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62FC8E" w14:textId="083C674A" w:rsidR="00440AD9" w:rsidRPr="00440AD9" w:rsidRDefault="00440AD9" w:rsidP="00C91F2F">
      <w:pPr>
        <w:spacing w:line="360" w:lineRule="auto"/>
        <w:jc w:val="center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440AD9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Redes Neuronales Artificiales para predecir ideación suicida durante la pandemia por COVID-19 </w:t>
      </w:r>
    </w:p>
    <w:p w14:paraId="6F0A75C8" w14:textId="777D3E81" w:rsidR="008425FD" w:rsidRPr="00440AD9" w:rsidRDefault="00440AD9" w:rsidP="00C91F2F">
      <w:pPr>
        <w:spacing w:line="360" w:lineRule="auto"/>
        <w:jc w:val="center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440AD9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Artificial Neural Networks </w:t>
      </w:r>
      <w:proofErr w:type="spellStart"/>
      <w:r w:rsidRPr="00440AD9">
        <w:rPr>
          <w:rFonts w:ascii="Arial" w:hAnsi="Arial" w:cs="Arial"/>
          <w:b/>
          <w:bCs/>
          <w:color w:val="000000" w:themeColor="text1"/>
          <w:sz w:val="24"/>
          <w:szCs w:val="24"/>
        </w:rPr>
        <w:t>to</w:t>
      </w:r>
      <w:proofErr w:type="spellEnd"/>
      <w:r w:rsidRPr="00440AD9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 </w:t>
      </w:r>
      <w:proofErr w:type="spellStart"/>
      <w:r w:rsidRPr="00440AD9">
        <w:rPr>
          <w:rFonts w:ascii="Arial" w:hAnsi="Arial" w:cs="Arial"/>
          <w:b/>
          <w:bCs/>
          <w:color w:val="000000" w:themeColor="text1"/>
          <w:sz w:val="24"/>
          <w:szCs w:val="24"/>
        </w:rPr>
        <w:t>predict</w:t>
      </w:r>
      <w:proofErr w:type="spellEnd"/>
      <w:r w:rsidRPr="00440AD9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 </w:t>
      </w:r>
      <w:proofErr w:type="spellStart"/>
      <w:r w:rsidRPr="00440AD9">
        <w:rPr>
          <w:rFonts w:ascii="Arial" w:hAnsi="Arial" w:cs="Arial"/>
          <w:b/>
          <w:bCs/>
          <w:color w:val="000000" w:themeColor="text1"/>
          <w:sz w:val="24"/>
          <w:szCs w:val="24"/>
        </w:rPr>
        <w:t>suicidal</w:t>
      </w:r>
      <w:proofErr w:type="spellEnd"/>
      <w:r w:rsidRPr="00440AD9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 </w:t>
      </w:r>
      <w:proofErr w:type="spellStart"/>
      <w:r w:rsidRPr="00440AD9">
        <w:rPr>
          <w:rFonts w:ascii="Arial" w:hAnsi="Arial" w:cs="Arial"/>
          <w:b/>
          <w:bCs/>
          <w:color w:val="000000" w:themeColor="text1"/>
          <w:sz w:val="24"/>
          <w:szCs w:val="24"/>
        </w:rPr>
        <w:t>ideation</w:t>
      </w:r>
      <w:proofErr w:type="spellEnd"/>
      <w:r w:rsidRPr="00440AD9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 </w:t>
      </w:r>
      <w:proofErr w:type="spellStart"/>
      <w:r w:rsidRPr="00440AD9">
        <w:rPr>
          <w:rFonts w:ascii="Arial" w:hAnsi="Arial" w:cs="Arial"/>
          <w:b/>
          <w:bCs/>
          <w:color w:val="000000" w:themeColor="text1"/>
          <w:sz w:val="24"/>
          <w:szCs w:val="24"/>
        </w:rPr>
        <w:t>during</w:t>
      </w:r>
      <w:proofErr w:type="spellEnd"/>
      <w:r w:rsidRPr="00440AD9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 </w:t>
      </w:r>
      <w:proofErr w:type="spellStart"/>
      <w:r w:rsidRPr="00440AD9">
        <w:rPr>
          <w:rFonts w:ascii="Arial" w:hAnsi="Arial" w:cs="Arial"/>
          <w:b/>
          <w:bCs/>
          <w:color w:val="000000" w:themeColor="text1"/>
          <w:sz w:val="24"/>
          <w:szCs w:val="24"/>
        </w:rPr>
        <w:t>the</w:t>
      </w:r>
      <w:proofErr w:type="spellEnd"/>
      <w:r w:rsidRPr="00440AD9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 COVID-19 </w:t>
      </w:r>
      <w:proofErr w:type="spellStart"/>
      <w:r w:rsidRPr="00440AD9">
        <w:rPr>
          <w:rFonts w:ascii="Arial" w:hAnsi="Arial" w:cs="Arial"/>
          <w:b/>
          <w:bCs/>
          <w:color w:val="000000" w:themeColor="text1"/>
          <w:sz w:val="24"/>
          <w:szCs w:val="24"/>
        </w:rPr>
        <w:t>pandemic</w:t>
      </w:r>
      <w:proofErr w:type="spellEnd"/>
      <w:r w:rsidRPr="00440AD9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 </w:t>
      </w:r>
    </w:p>
    <w:p w14:paraId="14922B4A" w14:textId="77777777" w:rsidR="00FC5889" w:rsidRDefault="00FC5889" w:rsidP="00C91F2F">
      <w:pPr>
        <w:spacing w:line="360" w:lineRule="auto"/>
        <w:jc w:val="center"/>
        <w:rPr>
          <w:rFonts w:ascii="Arial" w:hAnsi="Arial" w:cs="Arial"/>
          <w:b/>
          <w:bCs/>
          <w:color w:val="000000" w:themeColor="text1"/>
          <w:sz w:val="24"/>
          <w:szCs w:val="24"/>
        </w:rPr>
      </w:pPr>
    </w:p>
    <w:p w14:paraId="2E3C161A" w14:textId="77777777" w:rsidR="00FC5889" w:rsidRDefault="00FC5889" w:rsidP="00FC5889">
      <w:pPr>
        <w:spacing w:line="360" w:lineRule="auto"/>
        <w:jc w:val="center"/>
        <w:rPr>
          <w:rFonts w:ascii="Arial" w:hAnsi="Arial" w:cs="Arial"/>
          <w:b/>
          <w:bCs/>
          <w:color w:val="000000" w:themeColor="text1"/>
          <w:sz w:val="24"/>
          <w:szCs w:val="24"/>
        </w:rPr>
      </w:pPr>
    </w:p>
    <w:p w14:paraId="004E670F" w14:textId="77777777" w:rsidR="00FC5889" w:rsidRDefault="00FC5889" w:rsidP="00FC5889">
      <w:pPr>
        <w:spacing w:line="360" w:lineRule="auto"/>
        <w:jc w:val="center"/>
        <w:rPr>
          <w:rFonts w:ascii="Arial" w:hAnsi="Arial" w:cs="Arial"/>
          <w:b/>
          <w:bCs/>
          <w:color w:val="000000" w:themeColor="text1"/>
          <w:sz w:val="24"/>
          <w:szCs w:val="24"/>
        </w:rPr>
      </w:pPr>
    </w:p>
    <w:p w14:paraId="1D8EFC85" w14:textId="77777777" w:rsidR="00FC5889" w:rsidRDefault="00FC5889" w:rsidP="00FC5889">
      <w:pPr>
        <w:spacing w:line="360" w:lineRule="auto"/>
        <w:jc w:val="center"/>
        <w:rPr>
          <w:rFonts w:ascii="Arial" w:hAnsi="Arial" w:cs="Arial"/>
          <w:b/>
          <w:bCs/>
          <w:color w:val="000000" w:themeColor="text1"/>
          <w:sz w:val="24"/>
          <w:szCs w:val="24"/>
        </w:rPr>
      </w:pPr>
    </w:p>
    <w:p w14:paraId="17A311C4" w14:textId="77777777" w:rsidR="00FC5889" w:rsidRDefault="00FC5889" w:rsidP="00FC5889">
      <w:pPr>
        <w:spacing w:line="360" w:lineRule="auto"/>
        <w:jc w:val="center"/>
        <w:rPr>
          <w:rFonts w:ascii="Arial" w:hAnsi="Arial" w:cs="Arial"/>
          <w:b/>
          <w:bCs/>
          <w:color w:val="000000" w:themeColor="text1"/>
          <w:sz w:val="24"/>
          <w:szCs w:val="24"/>
        </w:rPr>
      </w:pPr>
    </w:p>
    <w:p w14:paraId="5A62FFDD" w14:textId="77777777" w:rsidR="00FC5889" w:rsidRDefault="00FC5889" w:rsidP="00FC5889">
      <w:pPr>
        <w:spacing w:line="360" w:lineRule="auto"/>
        <w:jc w:val="center"/>
        <w:rPr>
          <w:rFonts w:ascii="Arial" w:hAnsi="Arial" w:cs="Arial"/>
          <w:b/>
          <w:bCs/>
          <w:color w:val="000000" w:themeColor="text1"/>
          <w:sz w:val="24"/>
          <w:szCs w:val="24"/>
        </w:rPr>
      </w:pPr>
    </w:p>
    <w:p w14:paraId="1E74D693" w14:textId="77777777" w:rsidR="00FC5889" w:rsidRDefault="00FC5889" w:rsidP="00FC5889">
      <w:pPr>
        <w:spacing w:line="360" w:lineRule="auto"/>
        <w:jc w:val="center"/>
        <w:rPr>
          <w:rFonts w:ascii="Arial" w:hAnsi="Arial" w:cs="Arial"/>
          <w:b/>
          <w:bCs/>
          <w:color w:val="000000" w:themeColor="text1"/>
          <w:sz w:val="24"/>
          <w:szCs w:val="24"/>
        </w:rPr>
      </w:pPr>
    </w:p>
    <w:p w14:paraId="73CBE549" w14:textId="77777777" w:rsidR="00FC5889" w:rsidRDefault="00FC5889" w:rsidP="00FC5889">
      <w:pPr>
        <w:spacing w:line="360" w:lineRule="auto"/>
        <w:jc w:val="center"/>
        <w:rPr>
          <w:rFonts w:ascii="Arial" w:hAnsi="Arial" w:cs="Arial"/>
          <w:b/>
          <w:bCs/>
          <w:color w:val="000000" w:themeColor="text1"/>
          <w:sz w:val="24"/>
          <w:szCs w:val="24"/>
        </w:rPr>
      </w:pPr>
    </w:p>
    <w:p w14:paraId="4FD8F9FC" w14:textId="77777777" w:rsidR="00FC5889" w:rsidRDefault="00FC5889" w:rsidP="00FC5889">
      <w:pPr>
        <w:spacing w:line="360" w:lineRule="auto"/>
        <w:jc w:val="center"/>
        <w:rPr>
          <w:rFonts w:ascii="Arial" w:hAnsi="Arial" w:cs="Arial"/>
          <w:b/>
          <w:bCs/>
          <w:color w:val="000000" w:themeColor="text1"/>
          <w:sz w:val="24"/>
          <w:szCs w:val="24"/>
        </w:rPr>
      </w:pPr>
    </w:p>
    <w:p w14:paraId="2B448BE0" w14:textId="77777777" w:rsidR="00FC5889" w:rsidRDefault="00FC5889" w:rsidP="00FC5889">
      <w:pPr>
        <w:spacing w:line="360" w:lineRule="auto"/>
        <w:jc w:val="center"/>
        <w:rPr>
          <w:rFonts w:ascii="Arial" w:hAnsi="Arial" w:cs="Arial"/>
          <w:b/>
          <w:bCs/>
          <w:color w:val="000000" w:themeColor="text1"/>
          <w:sz w:val="24"/>
          <w:szCs w:val="24"/>
        </w:rPr>
      </w:pPr>
    </w:p>
    <w:p w14:paraId="25166ABE" w14:textId="77777777" w:rsidR="00FC5889" w:rsidRDefault="00FC5889" w:rsidP="00FC5889">
      <w:pPr>
        <w:spacing w:line="360" w:lineRule="auto"/>
        <w:jc w:val="center"/>
        <w:rPr>
          <w:rFonts w:ascii="Arial" w:hAnsi="Arial" w:cs="Arial"/>
          <w:b/>
          <w:bCs/>
          <w:color w:val="000000" w:themeColor="text1"/>
          <w:sz w:val="24"/>
          <w:szCs w:val="24"/>
        </w:rPr>
      </w:pPr>
    </w:p>
    <w:p w14:paraId="5B3AFF56" w14:textId="77777777" w:rsidR="00FC5889" w:rsidRDefault="00FC5889" w:rsidP="00FC5889">
      <w:pPr>
        <w:spacing w:line="360" w:lineRule="auto"/>
        <w:jc w:val="center"/>
        <w:rPr>
          <w:rFonts w:ascii="Arial" w:hAnsi="Arial" w:cs="Arial"/>
          <w:b/>
          <w:bCs/>
          <w:color w:val="000000" w:themeColor="text1"/>
          <w:sz w:val="24"/>
          <w:szCs w:val="24"/>
        </w:rPr>
      </w:pPr>
    </w:p>
    <w:p w14:paraId="38967A13" w14:textId="77777777" w:rsidR="00FC5889" w:rsidRDefault="00FC5889" w:rsidP="00FC5889">
      <w:pPr>
        <w:spacing w:line="360" w:lineRule="auto"/>
        <w:jc w:val="center"/>
        <w:rPr>
          <w:rFonts w:ascii="Arial" w:hAnsi="Arial" w:cs="Arial"/>
          <w:b/>
          <w:bCs/>
          <w:color w:val="000000" w:themeColor="text1"/>
          <w:sz w:val="24"/>
          <w:szCs w:val="24"/>
        </w:rPr>
      </w:pPr>
    </w:p>
    <w:p w14:paraId="4ED75D4D" w14:textId="77777777" w:rsidR="00FC5889" w:rsidRDefault="00FC5889" w:rsidP="00FC5889">
      <w:pPr>
        <w:spacing w:line="360" w:lineRule="auto"/>
        <w:jc w:val="center"/>
        <w:rPr>
          <w:rFonts w:ascii="Arial" w:hAnsi="Arial" w:cs="Arial"/>
          <w:b/>
          <w:bCs/>
          <w:color w:val="000000" w:themeColor="text1"/>
          <w:sz w:val="24"/>
          <w:szCs w:val="24"/>
        </w:rPr>
      </w:pPr>
    </w:p>
    <w:p w14:paraId="59A38E71" w14:textId="77777777" w:rsidR="00FC5889" w:rsidRDefault="00FC5889" w:rsidP="00FC5889">
      <w:pPr>
        <w:spacing w:line="360" w:lineRule="auto"/>
        <w:jc w:val="center"/>
        <w:rPr>
          <w:rFonts w:ascii="Arial" w:hAnsi="Arial" w:cs="Arial"/>
          <w:b/>
          <w:bCs/>
          <w:color w:val="000000" w:themeColor="text1"/>
          <w:sz w:val="24"/>
          <w:szCs w:val="24"/>
        </w:rPr>
      </w:pPr>
    </w:p>
    <w:p w14:paraId="776C3A68" w14:textId="77777777" w:rsidR="00FC5889" w:rsidRDefault="00FC5889" w:rsidP="00FC5889">
      <w:pPr>
        <w:spacing w:line="360" w:lineRule="auto"/>
        <w:jc w:val="center"/>
        <w:rPr>
          <w:rFonts w:ascii="Arial" w:hAnsi="Arial" w:cs="Arial"/>
          <w:b/>
          <w:bCs/>
          <w:color w:val="000000" w:themeColor="text1"/>
          <w:sz w:val="24"/>
          <w:szCs w:val="24"/>
        </w:rPr>
      </w:pPr>
    </w:p>
    <w:p w14:paraId="21B254FD" w14:textId="77777777" w:rsidR="00FC5889" w:rsidRDefault="00FC5889" w:rsidP="00FC5889">
      <w:pPr>
        <w:spacing w:line="360" w:lineRule="auto"/>
        <w:jc w:val="center"/>
        <w:rPr>
          <w:rFonts w:ascii="Arial" w:hAnsi="Arial" w:cs="Arial"/>
          <w:b/>
          <w:bCs/>
          <w:color w:val="000000" w:themeColor="text1"/>
          <w:sz w:val="24"/>
          <w:szCs w:val="24"/>
        </w:rPr>
      </w:pPr>
    </w:p>
    <w:p w14:paraId="4AE2ACF8" w14:textId="77777777" w:rsidR="00FC5889" w:rsidRDefault="00FC5889" w:rsidP="00FC5889">
      <w:pPr>
        <w:spacing w:line="360" w:lineRule="auto"/>
        <w:jc w:val="center"/>
        <w:rPr>
          <w:rFonts w:ascii="Arial" w:hAnsi="Arial" w:cs="Arial"/>
          <w:b/>
          <w:bCs/>
          <w:color w:val="000000" w:themeColor="text1"/>
          <w:sz w:val="24"/>
          <w:szCs w:val="24"/>
        </w:rPr>
      </w:pPr>
    </w:p>
    <w:p w14:paraId="61F58AC7" w14:textId="77777777" w:rsidR="00FC5889" w:rsidRDefault="00FC5889" w:rsidP="00FC5889">
      <w:pPr>
        <w:spacing w:line="360" w:lineRule="auto"/>
        <w:jc w:val="center"/>
        <w:rPr>
          <w:rFonts w:ascii="Arial" w:hAnsi="Arial" w:cs="Arial"/>
          <w:b/>
          <w:bCs/>
          <w:color w:val="000000" w:themeColor="text1"/>
          <w:sz w:val="24"/>
          <w:szCs w:val="24"/>
        </w:rPr>
      </w:pPr>
    </w:p>
    <w:p w14:paraId="4D3BB934" w14:textId="34CE1B2E" w:rsidR="0053023A" w:rsidRPr="00245062" w:rsidRDefault="0053023A" w:rsidP="00FC5889">
      <w:pPr>
        <w:spacing w:line="360" w:lineRule="auto"/>
        <w:jc w:val="center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245062">
        <w:rPr>
          <w:rFonts w:ascii="Arial" w:hAnsi="Arial" w:cs="Arial"/>
          <w:b/>
          <w:bCs/>
          <w:color w:val="000000" w:themeColor="text1"/>
          <w:sz w:val="24"/>
          <w:szCs w:val="24"/>
        </w:rPr>
        <w:lastRenderedPageBreak/>
        <w:t>Resumen</w:t>
      </w:r>
    </w:p>
    <w:p w14:paraId="1F19FE09" w14:textId="3AA5309A" w:rsidR="008936ED" w:rsidRDefault="00860257" w:rsidP="00C91F2F">
      <w:pPr>
        <w:spacing w:line="36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Las consecuencias por la pandemia de</w:t>
      </w:r>
      <w:r w:rsidR="008D1B27">
        <w:rPr>
          <w:rFonts w:ascii="Arial" w:hAnsi="Arial" w:cs="Arial"/>
          <w:color w:val="000000" w:themeColor="text1"/>
          <w:sz w:val="24"/>
          <w:szCs w:val="24"/>
        </w:rPr>
        <w:t xml:space="preserve"> COVID-19, </w:t>
      </w:r>
      <w:r w:rsidR="00E7474F">
        <w:rPr>
          <w:rFonts w:ascii="Arial" w:hAnsi="Arial" w:cs="Arial"/>
          <w:color w:val="000000" w:themeColor="text1"/>
          <w:sz w:val="24"/>
          <w:szCs w:val="24"/>
        </w:rPr>
        <w:t>provocaron</w:t>
      </w:r>
      <w:r w:rsidR="00245062" w:rsidRPr="00245062">
        <w:rPr>
          <w:rFonts w:ascii="Arial" w:hAnsi="Arial" w:cs="Arial"/>
          <w:color w:val="000000" w:themeColor="text1"/>
          <w:sz w:val="24"/>
          <w:szCs w:val="24"/>
        </w:rPr>
        <w:t xml:space="preserve"> altos niveles de</w:t>
      </w:r>
      <w:r w:rsidR="008D1B27">
        <w:rPr>
          <w:rFonts w:ascii="Arial" w:hAnsi="Arial" w:cs="Arial"/>
          <w:color w:val="000000" w:themeColor="text1"/>
          <w:sz w:val="24"/>
          <w:szCs w:val="24"/>
        </w:rPr>
        <w:t xml:space="preserve"> estrés,</w:t>
      </w:r>
      <w:r w:rsidR="00245062" w:rsidRPr="00245062">
        <w:rPr>
          <w:rFonts w:ascii="Arial" w:hAnsi="Arial" w:cs="Arial"/>
          <w:color w:val="000000" w:themeColor="text1"/>
          <w:sz w:val="24"/>
          <w:szCs w:val="24"/>
        </w:rPr>
        <w:t xml:space="preserve"> ansiedad</w:t>
      </w:r>
      <w:r w:rsidR="008D1B27">
        <w:rPr>
          <w:rFonts w:ascii="Arial" w:hAnsi="Arial" w:cs="Arial"/>
          <w:color w:val="000000" w:themeColor="text1"/>
          <w:sz w:val="24"/>
          <w:szCs w:val="24"/>
        </w:rPr>
        <w:t>, depresión</w:t>
      </w:r>
      <w:r w:rsidR="00245062" w:rsidRPr="00245062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>
        <w:rPr>
          <w:rFonts w:ascii="Arial" w:hAnsi="Arial" w:cs="Arial"/>
          <w:color w:val="000000" w:themeColor="text1"/>
          <w:sz w:val="24"/>
          <w:szCs w:val="24"/>
        </w:rPr>
        <w:t>e</w:t>
      </w:r>
      <w:r w:rsidR="00245062" w:rsidRPr="00245062">
        <w:rPr>
          <w:rFonts w:ascii="Arial" w:hAnsi="Arial" w:cs="Arial"/>
          <w:color w:val="000000" w:themeColor="text1"/>
          <w:sz w:val="24"/>
          <w:szCs w:val="24"/>
        </w:rPr>
        <w:t xml:space="preserve"> ideación suicida.</w:t>
      </w:r>
      <w:r w:rsidR="002A4DBC">
        <w:rPr>
          <w:rFonts w:ascii="Arial" w:hAnsi="Arial" w:cs="Arial"/>
          <w:color w:val="000000" w:themeColor="text1"/>
          <w:sz w:val="24"/>
          <w:szCs w:val="24"/>
        </w:rPr>
        <w:t xml:space="preserve"> La mayoría de la población sufrió estragos en su salud física y mental, sin embargo, no todos padecieron trastornos mentales que fueran correlativos a depresión, estrés, ansiedad e ideación suicida.</w:t>
      </w:r>
      <w:r w:rsidR="00245062" w:rsidRPr="00245062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245062" w:rsidRPr="0090190B">
        <w:rPr>
          <w:rFonts w:ascii="Arial" w:hAnsi="Arial" w:cs="Arial"/>
          <w:b/>
          <w:bCs/>
          <w:color w:val="000000" w:themeColor="text1"/>
          <w:sz w:val="24"/>
          <w:szCs w:val="24"/>
        </w:rPr>
        <w:t>Objetivo: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245062" w:rsidRPr="00245062">
        <w:rPr>
          <w:rFonts w:ascii="Arial" w:hAnsi="Arial" w:cs="Arial"/>
          <w:color w:val="000000" w:themeColor="text1"/>
          <w:sz w:val="24"/>
          <w:szCs w:val="24"/>
        </w:rPr>
        <w:t>predecir mediante Red</w:t>
      </w:r>
      <w:r w:rsidR="008D1B27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245062" w:rsidRPr="00245062">
        <w:rPr>
          <w:rFonts w:ascii="Arial" w:hAnsi="Arial" w:cs="Arial"/>
          <w:color w:val="000000" w:themeColor="text1"/>
          <w:sz w:val="24"/>
          <w:szCs w:val="24"/>
        </w:rPr>
        <w:t xml:space="preserve">Neuronal Artificial, </w:t>
      </w:r>
      <w:r w:rsidR="008D1B27">
        <w:rPr>
          <w:rFonts w:ascii="Arial" w:hAnsi="Arial" w:cs="Arial"/>
          <w:color w:val="000000" w:themeColor="text1"/>
          <w:sz w:val="24"/>
          <w:szCs w:val="24"/>
        </w:rPr>
        <w:t xml:space="preserve">pesos sinápticos </w:t>
      </w:r>
      <w:r w:rsidR="007343C2">
        <w:rPr>
          <w:rFonts w:ascii="Arial" w:hAnsi="Arial" w:cs="Arial"/>
          <w:color w:val="000000" w:themeColor="text1"/>
          <w:sz w:val="24"/>
          <w:szCs w:val="24"/>
        </w:rPr>
        <w:t xml:space="preserve">de variables de </w:t>
      </w:r>
      <w:r w:rsidR="008D1B27">
        <w:rPr>
          <w:rFonts w:ascii="Arial" w:hAnsi="Arial" w:cs="Arial"/>
          <w:color w:val="000000" w:themeColor="text1"/>
          <w:sz w:val="24"/>
          <w:szCs w:val="24"/>
        </w:rPr>
        <w:t>salud mental,</w:t>
      </w:r>
      <w:r w:rsidR="00245062" w:rsidRPr="00245062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8D1B27">
        <w:rPr>
          <w:rFonts w:ascii="Arial" w:hAnsi="Arial" w:cs="Arial"/>
          <w:color w:val="000000" w:themeColor="text1"/>
          <w:sz w:val="24"/>
          <w:szCs w:val="24"/>
        </w:rPr>
        <w:t xml:space="preserve">y factores </w:t>
      </w:r>
      <w:r w:rsidR="00245062" w:rsidRPr="00245062">
        <w:rPr>
          <w:rFonts w:ascii="Arial" w:hAnsi="Arial" w:cs="Arial"/>
          <w:color w:val="000000" w:themeColor="text1"/>
          <w:sz w:val="24"/>
          <w:szCs w:val="24"/>
        </w:rPr>
        <w:t>sociodemográfic</w:t>
      </w:r>
      <w:r w:rsidR="008D1B27">
        <w:rPr>
          <w:rFonts w:ascii="Arial" w:hAnsi="Arial" w:cs="Arial"/>
          <w:color w:val="000000" w:themeColor="text1"/>
          <w:sz w:val="24"/>
          <w:szCs w:val="24"/>
        </w:rPr>
        <w:t>o</w:t>
      </w:r>
      <w:r w:rsidR="00245062" w:rsidRPr="00245062">
        <w:rPr>
          <w:rFonts w:ascii="Arial" w:hAnsi="Arial" w:cs="Arial"/>
          <w:color w:val="000000" w:themeColor="text1"/>
          <w:sz w:val="24"/>
          <w:szCs w:val="24"/>
        </w:rPr>
        <w:t>s</w:t>
      </w:r>
      <w:r w:rsidR="008D1B27">
        <w:rPr>
          <w:rFonts w:ascii="Arial" w:hAnsi="Arial" w:cs="Arial"/>
          <w:color w:val="000000" w:themeColor="text1"/>
          <w:sz w:val="24"/>
          <w:szCs w:val="24"/>
        </w:rPr>
        <w:t xml:space="preserve">, </w:t>
      </w:r>
      <w:r w:rsidR="00E26148">
        <w:rPr>
          <w:rFonts w:ascii="Arial" w:hAnsi="Arial" w:cs="Arial"/>
          <w:color w:val="000000" w:themeColor="text1"/>
          <w:sz w:val="24"/>
          <w:szCs w:val="24"/>
        </w:rPr>
        <w:t>que expliquen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245062" w:rsidRPr="00245062">
        <w:rPr>
          <w:rFonts w:ascii="Arial" w:hAnsi="Arial" w:cs="Arial"/>
          <w:color w:val="000000" w:themeColor="text1"/>
          <w:sz w:val="24"/>
          <w:szCs w:val="24"/>
        </w:rPr>
        <w:t>ideación suicida</w:t>
      </w:r>
      <w:r w:rsidR="008D1B27">
        <w:rPr>
          <w:rFonts w:ascii="Arial" w:hAnsi="Arial" w:cs="Arial"/>
          <w:color w:val="000000" w:themeColor="text1"/>
          <w:sz w:val="24"/>
          <w:szCs w:val="24"/>
        </w:rPr>
        <w:t>,</w:t>
      </w:r>
      <w:r w:rsidR="00245062" w:rsidRPr="00245062">
        <w:rPr>
          <w:rFonts w:ascii="Arial" w:hAnsi="Arial" w:cs="Arial"/>
          <w:color w:val="000000" w:themeColor="text1"/>
          <w:sz w:val="24"/>
          <w:szCs w:val="24"/>
        </w:rPr>
        <w:t xml:space="preserve"> en usuarios de app de salud mental, del 2020</w:t>
      </w:r>
      <w:r w:rsidR="00440AD9">
        <w:rPr>
          <w:rFonts w:ascii="Arial" w:hAnsi="Arial" w:cs="Arial"/>
          <w:color w:val="000000" w:themeColor="text1"/>
          <w:sz w:val="24"/>
          <w:szCs w:val="24"/>
        </w:rPr>
        <w:t>-</w:t>
      </w:r>
      <w:r w:rsidR="00245062" w:rsidRPr="00245062">
        <w:rPr>
          <w:rFonts w:ascii="Arial" w:hAnsi="Arial" w:cs="Arial"/>
          <w:color w:val="000000" w:themeColor="text1"/>
          <w:sz w:val="24"/>
          <w:szCs w:val="24"/>
        </w:rPr>
        <w:t xml:space="preserve">2022. </w:t>
      </w:r>
      <w:r w:rsidR="00245062" w:rsidRPr="0090190B">
        <w:rPr>
          <w:rFonts w:ascii="Arial" w:hAnsi="Arial" w:cs="Arial"/>
          <w:b/>
          <w:bCs/>
          <w:color w:val="000000" w:themeColor="text1"/>
          <w:sz w:val="24"/>
          <w:szCs w:val="24"/>
        </w:rPr>
        <w:t>Métodos:</w:t>
      </w:r>
      <w:r w:rsidR="0090190B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bookmarkStart w:id="0" w:name="_Hlk137643952"/>
      <w:r w:rsidR="00245062" w:rsidRPr="00245062">
        <w:rPr>
          <w:rFonts w:ascii="Arial" w:hAnsi="Arial" w:cs="Arial"/>
          <w:color w:val="000000" w:themeColor="text1"/>
          <w:sz w:val="24"/>
          <w:szCs w:val="24"/>
        </w:rPr>
        <w:t>estudio transversal, aleatorio, cuantitativo, y explicativo.</w:t>
      </w:r>
      <w:r w:rsidR="0090190B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886232">
        <w:rPr>
          <w:rFonts w:ascii="Arial" w:hAnsi="Arial" w:cs="Arial"/>
          <w:color w:val="000000" w:themeColor="text1"/>
          <w:sz w:val="24"/>
          <w:szCs w:val="24"/>
        </w:rPr>
        <w:t xml:space="preserve">De N=30,466 se obtuvo </w:t>
      </w:r>
      <w:r w:rsidR="00886232" w:rsidRPr="00886232">
        <w:rPr>
          <w:rFonts w:ascii="Arial" w:hAnsi="Arial" w:cs="Arial"/>
          <w:i/>
          <w:iCs/>
          <w:color w:val="000000" w:themeColor="text1"/>
          <w:sz w:val="24"/>
          <w:szCs w:val="24"/>
        </w:rPr>
        <w:t>n</w:t>
      </w:r>
      <w:r w:rsidR="00886232">
        <w:rPr>
          <w:rFonts w:ascii="Arial" w:hAnsi="Arial" w:cs="Arial"/>
          <w:color w:val="000000" w:themeColor="text1"/>
          <w:sz w:val="24"/>
          <w:szCs w:val="24"/>
        </w:rPr>
        <w:t>=</w:t>
      </w:r>
      <w:r w:rsidR="0090190B">
        <w:rPr>
          <w:rFonts w:ascii="Arial" w:hAnsi="Arial" w:cs="Arial"/>
          <w:color w:val="000000" w:themeColor="text1"/>
          <w:sz w:val="24"/>
          <w:szCs w:val="24"/>
        </w:rPr>
        <w:t xml:space="preserve"> de 1,046</w:t>
      </w:r>
      <w:r w:rsidR="00886232">
        <w:rPr>
          <w:rFonts w:ascii="Arial" w:hAnsi="Arial" w:cs="Arial"/>
          <w:color w:val="000000" w:themeColor="text1"/>
          <w:sz w:val="24"/>
          <w:szCs w:val="24"/>
        </w:rPr>
        <w:t xml:space="preserve"> (IC=</w:t>
      </w:r>
      <w:r w:rsidR="00886232" w:rsidRPr="00886232">
        <w:t xml:space="preserve"> </w:t>
      </w:r>
      <w:r w:rsidR="00886232" w:rsidRPr="00886232">
        <w:rPr>
          <w:rFonts w:ascii="Arial" w:hAnsi="Arial" w:cs="Arial"/>
          <w:color w:val="000000" w:themeColor="text1"/>
          <w:sz w:val="24"/>
          <w:szCs w:val="24"/>
        </w:rPr>
        <w:t>99.9%</w:t>
      </w:r>
      <w:r w:rsidR="00886232">
        <w:rPr>
          <w:rFonts w:ascii="Arial" w:hAnsi="Arial" w:cs="Arial"/>
          <w:color w:val="000000" w:themeColor="text1"/>
          <w:sz w:val="24"/>
          <w:szCs w:val="24"/>
        </w:rPr>
        <w:t>)</w:t>
      </w:r>
      <w:r w:rsidR="0090190B">
        <w:rPr>
          <w:rFonts w:ascii="Arial" w:hAnsi="Arial" w:cs="Arial"/>
          <w:color w:val="000000" w:themeColor="text1"/>
          <w:sz w:val="24"/>
          <w:szCs w:val="24"/>
        </w:rPr>
        <w:t xml:space="preserve"> ambos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 géneros</w:t>
      </w:r>
      <w:r w:rsidR="00045473">
        <w:rPr>
          <w:rFonts w:ascii="Arial" w:hAnsi="Arial" w:cs="Arial"/>
          <w:color w:val="000000" w:themeColor="text1"/>
          <w:sz w:val="24"/>
          <w:szCs w:val="24"/>
        </w:rPr>
        <w:t xml:space="preserve">, adolescentes y adultos. </w:t>
      </w:r>
      <w:r w:rsidR="007343C2">
        <w:rPr>
          <w:rFonts w:ascii="Arial" w:hAnsi="Arial" w:cs="Arial"/>
          <w:color w:val="000000" w:themeColor="text1"/>
          <w:sz w:val="24"/>
          <w:szCs w:val="24"/>
        </w:rPr>
        <w:t>C</w:t>
      </w:r>
      <w:r w:rsidR="00045473">
        <w:rPr>
          <w:rFonts w:ascii="Arial" w:hAnsi="Arial" w:cs="Arial"/>
          <w:color w:val="000000" w:themeColor="text1"/>
          <w:sz w:val="24"/>
          <w:szCs w:val="24"/>
        </w:rPr>
        <w:t>ontestaron los instrumentos de ideación suicida,</w:t>
      </w:r>
      <w:r w:rsidR="00F81F3B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045473">
        <w:rPr>
          <w:rFonts w:ascii="Arial" w:hAnsi="Arial" w:cs="Arial"/>
          <w:color w:val="000000" w:themeColor="text1"/>
          <w:sz w:val="24"/>
          <w:szCs w:val="24"/>
        </w:rPr>
        <w:t>depresión, estrés, ansiedad, y autoestima.</w:t>
      </w:r>
      <w:r w:rsidR="00D11AFA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E26148">
        <w:rPr>
          <w:rFonts w:ascii="Arial" w:hAnsi="Arial" w:cs="Arial"/>
          <w:color w:val="000000" w:themeColor="text1"/>
          <w:sz w:val="24"/>
          <w:szCs w:val="24"/>
        </w:rPr>
        <w:t>Se</w:t>
      </w:r>
      <w:r w:rsidR="00D11AFA">
        <w:rPr>
          <w:rFonts w:ascii="Arial" w:hAnsi="Arial" w:cs="Arial"/>
          <w:color w:val="000000" w:themeColor="text1"/>
          <w:sz w:val="24"/>
          <w:szCs w:val="24"/>
        </w:rPr>
        <w:t xml:space="preserve"> corrieron </w:t>
      </w:r>
      <w:r w:rsidR="00BB1123">
        <w:rPr>
          <w:rFonts w:ascii="Arial" w:hAnsi="Arial" w:cs="Arial"/>
          <w:color w:val="000000" w:themeColor="text1"/>
          <w:sz w:val="24"/>
          <w:szCs w:val="24"/>
        </w:rPr>
        <w:t>once</w:t>
      </w:r>
      <w:r w:rsidR="00D11AFA">
        <w:rPr>
          <w:rFonts w:ascii="Arial" w:hAnsi="Arial" w:cs="Arial"/>
          <w:color w:val="000000" w:themeColor="text1"/>
          <w:sz w:val="24"/>
          <w:szCs w:val="24"/>
        </w:rPr>
        <w:t xml:space="preserve"> entrenamientos de Redes Neuronales Artificiales</w:t>
      </w:r>
      <w:r w:rsidR="00886232">
        <w:rPr>
          <w:rFonts w:ascii="Arial" w:hAnsi="Arial" w:cs="Arial"/>
          <w:color w:val="000000" w:themeColor="text1"/>
          <w:sz w:val="24"/>
          <w:szCs w:val="24"/>
        </w:rPr>
        <w:t xml:space="preserve">. </w:t>
      </w:r>
      <w:bookmarkEnd w:id="0"/>
      <w:r w:rsidR="00045473" w:rsidRPr="00F81F3B">
        <w:rPr>
          <w:rFonts w:ascii="Arial" w:hAnsi="Arial" w:cs="Arial"/>
          <w:b/>
          <w:bCs/>
          <w:color w:val="000000" w:themeColor="text1"/>
          <w:sz w:val="24"/>
          <w:szCs w:val="24"/>
        </w:rPr>
        <w:t>Resultados:</w:t>
      </w:r>
      <w:r w:rsidR="00045473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E35C82">
        <w:rPr>
          <w:rFonts w:ascii="Arial" w:hAnsi="Arial" w:cs="Arial"/>
          <w:color w:val="000000" w:themeColor="text1"/>
          <w:sz w:val="24"/>
          <w:szCs w:val="24"/>
        </w:rPr>
        <w:t>Los p</w:t>
      </w:r>
      <w:r w:rsidR="008371FC">
        <w:rPr>
          <w:rFonts w:ascii="Arial" w:hAnsi="Arial" w:cs="Arial"/>
          <w:color w:val="000000" w:themeColor="text1"/>
          <w:sz w:val="24"/>
          <w:szCs w:val="24"/>
        </w:rPr>
        <w:t>esos sinápticos fueron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: </w:t>
      </w:r>
      <w:r w:rsidR="008371FC">
        <w:rPr>
          <w:rFonts w:ascii="Arial" w:hAnsi="Arial" w:cs="Arial"/>
          <w:color w:val="000000" w:themeColor="text1"/>
          <w:sz w:val="24"/>
          <w:szCs w:val="24"/>
        </w:rPr>
        <w:t xml:space="preserve">ansiedad </w:t>
      </w:r>
      <w:r w:rsidR="009C1BDD" w:rsidRPr="009C1BDD">
        <w:rPr>
          <w:rFonts w:ascii="Arial" w:hAnsi="Arial" w:cs="Arial"/>
          <w:color w:val="000000" w:themeColor="text1"/>
          <w:sz w:val="24"/>
          <w:szCs w:val="24"/>
        </w:rPr>
        <w:t>96.0%</w:t>
      </w:r>
      <w:r w:rsidR="009C1BDD">
        <w:rPr>
          <w:rFonts w:ascii="Arial" w:hAnsi="Arial" w:cs="Arial"/>
          <w:color w:val="000000" w:themeColor="text1"/>
          <w:sz w:val="24"/>
          <w:szCs w:val="24"/>
        </w:rPr>
        <w:t xml:space="preserve">, </w:t>
      </w:r>
      <w:r w:rsidR="008371FC">
        <w:rPr>
          <w:rFonts w:ascii="Arial" w:hAnsi="Arial" w:cs="Arial"/>
          <w:color w:val="000000" w:themeColor="text1"/>
          <w:sz w:val="24"/>
          <w:szCs w:val="24"/>
        </w:rPr>
        <w:t>d</w:t>
      </w:r>
      <w:r w:rsidR="009C1BDD" w:rsidRPr="009C1BDD">
        <w:rPr>
          <w:rFonts w:ascii="Arial" w:hAnsi="Arial" w:cs="Arial"/>
          <w:color w:val="000000" w:themeColor="text1"/>
          <w:sz w:val="24"/>
          <w:szCs w:val="24"/>
        </w:rPr>
        <w:t>epresión</w:t>
      </w:r>
      <w:r w:rsidR="009C1BDD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9C1BDD" w:rsidRPr="009C1BDD">
        <w:rPr>
          <w:rFonts w:ascii="Arial" w:hAnsi="Arial" w:cs="Arial"/>
          <w:color w:val="000000" w:themeColor="text1"/>
          <w:sz w:val="24"/>
          <w:szCs w:val="24"/>
        </w:rPr>
        <w:t>95.0%</w:t>
      </w:r>
      <w:r w:rsidR="009C1BDD">
        <w:rPr>
          <w:rFonts w:ascii="Arial" w:hAnsi="Arial" w:cs="Arial"/>
          <w:color w:val="000000" w:themeColor="text1"/>
          <w:sz w:val="24"/>
          <w:szCs w:val="24"/>
        </w:rPr>
        <w:t xml:space="preserve">, </w:t>
      </w:r>
      <w:r w:rsidR="008371FC">
        <w:rPr>
          <w:rFonts w:ascii="Arial" w:hAnsi="Arial" w:cs="Arial"/>
          <w:color w:val="000000" w:themeColor="text1"/>
          <w:sz w:val="24"/>
          <w:szCs w:val="24"/>
        </w:rPr>
        <w:t>e</w:t>
      </w:r>
      <w:r w:rsidR="009C1BDD" w:rsidRPr="009C1BDD">
        <w:rPr>
          <w:rFonts w:ascii="Arial" w:hAnsi="Arial" w:cs="Arial"/>
          <w:color w:val="000000" w:themeColor="text1"/>
          <w:sz w:val="24"/>
          <w:szCs w:val="24"/>
        </w:rPr>
        <w:t>strés</w:t>
      </w:r>
      <w:r w:rsidR="009C1BDD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9C1BDD" w:rsidRPr="009C1BDD">
        <w:rPr>
          <w:rFonts w:ascii="Arial" w:hAnsi="Arial" w:cs="Arial"/>
          <w:color w:val="000000" w:themeColor="text1"/>
          <w:sz w:val="24"/>
          <w:szCs w:val="24"/>
        </w:rPr>
        <w:t>93.3%</w:t>
      </w:r>
      <w:r w:rsidR="009C1BDD">
        <w:rPr>
          <w:rFonts w:ascii="Arial" w:hAnsi="Arial" w:cs="Arial"/>
          <w:color w:val="000000" w:themeColor="text1"/>
          <w:sz w:val="24"/>
          <w:szCs w:val="24"/>
        </w:rPr>
        <w:t xml:space="preserve">, </w:t>
      </w:r>
      <w:r w:rsidR="008371FC">
        <w:rPr>
          <w:rFonts w:ascii="Arial" w:hAnsi="Arial" w:cs="Arial"/>
          <w:color w:val="000000" w:themeColor="text1"/>
          <w:sz w:val="24"/>
          <w:szCs w:val="24"/>
        </w:rPr>
        <w:t>a</w:t>
      </w:r>
      <w:r w:rsidR="009C1BDD" w:rsidRPr="009C1BDD">
        <w:rPr>
          <w:rFonts w:ascii="Arial" w:hAnsi="Arial" w:cs="Arial"/>
          <w:color w:val="000000" w:themeColor="text1"/>
          <w:sz w:val="24"/>
          <w:szCs w:val="24"/>
        </w:rPr>
        <w:t>utoestima</w:t>
      </w:r>
      <w:r w:rsidR="009C1BDD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9C1BDD" w:rsidRPr="009C1BDD">
        <w:rPr>
          <w:rFonts w:ascii="Arial" w:hAnsi="Arial" w:cs="Arial"/>
          <w:color w:val="000000" w:themeColor="text1"/>
          <w:sz w:val="24"/>
          <w:szCs w:val="24"/>
        </w:rPr>
        <w:t>64.3%</w:t>
      </w:r>
      <w:r w:rsidR="009C1BDD">
        <w:rPr>
          <w:rFonts w:ascii="Arial" w:hAnsi="Arial" w:cs="Arial"/>
          <w:color w:val="000000" w:themeColor="text1"/>
          <w:sz w:val="24"/>
          <w:szCs w:val="24"/>
        </w:rPr>
        <w:t xml:space="preserve">, </w:t>
      </w:r>
      <w:r w:rsidR="008371FC">
        <w:rPr>
          <w:rFonts w:ascii="Arial" w:hAnsi="Arial" w:cs="Arial"/>
          <w:color w:val="000000" w:themeColor="text1"/>
          <w:sz w:val="24"/>
          <w:szCs w:val="24"/>
        </w:rPr>
        <w:t>g</w:t>
      </w:r>
      <w:r w:rsidR="009C1BDD" w:rsidRPr="009C1BDD">
        <w:rPr>
          <w:rFonts w:ascii="Arial" w:hAnsi="Arial" w:cs="Arial"/>
          <w:color w:val="000000" w:themeColor="text1"/>
          <w:sz w:val="24"/>
          <w:szCs w:val="24"/>
        </w:rPr>
        <w:t>rupo etario</w:t>
      </w:r>
      <w:r w:rsidR="009C1BDD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9C1BDD" w:rsidRPr="009C1BDD">
        <w:rPr>
          <w:rFonts w:ascii="Arial" w:hAnsi="Arial" w:cs="Arial"/>
          <w:color w:val="000000" w:themeColor="text1"/>
          <w:sz w:val="24"/>
          <w:szCs w:val="24"/>
        </w:rPr>
        <w:t>41.3%</w:t>
      </w:r>
      <w:r w:rsidR="009C1BDD">
        <w:rPr>
          <w:rFonts w:ascii="Arial" w:hAnsi="Arial" w:cs="Arial"/>
          <w:color w:val="000000" w:themeColor="text1"/>
          <w:sz w:val="24"/>
          <w:szCs w:val="24"/>
        </w:rPr>
        <w:t xml:space="preserve">, y </w:t>
      </w:r>
      <w:r w:rsidR="008371FC">
        <w:rPr>
          <w:rFonts w:ascii="Arial" w:hAnsi="Arial" w:cs="Arial"/>
          <w:color w:val="000000" w:themeColor="text1"/>
          <w:sz w:val="24"/>
          <w:szCs w:val="24"/>
        </w:rPr>
        <w:t>g</w:t>
      </w:r>
      <w:r w:rsidR="009C1BDD" w:rsidRPr="009C1BDD">
        <w:rPr>
          <w:rFonts w:ascii="Arial" w:hAnsi="Arial" w:cs="Arial"/>
          <w:color w:val="000000" w:themeColor="text1"/>
          <w:sz w:val="24"/>
          <w:szCs w:val="24"/>
        </w:rPr>
        <w:t>énero</w:t>
      </w:r>
      <w:r w:rsidR="008371FC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9C1BDD" w:rsidRPr="009C1BDD">
        <w:rPr>
          <w:rFonts w:ascii="Arial" w:hAnsi="Arial" w:cs="Arial"/>
          <w:color w:val="000000" w:themeColor="text1"/>
          <w:sz w:val="24"/>
          <w:szCs w:val="24"/>
        </w:rPr>
        <w:t>19.5%</w:t>
      </w:r>
      <w:r w:rsidR="008371FC">
        <w:rPr>
          <w:rFonts w:ascii="Arial" w:hAnsi="Arial" w:cs="Arial"/>
          <w:color w:val="000000" w:themeColor="text1"/>
          <w:sz w:val="24"/>
          <w:szCs w:val="24"/>
        </w:rPr>
        <w:t xml:space="preserve">; el error relativo promedio = 0.8, la </w:t>
      </w:r>
      <w:r w:rsidR="008371FC" w:rsidRPr="008371FC">
        <w:rPr>
          <w:rFonts w:ascii="Arial" w:hAnsi="Arial" w:cs="Arial"/>
          <w:color w:val="000000" w:themeColor="text1"/>
          <w:sz w:val="24"/>
          <w:szCs w:val="24"/>
        </w:rPr>
        <w:t>x̄</w:t>
      </w:r>
      <w:r w:rsidR="008371FC">
        <w:rPr>
          <w:rFonts w:ascii="Arial" w:hAnsi="Arial" w:cs="Arial"/>
          <w:color w:val="000000" w:themeColor="text1"/>
          <w:sz w:val="24"/>
          <w:szCs w:val="24"/>
        </w:rPr>
        <w:t xml:space="preserve"> de </w:t>
      </w:r>
      <w:r w:rsidR="00E26148">
        <w:rPr>
          <w:rFonts w:ascii="Arial" w:hAnsi="Arial" w:cs="Arial"/>
          <w:color w:val="000000" w:themeColor="text1"/>
          <w:sz w:val="24"/>
          <w:szCs w:val="24"/>
        </w:rPr>
        <w:t xml:space="preserve">tiempo de </w:t>
      </w:r>
      <w:r w:rsidR="008371FC">
        <w:rPr>
          <w:rFonts w:ascii="Arial" w:hAnsi="Arial" w:cs="Arial"/>
          <w:color w:val="000000" w:themeColor="text1"/>
          <w:sz w:val="24"/>
          <w:szCs w:val="24"/>
        </w:rPr>
        <w:t xml:space="preserve">entrenamiento = </w:t>
      </w:r>
      <w:r w:rsidR="008371FC" w:rsidRPr="008371FC">
        <w:rPr>
          <w:rFonts w:ascii="Arial" w:hAnsi="Arial" w:cs="Arial"/>
          <w:color w:val="000000" w:themeColor="text1"/>
          <w:sz w:val="24"/>
          <w:szCs w:val="24"/>
        </w:rPr>
        <w:t>0:00:32.81</w:t>
      </w:r>
      <w:r w:rsidR="008936ED">
        <w:rPr>
          <w:rFonts w:ascii="Arial" w:hAnsi="Arial" w:cs="Arial"/>
          <w:color w:val="000000" w:themeColor="text1"/>
          <w:sz w:val="24"/>
          <w:szCs w:val="24"/>
        </w:rPr>
        <w:t xml:space="preserve">. </w:t>
      </w:r>
      <w:r w:rsidR="008371FC" w:rsidRPr="008D1B27">
        <w:rPr>
          <w:rFonts w:ascii="Arial" w:hAnsi="Arial" w:cs="Arial"/>
          <w:b/>
          <w:bCs/>
          <w:color w:val="000000" w:themeColor="text1"/>
          <w:sz w:val="24"/>
          <w:szCs w:val="24"/>
        </w:rPr>
        <w:t>Conclusiones:</w:t>
      </w:r>
      <w:r w:rsidR="008371FC">
        <w:rPr>
          <w:rFonts w:ascii="Arial" w:hAnsi="Arial" w:cs="Arial"/>
          <w:color w:val="000000" w:themeColor="text1"/>
          <w:sz w:val="24"/>
          <w:szCs w:val="24"/>
        </w:rPr>
        <w:t xml:space="preserve"> la ansiedad, la depresión y el estrés fueron las variables de entrada con mayor peso sináptico, seguido de autoestima; </w:t>
      </w:r>
      <w:r w:rsidR="00856696">
        <w:rPr>
          <w:rFonts w:ascii="Arial" w:hAnsi="Arial" w:cs="Arial"/>
          <w:color w:val="000000" w:themeColor="text1"/>
          <w:sz w:val="24"/>
          <w:szCs w:val="24"/>
        </w:rPr>
        <w:t>las variables sociodemográficas tuvieron pesos medios y bajo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, que explicaron ideación suicida. </w:t>
      </w:r>
    </w:p>
    <w:p w14:paraId="1FD354A0" w14:textId="103FBBA2" w:rsidR="00E35C82" w:rsidRPr="002A4DBC" w:rsidRDefault="000939E2" w:rsidP="00C91F2F">
      <w:pPr>
        <w:spacing w:line="36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0939E2">
        <w:rPr>
          <w:rFonts w:ascii="Arial" w:hAnsi="Arial" w:cs="Arial"/>
          <w:i/>
          <w:iCs/>
          <w:color w:val="000000" w:themeColor="text1"/>
          <w:sz w:val="24"/>
          <w:szCs w:val="24"/>
        </w:rPr>
        <w:t>Palabras clave: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 Redes neuronales artificiales, Ideación suicida, salud mental, variables sociodemográficas</w:t>
      </w:r>
      <w:r w:rsidR="00440AD9">
        <w:rPr>
          <w:rFonts w:ascii="Arial" w:hAnsi="Arial" w:cs="Arial"/>
          <w:color w:val="000000" w:themeColor="text1"/>
          <w:sz w:val="24"/>
          <w:szCs w:val="24"/>
        </w:rPr>
        <w:t xml:space="preserve">. </w:t>
      </w:r>
    </w:p>
    <w:p w14:paraId="2383535F" w14:textId="733A54C7" w:rsidR="00601DC2" w:rsidRPr="00601DC2" w:rsidRDefault="00601DC2" w:rsidP="00C91F2F">
      <w:pPr>
        <w:spacing w:line="360" w:lineRule="auto"/>
        <w:jc w:val="center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601DC2">
        <w:rPr>
          <w:rFonts w:ascii="Arial" w:hAnsi="Arial" w:cs="Arial"/>
          <w:b/>
          <w:bCs/>
          <w:color w:val="000000" w:themeColor="text1"/>
          <w:sz w:val="24"/>
          <w:szCs w:val="24"/>
        </w:rPr>
        <w:t>Abstrac</w:t>
      </w:r>
    </w:p>
    <w:p w14:paraId="79A721A8" w14:textId="624A7F86" w:rsidR="000939E2" w:rsidRDefault="002A4DBC" w:rsidP="00C91F2F">
      <w:pPr>
        <w:spacing w:line="360" w:lineRule="auto"/>
        <w:jc w:val="both"/>
      </w:pPr>
      <w:proofErr w:type="spellStart"/>
      <w:r w:rsidRPr="002A4DBC">
        <w:rPr>
          <w:rFonts w:ascii="Arial" w:hAnsi="Arial" w:cs="Arial"/>
          <w:color w:val="000000" w:themeColor="text1"/>
          <w:sz w:val="24"/>
          <w:szCs w:val="24"/>
        </w:rPr>
        <w:t>The</w:t>
      </w:r>
      <w:proofErr w:type="spellEnd"/>
      <w:r w:rsidRPr="002A4DBC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2A4DBC">
        <w:rPr>
          <w:rFonts w:ascii="Arial" w:hAnsi="Arial" w:cs="Arial"/>
          <w:color w:val="000000" w:themeColor="text1"/>
          <w:sz w:val="24"/>
          <w:szCs w:val="24"/>
        </w:rPr>
        <w:t>consequences</w:t>
      </w:r>
      <w:proofErr w:type="spellEnd"/>
      <w:r w:rsidRPr="002A4DBC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2A4DBC">
        <w:rPr>
          <w:rFonts w:ascii="Arial" w:hAnsi="Arial" w:cs="Arial"/>
          <w:color w:val="000000" w:themeColor="text1"/>
          <w:sz w:val="24"/>
          <w:szCs w:val="24"/>
        </w:rPr>
        <w:t>of</w:t>
      </w:r>
      <w:proofErr w:type="spellEnd"/>
      <w:r w:rsidRPr="002A4DBC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2A4DBC">
        <w:rPr>
          <w:rFonts w:ascii="Arial" w:hAnsi="Arial" w:cs="Arial"/>
          <w:color w:val="000000" w:themeColor="text1"/>
          <w:sz w:val="24"/>
          <w:szCs w:val="24"/>
        </w:rPr>
        <w:t>the</w:t>
      </w:r>
      <w:proofErr w:type="spellEnd"/>
      <w:r w:rsidRPr="002A4DBC">
        <w:rPr>
          <w:rFonts w:ascii="Arial" w:hAnsi="Arial" w:cs="Arial"/>
          <w:color w:val="000000" w:themeColor="text1"/>
          <w:sz w:val="24"/>
          <w:szCs w:val="24"/>
        </w:rPr>
        <w:t xml:space="preserve"> COVID-19 </w:t>
      </w:r>
      <w:proofErr w:type="spellStart"/>
      <w:r w:rsidRPr="002A4DBC">
        <w:rPr>
          <w:rFonts w:ascii="Arial" w:hAnsi="Arial" w:cs="Arial"/>
          <w:color w:val="000000" w:themeColor="text1"/>
          <w:sz w:val="24"/>
          <w:szCs w:val="24"/>
        </w:rPr>
        <w:t>pandemic</w:t>
      </w:r>
      <w:proofErr w:type="spellEnd"/>
      <w:r w:rsidRPr="002A4DBC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2A4DBC">
        <w:rPr>
          <w:rFonts w:ascii="Arial" w:hAnsi="Arial" w:cs="Arial"/>
          <w:color w:val="000000" w:themeColor="text1"/>
          <w:sz w:val="24"/>
          <w:szCs w:val="24"/>
        </w:rPr>
        <w:t>caused</w:t>
      </w:r>
      <w:proofErr w:type="spellEnd"/>
      <w:r w:rsidRPr="002A4DBC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2A4DBC">
        <w:rPr>
          <w:rFonts w:ascii="Arial" w:hAnsi="Arial" w:cs="Arial"/>
          <w:color w:val="000000" w:themeColor="text1"/>
          <w:sz w:val="24"/>
          <w:szCs w:val="24"/>
        </w:rPr>
        <w:t>high</w:t>
      </w:r>
      <w:proofErr w:type="spellEnd"/>
      <w:r w:rsidRPr="002A4DBC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2A4DBC">
        <w:rPr>
          <w:rFonts w:ascii="Arial" w:hAnsi="Arial" w:cs="Arial"/>
          <w:color w:val="000000" w:themeColor="text1"/>
          <w:sz w:val="24"/>
          <w:szCs w:val="24"/>
        </w:rPr>
        <w:t>levels</w:t>
      </w:r>
      <w:proofErr w:type="spellEnd"/>
      <w:r w:rsidRPr="002A4DBC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2A4DBC">
        <w:rPr>
          <w:rFonts w:ascii="Arial" w:hAnsi="Arial" w:cs="Arial"/>
          <w:color w:val="000000" w:themeColor="text1"/>
          <w:sz w:val="24"/>
          <w:szCs w:val="24"/>
        </w:rPr>
        <w:t>of</w:t>
      </w:r>
      <w:proofErr w:type="spellEnd"/>
      <w:r w:rsidRPr="002A4DBC">
        <w:rPr>
          <w:rFonts w:ascii="Arial" w:hAnsi="Arial" w:cs="Arial"/>
          <w:color w:val="000000" w:themeColor="text1"/>
          <w:sz w:val="24"/>
          <w:szCs w:val="24"/>
        </w:rPr>
        <w:t xml:space="preserve"> stress, </w:t>
      </w:r>
      <w:proofErr w:type="spellStart"/>
      <w:r w:rsidRPr="002A4DBC">
        <w:rPr>
          <w:rFonts w:ascii="Arial" w:hAnsi="Arial" w:cs="Arial"/>
          <w:color w:val="000000" w:themeColor="text1"/>
          <w:sz w:val="24"/>
          <w:szCs w:val="24"/>
        </w:rPr>
        <w:t>anxiety</w:t>
      </w:r>
      <w:proofErr w:type="spellEnd"/>
      <w:r w:rsidRPr="002A4DBC">
        <w:rPr>
          <w:rFonts w:ascii="Arial" w:hAnsi="Arial" w:cs="Arial"/>
          <w:color w:val="000000" w:themeColor="text1"/>
          <w:sz w:val="24"/>
          <w:szCs w:val="24"/>
        </w:rPr>
        <w:t xml:space="preserve">, </w:t>
      </w:r>
      <w:proofErr w:type="spellStart"/>
      <w:r w:rsidRPr="002A4DBC">
        <w:rPr>
          <w:rFonts w:ascii="Arial" w:hAnsi="Arial" w:cs="Arial"/>
          <w:color w:val="000000" w:themeColor="text1"/>
          <w:sz w:val="24"/>
          <w:szCs w:val="24"/>
        </w:rPr>
        <w:t>depression</w:t>
      </w:r>
      <w:proofErr w:type="spellEnd"/>
      <w:r w:rsidRPr="002A4DBC">
        <w:rPr>
          <w:rFonts w:ascii="Arial" w:hAnsi="Arial" w:cs="Arial"/>
          <w:color w:val="000000" w:themeColor="text1"/>
          <w:sz w:val="24"/>
          <w:szCs w:val="24"/>
        </w:rPr>
        <w:t xml:space="preserve"> and </w:t>
      </w:r>
      <w:proofErr w:type="spellStart"/>
      <w:r w:rsidRPr="002A4DBC">
        <w:rPr>
          <w:rFonts w:ascii="Arial" w:hAnsi="Arial" w:cs="Arial"/>
          <w:color w:val="000000" w:themeColor="text1"/>
          <w:sz w:val="24"/>
          <w:szCs w:val="24"/>
        </w:rPr>
        <w:t>suicidal</w:t>
      </w:r>
      <w:proofErr w:type="spellEnd"/>
      <w:r w:rsidRPr="002A4DBC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2A4DBC">
        <w:rPr>
          <w:rFonts w:ascii="Arial" w:hAnsi="Arial" w:cs="Arial"/>
          <w:color w:val="000000" w:themeColor="text1"/>
          <w:sz w:val="24"/>
          <w:szCs w:val="24"/>
        </w:rPr>
        <w:t>ideation</w:t>
      </w:r>
      <w:proofErr w:type="spellEnd"/>
      <w:r w:rsidRPr="002A4DBC">
        <w:rPr>
          <w:rFonts w:ascii="Arial" w:hAnsi="Arial" w:cs="Arial"/>
          <w:color w:val="000000" w:themeColor="text1"/>
          <w:sz w:val="24"/>
          <w:szCs w:val="24"/>
        </w:rPr>
        <w:t xml:space="preserve">. </w:t>
      </w:r>
      <w:proofErr w:type="spellStart"/>
      <w:r w:rsidRPr="002A4DBC">
        <w:rPr>
          <w:rFonts w:ascii="Arial" w:hAnsi="Arial" w:cs="Arial"/>
          <w:color w:val="000000" w:themeColor="text1"/>
          <w:sz w:val="24"/>
          <w:szCs w:val="24"/>
        </w:rPr>
        <w:t>The</w:t>
      </w:r>
      <w:proofErr w:type="spellEnd"/>
      <w:r w:rsidRPr="002A4DBC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2A4DBC">
        <w:rPr>
          <w:rFonts w:ascii="Arial" w:hAnsi="Arial" w:cs="Arial"/>
          <w:color w:val="000000" w:themeColor="text1"/>
          <w:sz w:val="24"/>
          <w:szCs w:val="24"/>
        </w:rPr>
        <w:t>majority</w:t>
      </w:r>
      <w:proofErr w:type="spellEnd"/>
      <w:r w:rsidRPr="002A4DBC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2A4DBC">
        <w:rPr>
          <w:rFonts w:ascii="Arial" w:hAnsi="Arial" w:cs="Arial"/>
          <w:color w:val="000000" w:themeColor="text1"/>
          <w:sz w:val="24"/>
          <w:szCs w:val="24"/>
        </w:rPr>
        <w:t>of</w:t>
      </w:r>
      <w:proofErr w:type="spellEnd"/>
      <w:r w:rsidRPr="002A4DBC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2A4DBC">
        <w:rPr>
          <w:rFonts w:ascii="Arial" w:hAnsi="Arial" w:cs="Arial"/>
          <w:color w:val="000000" w:themeColor="text1"/>
          <w:sz w:val="24"/>
          <w:szCs w:val="24"/>
        </w:rPr>
        <w:t>the</w:t>
      </w:r>
      <w:proofErr w:type="spellEnd"/>
      <w:r w:rsidRPr="002A4DBC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2A4DBC">
        <w:rPr>
          <w:rFonts w:ascii="Arial" w:hAnsi="Arial" w:cs="Arial"/>
          <w:color w:val="000000" w:themeColor="text1"/>
          <w:sz w:val="24"/>
          <w:szCs w:val="24"/>
        </w:rPr>
        <w:t>population</w:t>
      </w:r>
      <w:proofErr w:type="spellEnd"/>
      <w:r w:rsidRPr="002A4DBC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2A4DBC">
        <w:rPr>
          <w:rFonts w:ascii="Arial" w:hAnsi="Arial" w:cs="Arial"/>
          <w:color w:val="000000" w:themeColor="text1"/>
          <w:sz w:val="24"/>
          <w:szCs w:val="24"/>
        </w:rPr>
        <w:t>suffered</w:t>
      </w:r>
      <w:proofErr w:type="spellEnd"/>
      <w:r w:rsidRPr="002A4DBC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2A4DBC">
        <w:rPr>
          <w:rFonts w:ascii="Arial" w:hAnsi="Arial" w:cs="Arial"/>
          <w:color w:val="000000" w:themeColor="text1"/>
          <w:sz w:val="24"/>
          <w:szCs w:val="24"/>
        </w:rPr>
        <w:t>damage</w:t>
      </w:r>
      <w:proofErr w:type="spellEnd"/>
      <w:r w:rsidRPr="002A4DBC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2A4DBC">
        <w:rPr>
          <w:rFonts w:ascii="Arial" w:hAnsi="Arial" w:cs="Arial"/>
          <w:color w:val="000000" w:themeColor="text1"/>
          <w:sz w:val="24"/>
          <w:szCs w:val="24"/>
        </w:rPr>
        <w:t>to</w:t>
      </w:r>
      <w:proofErr w:type="spellEnd"/>
      <w:r w:rsidRPr="002A4DBC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2A4DBC">
        <w:rPr>
          <w:rFonts w:ascii="Arial" w:hAnsi="Arial" w:cs="Arial"/>
          <w:color w:val="000000" w:themeColor="text1"/>
          <w:sz w:val="24"/>
          <w:szCs w:val="24"/>
        </w:rPr>
        <w:t>their</w:t>
      </w:r>
      <w:proofErr w:type="spellEnd"/>
      <w:r w:rsidRPr="002A4DBC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2A4DBC">
        <w:rPr>
          <w:rFonts w:ascii="Arial" w:hAnsi="Arial" w:cs="Arial"/>
          <w:color w:val="000000" w:themeColor="text1"/>
          <w:sz w:val="24"/>
          <w:szCs w:val="24"/>
        </w:rPr>
        <w:t>physical</w:t>
      </w:r>
      <w:proofErr w:type="spellEnd"/>
      <w:r w:rsidRPr="002A4DBC">
        <w:rPr>
          <w:rFonts w:ascii="Arial" w:hAnsi="Arial" w:cs="Arial"/>
          <w:color w:val="000000" w:themeColor="text1"/>
          <w:sz w:val="24"/>
          <w:szCs w:val="24"/>
        </w:rPr>
        <w:t xml:space="preserve"> and mental </w:t>
      </w:r>
      <w:proofErr w:type="spellStart"/>
      <w:r w:rsidRPr="002A4DBC">
        <w:rPr>
          <w:rFonts w:ascii="Arial" w:hAnsi="Arial" w:cs="Arial"/>
          <w:color w:val="000000" w:themeColor="text1"/>
          <w:sz w:val="24"/>
          <w:szCs w:val="24"/>
        </w:rPr>
        <w:t>health</w:t>
      </w:r>
      <w:proofErr w:type="spellEnd"/>
      <w:r w:rsidRPr="002A4DBC">
        <w:rPr>
          <w:rFonts w:ascii="Arial" w:hAnsi="Arial" w:cs="Arial"/>
          <w:color w:val="000000" w:themeColor="text1"/>
          <w:sz w:val="24"/>
          <w:szCs w:val="24"/>
        </w:rPr>
        <w:t xml:space="preserve">, </w:t>
      </w:r>
      <w:proofErr w:type="spellStart"/>
      <w:r w:rsidRPr="002A4DBC">
        <w:rPr>
          <w:rFonts w:ascii="Arial" w:hAnsi="Arial" w:cs="Arial"/>
          <w:color w:val="000000" w:themeColor="text1"/>
          <w:sz w:val="24"/>
          <w:szCs w:val="24"/>
        </w:rPr>
        <w:t>however</w:t>
      </w:r>
      <w:proofErr w:type="spellEnd"/>
      <w:r w:rsidRPr="002A4DBC">
        <w:rPr>
          <w:rFonts w:ascii="Arial" w:hAnsi="Arial" w:cs="Arial"/>
          <w:color w:val="000000" w:themeColor="text1"/>
          <w:sz w:val="24"/>
          <w:szCs w:val="24"/>
        </w:rPr>
        <w:t xml:space="preserve">, </w:t>
      </w:r>
      <w:proofErr w:type="spellStart"/>
      <w:r w:rsidRPr="002A4DBC">
        <w:rPr>
          <w:rFonts w:ascii="Arial" w:hAnsi="Arial" w:cs="Arial"/>
          <w:color w:val="000000" w:themeColor="text1"/>
          <w:sz w:val="24"/>
          <w:szCs w:val="24"/>
        </w:rPr>
        <w:t>not</w:t>
      </w:r>
      <w:proofErr w:type="spellEnd"/>
      <w:r w:rsidRPr="002A4DBC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2A4DBC">
        <w:rPr>
          <w:rFonts w:ascii="Arial" w:hAnsi="Arial" w:cs="Arial"/>
          <w:color w:val="000000" w:themeColor="text1"/>
          <w:sz w:val="24"/>
          <w:szCs w:val="24"/>
        </w:rPr>
        <w:t>all</w:t>
      </w:r>
      <w:proofErr w:type="spellEnd"/>
      <w:r w:rsidRPr="002A4DBC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2A4DBC">
        <w:rPr>
          <w:rFonts w:ascii="Arial" w:hAnsi="Arial" w:cs="Arial"/>
          <w:color w:val="000000" w:themeColor="text1"/>
          <w:sz w:val="24"/>
          <w:szCs w:val="24"/>
        </w:rPr>
        <w:t>suffered</w:t>
      </w:r>
      <w:proofErr w:type="spellEnd"/>
      <w:r w:rsidRPr="002A4DBC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2A4DBC">
        <w:rPr>
          <w:rFonts w:ascii="Arial" w:hAnsi="Arial" w:cs="Arial"/>
          <w:color w:val="000000" w:themeColor="text1"/>
          <w:sz w:val="24"/>
          <w:szCs w:val="24"/>
        </w:rPr>
        <w:t>from</w:t>
      </w:r>
      <w:proofErr w:type="spellEnd"/>
      <w:r w:rsidRPr="002A4DBC">
        <w:rPr>
          <w:rFonts w:ascii="Arial" w:hAnsi="Arial" w:cs="Arial"/>
          <w:color w:val="000000" w:themeColor="text1"/>
          <w:sz w:val="24"/>
          <w:szCs w:val="24"/>
        </w:rPr>
        <w:t xml:space="preserve"> mental </w:t>
      </w:r>
      <w:proofErr w:type="spellStart"/>
      <w:r w:rsidRPr="002A4DBC">
        <w:rPr>
          <w:rFonts w:ascii="Arial" w:hAnsi="Arial" w:cs="Arial"/>
          <w:color w:val="000000" w:themeColor="text1"/>
          <w:sz w:val="24"/>
          <w:szCs w:val="24"/>
        </w:rPr>
        <w:t>disorders</w:t>
      </w:r>
      <w:proofErr w:type="spellEnd"/>
      <w:r w:rsidRPr="002A4DBC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2A4DBC">
        <w:rPr>
          <w:rFonts w:ascii="Arial" w:hAnsi="Arial" w:cs="Arial"/>
          <w:color w:val="000000" w:themeColor="text1"/>
          <w:sz w:val="24"/>
          <w:szCs w:val="24"/>
        </w:rPr>
        <w:t>that</w:t>
      </w:r>
      <w:proofErr w:type="spellEnd"/>
      <w:r w:rsidRPr="002A4DBC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2A4DBC">
        <w:rPr>
          <w:rFonts w:ascii="Arial" w:hAnsi="Arial" w:cs="Arial"/>
          <w:color w:val="000000" w:themeColor="text1"/>
          <w:sz w:val="24"/>
          <w:szCs w:val="24"/>
        </w:rPr>
        <w:t>were</w:t>
      </w:r>
      <w:proofErr w:type="spellEnd"/>
      <w:r w:rsidRPr="002A4DBC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2A4DBC">
        <w:rPr>
          <w:rFonts w:ascii="Arial" w:hAnsi="Arial" w:cs="Arial"/>
          <w:color w:val="000000" w:themeColor="text1"/>
          <w:sz w:val="24"/>
          <w:szCs w:val="24"/>
        </w:rPr>
        <w:t>correlated</w:t>
      </w:r>
      <w:proofErr w:type="spellEnd"/>
      <w:r w:rsidRPr="002A4DBC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2A4DBC">
        <w:rPr>
          <w:rFonts w:ascii="Arial" w:hAnsi="Arial" w:cs="Arial"/>
          <w:color w:val="000000" w:themeColor="text1"/>
          <w:sz w:val="24"/>
          <w:szCs w:val="24"/>
        </w:rPr>
        <w:t>with</w:t>
      </w:r>
      <w:proofErr w:type="spellEnd"/>
      <w:r w:rsidRPr="002A4DBC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2A4DBC">
        <w:rPr>
          <w:rFonts w:ascii="Arial" w:hAnsi="Arial" w:cs="Arial"/>
          <w:color w:val="000000" w:themeColor="text1"/>
          <w:sz w:val="24"/>
          <w:szCs w:val="24"/>
        </w:rPr>
        <w:t>depression</w:t>
      </w:r>
      <w:proofErr w:type="spellEnd"/>
      <w:r w:rsidRPr="002A4DBC">
        <w:rPr>
          <w:rFonts w:ascii="Arial" w:hAnsi="Arial" w:cs="Arial"/>
          <w:color w:val="000000" w:themeColor="text1"/>
          <w:sz w:val="24"/>
          <w:szCs w:val="24"/>
        </w:rPr>
        <w:t xml:space="preserve">, stress, </w:t>
      </w:r>
      <w:proofErr w:type="spellStart"/>
      <w:r w:rsidRPr="002A4DBC">
        <w:rPr>
          <w:rFonts w:ascii="Arial" w:hAnsi="Arial" w:cs="Arial"/>
          <w:color w:val="000000" w:themeColor="text1"/>
          <w:sz w:val="24"/>
          <w:szCs w:val="24"/>
        </w:rPr>
        <w:t>anxiety</w:t>
      </w:r>
      <w:proofErr w:type="spellEnd"/>
      <w:r w:rsidRPr="002A4DBC">
        <w:rPr>
          <w:rFonts w:ascii="Arial" w:hAnsi="Arial" w:cs="Arial"/>
          <w:color w:val="000000" w:themeColor="text1"/>
          <w:sz w:val="24"/>
          <w:szCs w:val="24"/>
        </w:rPr>
        <w:t xml:space="preserve">, and </w:t>
      </w:r>
      <w:proofErr w:type="spellStart"/>
      <w:r w:rsidRPr="002A4DBC">
        <w:rPr>
          <w:rFonts w:ascii="Arial" w:hAnsi="Arial" w:cs="Arial"/>
          <w:color w:val="000000" w:themeColor="text1"/>
          <w:sz w:val="24"/>
          <w:szCs w:val="24"/>
        </w:rPr>
        <w:t>suicidal</w:t>
      </w:r>
      <w:proofErr w:type="spellEnd"/>
      <w:r w:rsidRPr="002A4DBC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2A4DBC">
        <w:rPr>
          <w:rFonts w:ascii="Arial" w:hAnsi="Arial" w:cs="Arial"/>
          <w:color w:val="000000" w:themeColor="text1"/>
          <w:sz w:val="24"/>
          <w:szCs w:val="24"/>
        </w:rPr>
        <w:t>ideation</w:t>
      </w:r>
      <w:proofErr w:type="spellEnd"/>
      <w:r w:rsidRPr="002A4DBC">
        <w:rPr>
          <w:rFonts w:ascii="Arial" w:hAnsi="Arial" w:cs="Arial"/>
          <w:color w:val="000000" w:themeColor="text1"/>
          <w:sz w:val="24"/>
          <w:szCs w:val="24"/>
        </w:rPr>
        <w:t>.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="00601DC2" w:rsidRPr="00860257">
        <w:rPr>
          <w:rFonts w:ascii="Arial" w:hAnsi="Arial" w:cs="Arial"/>
          <w:b/>
          <w:bCs/>
          <w:color w:val="000000" w:themeColor="text1"/>
          <w:sz w:val="24"/>
          <w:szCs w:val="24"/>
        </w:rPr>
        <w:t>Objective</w:t>
      </w:r>
      <w:proofErr w:type="spellEnd"/>
      <w:r w:rsidR="00601DC2" w:rsidRPr="00860257">
        <w:rPr>
          <w:rFonts w:ascii="Arial" w:hAnsi="Arial" w:cs="Arial"/>
          <w:b/>
          <w:bCs/>
          <w:color w:val="000000" w:themeColor="text1"/>
          <w:sz w:val="24"/>
          <w:szCs w:val="24"/>
        </w:rPr>
        <w:t>:</w:t>
      </w:r>
      <w:r w:rsidR="00601DC2" w:rsidRPr="00601DC2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="00601DC2" w:rsidRPr="00601DC2">
        <w:rPr>
          <w:rFonts w:ascii="Arial" w:hAnsi="Arial" w:cs="Arial"/>
          <w:color w:val="000000" w:themeColor="text1"/>
          <w:sz w:val="24"/>
          <w:szCs w:val="24"/>
        </w:rPr>
        <w:t>to</w:t>
      </w:r>
      <w:proofErr w:type="spellEnd"/>
      <w:r w:rsidR="00601DC2" w:rsidRPr="00601DC2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="00601DC2" w:rsidRPr="00601DC2">
        <w:rPr>
          <w:rFonts w:ascii="Arial" w:hAnsi="Arial" w:cs="Arial"/>
          <w:color w:val="000000" w:themeColor="text1"/>
          <w:sz w:val="24"/>
          <w:szCs w:val="24"/>
        </w:rPr>
        <w:t>predict</w:t>
      </w:r>
      <w:proofErr w:type="spellEnd"/>
      <w:r w:rsidR="00601DC2" w:rsidRPr="00601DC2">
        <w:rPr>
          <w:rFonts w:ascii="Arial" w:hAnsi="Arial" w:cs="Arial"/>
          <w:color w:val="000000" w:themeColor="text1"/>
          <w:sz w:val="24"/>
          <w:szCs w:val="24"/>
        </w:rPr>
        <w:t xml:space="preserve">, </w:t>
      </w:r>
      <w:proofErr w:type="spellStart"/>
      <w:r w:rsidR="00601DC2" w:rsidRPr="00601DC2">
        <w:rPr>
          <w:rFonts w:ascii="Arial" w:hAnsi="Arial" w:cs="Arial"/>
          <w:color w:val="000000" w:themeColor="text1"/>
          <w:sz w:val="24"/>
          <w:szCs w:val="24"/>
        </w:rPr>
        <w:t>through</w:t>
      </w:r>
      <w:proofErr w:type="spellEnd"/>
      <w:r w:rsidR="00601DC2" w:rsidRPr="00601DC2">
        <w:rPr>
          <w:rFonts w:ascii="Arial" w:hAnsi="Arial" w:cs="Arial"/>
          <w:color w:val="000000" w:themeColor="text1"/>
          <w:sz w:val="24"/>
          <w:szCs w:val="24"/>
        </w:rPr>
        <w:t xml:space="preserve"> Artificial Neural Network, </w:t>
      </w:r>
      <w:proofErr w:type="spellStart"/>
      <w:r w:rsidR="00601DC2" w:rsidRPr="00601DC2">
        <w:rPr>
          <w:rFonts w:ascii="Arial" w:hAnsi="Arial" w:cs="Arial"/>
          <w:color w:val="000000" w:themeColor="text1"/>
          <w:sz w:val="24"/>
          <w:szCs w:val="24"/>
        </w:rPr>
        <w:t>the</w:t>
      </w:r>
      <w:proofErr w:type="spellEnd"/>
      <w:r w:rsidR="00601DC2" w:rsidRPr="00601DC2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="00601DC2" w:rsidRPr="00601DC2">
        <w:rPr>
          <w:rFonts w:ascii="Arial" w:hAnsi="Arial" w:cs="Arial"/>
          <w:color w:val="000000" w:themeColor="text1"/>
          <w:sz w:val="24"/>
          <w:szCs w:val="24"/>
        </w:rPr>
        <w:t>synaptic</w:t>
      </w:r>
      <w:proofErr w:type="spellEnd"/>
      <w:r w:rsidR="00601DC2" w:rsidRPr="00601DC2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="00601DC2" w:rsidRPr="00601DC2">
        <w:rPr>
          <w:rFonts w:ascii="Arial" w:hAnsi="Arial" w:cs="Arial"/>
          <w:color w:val="000000" w:themeColor="text1"/>
          <w:sz w:val="24"/>
          <w:szCs w:val="24"/>
        </w:rPr>
        <w:t>weights</w:t>
      </w:r>
      <w:proofErr w:type="spellEnd"/>
      <w:r w:rsidR="00601DC2" w:rsidRPr="00601DC2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="00601DC2" w:rsidRPr="00601DC2">
        <w:rPr>
          <w:rFonts w:ascii="Arial" w:hAnsi="Arial" w:cs="Arial"/>
          <w:color w:val="000000" w:themeColor="text1"/>
          <w:sz w:val="24"/>
          <w:szCs w:val="24"/>
        </w:rPr>
        <w:t>of</w:t>
      </w:r>
      <w:proofErr w:type="spellEnd"/>
      <w:r w:rsidR="00601DC2" w:rsidRPr="00601DC2">
        <w:rPr>
          <w:rFonts w:ascii="Arial" w:hAnsi="Arial" w:cs="Arial"/>
          <w:color w:val="000000" w:themeColor="text1"/>
          <w:sz w:val="24"/>
          <w:szCs w:val="24"/>
        </w:rPr>
        <w:t xml:space="preserve"> mental </w:t>
      </w:r>
      <w:proofErr w:type="spellStart"/>
      <w:r w:rsidR="00601DC2" w:rsidRPr="00601DC2">
        <w:rPr>
          <w:rFonts w:ascii="Arial" w:hAnsi="Arial" w:cs="Arial"/>
          <w:color w:val="000000" w:themeColor="text1"/>
          <w:sz w:val="24"/>
          <w:szCs w:val="24"/>
        </w:rPr>
        <w:t>health</w:t>
      </w:r>
      <w:proofErr w:type="spellEnd"/>
      <w:r w:rsidR="00601DC2" w:rsidRPr="00601DC2">
        <w:rPr>
          <w:rFonts w:ascii="Arial" w:hAnsi="Arial" w:cs="Arial"/>
          <w:color w:val="000000" w:themeColor="text1"/>
          <w:sz w:val="24"/>
          <w:szCs w:val="24"/>
        </w:rPr>
        <w:t xml:space="preserve"> variables, and </w:t>
      </w:r>
      <w:proofErr w:type="spellStart"/>
      <w:r w:rsidR="00601DC2" w:rsidRPr="00601DC2">
        <w:rPr>
          <w:rFonts w:ascii="Arial" w:hAnsi="Arial" w:cs="Arial"/>
          <w:color w:val="000000" w:themeColor="text1"/>
          <w:sz w:val="24"/>
          <w:szCs w:val="24"/>
        </w:rPr>
        <w:t>sociodemographic</w:t>
      </w:r>
      <w:proofErr w:type="spellEnd"/>
      <w:r w:rsidR="00601DC2" w:rsidRPr="00601DC2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="00601DC2" w:rsidRPr="00601DC2">
        <w:rPr>
          <w:rFonts w:ascii="Arial" w:hAnsi="Arial" w:cs="Arial"/>
          <w:color w:val="000000" w:themeColor="text1"/>
          <w:sz w:val="24"/>
          <w:szCs w:val="24"/>
        </w:rPr>
        <w:t>factors</w:t>
      </w:r>
      <w:proofErr w:type="spellEnd"/>
      <w:r w:rsidR="00601DC2" w:rsidRPr="00601DC2">
        <w:rPr>
          <w:rFonts w:ascii="Arial" w:hAnsi="Arial" w:cs="Arial"/>
          <w:color w:val="000000" w:themeColor="text1"/>
          <w:sz w:val="24"/>
          <w:szCs w:val="24"/>
        </w:rPr>
        <w:t xml:space="preserve">, </w:t>
      </w:r>
      <w:proofErr w:type="spellStart"/>
      <w:r w:rsidR="00601DC2" w:rsidRPr="00601DC2">
        <w:rPr>
          <w:rFonts w:ascii="Arial" w:hAnsi="Arial" w:cs="Arial"/>
          <w:color w:val="000000" w:themeColor="text1"/>
          <w:sz w:val="24"/>
          <w:szCs w:val="24"/>
        </w:rPr>
        <w:t>that</w:t>
      </w:r>
      <w:proofErr w:type="spellEnd"/>
      <w:r w:rsidR="00601DC2" w:rsidRPr="00601DC2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="00601DC2" w:rsidRPr="00601DC2">
        <w:rPr>
          <w:rFonts w:ascii="Arial" w:hAnsi="Arial" w:cs="Arial"/>
          <w:color w:val="000000" w:themeColor="text1"/>
          <w:sz w:val="24"/>
          <w:szCs w:val="24"/>
        </w:rPr>
        <w:t>explain</w:t>
      </w:r>
      <w:proofErr w:type="spellEnd"/>
      <w:r w:rsidR="00601DC2" w:rsidRPr="00601DC2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="00601DC2" w:rsidRPr="00601DC2">
        <w:rPr>
          <w:rFonts w:ascii="Arial" w:hAnsi="Arial" w:cs="Arial"/>
          <w:color w:val="000000" w:themeColor="text1"/>
          <w:sz w:val="24"/>
          <w:szCs w:val="24"/>
        </w:rPr>
        <w:t>suicidal</w:t>
      </w:r>
      <w:proofErr w:type="spellEnd"/>
      <w:r w:rsidR="00601DC2" w:rsidRPr="00601DC2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="00601DC2" w:rsidRPr="00601DC2">
        <w:rPr>
          <w:rFonts w:ascii="Arial" w:hAnsi="Arial" w:cs="Arial"/>
          <w:color w:val="000000" w:themeColor="text1"/>
          <w:sz w:val="24"/>
          <w:szCs w:val="24"/>
        </w:rPr>
        <w:t>ideation</w:t>
      </w:r>
      <w:proofErr w:type="spellEnd"/>
      <w:r w:rsidR="00601DC2" w:rsidRPr="00601DC2">
        <w:rPr>
          <w:rFonts w:ascii="Arial" w:hAnsi="Arial" w:cs="Arial"/>
          <w:color w:val="000000" w:themeColor="text1"/>
          <w:sz w:val="24"/>
          <w:szCs w:val="24"/>
        </w:rPr>
        <w:t xml:space="preserve">, in </w:t>
      </w:r>
      <w:proofErr w:type="spellStart"/>
      <w:r w:rsidR="00601DC2" w:rsidRPr="00601DC2">
        <w:rPr>
          <w:rFonts w:ascii="Arial" w:hAnsi="Arial" w:cs="Arial"/>
          <w:color w:val="000000" w:themeColor="text1"/>
          <w:sz w:val="24"/>
          <w:szCs w:val="24"/>
        </w:rPr>
        <w:t>users</w:t>
      </w:r>
      <w:proofErr w:type="spellEnd"/>
      <w:r w:rsidR="00601DC2" w:rsidRPr="00601DC2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="00601DC2" w:rsidRPr="00601DC2">
        <w:rPr>
          <w:rFonts w:ascii="Arial" w:hAnsi="Arial" w:cs="Arial"/>
          <w:color w:val="000000" w:themeColor="text1"/>
          <w:sz w:val="24"/>
          <w:szCs w:val="24"/>
        </w:rPr>
        <w:t>of</w:t>
      </w:r>
      <w:proofErr w:type="spellEnd"/>
      <w:r w:rsidR="00601DC2" w:rsidRPr="00601DC2">
        <w:rPr>
          <w:rFonts w:ascii="Arial" w:hAnsi="Arial" w:cs="Arial"/>
          <w:color w:val="000000" w:themeColor="text1"/>
          <w:sz w:val="24"/>
          <w:szCs w:val="24"/>
        </w:rPr>
        <w:t xml:space="preserve"> a mental </w:t>
      </w:r>
      <w:proofErr w:type="spellStart"/>
      <w:r w:rsidR="00601DC2" w:rsidRPr="00601DC2">
        <w:rPr>
          <w:rFonts w:ascii="Arial" w:hAnsi="Arial" w:cs="Arial"/>
          <w:color w:val="000000" w:themeColor="text1"/>
          <w:sz w:val="24"/>
          <w:szCs w:val="24"/>
        </w:rPr>
        <w:t>health</w:t>
      </w:r>
      <w:proofErr w:type="spellEnd"/>
      <w:r w:rsidR="00601DC2" w:rsidRPr="00601DC2">
        <w:rPr>
          <w:rFonts w:ascii="Arial" w:hAnsi="Arial" w:cs="Arial"/>
          <w:color w:val="000000" w:themeColor="text1"/>
          <w:sz w:val="24"/>
          <w:szCs w:val="24"/>
        </w:rPr>
        <w:t xml:space="preserve"> app, </w:t>
      </w:r>
      <w:proofErr w:type="spellStart"/>
      <w:r w:rsidR="00601DC2" w:rsidRPr="00601DC2">
        <w:rPr>
          <w:rFonts w:ascii="Arial" w:hAnsi="Arial" w:cs="Arial"/>
          <w:color w:val="000000" w:themeColor="text1"/>
          <w:sz w:val="24"/>
          <w:szCs w:val="24"/>
        </w:rPr>
        <w:t>from</w:t>
      </w:r>
      <w:proofErr w:type="spellEnd"/>
      <w:r w:rsidR="00601DC2" w:rsidRPr="00601DC2">
        <w:rPr>
          <w:rFonts w:ascii="Arial" w:hAnsi="Arial" w:cs="Arial"/>
          <w:color w:val="000000" w:themeColor="text1"/>
          <w:sz w:val="24"/>
          <w:szCs w:val="24"/>
        </w:rPr>
        <w:t xml:space="preserve"> 2020</w:t>
      </w:r>
      <w:r w:rsidR="00440AD9">
        <w:rPr>
          <w:rFonts w:ascii="Arial" w:hAnsi="Arial" w:cs="Arial"/>
          <w:color w:val="000000" w:themeColor="text1"/>
          <w:sz w:val="24"/>
          <w:szCs w:val="24"/>
        </w:rPr>
        <w:t>-</w:t>
      </w:r>
      <w:r w:rsidR="00601DC2" w:rsidRPr="00601DC2">
        <w:rPr>
          <w:rFonts w:ascii="Arial" w:hAnsi="Arial" w:cs="Arial"/>
          <w:color w:val="000000" w:themeColor="text1"/>
          <w:sz w:val="24"/>
          <w:szCs w:val="24"/>
        </w:rPr>
        <w:t xml:space="preserve">2022. </w:t>
      </w:r>
      <w:proofErr w:type="spellStart"/>
      <w:r w:rsidR="00601DC2" w:rsidRPr="00601DC2">
        <w:rPr>
          <w:rFonts w:ascii="Arial" w:hAnsi="Arial" w:cs="Arial"/>
          <w:b/>
          <w:bCs/>
          <w:color w:val="000000" w:themeColor="text1"/>
          <w:sz w:val="24"/>
          <w:szCs w:val="24"/>
        </w:rPr>
        <w:t>Methods</w:t>
      </w:r>
      <w:proofErr w:type="spellEnd"/>
      <w:r w:rsidR="00601DC2" w:rsidRPr="00601DC2">
        <w:rPr>
          <w:rFonts w:ascii="Arial" w:hAnsi="Arial" w:cs="Arial"/>
          <w:b/>
          <w:bCs/>
          <w:color w:val="000000" w:themeColor="text1"/>
          <w:sz w:val="24"/>
          <w:szCs w:val="24"/>
        </w:rPr>
        <w:t>:</w:t>
      </w:r>
      <w:r w:rsidR="00601DC2" w:rsidRPr="00601DC2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="00601DC2" w:rsidRPr="00601DC2">
        <w:rPr>
          <w:rFonts w:ascii="Arial" w:hAnsi="Arial" w:cs="Arial"/>
          <w:color w:val="000000" w:themeColor="text1"/>
          <w:sz w:val="24"/>
          <w:szCs w:val="24"/>
        </w:rPr>
        <w:t>cross-sectional</w:t>
      </w:r>
      <w:proofErr w:type="spellEnd"/>
      <w:r w:rsidR="00601DC2" w:rsidRPr="00601DC2">
        <w:rPr>
          <w:rFonts w:ascii="Arial" w:hAnsi="Arial" w:cs="Arial"/>
          <w:color w:val="000000" w:themeColor="text1"/>
          <w:sz w:val="24"/>
          <w:szCs w:val="24"/>
        </w:rPr>
        <w:t xml:space="preserve">, </w:t>
      </w:r>
      <w:proofErr w:type="spellStart"/>
      <w:r w:rsidR="00601DC2" w:rsidRPr="00601DC2">
        <w:rPr>
          <w:rFonts w:ascii="Arial" w:hAnsi="Arial" w:cs="Arial"/>
          <w:color w:val="000000" w:themeColor="text1"/>
          <w:sz w:val="24"/>
          <w:szCs w:val="24"/>
        </w:rPr>
        <w:t>randomized</w:t>
      </w:r>
      <w:proofErr w:type="spellEnd"/>
      <w:r w:rsidR="00601DC2" w:rsidRPr="00601DC2">
        <w:rPr>
          <w:rFonts w:ascii="Arial" w:hAnsi="Arial" w:cs="Arial"/>
          <w:color w:val="000000" w:themeColor="text1"/>
          <w:sz w:val="24"/>
          <w:szCs w:val="24"/>
        </w:rPr>
        <w:t xml:space="preserve">, </w:t>
      </w:r>
      <w:proofErr w:type="spellStart"/>
      <w:r w:rsidR="00601DC2" w:rsidRPr="00601DC2">
        <w:rPr>
          <w:rFonts w:ascii="Arial" w:hAnsi="Arial" w:cs="Arial"/>
          <w:color w:val="000000" w:themeColor="text1"/>
          <w:sz w:val="24"/>
          <w:szCs w:val="24"/>
        </w:rPr>
        <w:t>quantitative</w:t>
      </w:r>
      <w:proofErr w:type="spellEnd"/>
      <w:r w:rsidR="00601DC2" w:rsidRPr="00601DC2">
        <w:rPr>
          <w:rFonts w:ascii="Arial" w:hAnsi="Arial" w:cs="Arial"/>
          <w:color w:val="000000" w:themeColor="text1"/>
          <w:sz w:val="24"/>
          <w:szCs w:val="24"/>
        </w:rPr>
        <w:t xml:space="preserve">, and </w:t>
      </w:r>
      <w:proofErr w:type="spellStart"/>
      <w:r w:rsidR="00601DC2" w:rsidRPr="00601DC2">
        <w:rPr>
          <w:rFonts w:ascii="Arial" w:hAnsi="Arial" w:cs="Arial"/>
          <w:color w:val="000000" w:themeColor="text1"/>
          <w:sz w:val="24"/>
          <w:szCs w:val="24"/>
        </w:rPr>
        <w:t>explanatory</w:t>
      </w:r>
      <w:proofErr w:type="spellEnd"/>
      <w:r w:rsidR="00601DC2" w:rsidRPr="00601DC2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="00601DC2" w:rsidRPr="00601DC2">
        <w:rPr>
          <w:rFonts w:ascii="Arial" w:hAnsi="Arial" w:cs="Arial"/>
          <w:color w:val="000000" w:themeColor="text1"/>
          <w:sz w:val="24"/>
          <w:szCs w:val="24"/>
        </w:rPr>
        <w:t>study</w:t>
      </w:r>
      <w:proofErr w:type="spellEnd"/>
      <w:r w:rsidR="00601DC2" w:rsidRPr="00601DC2">
        <w:rPr>
          <w:rFonts w:ascii="Arial" w:hAnsi="Arial" w:cs="Arial"/>
          <w:color w:val="000000" w:themeColor="text1"/>
          <w:sz w:val="24"/>
          <w:szCs w:val="24"/>
        </w:rPr>
        <w:t xml:space="preserve">. </w:t>
      </w:r>
      <w:proofErr w:type="spellStart"/>
      <w:r w:rsidR="00601DC2" w:rsidRPr="00601DC2">
        <w:rPr>
          <w:rFonts w:ascii="Arial" w:hAnsi="Arial" w:cs="Arial"/>
          <w:color w:val="000000" w:themeColor="text1"/>
          <w:sz w:val="24"/>
          <w:szCs w:val="24"/>
        </w:rPr>
        <w:t>From</w:t>
      </w:r>
      <w:proofErr w:type="spellEnd"/>
      <w:r w:rsidR="00601DC2" w:rsidRPr="00601DC2">
        <w:rPr>
          <w:rFonts w:ascii="Arial" w:hAnsi="Arial" w:cs="Arial"/>
          <w:color w:val="000000" w:themeColor="text1"/>
          <w:sz w:val="24"/>
          <w:szCs w:val="24"/>
        </w:rPr>
        <w:t xml:space="preserve"> N=30,466 </w:t>
      </w:r>
      <w:proofErr w:type="spellStart"/>
      <w:r w:rsidR="00860257" w:rsidRPr="00860257">
        <w:rPr>
          <w:rFonts w:ascii="Arial" w:hAnsi="Arial" w:cs="Arial"/>
          <w:color w:val="000000" w:themeColor="text1"/>
          <w:sz w:val="24"/>
          <w:szCs w:val="24"/>
        </w:rPr>
        <w:t>it</w:t>
      </w:r>
      <w:proofErr w:type="spellEnd"/>
      <w:r w:rsidR="00860257" w:rsidRPr="00860257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="00860257" w:rsidRPr="00860257">
        <w:rPr>
          <w:rFonts w:ascii="Arial" w:hAnsi="Arial" w:cs="Arial"/>
          <w:color w:val="000000" w:themeColor="text1"/>
          <w:sz w:val="24"/>
          <w:szCs w:val="24"/>
        </w:rPr>
        <w:t>was</w:t>
      </w:r>
      <w:proofErr w:type="spellEnd"/>
      <w:r w:rsidR="00860257" w:rsidRPr="00860257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="00860257" w:rsidRPr="00860257">
        <w:rPr>
          <w:rFonts w:ascii="Arial" w:hAnsi="Arial" w:cs="Arial"/>
          <w:color w:val="000000" w:themeColor="text1"/>
          <w:sz w:val="24"/>
          <w:szCs w:val="24"/>
        </w:rPr>
        <w:t>obtained</w:t>
      </w:r>
      <w:proofErr w:type="spellEnd"/>
      <w:r w:rsidR="00860257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601DC2" w:rsidRPr="00601DC2">
        <w:rPr>
          <w:rFonts w:ascii="Arial" w:hAnsi="Arial" w:cs="Arial"/>
          <w:color w:val="000000" w:themeColor="text1"/>
          <w:sz w:val="24"/>
          <w:szCs w:val="24"/>
        </w:rPr>
        <w:t xml:space="preserve">n=1,046 (CI= 99.9%) </w:t>
      </w:r>
      <w:proofErr w:type="spellStart"/>
      <w:r w:rsidR="00601DC2" w:rsidRPr="00601DC2">
        <w:rPr>
          <w:rFonts w:ascii="Arial" w:hAnsi="Arial" w:cs="Arial"/>
          <w:color w:val="000000" w:themeColor="text1"/>
          <w:sz w:val="24"/>
          <w:szCs w:val="24"/>
        </w:rPr>
        <w:t>users</w:t>
      </w:r>
      <w:proofErr w:type="spellEnd"/>
      <w:r w:rsidR="00601DC2" w:rsidRPr="00601DC2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="00601DC2" w:rsidRPr="00601DC2">
        <w:rPr>
          <w:rFonts w:ascii="Arial" w:hAnsi="Arial" w:cs="Arial"/>
          <w:color w:val="000000" w:themeColor="text1"/>
          <w:sz w:val="24"/>
          <w:szCs w:val="24"/>
        </w:rPr>
        <w:t>of</w:t>
      </w:r>
      <w:proofErr w:type="spellEnd"/>
      <w:r w:rsidR="00601DC2" w:rsidRPr="00601DC2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="00601DC2" w:rsidRPr="00601DC2">
        <w:rPr>
          <w:rFonts w:ascii="Arial" w:hAnsi="Arial" w:cs="Arial"/>
          <w:color w:val="000000" w:themeColor="text1"/>
          <w:sz w:val="24"/>
          <w:szCs w:val="24"/>
        </w:rPr>
        <w:t>both</w:t>
      </w:r>
      <w:proofErr w:type="spellEnd"/>
      <w:r w:rsidR="00601DC2" w:rsidRPr="00601DC2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="00860257">
        <w:rPr>
          <w:rFonts w:ascii="Arial" w:hAnsi="Arial" w:cs="Arial"/>
          <w:color w:val="000000" w:themeColor="text1"/>
          <w:sz w:val="24"/>
          <w:szCs w:val="24"/>
        </w:rPr>
        <w:t>genders</w:t>
      </w:r>
      <w:proofErr w:type="spellEnd"/>
      <w:r w:rsidR="00860257">
        <w:rPr>
          <w:rFonts w:ascii="Arial" w:hAnsi="Arial" w:cs="Arial"/>
          <w:color w:val="000000" w:themeColor="text1"/>
          <w:sz w:val="24"/>
          <w:szCs w:val="24"/>
        </w:rPr>
        <w:t xml:space="preserve">, </w:t>
      </w:r>
      <w:proofErr w:type="spellStart"/>
      <w:r w:rsidR="00601DC2" w:rsidRPr="00601DC2">
        <w:rPr>
          <w:rFonts w:ascii="Arial" w:hAnsi="Arial" w:cs="Arial"/>
          <w:color w:val="000000" w:themeColor="text1"/>
          <w:sz w:val="24"/>
          <w:szCs w:val="24"/>
        </w:rPr>
        <w:t>adolescents</w:t>
      </w:r>
      <w:proofErr w:type="spellEnd"/>
      <w:r w:rsidR="00601DC2" w:rsidRPr="00601DC2">
        <w:rPr>
          <w:rFonts w:ascii="Arial" w:hAnsi="Arial" w:cs="Arial"/>
          <w:color w:val="000000" w:themeColor="text1"/>
          <w:sz w:val="24"/>
          <w:szCs w:val="24"/>
        </w:rPr>
        <w:t xml:space="preserve"> and </w:t>
      </w:r>
      <w:proofErr w:type="spellStart"/>
      <w:r w:rsidR="00601DC2" w:rsidRPr="00601DC2">
        <w:rPr>
          <w:rFonts w:ascii="Arial" w:hAnsi="Arial" w:cs="Arial"/>
          <w:color w:val="000000" w:themeColor="text1"/>
          <w:sz w:val="24"/>
          <w:szCs w:val="24"/>
        </w:rPr>
        <w:t>adults</w:t>
      </w:r>
      <w:proofErr w:type="spellEnd"/>
      <w:r w:rsidR="00601DC2" w:rsidRPr="00601DC2">
        <w:rPr>
          <w:rFonts w:ascii="Arial" w:hAnsi="Arial" w:cs="Arial"/>
          <w:color w:val="000000" w:themeColor="text1"/>
          <w:sz w:val="24"/>
          <w:szCs w:val="24"/>
        </w:rPr>
        <w:t>,</w:t>
      </w:r>
      <w:r w:rsidR="00860257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860257" w:rsidRPr="00860257">
        <w:rPr>
          <w:rFonts w:ascii="Arial" w:hAnsi="Arial" w:cs="Arial"/>
          <w:color w:val="000000" w:themeColor="text1"/>
          <w:sz w:val="24"/>
          <w:szCs w:val="24"/>
        </w:rPr>
        <w:t xml:space="preserve">app </w:t>
      </w:r>
      <w:proofErr w:type="spellStart"/>
      <w:r w:rsidR="00860257" w:rsidRPr="00860257">
        <w:rPr>
          <w:rFonts w:ascii="Arial" w:hAnsi="Arial" w:cs="Arial"/>
          <w:color w:val="000000" w:themeColor="text1"/>
          <w:sz w:val="24"/>
          <w:szCs w:val="24"/>
        </w:rPr>
        <w:t>users</w:t>
      </w:r>
      <w:proofErr w:type="spellEnd"/>
      <w:r w:rsidR="00601DC2" w:rsidRPr="00601DC2">
        <w:rPr>
          <w:rFonts w:ascii="Arial" w:hAnsi="Arial" w:cs="Arial"/>
          <w:color w:val="000000" w:themeColor="text1"/>
          <w:sz w:val="24"/>
          <w:szCs w:val="24"/>
        </w:rPr>
        <w:t xml:space="preserve">. </w:t>
      </w:r>
      <w:proofErr w:type="spellStart"/>
      <w:r w:rsidR="00601DC2" w:rsidRPr="00601DC2">
        <w:rPr>
          <w:rFonts w:ascii="Arial" w:hAnsi="Arial" w:cs="Arial"/>
          <w:color w:val="000000" w:themeColor="text1"/>
          <w:sz w:val="24"/>
          <w:szCs w:val="24"/>
        </w:rPr>
        <w:t>They</w:t>
      </w:r>
      <w:proofErr w:type="spellEnd"/>
      <w:r w:rsidR="00601DC2" w:rsidRPr="00601DC2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="00601DC2" w:rsidRPr="00601DC2">
        <w:rPr>
          <w:rFonts w:ascii="Arial" w:hAnsi="Arial" w:cs="Arial"/>
          <w:color w:val="000000" w:themeColor="text1"/>
          <w:sz w:val="24"/>
          <w:szCs w:val="24"/>
        </w:rPr>
        <w:t>answered</w:t>
      </w:r>
      <w:proofErr w:type="spellEnd"/>
      <w:r w:rsidR="00601DC2" w:rsidRPr="00601DC2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="00601DC2" w:rsidRPr="00601DC2">
        <w:rPr>
          <w:rFonts w:ascii="Arial" w:hAnsi="Arial" w:cs="Arial"/>
          <w:color w:val="000000" w:themeColor="text1"/>
          <w:sz w:val="24"/>
          <w:szCs w:val="24"/>
        </w:rPr>
        <w:lastRenderedPageBreak/>
        <w:t>the</w:t>
      </w:r>
      <w:proofErr w:type="spellEnd"/>
      <w:r w:rsidR="00601DC2" w:rsidRPr="00601DC2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="00601DC2" w:rsidRPr="00601DC2">
        <w:rPr>
          <w:rFonts w:ascii="Arial" w:hAnsi="Arial" w:cs="Arial"/>
          <w:color w:val="000000" w:themeColor="text1"/>
          <w:sz w:val="24"/>
          <w:szCs w:val="24"/>
        </w:rPr>
        <w:t>instruments</w:t>
      </w:r>
      <w:proofErr w:type="spellEnd"/>
      <w:r w:rsidR="00601DC2" w:rsidRPr="00601DC2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="00601DC2" w:rsidRPr="00601DC2">
        <w:rPr>
          <w:rFonts w:ascii="Arial" w:hAnsi="Arial" w:cs="Arial"/>
          <w:color w:val="000000" w:themeColor="text1"/>
          <w:sz w:val="24"/>
          <w:szCs w:val="24"/>
        </w:rPr>
        <w:t>of</w:t>
      </w:r>
      <w:proofErr w:type="spellEnd"/>
      <w:r w:rsidR="00601DC2" w:rsidRPr="00601DC2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="00601DC2" w:rsidRPr="00601DC2">
        <w:rPr>
          <w:rFonts w:ascii="Arial" w:hAnsi="Arial" w:cs="Arial"/>
          <w:color w:val="000000" w:themeColor="text1"/>
          <w:sz w:val="24"/>
          <w:szCs w:val="24"/>
        </w:rPr>
        <w:t>suicidal</w:t>
      </w:r>
      <w:proofErr w:type="spellEnd"/>
      <w:r w:rsidR="00601DC2" w:rsidRPr="00601DC2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="00601DC2" w:rsidRPr="00601DC2">
        <w:rPr>
          <w:rFonts w:ascii="Arial" w:hAnsi="Arial" w:cs="Arial"/>
          <w:color w:val="000000" w:themeColor="text1"/>
          <w:sz w:val="24"/>
          <w:szCs w:val="24"/>
        </w:rPr>
        <w:t>ideation</w:t>
      </w:r>
      <w:proofErr w:type="spellEnd"/>
      <w:r w:rsidR="00601DC2" w:rsidRPr="00601DC2">
        <w:rPr>
          <w:rFonts w:ascii="Arial" w:hAnsi="Arial" w:cs="Arial"/>
          <w:color w:val="000000" w:themeColor="text1"/>
          <w:sz w:val="24"/>
          <w:szCs w:val="24"/>
        </w:rPr>
        <w:t xml:space="preserve">, </w:t>
      </w:r>
      <w:proofErr w:type="spellStart"/>
      <w:r w:rsidR="00601DC2" w:rsidRPr="00601DC2">
        <w:rPr>
          <w:rFonts w:ascii="Arial" w:hAnsi="Arial" w:cs="Arial"/>
          <w:color w:val="000000" w:themeColor="text1"/>
          <w:sz w:val="24"/>
          <w:szCs w:val="24"/>
        </w:rPr>
        <w:t>depression</w:t>
      </w:r>
      <w:proofErr w:type="spellEnd"/>
      <w:r w:rsidR="00601DC2" w:rsidRPr="00601DC2">
        <w:rPr>
          <w:rFonts w:ascii="Arial" w:hAnsi="Arial" w:cs="Arial"/>
          <w:color w:val="000000" w:themeColor="text1"/>
          <w:sz w:val="24"/>
          <w:szCs w:val="24"/>
        </w:rPr>
        <w:t xml:space="preserve">, stress, </w:t>
      </w:r>
      <w:proofErr w:type="spellStart"/>
      <w:r w:rsidR="00601DC2" w:rsidRPr="00601DC2">
        <w:rPr>
          <w:rFonts w:ascii="Arial" w:hAnsi="Arial" w:cs="Arial"/>
          <w:color w:val="000000" w:themeColor="text1"/>
          <w:sz w:val="24"/>
          <w:szCs w:val="24"/>
        </w:rPr>
        <w:t>anxiety</w:t>
      </w:r>
      <w:proofErr w:type="spellEnd"/>
      <w:r w:rsidR="00601DC2" w:rsidRPr="00601DC2">
        <w:rPr>
          <w:rFonts w:ascii="Arial" w:hAnsi="Arial" w:cs="Arial"/>
          <w:color w:val="000000" w:themeColor="text1"/>
          <w:sz w:val="24"/>
          <w:szCs w:val="24"/>
        </w:rPr>
        <w:t xml:space="preserve">, and </w:t>
      </w:r>
      <w:proofErr w:type="spellStart"/>
      <w:r w:rsidR="00601DC2" w:rsidRPr="00601DC2">
        <w:rPr>
          <w:rFonts w:ascii="Arial" w:hAnsi="Arial" w:cs="Arial"/>
          <w:color w:val="000000" w:themeColor="text1"/>
          <w:sz w:val="24"/>
          <w:szCs w:val="24"/>
        </w:rPr>
        <w:t>self-esteem</w:t>
      </w:r>
      <w:proofErr w:type="spellEnd"/>
      <w:r w:rsidR="00601DC2" w:rsidRPr="00601DC2">
        <w:rPr>
          <w:rFonts w:ascii="Arial" w:hAnsi="Arial" w:cs="Arial"/>
          <w:color w:val="000000" w:themeColor="text1"/>
          <w:sz w:val="24"/>
          <w:szCs w:val="24"/>
        </w:rPr>
        <w:t xml:space="preserve">. Eleven training </w:t>
      </w:r>
      <w:proofErr w:type="spellStart"/>
      <w:r w:rsidR="00601DC2" w:rsidRPr="00601DC2">
        <w:rPr>
          <w:rFonts w:ascii="Arial" w:hAnsi="Arial" w:cs="Arial"/>
          <w:color w:val="000000" w:themeColor="text1"/>
          <w:sz w:val="24"/>
          <w:szCs w:val="24"/>
        </w:rPr>
        <w:t>sessions</w:t>
      </w:r>
      <w:proofErr w:type="spellEnd"/>
      <w:r w:rsidR="00601DC2" w:rsidRPr="00601DC2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="00601DC2" w:rsidRPr="00601DC2">
        <w:rPr>
          <w:rFonts w:ascii="Arial" w:hAnsi="Arial" w:cs="Arial"/>
          <w:color w:val="000000" w:themeColor="text1"/>
          <w:sz w:val="24"/>
          <w:szCs w:val="24"/>
        </w:rPr>
        <w:t>of</w:t>
      </w:r>
      <w:proofErr w:type="spellEnd"/>
      <w:r w:rsidR="00601DC2" w:rsidRPr="00601DC2">
        <w:rPr>
          <w:rFonts w:ascii="Arial" w:hAnsi="Arial" w:cs="Arial"/>
          <w:color w:val="000000" w:themeColor="text1"/>
          <w:sz w:val="24"/>
          <w:szCs w:val="24"/>
        </w:rPr>
        <w:t xml:space="preserve"> Artificial Neural Networks. </w:t>
      </w:r>
      <w:proofErr w:type="spellStart"/>
      <w:r w:rsidR="00601DC2" w:rsidRPr="00601DC2">
        <w:rPr>
          <w:rFonts w:ascii="Arial" w:hAnsi="Arial" w:cs="Arial"/>
          <w:color w:val="000000" w:themeColor="text1"/>
          <w:sz w:val="24"/>
          <w:szCs w:val="24"/>
        </w:rPr>
        <w:t>The</w:t>
      </w:r>
      <w:proofErr w:type="spellEnd"/>
      <w:r w:rsidR="00601DC2" w:rsidRPr="00601DC2">
        <w:rPr>
          <w:rFonts w:ascii="Arial" w:hAnsi="Arial" w:cs="Arial"/>
          <w:color w:val="000000" w:themeColor="text1"/>
          <w:sz w:val="24"/>
          <w:szCs w:val="24"/>
        </w:rPr>
        <w:t xml:space="preserve"> output variable </w:t>
      </w:r>
      <w:proofErr w:type="spellStart"/>
      <w:r w:rsidR="00601DC2" w:rsidRPr="00601DC2">
        <w:rPr>
          <w:rFonts w:ascii="Arial" w:hAnsi="Arial" w:cs="Arial"/>
          <w:color w:val="000000" w:themeColor="text1"/>
          <w:sz w:val="24"/>
          <w:szCs w:val="24"/>
        </w:rPr>
        <w:t>was</w:t>
      </w:r>
      <w:proofErr w:type="spellEnd"/>
      <w:r w:rsidR="00601DC2" w:rsidRPr="00601DC2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="00601DC2" w:rsidRPr="00601DC2">
        <w:rPr>
          <w:rFonts w:ascii="Arial" w:hAnsi="Arial" w:cs="Arial"/>
          <w:color w:val="000000" w:themeColor="text1"/>
          <w:sz w:val="24"/>
          <w:szCs w:val="24"/>
        </w:rPr>
        <w:t>suicidal</w:t>
      </w:r>
      <w:proofErr w:type="spellEnd"/>
      <w:r w:rsidR="00601DC2" w:rsidRPr="00601DC2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="00601DC2" w:rsidRPr="00601DC2">
        <w:rPr>
          <w:rFonts w:ascii="Arial" w:hAnsi="Arial" w:cs="Arial"/>
          <w:color w:val="000000" w:themeColor="text1"/>
          <w:sz w:val="24"/>
          <w:szCs w:val="24"/>
        </w:rPr>
        <w:t>ideation</w:t>
      </w:r>
      <w:proofErr w:type="spellEnd"/>
      <w:r w:rsidR="00601DC2" w:rsidRPr="00601DC2">
        <w:rPr>
          <w:rFonts w:ascii="Arial" w:hAnsi="Arial" w:cs="Arial"/>
          <w:color w:val="000000" w:themeColor="text1"/>
          <w:sz w:val="24"/>
          <w:szCs w:val="24"/>
        </w:rPr>
        <w:t xml:space="preserve">. </w:t>
      </w:r>
      <w:proofErr w:type="spellStart"/>
      <w:r w:rsidR="00601DC2" w:rsidRPr="00601DC2">
        <w:rPr>
          <w:rFonts w:ascii="Arial" w:hAnsi="Arial" w:cs="Arial"/>
          <w:b/>
          <w:bCs/>
          <w:color w:val="000000" w:themeColor="text1"/>
          <w:sz w:val="24"/>
          <w:szCs w:val="24"/>
        </w:rPr>
        <w:t>Results</w:t>
      </w:r>
      <w:proofErr w:type="spellEnd"/>
      <w:r w:rsidR="00601DC2" w:rsidRPr="00601DC2">
        <w:rPr>
          <w:rFonts w:ascii="Arial" w:hAnsi="Arial" w:cs="Arial"/>
          <w:b/>
          <w:bCs/>
          <w:color w:val="000000" w:themeColor="text1"/>
          <w:sz w:val="24"/>
          <w:szCs w:val="24"/>
        </w:rPr>
        <w:t>:</w:t>
      </w:r>
      <w:r w:rsidR="00601DC2" w:rsidRPr="00601DC2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="00601DC2" w:rsidRPr="00601DC2">
        <w:rPr>
          <w:rFonts w:ascii="Arial" w:hAnsi="Arial" w:cs="Arial"/>
          <w:color w:val="000000" w:themeColor="text1"/>
          <w:sz w:val="24"/>
          <w:szCs w:val="24"/>
        </w:rPr>
        <w:t>The</w:t>
      </w:r>
      <w:proofErr w:type="spellEnd"/>
      <w:r w:rsidR="00601DC2" w:rsidRPr="00601DC2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="00601DC2" w:rsidRPr="00601DC2">
        <w:rPr>
          <w:rFonts w:ascii="Arial" w:hAnsi="Arial" w:cs="Arial"/>
          <w:color w:val="000000" w:themeColor="text1"/>
          <w:sz w:val="24"/>
          <w:szCs w:val="24"/>
        </w:rPr>
        <w:t>synaptic</w:t>
      </w:r>
      <w:proofErr w:type="spellEnd"/>
      <w:r w:rsidR="00601DC2" w:rsidRPr="00601DC2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="00601DC2" w:rsidRPr="00601DC2">
        <w:rPr>
          <w:rFonts w:ascii="Arial" w:hAnsi="Arial" w:cs="Arial"/>
          <w:color w:val="000000" w:themeColor="text1"/>
          <w:sz w:val="24"/>
          <w:szCs w:val="24"/>
        </w:rPr>
        <w:t>weights</w:t>
      </w:r>
      <w:proofErr w:type="spellEnd"/>
      <w:r w:rsidR="00601DC2" w:rsidRPr="00601DC2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="00601DC2" w:rsidRPr="00601DC2">
        <w:rPr>
          <w:rFonts w:ascii="Arial" w:hAnsi="Arial" w:cs="Arial"/>
          <w:color w:val="000000" w:themeColor="text1"/>
          <w:sz w:val="24"/>
          <w:szCs w:val="24"/>
        </w:rPr>
        <w:t>were</w:t>
      </w:r>
      <w:proofErr w:type="spellEnd"/>
      <w:r w:rsidR="00601DC2" w:rsidRPr="00601DC2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="00601DC2" w:rsidRPr="00601DC2">
        <w:rPr>
          <w:rFonts w:ascii="Arial" w:hAnsi="Arial" w:cs="Arial"/>
          <w:color w:val="000000" w:themeColor="text1"/>
          <w:sz w:val="24"/>
          <w:szCs w:val="24"/>
        </w:rPr>
        <w:t>for</w:t>
      </w:r>
      <w:proofErr w:type="spellEnd"/>
      <w:r w:rsidR="00601DC2" w:rsidRPr="00601DC2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="00601DC2" w:rsidRPr="00601DC2">
        <w:rPr>
          <w:rFonts w:ascii="Arial" w:hAnsi="Arial" w:cs="Arial"/>
          <w:color w:val="000000" w:themeColor="text1"/>
          <w:sz w:val="24"/>
          <w:szCs w:val="24"/>
        </w:rPr>
        <w:t>anxiety</w:t>
      </w:r>
      <w:proofErr w:type="spellEnd"/>
      <w:r w:rsidR="00601DC2" w:rsidRPr="00601DC2">
        <w:rPr>
          <w:rFonts w:ascii="Arial" w:hAnsi="Arial" w:cs="Arial"/>
          <w:color w:val="000000" w:themeColor="text1"/>
          <w:sz w:val="24"/>
          <w:szCs w:val="24"/>
        </w:rPr>
        <w:t xml:space="preserve"> 96.0%, </w:t>
      </w:r>
      <w:proofErr w:type="spellStart"/>
      <w:r w:rsidR="00601DC2" w:rsidRPr="00601DC2">
        <w:rPr>
          <w:rFonts w:ascii="Arial" w:hAnsi="Arial" w:cs="Arial"/>
          <w:color w:val="000000" w:themeColor="text1"/>
          <w:sz w:val="24"/>
          <w:szCs w:val="24"/>
        </w:rPr>
        <w:t>depression</w:t>
      </w:r>
      <w:proofErr w:type="spellEnd"/>
      <w:r w:rsidR="00601DC2" w:rsidRPr="00601DC2">
        <w:rPr>
          <w:rFonts w:ascii="Arial" w:hAnsi="Arial" w:cs="Arial"/>
          <w:color w:val="000000" w:themeColor="text1"/>
          <w:sz w:val="24"/>
          <w:szCs w:val="24"/>
        </w:rPr>
        <w:t xml:space="preserve"> 95.0%, stress 93.3%, </w:t>
      </w:r>
      <w:proofErr w:type="spellStart"/>
      <w:r w:rsidR="00601DC2" w:rsidRPr="00601DC2">
        <w:rPr>
          <w:rFonts w:ascii="Arial" w:hAnsi="Arial" w:cs="Arial"/>
          <w:color w:val="000000" w:themeColor="text1"/>
          <w:sz w:val="24"/>
          <w:szCs w:val="24"/>
        </w:rPr>
        <w:t>self-esteem</w:t>
      </w:r>
      <w:proofErr w:type="spellEnd"/>
      <w:r w:rsidR="00601DC2" w:rsidRPr="00601DC2">
        <w:rPr>
          <w:rFonts w:ascii="Arial" w:hAnsi="Arial" w:cs="Arial"/>
          <w:color w:val="000000" w:themeColor="text1"/>
          <w:sz w:val="24"/>
          <w:szCs w:val="24"/>
        </w:rPr>
        <w:t xml:space="preserve"> 64.3%, </w:t>
      </w:r>
      <w:proofErr w:type="spellStart"/>
      <w:r w:rsidR="00601DC2" w:rsidRPr="00601DC2">
        <w:rPr>
          <w:rFonts w:ascii="Arial" w:hAnsi="Arial" w:cs="Arial"/>
          <w:color w:val="000000" w:themeColor="text1"/>
          <w:sz w:val="24"/>
          <w:szCs w:val="24"/>
        </w:rPr>
        <w:t>age</w:t>
      </w:r>
      <w:proofErr w:type="spellEnd"/>
      <w:r w:rsidR="00601DC2" w:rsidRPr="00601DC2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="00601DC2" w:rsidRPr="00601DC2">
        <w:rPr>
          <w:rFonts w:ascii="Arial" w:hAnsi="Arial" w:cs="Arial"/>
          <w:color w:val="000000" w:themeColor="text1"/>
          <w:sz w:val="24"/>
          <w:szCs w:val="24"/>
        </w:rPr>
        <w:t>group</w:t>
      </w:r>
      <w:proofErr w:type="spellEnd"/>
      <w:r w:rsidR="00601DC2" w:rsidRPr="00601DC2">
        <w:rPr>
          <w:rFonts w:ascii="Arial" w:hAnsi="Arial" w:cs="Arial"/>
          <w:color w:val="000000" w:themeColor="text1"/>
          <w:sz w:val="24"/>
          <w:szCs w:val="24"/>
        </w:rPr>
        <w:t xml:space="preserve"> 41.3%, and </w:t>
      </w:r>
      <w:proofErr w:type="spellStart"/>
      <w:r w:rsidR="00601DC2" w:rsidRPr="00601DC2">
        <w:rPr>
          <w:rFonts w:ascii="Arial" w:hAnsi="Arial" w:cs="Arial"/>
          <w:color w:val="000000" w:themeColor="text1"/>
          <w:sz w:val="24"/>
          <w:szCs w:val="24"/>
        </w:rPr>
        <w:t>gender</w:t>
      </w:r>
      <w:proofErr w:type="spellEnd"/>
      <w:r w:rsidR="00601DC2" w:rsidRPr="00601DC2">
        <w:rPr>
          <w:rFonts w:ascii="Arial" w:hAnsi="Arial" w:cs="Arial"/>
          <w:color w:val="000000" w:themeColor="text1"/>
          <w:sz w:val="24"/>
          <w:szCs w:val="24"/>
        </w:rPr>
        <w:t xml:space="preserve"> 19.5%; </w:t>
      </w:r>
      <w:proofErr w:type="spellStart"/>
      <w:r w:rsidR="00601DC2" w:rsidRPr="00601DC2">
        <w:rPr>
          <w:rFonts w:ascii="Arial" w:hAnsi="Arial" w:cs="Arial"/>
          <w:color w:val="000000" w:themeColor="text1"/>
          <w:sz w:val="24"/>
          <w:szCs w:val="24"/>
        </w:rPr>
        <w:t>the</w:t>
      </w:r>
      <w:proofErr w:type="spellEnd"/>
      <w:r w:rsidR="00601DC2" w:rsidRPr="00601DC2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="00601DC2" w:rsidRPr="00601DC2">
        <w:rPr>
          <w:rFonts w:ascii="Arial" w:hAnsi="Arial" w:cs="Arial"/>
          <w:color w:val="000000" w:themeColor="text1"/>
          <w:sz w:val="24"/>
          <w:szCs w:val="24"/>
        </w:rPr>
        <w:t>average</w:t>
      </w:r>
      <w:proofErr w:type="spellEnd"/>
      <w:r w:rsidR="00601DC2" w:rsidRPr="00601DC2">
        <w:rPr>
          <w:rFonts w:ascii="Arial" w:hAnsi="Arial" w:cs="Arial"/>
          <w:color w:val="000000" w:themeColor="text1"/>
          <w:sz w:val="24"/>
          <w:szCs w:val="24"/>
        </w:rPr>
        <w:t xml:space="preserve"> relative error = 0.8, </w:t>
      </w:r>
      <w:proofErr w:type="spellStart"/>
      <w:r w:rsidR="00601DC2" w:rsidRPr="00601DC2">
        <w:rPr>
          <w:rFonts w:ascii="Arial" w:hAnsi="Arial" w:cs="Arial"/>
          <w:color w:val="000000" w:themeColor="text1"/>
          <w:sz w:val="24"/>
          <w:szCs w:val="24"/>
        </w:rPr>
        <w:t>the</w:t>
      </w:r>
      <w:proofErr w:type="spellEnd"/>
      <w:r w:rsidR="00601DC2" w:rsidRPr="00601DC2">
        <w:rPr>
          <w:rFonts w:ascii="Arial" w:hAnsi="Arial" w:cs="Arial"/>
          <w:color w:val="000000" w:themeColor="text1"/>
          <w:sz w:val="24"/>
          <w:szCs w:val="24"/>
        </w:rPr>
        <w:t xml:space="preserve"> training time x̄ = 0:00:32.81. </w:t>
      </w:r>
      <w:proofErr w:type="spellStart"/>
      <w:r w:rsidR="00601DC2" w:rsidRPr="00601DC2">
        <w:rPr>
          <w:rFonts w:ascii="Arial" w:hAnsi="Arial" w:cs="Arial"/>
          <w:b/>
          <w:bCs/>
          <w:color w:val="000000" w:themeColor="text1"/>
          <w:sz w:val="24"/>
          <w:szCs w:val="24"/>
        </w:rPr>
        <w:t>Conclusions</w:t>
      </w:r>
      <w:proofErr w:type="spellEnd"/>
      <w:r w:rsidR="00601DC2" w:rsidRPr="00601DC2">
        <w:rPr>
          <w:rFonts w:ascii="Arial" w:hAnsi="Arial" w:cs="Arial"/>
          <w:b/>
          <w:bCs/>
          <w:color w:val="000000" w:themeColor="text1"/>
          <w:sz w:val="24"/>
          <w:szCs w:val="24"/>
        </w:rPr>
        <w:t>:</w:t>
      </w:r>
      <w:r w:rsidR="00601DC2" w:rsidRPr="00601DC2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="00601DC2" w:rsidRPr="00601DC2">
        <w:rPr>
          <w:rFonts w:ascii="Arial" w:hAnsi="Arial" w:cs="Arial"/>
          <w:color w:val="000000" w:themeColor="text1"/>
          <w:sz w:val="24"/>
          <w:szCs w:val="24"/>
        </w:rPr>
        <w:t>anxiety</w:t>
      </w:r>
      <w:proofErr w:type="spellEnd"/>
      <w:r w:rsidR="00601DC2" w:rsidRPr="00601DC2">
        <w:rPr>
          <w:rFonts w:ascii="Arial" w:hAnsi="Arial" w:cs="Arial"/>
          <w:color w:val="000000" w:themeColor="text1"/>
          <w:sz w:val="24"/>
          <w:szCs w:val="24"/>
        </w:rPr>
        <w:t xml:space="preserve">, </w:t>
      </w:r>
      <w:proofErr w:type="spellStart"/>
      <w:r w:rsidR="00601DC2" w:rsidRPr="00601DC2">
        <w:rPr>
          <w:rFonts w:ascii="Arial" w:hAnsi="Arial" w:cs="Arial"/>
          <w:color w:val="000000" w:themeColor="text1"/>
          <w:sz w:val="24"/>
          <w:szCs w:val="24"/>
        </w:rPr>
        <w:t>depression</w:t>
      </w:r>
      <w:proofErr w:type="spellEnd"/>
      <w:r w:rsidR="00601DC2" w:rsidRPr="00601DC2">
        <w:rPr>
          <w:rFonts w:ascii="Arial" w:hAnsi="Arial" w:cs="Arial"/>
          <w:color w:val="000000" w:themeColor="text1"/>
          <w:sz w:val="24"/>
          <w:szCs w:val="24"/>
        </w:rPr>
        <w:t xml:space="preserve"> and stress </w:t>
      </w:r>
      <w:proofErr w:type="spellStart"/>
      <w:r w:rsidR="00601DC2" w:rsidRPr="00601DC2">
        <w:rPr>
          <w:rFonts w:ascii="Arial" w:hAnsi="Arial" w:cs="Arial"/>
          <w:color w:val="000000" w:themeColor="text1"/>
          <w:sz w:val="24"/>
          <w:szCs w:val="24"/>
        </w:rPr>
        <w:t>were</w:t>
      </w:r>
      <w:proofErr w:type="spellEnd"/>
      <w:r w:rsidR="00601DC2" w:rsidRPr="00601DC2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="00601DC2" w:rsidRPr="00601DC2">
        <w:rPr>
          <w:rFonts w:ascii="Arial" w:hAnsi="Arial" w:cs="Arial"/>
          <w:color w:val="000000" w:themeColor="text1"/>
          <w:sz w:val="24"/>
          <w:szCs w:val="24"/>
        </w:rPr>
        <w:t>the</w:t>
      </w:r>
      <w:proofErr w:type="spellEnd"/>
      <w:r w:rsidR="00601DC2" w:rsidRPr="00601DC2">
        <w:rPr>
          <w:rFonts w:ascii="Arial" w:hAnsi="Arial" w:cs="Arial"/>
          <w:color w:val="000000" w:themeColor="text1"/>
          <w:sz w:val="24"/>
          <w:szCs w:val="24"/>
        </w:rPr>
        <w:t xml:space="preserve"> input variables </w:t>
      </w:r>
      <w:proofErr w:type="spellStart"/>
      <w:r w:rsidR="00601DC2" w:rsidRPr="00601DC2">
        <w:rPr>
          <w:rFonts w:ascii="Arial" w:hAnsi="Arial" w:cs="Arial"/>
          <w:color w:val="000000" w:themeColor="text1"/>
          <w:sz w:val="24"/>
          <w:szCs w:val="24"/>
        </w:rPr>
        <w:t>with</w:t>
      </w:r>
      <w:proofErr w:type="spellEnd"/>
      <w:r w:rsidR="00601DC2" w:rsidRPr="00601DC2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="00601DC2" w:rsidRPr="00601DC2">
        <w:rPr>
          <w:rFonts w:ascii="Arial" w:hAnsi="Arial" w:cs="Arial"/>
          <w:color w:val="000000" w:themeColor="text1"/>
          <w:sz w:val="24"/>
          <w:szCs w:val="24"/>
        </w:rPr>
        <w:t>the</w:t>
      </w:r>
      <w:proofErr w:type="spellEnd"/>
      <w:r w:rsidR="00601DC2" w:rsidRPr="00601DC2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="00601DC2" w:rsidRPr="00601DC2">
        <w:rPr>
          <w:rFonts w:ascii="Arial" w:hAnsi="Arial" w:cs="Arial"/>
          <w:color w:val="000000" w:themeColor="text1"/>
          <w:sz w:val="24"/>
          <w:szCs w:val="24"/>
        </w:rPr>
        <w:t>greatest</w:t>
      </w:r>
      <w:proofErr w:type="spellEnd"/>
      <w:r w:rsidR="00601DC2" w:rsidRPr="00601DC2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="00601DC2" w:rsidRPr="00601DC2">
        <w:rPr>
          <w:rFonts w:ascii="Arial" w:hAnsi="Arial" w:cs="Arial"/>
          <w:color w:val="000000" w:themeColor="text1"/>
          <w:sz w:val="24"/>
          <w:szCs w:val="24"/>
        </w:rPr>
        <w:t>synaptic</w:t>
      </w:r>
      <w:proofErr w:type="spellEnd"/>
      <w:r w:rsidR="00601DC2" w:rsidRPr="00601DC2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="00601DC2" w:rsidRPr="00601DC2">
        <w:rPr>
          <w:rFonts w:ascii="Arial" w:hAnsi="Arial" w:cs="Arial"/>
          <w:color w:val="000000" w:themeColor="text1"/>
          <w:sz w:val="24"/>
          <w:szCs w:val="24"/>
        </w:rPr>
        <w:t>weight</w:t>
      </w:r>
      <w:proofErr w:type="spellEnd"/>
      <w:r w:rsidR="00601DC2" w:rsidRPr="00601DC2">
        <w:rPr>
          <w:rFonts w:ascii="Arial" w:hAnsi="Arial" w:cs="Arial"/>
          <w:color w:val="000000" w:themeColor="text1"/>
          <w:sz w:val="24"/>
          <w:szCs w:val="24"/>
        </w:rPr>
        <w:t xml:space="preserve">, </w:t>
      </w:r>
      <w:proofErr w:type="spellStart"/>
      <w:r w:rsidR="00601DC2" w:rsidRPr="00601DC2">
        <w:rPr>
          <w:rFonts w:ascii="Arial" w:hAnsi="Arial" w:cs="Arial"/>
          <w:color w:val="000000" w:themeColor="text1"/>
          <w:sz w:val="24"/>
          <w:szCs w:val="24"/>
        </w:rPr>
        <w:t>followed</w:t>
      </w:r>
      <w:proofErr w:type="spellEnd"/>
      <w:r w:rsidR="00601DC2" w:rsidRPr="00601DC2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="00601DC2" w:rsidRPr="00601DC2">
        <w:rPr>
          <w:rFonts w:ascii="Arial" w:hAnsi="Arial" w:cs="Arial"/>
          <w:color w:val="000000" w:themeColor="text1"/>
          <w:sz w:val="24"/>
          <w:szCs w:val="24"/>
        </w:rPr>
        <w:t>by</w:t>
      </w:r>
      <w:proofErr w:type="spellEnd"/>
      <w:r w:rsidR="00601DC2" w:rsidRPr="00601DC2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="00601DC2" w:rsidRPr="00601DC2">
        <w:rPr>
          <w:rFonts w:ascii="Arial" w:hAnsi="Arial" w:cs="Arial"/>
          <w:color w:val="000000" w:themeColor="text1"/>
          <w:sz w:val="24"/>
          <w:szCs w:val="24"/>
        </w:rPr>
        <w:t>self-esteem</w:t>
      </w:r>
      <w:proofErr w:type="spellEnd"/>
      <w:r w:rsidR="00601DC2" w:rsidRPr="00601DC2">
        <w:rPr>
          <w:rFonts w:ascii="Arial" w:hAnsi="Arial" w:cs="Arial"/>
          <w:color w:val="000000" w:themeColor="text1"/>
          <w:sz w:val="24"/>
          <w:szCs w:val="24"/>
        </w:rPr>
        <w:t xml:space="preserve">; </w:t>
      </w:r>
      <w:proofErr w:type="spellStart"/>
      <w:r w:rsidR="00601DC2" w:rsidRPr="00601DC2">
        <w:rPr>
          <w:rFonts w:ascii="Arial" w:hAnsi="Arial" w:cs="Arial"/>
          <w:color w:val="000000" w:themeColor="text1"/>
          <w:sz w:val="24"/>
          <w:szCs w:val="24"/>
        </w:rPr>
        <w:t>sociodemographic</w:t>
      </w:r>
      <w:proofErr w:type="spellEnd"/>
      <w:r w:rsidR="00601DC2" w:rsidRPr="00601DC2">
        <w:rPr>
          <w:rFonts w:ascii="Arial" w:hAnsi="Arial" w:cs="Arial"/>
          <w:color w:val="000000" w:themeColor="text1"/>
          <w:sz w:val="24"/>
          <w:szCs w:val="24"/>
        </w:rPr>
        <w:t xml:space="preserve"> variables </w:t>
      </w:r>
      <w:proofErr w:type="spellStart"/>
      <w:r w:rsidR="00601DC2" w:rsidRPr="00601DC2">
        <w:rPr>
          <w:rFonts w:ascii="Arial" w:hAnsi="Arial" w:cs="Arial"/>
          <w:color w:val="000000" w:themeColor="text1"/>
          <w:sz w:val="24"/>
          <w:szCs w:val="24"/>
        </w:rPr>
        <w:t>had</w:t>
      </w:r>
      <w:proofErr w:type="spellEnd"/>
      <w:r w:rsidR="00601DC2" w:rsidRPr="00601DC2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="00601DC2" w:rsidRPr="00601DC2">
        <w:rPr>
          <w:rFonts w:ascii="Arial" w:hAnsi="Arial" w:cs="Arial"/>
          <w:color w:val="000000" w:themeColor="text1"/>
          <w:sz w:val="24"/>
          <w:szCs w:val="24"/>
        </w:rPr>
        <w:t>medium</w:t>
      </w:r>
      <w:proofErr w:type="spellEnd"/>
      <w:r w:rsidR="00601DC2" w:rsidRPr="00601DC2">
        <w:rPr>
          <w:rFonts w:ascii="Arial" w:hAnsi="Arial" w:cs="Arial"/>
          <w:color w:val="000000" w:themeColor="text1"/>
          <w:sz w:val="24"/>
          <w:szCs w:val="24"/>
        </w:rPr>
        <w:t xml:space="preserve"> and </w:t>
      </w:r>
      <w:proofErr w:type="spellStart"/>
      <w:r w:rsidR="00601DC2" w:rsidRPr="00601DC2">
        <w:rPr>
          <w:rFonts w:ascii="Arial" w:hAnsi="Arial" w:cs="Arial"/>
          <w:color w:val="000000" w:themeColor="text1"/>
          <w:sz w:val="24"/>
          <w:szCs w:val="24"/>
        </w:rPr>
        <w:t>low</w:t>
      </w:r>
      <w:proofErr w:type="spellEnd"/>
      <w:r w:rsidR="00601DC2" w:rsidRPr="00601DC2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="00601DC2" w:rsidRPr="00601DC2">
        <w:rPr>
          <w:rFonts w:ascii="Arial" w:hAnsi="Arial" w:cs="Arial"/>
          <w:color w:val="000000" w:themeColor="text1"/>
          <w:sz w:val="24"/>
          <w:szCs w:val="24"/>
        </w:rPr>
        <w:t>weights</w:t>
      </w:r>
      <w:proofErr w:type="spellEnd"/>
      <w:r w:rsidR="00601DC2" w:rsidRPr="00601DC2">
        <w:rPr>
          <w:rFonts w:ascii="Arial" w:hAnsi="Arial" w:cs="Arial"/>
          <w:color w:val="000000" w:themeColor="text1"/>
          <w:sz w:val="24"/>
          <w:szCs w:val="24"/>
        </w:rPr>
        <w:t>.</w:t>
      </w:r>
      <w:r w:rsidR="000939E2" w:rsidRPr="000939E2">
        <w:t xml:space="preserve"> </w:t>
      </w:r>
    </w:p>
    <w:p w14:paraId="2CA55BDE" w14:textId="0268E2C2" w:rsidR="00E35C82" w:rsidRPr="002A4DBC" w:rsidRDefault="000939E2" w:rsidP="00C91F2F">
      <w:pPr>
        <w:spacing w:line="36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proofErr w:type="spellStart"/>
      <w:r w:rsidRPr="000939E2">
        <w:rPr>
          <w:rFonts w:ascii="Arial" w:hAnsi="Arial" w:cs="Arial"/>
          <w:i/>
          <w:iCs/>
          <w:color w:val="000000" w:themeColor="text1"/>
          <w:sz w:val="24"/>
          <w:szCs w:val="24"/>
        </w:rPr>
        <w:t>Keywords</w:t>
      </w:r>
      <w:proofErr w:type="spellEnd"/>
      <w:r w:rsidRPr="000939E2">
        <w:rPr>
          <w:rFonts w:ascii="Arial" w:hAnsi="Arial" w:cs="Arial"/>
          <w:i/>
          <w:iCs/>
          <w:color w:val="000000" w:themeColor="text1"/>
          <w:sz w:val="24"/>
          <w:szCs w:val="24"/>
        </w:rPr>
        <w:t>: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0939E2">
        <w:rPr>
          <w:rFonts w:ascii="Arial" w:hAnsi="Arial" w:cs="Arial"/>
          <w:color w:val="000000" w:themeColor="text1"/>
          <w:sz w:val="24"/>
          <w:szCs w:val="24"/>
        </w:rPr>
        <w:t xml:space="preserve">Artificial neural </w:t>
      </w:r>
      <w:proofErr w:type="spellStart"/>
      <w:r w:rsidRPr="000939E2">
        <w:rPr>
          <w:rFonts w:ascii="Arial" w:hAnsi="Arial" w:cs="Arial"/>
          <w:color w:val="000000" w:themeColor="text1"/>
          <w:sz w:val="24"/>
          <w:szCs w:val="24"/>
        </w:rPr>
        <w:t>networks</w:t>
      </w:r>
      <w:proofErr w:type="spellEnd"/>
      <w:r w:rsidRPr="000939E2">
        <w:rPr>
          <w:rFonts w:ascii="Arial" w:hAnsi="Arial" w:cs="Arial"/>
          <w:color w:val="000000" w:themeColor="text1"/>
          <w:sz w:val="24"/>
          <w:szCs w:val="24"/>
        </w:rPr>
        <w:t xml:space="preserve">, </w:t>
      </w:r>
      <w:proofErr w:type="spellStart"/>
      <w:r w:rsidRPr="000939E2">
        <w:rPr>
          <w:rFonts w:ascii="Arial" w:hAnsi="Arial" w:cs="Arial"/>
          <w:color w:val="000000" w:themeColor="text1"/>
          <w:sz w:val="24"/>
          <w:szCs w:val="24"/>
        </w:rPr>
        <w:t>Suicidal</w:t>
      </w:r>
      <w:proofErr w:type="spellEnd"/>
      <w:r w:rsidRPr="000939E2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0939E2">
        <w:rPr>
          <w:rFonts w:ascii="Arial" w:hAnsi="Arial" w:cs="Arial"/>
          <w:color w:val="000000" w:themeColor="text1"/>
          <w:sz w:val="24"/>
          <w:szCs w:val="24"/>
        </w:rPr>
        <w:t>ideation</w:t>
      </w:r>
      <w:proofErr w:type="spellEnd"/>
      <w:r w:rsidRPr="000939E2">
        <w:rPr>
          <w:rFonts w:ascii="Arial" w:hAnsi="Arial" w:cs="Arial"/>
          <w:color w:val="000000" w:themeColor="text1"/>
          <w:sz w:val="24"/>
          <w:szCs w:val="24"/>
        </w:rPr>
        <w:t xml:space="preserve">, mental </w:t>
      </w:r>
      <w:proofErr w:type="spellStart"/>
      <w:r w:rsidRPr="000939E2">
        <w:rPr>
          <w:rFonts w:ascii="Arial" w:hAnsi="Arial" w:cs="Arial"/>
          <w:color w:val="000000" w:themeColor="text1"/>
          <w:sz w:val="24"/>
          <w:szCs w:val="24"/>
        </w:rPr>
        <w:t>health</w:t>
      </w:r>
      <w:proofErr w:type="spellEnd"/>
      <w:r w:rsidRPr="000939E2">
        <w:rPr>
          <w:rFonts w:ascii="Arial" w:hAnsi="Arial" w:cs="Arial"/>
          <w:color w:val="000000" w:themeColor="text1"/>
          <w:sz w:val="24"/>
          <w:szCs w:val="24"/>
        </w:rPr>
        <w:t xml:space="preserve">, </w:t>
      </w:r>
      <w:proofErr w:type="spellStart"/>
      <w:r w:rsidRPr="000939E2">
        <w:rPr>
          <w:rFonts w:ascii="Arial" w:hAnsi="Arial" w:cs="Arial"/>
          <w:color w:val="000000" w:themeColor="text1"/>
          <w:sz w:val="24"/>
          <w:szCs w:val="24"/>
        </w:rPr>
        <w:t>sociodemographic</w:t>
      </w:r>
      <w:proofErr w:type="spellEnd"/>
      <w:r w:rsidRPr="000939E2">
        <w:rPr>
          <w:rFonts w:ascii="Arial" w:hAnsi="Arial" w:cs="Arial"/>
          <w:color w:val="000000" w:themeColor="text1"/>
          <w:sz w:val="24"/>
          <w:szCs w:val="24"/>
        </w:rPr>
        <w:t xml:space="preserve"> variables</w:t>
      </w:r>
      <w:r w:rsidR="00440AD9">
        <w:rPr>
          <w:rFonts w:ascii="Arial" w:hAnsi="Arial" w:cs="Arial"/>
          <w:color w:val="000000" w:themeColor="text1"/>
          <w:sz w:val="24"/>
          <w:szCs w:val="24"/>
        </w:rPr>
        <w:t xml:space="preserve">. </w:t>
      </w:r>
    </w:p>
    <w:p w14:paraId="77E0B7CF" w14:textId="77777777" w:rsidR="00FC5889" w:rsidRDefault="00FC5889" w:rsidP="00C91F2F">
      <w:pPr>
        <w:spacing w:line="360" w:lineRule="auto"/>
        <w:jc w:val="center"/>
        <w:rPr>
          <w:rFonts w:ascii="Arial" w:hAnsi="Arial" w:cs="Arial"/>
          <w:b/>
          <w:bCs/>
          <w:color w:val="000000" w:themeColor="text1"/>
          <w:sz w:val="24"/>
          <w:szCs w:val="24"/>
        </w:rPr>
      </w:pPr>
    </w:p>
    <w:p w14:paraId="1206C54E" w14:textId="77777777" w:rsidR="00FC5889" w:rsidRDefault="00FC5889" w:rsidP="00C91F2F">
      <w:pPr>
        <w:spacing w:line="360" w:lineRule="auto"/>
        <w:jc w:val="center"/>
        <w:rPr>
          <w:rFonts w:ascii="Arial" w:hAnsi="Arial" w:cs="Arial"/>
          <w:b/>
          <w:bCs/>
          <w:color w:val="000000" w:themeColor="text1"/>
          <w:sz w:val="24"/>
          <w:szCs w:val="24"/>
        </w:rPr>
      </w:pPr>
    </w:p>
    <w:p w14:paraId="36F9B005" w14:textId="77777777" w:rsidR="00FC5889" w:rsidRDefault="00FC5889" w:rsidP="00C91F2F">
      <w:pPr>
        <w:spacing w:line="360" w:lineRule="auto"/>
        <w:jc w:val="center"/>
        <w:rPr>
          <w:rFonts w:ascii="Arial" w:hAnsi="Arial" w:cs="Arial"/>
          <w:b/>
          <w:bCs/>
          <w:color w:val="000000" w:themeColor="text1"/>
          <w:sz w:val="24"/>
          <w:szCs w:val="24"/>
        </w:rPr>
      </w:pPr>
    </w:p>
    <w:p w14:paraId="4101EF28" w14:textId="77777777" w:rsidR="00FC5889" w:rsidRDefault="00FC5889" w:rsidP="00C91F2F">
      <w:pPr>
        <w:spacing w:line="360" w:lineRule="auto"/>
        <w:jc w:val="center"/>
        <w:rPr>
          <w:rFonts w:ascii="Arial" w:hAnsi="Arial" w:cs="Arial"/>
          <w:b/>
          <w:bCs/>
          <w:color w:val="000000" w:themeColor="text1"/>
          <w:sz w:val="24"/>
          <w:szCs w:val="24"/>
        </w:rPr>
      </w:pPr>
    </w:p>
    <w:p w14:paraId="0673E7C1" w14:textId="77777777" w:rsidR="00FC5889" w:rsidRDefault="00FC5889" w:rsidP="00C91F2F">
      <w:pPr>
        <w:spacing w:line="360" w:lineRule="auto"/>
        <w:jc w:val="center"/>
        <w:rPr>
          <w:rFonts w:ascii="Arial" w:hAnsi="Arial" w:cs="Arial"/>
          <w:b/>
          <w:bCs/>
          <w:color w:val="000000" w:themeColor="text1"/>
          <w:sz w:val="24"/>
          <w:szCs w:val="24"/>
        </w:rPr>
      </w:pPr>
    </w:p>
    <w:p w14:paraId="25250BF8" w14:textId="77777777" w:rsidR="00FC5889" w:rsidRDefault="00FC5889" w:rsidP="00C91F2F">
      <w:pPr>
        <w:spacing w:line="360" w:lineRule="auto"/>
        <w:jc w:val="center"/>
        <w:rPr>
          <w:rFonts w:ascii="Arial" w:hAnsi="Arial" w:cs="Arial"/>
          <w:b/>
          <w:bCs/>
          <w:color w:val="000000" w:themeColor="text1"/>
          <w:sz w:val="24"/>
          <w:szCs w:val="24"/>
        </w:rPr>
      </w:pPr>
    </w:p>
    <w:p w14:paraId="1C15E535" w14:textId="77777777" w:rsidR="00FC5889" w:rsidRDefault="00FC5889" w:rsidP="00C91F2F">
      <w:pPr>
        <w:spacing w:line="360" w:lineRule="auto"/>
        <w:jc w:val="center"/>
        <w:rPr>
          <w:rFonts w:ascii="Arial" w:hAnsi="Arial" w:cs="Arial"/>
          <w:b/>
          <w:bCs/>
          <w:color w:val="000000" w:themeColor="text1"/>
          <w:sz w:val="24"/>
          <w:szCs w:val="24"/>
        </w:rPr>
      </w:pPr>
    </w:p>
    <w:p w14:paraId="17AAA15C" w14:textId="77777777" w:rsidR="00FC5889" w:rsidRDefault="00FC5889" w:rsidP="00C91F2F">
      <w:pPr>
        <w:spacing w:line="360" w:lineRule="auto"/>
        <w:jc w:val="center"/>
        <w:rPr>
          <w:rFonts w:ascii="Arial" w:hAnsi="Arial" w:cs="Arial"/>
          <w:b/>
          <w:bCs/>
          <w:color w:val="000000" w:themeColor="text1"/>
          <w:sz w:val="24"/>
          <w:szCs w:val="24"/>
        </w:rPr>
      </w:pPr>
    </w:p>
    <w:p w14:paraId="0E6395CC" w14:textId="77777777" w:rsidR="00FC5889" w:rsidRDefault="00FC5889" w:rsidP="00C91F2F">
      <w:pPr>
        <w:spacing w:line="360" w:lineRule="auto"/>
        <w:jc w:val="center"/>
        <w:rPr>
          <w:rFonts w:ascii="Arial" w:hAnsi="Arial" w:cs="Arial"/>
          <w:b/>
          <w:bCs/>
          <w:color w:val="000000" w:themeColor="text1"/>
          <w:sz w:val="24"/>
          <w:szCs w:val="24"/>
        </w:rPr>
      </w:pPr>
    </w:p>
    <w:p w14:paraId="60FB793B" w14:textId="77777777" w:rsidR="00FC5889" w:rsidRDefault="00FC5889" w:rsidP="00C91F2F">
      <w:pPr>
        <w:spacing w:line="360" w:lineRule="auto"/>
        <w:jc w:val="center"/>
        <w:rPr>
          <w:rFonts w:ascii="Arial" w:hAnsi="Arial" w:cs="Arial"/>
          <w:b/>
          <w:bCs/>
          <w:color w:val="000000" w:themeColor="text1"/>
          <w:sz w:val="24"/>
          <w:szCs w:val="24"/>
        </w:rPr>
      </w:pPr>
    </w:p>
    <w:p w14:paraId="3F09ECF2" w14:textId="77777777" w:rsidR="00FC5889" w:rsidRDefault="00FC5889" w:rsidP="00C91F2F">
      <w:pPr>
        <w:spacing w:line="360" w:lineRule="auto"/>
        <w:jc w:val="center"/>
        <w:rPr>
          <w:rFonts w:ascii="Arial" w:hAnsi="Arial" w:cs="Arial"/>
          <w:b/>
          <w:bCs/>
          <w:color w:val="000000" w:themeColor="text1"/>
          <w:sz w:val="24"/>
          <w:szCs w:val="24"/>
        </w:rPr>
      </w:pPr>
    </w:p>
    <w:p w14:paraId="2BDCD838" w14:textId="77777777" w:rsidR="00FC5889" w:rsidRDefault="00FC5889" w:rsidP="00C91F2F">
      <w:pPr>
        <w:spacing w:line="360" w:lineRule="auto"/>
        <w:jc w:val="center"/>
        <w:rPr>
          <w:rFonts w:ascii="Arial" w:hAnsi="Arial" w:cs="Arial"/>
          <w:b/>
          <w:bCs/>
          <w:color w:val="000000" w:themeColor="text1"/>
          <w:sz w:val="24"/>
          <w:szCs w:val="24"/>
        </w:rPr>
      </w:pPr>
    </w:p>
    <w:p w14:paraId="39FD1BDB" w14:textId="77777777" w:rsidR="00FC5889" w:rsidRDefault="00FC5889" w:rsidP="00C91F2F">
      <w:pPr>
        <w:spacing w:line="360" w:lineRule="auto"/>
        <w:jc w:val="center"/>
        <w:rPr>
          <w:rFonts w:ascii="Arial" w:hAnsi="Arial" w:cs="Arial"/>
          <w:b/>
          <w:bCs/>
          <w:color w:val="000000" w:themeColor="text1"/>
          <w:sz w:val="24"/>
          <w:szCs w:val="24"/>
        </w:rPr>
      </w:pPr>
    </w:p>
    <w:p w14:paraId="48CD4E9C" w14:textId="77777777" w:rsidR="00FC5889" w:rsidRDefault="00FC5889" w:rsidP="00C91F2F">
      <w:pPr>
        <w:spacing w:line="360" w:lineRule="auto"/>
        <w:jc w:val="center"/>
        <w:rPr>
          <w:rFonts w:ascii="Arial" w:hAnsi="Arial" w:cs="Arial"/>
          <w:b/>
          <w:bCs/>
          <w:color w:val="000000" w:themeColor="text1"/>
          <w:sz w:val="24"/>
          <w:szCs w:val="24"/>
        </w:rPr>
      </w:pPr>
    </w:p>
    <w:p w14:paraId="46713A78" w14:textId="77777777" w:rsidR="00FC5889" w:rsidRDefault="00FC5889" w:rsidP="00C91F2F">
      <w:pPr>
        <w:spacing w:line="360" w:lineRule="auto"/>
        <w:jc w:val="center"/>
        <w:rPr>
          <w:rFonts w:ascii="Arial" w:hAnsi="Arial" w:cs="Arial"/>
          <w:b/>
          <w:bCs/>
          <w:color w:val="000000" w:themeColor="text1"/>
          <w:sz w:val="24"/>
          <w:szCs w:val="24"/>
        </w:rPr>
      </w:pPr>
    </w:p>
    <w:p w14:paraId="1E947C41" w14:textId="77777777" w:rsidR="00FC5889" w:rsidRDefault="00FC5889" w:rsidP="00C91F2F">
      <w:pPr>
        <w:spacing w:line="360" w:lineRule="auto"/>
        <w:jc w:val="center"/>
        <w:rPr>
          <w:rFonts w:ascii="Arial" w:hAnsi="Arial" w:cs="Arial"/>
          <w:b/>
          <w:bCs/>
          <w:color w:val="000000" w:themeColor="text1"/>
          <w:sz w:val="24"/>
          <w:szCs w:val="24"/>
        </w:rPr>
      </w:pPr>
    </w:p>
    <w:p w14:paraId="4698F42A" w14:textId="0302D43B" w:rsidR="00856696" w:rsidRPr="00856696" w:rsidRDefault="00856696" w:rsidP="00C91F2F">
      <w:pPr>
        <w:spacing w:line="360" w:lineRule="auto"/>
        <w:jc w:val="center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856696">
        <w:rPr>
          <w:rFonts w:ascii="Arial" w:hAnsi="Arial" w:cs="Arial"/>
          <w:b/>
          <w:bCs/>
          <w:color w:val="000000" w:themeColor="text1"/>
          <w:sz w:val="24"/>
          <w:szCs w:val="24"/>
        </w:rPr>
        <w:lastRenderedPageBreak/>
        <w:t>Introducción</w:t>
      </w:r>
    </w:p>
    <w:p w14:paraId="74DBBD08" w14:textId="6982DD92" w:rsidR="00093AEE" w:rsidRDefault="00497190" w:rsidP="00C91F2F">
      <w:pPr>
        <w:spacing w:line="36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 xml:space="preserve">La pandemia </w:t>
      </w:r>
      <w:r w:rsidR="00886232">
        <w:rPr>
          <w:rFonts w:ascii="Arial" w:hAnsi="Arial" w:cs="Arial"/>
          <w:color w:val="000000" w:themeColor="text1"/>
          <w:sz w:val="24"/>
          <w:szCs w:val="24"/>
        </w:rPr>
        <w:t>del SARS-CoV-2</w:t>
      </w:r>
      <w:r w:rsidR="008936ED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D25343">
        <w:rPr>
          <w:rFonts w:ascii="Arial" w:hAnsi="Arial" w:cs="Arial"/>
          <w:color w:val="000000" w:themeColor="text1"/>
          <w:sz w:val="24"/>
          <w:szCs w:val="24"/>
        </w:rPr>
        <w:t>gener</w:t>
      </w:r>
      <w:r w:rsidR="00E35C82">
        <w:rPr>
          <w:rFonts w:ascii="Arial" w:hAnsi="Arial" w:cs="Arial"/>
          <w:color w:val="000000" w:themeColor="text1"/>
          <w:sz w:val="24"/>
          <w:szCs w:val="24"/>
        </w:rPr>
        <w:t>ó</w:t>
      </w:r>
      <w:r w:rsidR="00D25343">
        <w:rPr>
          <w:rFonts w:ascii="Arial" w:hAnsi="Arial" w:cs="Arial"/>
          <w:color w:val="000000" w:themeColor="text1"/>
          <w:sz w:val="24"/>
          <w:szCs w:val="24"/>
        </w:rPr>
        <w:t xml:space="preserve"> en la población</w:t>
      </w:r>
      <w:r w:rsidR="00EC4D7F">
        <w:rPr>
          <w:rFonts w:ascii="Arial" w:hAnsi="Arial" w:cs="Arial"/>
          <w:color w:val="000000" w:themeColor="text1"/>
          <w:sz w:val="24"/>
          <w:szCs w:val="24"/>
        </w:rPr>
        <w:t xml:space="preserve">, </w:t>
      </w:r>
      <w:r w:rsidR="00E35C82">
        <w:rPr>
          <w:rFonts w:ascii="Arial" w:hAnsi="Arial" w:cs="Arial"/>
          <w:color w:val="000000" w:themeColor="text1"/>
          <w:sz w:val="24"/>
          <w:szCs w:val="24"/>
        </w:rPr>
        <w:t xml:space="preserve">un </w:t>
      </w:r>
      <w:r w:rsidRPr="00497190">
        <w:rPr>
          <w:rFonts w:ascii="Arial" w:hAnsi="Arial" w:cs="Arial"/>
          <w:color w:val="000000" w:themeColor="text1"/>
          <w:sz w:val="24"/>
          <w:szCs w:val="24"/>
        </w:rPr>
        <w:t>desequilibrio generalizado,</w:t>
      </w:r>
      <w:r w:rsidR="00D25343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E35C82">
        <w:rPr>
          <w:rFonts w:ascii="Arial" w:hAnsi="Arial" w:cs="Arial"/>
          <w:color w:val="000000" w:themeColor="text1"/>
          <w:sz w:val="24"/>
          <w:szCs w:val="24"/>
        </w:rPr>
        <w:t xml:space="preserve">como </w:t>
      </w:r>
      <w:r w:rsidR="00D25343">
        <w:rPr>
          <w:rFonts w:ascii="Arial" w:hAnsi="Arial" w:cs="Arial"/>
          <w:color w:val="000000" w:themeColor="text1"/>
          <w:sz w:val="24"/>
          <w:szCs w:val="24"/>
        </w:rPr>
        <w:t xml:space="preserve">problemas de </w:t>
      </w:r>
      <w:r w:rsidR="00D25343" w:rsidRPr="00D25343">
        <w:rPr>
          <w:rFonts w:ascii="Arial" w:hAnsi="Arial" w:cs="Arial"/>
          <w:color w:val="000000" w:themeColor="text1"/>
          <w:sz w:val="24"/>
          <w:szCs w:val="24"/>
        </w:rPr>
        <w:t xml:space="preserve">adaptación, </w:t>
      </w:r>
      <w:r w:rsidR="00D25343">
        <w:rPr>
          <w:rFonts w:ascii="Arial" w:hAnsi="Arial" w:cs="Arial"/>
          <w:color w:val="000000" w:themeColor="text1"/>
          <w:sz w:val="24"/>
          <w:szCs w:val="24"/>
        </w:rPr>
        <w:t xml:space="preserve">sensación de </w:t>
      </w:r>
      <w:r w:rsidR="00D25343" w:rsidRPr="00D25343">
        <w:rPr>
          <w:rFonts w:ascii="Arial" w:hAnsi="Arial" w:cs="Arial"/>
          <w:color w:val="000000" w:themeColor="text1"/>
          <w:sz w:val="24"/>
          <w:szCs w:val="24"/>
        </w:rPr>
        <w:t>soledad</w:t>
      </w:r>
      <w:r w:rsidR="00D25343">
        <w:rPr>
          <w:rFonts w:ascii="Arial" w:hAnsi="Arial" w:cs="Arial"/>
          <w:color w:val="000000" w:themeColor="text1"/>
          <w:sz w:val="24"/>
          <w:szCs w:val="24"/>
        </w:rPr>
        <w:t xml:space="preserve">, </w:t>
      </w:r>
      <w:r w:rsidR="00EC4D7F">
        <w:rPr>
          <w:rFonts w:ascii="Arial" w:hAnsi="Arial" w:cs="Arial"/>
          <w:color w:val="000000" w:themeColor="text1"/>
          <w:sz w:val="24"/>
          <w:szCs w:val="24"/>
        </w:rPr>
        <w:t xml:space="preserve">problemas </w:t>
      </w:r>
      <w:r w:rsidR="00886232">
        <w:rPr>
          <w:rFonts w:ascii="Arial" w:hAnsi="Arial" w:cs="Arial"/>
          <w:color w:val="000000" w:themeColor="text1"/>
          <w:sz w:val="24"/>
          <w:szCs w:val="24"/>
        </w:rPr>
        <w:t>en la salud física</w:t>
      </w:r>
      <w:r w:rsidR="00CB62FF">
        <w:rPr>
          <w:rFonts w:ascii="Arial" w:hAnsi="Arial" w:cs="Arial"/>
          <w:color w:val="000000" w:themeColor="text1"/>
          <w:sz w:val="24"/>
          <w:szCs w:val="24"/>
        </w:rPr>
        <w:t xml:space="preserve">, </w:t>
      </w:r>
      <w:r w:rsidR="00886232">
        <w:rPr>
          <w:rFonts w:ascii="Arial" w:hAnsi="Arial" w:cs="Arial"/>
          <w:color w:val="000000" w:themeColor="text1"/>
          <w:sz w:val="24"/>
          <w:szCs w:val="24"/>
        </w:rPr>
        <w:t xml:space="preserve">y </w:t>
      </w:r>
      <w:r>
        <w:rPr>
          <w:rFonts w:ascii="Arial" w:hAnsi="Arial" w:cs="Arial"/>
          <w:color w:val="000000" w:themeColor="text1"/>
          <w:sz w:val="24"/>
          <w:szCs w:val="24"/>
        </w:rPr>
        <w:t>psicológic</w:t>
      </w:r>
      <w:r w:rsidR="00886232">
        <w:rPr>
          <w:rFonts w:ascii="Arial" w:hAnsi="Arial" w:cs="Arial"/>
          <w:color w:val="000000" w:themeColor="text1"/>
          <w:sz w:val="24"/>
          <w:szCs w:val="24"/>
        </w:rPr>
        <w:t>a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. </w:t>
      </w:r>
      <w:r w:rsidR="00886232">
        <w:rPr>
          <w:rFonts w:ascii="Arial" w:hAnsi="Arial" w:cs="Arial"/>
          <w:color w:val="000000" w:themeColor="text1"/>
          <w:sz w:val="24"/>
          <w:szCs w:val="24"/>
        </w:rPr>
        <w:t xml:space="preserve">Enfermarse de COVID-19, </w:t>
      </w:r>
      <w:r w:rsidR="008936ED">
        <w:rPr>
          <w:rFonts w:ascii="Arial" w:hAnsi="Arial" w:cs="Arial"/>
          <w:color w:val="000000" w:themeColor="text1"/>
          <w:sz w:val="24"/>
          <w:szCs w:val="24"/>
        </w:rPr>
        <w:t>haber conocido a personas que se enfermaran,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8936ED">
        <w:rPr>
          <w:rFonts w:ascii="Arial" w:hAnsi="Arial" w:cs="Arial"/>
          <w:color w:val="000000" w:themeColor="text1"/>
          <w:sz w:val="24"/>
          <w:szCs w:val="24"/>
        </w:rPr>
        <w:t>sumada a la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093AEE">
        <w:rPr>
          <w:rFonts w:ascii="Arial" w:hAnsi="Arial" w:cs="Arial"/>
          <w:color w:val="000000" w:themeColor="text1"/>
          <w:sz w:val="24"/>
          <w:szCs w:val="24"/>
        </w:rPr>
        <w:t>información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093AEE">
        <w:rPr>
          <w:rFonts w:ascii="Arial" w:hAnsi="Arial" w:cs="Arial"/>
          <w:color w:val="000000" w:themeColor="text1"/>
          <w:sz w:val="24"/>
          <w:szCs w:val="24"/>
        </w:rPr>
        <w:t xml:space="preserve">negativa constante 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en los medios de comunicación, </w:t>
      </w:r>
      <w:r w:rsidR="00093AEE">
        <w:rPr>
          <w:rFonts w:ascii="Arial" w:hAnsi="Arial" w:cs="Arial"/>
          <w:color w:val="000000" w:themeColor="text1"/>
          <w:sz w:val="24"/>
          <w:szCs w:val="24"/>
        </w:rPr>
        <w:t>incidieron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 en los primeros meses </w:t>
      </w:r>
      <w:r w:rsidR="00E35C82">
        <w:rPr>
          <w:rFonts w:ascii="Arial" w:hAnsi="Arial" w:cs="Arial"/>
          <w:color w:val="000000" w:themeColor="text1"/>
          <w:sz w:val="24"/>
          <w:szCs w:val="24"/>
        </w:rPr>
        <w:t xml:space="preserve">de la misa, </w:t>
      </w:r>
      <w:r w:rsidR="00FC5889">
        <w:rPr>
          <w:rFonts w:ascii="Arial" w:hAnsi="Arial" w:cs="Arial"/>
          <w:color w:val="000000" w:themeColor="text1"/>
          <w:sz w:val="24"/>
          <w:szCs w:val="24"/>
        </w:rPr>
        <w:t xml:space="preserve">en </w:t>
      </w:r>
      <w:r w:rsidR="008D1B27">
        <w:rPr>
          <w:rFonts w:ascii="Arial" w:hAnsi="Arial" w:cs="Arial"/>
          <w:color w:val="000000" w:themeColor="text1"/>
          <w:sz w:val="24"/>
          <w:szCs w:val="24"/>
        </w:rPr>
        <w:t>emociones negativas, como el</w:t>
      </w:r>
      <w:r w:rsidR="00093AEE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>
        <w:rPr>
          <w:rFonts w:ascii="Arial" w:hAnsi="Arial" w:cs="Arial"/>
          <w:color w:val="000000" w:themeColor="text1"/>
          <w:sz w:val="24"/>
          <w:szCs w:val="24"/>
        </w:rPr>
        <w:t>miedo</w:t>
      </w:r>
      <w:r w:rsidR="00E35C82">
        <w:rPr>
          <w:rFonts w:ascii="Arial" w:hAnsi="Arial" w:cs="Arial"/>
          <w:color w:val="000000" w:themeColor="text1"/>
          <w:sz w:val="24"/>
          <w:szCs w:val="24"/>
        </w:rPr>
        <w:t>, la incertidumbre, la angustia</w:t>
      </w:r>
      <w:r w:rsidR="008D1B27">
        <w:rPr>
          <w:rFonts w:ascii="Arial" w:hAnsi="Arial" w:cs="Arial"/>
          <w:color w:val="000000" w:themeColor="text1"/>
          <w:sz w:val="24"/>
          <w:szCs w:val="24"/>
        </w:rPr>
        <w:t xml:space="preserve"> y la ansiedad, </w:t>
      </w:r>
      <w:r w:rsidR="00FC5889">
        <w:rPr>
          <w:rFonts w:ascii="Arial" w:hAnsi="Arial" w:cs="Arial"/>
          <w:color w:val="000000" w:themeColor="text1"/>
          <w:sz w:val="24"/>
          <w:szCs w:val="24"/>
        </w:rPr>
        <w:t xml:space="preserve">todas, </w:t>
      </w:r>
      <w:r w:rsidR="008D1B27">
        <w:rPr>
          <w:rFonts w:ascii="Arial" w:hAnsi="Arial" w:cs="Arial"/>
          <w:color w:val="000000" w:themeColor="text1"/>
          <w:sz w:val="24"/>
          <w:szCs w:val="24"/>
        </w:rPr>
        <w:t>factores mediadores de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 estrés </w:t>
      </w:r>
      <w:r w:rsidR="00093AEE">
        <w:rPr>
          <w:rFonts w:ascii="Arial" w:hAnsi="Arial" w:cs="Arial"/>
          <w:color w:val="000000" w:themeColor="text1"/>
          <w:sz w:val="24"/>
          <w:szCs w:val="24"/>
        </w:rPr>
        <w:t>crónico</w:t>
      </w:r>
      <w:r>
        <w:rPr>
          <w:rFonts w:ascii="Arial" w:hAnsi="Arial" w:cs="Arial"/>
          <w:color w:val="000000" w:themeColor="text1"/>
          <w:sz w:val="24"/>
          <w:szCs w:val="24"/>
        </w:rPr>
        <w:t>,</w:t>
      </w:r>
      <w:r w:rsidR="008D1B27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8A7029">
        <w:rPr>
          <w:rFonts w:ascii="Arial" w:hAnsi="Arial" w:cs="Arial"/>
          <w:color w:val="000000" w:themeColor="text1"/>
          <w:sz w:val="24"/>
          <w:szCs w:val="24"/>
        </w:rPr>
        <w:t>que</w:t>
      </w:r>
      <w:r w:rsidR="00E35C82">
        <w:rPr>
          <w:rFonts w:ascii="Arial" w:hAnsi="Arial" w:cs="Arial"/>
          <w:color w:val="000000" w:themeColor="text1"/>
          <w:sz w:val="24"/>
          <w:szCs w:val="24"/>
        </w:rPr>
        <w:t xml:space="preserve">, en su conjunto </w:t>
      </w:r>
      <w:r w:rsidR="008A7029">
        <w:rPr>
          <w:rFonts w:ascii="Arial" w:hAnsi="Arial" w:cs="Arial"/>
          <w:color w:val="000000" w:themeColor="text1"/>
          <w:sz w:val="24"/>
          <w:szCs w:val="24"/>
        </w:rPr>
        <w:t>predispone</w:t>
      </w:r>
      <w:r w:rsidR="00E35C82">
        <w:rPr>
          <w:rFonts w:ascii="Arial" w:hAnsi="Arial" w:cs="Arial"/>
          <w:color w:val="000000" w:themeColor="text1"/>
          <w:sz w:val="24"/>
          <w:szCs w:val="24"/>
        </w:rPr>
        <w:t>n</w:t>
      </w:r>
      <w:r w:rsidR="008A7029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7343C2">
        <w:rPr>
          <w:rFonts w:ascii="Arial" w:hAnsi="Arial" w:cs="Arial"/>
          <w:color w:val="000000" w:themeColor="text1"/>
          <w:sz w:val="24"/>
          <w:szCs w:val="24"/>
        </w:rPr>
        <w:t xml:space="preserve">a la </w:t>
      </w:r>
      <w:r>
        <w:rPr>
          <w:rFonts w:ascii="Arial" w:hAnsi="Arial" w:cs="Arial"/>
          <w:color w:val="000000" w:themeColor="text1"/>
          <w:sz w:val="24"/>
          <w:szCs w:val="24"/>
        </w:rPr>
        <w:t>depresión e ideación suicida</w:t>
      </w:r>
      <w:r w:rsidR="00D77D96">
        <w:rPr>
          <w:rFonts w:ascii="Arial" w:hAnsi="Arial" w:cs="Arial"/>
          <w:color w:val="000000" w:themeColor="text1"/>
          <w:sz w:val="24"/>
          <w:szCs w:val="24"/>
        </w:rPr>
        <w:t xml:space="preserve"> (IS)</w:t>
      </w:r>
      <w:r w:rsidR="00CB62FF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093AEE">
        <w:rPr>
          <w:rFonts w:ascii="Arial" w:hAnsi="Arial" w:cs="Arial"/>
          <w:color w:val="000000" w:themeColor="text1"/>
          <w:sz w:val="24"/>
          <w:szCs w:val="24"/>
        </w:rPr>
        <w:t>(</w:t>
      </w:r>
      <w:r w:rsidR="00E35C82" w:rsidRPr="00E35C82">
        <w:rPr>
          <w:rFonts w:ascii="Arial" w:hAnsi="Arial" w:cs="Arial"/>
          <w:color w:val="000000" w:themeColor="text1"/>
          <w:sz w:val="24"/>
          <w:szCs w:val="24"/>
        </w:rPr>
        <w:t>Urdiales</w:t>
      </w:r>
      <w:r w:rsidR="00E35C82">
        <w:rPr>
          <w:rFonts w:ascii="Arial" w:hAnsi="Arial" w:cs="Arial"/>
          <w:color w:val="000000" w:themeColor="text1"/>
          <w:sz w:val="24"/>
          <w:szCs w:val="24"/>
        </w:rPr>
        <w:t xml:space="preserve"> &amp; </w:t>
      </w:r>
      <w:r w:rsidR="00E35C82" w:rsidRPr="00E35C82">
        <w:rPr>
          <w:rFonts w:ascii="Arial" w:hAnsi="Arial" w:cs="Arial"/>
          <w:color w:val="000000" w:themeColor="text1"/>
          <w:sz w:val="24"/>
          <w:szCs w:val="24"/>
        </w:rPr>
        <w:t>Sánchez</w:t>
      </w:r>
      <w:r w:rsidR="00E35C82">
        <w:rPr>
          <w:rFonts w:ascii="Arial" w:hAnsi="Arial" w:cs="Arial"/>
          <w:color w:val="000000" w:themeColor="text1"/>
          <w:sz w:val="24"/>
          <w:szCs w:val="24"/>
        </w:rPr>
        <w:t>, 2021</w:t>
      </w:r>
      <w:r w:rsidR="00093AEE">
        <w:rPr>
          <w:rFonts w:ascii="Arial" w:hAnsi="Arial" w:cs="Arial"/>
          <w:color w:val="000000" w:themeColor="text1"/>
          <w:sz w:val="24"/>
          <w:szCs w:val="24"/>
        </w:rPr>
        <w:t xml:space="preserve">). </w:t>
      </w:r>
      <w:r w:rsidR="00D77D96">
        <w:rPr>
          <w:rFonts w:ascii="Arial" w:hAnsi="Arial" w:cs="Arial"/>
          <w:color w:val="000000" w:themeColor="text1"/>
          <w:sz w:val="24"/>
          <w:szCs w:val="24"/>
        </w:rPr>
        <w:t xml:space="preserve">Lewis </w:t>
      </w:r>
      <w:r w:rsidR="00EC4D7F">
        <w:rPr>
          <w:rFonts w:ascii="Arial" w:hAnsi="Arial" w:cs="Arial"/>
          <w:color w:val="000000" w:themeColor="text1"/>
          <w:sz w:val="24"/>
          <w:szCs w:val="24"/>
        </w:rPr>
        <w:t xml:space="preserve">y </w:t>
      </w:r>
      <w:r w:rsidR="00E35C82">
        <w:rPr>
          <w:rFonts w:ascii="Arial" w:hAnsi="Arial" w:cs="Arial"/>
          <w:color w:val="000000" w:themeColor="text1"/>
          <w:sz w:val="24"/>
          <w:szCs w:val="24"/>
        </w:rPr>
        <w:t>colaboradores (2023)</w:t>
      </w:r>
      <w:r w:rsidR="00D77D96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8D1B27">
        <w:rPr>
          <w:rFonts w:ascii="Arial" w:hAnsi="Arial" w:cs="Arial"/>
          <w:color w:val="000000" w:themeColor="text1"/>
          <w:sz w:val="24"/>
          <w:szCs w:val="24"/>
        </w:rPr>
        <w:t>e</w:t>
      </w:r>
      <w:r w:rsidR="00D77D96">
        <w:rPr>
          <w:rFonts w:ascii="Arial" w:hAnsi="Arial" w:cs="Arial"/>
          <w:color w:val="000000" w:themeColor="text1"/>
          <w:sz w:val="24"/>
          <w:szCs w:val="24"/>
        </w:rPr>
        <w:t xml:space="preserve">ncontraron </w:t>
      </w:r>
      <w:r w:rsidR="00EC4D7F">
        <w:rPr>
          <w:rFonts w:ascii="Arial" w:hAnsi="Arial" w:cs="Arial"/>
          <w:color w:val="000000" w:themeColor="text1"/>
          <w:sz w:val="24"/>
          <w:szCs w:val="24"/>
        </w:rPr>
        <w:t>en una muestra de</w:t>
      </w:r>
      <w:r w:rsidR="00EC4D7F" w:rsidRPr="00EC4D7F">
        <w:rPr>
          <w:rFonts w:ascii="Arial" w:hAnsi="Arial" w:cs="Arial"/>
          <w:color w:val="000000" w:themeColor="text1"/>
          <w:sz w:val="24"/>
          <w:szCs w:val="24"/>
        </w:rPr>
        <w:t xml:space="preserve"> adultos </w:t>
      </w:r>
      <w:r w:rsidR="00EC4D7F">
        <w:rPr>
          <w:rFonts w:ascii="Arial" w:hAnsi="Arial" w:cs="Arial"/>
          <w:color w:val="000000" w:themeColor="text1"/>
          <w:sz w:val="24"/>
          <w:szCs w:val="24"/>
        </w:rPr>
        <w:t>entrevistados vía telefónica, que</w:t>
      </w:r>
      <w:r w:rsidR="00D77D96">
        <w:rPr>
          <w:rFonts w:ascii="Arial" w:hAnsi="Arial" w:cs="Arial"/>
          <w:color w:val="000000" w:themeColor="text1"/>
          <w:sz w:val="24"/>
          <w:szCs w:val="24"/>
        </w:rPr>
        <w:t xml:space="preserve"> la percepción de </w:t>
      </w:r>
      <w:r w:rsidR="00D77D96" w:rsidRPr="00D77D96">
        <w:rPr>
          <w:rFonts w:ascii="Arial" w:hAnsi="Arial" w:cs="Arial"/>
          <w:color w:val="000000" w:themeColor="text1"/>
          <w:sz w:val="24"/>
          <w:szCs w:val="24"/>
        </w:rPr>
        <w:t>soledad</w:t>
      </w:r>
      <w:r w:rsidR="00D77D96">
        <w:rPr>
          <w:rFonts w:ascii="Arial" w:hAnsi="Arial" w:cs="Arial"/>
          <w:color w:val="000000" w:themeColor="text1"/>
          <w:sz w:val="24"/>
          <w:szCs w:val="24"/>
        </w:rPr>
        <w:t xml:space="preserve">, y el </w:t>
      </w:r>
      <w:r w:rsidR="00D77D96" w:rsidRPr="00D77D96">
        <w:rPr>
          <w:rFonts w:ascii="Arial" w:hAnsi="Arial" w:cs="Arial"/>
          <w:color w:val="000000" w:themeColor="text1"/>
          <w:sz w:val="24"/>
          <w:szCs w:val="24"/>
        </w:rPr>
        <w:t xml:space="preserve">apego ansioso </w:t>
      </w:r>
      <w:r w:rsidR="00D77D96">
        <w:rPr>
          <w:rFonts w:ascii="Arial" w:hAnsi="Arial" w:cs="Arial"/>
          <w:color w:val="000000" w:themeColor="text1"/>
          <w:sz w:val="24"/>
          <w:szCs w:val="24"/>
        </w:rPr>
        <w:t xml:space="preserve">fueron </w:t>
      </w:r>
      <w:r w:rsidR="00EC4D7F">
        <w:rPr>
          <w:rFonts w:ascii="Arial" w:hAnsi="Arial" w:cs="Arial"/>
          <w:color w:val="000000" w:themeColor="text1"/>
          <w:sz w:val="24"/>
          <w:szCs w:val="24"/>
        </w:rPr>
        <w:t xml:space="preserve">los </w:t>
      </w:r>
      <w:r w:rsidR="00D77D96">
        <w:rPr>
          <w:rFonts w:ascii="Arial" w:hAnsi="Arial" w:cs="Arial"/>
          <w:color w:val="000000" w:themeColor="text1"/>
          <w:sz w:val="24"/>
          <w:szCs w:val="24"/>
        </w:rPr>
        <w:t xml:space="preserve">predictores </w:t>
      </w:r>
      <w:r w:rsidR="00EC4D7F">
        <w:rPr>
          <w:rFonts w:ascii="Arial" w:hAnsi="Arial" w:cs="Arial"/>
          <w:color w:val="000000" w:themeColor="text1"/>
          <w:sz w:val="24"/>
          <w:szCs w:val="24"/>
        </w:rPr>
        <w:t xml:space="preserve">más importante </w:t>
      </w:r>
      <w:r w:rsidR="00D77D96" w:rsidRPr="00D77D96">
        <w:rPr>
          <w:rFonts w:ascii="Arial" w:hAnsi="Arial" w:cs="Arial"/>
          <w:color w:val="000000" w:themeColor="text1"/>
          <w:sz w:val="24"/>
          <w:szCs w:val="24"/>
        </w:rPr>
        <w:t>de</w:t>
      </w:r>
      <w:r w:rsidR="00D77D96">
        <w:rPr>
          <w:rFonts w:ascii="Arial" w:hAnsi="Arial" w:cs="Arial"/>
          <w:color w:val="000000" w:themeColor="text1"/>
          <w:sz w:val="24"/>
          <w:szCs w:val="24"/>
        </w:rPr>
        <w:t xml:space="preserve"> IS (</w:t>
      </w:r>
      <w:proofErr w:type="spellStart"/>
      <w:r w:rsidR="00B84B1C" w:rsidRPr="00B84B1C">
        <w:rPr>
          <w:rFonts w:ascii="Arial" w:hAnsi="Arial" w:cs="Arial"/>
          <w:color w:val="000000" w:themeColor="text1"/>
          <w:sz w:val="24"/>
          <w:szCs w:val="24"/>
        </w:rPr>
        <w:t>Calati</w:t>
      </w:r>
      <w:proofErr w:type="spellEnd"/>
      <w:r w:rsidR="00B84B1C" w:rsidRPr="00B84B1C">
        <w:rPr>
          <w:rFonts w:ascii="Arial" w:hAnsi="Arial" w:cs="Arial"/>
          <w:color w:val="000000" w:themeColor="text1"/>
          <w:sz w:val="24"/>
          <w:szCs w:val="24"/>
        </w:rPr>
        <w:t xml:space="preserve">, Romano, </w:t>
      </w:r>
      <w:proofErr w:type="spellStart"/>
      <w:r w:rsidR="00B84B1C" w:rsidRPr="00B84B1C">
        <w:rPr>
          <w:rFonts w:ascii="Arial" w:hAnsi="Arial" w:cs="Arial"/>
          <w:color w:val="000000" w:themeColor="text1"/>
          <w:sz w:val="24"/>
          <w:szCs w:val="24"/>
        </w:rPr>
        <w:t>Magliocca</w:t>
      </w:r>
      <w:proofErr w:type="spellEnd"/>
      <w:r w:rsidR="00B84B1C" w:rsidRPr="00B84B1C">
        <w:rPr>
          <w:rFonts w:ascii="Arial" w:hAnsi="Arial" w:cs="Arial"/>
          <w:color w:val="000000" w:themeColor="text1"/>
          <w:sz w:val="24"/>
          <w:szCs w:val="24"/>
        </w:rPr>
        <w:t xml:space="preserve">, </w:t>
      </w:r>
      <w:proofErr w:type="spellStart"/>
      <w:r w:rsidR="00B84B1C" w:rsidRPr="00B84B1C">
        <w:rPr>
          <w:rFonts w:ascii="Arial" w:hAnsi="Arial" w:cs="Arial"/>
          <w:color w:val="000000" w:themeColor="text1"/>
          <w:sz w:val="24"/>
          <w:szCs w:val="24"/>
        </w:rPr>
        <w:t>Madeddu</w:t>
      </w:r>
      <w:proofErr w:type="spellEnd"/>
      <w:r w:rsidR="00B84B1C" w:rsidRPr="00B84B1C">
        <w:rPr>
          <w:rFonts w:ascii="Arial" w:hAnsi="Arial" w:cs="Arial"/>
          <w:color w:val="000000" w:themeColor="text1"/>
          <w:sz w:val="24"/>
          <w:szCs w:val="24"/>
        </w:rPr>
        <w:t xml:space="preserve">, </w:t>
      </w:r>
      <w:proofErr w:type="spellStart"/>
      <w:r w:rsidR="00B84B1C" w:rsidRPr="00B84B1C">
        <w:rPr>
          <w:rFonts w:ascii="Arial" w:hAnsi="Arial" w:cs="Arial"/>
          <w:color w:val="000000" w:themeColor="text1"/>
          <w:sz w:val="24"/>
          <w:szCs w:val="24"/>
        </w:rPr>
        <w:t>Zeppegno</w:t>
      </w:r>
      <w:proofErr w:type="spellEnd"/>
      <w:r w:rsidR="00B84B1C" w:rsidRPr="00B84B1C">
        <w:rPr>
          <w:rFonts w:ascii="Arial" w:hAnsi="Arial" w:cs="Arial"/>
          <w:color w:val="000000" w:themeColor="text1"/>
          <w:sz w:val="24"/>
          <w:szCs w:val="24"/>
        </w:rPr>
        <w:t xml:space="preserve">, </w:t>
      </w:r>
      <w:proofErr w:type="spellStart"/>
      <w:r w:rsidR="00B84B1C" w:rsidRPr="00B84B1C">
        <w:rPr>
          <w:rFonts w:ascii="Arial" w:hAnsi="Arial" w:cs="Arial"/>
          <w:color w:val="000000" w:themeColor="text1"/>
          <w:sz w:val="24"/>
          <w:szCs w:val="24"/>
        </w:rPr>
        <w:t>Gramaglia</w:t>
      </w:r>
      <w:proofErr w:type="spellEnd"/>
      <w:r w:rsidR="00B84B1C">
        <w:rPr>
          <w:rFonts w:ascii="Arial" w:hAnsi="Arial" w:cs="Arial"/>
          <w:color w:val="000000" w:themeColor="text1"/>
          <w:sz w:val="24"/>
          <w:szCs w:val="24"/>
        </w:rPr>
        <w:t>, 2022</w:t>
      </w:r>
      <w:r w:rsidR="00D77D96">
        <w:rPr>
          <w:rFonts w:ascii="Arial" w:hAnsi="Arial" w:cs="Arial"/>
          <w:color w:val="000000" w:themeColor="text1"/>
          <w:sz w:val="24"/>
          <w:szCs w:val="24"/>
        </w:rPr>
        <w:t>)</w:t>
      </w:r>
      <w:r w:rsidR="00F10627">
        <w:rPr>
          <w:rFonts w:ascii="Arial" w:hAnsi="Arial" w:cs="Arial"/>
          <w:color w:val="000000" w:themeColor="text1"/>
          <w:sz w:val="24"/>
          <w:szCs w:val="24"/>
        </w:rPr>
        <w:t xml:space="preserve">. </w:t>
      </w:r>
      <w:r w:rsidR="00FC5889">
        <w:rPr>
          <w:rFonts w:ascii="Arial" w:hAnsi="Arial" w:cs="Arial"/>
          <w:color w:val="000000" w:themeColor="text1"/>
          <w:sz w:val="24"/>
          <w:szCs w:val="24"/>
        </w:rPr>
        <w:t>E</w:t>
      </w:r>
      <w:r w:rsidR="00E35C82">
        <w:rPr>
          <w:rFonts w:ascii="Arial" w:hAnsi="Arial" w:cs="Arial"/>
          <w:color w:val="000000" w:themeColor="text1"/>
          <w:sz w:val="24"/>
          <w:szCs w:val="24"/>
        </w:rPr>
        <w:t>n otra investigación, se halló,</w:t>
      </w:r>
      <w:r w:rsidR="008A7029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8A7029" w:rsidRPr="008A7029">
        <w:rPr>
          <w:rFonts w:ascii="Arial" w:hAnsi="Arial" w:cs="Arial"/>
          <w:color w:val="000000" w:themeColor="text1"/>
          <w:sz w:val="24"/>
          <w:szCs w:val="24"/>
        </w:rPr>
        <w:t>que</w:t>
      </w:r>
      <w:r w:rsidR="008A7029">
        <w:rPr>
          <w:rFonts w:ascii="Arial" w:hAnsi="Arial" w:cs="Arial"/>
          <w:color w:val="000000" w:themeColor="text1"/>
          <w:sz w:val="24"/>
          <w:szCs w:val="24"/>
        </w:rPr>
        <w:t xml:space="preserve"> la percepción </w:t>
      </w:r>
      <w:r w:rsidR="00CB19D7">
        <w:rPr>
          <w:rFonts w:ascii="Arial" w:hAnsi="Arial" w:cs="Arial"/>
          <w:color w:val="000000" w:themeColor="text1"/>
          <w:sz w:val="24"/>
          <w:szCs w:val="24"/>
        </w:rPr>
        <w:t xml:space="preserve">de </w:t>
      </w:r>
      <w:r w:rsidR="00CB19D7" w:rsidRPr="008A7029">
        <w:rPr>
          <w:rFonts w:ascii="Arial" w:hAnsi="Arial" w:cs="Arial"/>
          <w:color w:val="000000" w:themeColor="text1"/>
          <w:sz w:val="24"/>
          <w:szCs w:val="24"/>
        </w:rPr>
        <w:t>bajo</w:t>
      </w:r>
      <w:r w:rsidR="008A7029" w:rsidRPr="008A7029">
        <w:rPr>
          <w:rFonts w:ascii="Arial" w:hAnsi="Arial" w:cs="Arial"/>
          <w:color w:val="000000" w:themeColor="text1"/>
          <w:sz w:val="24"/>
          <w:szCs w:val="24"/>
        </w:rPr>
        <w:t xml:space="preserve"> apoyo social, </w:t>
      </w:r>
      <w:r w:rsidR="00E35C82">
        <w:rPr>
          <w:rFonts w:ascii="Arial" w:hAnsi="Arial" w:cs="Arial"/>
          <w:color w:val="000000" w:themeColor="text1"/>
          <w:sz w:val="24"/>
          <w:szCs w:val="24"/>
        </w:rPr>
        <w:t xml:space="preserve">con </w:t>
      </w:r>
      <w:r w:rsidR="008A7029">
        <w:rPr>
          <w:rFonts w:ascii="Arial" w:hAnsi="Arial" w:cs="Arial"/>
          <w:color w:val="000000" w:themeColor="text1"/>
          <w:sz w:val="24"/>
          <w:szCs w:val="24"/>
        </w:rPr>
        <w:t>niveles altos de</w:t>
      </w:r>
      <w:r w:rsidR="008A7029" w:rsidRPr="008A7029">
        <w:rPr>
          <w:rFonts w:ascii="Arial" w:hAnsi="Arial" w:cs="Arial"/>
          <w:color w:val="000000" w:themeColor="text1"/>
          <w:sz w:val="24"/>
          <w:szCs w:val="24"/>
        </w:rPr>
        <w:t xml:space="preserve"> agotamiento físico</w:t>
      </w:r>
      <w:r w:rsidR="008A7029">
        <w:rPr>
          <w:rFonts w:ascii="Arial" w:hAnsi="Arial" w:cs="Arial"/>
          <w:color w:val="000000" w:themeColor="text1"/>
          <w:sz w:val="24"/>
          <w:szCs w:val="24"/>
        </w:rPr>
        <w:t>-</w:t>
      </w:r>
      <w:r w:rsidR="008A7029" w:rsidRPr="008A7029">
        <w:rPr>
          <w:rFonts w:ascii="Arial" w:hAnsi="Arial" w:cs="Arial"/>
          <w:color w:val="000000" w:themeColor="text1"/>
          <w:sz w:val="24"/>
          <w:szCs w:val="24"/>
        </w:rPr>
        <w:t>mental</w:t>
      </w:r>
      <w:r w:rsidR="00E35C82">
        <w:rPr>
          <w:rFonts w:ascii="Arial" w:hAnsi="Arial" w:cs="Arial"/>
          <w:color w:val="000000" w:themeColor="text1"/>
          <w:sz w:val="24"/>
          <w:szCs w:val="24"/>
        </w:rPr>
        <w:t>,</w:t>
      </w:r>
      <w:r w:rsidR="008A7029" w:rsidRPr="008A7029">
        <w:rPr>
          <w:rFonts w:ascii="Arial" w:hAnsi="Arial" w:cs="Arial"/>
          <w:color w:val="000000" w:themeColor="text1"/>
          <w:sz w:val="24"/>
          <w:szCs w:val="24"/>
        </w:rPr>
        <w:t xml:space="preserve"> y </w:t>
      </w:r>
      <w:r w:rsidR="000B12AE">
        <w:rPr>
          <w:rFonts w:ascii="Arial" w:hAnsi="Arial" w:cs="Arial"/>
          <w:color w:val="000000" w:themeColor="text1"/>
          <w:sz w:val="24"/>
          <w:szCs w:val="24"/>
        </w:rPr>
        <w:t xml:space="preserve">mala </w:t>
      </w:r>
      <w:r w:rsidR="008A7029" w:rsidRPr="008A7029">
        <w:rPr>
          <w:rFonts w:ascii="Arial" w:hAnsi="Arial" w:cs="Arial"/>
          <w:color w:val="000000" w:themeColor="text1"/>
          <w:sz w:val="24"/>
          <w:szCs w:val="24"/>
        </w:rPr>
        <w:t>salud física</w:t>
      </w:r>
      <w:r w:rsidR="00E35C82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8A7029" w:rsidRPr="008A7029">
        <w:rPr>
          <w:rFonts w:ascii="Arial" w:hAnsi="Arial" w:cs="Arial"/>
          <w:color w:val="000000" w:themeColor="text1"/>
          <w:sz w:val="24"/>
          <w:szCs w:val="24"/>
        </w:rPr>
        <w:t xml:space="preserve">en </w:t>
      </w:r>
      <w:r w:rsidR="008A7029">
        <w:rPr>
          <w:rFonts w:ascii="Arial" w:hAnsi="Arial" w:cs="Arial"/>
          <w:color w:val="000000" w:themeColor="text1"/>
          <w:sz w:val="24"/>
          <w:szCs w:val="24"/>
        </w:rPr>
        <w:t>personal de salud</w:t>
      </w:r>
      <w:r w:rsidR="00E35C82">
        <w:rPr>
          <w:rFonts w:ascii="Arial" w:hAnsi="Arial" w:cs="Arial"/>
          <w:color w:val="000000" w:themeColor="text1"/>
          <w:sz w:val="24"/>
          <w:szCs w:val="24"/>
        </w:rPr>
        <w:t>,</w:t>
      </w:r>
      <w:r w:rsidR="008A7029" w:rsidRPr="008A7029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E35C82">
        <w:rPr>
          <w:rFonts w:ascii="Arial" w:hAnsi="Arial" w:cs="Arial"/>
          <w:color w:val="000000" w:themeColor="text1"/>
          <w:sz w:val="24"/>
          <w:szCs w:val="24"/>
        </w:rPr>
        <w:t>tenían alta</w:t>
      </w:r>
      <w:r w:rsidR="008A7029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EC4D7F">
        <w:rPr>
          <w:rFonts w:ascii="Arial" w:hAnsi="Arial" w:cs="Arial"/>
          <w:color w:val="000000" w:themeColor="text1"/>
          <w:sz w:val="24"/>
          <w:szCs w:val="24"/>
        </w:rPr>
        <w:t>co</w:t>
      </w:r>
      <w:r w:rsidR="008A7029">
        <w:rPr>
          <w:rFonts w:ascii="Arial" w:hAnsi="Arial" w:cs="Arial"/>
          <w:color w:val="000000" w:themeColor="text1"/>
          <w:sz w:val="24"/>
          <w:szCs w:val="24"/>
        </w:rPr>
        <w:t>r</w:t>
      </w:r>
      <w:r w:rsidR="00EC4D7F">
        <w:rPr>
          <w:rFonts w:ascii="Arial" w:hAnsi="Arial" w:cs="Arial"/>
          <w:color w:val="000000" w:themeColor="text1"/>
          <w:sz w:val="24"/>
          <w:szCs w:val="24"/>
        </w:rPr>
        <w:t>r</w:t>
      </w:r>
      <w:r w:rsidR="008A7029">
        <w:rPr>
          <w:rFonts w:ascii="Arial" w:hAnsi="Arial" w:cs="Arial"/>
          <w:color w:val="000000" w:themeColor="text1"/>
          <w:sz w:val="24"/>
          <w:szCs w:val="24"/>
        </w:rPr>
        <w:t>elaci</w:t>
      </w:r>
      <w:r w:rsidR="00E35C82">
        <w:rPr>
          <w:rFonts w:ascii="Arial" w:hAnsi="Arial" w:cs="Arial"/>
          <w:color w:val="000000" w:themeColor="text1"/>
          <w:sz w:val="24"/>
          <w:szCs w:val="24"/>
        </w:rPr>
        <w:t>ón</w:t>
      </w:r>
      <w:r w:rsidR="008A7029">
        <w:rPr>
          <w:rFonts w:ascii="Arial" w:hAnsi="Arial" w:cs="Arial"/>
          <w:color w:val="000000" w:themeColor="text1"/>
          <w:sz w:val="24"/>
          <w:szCs w:val="24"/>
        </w:rPr>
        <w:t xml:space="preserve"> con </w:t>
      </w:r>
      <w:r w:rsidR="00EC4D7F">
        <w:rPr>
          <w:rFonts w:ascii="Arial" w:hAnsi="Arial" w:cs="Arial"/>
          <w:color w:val="000000" w:themeColor="text1"/>
          <w:sz w:val="24"/>
          <w:szCs w:val="24"/>
        </w:rPr>
        <w:t>IS</w:t>
      </w:r>
      <w:r w:rsidR="008A7029">
        <w:rPr>
          <w:rFonts w:ascii="Arial" w:hAnsi="Arial" w:cs="Arial"/>
          <w:color w:val="000000" w:themeColor="text1"/>
          <w:sz w:val="24"/>
          <w:szCs w:val="24"/>
        </w:rPr>
        <w:t xml:space="preserve"> (</w:t>
      </w:r>
      <w:proofErr w:type="spellStart"/>
      <w:r w:rsidR="007911F5" w:rsidRPr="007911F5">
        <w:rPr>
          <w:rFonts w:ascii="Arial" w:hAnsi="Arial" w:cs="Arial"/>
          <w:color w:val="000000" w:themeColor="text1"/>
          <w:sz w:val="24"/>
          <w:szCs w:val="24"/>
        </w:rPr>
        <w:t>Farooq</w:t>
      </w:r>
      <w:proofErr w:type="spellEnd"/>
      <w:r w:rsidR="007911F5" w:rsidRPr="007911F5">
        <w:rPr>
          <w:rFonts w:ascii="Arial" w:hAnsi="Arial" w:cs="Arial"/>
          <w:color w:val="000000" w:themeColor="text1"/>
          <w:sz w:val="24"/>
          <w:szCs w:val="24"/>
        </w:rPr>
        <w:t xml:space="preserve">, </w:t>
      </w:r>
      <w:proofErr w:type="spellStart"/>
      <w:r w:rsidR="007911F5" w:rsidRPr="007911F5">
        <w:rPr>
          <w:rFonts w:ascii="Arial" w:hAnsi="Arial" w:cs="Arial"/>
          <w:color w:val="000000" w:themeColor="text1"/>
          <w:sz w:val="24"/>
          <w:szCs w:val="24"/>
        </w:rPr>
        <w:t>Tunmore</w:t>
      </w:r>
      <w:proofErr w:type="spellEnd"/>
      <w:r w:rsidR="007911F5" w:rsidRPr="007911F5">
        <w:rPr>
          <w:rFonts w:ascii="Arial" w:hAnsi="Arial" w:cs="Arial"/>
          <w:color w:val="000000" w:themeColor="text1"/>
          <w:sz w:val="24"/>
          <w:szCs w:val="24"/>
        </w:rPr>
        <w:t xml:space="preserve">, </w:t>
      </w:r>
      <w:proofErr w:type="spellStart"/>
      <w:r w:rsidR="007911F5" w:rsidRPr="007911F5">
        <w:rPr>
          <w:rFonts w:ascii="Arial" w:hAnsi="Arial" w:cs="Arial"/>
          <w:color w:val="000000" w:themeColor="text1"/>
          <w:sz w:val="24"/>
          <w:szCs w:val="24"/>
        </w:rPr>
        <w:t>Wajid</w:t>
      </w:r>
      <w:proofErr w:type="spellEnd"/>
      <w:r w:rsidR="007911F5">
        <w:rPr>
          <w:rFonts w:ascii="Arial" w:hAnsi="Arial" w:cs="Arial"/>
          <w:color w:val="000000" w:themeColor="text1"/>
          <w:sz w:val="24"/>
          <w:szCs w:val="24"/>
        </w:rPr>
        <w:t xml:space="preserve"> &amp;</w:t>
      </w:r>
      <w:r w:rsidR="007911F5" w:rsidRPr="007911F5">
        <w:rPr>
          <w:rFonts w:ascii="Arial" w:hAnsi="Arial" w:cs="Arial"/>
          <w:color w:val="000000" w:themeColor="text1"/>
          <w:sz w:val="24"/>
          <w:szCs w:val="24"/>
        </w:rPr>
        <w:t xml:space="preserve"> Ayub</w:t>
      </w:r>
      <w:r w:rsidR="007911F5">
        <w:rPr>
          <w:rFonts w:ascii="Arial" w:hAnsi="Arial" w:cs="Arial"/>
          <w:color w:val="000000" w:themeColor="text1"/>
          <w:sz w:val="24"/>
          <w:szCs w:val="24"/>
        </w:rPr>
        <w:t>, 2021</w:t>
      </w:r>
      <w:r w:rsidR="008A7029">
        <w:rPr>
          <w:rFonts w:ascii="Arial" w:hAnsi="Arial" w:cs="Arial"/>
          <w:color w:val="000000" w:themeColor="text1"/>
          <w:sz w:val="24"/>
          <w:szCs w:val="24"/>
        </w:rPr>
        <w:t xml:space="preserve">). </w:t>
      </w:r>
    </w:p>
    <w:p w14:paraId="39EC5830" w14:textId="38A0D0E9" w:rsidR="00EE701A" w:rsidRPr="00EE701A" w:rsidRDefault="00EE701A" w:rsidP="00C91F2F">
      <w:pPr>
        <w:spacing w:line="360" w:lineRule="auto"/>
        <w:jc w:val="both"/>
        <w:rPr>
          <w:rFonts w:ascii="Arial" w:hAnsi="Arial" w:cs="Arial"/>
          <w:i/>
          <w:iCs/>
          <w:color w:val="000000" w:themeColor="text1"/>
          <w:sz w:val="24"/>
          <w:szCs w:val="24"/>
        </w:rPr>
      </w:pPr>
      <w:r w:rsidRPr="00EE701A">
        <w:rPr>
          <w:rFonts w:ascii="Arial" w:hAnsi="Arial" w:cs="Arial"/>
          <w:i/>
          <w:iCs/>
          <w:color w:val="000000" w:themeColor="text1"/>
          <w:sz w:val="24"/>
          <w:szCs w:val="24"/>
        </w:rPr>
        <w:t>Prevalencia</w:t>
      </w:r>
    </w:p>
    <w:p w14:paraId="2C332051" w14:textId="558EAACC" w:rsidR="008C1EEF" w:rsidRDefault="008A7029" w:rsidP="00C91F2F">
      <w:pPr>
        <w:spacing w:line="36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 xml:space="preserve">En un estudio mediante encuesta telefónica, llevado a cabo en el </w:t>
      </w:r>
      <w:r w:rsidRPr="00F10627">
        <w:rPr>
          <w:rFonts w:ascii="Arial" w:hAnsi="Arial" w:cs="Arial"/>
          <w:color w:val="000000" w:themeColor="text1"/>
          <w:sz w:val="24"/>
          <w:szCs w:val="24"/>
        </w:rPr>
        <w:t>Reino de Esuatini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 (</w:t>
      </w:r>
      <w:r w:rsidRPr="00F10627">
        <w:rPr>
          <w:rFonts w:ascii="Arial" w:hAnsi="Arial" w:cs="Arial"/>
          <w:color w:val="000000" w:themeColor="text1"/>
          <w:sz w:val="24"/>
          <w:szCs w:val="24"/>
        </w:rPr>
        <w:t>Suazilandia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), las prevalencias más altas de </w:t>
      </w:r>
      <w:r w:rsidR="007911F5">
        <w:rPr>
          <w:rFonts w:ascii="Arial" w:hAnsi="Arial" w:cs="Arial"/>
          <w:color w:val="000000" w:themeColor="text1"/>
          <w:sz w:val="24"/>
          <w:szCs w:val="24"/>
        </w:rPr>
        <w:t>IS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F10627">
        <w:rPr>
          <w:rFonts w:ascii="Arial" w:hAnsi="Arial" w:cs="Arial"/>
          <w:color w:val="000000" w:themeColor="text1"/>
          <w:sz w:val="24"/>
          <w:szCs w:val="24"/>
        </w:rPr>
        <w:t>estaban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 en el rango de edad de</w:t>
      </w:r>
      <w:r w:rsidRPr="00F10627">
        <w:rPr>
          <w:rFonts w:ascii="Arial" w:hAnsi="Arial" w:cs="Arial"/>
          <w:color w:val="000000" w:themeColor="text1"/>
          <w:sz w:val="24"/>
          <w:szCs w:val="24"/>
        </w:rPr>
        <w:t xml:space="preserve"> 25</w:t>
      </w:r>
      <w:r>
        <w:rPr>
          <w:rFonts w:ascii="Arial" w:hAnsi="Arial" w:cs="Arial"/>
          <w:color w:val="000000" w:themeColor="text1"/>
          <w:sz w:val="24"/>
          <w:szCs w:val="24"/>
        </w:rPr>
        <w:t>-</w:t>
      </w:r>
      <w:r w:rsidRPr="00F10627">
        <w:rPr>
          <w:rFonts w:ascii="Arial" w:hAnsi="Arial" w:cs="Arial"/>
          <w:color w:val="000000" w:themeColor="text1"/>
          <w:sz w:val="24"/>
          <w:szCs w:val="24"/>
        </w:rPr>
        <w:t>59 años</w:t>
      </w:r>
      <w:r>
        <w:rPr>
          <w:rFonts w:ascii="Arial" w:hAnsi="Arial" w:cs="Arial"/>
          <w:color w:val="000000" w:themeColor="text1"/>
          <w:sz w:val="24"/>
          <w:szCs w:val="24"/>
        </w:rPr>
        <w:t>, en</w:t>
      </w:r>
      <w:r w:rsidRPr="00F10627">
        <w:rPr>
          <w:rFonts w:ascii="Arial" w:hAnsi="Arial" w:cs="Arial"/>
          <w:color w:val="000000" w:themeColor="text1"/>
          <w:sz w:val="24"/>
          <w:szCs w:val="24"/>
        </w:rPr>
        <w:t xml:space="preserve"> mujeres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F10627">
        <w:rPr>
          <w:rFonts w:ascii="Arial" w:hAnsi="Arial" w:cs="Arial"/>
          <w:color w:val="000000" w:themeColor="text1"/>
          <w:sz w:val="24"/>
          <w:szCs w:val="24"/>
        </w:rPr>
        <w:t>solteras</w:t>
      </w:r>
      <w:r>
        <w:rPr>
          <w:rFonts w:ascii="Arial" w:hAnsi="Arial" w:cs="Arial"/>
          <w:color w:val="000000" w:themeColor="text1"/>
          <w:sz w:val="24"/>
          <w:szCs w:val="24"/>
        </w:rPr>
        <w:t>,</w:t>
      </w:r>
      <w:r w:rsidRPr="00F10627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>
        <w:rPr>
          <w:rFonts w:ascii="Arial" w:hAnsi="Arial" w:cs="Arial"/>
          <w:color w:val="000000" w:themeColor="text1"/>
          <w:sz w:val="24"/>
          <w:szCs w:val="24"/>
        </w:rPr>
        <w:t>y de zonas rurales (</w:t>
      </w:r>
      <w:proofErr w:type="spellStart"/>
      <w:r w:rsidR="007911F5" w:rsidRPr="007911F5">
        <w:rPr>
          <w:rFonts w:ascii="Arial" w:hAnsi="Arial" w:cs="Arial"/>
          <w:color w:val="000000" w:themeColor="text1"/>
          <w:sz w:val="24"/>
          <w:szCs w:val="24"/>
        </w:rPr>
        <w:t>Shongwe</w:t>
      </w:r>
      <w:proofErr w:type="spellEnd"/>
      <w:r w:rsidR="007911F5">
        <w:rPr>
          <w:rFonts w:ascii="Arial" w:hAnsi="Arial" w:cs="Arial"/>
          <w:color w:val="000000" w:themeColor="text1"/>
          <w:sz w:val="24"/>
          <w:szCs w:val="24"/>
        </w:rPr>
        <w:t xml:space="preserve"> &amp; </w:t>
      </w:r>
      <w:r w:rsidR="007911F5" w:rsidRPr="007911F5">
        <w:rPr>
          <w:rFonts w:ascii="Arial" w:hAnsi="Arial" w:cs="Arial"/>
          <w:color w:val="000000" w:themeColor="text1"/>
          <w:sz w:val="24"/>
          <w:szCs w:val="24"/>
        </w:rPr>
        <w:t>Huang</w:t>
      </w:r>
      <w:r w:rsidR="007911F5">
        <w:rPr>
          <w:rFonts w:ascii="Arial" w:hAnsi="Arial" w:cs="Arial"/>
          <w:color w:val="000000" w:themeColor="text1"/>
          <w:sz w:val="24"/>
          <w:szCs w:val="24"/>
        </w:rPr>
        <w:t>, 2021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). </w:t>
      </w:r>
      <w:r w:rsidR="00E13389">
        <w:rPr>
          <w:rFonts w:ascii="Arial" w:hAnsi="Arial" w:cs="Arial"/>
          <w:color w:val="000000" w:themeColor="text1"/>
          <w:sz w:val="24"/>
          <w:szCs w:val="24"/>
        </w:rPr>
        <w:t>En</w:t>
      </w:r>
      <w:r w:rsidR="007A2FAF">
        <w:rPr>
          <w:rFonts w:ascii="Arial" w:hAnsi="Arial" w:cs="Arial"/>
          <w:color w:val="000000" w:themeColor="text1"/>
          <w:sz w:val="24"/>
          <w:szCs w:val="24"/>
        </w:rPr>
        <w:t xml:space="preserve"> México </w:t>
      </w:r>
      <w:r w:rsidR="00E13389">
        <w:rPr>
          <w:rFonts w:ascii="Arial" w:hAnsi="Arial" w:cs="Arial"/>
          <w:color w:val="000000" w:themeColor="text1"/>
          <w:sz w:val="24"/>
          <w:szCs w:val="24"/>
        </w:rPr>
        <w:t xml:space="preserve">los </w:t>
      </w:r>
      <w:r w:rsidR="00E13389" w:rsidRPr="007A2FAF">
        <w:rPr>
          <w:rFonts w:ascii="Arial" w:hAnsi="Arial" w:cs="Arial"/>
          <w:color w:val="000000" w:themeColor="text1"/>
          <w:sz w:val="24"/>
          <w:szCs w:val="24"/>
        </w:rPr>
        <w:t xml:space="preserve">casos de suicidio en el </w:t>
      </w:r>
      <w:r w:rsidR="00E13389">
        <w:rPr>
          <w:rFonts w:ascii="Arial" w:hAnsi="Arial" w:cs="Arial"/>
          <w:color w:val="000000" w:themeColor="text1"/>
          <w:sz w:val="24"/>
          <w:szCs w:val="24"/>
        </w:rPr>
        <w:t>año 2020 fueron</w:t>
      </w:r>
      <w:r w:rsidR="00F15652">
        <w:rPr>
          <w:rFonts w:ascii="Arial" w:hAnsi="Arial" w:cs="Arial"/>
          <w:color w:val="000000" w:themeColor="text1"/>
          <w:sz w:val="24"/>
          <w:szCs w:val="24"/>
        </w:rPr>
        <w:t xml:space="preserve"> de</w:t>
      </w:r>
      <w:r w:rsidR="00F15652" w:rsidRPr="00F15652">
        <w:rPr>
          <w:rFonts w:ascii="Arial" w:hAnsi="Arial" w:cs="Arial"/>
          <w:color w:val="000000" w:themeColor="text1"/>
          <w:sz w:val="24"/>
          <w:szCs w:val="24"/>
        </w:rPr>
        <w:t xml:space="preserve"> 7</w:t>
      </w:r>
      <w:r w:rsidR="00F15652">
        <w:rPr>
          <w:rFonts w:ascii="Arial" w:hAnsi="Arial" w:cs="Arial"/>
          <w:color w:val="000000" w:themeColor="text1"/>
          <w:sz w:val="24"/>
          <w:szCs w:val="24"/>
        </w:rPr>
        <w:t>,</w:t>
      </w:r>
      <w:r w:rsidR="00F15652" w:rsidRPr="00F15652">
        <w:rPr>
          <w:rFonts w:ascii="Arial" w:hAnsi="Arial" w:cs="Arial"/>
          <w:color w:val="000000" w:themeColor="text1"/>
          <w:sz w:val="24"/>
          <w:szCs w:val="24"/>
        </w:rPr>
        <w:t>818</w:t>
      </w:r>
      <w:r w:rsidR="00F15652">
        <w:rPr>
          <w:rFonts w:ascii="Arial" w:hAnsi="Arial" w:cs="Arial"/>
          <w:color w:val="000000" w:themeColor="text1"/>
          <w:sz w:val="24"/>
          <w:szCs w:val="24"/>
        </w:rPr>
        <w:t xml:space="preserve">, </w:t>
      </w:r>
      <w:r w:rsidR="00E13389">
        <w:rPr>
          <w:rFonts w:ascii="Arial" w:hAnsi="Arial" w:cs="Arial"/>
          <w:color w:val="000000" w:themeColor="text1"/>
          <w:sz w:val="24"/>
          <w:szCs w:val="24"/>
        </w:rPr>
        <w:t xml:space="preserve">y para el </w:t>
      </w:r>
      <w:r w:rsidR="007A2FAF" w:rsidRPr="007A2FAF">
        <w:rPr>
          <w:rFonts w:ascii="Arial" w:hAnsi="Arial" w:cs="Arial"/>
          <w:color w:val="000000" w:themeColor="text1"/>
          <w:sz w:val="24"/>
          <w:szCs w:val="24"/>
        </w:rPr>
        <w:t xml:space="preserve">2021 </w:t>
      </w:r>
      <w:r w:rsidR="007A2FAF">
        <w:rPr>
          <w:rFonts w:ascii="Arial" w:hAnsi="Arial" w:cs="Arial"/>
          <w:color w:val="000000" w:themeColor="text1"/>
          <w:sz w:val="24"/>
          <w:szCs w:val="24"/>
        </w:rPr>
        <w:t xml:space="preserve">de </w:t>
      </w:r>
      <w:r w:rsidR="007A2FAF" w:rsidRPr="007A2FAF">
        <w:rPr>
          <w:rFonts w:ascii="Arial" w:hAnsi="Arial" w:cs="Arial"/>
          <w:color w:val="000000" w:themeColor="text1"/>
          <w:sz w:val="24"/>
          <w:szCs w:val="24"/>
        </w:rPr>
        <w:t>8</w:t>
      </w:r>
      <w:r w:rsidR="007A2FAF">
        <w:rPr>
          <w:rFonts w:ascii="Arial" w:hAnsi="Arial" w:cs="Arial"/>
          <w:color w:val="000000" w:themeColor="text1"/>
          <w:sz w:val="24"/>
          <w:szCs w:val="24"/>
        </w:rPr>
        <w:t>,</w:t>
      </w:r>
      <w:r w:rsidR="007A2FAF" w:rsidRPr="007A2FAF">
        <w:rPr>
          <w:rFonts w:ascii="Arial" w:hAnsi="Arial" w:cs="Arial"/>
          <w:color w:val="000000" w:themeColor="text1"/>
          <w:sz w:val="24"/>
          <w:szCs w:val="24"/>
        </w:rPr>
        <w:t xml:space="preserve">351 </w:t>
      </w:r>
      <w:r w:rsidR="007A2FAF">
        <w:rPr>
          <w:rFonts w:ascii="Arial" w:hAnsi="Arial" w:cs="Arial"/>
          <w:color w:val="000000" w:themeColor="text1"/>
          <w:sz w:val="24"/>
          <w:szCs w:val="24"/>
        </w:rPr>
        <w:t>(</w:t>
      </w:r>
      <w:r w:rsidR="007A2FAF" w:rsidRPr="007A2FAF">
        <w:rPr>
          <w:rFonts w:ascii="Arial" w:hAnsi="Arial" w:cs="Arial"/>
          <w:color w:val="000000" w:themeColor="text1"/>
          <w:sz w:val="24"/>
          <w:szCs w:val="24"/>
        </w:rPr>
        <w:t xml:space="preserve">tasa </w:t>
      </w:r>
      <w:r w:rsidR="007A2FAF">
        <w:rPr>
          <w:rFonts w:ascii="Arial" w:hAnsi="Arial" w:cs="Arial"/>
          <w:color w:val="000000" w:themeColor="text1"/>
          <w:sz w:val="24"/>
          <w:szCs w:val="24"/>
        </w:rPr>
        <w:t>=</w:t>
      </w:r>
      <w:r w:rsidR="007A2FAF" w:rsidRPr="007A2FAF">
        <w:rPr>
          <w:rFonts w:ascii="Arial" w:hAnsi="Arial" w:cs="Arial"/>
          <w:color w:val="000000" w:themeColor="text1"/>
          <w:sz w:val="24"/>
          <w:szCs w:val="24"/>
        </w:rPr>
        <w:t xml:space="preserve"> 6.5</w:t>
      </w:r>
      <w:r w:rsidR="007A2FAF">
        <w:rPr>
          <w:rFonts w:ascii="Arial" w:hAnsi="Arial" w:cs="Arial"/>
          <w:color w:val="000000" w:themeColor="text1"/>
          <w:sz w:val="24"/>
          <w:szCs w:val="24"/>
        </w:rPr>
        <w:t>*</w:t>
      </w:r>
      <w:r w:rsidR="007A2FAF" w:rsidRPr="007A2FAF">
        <w:rPr>
          <w:rFonts w:ascii="Arial" w:hAnsi="Arial" w:cs="Arial"/>
          <w:color w:val="000000" w:themeColor="text1"/>
          <w:sz w:val="24"/>
          <w:szCs w:val="24"/>
        </w:rPr>
        <w:t>100 mil habitantes</w:t>
      </w:r>
      <w:r w:rsidR="007A2FAF">
        <w:rPr>
          <w:rFonts w:ascii="Arial" w:hAnsi="Arial" w:cs="Arial"/>
          <w:color w:val="000000" w:themeColor="text1"/>
          <w:sz w:val="24"/>
          <w:szCs w:val="24"/>
        </w:rPr>
        <w:t>)</w:t>
      </w:r>
      <w:r w:rsidR="00434EC4">
        <w:rPr>
          <w:rFonts w:ascii="Arial" w:hAnsi="Arial" w:cs="Arial"/>
          <w:color w:val="000000" w:themeColor="text1"/>
          <w:sz w:val="24"/>
          <w:szCs w:val="24"/>
        </w:rPr>
        <w:t xml:space="preserve">, </w:t>
      </w:r>
      <w:r w:rsidR="007911F5">
        <w:rPr>
          <w:rFonts w:ascii="Arial" w:hAnsi="Arial" w:cs="Arial"/>
          <w:color w:val="000000" w:themeColor="text1"/>
          <w:sz w:val="24"/>
          <w:szCs w:val="24"/>
        </w:rPr>
        <w:t xml:space="preserve">y </w:t>
      </w:r>
      <w:r w:rsidR="00434EC4">
        <w:rPr>
          <w:rFonts w:ascii="Arial" w:hAnsi="Arial" w:cs="Arial"/>
          <w:color w:val="000000" w:themeColor="text1"/>
          <w:sz w:val="24"/>
          <w:szCs w:val="24"/>
        </w:rPr>
        <w:t>mayoritariamente en hombres</w:t>
      </w:r>
      <w:r w:rsidR="007A2FAF">
        <w:rPr>
          <w:rFonts w:ascii="Arial" w:hAnsi="Arial" w:cs="Arial"/>
          <w:color w:val="000000" w:themeColor="text1"/>
          <w:sz w:val="24"/>
          <w:szCs w:val="24"/>
        </w:rPr>
        <w:t xml:space="preserve"> (</w:t>
      </w:r>
      <w:r w:rsidR="007911F5" w:rsidRPr="007911F5">
        <w:rPr>
          <w:rFonts w:ascii="Arial" w:hAnsi="Arial" w:cs="Arial"/>
          <w:color w:val="000000" w:themeColor="text1"/>
          <w:sz w:val="24"/>
          <w:szCs w:val="24"/>
        </w:rPr>
        <w:t>INEGI</w:t>
      </w:r>
      <w:r w:rsidR="007911F5">
        <w:rPr>
          <w:rFonts w:ascii="Arial" w:hAnsi="Arial" w:cs="Arial"/>
          <w:color w:val="000000" w:themeColor="text1"/>
          <w:sz w:val="24"/>
          <w:szCs w:val="24"/>
        </w:rPr>
        <w:t>, 2022</w:t>
      </w:r>
      <w:r w:rsidR="007A2FAF">
        <w:rPr>
          <w:rFonts w:ascii="Arial" w:hAnsi="Arial" w:cs="Arial"/>
          <w:color w:val="000000" w:themeColor="text1"/>
          <w:sz w:val="24"/>
          <w:szCs w:val="24"/>
        </w:rPr>
        <w:t>)</w:t>
      </w:r>
      <w:r w:rsidR="00E13389">
        <w:rPr>
          <w:rFonts w:ascii="Arial" w:hAnsi="Arial" w:cs="Arial"/>
          <w:color w:val="000000" w:themeColor="text1"/>
          <w:sz w:val="24"/>
          <w:szCs w:val="24"/>
        </w:rPr>
        <w:t>; en los Estados Unidos</w:t>
      </w:r>
      <w:r w:rsidR="00434EC4">
        <w:rPr>
          <w:rFonts w:ascii="Arial" w:hAnsi="Arial" w:cs="Arial"/>
          <w:color w:val="000000" w:themeColor="text1"/>
          <w:sz w:val="24"/>
          <w:szCs w:val="24"/>
        </w:rPr>
        <w:t xml:space="preserve">, </w:t>
      </w:r>
      <w:r w:rsidR="00E13389">
        <w:rPr>
          <w:rFonts w:ascii="Arial" w:hAnsi="Arial" w:cs="Arial"/>
          <w:color w:val="000000" w:themeColor="text1"/>
          <w:sz w:val="24"/>
          <w:szCs w:val="24"/>
        </w:rPr>
        <w:t>e</w:t>
      </w:r>
      <w:r w:rsidR="00434EC4">
        <w:rPr>
          <w:rFonts w:ascii="Arial" w:hAnsi="Arial" w:cs="Arial"/>
          <w:color w:val="000000" w:themeColor="text1"/>
          <w:sz w:val="24"/>
          <w:szCs w:val="24"/>
        </w:rPr>
        <w:t>n</w:t>
      </w:r>
      <w:r w:rsidR="00E13389" w:rsidRPr="00E13389">
        <w:rPr>
          <w:rFonts w:ascii="Arial" w:hAnsi="Arial" w:cs="Arial"/>
          <w:color w:val="000000" w:themeColor="text1"/>
          <w:sz w:val="24"/>
          <w:szCs w:val="24"/>
        </w:rPr>
        <w:t xml:space="preserve"> cinco estados </w:t>
      </w:r>
      <w:r w:rsidR="00E13389">
        <w:rPr>
          <w:rFonts w:ascii="Arial" w:hAnsi="Arial" w:cs="Arial"/>
          <w:color w:val="000000" w:themeColor="text1"/>
          <w:sz w:val="24"/>
          <w:szCs w:val="24"/>
        </w:rPr>
        <w:t>registraron</w:t>
      </w:r>
      <w:r w:rsidR="00E13389" w:rsidRPr="00E13389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E13389">
        <w:rPr>
          <w:rFonts w:ascii="Arial" w:hAnsi="Arial" w:cs="Arial"/>
          <w:color w:val="000000" w:themeColor="text1"/>
          <w:sz w:val="24"/>
          <w:szCs w:val="24"/>
        </w:rPr>
        <w:t>incremento</w:t>
      </w:r>
      <w:r w:rsidR="00E13389" w:rsidRPr="00E13389">
        <w:rPr>
          <w:rFonts w:ascii="Arial" w:hAnsi="Arial" w:cs="Arial"/>
          <w:color w:val="000000" w:themeColor="text1"/>
          <w:sz w:val="24"/>
          <w:szCs w:val="24"/>
        </w:rPr>
        <w:t xml:space="preserve"> en el número de suicidios </w:t>
      </w:r>
      <w:r w:rsidR="00E13389">
        <w:rPr>
          <w:rFonts w:ascii="Arial" w:hAnsi="Arial" w:cs="Arial"/>
          <w:color w:val="000000" w:themeColor="text1"/>
          <w:sz w:val="24"/>
          <w:szCs w:val="24"/>
        </w:rPr>
        <w:t>en la población de</w:t>
      </w:r>
      <w:r w:rsidR="00E13389" w:rsidRPr="00E13389">
        <w:rPr>
          <w:rFonts w:ascii="Arial" w:hAnsi="Arial" w:cs="Arial"/>
          <w:color w:val="000000" w:themeColor="text1"/>
          <w:sz w:val="24"/>
          <w:szCs w:val="24"/>
        </w:rPr>
        <w:t xml:space="preserve"> jóvenes</w:t>
      </w:r>
      <w:r w:rsidR="00434EC4">
        <w:rPr>
          <w:rFonts w:ascii="Arial" w:hAnsi="Arial" w:cs="Arial"/>
          <w:color w:val="000000" w:themeColor="text1"/>
          <w:sz w:val="24"/>
          <w:szCs w:val="24"/>
        </w:rPr>
        <w:t xml:space="preserve"> masculinos</w:t>
      </w:r>
      <w:r w:rsidR="007911F5">
        <w:rPr>
          <w:rFonts w:ascii="Arial" w:hAnsi="Arial" w:cs="Arial"/>
          <w:color w:val="000000" w:themeColor="text1"/>
          <w:sz w:val="24"/>
          <w:szCs w:val="24"/>
        </w:rPr>
        <w:t>, y adultos entre los 35 años y 50, sin embargo, todos los grupos etarios tuvieron incrementos porcentuales</w:t>
      </w:r>
      <w:r w:rsidR="00434EC4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A63FF8">
        <w:rPr>
          <w:rFonts w:ascii="Arial" w:hAnsi="Arial" w:cs="Arial"/>
          <w:color w:val="000000" w:themeColor="text1"/>
          <w:sz w:val="24"/>
          <w:szCs w:val="24"/>
        </w:rPr>
        <w:t>(</w:t>
      </w:r>
      <w:proofErr w:type="spellStart"/>
      <w:r w:rsidR="007911F5" w:rsidRPr="007911F5">
        <w:rPr>
          <w:rFonts w:ascii="Arial" w:hAnsi="Arial" w:cs="Arial"/>
          <w:color w:val="000000" w:themeColor="text1"/>
          <w:sz w:val="24"/>
          <w:szCs w:val="24"/>
        </w:rPr>
        <w:t>Charpignon</w:t>
      </w:r>
      <w:proofErr w:type="spellEnd"/>
      <w:r w:rsidR="007911F5">
        <w:rPr>
          <w:rFonts w:ascii="Arial" w:hAnsi="Arial" w:cs="Arial"/>
          <w:color w:val="000000" w:themeColor="text1"/>
          <w:sz w:val="24"/>
          <w:szCs w:val="24"/>
        </w:rPr>
        <w:t xml:space="preserve"> et al, 2022</w:t>
      </w:r>
      <w:r w:rsidR="00A63FF8">
        <w:rPr>
          <w:rFonts w:ascii="Arial" w:hAnsi="Arial" w:cs="Arial"/>
          <w:color w:val="000000" w:themeColor="text1"/>
          <w:sz w:val="24"/>
          <w:szCs w:val="24"/>
        </w:rPr>
        <w:t>).</w:t>
      </w:r>
      <w:r w:rsidR="00214385">
        <w:rPr>
          <w:rFonts w:ascii="Arial" w:hAnsi="Arial" w:cs="Arial"/>
          <w:color w:val="000000" w:themeColor="text1"/>
          <w:sz w:val="24"/>
          <w:szCs w:val="24"/>
        </w:rPr>
        <w:t xml:space="preserve"> En Japón encontraron un fenómeno interesante en relación al suicidio d</w:t>
      </w:r>
      <w:r w:rsidR="00214385" w:rsidRPr="00214385">
        <w:rPr>
          <w:rFonts w:ascii="Arial" w:hAnsi="Arial" w:cs="Arial"/>
          <w:color w:val="000000" w:themeColor="text1"/>
          <w:sz w:val="24"/>
          <w:szCs w:val="24"/>
        </w:rPr>
        <w:t xml:space="preserve">urante la pandemia, </w:t>
      </w:r>
      <w:r w:rsidR="00214385">
        <w:rPr>
          <w:rFonts w:ascii="Arial" w:hAnsi="Arial" w:cs="Arial"/>
          <w:color w:val="000000" w:themeColor="text1"/>
          <w:sz w:val="24"/>
          <w:szCs w:val="24"/>
        </w:rPr>
        <w:t xml:space="preserve">primero </w:t>
      </w:r>
      <w:r w:rsidR="00434EC4">
        <w:rPr>
          <w:rFonts w:ascii="Arial" w:hAnsi="Arial" w:cs="Arial"/>
          <w:color w:val="000000" w:themeColor="text1"/>
          <w:sz w:val="24"/>
          <w:szCs w:val="24"/>
        </w:rPr>
        <w:t>se</w:t>
      </w:r>
      <w:r w:rsidR="00214385">
        <w:rPr>
          <w:rFonts w:ascii="Arial" w:hAnsi="Arial" w:cs="Arial"/>
          <w:color w:val="000000" w:themeColor="text1"/>
          <w:sz w:val="24"/>
          <w:szCs w:val="24"/>
        </w:rPr>
        <w:t xml:space="preserve"> observó </w:t>
      </w:r>
      <w:r w:rsidR="00434EC4">
        <w:rPr>
          <w:rFonts w:ascii="Arial" w:hAnsi="Arial" w:cs="Arial"/>
          <w:color w:val="000000" w:themeColor="text1"/>
          <w:sz w:val="24"/>
          <w:szCs w:val="24"/>
        </w:rPr>
        <w:t>disminución</w:t>
      </w:r>
      <w:r w:rsidR="00214385">
        <w:rPr>
          <w:rFonts w:ascii="Arial" w:hAnsi="Arial" w:cs="Arial"/>
          <w:color w:val="000000" w:themeColor="text1"/>
          <w:sz w:val="24"/>
          <w:szCs w:val="24"/>
        </w:rPr>
        <w:t xml:space="preserve"> de la tasa de suicidios</w:t>
      </w:r>
      <w:r w:rsidR="00214385" w:rsidRPr="00214385">
        <w:rPr>
          <w:rFonts w:ascii="Arial" w:hAnsi="Arial" w:cs="Arial"/>
          <w:color w:val="000000" w:themeColor="text1"/>
          <w:sz w:val="24"/>
          <w:szCs w:val="24"/>
        </w:rPr>
        <w:t xml:space="preserve"> de</w:t>
      </w:r>
      <w:r w:rsidR="00434EC4">
        <w:rPr>
          <w:rFonts w:ascii="Arial" w:hAnsi="Arial" w:cs="Arial"/>
          <w:color w:val="000000" w:themeColor="text1"/>
          <w:sz w:val="24"/>
          <w:szCs w:val="24"/>
        </w:rPr>
        <w:t>l mes de</w:t>
      </w:r>
      <w:r w:rsidR="00214385" w:rsidRPr="00214385">
        <w:rPr>
          <w:rFonts w:ascii="Arial" w:hAnsi="Arial" w:cs="Arial"/>
          <w:color w:val="000000" w:themeColor="text1"/>
          <w:sz w:val="24"/>
          <w:szCs w:val="24"/>
        </w:rPr>
        <w:t xml:space="preserve"> febrero a junio de 2020</w:t>
      </w:r>
      <w:r w:rsidR="00214385">
        <w:rPr>
          <w:rFonts w:ascii="Arial" w:hAnsi="Arial" w:cs="Arial"/>
          <w:color w:val="000000" w:themeColor="text1"/>
          <w:sz w:val="24"/>
          <w:szCs w:val="24"/>
        </w:rPr>
        <w:t>; sin embargo, a</w:t>
      </w:r>
      <w:r w:rsidR="00214385" w:rsidRPr="00214385">
        <w:rPr>
          <w:rFonts w:ascii="Arial" w:hAnsi="Arial" w:cs="Arial"/>
          <w:color w:val="000000" w:themeColor="text1"/>
          <w:sz w:val="24"/>
          <w:szCs w:val="24"/>
        </w:rPr>
        <w:t xml:space="preserve"> partir de julio, la tasa </w:t>
      </w:r>
      <w:r w:rsidR="00434EC4">
        <w:rPr>
          <w:rFonts w:ascii="Arial" w:hAnsi="Arial" w:cs="Arial"/>
          <w:color w:val="000000" w:themeColor="text1"/>
          <w:sz w:val="24"/>
          <w:szCs w:val="24"/>
        </w:rPr>
        <w:t>en</w:t>
      </w:r>
      <w:r w:rsidR="00214385" w:rsidRPr="00214385">
        <w:rPr>
          <w:rFonts w:ascii="Arial" w:hAnsi="Arial" w:cs="Arial"/>
          <w:color w:val="000000" w:themeColor="text1"/>
          <w:sz w:val="24"/>
          <w:szCs w:val="24"/>
        </w:rPr>
        <w:t xml:space="preserve"> mujeres </w:t>
      </w:r>
      <w:r w:rsidR="00214385">
        <w:rPr>
          <w:rFonts w:ascii="Arial" w:hAnsi="Arial" w:cs="Arial"/>
          <w:color w:val="000000" w:themeColor="text1"/>
          <w:sz w:val="24"/>
          <w:szCs w:val="24"/>
        </w:rPr>
        <w:t>empezó a aumentar</w:t>
      </w:r>
      <w:r w:rsidR="00214385" w:rsidRPr="00214385">
        <w:rPr>
          <w:rFonts w:ascii="Arial" w:hAnsi="Arial" w:cs="Arial"/>
          <w:color w:val="000000" w:themeColor="text1"/>
          <w:sz w:val="24"/>
          <w:szCs w:val="24"/>
        </w:rPr>
        <w:t xml:space="preserve"> y, </w:t>
      </w:r>
      <w:r w:rsidR="00434EC4">
        <w:rPr>
          <w:rFonts w:ascii="Arial" w:hAnsi="Arial" w:cs="Arial"/>
          <w:color w:val="000000" w:themeColor="text1"/>
          <w:sz w:val="24"/>
          <w:szCs w:val="24"/>
        </w:rPr>
        <w:t>para el</w:t>
      </w:r>
      <w:r w:rsidR="00214385">
        <w:rPr>
          <w:rFonts w:ascii="Arial" w:hAnsi="Arial" w:cs="Arial"/>
          <w:color w:val="000000" w:themeColor="text1"/>
          <w:sz w:val="24"/>
          <w:szCs w:val="24"/>
        </w:rPr>
        <w:t xml:space="preserve"> mes de</w:t>
      </w:r>
      <w:r w:rsidR="00214385" w:rsidRPr="00214385">
        <w:rPr>
          <w:rFonts w:ascii="Arial" w:hAnsi="Arial" w:cs="Arial"/>
          <w:color w:val="000000" w:themeColor="text1"/>
          <w:sz w:val="24"/>
          <w:szCs w:val="24"/>
        </w:rPr>
        <w:t xml:space="preserve"> octubre, el suicidio </w:t>
      </w:r>
      <w:r w:rsidR="00434EC4">
        <w:rPr>
          <w:rFonts w:ascii="Arial" w:hAnsi="Arial" w:cs="Arial"/>
          <w:color w:val="000000" w:themeColor="text1"/>
          <w:sz w:val="24"/>
          <w:szCs w:val="24"/>
        </w:rPr>
        <w:t>en ambos géneros</w:t>
      </w:r>
      <w:r w:rsidR="00214385">
        <w:rPr>
          <w:rFonts w:ascii="Arial" w:hAnsi="Arial" w:cs="Arial"/>
          <w:color w:val="000000" w:themeColor="text1"/>
          <w:sz w:val="24"/>
          <w:szCs w:val="24"/>
        </w:rPr>
        <w:t xml:space="preserve"> tuvo incremento significativo</w:t>
      </w:r>
      <w:r w:rsidR="00214385" w:rsidRPr="00214385">
        <w:rPr>
          <w:rFonts w:ascii="Arial" w:hAnsi="Arial" w:cs="Arial"/>
          <w:color w:val="000000" w:themeColor="text1"/>
          <w:sz w:val="24"/>
          <w:szCs w:val="24"/>
        </w:rPr>
        <w:t xml:space="preserve">. </w:t>
      </w:r>
      <w:r w:rsidR="00434EC4">
        <w:rPr>
          <w:rFonts w:ascii="Arial" w:hAnsi="Arial" w:cs="Arial"/>
          <w:color w:val="000000" w:themeColor="text1"/>
          <w:sz w:val="24"/>
          <w:szCs w:val="24"/>
        </w:rPr>
        <w:t>Cabe destacar que al</w:t>
      </w:r>
      <w:r w:rsidR="00214385">
        <w:rPr>
          <w:rFonts w:ascii="Arial" w:hAnsi="Arial" w:cs="Arial"/>
          <w:color w:val="000000" w:themeColor="text1"/>
          <w:sz w:val="24"/>
          <w:szCs w:val="24"/>
        </w:rPr>
        <w:t xml:space="preserve"> comparar las tasas de </w:t>
      </w:r>
      <w:r w:rsidR="00214385">
        <w:rPr>
          <w:rFonts w:ascii="Arial" w:hAnsi="Arial" w:cs="Arial"/>
          <w:color w:val="000000" w:themeColor="text1"/>
          <w:sz w:val="24"/>
          <w:szCs w:val="24"/>
        </w:rPr>
        <w:lastRenderedPageBreak/>
        <w:t xml:space="preserve">suicidio </w:t>
      </w:r>
      <w:r w:rsidR="00434EC4">
        <w:rPr>
          <w:rFonts w:ascii="Arial" w:hAnsi="Arial" w:cs="Arial"/>
          <w:color w:val="000000" w:themeColor="text1"/>
          <w:sz w:val="24"/>
          <w:szCs w:val="24"/>
        </w:rPr>
        <w:t>del</w:t>
      </w:r>
      <w:r w:rsidR="00214385">
        <w:rPr>
          <w:rFonts w:ascii="Arial" w:hAnsi="Arial" w:cs="Arial"/>
          <w:color w:val="000000" w:themeColor="text1"/>
          <w:sz w:val="24"/>
          <w:szCs w:val="24"/>
        </w:rPr>
        <w:t xml:space="preserve"> terremoto del 2011 con </w:t>
      </w:r>
      <w:r w:rsidR="00214385" w:rsidRPr="00214385">
        <w:rPr>
          <w:rFonts w:ascii="Arial" w:hAnsi="Arial" w:cs="Arial"/>
          <w:color w:val="000000" w:themeColor="text1"/>
          <w:sz w:val="24"/>
          <w:szCs w:val="24"/>
        </w:rPr>
        <w:t>la pandemia de COVID-19</w:t>
      </w:r>
      <w:r w:rsidR="00214385">
        <w:rPr>
          <w:rFonts w:ascii="Arial" w:hAnsi="Arial" w:cs="Arial"/>
          <w:color w:val="000000" w:themeColor="text1"/>
          <w:sz w:val="24"/>
          <w:szCs w:val="24"/>
        </w:rPr>
        <w:t>, estas fueron superiores (</w:t>
      </w:r>
      <w:proofErr w:type="spellStart"/>
      <w:r w:rsidR="007911F5" w:rsidRPr="007911F5">
        <w:rPr>
          <w:rFonts w:ascii="Arial" w:hAnsi="Arial" w:cs="Arial"/>
          <w:color w:val="000000" w:themeColor="text1"/>
          <w:sz w:val="24"/>
          <w:szCs w:val="24"/>
        </w:rPr>
        <w:t>Osaki</w:t>
      </w:r>
      <w:proofErr w:type="spellEnd"/>
      <w:r w:rsidR="007911F5" w:rsidRPr="007911F5">
        <w:rPr>
          <w:rFonts w:ascii="Arial" w:hAnsi="Arial" w:cs="Arial"/>
          <w:color w:val="000000" w:themeColor="text1"/>
          <w:sz w:val="24"/>
          <w:szCs w:val="24"/>
        </w:rPr>
        <w:t xml:space="preserve">, </w:t>
      </w:r>
      <w:proofErr w:type="spellStart"/>
      <w:r w:rsidR="007911F5" w:rsidRPr="007911F5">
        <w:rPr>
          <w:rFonts w:ascii="Arial" w:hAnsi="Arial" w:cs="Arial"/>
          <w:color w:val="000000" w:themeColor="text1"/>
          <w:sz w:val="24"/>
          <w:szCs w:val="24"/>
        </w:rPr>
        <w:t>Otsuki</w:t>
      </w:r>
      <w:proofErr w:type="spellEnd"/>
      <w:r w:rsidR="007911F5" w:rsidRPr="007911F5">
        <w:rPr>
          <w:rFonts w:ascii="Arial" w:hAnsi="Arial" w:cs="Arial"/>
          <w:color w:val="000000" w:themeColor="text1"/>
          <w:sz w:val="24"/>
          <w:szCs w:val="24"/>
        </w:rPr>
        <w:t xml:space="preserve">, </w:t>
      </w:r>
      <w:proofErr w:type="spellStart"/>
      <w:r w:rsidR="007911F5" w:rsidRPr="007911F5">
        <w:rPr>
          <w:rFonts w:ascii="Arial" w:hAnsi="Arial" w:cs="Arial"/>
          <w:color w:val="000000" w:themeColor="text1"/>
          <w:sz w:val="24"/>
          <w:szCs w:val="24"/>
        </w:rPr>
        <w:t>Imamoto</w:t>
      </w:r>
      <w:proofErr w:type="spellEnd"/>
      <w:r w:rsidR="007911F5" w:rsidRPr="007911F5">
        <w:rPr>
          <w:rFonts w:ascii="Arial" w:hAnsi="Arial" w:cs="Arial"/>
          <w:color w:val="000000" w:themeColor="text1"/>
          <w:sz w:val="24"/>
          <w:szCs w:val="24"/>
        </w:rPr>
        <w:t xml:space="preserve">, </w:t>
      </w:r>
      <w:proofErr w:type="spellStart"/>
      <w:r w:rsidR="007911F5" w:rsidRPr="007911F5">
        <w:rPr>
          <w:rFonts w:ascii="Arial" w:hAnsi="Arial" w:cs="Arial"/>
          <w:color w:val="000000" w:themeColor="text1"/>
          <w:sz w:val="24"/>
          <w:szCs w:val="24"/>
        </w:rPr>
        <w:t>Kinjo</w:t>
      </w:r>
      <w:proofErr w:type="spellEnd"/>
      <w:r w:rsidR="007911F5" w:rsidRPr="007911F5">
        <w:rPr>
          <w:rFonts w:ascii="Arial" w:hAnsi="Arial" w:cs="Arial"/>
          <w:color w:val="000000" w:themeColor="text1"/>
          <w:sz w:val="24"/>
          <w:szCs w:val="24"/>
        </w:rPr>
        <w:t>, Fujii</w:t>
      </w:r>
      <w:r w:rsidR="007911F5">
        <w:rPr>
          <w:rFonts w:ascii="Arial" w:hAnsi="Arial" w:cs="Arial"/>
          <w:color w:val="000000" w:themeColor="text1"/>
          <w:sz w:val="24"/>
          <w:szCs w:val="24"/>
        </w:rPr>
        <w:t xml:space="preserve"> &amp; </w:t>
      </w:r>
      <w:proofErr w:type="spellStart"/>
      <w:r w:rsidR="007911F5" w:rsidRPr="007911F5">
        <w:rPr>
          <w:rFonts w:ascii="Arial" w:hAnsi="Arial" w:cs="Arial"/>
          <w:color w:val="000000" w:themeColor="text1"/>
          <w:sz w:val="24"/>
          <w:szCs w:val="24"/>
        </w:rPr>
        <w:t>Kuwabara</w:t>
      </w:r>
      <w:proofErr w:type="spellEnd"/>
      <w:r w:rsidR="007911F5">
        <w:rPr>
          <w:rFonts w:ascii="Arial" w:hAnsi="Arial" w:cs="Arial"/>
          <w:color w:val="000000" w:themeColor="text1"/>
          <w:sz w:val="24"/>
          <w:szCs w:val="24"/>
        </w:rPr>
        <w:t>, 2021</w:t>
      </w:r>
      <w:r w:rsidR="00214385">
        <w:rPr>
          <w:rFonts w:ascii="Arial" w:hAnsi="Arial" w:cs="Arial"/>
          <w:color w:val="000000" w:themeColor="text1"/>
          <w:sz w:val="24"/>
          <w:szCs w:val="24"/>
        </w:rPr>
        <w:t xml:space="preserve">). </w:t>
      </w:r>
    </w:p>
    <w:p w14:paraId="164D785D" w14:textId="25DB9A24" w:rsidR="00260AF6" w:rsidRDefault="009676A8" w:rsidP="00C91F2F">
      <w:pPr>
        <w:spacing w:line="36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 xml:space="preserve">En un metaanálisis del 2017, </w:t>
      </w:r>
      <w:r>
        <w:rPr>
          <w:rFonts w:ascii="Arial" w:hAnsi="Arial" w:cs="Arial"/>
          <w:color w:val="000000" w:themeColor="text1"/>
          <w:sz w:val="24"/>
          <w:szCs w:val="24"/>
        </w:rPr>
        <w:t>encontraron tasas diferenciales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 de IS en población</w:t>
      </w:r>
      <w:r w:rsidRPr="009676A8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>
        <w:rPr>
          <w:rFonts w:ascii="Arial" w:hAnsi="Arial" w:cs="Arial"/>
          <w:color w:val="000000" w:themeColor="text1"/>
          <w:sz w:val="24"/>
          <w:szCs w:val="24"/>
        </w:rPr>
        <w:t>mexicana, que van del 1.4.%, hasta el 14</w:t>
      </w:r>
      <w:r w:rsidRPr="009676A8">
        <w:rPr>
          <w:rFonts w:ascii="Arial" w:hAnsi="Arial" w:cs="Arial"/>
          <w:color w:val="000000" w:themeColor="text1"/>
          <w:sz w:val="24"/>
          <w:szCs w:val="24"/>
        </w:rPr>
        <w:t>% en adolescentes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, 22% en universitarios, y de </w:t>
      </w:r>
      <w:r w:rsidRPr="009676A8">
        <w:rPr>
          <w:rFonts w:ascii="Arial" w:hAnsi="Arial" w:cs="Arial"/>
          <w:color w:val="000000" w:themeColor="text1"/>
          <w:sz w:val="24"/>
          <w:szCs w:val="24"/>
        </w:rPr>
        <w:t>5.7-10%</w:t>
      </w:r>
      <w:r w:rsidR="00260AF6">
        <w:rPr>
          <w:rFonts w:ascii="Arial" w:hAnsi="Arial" w:cs="Arial"/>
          <w:color w:val="000000" w:themeColor="text1"/>
          <w:sz w:val="24"/>
          <w:szCs w:val="24"/>
        </w:rPr>
        <w:t xml:space="preserve"> en adultos</w:t>
      </w:r>
      <w:r>
        <w:rPr>
          <w:rFonts w:ascii="Arial" w:hAnsi="Arial" w:cs="Arial"/>
          <w:color w:val="000000" w:themeColor="text1"/>
          <w:sz w:val="24"/>
          <w:szCs w:val="24"/>
        </w:rPr>
        <w:t>. En el estado de Puebla, y específicamente en estudiantes de medicina,</w:t>
      </w:r>
      <w:r w:rsidR="00260AF6">
        <w:rPr>
          <w:rFonts w:ascii="Arial" w:hAnsi="Arial" w:cs="Arial"/>
          <w:color w:val="000000" w:themeColor="text1"/>
          <w:sz w:val="24"/>
          <w:szCs w:val="24"/>
        </w:rPr>
        <w:t xml:space="preserve"> se encontraron correlaciones </w:t>
      </w:r>
      <w:r w:rsidR="00260AF6" w:rsidRPr="00260AF6">
        <w:rPr>
          <w:rFonts w:ascii="Arial" w:hAnsi="Arial" w:cs="Arial"/>
          <w:color w:val="000000" w:themeColor="text1"/>
          <w:sz w:val="24"/>
          <w:szCs w:val="24"/>
        </w:rPr>
        <w:t xml:space="preserve">de IS con </w:t>
      </w:r>
      <w:r w:rsidRPr="00260AF6">
        <w:rPr>
          <w:rFonts w:ascii="Arial" w:hAnsi="Arial" w:cs="Arial"/>
          <w:color w:val="000000" w:themeColor="text1"/>
          <w:sz w:val="24"/>
          <w:szCs w:val="24"/>
        </w:rPr>
        <w:t xml:space="preserve">depresión mayor </w:t>
      </w:r>
      <w:r w:rsidR="00260AF6" w:rsidRPr="00260AF6">
        <w:rPr>
          <w:rFonts w:ascii="Arial" w:hAnsi="Arial" w:cs="Arial"/>
          <w:color w:val="000000" w:themeColor="text1"/>
          <w:sz w:val="24"/>
          <w:szCs w:val="24"/>
        </w:rPr>
        <w:t>(</w:t>
      </w:r>
      <w:r w:rsidRPr="00260AF6">
        <w:rPr>
          <w:rFonts w:ascii="Arial" w:hAnsi="Arial" w:cs="Arial"/>
          <w:color w:val="000000" w:themeColor="text1"/>
          <w:sz w:val="24"/>
          <w:szCs w:val="24"/>
        </w:rPr>
        <w:t>31.27 %</w:t>
      </w:r>
      <w:r w:rsidR="00260AF6" w:rsidRPr="00260AF6">
        <w:rPr>
          <w:rFonts w:ascii="Arial" w:hAnsi="Arial" w:cs="Arial"/>
          <w:color w:val="000000" w:themeColor="text1"/>
          <w:sz w:val="24"/>
          <w:szCs w:val="24"/>
        </w:rPr>
        <w:t>)</w:t>
      </w:r>
      <w:r w:rsidRPr="00260AF6">
        <w:rPr>
          <w:rFonts w:ascii="Arial" w:hAnsi="Arial" w:cs="Arial"/>
          <w:color w:val="000000" w:themeColor="text1"/>
          <w:sz w:val="24"/>
          <w:szCs w:val="24"/>
        </w:rPr>
        <w:t xml:space="preserve">, cansancio crónico </w:t>
      </w:r>
      <w:r w:rsidR="00260AF6" w:rsidRPr="00260AF6">
        <w:rPr>
          <w:rFonts w:ascii="Arial" w:hAnsi="Arial" w:cs="Arial"/>
          <w:color w:val="000000" w:themeColor="text1"/>
          <w:sz w:val="24"/>
          <w:szCs w:val="24"/>
        </w:rPr>
        <w:t>(</w:t>
      </w:r>
      <w:r w:rsidRPr="00260AF6">
        <w:rPr>
          <w:rFonts w:ascii="Arial" w:hAnsi="Arial" w:cs="Arial"/>
          <w:color w:val="000000" w:themeColor="text1"/>
          <w:sz w:val="24"/>
          <w:szCs w:val="24"/>
        </w:rPr>
        <w:t>88.8 %</w:t>
      </w:r>
      <w:r w:rsidR="00260AF6" w:rsidRPr="00260AF6">
        <w:rPr>
          <w:rFonts w:ascii="Arial" w:hAnsi="Arial" w:cs="Arial"/>
          <w:color w:val="000000" w:themeColor="text1"/>
          <w:sz w:val="24"/>
          <w:szCs w:val="24"/>
        </w:rPr>
        <w:t>)</w:t>
      </w:r>
      <w:r w:rsidRPr="00260AF6">
        <w:rPr>
          <w:rFonts w:ascii="Arial" w:hAnsi="Arial" w:cs="Arial"/>
          <w:color w:val="000000" w:themeColor="text1"/>
          <w:sz w:val="24"/>
          <w:szCs w:val="24"/>
        </w:rPr>
        <w:t xml:space="preserve">, alteraciones del sueño </w:t>
      </w:r>
      <w:r w:rsidR="00260AF6" w:rsidRPr="00260AF6">
        <w:rPr>
          <w:rFonts w:ascii="Arial" w:hAnsi="Arial" w:cs="Arial"/>
          <w:color w:val="000000" w:themeColor="text1"/>
          <w:sz w:val="24"/>
          <w:szCs w:val="24"/>
        </w:rPr>
        <w:t>(</w:t>
      </w:r>
      <w:r w:rsidRPr="00260AF6">
        <w:rPr>
          <w:rFonts w:ascii="Arial" w:hAnsi="Arial" w:cs="Arial"/>
          <w:color w:val="000000" w:themeColor="text1"/>
          <w:sz w:val="24"/>
          <w:szCs w:val="24"/>
        </w:rPr>
        <w:t>63.4 %</w:t>
      </w:r>
      <w:r w:rsidR="00260AF6" w:rsidRPr="00260AF6">
        <w:rPr>
          <w:rFonts w:ascii="Arial" w:hAnsi="Arial" w:cs="Arial"/>
          <w:color w:val="000000" w:themeColor="text1"/>
          <w:sz w:val="24"/>
          <w:szCs w:val="24"/>
        </w:rPr>
        <w:t>),</w:t>
      </w:r>
      <w:r w:rsidR="00260AF6">
        <w:rPr>
          <w:rFonts w:ascii="Arial" w:hAnsi="Arial" w:cs="Arial"/>
          <w:color w:val="000000" w:themeColor="text1"/>
          <w:sz w:val="24"/>
          <w:szCs w:val="24"/>
        </w:rPr>
        <w:t xml:space="preserve"> cabe destacar que</w:t>
      </w:r>
      <w:r w:rsidR="00260AF6" w:rsidRPr="00260AF6">
        <w:rPr>
          <w:rFonts w:ascii="Arial" w:hAnsi="Arial" w:cs="Arial"/>
          <w:color w:val="000000" w:themeColor="text1"/>
          <w:sz w:val="24"/>
          <w:szCs w:val="24"/>
        </w:rPr>
        <w:t xml:space="preserve"> la</w:t>
      </w:r>
      <w:r w:rsidRPr="00260AF6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260AF6" w:rsidRPr="00260AF6">
        <w:rPr>
          <w:rFonts w:ascii="Arial" w:hAnsi="Arial" w:cs="Arial"/>
          <w:color w:val="000000" w:themeColor="text1"/>
          <w:sz w:val="24"/>
          <w:szCs w:val="24"/>
        </w:rPr>
        <w:t>IS</w:t>
      </w:r>
      <w:r w:rsidRPr="00260AF6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260AF6" w:rsidRPr="00260AF6">
        <w:rPr>
          <w:rFonts w:ascii="Arial" w:hAnsi="Arial" w:cs="Arial"/>
          <w:color w:val="000000" w:themeColor="text1"/>
          <w:sz w:val="24"/>
          <w:szCs w:val="24"/>
        </w:rPr>
        <w:t>tuvo un</w:t>
      </w:r>
      <w:r w:rsidRPr="00260AF6">
        <w:rPr>
          <w:rFonts w:ascii="Arial" w:hAnsi="Arial" w:cs="Arial"/>
          <w:color w:val="000000" w:themeColor="text1"/>
          <w:sz w:val="24"/>
          <w:szCs w:val="24"/>
        </w:rPr>
        <w:t xml:space="preserve"> 12.69 % </w:t>
      </w:r>
      <w:r w:rsidR="00260AF6">
        <w:rPr>
          <w:rFonts w:ascii="Arial" w:hAnsi="Arial" w:cs="Arial"/>
          <w:color w:val="000000" w:themeColor="text1"/>
          <w:sz w:val="24"/>
          <w:szCs w:val="24"/>
        </w:rPr>
        <w:t>(</w:t>
      </w:r>
      <w:r w:rsidR="00260AF6" w:rsidRPr="00260AF6">
        <w:rPr>
          <w:rFonts w:ascii="Arial" w:hAnsi="Arial" w:cs="Arial"/>
          <w:color w:val="000000" w:themeColor="text1"/>
          <w:sz w:val="24"/>
          <w:szCs w:val="24"/>
        </w:rPr>
        <w:t>Denis-Rodríguez</w:t>
      </w:r>
      <w:r w:rsidR="00260AF6">
        <w:rPr>
          <w:rFonts w:ascii="Arial" w:hAnsi="Arial" w:cs="Arial"/>
          <w:color w:val="000000" w:themeColor="text1"/>
          <w:sz w:val="24"/>
          <w:szCs w:val="24"/>
        </w:rPr>
        <w:t xml:space="preserve"> et al.</w:t>
      </w:r>
      <w:r w:rsidR="00260AF6" w:rsidRPr="00260AF6">
        <w:rPr>
          <w:rFonts w:ascii="Arial" w:hAnsi="Arial" w:cs="Arial"/>
          <w:color w:val="000000" w:themeColor="text1"/>
          <w:sz w:val="24"/>
          <w:szCs w:val="24"/>
        </w:rPr>
        <w:t>, 2017).</w:t>
      </w:r>
    </w:p>
    <w:p w14:paraId="232CA8AE" w14:textId="57C9F411" w:rsidR="00EE701A" w:rsidRPr="00EE701A" w:rsidRDefault="00EE701A" w:rsidP="00C91F2F">
      <w:pPr>
        <w:spacing w:line="360" w:lineRule="auto"/>
        <w:jc w:val="both"/>
        <w:rPr>
          <w:rFonts w:ascii="Arial" w:hAnsi="Arial" w:cs="Arial"/>
          <w:i/>
          <w:iCs/>
          <w:color w:val="000000" w:themeColor="text1"/>
          <w:sz w:val="24"/>
          <w:szCs w:val="24"/>
        </w:rPr>
      </w:pPr>
      <w:r w:rsidRPr="00EE701A">
        <w:rPr>
          <w:rFonts w:ascii="Arial" w:hAnsi="Arial" w:cs="Arial"/>
          <w:i/>
          <w:iCs/>
          <w:color w:val="000000" w:themeColor="text1"/>
          <w:sz w:val="24"/>
          <w:szCs w:val="24"/>
        </w:rPr>
        <w:t xml:space="preserve">Factores explicativos </w:t>
      </w:r>
    </w:p>
    <w:p w14:paraId="4F77326D" w14:textId="36719377" w:rsidR="008525FE" w:rsidRDefault="00EE701A" w:rsidP="00C91F2F">
      <w:pPr>
        <w:spacing w:line="36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EE701A">
        <w:rPr>
          <w:rFonts w:ascii="Arial" w:hAnsi="Arial" w:cs="Arial"/>
          <w:color w:val="000000" w:themeColor="text1"/>
          <w:sz w:val="24"/>
          <w:szCs w:val="24"/>
        </w:rPr>
        <w:t>Banerjee, Kosagisharaf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 y </w:t>
      </w:r>
      <w:r w:rsidRPr="00EE701A">
        <w:rPr>
          <w:rFonts w:ascii="Arial" w:hAnsi="Arial" w:cs="Arial"/>
          <w:color w:val="000000" w:themeColor="text1"/>
          <w:sz w:val="24"/>
          <w:szCs w:val="24"/>
        </w:rPr>
        <w:t>Sathyanarayana Rao</w:t>
      </w:r>
      <w:r w:rsidR="00434EC4">
        <w:rPr>
          <w:rFonts w:ascii="Arial" w:hAnsi="Arial" w:cs="Arial"/>
          <w:color w:val="000000" w:themeColor="text1"/>
          <w:sz w:val="24"/>
          <w:szCs w:val="24"/>
        </w:rPr>
        <w:t>, sugieren</w:t>
      </w:r>
      <w:r w:rsidR="008525FE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434EC4">
        <w:rPr>
          <w:rFonts w:ascii="Arial" w:hAnsi="Arial" w:cs="Arial"/>
          <w:color w:val="000000" w:themeColor="text1"/>
          <w:sz w:val="24"/>
          <w:szCs w:val="24"/>
        </w:rPr>
        <w:t>que,</w:t>
      </w:r>
      <w:r w:rsidR="008525FE">
        <w:rPr>
          <w:rFonts w:ascii="Arial" w:hAnsi="Arial" w:cs="Arial"/>
          <w:color w:val="000000" w:themeColor="text1"/>
          <w:sz w:val="24"/>
          <w:szCs w:val="24"/>
        </w:rPr>
        <w:t xml:space="preserve"> para entender a</w:t>
      </w:r>
      <w:r w:rsidR="00260AF6">
        <w:rPr>
          <w:rFonts w:ascii="Arial" w:hAnsi="Arial" w:cs="Arial"/>
          <w:color w:val="000000" w:themeColor="text1"/>
          <w:sz w:val="24"/>
          <w:szCs w:val="24"/>
        </w:rPr>
        <w:t xml:space="preserve"> la IS</w:t>
      </w:r>
      <w:r w:rsidR="008525FE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260AF6">
        <w:rPr>
          <w:rFonts w:ascii="Arial" w:hAnsi="Arial" w:cs="Arial"/>
          <w:color w:val="000000" w:themeColor="text1"/>
          <w:sz w:val="24"/>
          <w:szCs w:val="24"/>
        </w:rPr>
        <w:t xml:space="preserve">y al </w:t>
      </w:r>
      <w:r w:rsidR="008525FE">
        <w:rPr>
          <w:rFonts w:ascii="Arial" w:hAnsi="Arial" w:cs="Arial"/>
          <w:color w:val="000000" w:themeColor="text1"/>
          <w:sz w:val="24"/>
          <w:szCs w:val="24"/>
        </w:rPr>
        <w:t xml:space="preserve">suicidio, y más aún, enmarcado en el contexto de la pandemia, </w:t>
      </w:r>
      <w:r w:rsidR="00434EC4">
        <w:rPr>
          <w:rFonts w:ascii="Arial" w:hAnsi="Arial" w:cs="Arial"/>
          <w:color w:val="000000" w:themeColor="text1"/>
          <w:sz w:val="24"/>
          <w:szCs w:val="24"/>
        </w:rPr>
        <w:t>se debe</w:t>
      </w:r>
      <w:r w:rsidR="008525FE">
        <w:rPr>
          <w:rFonts w:ascii="Arial" w:hAnsi="Arial" w:cs="Arial"/>
          <w:color w:val="000000" w:themeColor="text1"/>
          <w:sz w:val="24"/>
          <w:szCs w:val="24"/>
        </w:rPr>
        <w:t xml:space="preserve"> tener una mirada </w:t>
      </w:r>
      <w:r w:rsidR="00434EC4">
        <w:rPr>
          <w:rFonts w:ascii="Arial" w:hAnsi="Arial" w:cs="Arial"/>
          <w:color w:val="000000" w:themeColor="text1"/>
          <w:sz w:val="24"/>
          <w:szCs w:val="24"/>
        </w:rPr>
        <w:t xml:space="preserve">de índole </w:t>
      </w:r>
      <w:r w:rsidR="008525FE" w:rsidRPr="008525FE">
        <w:rPr>
          <w:rFonts w:ascii="Arial" w:hAnsi="Arial" w:cs="Arial"/>
          <w:color w:val="000000" w:themeColor="text1"/>
          <w:sz w:val="24"/>
          <w:szCs w:val="24"/>
        </w:rPr>
        <w:t>biopsicosocial</w:t>
      </w:r>
      <w:r w:rsidR="00434EC4">
        <w:rPr>
          <w:rFonts w:ascii="Arial" w:hAnsi="Arial" w:cs="Arial"/>
          <w:color w:val="000000" w:themeColor="text1"/>
          <w:sz w:val="24"/>
          <w:szCs w:val="24"/>
        </w:rPr>
        <w:t xml:space="preserve">, </w:t>
      </w:r>
      <w:r w:rsidR="008525FE">
        <w:rPr>
          <w:rFonts w:ascii="Arial" w:hAnsi="Arial" w:cs="Arial"/>
          <w:color w:val="000000" w:themeColor="text1"/>
          <w:sz w:val="24"/>
          <w:szCs w:val="24"/>
        </w:rPr>
        <w:t xml:space="preserve">que incluya a los </w:t>
      </w:r>
      <w:r w:rsidR="008525FE" w:rsidRPr="008525FE">
        <w:rPr>
          <w:rFonts w:ascii="Arial" w:hAnsi="Arial" w:cs="Arial"/>
          <w:color w:val="000000" w:themeColor="text1"/>
          <w:sz w:val="24"/>
          <w:szCs w:val="24"/>
        </w:rPr>
        <w:t>riesgos</w:t>
      </w:r>
      <w:r w:rsidR="008525FE">
        <w:rPr>
          <w:rFonts w:ascii="Arial" w:hAnsi="Arial" w:cs="Arial"/>
          <w:color w:val="000000" w:themeColor="text1"/>
          <w:sz w:val="24"/>
          <w:szCs w:val="24"/>
        </w:rPr>
        <w:t xml:space="preserve"> y fortalezas</w:t>
      </w:r>
      <w:r w:rsidR="007911F5">
        <w:rPr>
          <w:rFonts w:ascii="Arial" w:hAnsi="Arial" w:cs="Arial"/>
          <w:color w:val="000000" w:themeColor="text1"/>
          <w:sz w:val="24"/>
          <w:szCs w:val="24"/>
        </w:rPr>
        <w:t xml:space="preserve">, es decir, una visión teórica ecológica; que </w:t>
      </w:r>
      <w:r w:rsidR="00260AF6">
        <w:rPr>
          <w:rFonts w:ascii="Arial" w:hAnsi="Arial" w:cs="Arial"/>
          <w:color w:val="000000" w:themeColor="text1"/>
          <w:sz w:val="24"/>
          <w:szCs w:val="24"/>
        </w:rPr>
        <w:t>circunscriban</w:t>
      </w:r>
      <w:r w:rsidR="007911F5">
        <w:rPr>
          <w:rFonts w:ascii="Arial" w:hAnsi="Arial" w:cs="Arial"/>
          <w:color w:val="000000" w:themeColor="text1"/>
          <w:sz w:val="24"/>
          <w:szCs w:val="24"/>
        </w:rPr>
        <w:t xml:space="preserve"> a la</w:t>
      </w:r>
      <w:r w:rsidR="008525FE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CD4914">
        <w:rPr>
          <w:rFonts w:ascii="Arial" w:hAnsi="Arial" w:cs="Arial"/>
          <w:color w:val="000000" w:themeColor="text1"/>
          <w:sz w:val="24"/>
          <w:szCs w:val="24"/>
        </w:rPr>
        <w:t>percepción que tiene la persona de</w:t>
      </w:r>
      <w:r w:rsidR="008525FE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8525FE" w:rsidRPr="008525FE">
        <w:rPr>
          <w:rFonts w:ascii="Arial" w:hAnsi="Arial" w:cs="Arial"/>
          <w:color w:val="000000" w:themeColor="text1"/>
          <w:sz w:val="24"/>
          <w:szCs w:val="24"/>
        </w:rPr>
        <w:t xml:space="preserve">aislamiento, </w:t>
      </w:r>
      <w:r w:rsidR="00CD4914">
        <w:rPr>
          <w:rFonts w:ascii="Arial" w:hAnsi="Arial" w:cs="Arial"/>
          <w:color w:val="000000" w:themeColor="text1"/>
          <w:sz w:val="24"/>
          <w:szCs w:val="24"/>
        </w:rPr>
        <w:t>percepción de</w:t>
      </w:r>
      <w:r w:rsidR="008525FE" w:rsidRPr="008525FE">
        <w:rPr>
          <w:rFonts w:ascii="Arial" w:hAnsi="Arial" w:cs="Arial"/>
          <w:color w:val="000000" w:themeColor="text1"/>
          <w:sz w:val="24"/>
          <w:szCs w:val="24"/>
        </w:rPr>
        <w:t xml:space="preserve"> soledad, </w:t>
      </w:r>
      <w:r w:rsidR="00CD4914">
        <w:rPr>
          <w:rFonts w:ascii="Arial" w:hAnsi="Arial" w:cs="Arial"/>
          <w:color w:val="000000" w:themeColor="text1"/>
          <w:sz w:val="24"/>
          <w:szCs w:val="24"/>
        </w:rPr>
        <w:t>factores que propicien</w:t>
      </w:r>
      <w:r w:rsidR="008525FE" w:rsidRPr="008525FE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8525FE">
        <w:rPr>
          <w:rFonts w:ascii="Arial" w:hAnsi="Arial" w:cs="Arial"/>
          <w:color w:val="000000" w:themeColor="text1"/>
          <w:sz w:val="24"/>
          <w:szCs w:val="24"/>
        </w:rPr>
        <w:t>violencia</w:t>
      </w:r>
      <w:r w:rsidR="008525FE" w:rsidRPr="008525FE">
        <w:rPr>
          <w:rFonts w:ascii="Arial" w:hAnsi="Arial" w:cs="Arial"/>
          <w:color w:val="000000" w:themeColor="text1"/>
          <w:sz w:val="24"/>
          <w:szCs w:val="24"/>
        </w:rPr>
        <w:t>, estigma</w:t>
      </w:r>
      <w:r w:rsidR="00434EC4">
        <w:rPr>
          <w:rFonts w:ascii="Arial" w:hAnsi="Arial" w:cs="Arial"/>
          <w:color w:val="000000" w:themeColor="text1"/>
          <w:sz w:val="24"/>
          <w:szCs w:val="24"/>
        </w:rPr>
        <w:t xml:space="preserve"> social</w:t>
      </w:r>
      <w:r w:rsidR="008525FE">
        <w:rPr>
          <w:rFonts w:ascii="Arial" w:hAnsi="Arial" w:cs="Arial"/>
          <w:color w:val="000000" w:themeColor="text1"/>
          <w:sz w:val="24"/>
          <w:szCs w:val="24"/>
        </w:rPr>
        <w:t xml:space="preserve">; </w:t>
      </w:r>
      <w:r w:rsidR="00434EC4">
        <w:rPr>
          <w:rFonts w:ascii="Arial" w:hAnsi="Arial" w:cs="Arial"/>
          <w:color w:val="000000" w:themeColor="text1"/>
          <w:sz w:val="24"/>
          <w:szCs w:val="24"/>
        </w:rPr>
        <w:t>de los</w:t>
      </w:r>
      <w:r w:rsidR="008525FE">
        <w:rPr>
          <w:rFonts w:ascii="Arial" w:hAnsi="Arial" w:cs="Arial"/>
          <w:color w:val="000000" w:themeColor="text1"/>
          <w:sz w:val="24"/>
          <w:szCs w:val="24"/>
        </w:rPr>
        <w:t xml:space="preserve"> factores distales, </w:t>
      </w:r>
      <w:r w:rsidR="00CD4914">
        <w:rPr>
          <w:rFonts w:ascii="Arial" w:hAnsi="Arial" w:cs="Arial"/>
          <w:color w:val="000000" w:themeColor="text1"/>
          <w:sz w:val="24"/>
          <w:szCs w:val="24"/>
        </w:rPr>
        <w:t>hay que incluir a los</w:t>
      </w:r>
      <w:r w:rsidR="000B12AE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8525FE" w:rsidRPr="008525FE">
        <w:rPr>
          <w:rFonts w:ascii="Arial" w:hAnsi="Arial" w:cs="Arial"/>
          <w:color w:val="000000" w:themeColor="text1"/>
          <w:sz w:val="24"/>
          <w:szCs w:val="24"/>
        </w:rPr>
        <w:t>antecedentes familiares de suicidio, consumo de sustancias</w:t>
      </w:r>
      <w:r w:rsidR="008525FE">
        <w:rPr>
          <w:rFonts w:ascii="Arial" w:hAnsi="Arial" w:cs="Arial"/>
          <w:color w:val="000000" w:themeColor="text1"/>
          <w:sz w:val="24"/>
          <w:szCs w:val="24"/>
        </w:rPr>
        <w:t xml:space="preserve">, </w:t>
      </w:r>
      <w:r w:rsidR="008525FE" w:rsidRPr="008525FE">
        <w:rPr>
          <w:rFonts w:ascii="Arial" w:hAnsi="Arial" w:cs="Arial"/>
          <w:color w:val="000000" w:themeColor="text1"/>
          <w:sz w:val="24"/>
          <w:szCs w:val="24"/>
        </w:rPr>
        <w:t xml:space="preserve">migración, vejez, </w:t>
      </w:r>
      <w:r w:rsidR="008525FE">
        <w:rPr>
          <w:rFonts w:ascii="Arial" w:hAnsi="Arial" w:cs="Arial"/>
          <w:color w:val="000000" w:themeColor="text1"/>
          <w:sz w:val="24"/>
          <w:szCs w:val="24"/>
        </w:rPr>
        <w:t xml:space="preserve">y </w:t>
      </w:r>
      <w:r w:rsidR="008525FE" w:rsidRPr="008525FE">
        <w:rPr>
          <w:rFonts w:ascii="Arial" w:hAnsi="Arial" w:cs="Arial"/>
          <w:color w:val="000000" w:themeColor="text1"/>
          <w:sz w:val="24"/>
          <w:szCs w:val="24"/>
        </w:rPr>
        <w:t>clase socioeconómica</w:t>
      </w:r>
      <w:r w:rsidR="00CD4914">
        <w:rPr>
          <w:rFonts w:ascii="Arial" w:hAnsi="Arial" w:cs="Arial"/>
          <w:color w:val="000000" w:themeColor="text1"/>
          <w:sz w:val="24"/>
          <w:szCs w:val="24"/>
        </w:rPr>
        <w:t xml:space="preserve">, destacando una mayor proclividad a la IS en la clase de nivel económico </w:t>
      </w:r>
      <w:r w:rsidR="008525FE" w:rsidRPr="008525FE">
        <w:rPr>
          <w:rFonts w:ascii="Arial" w:hAnsi="Arial" w:cs="Arial"/>
          <w:color w:val="000000" w:themeColor="text1"/>
          <w:sz w:val="24"/>
          <w:szCs w:val="24"/>
        </w:rPr>
        <w:t>baj</w:t>
      </w:r>
      <w:r w:rsidR="00CD4914">
        <w:rPr>
          <w:rFonts w:ascii="Arial" w:hAnsi="Arial" w:cs="Arial"/>
          <w:color w:val="000000" w:themeColor="text1"/>
          <w:sz w:val="24"/>
          <w:szCs w:val="24"/>
        </w:rPr>
        <w:t>o</w:t>
      </w:r>
      <w:r w:rsidR="008525FE">
        <w:rPr>
          <w:rFonts w:ascii="Arial" w:hAnsi="Arial" w:cs="Arial"/>
          <w:color w:val="000000" w:themeColor="text1"/>
          <w:sz w:val="24"/>
          <w:szCs w:val="24"/>
        </w:rPr>
        <w:t xml:space="preserve">. </w:t>
      </w:r>
      <w:r w:rsidR="00AD5A9D">
        <w:rPr>
          <w:rFonts w:ascii="Arial" w:hAnsi="Arial" w:cs="Arial"/>
          <w:color w:val="000000" w:themeColor="text1"/>
          <w:sz w:val="24"/>
          <w:szCs w:val="24"/>
        </w:rPr>
        <w:t xml:space="preserve">De los factores psicológicos precipitantes, </w:t>
      </w:r>
      <w:r w:rsidR="00CD4914">
        <w:rPr>
          <w:rFonts w:ascii="Arial" w:hAnsi="Arial" w:cs="Arial"/>
          <w:color w:val="000000" w:themeColor="text1"/>
          <w:sz w:val="24"/>
          <w:szCs w:val="24"/>
        </w:rPr>
        <w:t>evaluar</w:t>
      </w:r>
      <w:r w:rsidR="00AD5A9D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CD4914">
        <w:rPr>
          <w:rFonts w:ascii="Arial" w:hAnsi="Arial" w:cs="Arial"/>
          <w:color w:val="000000" w:themeColor="text1"/>
          <w:sz w:val="24"/>
          <w:szCs w:val="24"/>
        </w:rPr>
        <w:t>el nivel de</w:t>
      </w:r>
      <w:r w:rsidR="00AD5A9D">
        <w:rPr>
          <w:rFonts w:ascii="Arial" w:hAnsi="Arial" w:cs="Arial"/>
          <w:color w:val="000000" w:themeColor="text1"/>
          <w:sz w:val="24"/>
          <w:szCs w:val="24"/>
        </w:rPr>
        <w:t xml:space="preserve"> estrés, </w:t>
      </w:r>
      <w:r w:rsidR="00260AF6">
        <w:rPr>
          <w:rFonts w:ascii="Arial" w:hAnsi="Arial" w:cs="Arial"/>
          <w:color w:val="000000" w:themeColor="text1"/>
          <w:sz w:val="24"/>
          <w:szCs w:val="24"/>
        </w:rPr>
        <w:t>el miedo, el</w:t>
      </w:r>
      <w:r w:rsidR="00CD4914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AD5A9D">
        <w:rPr>
          <w:rFonts w:ascii="Arial" w:hAnsi="Arial" w:cs="Arial"/>
          <w:color w:val="000000" w:themeColor="text1"/>
          <w:sz w:val="24"/>
          <w:szCs w:val="24"/>
        </w:rPr>
        <w:t xml:space="preserve">estrés </w:t>
      </w:r>
      <w:r w:rsidR="00434EC4">
        <w:rPr>
          <w:rFonts w:ascii="Arial" w:hAnsi="Arial" w:cs="Arial"/>
          <w:color w:val="000000" w:themeColor="text1"/>
          <w:sz w:val="24"/>
          <w:szCs w:val="24"/>
        </w:rPr>
        <w:t>postraumático</w:t>
      </w:r>
      <w:r w:rsidR="00AD5A9D">
        <w:rPr>
          <w:rFonts w:ascii="Arial" w:hAnsi="Arial" w:cs="Arial"/>
          <w:color w:val="000000" w:themeColor="text1"/>
          <w:sz w:val="24"/>
          <w:szCs w:val="24"/>
        </w:rPr>
        <w:t>,</w:t>
      </w:r>
      <w:r w:rsidR="00434EC4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260AF6">
        <w:rPr>
          <w:rFonts w:ascii="Arial" w:hAnsi="Arial" w:cs="Arial"/>
          <w:color w:val="000000" w:themeColor="text1"/>
          <w:sz w:val="24"/>
          <w:szCs w:val="24"/>
        </w:rPr>
        <w:t xml:space="preserve">la </w:t>
      </w:r>
      <w:r w:rsidR="00AD5A9D">
        <w:rPr>
          <w:rFonts w:ascii="Arial" w:hAnsi="Arial" w:cs="Arial"/>
          <w:color w:val="000000" w:themeColor="text1"/>
          <w:sz w:val="24"/>
          <w:szCs w:val="24"/>
        </w:rPr>
        <w:t xml:space="preserve">depresión, </w:t>
      </w:r>
      <w:r w:rsidR="00260AF6">
        <w:rPr>
          <w:rFonts w:ascii="Arial" w:hAnsi="Arial" w:cs="Arial"/>
          <w:color w:val="000000" w:themeColor="text1"/>
          <w:sz w:val="24"/>
          <w:szCs w:val="24"/>
        </w:rPr>
        <w:t xml:space="preserve">la </w:t>
      </w:r>
      <w:r w:rsidR="00AD5A9D">
        <w:rPr>
          <w:rFonts w:ascii="Arial" w:hAnsi="Arial" w:cs="Arial"/>
          <w:color w:val="000000" w:themeColor="text1"/>
          <w:sz w:val="24"/>
          <w:szCs w:val="24"/>
        </w:rPr>
        <w:t>ansiedad, duelo</w:t>
      </w:r>
      <w:r w:rsidR="00CD4914">
        <w:rPr>
          <w:rFonts w:ascii="Arial" w:hAnsi="Arial" w:cs="Arial"/>
          <w:color w:val="000000" w:themeColor="text1"/>
          <w:sz w:val="24"/>
          <w:szCs w:val="24"/>
        </w:rPr>
        <w:t xml:space="preserve">s vividos o no solucionados </w:t>
      </w:r>
      <w:r w:rsidR="008525FE">
        <w:rPr>
          <w:rFonts w:ascii="Arial" w:hAnsi="Arial" w:cs="Arial"/>
          <w:color w:val="000000" w:themeColor="text1"/>
          <w:sz w:val="24"/>
          <w:szCs w:val="24"/>
        </w:rPr>
        <w:t>(</w:t>
      </w:r>
      <w:proofErr w:type="spellStart"/>
      <w:r w:rsidR="00CD4914" w:rsidRPr="00CD4914">
        <w:rPr>
          <w:rFonts w:ascii="Arial" w:hAnsi="Arial" w:cs="Arial"/>
          <w:color w:val="000000" w:themeColor="text1"/>
          <w:sz w:val="24"/>
          <w:szCs w:val="24"/>
        </w:rPr>
        <w:t>Banerjee</w:t>
      </w:r>
      <w:proofErr w:type="spellEnd"/>
      <w:r w:rsidR="00CD4914" w:rsidRPr="00CD4914">
        <w:rPr>
          <w:rFonts w:ascii="Arial" w:hAnsi="Arial" w:cs="Arial"/>
          <w:color w:val="000000" w:themeColor="text1"/>
          <w:sz w:val="24"/>
          <w:szCs w:val="24"/>
        </w:rPr>
        <w:t xml:space="preserve">, </w:t>
      </w:r>
      <w:proofErr w:type="spellStart"/>
      <w:r w:rsidR="00CD4914" w:rsidRPr="00CD4914">
        <w:rPr>
          <w:rFonts w:ascii="Arial" w:hAnsi="Arial" w:cs="Arial"/>
          <w:color w:val="000000" w:themeColor="text1"/>
          <w:sz w:val="24"/>
          <w:szCs w:val="24"/>
        </w:rPr>
        <w:t>Kosagisharaf</w:t>
      </w:r>
      <w:proofErr w:type="spellEnd"/>
      <w:r w:rsidR="00CD4914">
        <w:rPr>
          <w:rFonts w:ascii="Arial" w:hAnsi="Arial" w:cs="Arial"/>
          <w:color w:val="000000" w:themeColor="text1"/>
          <w:sz w:val="24"/>
          <w:szCs w:val="24"/>
        </w:rPr>
        <w:t xml:space="preserve"> &amp; </w:t>
      </w:r>
      <w:proofErr w:type="spellStart"/>
      <w:r w:rsidR="00CD4914" w:rsidRPr="00CD4914">
        <w:rPr>
          <w:rFonts w:ascii="Arial" w:hAnsi="Arial" w:cs="Arial"/>
          <w:color w:val="000000" w:themeColor="text1"/>
          <w:sz w:val="24"/>
          <w:szCs w:val="24"/>
        </w:rPr>
        <w:t>Sathyanarayana</w:t>
      </w:r>
      <w:proofErr w:type="spellEnd"/>
      <w:r w:rsidR="00CD4914">
        <w:rPr>
          <w:rFonts w:ascii="Arial" w:hAnsi="Arial" w:cs="Arial"/>
          <w:color w:val="000000" w:themeColor="text1"/>
          <w:sz w:val="24"/>
          <w:szCs w:val="24"/>
        </w:rPr>
        <w:t>, 2021</w:t>
      </w:r>
      <w:r w:rsidR="008525FE">
        <w:rPr>
          <w:rFonts w:ascii="Arial" w:hAnsi="Arial" w:cs="Arial"/>
          <w:color w:val="000000" w:themeColor="text1"/>
          <w:sz w:val="24"/>
          <w:szCs w:val="24"/>
        </w:rPr>
        <w:t>).</w:t>
      </w:r>
      <w:r w:rsidR="00AD5A9D">
        <w:rPr>
          <w:rFonts w:ascii="Arial" w:hAnsi="Arial" w:cs="Arial"/>
          <w:color w:val="000000" w:themeColor="text1"/>
          <w:sz w:val="24"/>
          <w:szCs w:val="24"/>
        </w:rPr>
        <w:t xml:space="preserve"> </w:t>
      </w:r>
    </w:p>
    <w:p w14:paraId="58FBF75B" w14:textId="276EBB8E" w:rsidR="007557F1" w:rsidRDefault="00082F67" w:rsidP="00C91F2F">
      <w:pPr>
        <w:spacing w:line="36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En Italia</w:t>
      </w:r>
      <w:r w:rsidR="00CF612E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C8125C">
        <w:rPr>
          <w:rFonts w:ascii="Arial" w:hAnsi="Arial" w:cs="Arial"/>
          <w:color w:val="000000" w:themeColor="text1"/>
          <w:sz w:val="24"/>
          <w:szCs w:val="24"/>
        </w:rPr>
        <w:t xml:space="preserve">durante la pandemia </w:t>
      </w:r>
      <w:r>
        <w:rPr>
          <w:rFonts w:ascii="Arial" w:hAnsi="Arial" w:cs="Arial"/>
          <w:color w:val="000000" w:themeColor="text1"/>
          <w:sz w:val="24"/>
          <w:szCs w:val="24"/>
        </w:rPr>
        <w:t>(</w:t>
      </w:r>
      <w:proofErr w:type="spellStart"/>
      <w:r w:rsidR="00CD4914" w:rsidRPr="00CD4914">
        <w:rPr>
          <w:rFonts w:ascii="Arial" w:hAnsi="Arial" w:cs="Arial"/>
          <w:color w:val="000000" w:themeColor="text1"/>
          <w:sz w:val="24"/>
          <w:szCs w:val="24"/>
        </w:rPr>
        <w:t>Calati</w:t>
      </w:r>
      <w:proofErr w:type="spellEnd"/>
      <w:r w:rsidR="00CD4914" w:rsidRPr="00CD4914">
        <w:rPr>
          <w:rFonts w:ascii="Arial" w:hAnsi="Arial" w:cs="Arial"/>
          <w:color w:val="000000" w:themeColor="text1"/>
          <w:sz w:val="24"/>
          <w:szCs w:val="24"/>
        </w:rPr>
        <w:t xml:space="preserve">, Romano, </w:t>
      </w:r>
      <w:proofErr w:type="spellStart"/>
      <w:r w:rsidR="00CD4914" w:rsidRPr="00CD4914">
        <w:rPr>
          <w:rFonts w:ascii="Arial" w:hAnsi="Arial" w:cs="Arial"/>
          <w:color w:val="000000" w:themeColor="text1"/>
          <w:sz w:val="24"/>
          <w:szCs w:val="24"/>
        </w:rPr>
        <w:t>Magliocca</w:t>
      </w:r>
      <w:proofErr w:type="spellEnd"/>
      <w:r w:rsidR="00CD4914" w:rsidRPr="00CD4914">
        <w:rPr>
          <w:rFonts w:ascii="Arial" w:hAnsi="Arial" w:cs="Arial"/>
          <w:color w:val="000000" w:themeColor="text1"/>
          <w:sz w:val="24"/>
          <w:szCs w:val="24"/>
        </w:rPr>
        <w:t xml:space="preserve">, </w:t>
      </w:r>
      <w:proofErr w:type="spellStart"/>
      <w:r w:rsidR="00CD4914" w:rsidRPr="00CD4914">
        <w:rPr>
          <w:rFonts w:ascii="Arial" w:hAnsi="Arial" w:cs="Arial"/>
          <w:color w:val="000000" w:themeColor="text1"/>
          <w:sz w:val="24"/>
          <w:szCs w:val="24"/>
        </w:rPr>
        <w:t>Madeddu</w:t>
      </w:r>
      <w:proofErr w:type="spellEnd"/>
      <w:r w:rsidR="00CD4914" w:rsidRPr="00CD4914">
        <w:rPr>
          <w:rFonts w:ascii="Arial" w:hAnsi="Arial" w:cs="Arial"/>
          <w:color w:val="000000" w:themeColor="text1"/>
          <w:sz w:val="24"/>
          <w:szCs w:val="24"/>
        </w:rPr>
        <w:t xml:space="preserve">, </w:t>
      </w:r>
      <w:proofErr w:type="spellStart"/>
      <w:r w:rsidR="00CD4914" w:rsidRPr="00CD4914">
        <w:rPr>
          <w:rFonts w:ascii="Arial" w:hAnsi="Arial" w:cs="Arial"/>
          <w:color w:val="000000" w:themeColor="text1"/>
          <w:sz w:val="24"/>
          <w:szCs w:val="24"/>
        </w:rPr>
        <w:t>Zeppegno</w:t>
      </w:r>
      <w:proofErr w:type="spellEnd"/>
      <w:r w:rsidR="00CD4914">
        <w:rPr>
          <w:rFonts w:ascii="Arial" w:hAnsi="Arial" w:cs="Arial"/>
          <w:color w:val="000000" w:themeColor="text1"/>
          <w:sz w:val="24"/>
          <w:szCs w:val="24"/>
        </w:rPr>
        <w:t xml:space="preserve"> &amp;</w:t>
      </w:r>
      <w:r w:rsidR="00CD4914" w:rsidRPr="00CD4914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="00CD4914" w:rsidRPr="00CD4914">
        <w:rPr>
          <w:rFonts w:ascii="Arial" w:hAnsi="Arial" w:cs="Arial"/>
          <w:color w:val="000000" w:themeColor="text1"/>
          <w:sz w:val="24"/>
          <w:szCs w:val="24"/>
        </w:rPr>
        <w:t>Gramaglia</w:t>
      </w:r>
      <w:proofErr w:type="spellEnd"/>
      <w:r w:rsidR="00CD4914">
        <w:rPr>
          <w:rFonts w:ascii="Arial" w:hAnsi="Arial" w:cs="Arial"/>
          <w:color w:val="000000" w:themeColor="text1"/>
          <w:sz w:val="24"/>
          <w:szCs w:val="24"/>
        </w:rPr>
        <w:t>, 2022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), </w:t>
      </w:r>
      <w:r w:rsidR="00CF612E">
        <w:rPr>
          <w:rFonts w:ascii="Arial" w:hAnsi="Arial" w:cs="Arial"/>
          <w:color w:val="000000" w:themeColor="text1"/>
          <w:sz w:val="24"/>
          <w:szCs w:val="24"/>
        </w:rPr>
        <w:t xml:space="preserve">compararon el estado de la salud mental que incluía </w:t>
      </w:r>
      <w:r w:rsidR="00434EC4">
        <w:rPr>
          <w:rFonts w:ascii="Arial" w:hAnsi="Arial" w:cs="Arial"/>
          <w:color w:val="000000" w:themeColor="text1"/>
          <w:sz w:val="24"/>
          <w:szCs w:val="24"/>
        </w:rPr>
        <w:t>IS</w:t>
      </w:r>
      <w:r w:rsidR="00CF612E">
        <w:rPr>
          <w:rFonts w:ascii="Arial" w:hAnsi="Arial" w:cs="Arial"/>
          <w:color w:val="000000" w:themeColor="text1"/>
          <w:sz w:val="24"/>
          <w:szCs w:val="24"/>
        </w:rPr>
        <w:t xml:space="preserve">, </w:t>
      </w:r>
      <w:r w:rsidR="00C8125C">
        <w:rPr>
          <w:rFonts w:ascii="Arial" w:hAnsi="Arial" w:cs="Arial"/>
          <w:color w:val="000000" w:themeColor="text1"/>
          <w:sz w:val="24"/>
          <w:szCs w:val="24"/>
        </w:rPr>
        <w:t>en alumnos universitarios</w:t>
      </w:r>
      <w:r w:rsidR="00CF612E">
        <w:rPr>
          <w:rFonts w:ascii="Arial" w:hAnsi="Arial" w:cs="Arial"/>
          <w:color w:val="000000" w:themeColor="text1"/>
          <w:sz w:val="24"/>
          <w:szCs w:val="24"/>
        </w:rPr>
        <w:t xml:space="preserve"> con antecedentes de </w:t>
      </w:r>
      <w:r w:rsidR="00CF612E" w:rsidRPr="00CF612E">
        <w:rPr>
          <w:rFonts w:ascii="Arial" w:hAnsi="Arial" w:cs="Arial"/>
          <w:color w:val="000000" w:themeColor="text1"/>
          <w:sz w:val="24"/>
          <w:szCs w:val="24"/>
        </w:rPr>
        <w:t>planificación suicida y/o intento de suicidio</w:t>
      </w:r>
      <w:r w:rsidR="00CF612E">
        <w:rPr>
          <w:rFonts w:ascii="Arial" w:hAnsi="Arial" w:cs="Arial"/>
          <w:color w:val="000000" w:themeColor="text1"/>
          <w:sz w:val="24"/>
          <w:szCs w:val="24"/>
        </w:rPr>
        <w:t xml:space="preserve"> antes de la pandemia, contra aquellos sin antecedentes. </w:t>
      </w:r>
      <w:r w:rsidR="00C8125C">
        <w:rPr>
          <w:rFonts w:ascii="Arial" w:hAnsi="Arial" w:cs="Arial"/>
          <w:color w:val="000000" w:themeColor="text1"/>
          <w:sz w:val="24"/>
          <w:szCs w:val="24"/>
        </w:rPr>
        <w:t>Encontraron</w:t>
      </w:r>
      <w:r w:rsidR="000D2F76">
        <w:rPr>
          <w:rFonts w:ascii="Arial" w:hAnsi="Arial" w:cs="Arial"/>
          <w:color w:val="000000" w:themeColor="text1"/>
          <w:sz w:val="24"/>
          <w:szCs w:val="24"/>
        </w:rPr>
        <w:t xml:space="preserve"> en el grupo con antecedentes</w:t>
      </w:r>
      <w:r w:rsidR="00434EC4">
        <w:rPr>
          <w:rFonts w:ascii="Arial" w:hAnsi="Arial" w:cs="Arial"/>
          <w:color w:val="000000" w:themeColor="text1"/>
          <w:sz w:val="24"/>
          <w:szCs w:val="24"/>
        </w:rPr>
        <w:t xml:space="preserve">, </w:t>
      </w:r>
      <w:r w:rsidR="007343C2">
        <w:rPr>
          <w:rFonts w:ascii="Arial" w:hAnsi="Arial" w:cs="Arial"/>
          <w:color w:val="000000" w:themeColor="text1"/>
          <w:sz w:val="24"/>
          <w:szCs w:val="24"/>
        </w:rPr>
        <w:t>cor</w:t>
      </w:r>
      <w:r w:rsidR="000D2F76">
        <w:rPr>
          <w:rFonts w:ascii="Arial" w:hAnsi="Arial" w:cs="Arial"/>
          <w:color w:val="000000" w:themeColor="text1"/>
          <w:sz w:val="24"/>
          <w:szCs w:val="24"/>
        </w:rPr>
        <w:t>relación entre el estado de v</w:t>
      </w:r>
      <w:r w:rsidR="000D2F76" w:rsidRPr="000D2F76">
        <w:rPr>
          <w:rFonts w:ascii="Arial" w:hAnsi="Arial" w:cs="Arial"/>
          <w:color w:val="000000" w:themeColor="text1"/>
          <w:sz w:val="24"/>
          <w:szCs w:val="24"/>
        </w:rPr>
        <w:t>igilancia</w:t>
      </w:r>
      <w:r w:rsidR="00C8125C">
        <w:rPr>
          <w:rFonts w:ascii="Arial" w:hAnsi="Arial" w:cs="Arial"/>
          <w:color w:val="000000" w:themeColor="text1"/>
          <w:sz w:val="24"/>
          <w:szCs w:val="24"/>
        </w:rPr>
        <w:t>-</w:t>
      </w:r>
      <w:r w:rsidR="000D2F76">
        <w:rPr>
          <w:rFonts w:ascii="Arial" w:hAnsi="Arial" w:cs="Arial"/>
          <w:color w:val="000000" w:themeColor="text1"/>
          <w:sz w:val="24"/>
          <w:szCs w:val="24"/>
        </w:rPr>
        <w:t>c</w:t>
      </w:r>
      <w:r w:rsidR="000D2F76" w:rsidRPr="000D2F76">
        <w:rPr>
          <w:rFonts w:ascii="Arial" w:hAnsi="Arial" w:cs="Arial"/>
          <w:color w:val="000000" w:themeColor="text1"/>
          <w:sz w:val="24"/>
          <w:szCs w:val="24"/>
        </w:rPr>
        <w:t xml:space="preserve">onciencia del </w:t>
      </w:r>
      <w:r w:rsidR="000D2F76">
        <w:rPr>
          <w:rFonts w:ascii="Arial" w:hAnsi="Arial" w:cs="Arial"/>
          <w:color w:val="000000" w:themeColor="text1"/>
          <w:sz w:val="24"/>
          <w:szCs w:val="24"/>
        </w:rPr>
        <w:t>d</w:t>
      </w:r>
      <w:r w:rsidR="000D2F76" w:rsidRPr="000D2F76">
        <w:rPr>
          <w:rFonts w:ascii="Arial" w:hAnsi="Arial" w:cs="Arial"/>
          <w:color w:val="000000" w:themeColor="text1"/>
          <w:sz w:val="24"/>
          <w:szCs w:val="24"/>
        </w:rPr>
        <w:t>olor</w:t>
      </w:r>
      <w:r w:rsidR="000D2F76">
        <w:rPr>
          <w:rFonts w:ascii="Arial" w:hAnsi="Arial" w:cs="Arial"/>
          <w:color w:val="000000" w:themeColor="text1"/>
          <w:sz w:val="24"/>
          <w:szCs w:val="24"/>
        </w:rPr>
        <w:t xml:space="preserve">, con </w:t>
      </w:r>
      <w:r w:rsidR="000D2F76" w:rsidRPr="000D2F76">
        <w:rPr>
          <w:rFonts w:ascii="Arial" w:hAnsi="Arial" w:cs="Arial"/>
          <w:color w:val="000000" w:themeColor="text1"/>
          <w:sz w:val="24"/>
          <w:szCs w:val="24"/>
        </w:rPr>
        <w:t xml:space="preserve">mayor </w:t>
      </w:r>
      <w:r w:rsidR="000D2F76">
        <w:rPr>
          <w:rFonts w:ascii="Arial" w:hAnsi="Arial" w:cs="Arial"/>
          <w:color w:val="000000" w:themeColor="text1"/>
          <w:sz w:val="24"/>
          <w:szCs w:val="24"/>
        </w:rPr>
        <w:t xml:space="preserve">percepción de </w:t>
      </w:r>
      <w:r w:rsidR="000D2F76" w:rsidRPr="000D2F76">
        <w:rPr>
          <w:rFonts w:ascii="Arial" w:hAnsi="Arial" w:cs="Arial"/>
          <w:color w:val="000000" w:themeColor="text1"/>
          <w:sz w:val="24"/>
          <w:szCs w:val="24"/>
        </w:rPr>
        <w:t>dolor</w:t>
      </w:r>
      <w:r w:rsidR="000D2F76">
        <w:rPr>
          <w:rFonts w:ascii="Arial" w:hAnsi="Arial" w:cs="Arial"/>
          <w:color w:val="000000" w:themeColor="text1"/>
          <w:sz w:val="24"/>
          <w:szCs w:val="24"/>
        </w:rPr>
        <w:t xml:space="preserve">, </w:t>
      </w:r>
      <w:r w:rsidR="000D2F76" w:rsidRPr="000D2F76">
        <w:rPr>
          <w:rFonts w:ascii="Arial" w:hAnsi="Arial" w:cs="Arial"/>
          <w:color w:val="000000" w:themeColor="text1"/>
          <w:sz w:val="24"/>
          <w:szCs w:val="24"/>
        </w:rPr>
        <w:t>conciencia del dolor</w:t>
      </w:r>
      <w:r w:rsidR="000D2F76">
        <w:rPr>
          <w:rFonts w:ascii="Arial" w:hAnsi="Arial" w:cs="Arial"/>
          <w:color w:val="000000" w:themeColor="text1"/>
          <w:sz w:val="24"/>
          <w:szCs w:val="24"/>
        </w:rPr>
        <w:t xml:space="preserve">, </w:t>
      </w:r>
      <w:r w:rsidR="000D2F76" w:rsidRPr="000D2F76">
        <w:rPr>
          <w:rFonts w:ascii="Arial" w:hAnsi="Arial" w:cs="Arial"/>
          <w:color w:val="000000" w:themeColor="text1"/>
          <w:sz w:val="24"/>
          <w:szCs w:val="24"/>
        </w:rPr>
        <w:t xml:space="preserve">mayor soledad y menor apoyo social percibido, en comparación con los estudiantes sin </w:t>
      </w:r>
      <w:r w:rsidR="00C8125C">
        <w:rPr>
          <w:rFonts w:ascii="Arial" w:hAnsi="Arial" w:cs="Arial"/>
          <w:color w:val="000000" w:themeColor="text1"/>
          <w:sz w:val="24"/>
          <w:szCs w:val="24"/>
        </w:rPr>
        <w:t>los antecedentes</w:t>
      </w:r>
      <w:r w:rsidR="000D2F76" w:rsidRPr="000D2F76">
        <w:rPr>
          <w:rFonts w:ascii="Arial" w:hAnsi="Arial" w:cs="Arial"/>
          <w:color w:val="000000" w:themeColor="text1"/>
          <w:sz w:val="24"/>
          <w:szCs w:val="24"/>
        </w:rPr>
        <w:t>.</w:t>
      </w:r>
      <w:r w:rsidR="00D923F6" w:rsidRPr="00D923F6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AB4A79" w:rsidRPr="00D923F6">
        <w:rPr>
          <w:rFonts w:ascii="Arial" w:hAnsi="Arial" w:cs="Arial"/>
          <w:color w:val="000000" w:themeColor="text1"/>
          <w:sz w:val="24"/>
          <w:szCs w:val="24"/>
        </w:rPr>
        <w:t>Y,</w:t>
      </w:r>
      <w:r w:rsidR="00D923F6">
        <w:rPr>
          <w:rFonts w:ascii="Arial" w:hAnsi="Arial" w:cs="Arial"/>
          <w:color w:val="000000" w:themeColor="text1"/>
          <w:sz w:val="24"/>
          <w:szCs w:val="24"/>
        </w:rPr>
        <w:t xml:space="preserve"> por otra parte, </w:t>
      </w:r>
      <w:r w:rsidR="00434EC4">
        <w:rPr>
          <w:rFonts w:ascii="Arial" w:hAnsi="Arial" w:cs="Arial"/>
          <w:color w:val="000000" w:themeColor="text1"/>
          <w:sz w:val="24"/>
          <w:szCs w:val="24"/>
        </w:rPr>
        <w:t xml:space="preserve">identificaron otra </w:t>
      </w:r>
      <w:r w:rsidR="00D923F6" w:rsidRPr="00D923F6">
        <w:rPr>
          <w:rFonts w:ascii="Arial" w:hAnsi="Arial" w:cs="Arial"/>
          <w:color w:val="000000" w:themeColor="text1"/>
          <w:sz w:val="24"/>
          <w:szCs w:val="24"/>
        </w:rPr>
        <w:t xml:space="preserve">relación entre </w:t>
      </w:r>
      <w:r w:rsidR="00D923F6">
        <w:rPr>
          <w:rFonts w:ascii="Arial" w:hAnsi="Arial" w:cs="Arial"/>
          <w:color w:val="000000" w:themeColor="text1"/>
          <w:sz w:val="24"/>
          <w:szCs w:val="24"/>
        </w:rPr>
        <w:t xml:space="preserve">la percepción de </w:t>
      </w:r>
      <w:r w:rsidR="00D923F6" w:rsidRPr="00D923F6">
        <w:rPr>
          <w:rFonts w:ascii="Arial" w:hAnsi="Arial" w:cs="Arial"/>
          <w:color w:val="000000" w:themeColor="text1"/>
          <w:sz w:val="24"/>
          <w:szCs w:val="24"/>
        </w:rPr>
        <w:t xml:space="preserve">soledad y </w:t>
      </w:r>
      <w:r w:rsidR="00D923F6">
        <w:rPr>
          <w:rFonts w:ascii="Arial" w:hAnsi="Arial" w:cs="Arial"/>
          <w:color w:val="000000" w:themeColor="text1"/>
          <w:sz w:val="24"/>
          <w:szCs w:val="24"/>
        </w:rPr>
        <w:t xml:space="preserve">la </w:t>
      </w:r>
      <w:r w:rsidR="00D923F6" w:rsidRPr="00D923F6">
        <w:rPr>
          <w:rFonts w:ascii="Arial" w:hAnsi="Arial" w:cs="Arial"/>
          <w:color w:val="000000" w:themeColor="text1"/>
          <w:sz w:val="24"/>
          <w:szCs w:val="24"/>
        </w:rPr>
        <w:t>autoestima</w:t>
      </w:r>
      <w:r w:rsidR="00D923F6">
        <w:rPr>
          <w:rFonts w:ascii="Arial" w:hAnsi="Arial" w:cs="Arial"/>
          <w:color w:val="000000" w:themeColor="text1"/>
          <w:sz w:val="24"/>
          <w:szCs w:val="24"/>
        </w:rPr>
        <w:t xml:space="preserve">, y esta a su vez con la </w:t>
      </w:r>
      <w:r w:rsidR="00D923F6" w:rsidRPr="00D923F6">
        <w:rPr>
          <w:rFonts w:ascii="Arial" w:hAnsi="Arial" w:cs="Arial"/>
          <w:color w:val="000000" w:themeColor="text1"/>
          <w:sz w:val="24"/>
          <w:szCs w:val="24"/>
        </w:rPr>
        <w:t>depresión</w:t>
      </w:r>
      <w:r w:rsidR="00434EC4">
        <w:rPr>
          <w:rFonts w:ascii="Arial" w:hAnsi="Arial" w:cs="Arial"/>
          <w:color w:val="000000" w:themeColor="text1"/>
          <w:sz w:val="24"/>
          <w:szCs w:val="24"/>
        </w:rPr>
        <w:t>, a menor autoestima, menor depresión y percepción de soledad</w:t>
      </w:r>
      <w:r w:rsidR="00C8125C">
        <w:rPr>
          <w:rFonts w:ascii="Arial" w:hAnsi="Arial" w:cs="Arial"/>
          <w:color w:val="000000" w:themeColor="text1"/>
          <w:sz w:val="24"/>
          <w:szCs w:val="24"/>
        </w:rPr>
        <w:t xml:space="preserve">. </w:t>
      </w:r>
    </w:p>
    <w:p w14:paraId="2F5FF701" w14:textId="3E88F17C" w:rsidR="00467082" w:rsidRDefault="00467082" w:rsidP="00C91F2F">
      <w:pPr>
        <w:spacing w:line="36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467082">
        <w:rPr>
          <w:rFonts w:ascii="Arial" w:hAnsi="Arial" w:cs="Arial"/>
          <w:color w:val="000000" w:themeColor="text1"/>
          <w:sz w:val="24"/>
          <w:szCs w:val="24"/>
        </w:rPr>
        <w:lastRenderedPageBreak/>
        <w:t xml:space="preserve">La </w:t>
      </w:r>
      <w:r w:rsidR="00434EC4">
        <w:rPr>
          <w:rFonts w:ascii="Arial" w:hAnsi="Arial" w:cs="Arial"/>
          <w:color w:val="000000" w:themeColor="text1"/>
          <w:sz w:val="24"/>
          <w:szCs w:val="24"/>
        </w:rPr>
        <w:t>IS</w:t>
      </w:r>
      <w:r w:rsidRPr="00467082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0E749C">
        <w:rPr>
          <w:rFonts w:ascii="Arial" w:hAnsi="Arial" w:cs="Arial"/>
          <w:color w:val="000000" w:themeColor="text1"/>
          <w:sz w:val="24"/>
          <w:szCs w:val="24"/>
        </w:rPr>
        <w:t>siempre va acompañada de</w:t>
      </w:r>
      <w:r w:rsidRPr="00467082">
        <w:rPr>
          <w:rFonts w:ascii="Arial" w:hAnsi="Arial" w:cs="Arial"/>
          <w:color w:val="000000" w:themeColor="text1"/>
          <w:sz w:val="24"/>
          <w:szCs w:val="24"/>
        </w:rPr>
        <w:t xml:space="preserve"> pensamientos recurrentes </w:t>
      </w:r>
      <w:r w:rsidR="000E749C">
        <w:rPr>
          <w:rFonts w:ascii="Arial" w:hAnsi="Arial" w:cs="Arial"/>
          <w:color w:val="000000" w:themeColor="text1"/>
          <w:sz w:val="24"/>
          <w:szCs w:val="24"/>
        </w:rPr>
        <w:t>“</w:t>
      </w:r>
      <w:r w:rsidRPr="00467082">
        <w:rPr>
          <w:rFonts w:ascii="Arial" w:hAnsi="Arial" w:cs="Arial"/>
          <w:color w:val="000000" w:themeColor="text1"/>
          <w:sz w:val="24"/>
          <w:szCs w:val="24"/>
        </w:rPr>
        <w:t>para quitarse la vida</w:t>
      </w:r>
      <w:r w:rsidR="000E749C">
        <w:rPr>
          <w:rFonts w:ascii="Arial" w:hAnsi="Arial" w:cs="Arial"/>
          <w:color w:val="000000" w:themeColor="text1"/>
          <w:sz w:val="24"/>
          <w:szCs w:val="24"/>
        </w:rPr>
        <w:t>”</w:t>
      </w:r>
      <w:r w:rsidRPr="00467082">
        <w:rPr>
          <w:rFonts w:ascii="Arial" w:hAnsi="Arial" w:cs="Arial"/>
          <w:color w:val="000000" w:themeColor="text1"/>
          <w:sz w:val="24"/>
          <w:szCs w:val="24"/>
        </w:rPr>
        <w:t>,</w:t>
      </w:r>
      <w:r w:rsidR="000E749C">
        <w:rPr>
          <w:rFonts w:ascii="Arial" w:hAnsi="Arial" w:cs="Arial"/>
          <w:color w:val="000000" w:themeColor="text1"/>
          <w:sz w:val="24"/>
          <w:szCs w:val="24"/>
        </w:rPr>
        <w:t xml:space="preserve"> vínculo con</w:t>
      </w:r>
      <w:r w:rsidRPr="00467082">
        <w:rPr>
          <w:rFonts w:ascii="Arial" w:hAnsi="Arial" w:cs="Arial"/>
          <w:color w:val="000000" w:themeColor="text1"/>
          <w:sz w:val="24"/>
          <w:szCs w:val="24"/>
        </w:rPr>
        <w:t xml:space="preserve"> trastornos depresivos, no exclusiva a un grupo etario </w:t>
      </w:r>
      <w:r w:rsidR="00FC7629">
        <w:rPr>
          <w:rFonts w:ascii="Arial" w:hAnsi="Arial" w:cs="Arial"/>
          <w:color w:val="000000" w:themeColor="text1"/>
          <w:sz w:val="24"/>
          <w:szCs w:val="24"/>
        </w:rPr>
        <w:t>o</w:t>
      </w:r>
      <w:r w:rsidR="000E749C">
        <w:rPr>
          <w:rFonts w:ascii="Arial" w:hAnsi="Arial" w:cs="Arial"/>
          <w:color w:val="000000" w:themeColor="text1"/>
          <w:sz w:val="24"/>
          <w:szCs w:val="24"/>
        </w:rPr>
        <w:t xml:space="preserve"> género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. Además de la comorbilidad con el estrés, </w:t>
      </w:r>
      <w:r w:rsidR="00E245A6">
        <w:rPr>
          <w:rFonts w:ascii="Arial" w:hAnsi="Arial" w:cs="Arial"/>
          <w:color w:val="000000" w:themeColor="text1"/>
          <w:sz w:val="24"/>
          <w:szCs w:val="24"/>
        </w:rPr>
        <w:t>a la ansiedad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 y la depresión, la autoestima juega un papel importante</w:t>
      </w:r>
      <w:r w:rsidR="000E749C">
        <w:rPr>
          <w:rFonts w:ascii="Arial" w:hAnsi="Arial" w:cs="Arial"/>
          <w:color w:val="000000" w:themeColor="text1"/>
          <w:sz w:val="24"/>
          <w:szCs w:val="24"/>
        </w:rPr>
        <w:t>;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467082">
        <w:rPr>
          <w:rFonts w:ascii="Arial" w:hAnsi="Arial" w:cs="Arial"/>
          <w:color w:val="000000" w:themeColor="text1"/>
          <w:sz w:val="24"/>
          <w:szCs w:val="24"/>
        </w:rPr>
        <w:t xml:space="preserve">individuos con baja autoestima 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e </w:t>
      </w:r>
      <w:r w:rsidRPr="00467082">
        <w:rPr>
          <w:rFonts w:ascii="Arial" w:hAnsi="Arial" w:cs="Arial"/>
          <w:color w:val="000000" w:themeColor="text1"/>
          <w:sz w:val="24"/>
          <w:szCs w:val="24"/>
        </w:rPr>
        <w:t>inestabilidad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 emocional, predisponen tanto a la ideación como al acto</w:t>
      </w:r>
      <w:r w:rsidR="000E749C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E26148">
        <w:rPr>
          <w:rFonts w:ascii="Arial" w:hAnsi="Arial" w:cs="Arial"/>
          <w:color w:val="000000" w:themeColor="text1"/>
          <w:sz w:val="24"/>
          <w:szCs w:val="24"/>
        </w:rPr>
        <w:t>(</w:t>
      </w:r>
      <w:r w:rsidR="00FC7629" w:rsidRPr="00FC7629">
        <w:rPr>
          <w:rFonts w:ascii="Arial" w:hAnsi="Arial" w:cs="Arial"/>
          <w:color w:val="000000" w:themeColor="text1"/>
          <w:sz w:val="24"/>
          <w:szCs w:val="24"/>
        </w:rPr>
        <w:t xml:space="preserve">Castro, </w:t>
      </w:r>
      <w:proofErr w:type="spellStart"/>
      <w:r w:rsidR="00FC7629" w:rsidRPr="00FC7629">
        <w:rPr>
          <w:rFonts w:ascii="Arial" w:hAnsi="Arial" w:cs="Arial"/>
          <w:color w:val="000000" w:themeColor="text1"/>
          <w:sz w:val="24"/>
          <w:szCs w:val="24"/>
        </w:rPr>
        <w:t>Lopes</w:t>
      </w:r>
      <w:proofErr w:type="spellEnd"/>
      <w:r w:rsidR="00FC7629">
        <w:rPr>
          <w:rFonts w:ascii="Arial" w:hAnsi="Arial" w:cs="Arial"/>
          <w:color w:val="000000" w:themeColor="text1"/>
          <w:sz w:val="24"/>
          <w:szCs w:val="24"/>
        </w:rPr>
        <w:t xml:space="preserve"> &amp; </w:t>
      </w:r>
      <w:r w:rsidR="00FC7629" w:rsidRPr="00FC7629">
        <w:rPr>
          <w:rFonts w:ascii="Arial" w:hAnsi="Arial" w:cs="Arial"/>
          <w:color w:val="000000" w:themeColor="text1"/>
          <w:sz w:val="24"/>
          <w:szCs w:val="24"/>
        </w:rPr>
        <w:t>Monteiro</w:t>
      </w:r>
      <w:r w:rsidR="00FC7629">
        <w:rPr>
          <w:rFonts w:ascii="Arial" w:hAnsi="Arial" w:cs="Arial"/>
          <w:color w:val="000000" w:themeColor="text1"/>
          <w:sz w:val="24"/>
          <w:szCs w:val="24"/>
        </w:rPr>
        <w:t>, 2020</w:t>
      </w:r>
      <w:r w:rsidR="00E26148">
        <w:rPr>
          <w:rFonts w:ascii="Arial" w:hAnsi="Arial" w:cs="Arial"/>
          <w:color w:val="000000" w:themeColor="text1"/>
          <w:sz w:val="24"/>
          <w:szCs w:val="24"/>
        </w:rPr>
        <w:t>)</w:t>
      </w:r>
      <w:r w:rsidRPr="00467082">
        <w:rPr>
          <w:rFonts w:ascii="Arial" w:hAnsi="Arial" w:cs="Arial"/>
          <w:color w:val="000000" w:themeColor="text1"/>
          <w:sz w:val="24"/>
          <w:szCs w:val="24"/>
        </w:rPr>
        <w:t xml:space="preserve">. </w:t>
      </w:r>
      <w:r w:rsidR="00FC7629">
        <w:rPr>
          <w:rFonts w:ascii="Arial" w:hAnsi="Arial" w:cs="Arial"/>
          <w:color w:val="000000" w:themeColor="text1"/>
          <w:sz w:val="24"/>
          <w:szCs w:val="24"/>
        </w:rPr>
        <w:t>Como afirman Luna-Contreras &amp; Dávila-Cervantes (2021), l</w:t>
      </w:r>
      <w:r w:rsidR="00FC7629" w:rsidRPr="00FC7629">
        <w:rPr>
          <w:rFonts w:ascii="Arial" w:hAnsi="Arial" w:cs="Arial"/>
          <w:color w:val="000000" w:themeColor="text1"/>
          <w:sz w:val="24"/>
          <w:szCs w:val="24"/>
        </w:rPr>
        <w:t>a autoestima</w:t>
      </w:r>
      <w:r w:rsidR="00FC7629">
        <w:rPr>
          <w:rFonts w:ascii="Arial" w:hAnsi="Arial" w:cs="Arial"/>
          <w:color w:val="000000" w:themeColor="text1"/>
          <w:sz w:val="24"/>
          <w:szCs w:val="24"/>
        </w:rPr>
        <w:t xml:space="preserve"> y la depresión</w:t>
      </w:r>
      <w:r w:rsidR="00FC7629" w:rsidRPr="00FC7629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FC7629">
        <w:rPr>
          <w:rFonts w:ascii="Arial" w:hAnsi="Arial" w:cs="Arial"/>
          <w:color w:val="000000" w:themeColor="text1"/>
          <w:sz w:val="24"/>
          <w:szCs w:val="24"/>
        </w:rPr>
        <w:t>juegan un papel importante</w:t>
      </w:r>
      <w:r w:rsidR="00FC7629" w:rsidRPr="00FC7629">
        <w:rPr>
          <w:rFonts w:ascii="Arial" w:hAnsi="Arial" w:cs="Arial"/>
          <w:color w:val="000000" w:themeColor="text1"/>
          <w:sz w:val="24"/>
          <w:szCs w:val="24"/>
        </w:rPr>
        <w:t xml:space="preserve"> sobre la ideación suicida</w:t>
      </w:r>
      <w:r w:rsidR="00FC7629">
        <w:rPr>
          <w:rFonts w:ascii="Arial" w:hAnsi="Arial" w:cs="Arial"/>
          <w:color w:val="000000" w:themeColor="text1"/>
          <w:sz w:val="24"/>
          <w:szCs w:val="24"/>
        </w:rPr>
        <w:t xml:space="preserve">, </w:t>
      </w:r>
      <w:r w:rsidR="00FC7629" w:rsidRPr="00FC7629">
        <w:rPr>
          <w:rFonts w:ascii="Arial" w:hAnsi="Arial" w:cs="Arial"/>
          <w:color w:val="000000" w:themeColor="text1"/>
          <w:sz w:val="24"/>
          <w:szCs w:val="24"/>
        </w:rPr>
        <w:t>implica que a mayor autoestima, se espera</w:t>
      </w:r>
      <w:r w:rsidR="00FC7629">
        <w:rPr>
          <w:rFonts w:ascii="Arial" w:hAnsi="Arial" w:cs="Arial"/>
          <w:color w:val="000000" w:themeColor="text1"/>
          <w:sz w:val="24"/>
          <w:szCs w:val="24"/>
        </w:rPr>
        <w:t>ría</w:t>
      </w:r>
      <w:r w:rsidR="00FC7629" w:rsidRPr="00FC7629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FC7629">
        <w:rPr>
          <w:rFonts w:ascii="Arial" w:hAnsi="Arial" w:cs="Arial"/>
          <w:color w:val="000000" w:themeColor="text1"/>
          <w:sz w:val="24"/>
          <w:szCs w:val="24"/>
        </w:rPr>
        <w:t>menor IS,</w:t>
      </w:r>
      <w:r w:rsidR="00FC7629" w:rsidRPr="00FC7629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FC7629">
        <w:rPr>
          <w:rFonts w:ascii="Arial" w:hAnsi="Arial" w:cs="Arial"/>
          <w:color w:val="000000" w:themeColor="text1"/>
          <w:sz w:val="24"/>
          <w:szCs w:val="24"/>
        </w:rPr>
        <w:t>un sujeto, con elevada</w:t>
      </w:r>
      <w:r w:rsidR="00FC7629" w:rsidRPr="00FC7629">
        <w:rPr>
          <w:rFonts w:ascii="Arial" w:hAnsi="Arial" w:cs="Arial"/>
          <w:color w:val="000000" w:themeColor="text1"/>
          <w:sz w:val="24"/>
          <w:szCs w:val="24"/>
        </w:rPr>
        <w:t xml:space="preserve"> autoestima </w:t>
      </w:r>
      <w:r w:rsidR="00FC7629">
        <w:rPr>
          <w:rFonts w:ascii="Arial" w:hAnsi="Arial" w:cs="Arial"/>
          <w:color w:val="000000" w:themeColor="text1"/>
          <w:sz w:val="24"/>
          <w:szCs w:val="24"/>
        </w:rPr>
        <w:t xml:space="preserve">tiene establecido </w:t>
      </w:r>
      <w:r w:rsidR="00FC7629" w:rsidRPr="00FC7629">
        <w:rPr>
          <w:rFonts w:ascii="Arial" w:hAnsi="Arial" w:cs="Arial"/>
          <w:color w:val="000000" w:themeColor="text1"/>
          <w:sz w:val="24"/>
          <w:szCs w:val="24"/>
        </w:rPr>
        <w:t>un sentido de auto</w:t>
      </w:r>
      <w:r w:rsidR="00FC7629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FC7629" w:rsidRPr="00FC7629">
        <w:rPr>
          <w:rFonts w:ascii="Arial" w:hAnsi="Arial" w:cs="Arial"/>
          <w:color w:val="000000" w:themeColor="text1"/>
          <w:sz w:val="24"/>
          <w:szCs w:val="24"/>
        </w:rPr>
        <w:t>aceptación</w:t>
      </w:r>
      <w:r w:rsidR="00FC7629">
        <w:rPr>
          <w:rFonts w:ascii="Arial" w:hAnsi="Arial" w:cs="Arial"/>
          <w:color w:val="000000" w:themeColor="text1"/>
          <w:sz w:val="24"/>
          <w:szCs w:val="24"/>
        </w:rPr>
        <w:t>, acompañado de s</w:t>
      </w:r>
      <w:r w:rsidR="00FC7629" w:rsidRPr="00FC7629">
        <w:rPr>
          <w:rFonts w:ascii="Arial" w:hAnsi="Arial" w:cs="Arial"/>
          <w:color w:val="000000" w:themeColor="text1"/>
          <w:sz w:val="24"/>
          <w:szCs w:val="24"/>
        </w:rPr>
        <w:t>atisfacción con la vida</w:t>
      </w:r>
      <w:r w:rsidR="00FC7629">
        <w:rPr>
          <w:rFonts w:ascii="Arial" w:hAnsi="Arial" w:cs="Arial"/>
          <w:color w:val="000000" w:themeColor="text1"/>
          <w:sz w:val="24"/>
          <w:szCs w:val="24"/>
        </w:rPr>
        <w:t xml:space="preserve">, </w:t>
      </w:r>
      <w:r w:rsidR="00FC7629" w:rsidRPr="00FC7629">
        <w:rPr>
          <w:rFonts w:ascii="Arial" w:hAnsi="Arial" w:cs="Arial"/>
          <w:color w:val="000000" w:themeColor="text1"/>
          <w:sz w:val="24"/>
          <w:szCs w:val="24"/>
        </w:rPr>
        <w:t xml:space="preserve"> que ayuda a disminuir </w:t>
      </w:r>
      <w:r w:rsidR="00FC7629">
        <w:rPr>
          <w:rFonts w:ascii="Arial" w:hAnsi="Arial" w:cs="Arial"/>
          <w:color w:val="000000" w:themeColor="text1"/>
          <w:sz w:val="24"/>
          <w:szCs w:val="24"/>
        </w:rPr>
        <w:t>la IS, sin embargo, cuando hay pensamientos rumiantes relacionados con</w:t>
      </w:r>
      <w:r w:rsidR="00FC7629" w:rsidRPr="00FC7629">
        <w:rPr>
          <w:rFonts w:ascii="Arial" w:hAnsi="Arial" w:cs="Arial"/>
          <w:color w:val="000000" w:themeColor="text1"/>
          <w:sz w:val="24"/>
          <w:szCs w:val="24"/>
        </w:rPr>
        <w:t xml:space="preserve"> percepción negativa de </w:t>
      </w:r>
      <w:r w:rsidR="00FC7629">
        <w:rPr>
          <w:rFonts w:ascii="Arial" w:hAnsi="Arial" w:cs="Arial"/>
          <w:color w:val="000000" w:themeColor="text1"/>
          <w:sz w:val="24"/>
          <w:szCs w:val="24"/>
        </w:rPr>
        <w:t>sí mismo y su entorno</w:t>
      </w:r>
      <w:r w:rsidR="00FC7629" w:rsidRPr="00FC7629">
        <w:rPr>
          <w:rFonts w:ascii="Arial" w:hAnsi="Arial" w:cs="Arial"/>
          <w:color w:val="000000" w:themeColor="text1"/>
          <w:sz w:val="24"/>
          <w:szCs w:val="24"/>
        </w:rPr>
        <w:t xml:space="preserve">, </w:t>
      </w:r>
      <w:r w:rsidR="00FC7629">
        <w:rPr>
          <w:rFonts w:ascii="Arial" w:hAnsi="Arial" w:cs="Arial"/>
          <w:color w:val="000000" w:themeColor="text1"/>
          <w:sz w:val="24"/>
          <w:szCs w:val="24"/>
        </w:rPr>
        <w:t>impacta</w:t>
      </w:r>
      <w:r w:rsidR="00FC7629" w:rsidRPr="00FC7629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FC7629">
        <w:rPr>
          <w:rFonts w:ascii="Arial" w:hAnsi="Arial" w:cs="Arial"/>
          <w:color w:val="000000" w:themeColor="text1"/>
          <w:sz w:val="24"/>
          <w:szCs w:val="24"/>
        </w:rPr>
        <w:t>en la</w:t>
      </w:r>
      <w:r w:rsidR="00FC7629" w:rsidRPr="00FC7629">
        <w:rPr>
          <w:rFonts w:ascii="Arial" w:hAnsi="Arial" w:cs="Arial"/>
          <w:color w:val="000000" w:themeColor="text1"/>
          <w:sz w:val="24"/>
          <w:szCs w:val="24"/>
        </w:rPr>
        <w:t xml:space="preserve"> autoestima</w:t>
      </w:r>
      <w:r w:rsidR="00FC7629">
        <w:rPr>
          <w:rFonts w:ascii="Arial" w:hAnsi="Arial" w:cs="Arial"/>
          <w:color w:val="000000" w:themeColor="text1"/>
          <w:sz w:val="24"/>
          <w:szCs w:val="24"/>
        </w:rPr>
        <w:t xml:space="preserve">, aumentando la probabilidad de la IS. </w:t>
      </w:r>
    </w:p>
    <w:p w14:paraId="66EA88B0" w14:textId="0CEF9959" w:rsidR="000B12AE" w:rsidRDefault="007557F1" w:rsidP="00C91F2F">
      <w:pPr>
        <w:spacing w:line="36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7557F1">
        <w:rPr>
          <w:rFonts w:ascii="Arial" w:hAnsi="Arial" w:cs="Arial"/>
          <w:color w:val="000000" w:themeColor="text1"/>
          <w:sz w:val="24"/>
          <w:szCs w:val="24"/>
        </w:rPr>
        <w:t>Tanto las variables psicológicas, como las sociodemográficas, suman para aumentar o disminuir la predisposición a la IS, sin embargo, los datos del peso que cada una de ellas por separado no son claros, fue por ello que</w:t>
      </w:r>
      <w:r w:rsidR="000E749C">
        <w:rPr>
          <w:rFonts w:ascii="Arial" w:hAnsi="Arial" w:cs="Arial"/>
          <w:color w:val="000000" w:themeColor="text1"/>
          <w:sz w:val="24"/>
          <w:szCs w:val="24"/>
        </w:rPr>
        <w:t xml:space="preserve">, creemos que es importante </w:t>
      </w:r>
      <w:r w:rsidR="000E749C" w:rsidRPr="000E749C">
        <w:rPr>
          <w:rFonts w:ascii="Arial" w:hAnsi="Arial" w:cs="Arial"/>
          <w:color w:val="000000" w:themeColor="text1"/>
          <w:sz w:val="24"/>
          <w:szCs w:val="24"/>
        </w:rPr>
        <w:t>predecir mediante una Red Neuronal Artificial</w:t>
      </w:r>
      <w:r w:rsidR="007D4978">
        <w:rPr>
          <w:rFonts w:ascii="Arial" w:hAnsi="Arial" w:cs="Arial"/>
          <w:color w:val="000000" w:themeColor="text1"/>
          <w:sz w:val="24"/>
          <w:szCs w:val="24"/>
        </w:rPr>
        <w:t xml:space="preserve"> (RNA)</w:t>
      </w:r>
      <w:r w:rsidR="000E749C" w:rsidRPr="000E749C">
        <w:rPr>
          <w:rFonts w:ascii="Arial" w:hAnsi="Arial" w:cs="Arial"/>
          <w:color w:val="000000" w:themeColor="text1"/>
          <w:sz w:val="24"/>
          <w:szCs w:val="24"/>
        </w:rPr>
        <w:t xml:space="preserve">, los pesos sinápticos de </w:t>
      </w:r>
      <w:r w:rsidR="007D4978">
        <w:rPr>
          <w:rFonts w:ascii="Arial" w:hAnsi="Arial" w:cs="Arial"/>
          <w:color w:val="000000" w:themeColor="text1"/>
          <w:sz w:val="24"/>
          <w:szCs w:val="24"/>
        </w:rPr>
        <w:t>factores</w:t>
      </w:r>
      <w:r w:rsidR="000E749C" w:rsidRPr="000E749C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7D4978">
        <w:rPr>
          <w:rFonts w:ascii="Arial" w:hAnsi="Arial" w:cs="Arial"/>
          <w:color w:val="000000" w:themeColor="text1"/>
          <w:sz w:val="24"/>
          <w:szCs w:val="24"/>
        </w:rPr>
        <w:t xml:space="preserve">de </w:t>
      </w:r>
      <w:r w:rsidR="000E749C" w:rsidRPr="000E749C">
        <w:rPr>
          <w:rFonts w:ascii="Arial" w:hAnsi="Arial" w:cs="Arial"/>
          <w:color w:val="000000" w:themeColor="text1"/>
          <w:sz w:val="24"/>
          <w:szCs w:val="24"/>
        </w:rPr>
        <w:t xml:space="preserve">salud mental, y factores sociodemográficos, </w:t>
      </w:r>
      <w:r w:rsidR="007D4978">
        <w:rPr>
          <w:rFonts w:ascii="Arial" w:hAnsi="Arial" w:cs="Arial"/>
          <w:color w:val="000000" w:themeColor="text1"/>
          <w:sz w:val="24"/>
          <w:szCs w:val="24"/>
        </w:rPr>
        <w:t xml:space="preserve">como variables de entrada (independientes), </w:t>
      </w:r>
      <w:r w:rsidR="000E749C" w:rsidRPr="000E749C">
        <w:rPr>
          <w:rFonts w:ascii="Arial" w:hAnsi="Arial" w:cs="Arial"/>
          <w:color w:val="000000" w:themeColor="text1"/>
          <w:sz w:val="24"/>
          <w:szCs w:val="24"/>
        </w:rPr>
        <w:t xml:space="preserve">expliquen </w:t>
      </w:r>
      <w:r w:rsidR="007D4978">
        <w:rPr>
          <w:rFonts w:ascii="Arial" w:hAnsi="Arial" w:cs="Arial"/>
          <w:color w:val="000000" w:themeColor="text1"/>
          <w:sz w:val="24"/>
          <w:szCs w:val="24"/>
        </w:rPr>
        <w:t>a la IS, como una variable de salida (dependiente)</w:t>
      </w:r>
      <w:r w:rsidR="000E749C" w:rsidRPr="000E749C">
        <w:rPr>
          <w:rFonts w:ascii="Arial" w:hAnsi="Arial" w:cs="Arial"/>
          <w:color w:val="000000" w:themeColor="text1"/>
          <w:sz w:val="24"/>
          <w:szCs w:val="24"/>
        </w:rPr>
        <w:t xml:space="preserve">, en usuarios de una app de salud mental, del </w:t>
      </w:r>
      <w:r w:rsidR="007D4978">
        <w:rPr>
          <w:rFonts w:ascii="Arial" w:hAnsi="Arial" w:cs="Arial"/>
          <w:color w:val="000000" w:themeColor="text1"/>
          <w:sz w:val="24"/>
          <w:szCs w:val="24"/>
        </w:rPr>
        <w:t xml:space="preserve">año </w:t>
      </w:r>
      <w:r w:rsidR="000E749C" w:rsidRPr="000E749C">
        <w:rPr>
          <w:rFonts w:ascii="Arial" w:hAnsi="Arial" w:cs="Arial"/>
          <w:color w:val="000000" w:themeColor="text1"/>
          <w:sz w:val="24"/>
          <w:szCs w:val="24"/>
        </w:rPr>
        <w:t>2020 al 2022</w:t>
      </w:r>
      <w:r w:rsidR="007D4978">
        <w:rPr>
          <w:rFonts w:ascii="Arial" w:hAnsi="Arial" w:cs="Arial"/>
          <w:color w:val="000000" w:themeColor="text1"/>
          <w:sz w:val="24"/>
          <w:szCs w:val="24"/>
        </w:rPr>
        <w:t>, durante la pandemia por COVID-19</w:t>
      </w:r>
      <w:r w:rsidR="000E749C">
        <w:rPr>
          <w:rFonts w:ascii="Arial" w:hAnsi="Arial" w:cs="Arial"/>
          <w:color w:val="000000" w:themeColor="text1"/>
          <w:sz w:val="24"/>
          <w:szCs w:val="24"/>
        </w:rPr>
        <w:t xml:space="preserve">. La hipótesis de trabajo, consiste en que </w:t>
      </w:r>
      <w:r w:rsidR="00424D28">
        <w:rPr>
          <w:rFonts w:ascii="Arial" w:hAnsi="Arial" w:cs="Arial"/>
          <w:color w:val="000000" w:themeColor="text1"/>
          <w:sz w:val="24"/>
          <w:szCs w:val="24"/>
        </w:rPr>
        <w:t>las variables de</w:t>
      </w:r>
      <w:r w:rsidR="000E749C">
        <w:rPr>
          <w:rFonts w:ascii="Arial" w:hAnsi="Arial" w:cs="Arial"/>
          <w:color w:val="000000" w:themeColor="text1"/>
          <w:sz w:val="24"/>
          <w:szCs w:val="24"/>
        </w:rPr>
        <w:t xml:space="preserve"> género</w:t>
      </w:r>
      <w:r w:rsidR="00424D28">
        <w:rPr>
          <w:rFonts w:ascii="Arial" w:hAnsi="Arial" w:cs="Arial"/>
          <w:color w:val="000000" w:themeColor="text1"/>
          <w:sz w:val="24"/>
          <w:szCs w:val="24"/>
        </w:rPr>
        <w:t xml:space="preserve"> y de grupo etario, tendrán pesos sinápticos &gt; 80</w:t>
      </w:r>
      <w:r w:rsidR="000E749C">
        <w:rPr>
          <w:rFonts w:ascii="Arial" w:hAnsi="Arial" w:cs="Arial"/>
          <w:color w:val="000000" w:themeColor="text1"/>
          <w:sz w:val="24"/>
          <w:szCs w:val="24"/>
        </w:rPr>
        <w:t xml:space="preserve">, </w:t>
      </w:r>
      <w:r w:rsidR="00424D28">
        <w:rPr>
          <w:rFonts w:ascii="Arial" w:hAnsi="Arial" w:cs="Arial"/>
          <w:color w:val="000000" w:themeColor="text1"/>
          <w:sz w:val="24"/>
          <w:szCs w:val="24"/>
        </w:rPr>
        <w:t xml:space="preserve">la depresión, </w:t>
      </w:r>
      <w:r w:rsidR="000E749C">
        <w:rPr>
          <w:rFonts w:ascii="Arial" w:hAnsi="Arial" w:cs="Arial"/>
          <w:color w:val="000000" w:themeColor="text1"/>
          <w:sz w:val="24"/>
          <w:szCs w:val="24"/>
        </w:rPr>
        <w:t>el estrés</w:t>
      </w:r>
      <w:r w:rsidR="00424D28">
        <w:rPr>
          <w:rFonts w:ascii="Arial" w:hAnsi="Arial" w:cs="Arial"/>
          <w:color w:val="000000" w:themeColor="text1"/>
          <w:sz w:val="24"/>
          <w:szCs w:val="24"/>
        </w:rPr>
        <w:t>, la autoestima y la ansiedad, pesos sinápticos &gt; 60</w:t>
      </w:r>
      <w:r w:rsidR="000E749C">
        <w:rPr>
          <w:rFonts w:ascii="Arial" w:hAnsi="Arial" w:cs="Arial"/>
          <w:color w:val="000000" w:themeColor="text1"/>
          <w:sz w:val="24"/>
          <w:szCs w:val="24"/>
        </w:rPr>
        <w:t xml:space="preserve">% cada uno. </w:t>
      </w:r>
    </w:p>
    <w:p w14:paraId="25D8AC45" w14:textId="77777777" w:rsidR="00B84B1C" w:rsidRDefault="00B84B1C" w:rsidP="00C91F2F">
      <w:pPr>
        <w:spacing w:line="36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4BFCD9A7" w14:textId="631D05A6" w:rsidR="000E749C" w:rsidRPr="000E749C" w:rsidRDefault="000E749C" w:rsidP="00C91F2F">
      <w:pPr>
        <w:spacing w:line="360" w:lineRule="auto"/>
        <w:jc w:val="center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0E749C">
        <w:rPr>
          <w:rFonts w:ascii="Arial" w:hAnsi="Arial" w:cs="Arial"/>
          <w:b/>
          <w:bCs/>
          <w:color w:val="000000" w:themeColor="text1"/>
          <w:sz w:val="24"/>
          <w:szCs w:val="24"/>
        </w:rPr>
        <w:t>Materiales y métodos.</w:t>
      </w:r>
    </w:p>
    <w:p w14:paraId="77A1A1E3" w14:textId="68F44AA1" w:rsidR="000E749C" w:rsidRPr="000E749C" w:rsidRDefault="000E749C" w:rsidP="00C91F2F">
      <w:pPr>
        <w:spacing w:line="360" w:lineRule="auto"/>
        <w:jc w:val="both"/>
        <w:rPr>
          <w:rFonts w:ascii="Arial" w:hAnsi="Arial" w:cs="Arial"/>
          <w:i/>
          <w:iCs/>
          <w:color w:val="000000" w:themeColor="text1"/>
          <w:sz w:val="24"/>
          <w:szCs w:val="24"/>
        </w:rPr>
      </w:pPr>
      <w:r w:rsidRPr="000E749C">
        <w:rPr>
          <w:rFonts w:ascii="Arial" w:hAnsi="Arial" w:cs="Arial"/>
          <w:i/>
          <w:iCs/>
          <w:color w:val="000000" w:themeColor="text1"/>
          <w:sz w:val="24"/>
          <w:szCs w:val="24"/>
        </w:rPr>
        <w:t>Diseño</w:t>
      </w:r>
    </w:p>
    <w:p w14:paraId="453B8EE8" w14:textId="77777777" w:rsidR="000E749C" w:rsidRDefault="000E749C" w:rsidP="00C91F2F">
      <w:pPr>
        <w:spacing w:line="36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 xml:space="preserve">Se trató de un </w:t>
      </w:r>
      <w:r w:rsidRPr="000E749C">
        <w:rPr>
          <w:rFonts w:ascii="Arial" w:hAnsi="Arial" w:cs="Arial"/>
          <w:color w:val="000000" w:themeColor="text1"/>
          <w:sz w:val="24"/>
          <w:szCs w:val="24"/>
        </w:rPr>
        <w:t xml:space="preserve">estudio transversal, aleatorio, cuantitativo, y explicativo. </w:t>
      </w:r>
    </w:p>
    <w:p w14:paraId="51BABC62" w14:textId="11953E52" w:rsidR="000E749C" w:rsidRPr="000E749C" w:rsidRDefault="000E749C" w:rsidP="00C91F2F">
      <w:pPr>
        <w:spacing w:line="360" w:lineRule="auto"/>
        <w:jc w:val="both"/>
        <w:rPr>
          <w:rFonts w:ascii="Arial" w:hAnsi="Arial" w:cs="Arial"/>
          <w:i/>
          <w:iCs/>
          <w:color w:val="000000" w:themeColor="text1"/>
          <w:sz w:val="24"/>
          <w:szCs w:val="24"/>
        </w:rPr>
      </w:pPr>
      <w:r w:rsidRPr="000E749C">
        <w:rPr>
          <w:rFonts w:ascii="Arial" w:hAnsi="Arial" w:cs="Arial"/>
          <w:i/>
          <w:iCs/>
          <w:color w:val="000000" w:themeColor="text1"/>
          <w:sz w:val="24"/>
          <w:szCs w:val="24"/>
        </w:rPr>
        <w:t xml:space="preserve">Sujetos </w:t>
      </w:r>
    </w:p>
    <w:p w14:paraId="588D14CD" w14:textId="06F69B40" w:rsidR="003F2816" w:rsidRDefault="00E32C42" w:rsidP="00C91F2F">
      <w:pPr>
        <w:spacing w:line="36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U</w:t>
      </w:r>
      <w:r w:rsidRPr="00E32C42">
        <w:rPr>
          <w:rFonts w:ascii="Arial" w:hAnsi="Arial" w:cs="Arial"/>
          <w:color w:val="000000" w:themeColor="text1"/>
          <w:sz w:val="24"/>
          <w:szCs w:val="24"/>
        </w:rPr>
        <w:t>suari</w:t>
      </w:r>
      <w:r w:rsidR="007D4978">
        <w:rPr>
          <w:rFonts w:ascii="Arial" w:hAnsi="Arial" w:cs="Arial"/>
          <w:color w:val="000000" w:themeColor="text1"/>
          <w:sz w:val="24"/>
          <w:szCs w:val="24"/>
        </w:rPr>
        <w:t>a</w:t>
      </w:r>
      <w:r w:rsidRPr="00E32C42">
        <w:rPr>
          <w:rFonts w:ascii="Arial" w:hAnsi="Arial" w:cs="Arial"/>
          <w:color w:val="000000" w:themeColor="text1"/>
          <w:sz w:val="24"/>
          <w:szCs w:val="24"/>
        </w:rPr>
        <w:t xml:space="preserve">s </w:t>
      </w:r>
      <w:r>
        <w:rPr>
          <w:rFonts w:ascii="Arial" w:hAnsi="Arial" w:cs="Arial"/>
          <w:color w:val="000000" w:themeColor="text1"/>
          <w:sz w:val="24"/>
          <w:szCs w:val="24"/>
        </w:rPr>
        <w:t>femeninos, masculinos y no binarios</w:t>
      </w:r>
      <w:r w:rsidRPr="00E32C42">
        <w:rPr>
          <w:rFonts w:ascii="Arial" w:hAnsi="Arial" w:cs="Arial"/>
          <w:color w:val="000000" w:themeColor="text1"/>
          <w:sz w:val="24"/>
          <w:szCs w:val="24"/>
        </w:rPr>
        <w:t>, adolescentes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 (</w:t>
      </w:r>
      <w:r w:rsidRPr="00E32C42">
        <w:rPr>
          <w:rFonts w:ascii="Arial" w:hAnsi="Arial" w:cs="Arial"/>
          <w:color w:val="000000" w:themeColor="text1"/>
          <w:sz w:val="24"/>
          <w:szCs w:val="24"/>
        </w:rPr>
        <w:t>de 12 a 17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E32C42">
        <w:rPr>
          <w:rFonts w:ascii="Arial" w:hAnsi="Arial" w:cs="Arial"/>
          <w:color w:val="000000" w:themeColor="text1"/>
          <w:sz w:val="24"/>
          <w:szCs w:val="24"/>
        </w:rPr>
        <w:t>años</w:t>
      </w:r>
      <w:r>
        <w:rPr>
          <w:rFonts w:ascii="Arial" w:hAnsi="Arial" w:cs="Arial"/>
          <w:color w:val="000000" w:themeColor="text1"/>
          <w:sz w:val="24"/>
          <w:szCs w:val="24"/>
        </w:rPr>
        <w:t>)</w:t>
      </w:r>
      <w:r w:rsidRPr="00E32C42">
        <w:rPr>
          <w:rFonts w:ascii="Arial" w:hAnsi="Arial" w:cs="Arial"/>
          <w:color w:val="000000" w:themeColor="text1"/>
          <w:sz w:val="24"/>
          <w:szCs w:val="24"/>
        </w:rPr>
        <w:t xml:space="preserve">, y adultos </w:t>
      </w:r>
      <w:r>
        <w:rPr>
          <w:rFonts w:ascii="Arial" w:hAnsi="Arial" w:cs="Arial"/>
          <w:color w:val="000000" w:themeColor="text1"/>
          <w:sz w:val="24"/>
          <w:szCs w:val="24"/>
        </w:rPr>
        <w:t>(</w:t>
      </w:r>
      <w:r w:rsidRPr="00E32C42">
        <w:rPr>
          <w:rFonts w:ascii="Arial" w:hAnsi="Arial" w:cs="Arial"/>
          <w:color w:val="000000" w:themeColor="text1"/>
          <w:sz w:val="24"/>
          <w:szCs w:val="24"/>
        </w:rPr>
        <w:t>18 a 59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 años)</w:t>
      </w:r>
      <w:r w:rsidRPr="00E32C42">
        <w:rPr>
          <w:rFonts w:ascii="Arial" w:hAnsi="Arial" w:cs="Arial"/>
          <w:color w:val="000000" w:themeColor="text1"/>
          <w:sz w:val="24"/>
          <w:szCs w:val="24"/>
        </w:rPr>
        <w:t xml:space="preserve">, de la aplicación 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mexicana </w:t>
      </w:r>
      <w:r w:rsidRPr="00E32C42">
        <w:rPr>
          <w:rFonts w:ascii="Arial" w:hAnsi="Arial" w:cs="Arial"/>
          <w:color w:val="000000" w:themeColor="text1"/>
          <w:sz w:val="24"/>
          <w:szCs w:val="24"/>
        </w:rPr>
        <w:t xml:space="preserve">de celulares y tabletas Mindsurf, </w:t>
      </w:r>
      <w:r w:rsidRPr="00E32C42">
        <w:rPr>
          <w:rFonts w:ascii="Arial" w:hAnsi="Arial" w:cs="Arial"/>
          <w:color w:val="000000" w:themeColor="text1"/>
          <w:sz w:val="24"/>
          <w:szCs w:val="24"/>
        </w:rPr>
        <w:lastRenderedPageBreak/>
        <w:t xml:space="preserve">que se registraron, 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y </w:t>
      </w:r>
      <w:r w:rsidRPr="00E32C42">
        <w:rPr>
          <w:rFonts w:ascii="Arial" w:hAnsi="Arial" w:cs="Arial"/>
          <w:color w:val="000000" w:themeColor="text1"/>
          <w:sz w:val="24"/>
          <w:szCs w:val="24"/>
        </w:rPr>
        <w:t xml:space="preserve">aceptaron términos y condiciones, del 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año </w:t>
      </w:r>
      <w:r w:rsidRPr="00E32C42">
        <w:rPr>
          <w:rFonts w:ascii="Arial" w:hAnsi="Arial" w:cs="Arial"/>
          <w:color w:val="000000" w:themeColor="text1"/>
          <w:sz w:val="24"/>
          <w:szCs w:val="24"/>
        </w:rPr>
        <w:t>2020 al 2022</w:t>
      </w:r>
      <w:r w:rsidR="003F2816">
        <w:rPr>
          <w:rFonts w:ascii="Arial" w:hAnsi="Arial" w:cs="Arial"/>
          <w:color w:val="000000" w:themeColor="text1"/>
          <w:sz w:val="24"/>
          <w:szCs w:val="24"/>
        </w:rPr>
        <w:t>, m</w:t>
      </w:r>
      <w:r w:rsidR="00D54EDC">
        <w:rPr>
          <w:rFonts w:ascii="Arial" w:hAnsi="Arial" w:cs="Arial"/>
          <w:color w:val="000000" w:themeColor="text1"/>
          <w:sz w:val="24"/>
          <w:szCs w:val="24"/>
        </w:rPr>
        <w:t>ediante aleatorización de</w:t>
      </w:r>
      <w:r w:rsidR="000E749C" w:rsidRPr="000E749C">
        <w:rPr>
          <w:rFonts w:ascii="Arial" w:hAnsi="Arial" w:cs="Arial"/>
          <w:color w:val="000000" w:themeColor="text1"/>
          <w:sz w:val="24"/>
          <w:szCs w:val="24"/>
        </w:rPr>
        <w:t xml:space="preserve"> una</w:t>
      </w:r>
      <w:r w:rsidR="000E749C" w:rsidRPr="000939E2">
        <w:rPr>
          <w:rFonts w:ascii="Arial" w:hAnsi="Arial" w:cs="Arial"/>
          <w:i/>
          <w:iCs/>
          <w:color w:val="000000" w:themeColor="text1"/>
          <w:sz w:val="24"/>
          <w:szCs w:val="24"/>
        </w:rPr>
        <w:t xml:space="preserve"> N</w:t>
      </w:r>
      <w:r w:rsidR="000E749C" w:rsidRPr="000E749C">
        <w:rPr>
          <w:rFonts w:ascii="Arial" w:hAnsi="Arial" w:cs="Arial"/>
          <w:color w:val="000000" w:themeColor="text1"/>
          <w:sz w:val="24"/>
          <w:szCs w:val="24"/>
        </w:rPr>
        <w:t>=30,466</w:t>
      </w:r>
      <w:r w:rsidR="00D54EDC">
        <w:rPr>
          <w:rFonts w:ascii="Arial" w:hAnsi="Arial" w:cs="Arial"/>
          <w:color w:val="000000" w:themeColor="text1"/>
          <w:sz w:val="24"/>
          <w:szCs w:val="24"/>
        </w:rPr>
        <w:t xml:space="preserve">, obtuvimos </w:t>
      </w:r>
      <w:r w:rsidR="000E749C" w:rsidRPr="000939E2">
        <w:rPr>
          <w:rFonts w:ascii="Arial" w:hAnsi="Arial" w:cs="Arial"/>
          <w:i/>
          <w:iCs/>
          <w:color w:val="000000" w:themeColor="text1"/>
          <w:sz w:val="24"/>
          <w:szCs w:val="24"/>
        </w:rPr>
        <w:t>n</w:t>
      </w:r>
      <w:r w:rsidR="000E749C" w:rsidRPr="000E749C">
        <w:rPr>
          <w:rFonts w:ascii="Arial" w:hAnsi="Arial" w:cs="Arial"/>
          <w:color w:val="000000" w:themeColor="text1"/>
          <w:sz w:val="24"/>
          <w:szCs w:val="24"/>
        </w:rPr>
        <w:t>= de 1,046 (IC= 99.9%)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. </w:t>
      </w:r>
      <w:r w:rsidR="003F2816">
        <w:rPr>
          <w:rFonts w:ascii="Arial" w:hAnsi="Arial" w:cs="Arial"/>
          <w:color w:val="000000" w:themeColor="text1"/>
          <w:sz w:val="24"/>
          <w:szCs w:val="24"/>
        </w:rPr>
        <w:t xml:space="preserve"> Este valor se extrajo </w:t>
      </w:r>
      <w:r w:rsidR="003F2816" w:rsidRPr="003F2816">
        <w:rPr>
          <w:rFonts w:ascii="Arial" w:hAnsi="Arial" w:cs="Arial"/>
          <w:color w:val="000000" w:themeColor="text1"/>
          <w:sz w:val="24"/>
          <w:szCs w:val="24"/>
        </w:rPr>
        <w:t>para</w:t>
      </w:r>
      <w:r w:rsidR="003F2816">
        <w:rPr>
          <w:rFonts w:ascii="Arial" w:hAnsi="Arial" w:cs="Arial"/>
          <w:color w:val="000000" w:themeColor="text1"/>
          <w:sz w:val="24"/>
          <w:szCs w:val="24"/>
        </w:rPr>
        <w:t xml:space="preserve"> un</w:t>
      </w:r>
      <w:r w:rsidR="003F2816" w:rsidRPr="003F2816">
        <w:rPr>
          <w:rFonts w:ascii="Arial" w:hAnsi="Arial" w:cs="Arial"/>
          <w:color w:val="000000" w:themeColor="text1"/>
          <w:sz w:val="24"/>
          <w:szCs w:val="24"/>
        </w:rPr>
        <w:t xml:space="preserve"> factor de corrección de población finita o </w:t>
      </w:r>
      <w:proofErr w:type="spellStart"/>
      <w:r w:rsidR="003F2816" w:rsidRPr="003F2816">
        <w:rPr>
          <w:rFonts w:ascii="Arial" w:hAnsi="Arial" w:cs="Arial"/>
          <w:color w:val="000000" w:themeColor="text1"/>
          <w:sz w:val="24"/>
          <w:szCs w:val="24"/>
        </w:rPr>
        <w:t>fpc</w:t>
      </w:r>
      <w:proofErr w:type="spellEnd"/>
      <w:r w:rsidR="003F2816" w:rsidRPr="003F2816">
        <w:rPr>
          <w:rFonts w:ascii="Arial" w:hAnsi="Arial" w:cs="Arial"/>
          <w:color w:val="000000" w:themeColor="text1"/>
          <w:sz w:val="24"/>
          <w:szCs w:val="24"/>
        </w:rPr>
        <w:t>) (</w:t>
      </w:r>
      <w:r w:rsidR="003F2816" w:rsidRPr="000939E2">
        <w:rPr>
          <w:rFonts w:ascii="Arial" w:hAnsi="Arial" w:cs="Arial"/>
          <w:i/>
          <w:iCs/>
          <w:color w:val="000000" w:themeColor="text1"/>
          <w:sz w:val="24"/>
          <w:szCs w:val="24"/>
        </w:rPr>
        <w:t>N</w:t>
      </w:r>
      <w:r w:rsidR="003F2816" w:rsidRPr="003F2816">
        <w:rPr>
          <w:rFonts w:ascii="Arial" w:hAnsi="Arial" w:cs="Arial"/>
          <w:color w:val="000000" w:themeColor="text1"/>
          <w:sz w:val="24"/>
          <w:szCs w:val="24"/>
        </w:rPr>
        <w:t>)</w:t>
      </w:r>
      <w:r w:rsidR="003F2816">
        <w:rPr>
          <w:rFonts w:ascii="Arial" w:hAnsi="Arial" w:cs="Arial"/>
          <w:color w:val="000000" w:themeColor="text1"/>
          <w:sz w:val="24"/>
          <w:szCs w:val="24"/>
        </w:rPr>
        <w:t xml:space="preserve">= </w:t>
      </w:r>
      <w:r w:rsidR="003F2816" w:rsidRPr="003F2816">
        <w:rPr>
          <w:rFonts w:ascii="Arial" w:hAnsi="Arial" w:cs="Arial"/>
          <w:color w:val="000000" w:themeColor="text1"/>
          <w:sz w:val="24"/>
          <w:szCs w:val="24"/>
        </w:rPr>
        <w:t>30</w:t>
      </w:r>
      <w:r w:rsidR="003F2816">
        <w:rPr>
          <w:rFonts w:ascii="Arial" w:hAnsi="Arial" w:cs="Arial"/>
          <w:color w:val="000000" w:themeColor="text1"/>
          <w:sz w:val="24"/>
          <w:szCs w:val="24"/>
        </w:rPr>
        <w:t xml:space="preserve">, </w:t>
      </w:r>
      <w:r w:rsidR="003F2816" w:rsidRPr="003F2816">
        <w:rPr>
          <w:rFonts w:ascii="Arial" w:hAnsi="Arial" w:cs="Arial"/>
          <w:color w:val="000000" w:themeColor="text1"/>
          <w:sz w:val="24"/>
          <w:szCs w:val="24"/>
        </w:rPr>
        <w:t>466</w:t>
      </w:r>
      <w:r w:rsidR="003F2816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3F2816" w:rsidRPr="003F2816">
        <w:rPr>
          <w:rFonts w:ascii="Arial" w:hAnsi="Arial" w:cs="Arial"/>
          <w:color w:val="000000" w:themeColor="text1"/>
          <w:sz w:val="24"/>
          <w:szCs w:val="24"/>
        </w:rPr>
        <w:t>% de frecuencia hipotética del factor de resultado en la población (</w:t>
      </w:r>
      <w:r w:rsidR="003F2816" w:rsidRPr="000939E2">
        <w:rPr>
          <w:rFonts w:ascii="Arial" w:hAnsi="Arial" w:cs="Arial"/>
          <w:i/>
          <w:iCs/>
          <w:color w:val="000000" w:themeColor="text1"/>
          <w:sz w:val="24"/>
          <w:szCs w:val="24"/>
        </w:rPr>
        <w:t>p</w:t>
      </w:r>
      <w:r w:rsidR="003F2816" w:rsidRPr="003F2816">
        <w:rPr>
          <w:rFonts w:ascii="Arial" w:hAnsi="Arial" w:cs="Arial"/>
          <w:color w:val="000000" w:themeColor="text1"/>
          <w:sz w:val="24"/>
          <w:szCs w:val="24"/>
        </w:rPr>
        <w:t>)</w:t>
      </w:r>
      <w:r w:rsidR="003F2816">
        <w:rPr>
          <w:rFonts w:ascii="Arial" w:hAnsi="Arial" w:cs="Arial"/>
          <w:color w:val="000000" w:themeColor="text1"/>
          <w:sz w:val="24"/>
          <w:szCs w:val="24"/>
        </w:rPr>
        <w:t xml:space="preserve">= </w:t>
      </w:r>
      <w:r w:rsidR="003F2816" w:rsidRPr="003F2816">
        <w:rPr>
          <w:rFonts w:ascii="Arial" w:hAnsi="Arial" w:cs="Arial"/>
          <w:color w:val="000000" w:themeColor="text1"/>
          <w:sz w:val="24"/>
          <w:szCs w:val="24"/>
        </w:rPr>
        <w:t>50%+/</w:t>
      </w:r>
      <w:r w:rsidR="003F2816">
        <w:rPr>
          <w:rFonts w:ascii="Arial" w:hAnsi="Arial" w:cs="Arial"/>
          <w:color w:val="000000" w:themeColor="text1"/>
          <w:sz w:val="24"/>
          <w:szCs w:val="24"/>
        </w:rPr>
        <w:t xml:space="preserve">, y con </w:t>
      </w:r>
      <w:r w:rsidR="00BB1123">
        <w:rPr>
          <w:rFonts w:ascii="Arial" w:hAnsi="Arial" w:cs="Arial"/>
          <w:color w:val="000000" w:themeColor="text1"/>
          <w:sz w:val="24"/>
          <w:szCs w:val="24"/>
        </w:rPr>
        <w:t>l</w:t>
      </w:r>
      <w:r w:rsidR="003F2816" w:rsidRPr="003F2816">
        <w:rPr>
          <w:rFonts w:ascii="Arial" w:hAnsi="Arial" w:cs="Arial"/>
          <w:color w:val="000000" w:themeColor="text1"/>
          <w:sz w:val="24"/>
          <w:szCs w:val="24"/>
        </w:rPr>
        <w:t>ímites de confianza como % de 100</w:t>
      </w:r>
      <w:r w:rsidR="00BB1123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3F2816" w:rsidRPr="003F2816">
        <w:rPr>
          <w:rFonts w:ascii="Arial" w:hAnsi="Arial" w:cs="Arial"/>
          <w:color w:val="000000" w:themeColor="text1"/>
          <w:sz w:val="24"/>
          <w:szCs w:val="24"/>
        </w:rPr>
        <w:t>(absoluto +/- %)</w:t>
      </w:r>
      <w:r w:rsidR="00BB1123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3F2816" w:rsidRPr="003F2816">
        <w:rPr>
          <w:rFonts w:ascii="Arial" w:hAnsi="Arial" w:cs="Arial"/>
          <w:color w:val="000000" w:themeColor="text1"/>
          <w:sz w:val="24"/>
          <w:szCs w:val="24"/>
        </w:rPr>
        <w:t>(</w:t>
      </w:r>
      <w:r w:rsidR="003F2816" w:rsidRPr="000939E2">
        <w:rPr>
          <w:rFonts w:ascii="Arial" w:hAnsi="Arial" w:cs="Arial"/>
          <w:i/>
          <w:iCs/>
          <w:color w:val="000000" w:themeColor="text1"/>
          <w:sz w:val="24"/>
          <w:szCs w:val="24"/>
        </w:rPr>
        <w:t>d</w:t>
      </w:r>
      <w:r w:rsidR="003F2816" w:rsidRPr="003F2816">
        <w:rPr>
          <w:rFonts w:ascii="Arial" w:hAnsi="Arial" w:cs="Arial"/>
          <w:color w:val="000000" w:themeColor="text1"/>
          <w:sz w:val="24"/>
          <w:szCs w:val="24"/>
        </w:rPr>
        <w:t>):</w:t>
      </w:r>
      <w:r w:rsidR="003F2816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3F2816" w:rsidRPr="003F2816">
        <w:rPr>
          <w:rFonts w:ascii="Arial" w:hAnsi="Arial" w:cs="Arial"/>
          <w:color w:val="000000" w:themeColor="text1"/>
          <w:sz w:val="24"/>
          <w:szCs w:val="24"/>
        </w:rPr>
        <w:t>5%</w:t>
      </w:r>
      <w:r w:rsidR="003F2816">
        <w:rPr>
          <w:rFonts w:ascii="Arial" w:hAnsi="Arial" w:cs="Arial"/>
          <w:color w:val="000000" w:themeColor="text1"/>
          <w:sz w:val="24"/>
          <w:szCs w:val="24"/>
        </w:rPr>
        <w:t>, t</w:t>
      </w:r>
      <w:r w:rsidR="003F2816" w:rsidRPr="003F2816">
        <w:rPr>
          <w:rFonts w:ascii="Arial" w:hAnsi="Arial" w:cs="Arial"/>
          <w:color w:val="000000" w:themeColor="text1"/>
          <w:sz w:val="24"/>
          <w:szCs w:val="24"/>
        </w:rPr>
        <w:t>amaño de la muestra (</w:t>
      </w:r>
      <w:r w:rsidR="003F2816" w:rsidRPr="000939E2">
        <w:rPr>
          <w:rFonts w:ascii="Arial" w:hAnsi="Arial" w:cs="Arial"/>
          <w:i/>
          <w:iCs/>
          <w:color w:val="000000" w:themeColor="text1"/>
          <w:sz w:val="24"/>
          <w:szCs w:val="24"/>
        </w:rPr>
        <w:t>n</w:t>
      </w:r>
      <w:r w:rsidR="003F2816" w:rsidRPr="003F2816">
        <w:rPr>
          <w:rFonts w:ascii="Arial" w:hAnsi="Arial" w:cs="Arial"/>
          <w:color w:val="000000" w:themeColor="text1"/>
          <w:sz w:val="24"/>
          <w:szCs w:val="24"/>
        </w:rPr>
        <w:t>) para varios niveles de confianza</w:t>
      </w:r>
      <w:r w:rsidR="003F2816">
        <w:rPr>
          <w:rFonts w:ascii="Arial" w:hAnsi="Arial" w:cs="Arial"/>
          <w:color w:val="000000" w:themeColor="text1"/>
          <w:sz w:val="24"/>
          <w:szCs w:val="24"/>
        </w:rPr>
        <w:t xml:space="preserve"> al </w:t>
      </w:r>
      <w:r w:rsidR="003F2816" w:rsidRPr="003F2816">
        <w:rPr>
          <w:rFonts w:ascii="Arial" w:hAnsi="Arial" w:cs="Arial"/>
          <w:color w:val="000000" w:themeColor="text1"/>
          <w:sz w:val="24"/>
          <w:szCs w:val="24"/>
        </w:rPr>
        <w:t>99,9%</w:t>
      </w:r>
      <w:r w:rsidR="003F2816">
        <w:rPr>
          <w:rFonts w:ascii="Arial" w:hAnsi="Arial" w:cs="Arial"/>
          <w:color w:val="000000" w:themeColor="text1"/>
          <w:sz w:val="24"/>
          <w:szCs w:val="24"/>
        </w:rPr>
        <w:t>, obtuvimos una n=</w:t>
      </w:r>
      <w:r w:rsidR="003F2816" w:rsidRPr="003F2816">
        <w:rPr>
          <w:rFonts w:ascii="Arial" w:hAnsi="Arial" w:cs="Arial"/>
          <w:color w:val="000000" w:themeColor="text1"/>
          <w:sz w:val="24"/>
          <w:szCs w:val="24"/>
        </w:rPr>
        <w:t>1046</w:t>
      </w:r>
      <w:r w:rsidR="003F2816">
        <w:rPr>
          <w:rFonts w:ascii="Arial" w:hAnsi="Arial" w:cs="Arial"/>
          <w:color w:val="000000" w:themeColor="text1"/>
          <w:sz w:val="24"/>
          <w:szCs w:val="24"/>
        </w:rPr>
        <w:t xml:space="preserve">. </w:t>
      </w:r>
      <w:r w:rsidR="003F2816" w:rsidRPr="003F2816">
        <w:rPr>
          <w:rFonts w:ascii="Arial" w:hAnsi="Arial" w:cs="Arial"/>
          <w:i/>
          <w:iCs/>
          <w:color w:val="000000" w:themeColor="text1"/>
          <w:sz w:val="24"/>
          <w:szCs w:val="24"/>
        </w:rPr>
        <w:t>Ecuación</w:t>
      </w:r>
      <w:r w:rsidR="000939E2">
        <w:rPr>
          <w:rFonts w:ascii="Arial" w:hAnsi="Arial" w:cs="Arial"/>
          <w:i/>
          <w:iCs/>
          <w:color w:val="000000" w:themeColor="text1"/>
          <w:sz w:val="24"/>
          <w:szCs w:val="24"/>
        </w:rPr>
        <w:t xml:space="preserve"> para extraer la muestra</w:t>
      </w:r>
    </w:p>
    <w:p w14:paraId="261B9163" w14:textId="540766BC" w:rsidR="003F2816" w:rsidRDefault="003F2816" w:rsidP="00C91F2F">
      <w:pPr>
        <w:spacing w:line="36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3F2816">
        <w:rPr>
          <w:rFonts w:ascii="Arial" w:hAnsi="Arial" w:cs="Arial"/>
          <w:color w:val="000000" w:themeColor="text1"/>
          <w:sz w:val="24"/>
          <w:szCs w:val="24"/>
        </w:rPr>
        <w:t xml:space="preserve">Tamaño de la muestra </w:t>
      </w:r>
      <w:r w:rsidRPr="000939E2">
        <w:rPr>
          <w:rFonts w:ascii="Arial" w:hAnsi="Arial" w:cs="Arial"/>
          <w:i/>
          <w:iCs/>
          <w:color w:val="000000" w:themeColor="text1"/>
          <w:sz w:val="24"/>
          <w:szCs w:val="24"/>
        </w:rPr>
        <w:t>n</w:t>
      </w:r>
      <w:r w:rsidRPr="003F2816">
        <w:rPr>
          <w:rFonts w:ascii="Arial" w:hAnsi="Arial" w:cs="Arial"/>
          <w:color w:val="000000" w:themeColor="text1"/>
          <w:sz w:val="24"/>
          <w:szCs w:val="24"/>
        </w:rPr>
        <w:t xml:space="preserve"> = [DEFF*Np(1-p)]/ [(d 2 /Z 2 1- α/2 *(</w:t>
      </w:r>
      <w:r w:rsidRPr="000939E2">
        <w:rPr>
          <w:rFonts w:ascii="Arial" w:hAnsi="Arial" w:cs="Arial"/>
          <w:i/>
          <w:iCs/>
          <w:color w:val="000000" w:themeColor="text1"/>
          <w:sz w:val="24"/>
          <w:szCs w:val="24"/>
        </w:rPr>
        <w:t>N</w:t>
      </w:r>
      <w:r w:rsidRPr="003F2816">
        <w:rPr>
          <w:rFonts w:ascii="Arial" w:hAnsi="Arial" w:cs="Arial"/>
          <w:color w:val="000000" w:themeColor="text1"/>
          <w:sz w:val="24"/>
          <w:szCs w:val="24"/>
        </w:rPr>
        <w:t>-</w:t>
      </w:r>
      <w:r w:rsidR="000939E2" w:rsidRPr="003F2816">
        <w:rPr>
          <w:rFonts w:ascii="Arial" w:hAnsi="Arial" w:cs="Arial"/>
          <w:color w:val="000000" w:themeColor="text1"/>
          <w:sz w:val="24"/>
          <w:szCs w:val="24"/>
        </w:rPr>
        <w:t>1) +</w:t>
      </w:r>
      <w:r w:rsidRPr="003F2816">
        <w:rPr>
          <w:rFonts w:ascii="Arial" w:hAnsi="Arial" w:cs="Arial"/>
          <w:color w:val="000000" w:themeColor="text1"/>
          <w:sz w:val="24"/>
          <w:szCs w:val="24"/>
        </w:rPr>
        <w:t>p*(1-p)]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. Este </w:t>
      </w:r>
      <w:r w:rsidRPr="003F2816">
        <w:rPr>
          <w:rFonts w:ascii="Arial" w:hAnsi="Arial" w:cs="Arial"/>
          <w:color w:val="000000" w:themeColor="text1"/>
          <w:sz w:val="24"/>
          <w:szCs w:val="24"/>
        </w:rPr>
        <w:t>Resultado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 se obtuvo mediante el uso del programa </w:t>
      </w:r>
      <w:r w:rsidRPr="003F2816">
        <w:rPr>
          <w:rFonts w:ascii="Arial" w:hAnsi="Arial" w:cs="Arial"/>
          <w:color w:val="000000" w:themeColor="text1"/>
          <w:sz w:val="24"/>
          <w:szCs w:val="24"/>
        </w:rPr>
        <w:t>OpenEpi, versión 3, calculadora de código abierto: SSPropor</w:t>
      </w:r>
    </w:p>
    <w:p w14:paraId="2CC4B158" w14:textId="60AB48FA" w:rsidR="00B07DC0" w:rsidRPr="003F2816" w:rsidRDefault="00B07DC0" w:rsidP="00C91F2F">
      <w:pPr>
        <w:spacing w:line="36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B07DC0">
        <w:rPr>
          <w:rFonts w:ascii="Arial" w:hAnsi="Arial" w:cs="Arial"/>
          <w:i/>
          <w:iCs/>
          <w:color w:val="000000" w:themeColor="text1"/>
          <w:sz w:val="24"/>
          <w:szCs w:val="24"/>
        </w:rPr>
        <w:t>Criterios de inclusión</w:t>
      </w:r>
    </w:p>
    <w:p w14:paraId="10D4395D" w14:textId="15CB951F" w:rsidR="00B07DC0" w:rsidRPr="00B07DC0" w:rsidRDefault="00B07DC0" w:rsidP="00C91F2F">
      <w:pPr>
        <w:spacing w:line="36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B07DC0">
        <w:rPr>
          <w:rFonts w:ascii="Arial" w:hAnsi="Arial" w:cs="Arial"/>
          <w:color w:val="000000" w:themeColor="text1"/>
          <w:sz w:val="24"/>
          <w:szCs w:val="24"/>
        </w:rPr>
        <w:t>Usuarios de la app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B07DC0">
        <w:rPr>
          <w:rFonts w:ascii="Arial" w:hAnsi="Arial" w:cs="Arial"/>
          <w:color w:val="000000" w:themeColor="text1"/>
          <w:sz w:val="24"/>
          <w:szCs w:val="24"/>
        </w:rPr>
        <w:t xml:space="preserve">que </w:t>
      </w:r>
      <w:r w:rsidR="009A3D2C">
        <w:rPr>
          <w:rFonts w:ascii="Arial" w:hAnsi="Arial" w:cs="Arial"/>
          <w:color w:val="000000" w:themeColor="text1"/>
          <w:sz w:val="24"/>
          <w:szCs w:val="24"/>
        </w:rPr>
        <w:t xml:space="preserve">leyeron, </w:t>
      </w:r>
      <w:r w:rsidRPr="00B07DC0">
        <w:rPr>
          <w:rFonts w:ascii="Arial" w:hAnsi="Arial" w:cs="Arial"/>
          <w:color w:val="000000" w:themeColor="text1"/>
          <w:sz w:val="24"/>
          <w:szCs w:val="24"/>
        </w:rPr>
        <w:t xml:space="preserve">aceptaron los términos, políticas y condiciones, y que </w:t>
      </w:r>
      <w:r w:rsidR="009A3D2C" w:rsidRPr="00B07DC0">
        <w:rPr>
          <w:rFonts w:ascii="Arial" w:hAnsi="Arial" w:cs="Arial"/>
          <w:color w:val="000000" w:themeColor="text1"/>
          <w:sz w:val="24"/>
          <w:szCs w:val="24"/>
        </w:rPr>
        <w:t>accedieron</w:t>
      </w:r>
      <w:r w:rsidRPr="00B07DC0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9A3D2C">
        <w:rPr>
          <w:rFonts w:ascii="Arial" w:hAnsi="Arial" w:cs="Arial"/>
          <w:color w:val="000000" w:themeColor="text1"/>
          <w:sz w:val="24"/>
          <w:szCs w:val="24"/>
        </w:rPr>
        <w:t xml:space="preserve">a </w:t>
      </w:r>
      <w:r w:rsidRPr="00B07DC0">
        <w:rPr>
          <w:rFonts w:ascii="Arial" w:hAnsi="Arial" w:cs="Arial"/>
          <w:color w:val="000000" w:themeColor="text1"/>
          <w:sz w:val="24"/>
          <w:szCs w:val="24"/>
        </w:rPr>
        <w:t xml:space="preserve">participar en </w:t>
      </w:r>
      <w:r w:rsidR="009A3D2C">
        <w:rPr>
          <w:rFonts w:ascii="Arial" w:hAnsi="Arial" w:cs="Arial"/>
          <w:color w:val="000000" w:themeColor="text1"/>
          <w:sz w:val="24"/>
          <w:szCs w:val="24"/>
        </w:rPr>
        <w:t>esta</w:t>
      </w:r>
      <w:r w:rsidRPr="00B07DC0">
        <w:rPr>
          <w:rFonts w:ascii="Arial" w:hAnsi="Arial" w:cs="Arial"/>
          <w:color w:val="000000" w:themeColor="text1"/>
          <w:sz w:val="24"/>
          <w:szCs w:val="24"/>
        </w:rPr>
        <w:t xml:space="preserve"> investigación</w:t>
      </w:r>
      <w:r w:rsidR="009A3D2C">
        <w:rPr>
          <w:rFonts w:ascii="Arial" w:hAnsi="Arial" w:cs="Arial"/>
          <w:color w:val="000000" w:themeColor="text1"/>
          <w:sz w:val="24"/>
          <w:szCs w:val="24"/>
        </w:rPr>
        <w:t>,</w:t>
      </w:r>
      <w:r w:rsidRPr="00B07DC0">
        <w:rPr>
          <w:rFonts w:ascii="Arial" w:hAnsi="Arial" w:cs="Arial"/>
          <w:color w:val="000000" w:themeColor="text1"/>
          <w:sz w:val="24"/>
          <w:szCs w:val="24"/>
        </w:rPr>
        <w:t xml:space="preserve"> mediante </w:t>
      </w:r>
      <w:r w:rsidR="009A3D2C">
        <w:rPr>
          <w:rFonts w:ascii="Arial" w:hAnsi="Arial" w:cs="Arial"/>
          <w:color w:val="000000" w:themeColor="text1"/>
          <w:sz w:val="24"/>
          <w:szCs w:val="24"/>
        </w:rPr>
        <w:t xml:space="preserve">la lectura y firma del </w:t>
      </w:r>
      <w:r w:rsidRPr="00B07DC0">
        <w:rPr>
          <w:rFonts w:ascii="Arial" w:hAnsi="Arial" w:cs="Arial"/>
          <w:color w:val="000000" w:themeColor="text1"/>
          <w:sz w:val="24"/>
          <w:szCs w:val="24"/>
        </w:rPr>
        <w:t xml:space="preserve">consentimiento informado, </w:t>
      </w:r>
      <w:r w:rsidR="009A3D2C">
        <w:rPr>
          <w:rFonts w:ascii="Arial" w:hAnsi="Arial" w:cs="Arial"/>
          <w:color w:val="000000" w:themeColor="text1"/>
          <w:sz w:val="24"/>
          <w:szCs w:val="24"/>
        </w:rPr>
        <w:t xml:space="preserve">todos </w:t>
      </w:r>
      <w:r w:rsidRPr="00B07DC0">
        <w:rPr>
          <w:rFonts w:ascii="Arial" w:hAnsi="Arial" w:cs="Arial"/>
          <w:color w:val="000000" w:themeColor="text1"/>
          <w:sz w:val="24"/>
          <w:szCs w:val="24"/>
        </w:rPr>
        <w:t>mexicanos entre 12-59 años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. </w:t>
      </w:r>
    </w:p>
    <w:p w14:paraId="38A967B2" w14:textId="77777777" w:rsidR="00B07DC0" w:rsidRPr="00B07DC0" w:rsidRDefault="00B07DC0" w:rsidP="00C91F2F">
      <w:pPr>
        <w:spacing w:line="360" w:lineRule="auto"/>
        <w:jc w:val="both"/>
        <w:rPr>
          <w:rFonts w:ascii="Arial" w:hAnsi="Arial" w:cs="Arial"/>
          <w:i/>
          <w:iCs/>
          <w:color w:val="000000" w:themeColor="text1"/>
          <w:sz w:val="24"/>
          <w:szCs w:val="24"/>
        </w:rPr>
      </w:pPr>
      <w:r w:rsidRPr="00B07DC0">
        <w:rPr>
          <w:rFonts w:ascii="Arial" w:hAnsi="Arial" w:cs="Arial"/>
          <w:i/>
          <w:iCs/>
          <w:color w:val="000000" w:themeColor="text1"/>
          <w:sz w:val="24"/>
          <w:szCs w:val="24"/>
        </w:rPr>
        <w:t xml:space="preserve">Criterios de exclusión </w:t>
      </w:r>
    </w:p>
    <w:p w14:paraId="16D22BE8" w14:textId="3E247ADD" w:rsidR="00B07DC0" w:rsidRDefault="00B07DC0" w:rsidP="00C91F2F">
      <w:pPr>
        <w:spacing w:line="36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B07DC0">
        <w:rPr>
          <w:rFonts w:ascii="Arial" w:hAnsi="Arial" w:cs="Arial"/>
          <w:color w:val="000000" w:themeColor="text1"/>
          <w:sz w:val="24"/>
          <w:szCs w:val="24"/>
        </w:rPr>
        <w:t>Usuarios que no terminaron de contestar todos los ítems de los instrumentos, o que dejaron en “blanco” las categorías sociodemográficas como edad, género, país, o código postal.</w:t>
      </w:r>
      <w:r w:rsidR="009A3D2C">
        <w:rPr>
          <w:rFonts w:ascii="Arial" w:hAnsi="Arial" w:cs="Arial"/>
          <w:color w:val="000000" w:themeColor="text1"/>
          <w:sz w:val="24"/>
          <w:szCs w:val="24"/>
        </w:rPr>
        <w:t xml:space="preserve"> </w:t>
      </w:r>
    </w:p>
    <w:p w14:paraId="077FE5C9" w14:textId="1A155354" w:rsidR="00D7092E" w:rsidRDefault="00D7092E" w:rsidP="00C91F2F">
      <w:pPr>
        <w:spacing w:line="360" w:lineRule="auto"/>
        <w:jc w:val="both"/>
        <w:rPr>
          <w:rFonts w:ascii="Arial" w:hAnsi="Arial" w:cs="Arial"/>
          <w:i/>
          <w:iCs/>
          <w:color w:val="000000" w:themeColor="text1"/>
          <w:sz w:val="24"/>
          <w:szCs w:val="24"/>
        </w:rPr>
      </w:pPr>
      <w:r w:rsidRPr="00D7092E">
        <w:rPr>
          <w:rFonts w:ascii="Arial" w:hAnsi="Arial" w:cs="Arial"/>
          <w:i/>
          <w:iCs/>
          <w:color w:val="000000" w:themeColor="text1"/>
          <w:sz w:val="24"/>
          <w:szCs w:val="24"/>
        </w:rPr>
        <w:t>Instrumentos y herramientas</w:t>
      </w:r>
    </w:p>
    <w:p w14:paraId="097BDFA2" w14:textId="56695DBC" w:rsidR="009A3D2C" w:rsidRPr="009A3D2C" w:rsidRDefault="009A3D2C" w:rsidP="00C91F2F">
      <w:pPr>
        <w:spacing w:line="36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9A3D2C">
        <w:rPr>
          <w:rFonts w:ascii="Arial" w:hAnsi="Arial" w:cs="Arial"/>
          <w:color w:val="000000" w:themeColor="text1"/>
          <w:sz w:val="24"/>
          <w:szCs w:val="24"/>
        </w:rPr>
        <w:t xml:space="preserve">Describimos a continuación las características psicométricas de los instrumentos utilizados para esta investigación: </w:t>
      </w:r>
    </w:p>
    <w:p w14:paraId="509F0598" w14:textId="60B15A3E" w:rsidR="00D7092E" w:rsidRPr="00D7092E" w:rsidRDefault="00D7092E" w:rsidP="00C91F2F">
      <w:pPr>
        <w:spacing w:line="36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D7092E">
        <w:rPr>
          <w:rFonts w:ascii="Arial" w:hAnsi="Arial" w:cs="Arial"/>
          <w:color w:val="000000" w:themeColor="text1"/>
          <w:sz w:val="24"/>
          <w:szCs w:val="24"/>
        </w:rPr>
        <w:t>-</w:t>
      </w:r>
      <w:r w:rsidRPr="00D7092E">
        <w:rPr>
          <w:rFonts w:ascii="Arial" w:hAnsi="Arial" w:cs="Arial"/>
          <w:color w:val="000000" w:themeColor="text1"/>
          <w:sz w:val="24"/>
          <w:szCs w:val="24"/>
        </w:rPr>
        <w:tab/>
        <w:t>Cuestionario de Ansiedad de Beck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: mide </w:t>
      </w:r>
      <w:r w:rsidRPr="00D7092E">
        <w:rPr>
          <w:rFonts w:ascii="Arial" w:hAnsi="Arial" w:cs="Arial"/>
          <w:color w:val="000000" w:themeColor="text1"/>
          <w:sz w:val="24"/>
          <w:szCs w:val="24"/>
        </w:rPr>
        <w:t xml:space="preserve">ansiedad, </w:t>
      </w:r>
      <w:r w:rsidR="008D5CA4">
        <w:rPr>
          <w:rFonts w:ascii="Arial" w:hAnsi="Arial" w:cs="Arial"/>
          <w:color w:val="000000" w:themeColor="text1"/>
          <w:sz w:val="24"/>
          <w:szCs w:val="24"/>
        </w:rPr>
        <w:t xml:space="preserve">está conformado por </w:t>
      </w:r>
      <w:r w:rsidRPr="00D7092E">
        <w:rPr>
          <w:rFonts w:ascii="Arial" w:hAnsi="Arial" w:cs="Arial"/>
          <w:color w:val="000000" w:themeColor="text1"/>
          <w:sz w:val="24"/>
          <w:szCs w:val="24"/>
        </w:rPr>
        <w:t xml:space="preserve">21 ítems </w:t>
      </w:r>
      <w:r w:rsidR="002A0C48">
        <w:rPr>
          <w:rFonts w:ascii="Arial" w:hAnsi="Arial" w:cs="Arial"/>
          <w:color w:val="000000" w:themeColor="text1"/>
          <w:sz w:val="24"/>
          <w:szCs w:val="24"/>
        </w:rPr>
        <w:t xml:space="preserve">en escala </w:t>
      </w:r>
      <w:r w:rsidRPr="00D7092E">
        <w:rPr>
          <w:rFonts w:ascii="Arial" w:hAnsi="Arial" w:cs="Arial"/>
          <w:color w:val="000000" w:themeColor="text1"/>
          <w:sz w:val="24"/>
          <w:szCs w:val="24"/>
        </w:rPr>
        <w:t>Likert (Nada, Ligeramente, Moderadamente y severamente).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D7092E">
        <w:rPr>
          <w:rFonts w:ascii="Arial" w:hAnsi="Arial" w:cs="Arial"/>
          <w:color w:val="000000" w:themeColor="text1"/>
          <w:sz w:val="24"/>
          <w:szCs w:val="24"/>
        </w:rPr>
        <w:t xml:space="preserve">La puntuación </w:t>
      </w:r>
      <w:r w:rsidR="002C77A9">
        <w:rPr>
          <w:rFonts w:ascii="Arial" w:hAnsi="Arial" w:cs="Arial"/>
          <w:color w:val="000000" w:themeColor="text1"/>
          <w:sz w:val="24"/>
          <w:szCs w:val="24"/>
        </w:rPr>
        <w:t>va de</w:t>
      </w:r>
      <w:r w:rsidRPr="00D7092E">
        <w:rPr>
          <w:rFonts w:ascii="Arial" w:hAnsi="Arial" w:cs="Arial"/>
          <w:color w:val="000000" w:themeColor="text1"/>
          <w:sz w:val="24"/>
          <w:szCs w:val="24"/>
        </w:rPr>
        <w:t xml:space="preserve"> 0</w:t>
      </w:r>
      <w:r w:rsidR="002A0C48">
        <w:rPr>
          <w:rFonts w:ascii="Arial" w:hAnsi="Arial" w:cs="Arial"/>
          <w:color w:val="000000" w:themeColor="text1"/>
          <w:sz w:val="24"/>
          <w:szCs w:val="24"/>
        </w:rPr>
        <w:t>-</w:t>
      </w:r>
      <w:r w:rsidRPr="00D7092E">
        <w:rPr>
          <w:rFonts w:ascii="Arial" w:hAnsi="Arial" w:cs="Arial"/>
          <w:color w:val="000000" w:themeColor="text1"/>
          <w:sz w:val="24"/>
          <w:szCs w:val="24"/>
        </w:rPr>
        <w:t>63,</w:t>
      </w:r>
      <w:r w:rsidR="008D5CA4">
        <w:rPr>
          <w:rFonts w:ascii="Arial" w:hAnsi="Arial" w:cs="Arial"/>
          <w:color w:val="000000" w:themeColor="text1"/>
          <w:sz w:val="24"/>
          <w:szCs w:val="24"/>
        </w:rPr>
        <w:t xml:space="preserve"> la </w:t>
      </w:r>
      <w:r w:rsidR="002A0C48" w:rsidRPr="00D7092E">
        <w:rPr>
          <w:rFonts w:ascii="Arial" w:hAnsi="Arial" w:cs="Arial"/>
          <w:color w:val="000000" w:themeColor="text1"/>
          <w:sz w:val="24"/>
          <w:szCs w:val="24"/>
        </w:rPr>
        <w:t>con</w:t>
      </w:r>
      <w:r w:rsidR="002A0C48">
        <w:rPr>
          <w:rFonts w:ascii="Arial" w:hAnsi="Arial" w:cs="Arial"/>
          <w:color w:val="000000" w:themeColor="text1"/>
          <w:sz w:val="24"/>
          <w:szCs w:val="24"/>
        </w:rPr>
        <w:t>sistencia</w:t>
      </w:r>
      <w:r w:rsidRPr="00D7092E">
        <w:rPr>
          <w:rFonts w:ascii="Arial" w:hAnsi="Arial" w:cs="Arial"/>
          <w:color w:val="000000" w:themeColor="text1"/>
          <w:sz w:val="24"/>
          <w:szCs w:val="24"/>
        </w:rPr>
        <w:t xml:space="preserve"> interna α = .83</w:t>
      </w:r>
      <w:r w:rsidR="008D5CA4">
        <w:rPr>
          <w:rFonts w:ascii="Arial" w:hAnsi="Arial" w:cs="Arial"/>
          <w:color w:val="000000" w:themeColor="text1"/>
          <w:sz w:val="24"/>
          <w:szCs w:val="24"/>
        </w:rPr>
        <w:t xml:space="preserve">, y está validado en población </w:t>
      </w:r>
      <w:r w:rsidR="006B66A0">
        <w:rPr>
          <w:rFonts w:ascii="Arial" w:hAnsi="Arial" w:cs="Arial"/>
          <w:color w:val="000000" w:themeColor="text1"/>
          <w:sz w:val="24"/>
          <w:szCs w:val="24"/>
        </w:rPr>
        <w:t xml:space="preserve">mexicana </w:t>
      </w:r>
      <w:r w:rsidR="006B66A0" w:rsidRPr="00D7092E">
        <w:rPr>
          <w:rFonts w:ascii="Arial" w:hAnsi="Arial" w:cs="Arial"/>
          <w:color w:val="000000" w:themeColor="text1"/>
          <w:sz w:val="24"/>
          <w:szCs w:val="24"/>
        </w:rPr>
        <w:t>(</w:t>
      </w:r>
      <w:r w:rsidR="008D5CA4" w:rsidRPr="008D5CA4">
        <w:rPr>
          <w:rFonts w:ascii="Arial" w:hAnsi="Arial" w:cs="Arial"/>
          <w:color w:val="000000" w:themeColor="text1"/>
          <w:sz w:val="24"/>
          <w:szCs w:val="24"/>
        </w:rPr>
        <w:t>Padrós</w:t>
      </w:r>
      <w:r w:rsidR="008D5CA4">
        <w:rPr>
          <w:rFonts w:ascii="Arial" w:hAnsi="Arial" w:cs="Arial"/>
          <w:color w:val="000000" w:themeColor="text1"/>
          <w:sz w:val="24"/>
          <w:szCs w:val="24"/>
        </w:rPr>
        <w:t>-</w:t>
      </w:r>
      <w:r w:rsidR="008D5CA4" w:rsidRPr="008D5CA4">
        <w:rPr>
          <w:rFonts w:ascii="Arial" w:hAnsi="Arial" w:cs="Arial"/>
          <w:color w:val="000000" w:themeColor="text1"/>
          <w:sz w:val="24"/>
          <w:szCs w:val="24"/>
        </w:rPr>
        <w:t>Blázquez, Montoya</w:t>
      </w:r>
      <w:r w:rsidR="008D5CA4">
        <w:rPr>
          <w:rFonts w:ascii="Arial" w:hAnsi="Arial" w:cs="Arial"/>
          <w:color w:val="000000" w:themeColor="text1"/>
          <w:sz w:val="24"/>
          <w:szCs w:val="24"/>
        </w:rPr>
        <w:t>-</w:t>
      </w:r>
      <w:r w:rsidR="008D5CA4" w:rsidRPr="008D5CA4">
        <w:rPr>
          <w:rFonts w:ascii="Arial" w:hAnsi="Arial" w:cs="Arial"/>
          <w:color w:val="000000" w:themeColor="text1"/>
          <w:sz w:val="24"/>
          <w:szCs w:val="24"/>
        </w:rPr>
        <w:t>Pérez, Bravo</w:t>
      </w:r>
      <w:r w:rsidR="008D5CA4">
        <w:rPr>
          <w:rFonts w:ascii="Arial" w:hAnsi="Arial" w:cs="Arial"/>
          <w:color w:val="000000" w:themeColor="text1"/>
          <w:sz w:val="24"/>
          <w:szCs w:val="24"/>
        </w:rPr>
        <w:t>-</w:t>
      </w:r>
      <w:r w:rsidR="008D5CA4" w:rsidRPr="008D5CA4">
        <w:rPr>
          <w:rFonts w:ascii="Arial" w:hAnsi="Arial" w:cs="Arial"/>
          <w:color w:val="000000" w:themeColor="text1"/>
          <w:sz w:val="24"/>
          <w:szCs w:val="24"/>
        </w:rPr>
        <w:t xml:space="preserve">Calderón, </w:t>
      </w:r>
      <w:r w:rsidR="008D5CA4">
        <w:rPr>
          <w:rFonts w:ascii="Arial" w:hAnsi="Arial" w:cs="Arial"/>
          <w:color w:val="000000" w:themeColor="text1"/>
          <w:sz w:val="24"/>
          <w:szCs w:val="24"/>
        </w:rPr>
        <w:t xml:space="preserve">&amp; </w:t>
      </w:r>
      <w:r w:rsidR="008D5CA4" w:rsidRPr="008D5CA4">
        <w:rPr>
          <w:rFonts w:ascii="Arial" w:hAnsi="Arial" w:cs="Arial"/>
          <w:color w:val="000000" w:themeColor="text1"/>
          <w:sz w:val="24"/>
          <w:szCs w:val="24"/>
        </w:rPr>
        <w:t>Martínez</w:t>
      </w:r>
      <w:r w:rsidR="008D5CA4">
        <w:rPr>
          <w:rFonts w:ascii="Arial" w:hAnsi="Arial" w:cs="Arial"/>
          <w:color w:val="000000" w:themeColor="text1"/>
          <w:sz w:val="24"/>
          <w:szCs w:val="24"/>
        </w:rPr>
        <w:t>-</w:t>
      </w:r>
      <w:r w:rsidR="008D5CA4" w:rsidRPr="008D5CA4">
        <w:rPr>
          <w:rFonts w:ascii="Arial" w:hAnsi="Arial" w:cs="Arial"/>
          <w:color w:val="000000" w:themeColor="text1"/>
          <w:sz w:val="24"/>
          <w:szCs w:val="24"/>
        </w:rPr>
        <w:t>Medina</w:t>
      </w:r>
      <w:r w:rsidR="008D5CA4">
        <w:rPr>
          <w:rFonts w:ascii="Arial" w:hAnsi="Arial" w:cs="Arial"/>
          <w:color w:val="000000" w:themeColor="text1"/>
          <w:sz w:val="24"/>
          <w:szCs w:val="24"/>
        </w:rPr>
        <w:t>, 2020</w:t>
      </w:r>
      <w:r w:rsidRPr="00D7092E">
        <w:rPr>
          <w:rFonts w:ascii="Arial" w:hAnsi="Arial" w:cs="Arial"/>
          <w:color w:val="000000" w:themeColor="text1"/>
          <w:sz w:val="24"/>
          <w:szCs w:val="24"/>
        </w:rPr>
        <w:t>).</w:t>
      </w:r>
    </w:p>
    <w:p w14:paraId="7FA66D2F" w14:textId="630F39B0" w:rsidR="00D7092E" w:rsidRPr="00D7092E" w:rsidRDefault="00D7092E" w:rsidP="00C91F2F">
      <w:pPr>
        <w:spacing w:line="36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D7092E">
        <w:rPr>
          <w:rFonts w:ascii="Arial" w:hAnsi="Arial" w:cs="Arial"/>
          <w:color w:val="000000" w:themeColor="text1"/>
          <w:sz w:val="24"/>
          <w:szCs w:val="24"/>
        </w:rPr>
        <w:t>-</w:t>
      </w:r>
      <w:r w:rsidRPr="00D7092E">
        <w:rPr>
          <w:rFonts w:ascii="Arial" w:hAnsi="Arial" w:cs="Arial"/>
          <w:color w:val="000000" w:themeColor="text1"/>
          <w:sz w:val="24"/>
          <w:szCs w:val="24"/>
        </w:rPr>
        <w:tab/>
        <w:t>Inventario de depresión de Beck</w:t>
      </w:r>
      <w:r w:rsidR="002C77A9">
        <w:rPr>
          <w:rFonts w:ascii="Arial" w:hAnsi="Arial" w:cs="Arial"/>
          <w:color w:val="000000" w:themeColor="text1"/>
          <w:sz w:val="24"/>
          <w:szCs w:val="24"/>
        </w:rPr>
        <w:t xml:space="preserve">: evalúa </w:t>
      </w:r>
      <w:r w:rsidRPr="00D7092E">
        <w:rPr>
          <w:rFonts w:ascii="Arial" w:hAnsi="Arial" w:cs="Arial"/>
          <w:color w:val="000000" w:themeColor="text1"/>
          <w:sz w:val="24"/>
          <w:szCs w:val="24"/>
        </w:rPr>
        <w:t xml:space="preserve">síntomas de depresión, </w:t>
      </w:r>
      <w:r w:rsidR="002C77A9">
        <w:rPr>
          <w:rFonts w:ascii="Arial" w:hAnsi="Arial" w:cs="Arial"/>
          <w:color w:val="000000" w:themeColor="text1"/>
          <w:sz w:val="24"/>
          <w:szCs w:val="24"/>
        </w:rPr>
        <w:t xml:space="preserve">constituido </w:t>
      </w:r>
      <w:r w:rsidRPr="00D7092E">
        <w:rPr>
          <w:rFonts w:ascii="Arial" w:hAnsi="Arial" w:cs="Arial"/>
          <w:color w:val="000000" w:themeColor="text1"/>
          <w:sz w:val="24"/>
          <w:szCs w:val="24"/>
        </w:rPr>
        <w:t>por 21 ítems</w:t>
      </w:r>
      <w:r w:rsidR="002C77A9">
        <w:rPr>
          <w:rFonts w:ascii="Arial" w:hAnsi="Arial" w:cs="Arial"/>
          <w:color w:val="000000" w:themeColor="text1"/>
          <w:sz w:val="24"/>
          <w:szCs w:val="24"/>
        </w:rPr>
        <w:t xml:space="preserve">, </w:t>
      </w:r>
      <w:r w:rsidRPr="00D7092E">
        <w:rPr>
          <w:rFonts w:ascii="Arial" w:hAnsi="Arial" w:cs="Arial"/>
          <w:color w:val="000000" w:themeColor="text1"/>
          <w:sz w:val="24"/>
          <w:szCs w:val="24"/>
        </w:rPr>
        <w:t xml:space="preserve">que van de 0 (ausencia) a 3 (depresión severa); validado en población </w:t>
      </w:r>
      <w:r w:rsidRPr="00D7092E">
        <w:rPr>
          <w:rFonts w:ascii="Arial" w:hAnsi="Arial" w:cs="Arial"/>
          <w:color w:val="000000" w:themeColor="text1"/>
          <w:sz w:val="24"/>
          <w:szCs w:val="24"/>
        </w:rPr>
        <w:lastRenderedPageBreak/>
        <w:t>mexicana, alfa= 0.92 (</w:t>
      </w:r>
      <w:r w:rsidR="006B66A0" w:rsidRPr="006B66A0">
        <w:rPr>
          <w:rFonts w:ascii="Arial" w:hAnsi="Arial" w:cs="Arial"/>
          <w:color w:val="000000" w:themeColor="text1"/>
          <w:sz w:val="24"/>
          <w:szCs w:val="24"/>
        </w:rPr>
        <w:t>Rosas-Santiago, Rodríguez-</w:t>
      </w:r>
      <w:proofErr w:type="spellStart"/>
      <w:r w:rsidR="006B66A0" w:rsidRPr="006B66A0">
        <w:rPr>
          <w:rFonts w:ascii="Arial" w:hAnsi="Arial" w:cs="Arial"/>
          <w:color w:val="000000" w:themeColor="text1"/>
          <w:sz w:val="24"/>
          <w:szCs w:val="24"/>
        </w:rPr>
        <w:t>Perez</w:t>
      </w:r>
      <w:proofErr w:type="spellEnd"/>
      <w:r w:rsidR="006B66A0" w:rsidRPr="006B66A0">
        <w:rPr>
          <w:rFonts w:ascii="Arial" w:hAnsi="Arial" w:cs="Arial"/>
          <w:color w:val="000000" w:themeColor="text1"/>
          <w:sz w:val="24"/>
          <w:szCs w:val="24"/>
        </w:rPr>
        <w:t xml:space="preserve">, Hernández-Aguilera, </w:t>
      </w:r>
      <w:r w:rsidR="006B66A0">
        <w:rPr>
          <w:rFonts w:ascii="Arial" w:hAnsi="Arial" w:cs="Arial"/>
          <w:color w:val="000000" w:themeColor="text1"/>
          <w:sz w:val="24"/>
          <w:szCs w:val="24"/>
        </w:rPr>
        <w:t xml:space="preserve">&amp; </w:t>
      </w:r>
      <w:r w:rsidR="006B66A0" w:rsidRPr="006B66A0">
        <w:rPr>
          <w:rFonts w:ascii="Arial" w:hAnsi="Arial" w:cs="Arial"/>
          <w:color w:val="000000" w:themeColor="text1"/>
          <w:sz w:val="24"/>
          <w:szCs w:val="24"/>
        </w:rPr>
        <w:t>Lagunes-Córdoba</w:t>
      </w:r>
      <w:r w:rsidR="006B66A0">
        <w:rPr>
          <w:rFonts w:ascii="Arial" w:hAnsi="Arial" w:cs="Arial"/>
          <w:color w:val="000000" w:themeColor="text1"/>
          <w:sz w:val="24"/>
          <w:szCs w:val="24"/>
        </w:rPr>
        <w:t>, 2020</w:t>
      </w:r>
      <w:r w:rsidRPr="00D7092E">
        <w:rPr>
          <w:rFonts w:ascii="Arial" w:hAnsi="Arial" w:cs="Arial"/>
          <w:color w:val="000000" w:themeColor="text1"/>
          <w:sz w:val="24"/>
          <w:szCs w:val="24"/>
        </w:rPr>
        <w:t xml:space="preserve">). </w:t>
      </w:r>
    </w:p>
    <w:p w14:paraId="2EB7A387" w14:textId="1B386685" w:rsidR="00D7092E" w:rsidRPr="00D7092E" w:rsidRDefault="00D7092E" w:rsidP="00C91F2F">
      <w:pPr>
        <w:spacing w:line="36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D7092E">
        <w:rPr>
          <w:rFonts w:ascii="Arial" w:hAnsi="Arial" w:cs="Arial"/>
          <w:color w:val="000000" w:themeColor="text1"/>
          <w:sz w:val="24"/>
          <w:szCs w:val="24"/>
        </w:rPr>
        <w:t>-</w:t>
      </w:r>
      <w:r w:rsidRPr="00D7092E">
        <w:rPr>
          <w:rFonts w:ascii="Arial" w:hAnsi="Arial" w:cs="Arial"/>
          <w:color w:val="000000" w:themeColor="text1"/>
          <w:sz w:val="24"/>
          <w:szCs w:val="24"/>
        </w:rPr>
        <w:tab/>
        <w:t>Inventario de autoestima de Coopersmith</w:t>
      </w:r>
      <w:r w:rsidR="002C77A9">
        <w:rPr>
          <w:rFonts w:ascii="Arial" w:hAnsi="Arial" w:cs="Arial"/>
          <w:color w:val="000000" w:themeColor="text1"/>
          <w:sz w:val="24"/>
          <w:szCs w:val="24"/>
        </w:rPr>
        <w:t xml:space="preserve">: evalúa </w:t>
      </w:r>
      <w:r w:rsidRPr="00D7092E">
        <w:rPr>
          <w:rFonts w:ascii="Arial" w:hAnsi="Arial" w:cs="Arial"/>
          <w:color w:val="000000" w:themeColor="text1"/>
          <w:sz w:val="24"/>
          <w:szCs w:val="24"/>
        </w:rPr>
        <w:t>valoración</w:t>
      </w:r>
      <w:r w:rsidR="002C77A9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D7092E">
        <w:rPr>
          <w:rFonts w:ascii="Arial" w:hAnsi="Arial" w:cs="Arial"/>
          <w:color w:val="000000" w:themeColor="text1"/>
          <w:sz w:val="24"/>
          <w:szCs w:val="24"/>
        </w:rPr>
        <w:t xml:space="preserve">subjetiva y actitudinal; de 25 ítems (“Sí” 0, y “No” 1); tiene confiabilidad </w:t>
      </w:r>
      <w:r w:rsidR="002C77A9">
        <w:rPr>
          <w:rFonts w:ascii="Arial" w:hAnsi="Arial" w:cs="Arial"/>
          <w:color w:val="000000" w:themeColor="text1"/>
          <w:sz w:val="24"/>
          <w:szCs w:val="24"/>
        </w:rPr>
        <w:t>alfa =</w:t>
      </w:r>
      <w:r w:rsidRPr="00D7092E">
        <w:rPr>
          <w:rFonts w:ascii="Arial" w:hAnsi="Arial" w:cs="Arial"/>
          <w:color w:val="000000" w:themeColor="text1"/>
          <w:sz w:val="24"/>
          <w:szCs w:val="24"/>
        </w:rPr>
        <w:t>0.81; punto de corte es de 17.55, rango de 2 a 25</w:t>
      </w:r>
      <w:r w:rsidR="006B66A0">
        <w:rPr>
          <w:rFonts w:ascii="Arial" w:hAnsi="Arial" w:cs="Arial"/>
          <w:color w:val="000000" w:themeColor="text1"/>
          <w:sz w:val="24"/>
          <w:szCs w:val="24"/>
        </w:rPr>
        <w:t xml:space="preserve">, validado en población mexicana </w:t>
      </w:r>
      <w:r w:rsidRPr="00D7092E">
        <w:rPr>
          <w:rFonts w:ascii="Arial" w:hAnsi="Arial" w:cs="Arial"/>
          <w:color w:val="000000" w:themeColor="text1"/>
          <w:sz w:val="24"/>
          <w:szCs w:val="24"/>
        </w:rPr>
        <w:t>(</w:t>
      </w:r>
      <w:r w:rsidR="006B66A0" w:rsidRPr="006B66A0">
        <w:rPr>
          <w:rFonts w:ascii="Arial" w:hAnsi="Arial" w:cs="Arial"/>
          <w:color w:val="000000" w:themeColor="text1"/>
          <w:sz w:val="24"/>
          <w:szCs w:val="24"/>
        </w:rPr>
        <w:t>Lara-Cantú, Verduzco, Acevedo, Cortés</w:t>
      </w:r>
      <w:r w:rsidR="006B66A0">
        <w:rPr>
          <w:rFonts w:ascii="Arial" w:hAnsi="Arial" w:cs="Arial"/>
          <w:color w:val="000000" w:themeColor="text1"/>
          <w:sz w:val="24"/>
          <w:szCs w:val="24"/>
        </w:rPr>
        <w:t xml:space="preserve"> &amp; </w:t>
      </w:r>
      <w:r w:rsidR="006B66A0" w:rsidRPr="006B66A0">
        <w:rPr>
          <w:rFonts w:ascii="Arial" w:hAnsi="Arial" w:cs="Arial"/>
          <w:color w:val="000000" w:themeColor="text1"/>
          <w:sz w:val="24"/>
          <w:szCs w:val="24"/>
        </w:rPr>
        <w:t>Validez</w:t>
      </w:r>
      <w:r w:rsidR="006B66A0">
        <w:rPr>
          <w:rFonts w:ascii="Arial" w:hAnsi="Arial" w:cs="Arial"/>
          <w:color w:val="000000" w:themeColor="text1"/>
          <w:sz w:val="24"/>
          <w:szCs w:val="24"/>
        </w:rPr>
        <w:t>, 1993</w:t>
      </w:r>
      <w:r w:rsidRPr="00D7092E">
        <w:rPr>
          <w:rFonts w:ascii="Arial" w:hAnsi="Arial" w:cs="Arial"/>
          <w:color w:val="000000" w:themeColor="text1"/>
          <w:sz w:val="24"/>
          <w:szCs w:val="24"/>
        </w:rPr>
        <w:t>).</w:t>
      </w:r>
    </w:p>
    <w:p w14:paraId="56094AD5" w14:textId="0D0502C7" w:rsidR="00D7092E" w:rsidRPr="00D7092E" w:rsidRDefault="00D7092E" w:rsidP="00C91F2F">
      <w:pPr>
        <w:spacing w:line="36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D7092E">
        <w:rPr>
          <w:rFonts w:ascii="Arial" w:hAnsi="Arial" w:cs="Arial"/>
          <w:color w:val="000000" w:themeColor="text1"/>
          <w:sz w:val="24"/>
          <w:szCs w:val="24"/>
        </w:rPr>
        <w:t>-</w:t>
      </w:r>
      <w:r w:rsidRPr="00D7092E">
        <w:rPr>
          <w:rFonts w:ascii="Arial" w:hAnsi="Arial" w:cs="Arial"/>
          <w:color w:val="000000" w:themeColor="text1"/>
          <w:sz w:val="24"/>
          <w:szCs w:val="24"/>
        </w:rPr>
        <w:tab/>
        <w:t>Escala de ideación suicida de Beck</w:t>
      </w:r>
      <w:r w:rsidR="002C77A9">
        <w:rPr>
          <w:rFonts w:ascii="Arial" w:hAnsi="Arial" w:cs="Arial"/>
          <w:color w:val="000000" w:themeColor="text1"/>
          <w:sz w:val="24"/>
          <w:szCs w:val="24"/>
        </w:rPr>
        <w:t xml:space="preserve">: ayuda a </w:t>
      </w:r>
      <w:r w:rsidRPr="00D7092E">
        <w:rPr>
          <w:rFonts w:ascii="Arial" w:hAnsi="Arial" w:cs="Arial"/>
          <w:color w:val="000000" w:themeColor="text1"/>
          <w:sz w:val="24"/>
          <w:szCs w:val="24"/>
        </w:rPr>
        <w:t>identifica pensamientos asociados con el deseo de morir, validada en población adulta mexicana; de 19 reactivos (0 y 2)</w:t>
      </w:r>
      <w:r w:rsidR="002C77A9">
        <w:rPr>
          <w:rFonts w:ascii="Arial" w:hAnsi="Arial" w:cs="Arial"/>
          <w:color w:val="000000" w:themeColor="text1"/>
          <w:sz w:val="24"/>
          <w:szCs w:val="24"/>
        </w:rPr>
        <w:t xml:space="preserve">; </w:t>
      </w:r>
      <w:r w:rsidRPr="00D7092E">
        <w:rPr>
          <w:rFonts w:ascii="Arial" w:hAnsi="Arial" w:cs="Arial"/>
          <w:color w:val="000000" w:themeColor="text1"/>
          <w:sz w:val="24"/>
          <w:szCs w:val="24"/>
        </w:rPr>
        <w:t>alfa = 0.84. Punto de corte 12-14 (</w:t>
      </w:r>
      <w:r w:rsidR="006B66A0" w:rsidRPr="006B66A0">
        <w:rPr>
          <w:rFonts w:ascii="Arial" w:hAnsi="Arial" w:cs="Arial"/>
          <w:color w:val="000000" w:themeColor="text1"/>
          <w:sz w:val="24"/>
          <w:szCs w:val="24"/>
        </w:rPr>
        <w:t>González, Díaz, Ortiz, González</w:t>
      </w:r>
      <w:r w:rsidR="006B66A0">
        <w:rPr>
          <w:rFonts w:ascii="Arial" w:hAnsi="Arial" w:cs="Arial"/>
          <w:color w:val="000000" w:themeColor="text1"/>
          <w:sz w:val="24"/>
          <w:szCs w:val="24"/>
        </w:rPr>
        <w:t>-</w:t>
      </w:r>
      <w:r w:rsidR="006B66A0" w:rsidRPr="006B66A0">
        <w:rPr>
          <w:rFonts w:ascii="Arial" w:hAnsi="Arial" w:cs="Arial"/>
          <w:color w:val="000000" w:themeColor="text1"/>
          <w:sz w:val="24"/>
          <w:szCs w:val="24"/>
        </w:rPr>
        <w:t>Forteza, González</w:t>
      </w:r>
      <w:r w:rsidR="006B66A0">
        <w:rPr>
          <w:rFonts w:ascii="Arial" w:hAnsi="Arial" w:cs="Arial"/>
          <w:color w:val="000000" w:themeColor="text1"/>
          <w:sz w:val="24"/>
          <w:szCs w:val="24"/>
        </w:rPr>
        <w:t>-</w:t>
      </w:r>
      <w:r w:rsidR="006B66A0" w:rsidRPr="006B66A0">
        <w:rPr>
          <w:rFonts w:ascii="Arial" w:hAnsi="Arial" w:cs="Arial"/>
          <w:color w:val="000000" w:themeColor="text1"/>
          <w:sz w:val="24"/>
          <w:szCs w:val="24"/>
        </w:rPr>
        <w:t>Núñez</w:t>
      </w:r>
      <w:r w:rsidR="006B66A0">
        <w:rPr>
          <w:rFonts w:ascii="Arial" w:hAnsi="Arial" w:cs="Arial"/>
          <w:color w:val="000000" w:themeColor="text1"/>
          <w:sz w:val="24"/>
          <w:szCs w:val="24"/>
        </w:rPr>
        <w:t>, 2000</w:t>
      </w:r>
      <w:r w:rsidRPr="00D7092E">
        <w:rPr>
          <w:rFonts w:ascii="Arial" w:hAnsi="Arial" w:cs="Arial"/>
          <w:color w:val="000000" w:themeColor="text1"/>
          <w:sz w:val="24"/>
          <w:szCs w:val="24"/>
        </w:rPr>
        <w:t xml:space="preserve">). </w:t>
      </w:r>
    </w:p>
    <w:p w14:paraId="3D88B096" w14:textId="642BBB77" w:rsidR="00D7092E" w:rsidRPr="00D7092E" w:rsidRDefault="00D7092E" w:rsidP="00C91F2F">
      <w:pPr>
        <w:spacing w:line="36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D7092E">
        <w:rPr>
          <w:rFonts w:ascii="Arial" w:hAnsi="Arial" w:cs="Arial"/>
          <w:color w:val="000000" w:themeColor="text1"/>
          <w:sz w:val="24"/>
          <w:szCs w:val="24"/>
        </w:rPr>
        <w:t>-</w:t>
      </w:r>
      <w:r w:rsidRPr="00D7092E">
        <w:rPr>
          <w:rFonts w:ascii="Arial" w:hAnsi="Arial" w:cs="Arial"/>
          <w:color w:val="000000" w:themeColor="text1"/>
          <w:sz w:val="24"/>
          <w:szCs w:val="24"/>
        </w:rPr>
        <w:tab/>
        <w:t xml:space="preserve">Escala de estrés percibido validada en población mexicana, </w:t>
      </w:r>
      <w:r w:rsidR="006B66A0">
        <w:rPr>
          <w:rFonts w:ascii="Arial" w:hAnsi="Arial" w:cs="Arial"/>
          <w:color w:val="000000" w:themeColor="text1"/>
          <w:sz w:val="24"/>
          <w:szCs w:val="24"/>
        </w:rPr>
        <w:t xml:space="preserve">tiene un </w:t>
      </w:r>
      <w:r w:rsidRPr="00D7092E">
        <w:rPr>
          <w:rFonts w:ascii="Arial" w:hAnsi="Arial" w:cs="Arial"/>
          <w:color w:val="000000" w:themeColor="text1"/>
          <w:sz w:val="24"/>
          <w:szCs w:val="24"/>
        </w:rPr>
        <w:t xml:space="preserve">alfa = 0.71, </w:t>
      </w:r>
      <w:r w:rsidR="006B66A0">
        <w:rPr>
          <w:rFonts w:ascii="Arial" w:hAnsi="Arial" w:cs="Arial"/>
          <w:color w:val="000000" w:themeColor="text1"/>
          <w:sz w:val="24"/>
          <w:szCs w:val="24"/>
        </w:rPr>
        <w:t xml:space="preserve">los </w:t>
      </w:r>
      <w:r w:rsidRPr="00D7092E">
        <w:rPr>
          <w:rFonts w:ascii="Arial" w:hAnsi="Arial" w:cs="Arial"/>
          <w:color w:val="000000" w:themeColor="text1"/>
          <w:sz w:val="24"/>
          <w:szCs w:val="24"/>
        </w:rPr>
        <w:t xml:space="preserve">puntos de corte, </w:t>
      </w:r>
      <w:r w:rsidR="006B66A0">
        <w:rPr>
          <w:rFonts w:ascii="Arial" w:hAnsi="Arial" w:cs="Arial"/>
          <w:color w:val="000000" w:themeColor="text1"/>
          <w:sz w:val="24"/>
          <w:szCs w:val="24"/>
        </w:rPr>
        <w:t xml:space="preserve">van </w:t>
      </w:r>
      <w:r w:rsidRPr="00D7092E">
        <w:rPr>
          <w:rFonts w:ascii="Arial" w:hAnsi="Arial" w:cs="Arial"/>
          <w:color w:val="000000" w:themeColor="text1"/>
          <w:sz w:val="24"/>
          <w:szCs w:val="24"/>
        </w:rPr>
        <w:t>de 0-14</w:t>
      </w:r>
      <w:r w:rsidR="006B66A0">
        <w:rPr>
          <w:rFonts w:ascii="Arial" w:hAnsi="Arial" w:cs="Arial"/>
          <w:color w:val="000000" w:themeColor="text1"/>
          <w:sz w:val="24"/>
          <w:szCs w:val="24"/>
        </w:rPr>
        <w:t xml:space="preserve">, </w:t>
      </w:r>
      <w:r w:rsidRPr="00D7092E">
        <w:rPr>
          <w:rFonts w:ascii="Arial" w:hAnsi="Arial" w:cs="Arial"/>
          <w:color w:val="000000" w:themeColor="text1"/>
          <w:sz w:val="24"/>
          <w:szCs w:val="24"/>
        </w:rPr>
        <w:t>casi nunca o nunca está estresado</w:t>
      </w:r>
      <w:r w:rsidR="006B66A0">
        <w:rPr>
          <w:rFonts w:ascii="Arial" w:hAnsi="Arial" w:cs="Arial"/>
          <w:color w:val="000000" w:themeColor="text1"/>
          <w:sz w:val="24"/>
          <w:szCs w:val="24"/>
        </w:rPr>
        <w:t>,</w:t>
      </w:r>
      <w:r w:rsidRPr="00D7092E">
        <w:rPr>
          <w:rFonts w:ascii="Arial" w:hAnsi="Arial" w:cs="Arial"/>
          <w:color w:val="000000" w:themeColor="text1"/>
          <w:sz w:val="24"/>
          <w:szCs w:val="24"/>
        </w:rPr>
        <w:t xml:space="preserve"> de 15-28, de vez en cuando</w:t>
      </w:r>
      <w:r w:rsidR="006B66A0">
        <w:rPr>
          <w:rFonts w:ascii="Arial" w:hAnsi="Arial" w:cs="Arial"/>
          <w:color w:val="000000" w:themeColor="text1"/>
          <w:sz w:val="24"/>
          <w:szCs w:val="24"/>
        </w:rPr>
        <w:t>,</w:t>
      </w:r>
      <w:r w:rsidRPr="00D7092E">
        <w:rPr>
          <w:rFonts w:ascii="Arial" w:hAnsi="Arial" w:cs="Arial"/>
          <w:color w:val="000000" w:themeColor="text1"/>
          <w:sz w:val="24"/>
          <w:szCs w:val="24"/>
        </w:rPr>
        <w:t xml:space="preserve"> de 29-42, a menudo, y de 43-56, muy a menudo se encuentra estresado (</w:t>
      </w:r>
      <w:r w:rsidR="006B66A0" w:rsidRPr="006B66A0">
        <w:rPr>
          <w:rFonts w:ascii="Arial" w:hAnsi="Arial" w:cs="Arial"/>
          <w:color w:val="000000" w:themeColor="text1"/>
          <w:sz w:val="24"/>
          <w:szCs w:val="24"/>
        </w:rPr>
        <w:t>Flores-Torres, Tran</w:t>
      </w:r>
      <w:r w:rsidR="006B66A0">
        <w:rPr>
          <w:rFonts w:ascii="Arial" w:hAnsi="Arial" w:cs="Arial"/>
          <w:color w:val="000000" w:themeColor="text1"/>
          <w:sz w:val="24"/>
          <w:szCs w:val="24"/>
        </w:rPr>
        <w:t xml:space="preserve"> &amp; </w:t>
      </w:r>
      <w:r w:rsidR="006B66A0" w:rsidRPr="006B66A0">
        <w:rPr>
          <w:rFonts w:ascii="Arial" w:hAnsi="Arial" w:cs="Arial"/>
          <w:color w:val="000000" w:themeColor="text1"/>
          <w:sz w:val="24"/>
          <w:szCs w:val="24"/>
        </w:rPr>
        <w:t>López-Ridaura</w:t>
      </w:r>
      <w:r w:rsidR="006B66A0">
        <w:rPr>
          <w:rFonts w:ascii="Arial" w:hAnsi="Arial" w:cs="Arial"/>
          <w:color w:val="000000" w:themeColor="text1"/>
          <w:sz w:val="24"/>
          <w:szCs w:val="24"/>
        </w:rPr>
        <w:t>, 2022</w:t>
      </w:r>
      <w:r w:rsidRPr="00D7092E">
        <w:rPr>
          <w:rFonts w:ascii="Arial" w:hAnsi="Arial" w:cs="Arial"/>
          <w:color w:val="000000" w:themeColor="text1"/>
          <w:sz w:val="24"/>
          <w:szCs w:val="24"/>
        </w:rPr>
        <w:t xml:space="preserve">). </w:t>
      </w:r>
    </w:p>
    <w:p w14:paraId="1B7126C1" w14:textId="77777777" w:rsidR="009A3D2C" w:rsidRDefault="002C77A9" w:rsidP="00C91F2F">
      <w:pPr>
        <w:spacing w:line="36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Utilizamos la base de datos obtenida por consentimiento de la empresa</w:t>
      </w:r>
      <w:r w:rsidR="009A3D2C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>
        <w:rPr>
          <w:rFonts w:ascii="Arial" w:hAnsi="Arial" w:cs="Arial"/>
          <w:color w:val="000000" w:themeColor="text1"/>
          <w:sz w:val="24"/>
          <w:szCs w:val="24"/>
        </w:rPr>
        <w:t>de la</w:t>
      </w:r>
      <w:r w:rsidR="00D7092E" w:rsidRPr="00D7092E">
        <w:rPr>
          <w:rFonts w:ascii="Arial" w:hAnsi="Arial" w:cs="Arial"/>
          <w:color w:val="000000" w:themeColor="text1"/>
          <w:sz w:val="24"/>
          <w:szCs w:val="24"/>
        </w:rPr>
        <w:t xml:space="preserve"> app de celulares y tabletas </w:t>
      </w:r>
      <w:proofErr w:type="spellStart"/>
      <w:r w:rsidR="00D7092E" w:rsidRPr="00D7092E">
        <w:rPr>
          <w:rFonts w:ascii="Arial" w:hAnsi="Arial" w:cs="Arial"/>
          <w:color w:val="000000" w:themeColor="text1"/>
          <w:sz w:val="24"/>
          <w:szCs w:val="24"/>
        </w:rPr>
        <w:t>Mindsurf</w:t>
      </w:r>
      <w:proofErr w:type="spellEnd"/>
      <w:r>
        <w:rPr>
          <w:rFonts w:ascii="Arial" w:hAnsi="Arial" w:cs="Arial"/>
          <w:color w:val="000000" w:themeColor="text1"/>
          <w:sz w:val="24"/>
          <w:szCs w:val="24"/>
        </w:rPr>
        <w:t xml:space="preserve">, </w:t>
      </w:r>
      <w:r w:rsidR="009A3D2C">
        <w:rPr>
          <w:rFonts w:ascii="Arial" w:hAnsi="Arial" w:cs="Arial"/>
          <w:color w:val="000000" w:themeColor="text1"/>
          <w:sz w:val="24"/>
          <w:szCs w:val="24"/>
        </w:rPr>
        <w:t xml:space="preserve">la cual tiene como objetivo comercial, </w:t>
      </w:r>
      <w:r>
        <w:rPr>
          <w:rFonts w:ascii="Arial" w:hAnsi="Arial" w:cs="Arial"/>
          <w:color w:val="000000" w:themeColor="text1"/>
          <w:sz w:val="24"/>
          <w:szCs w:val="24"/>
        </w:rPr>
        <w:t>ofrece</w:t>
      </w:r>
      <w:r w:rsidR="009A3D2C">
        <w:rPr>
          <w:rFonts w:ascii="Arial" w:hAnsi="Arial" w:cs="Arial"/>
          <w:color w:val="000000" w:themeColor="text1"/>
          <w:sz w:val="24"/>
          <w:szCs w:val="24"/>
        </w:rPr>
        <w:t>r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D7092E" w:rsidRPr="00D7092E">
        <w:rPr>
          <w:rFonts w:ascii="Arial" w:hAnsi="Arial" w:cs="Arial"/>
          <w:color w:val="000000" w:themeColor="text1"/>
          <w:sz w:val="24"/>
          <w:szCs w:val="24"/>
        </w:rPr>
        <w:t xml:space="preserve">atención </w:t>
      </w:r>
      <w:r w:rsidR="00B07DC0">
        <w:rPr>
          <w:rFonts w:ascii="Arial" w:hAnsi="Arial" w:cs="Arial"/>
          <w:color w:val="000000" w:themeColor="text1"/>
          <w:sz w:val="24"/>
          <w:szCs w:val="24"/>
        </w:rPr>
        <w:t xml:space="preserve">psicológica </w:t>
      </w:r>
      <w:r w:rsidR="00D7092E" w:rsidRPr="00D7092E">
        <w:rPr>
          <w:rFonts w:ascii="Arial" w:hAnsi="Arial" w:cs="Arial"/>
          <w:color w:val="000000" w:themeColor="text1"/>
          <w:sz w:val="24"/>
          <w:szCs w:val="24"/>
        </w:rPr>
        <w:t>a distancia,</w:t>
      </w:r>
      <w:r w:rsidR="00B07DC0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9A3D2C">
        <w:rPr>
          <w:rFonts w:ascii="Arial" w:hAnsi="Arial" w:cs="Arial"/>
          <w:color w:val="000000" w:themeColor="text1"/>
          <w:sz w:val="24"/>
          <w:szCs w:val="24"/>
        </w:rPr>
        <w:t xml:space="preserve">y </w:t>
      </w:r>
      <w:r w:rsidR="00B07DC0">
        <w:rPr>
          <w:rFonts w:ascii="Arial" w:hAnsi="Arial" w:cs="Arial"/>
          <w:color w:val="000000" w:themeColor="text1"/>
          <w:sz w:val="24"/>
          <w:szCs w:val="24"/>
        </w:rPr>
        <w:t xml:space="preserve">atención </w:t>
      </w:r>
      <w:r w:rsidR="009A3D2C">
        <w:rPr>
          <w:rFonts w:ascii="Arial" w:hAnsi="Arial" w:cs="Arial"/>
          <w:color w:val="000000" w:themeColor="text1"/>
          <w:sz w:val="24"/>
          <w:szCs w:val="24"/>
        </w:rPr>
        <w:t xml:space="preserve">de salud </w:t>
      </w:r>
      <w:r w:rsidR="00B07DC0">
        <w:rPr>
          <w:rFonts w:ascii="Arial" w:hAnsi="Arial" w:cs="Arial"/>
          <w:color w:val="000000" w:themeColor="text1"/>
          <w:sz w:val="24"/>
          <w:szCs w:val="24"/>
        </w:rPr>
        <w:t>de primer</w:t>
      </w:r>
      <w:r w:rsidR="009A3D2C">
        <w:rPr>
          <w:rFonts w:ascii="Arial" w:hAnsi="Arial" w:cs="Arial"/>
          <w:color w:val="000000" w:themeColor="text1"/>
          <w:sz w:val="24"/>
          <w:szCs w:val="24"/>
        </w:rPr>
        <w:t>o</w:t>
      </w:r>
      <w:r w:rsidR="00B07DC0">
        <w:rPr>
          <w:rFonts w:ascii="Arial" w:hAnsi="Arial" w:cs="Arial"/>
          <w:color w:val="000000" w:themeColor="text1"/>
          <w:sz w:val="24"/>
          <w:szCs w:val="24"/>
        </w:rPr>
        <w:t xml:space="preserve"> y segundo nivel</w:t>
      </w:r>
      <w:r w:rsidR="009A3D2C">
        <w:rPr>
          <w:rFonts w:ascii="Arial" w:hAnsi="Arial" w:cs="Arial"/>
          <w:color w:val="000000" w:themeColor="text1"/>
          <w:sz w:val="24"/>
          <w:szCs w:val="24"/>
        </w:rPr>
        <w:t xml:space="preserve">, </w:t>
      </w:r>
      <w:r w:rsidR="00B07DC0">
        <w:rPr>
          <w:rFonts w:ascii="Arial" w:hAnsi="Arial" w:cs="Arial"/>
          <w:color w:val="000000" w:themeColor="text1"/>
          <w:sz w:val="24"/>
          <w:szCs w:val="24"/>
        </w:rPr>
        <w:t xml:space="preserve">con un </w:t>
      </w:r>
      <w:proofErr w:type="spellStart"/>
      <w:r w:rsidR="00B07DC0">
        <w:rPr>
          <w:rFonts w:ascii="Arial" w:hAnsi="Arial" w:cs="Arial"/>
          <w:color w:val="000000" w:themeColor="text1"/>
          <w:sz w:val="24"/>
          <w:szCs w:val="24"/>
        </w:rPr>
        <w:t>chatbot</w:t>
      </w:r>
      <w:proofErr w:type="spellEnd"/>
      <w:r w:rsidR="009A3D2C">
        <w:rPr>
          <w:rFonts w:ascii="Arial" w:hAnsi="Arial" w:cs="Arial"/>
          <w:color w:val="000000" w:themeColor="text1"/>
          <w:sz w:val="24"/>
          <w:szCs w:val="24"/>
        </w:rPr>
        <w:t xml:space="preserve"> de inteligencia artificial; </w:t>
      </w:r>
      <w:r w:rsidR="00B07DC0">
        <w:rPr>
          <w:rFonts w:ascii="Arial" w:hAnsi="Arial" w:cs="Arial"/>
          <w:color w:val="000000" w:themeColor="text1"/>
          <w:sz w:val="24"/>
          <w:szCs w:val="24"/>
        </w:rPr>
        <w:t>está</w:t>
      </w:r>
      <w:r w:rsidR="009A3D2C">
        <w:rPr>
          <w:rFonts w:ascii="Arial" w:hAnsi="Arial" w:cs="Arial"/>
          <w:color w:val="000000" w:themeColor="text1"/>
          <w:sz w:val="24"/>
          <w:szCs w:val="24"/>
        </w:rPr>
        <w:t xml:space="preserve"> app está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 cargada con</w:t>
      </w:r>
      <w:r w:rsidR="009A3D2C">
        <w:rPr>
          <w:rFonts w:ascii="Arial" w:hAnsi="Arial" w:cs="Arial"/>
          <w:color w:val="000000" w:themeColor="text1"/>
          <w:sz w:val="24"/>
          <w:szCs w:val="24"/>
        </w:rPr>
        <w:t xml:space="preserve"> más de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B07DC0">
        <w:rPr>
          <w:rFonts w:ascii="Arial" w:hAnsi="Arial" w:cs="Arial"/>
          <w:color w:val="000000" w:themeColor="text1"/>
          <w:sz w:val="24"/>
          <w:szCs w:val="24"/>
        </w:rPr>
        <w:t>350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 instrumentos psicológicos</w:t>
      </w:r>
      <w:r w:rsidR="002A0C48">
        <w:rPr>
          <w:rFonts w:ascii="Arial" w:hAnsi="Arial" w:cs="Arial"/>
          <w:color w:val="000000" w:themeColor="text1"/>
          <w:sz w:val="24"/>
          <w:szCs w:val="24"/>
        </w:rPr>
        <w:t xml:space="preserve">, </w:t>
      </w:r>
      <w:r w:rsidR="009A3D2C">
        <w:rPr>
          <w:rFonts w:ascii="Arial" w:hAnsi="Arial" w:cs="Arial"/>
          <w:color w:val="000000" w:themeColor="text1"/>
          <w:sz w:val="24"/>
          <w:szCs w:val="24"/>
        </w:rPr>
        <w:t xml:space="preserve">está </w:t>
      </w:r>
      <w:r w:rsidR="00D7092E" w:rsidRPr="00D7092E">
        <w:rPr>
          <w:rFonts w:ascii="Arial" w:hAnsi="Arial" w:cs="Arial"/>
          <w:color w:val="000000" w:themeColor="text1"/>
          <w:sz w:val="24"/>
          <w:szCs w:val="24"/>
        </w:rPr>
        <w:t>disponible para Android, Huawei y iOS</w:t>
      </w:r>
      <w:r w:rsidR="009A3D2C">
        <w:rPr>
          <w:rFonts w:ascii="Arial" w:hAnsi="Arial" w:cs="Arial"/>
          <w:color w:val="000000" w:themeColor="text1"/>
          <w:sz w:val="24"/>
          <w:szCs w:val="24"/>
        </w:rPr>
        <w:t xml:space="preserve">, y la </w:t>
      </w:r>
      <w:r w:rsidR="009A3D2C" w:rsidRPr="00D7092E">
        <w:rPr>
          <w:rFonts w:ascii="Arial" w:hAnsi="Arial" w:cs="Arial"/>
          <w:color w:val="000000" w:themeColor="text1"/>
          <w:sz w:val="24"/>
          <w:szCs w:val="24"/>
        </w:rPr>
        <w:t>descarga</w:t>
      </w:r>
      <w:r w:rsidR="00D7092E" w:rsidRPr="00D7092E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9A3D2C">
        <w:rPr>
          <w:rFonts w:ascii="Arial" w:hAnsi="Arial" w:cs="Arial"/>
          <w:color w:val="000000" w:themeColor="text1"/>
          <w:sz w:val="24"/>
          <w:szCs w:val="24"/>
        </w:rPr>
        <w:t xml:space="preserve">es </w:t>
      </w:r>
      <w:r w:rsidR="00D7092E" w:rsidRPr="00D7092E">
        <w:rPr>
          <w:rFonts w:ascii="Arial" w:hAnsi="Arial" w:cs="Arial"/>
          <w:color w:val="000000" w:themeColor="text1"/>
          <w:sz w:val="24"/>
          <w:szCs w:val="24"/>
        </w:rPr>
        <w:t xml:space="preserve">gratuita. </w:t>
      </w:r>
    </w:p>
    <w:p w14:paraId="2899765D" w14:textId="117DA009" w:rsidR="00D7092E" w:rsidRDefault="00D7092E" w:rsidP="00C91F2F">
      <w:pPr>
        <w:spacing w:line="36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D7092E">
        <w:rPr>
          <w:rFonts w:ascii="Arial" w:hAnsi="Arial" w:cs="Arial"/>
          <w:color w:val="000000" w:themeColor="text1"/>
          <w:sz w:val="24"/>
          <w:szCs w:val="24"/>
        </w:rPr>
        <w:t>La ap</w:t>
      </w:r>
      <w:r w:rsidR="002A0C48">
        <w:rPr>
          <w:rFonts w:ascii="Arial" w:hAnsi="Arial" w:cs="Arial"/>
          <w:color w:val="000000" w:themeColor="text1"/>
          <w:sz w:val="24"/>
          <w:szCs w:val="24"/>
        </w:rPr>
        <w:t>p</w:t>
      </w:r>
      <w:r w:rsidRPr="00D7092E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B07DC0">
        <w:rPr>
          <w:rFonts w:ascii="Arial" w:hAnsi="Arial" w:cs="Arial"/>
          <w:color w:val="000000" w:themeColor="text1"/>
          <w:sz w:val="24"/>
          <w:szCs w:val="24"/>
        </w:rPr>
        <w:t>tiene un</w:t>
      </w:r>
      <w:r w:rsidRPr="00D7092E">
        <w:rPr>
          <w:rFonts w:ascii="Arial" w:hAnsi="Arial" w:cs="Arial"/>
          <w:color w:val="000000" w:themeColor="text1"/>
          <w:sz w:val="24"/>
          <w:szCs w:val="24"/>
        </w:rPr>
        <w:t xml:space="preserve"> software con componentes para correr flujos de conversación arbitrarios y evaluar eventos a través de reglas</w:t>
      </w:r>
      <w:r w:rsidR="00B07DC0">
        <w:rPr>
          <w:rFonts w:ascii="Arial" w:hAnsi="Arial" w:cs="Arial"/>
          <w:color w:val="000000" w:themeColor="text1"/>
          <w:sz w:val="24"/>
          <w:szCs w:val="24"/>
        </w:rPr>
        <w:t xml:space="preserve">: datos sociodemográficos, geolocalización, huso horario, </w:t>
      </w:r>
      <w:r w:rsidRPr="00D7092E">
        <w:rPr>
          <w:rFonts w:ascii="Arial" w:hAnsi="Arial" w:cs="Arial"/>
          <w:color w:val="000000" w:themeColor="text1"/>
          <w:sz w:val="24"/>
          <w:szCs w:val="24"/>
        </w:rPr>
        <w:t xml:space="preserve">contexto actual del usuario, estado general, reglas algorítmicas de conversación, lenguaje natural, e identificación de mensajes arbitrarios. Estos datos anonimizados son guardados en una base en Excel. Posteriormente los análisis estadísticos se </w:t>
      </w:r>
      <w:r w:rsidR="00B07DC0">
        <w:rPr>
          <w:rFonts w:ascii="Arial" w:hAnsi="Arial" w:cs="Arial"/>
          <w:color w:val="000000" w:themeColor="text1"/>
          <w:sz w:val="24"/>
          <w:szCs w:val="24"/>
        </w:rPr>
        <w:t>ejecutaron</w:t>
      </w:r>
      <w:r w:rsidRPr="00D7092E">
        <w:rPr>
          <w:rFonts w:ascii="Arial" w:hAnsi="Arial" w:cs="Arial"/>
          <w:color w:val="000000" w:themeColor="text1"/>
          <w:sz w:val="24"/>
          <w:szCs w:val="24"/>
        </w:rPr>
        <w:t xml:space="preserve"> en </w:t>
      </w:r>
      <w:r w:rsidR="00B82746" w:rsidRPr="00D7092E">
        <w:rPr>
          <w:rFonts w:ascii="Arial" w:hAnsi="Arial" w:cs="Arial"/>
          <w:color w:val="000000" w:themeColor="text1"/>
          <w:sz w:val="24"/>
          <w:szCs w:val="24"/>
        </w:rPr>
        <w:t>el SPSS</w:t>
      </w:r>
      <w:r w:rsidRPr="00D7092E">
        <w:rPr>
          <w:rFonts w:ascii="Arial" w:hAnsi="Arial" w:cs="Arial"/>
          <w:color w:val="000000" w:themeColor="text1"/>
          <w:sz w:val="24"/>
          <w:szCs w:val="24"/>
        </w:rPr>
        <w:t xml:space="preserve"> 26.0 (IMB).</w:t>
      </w:r>
    </w:p>
    <w:p w14:paraId="21639AE7" w14:textId="2E085AEF" w:rsidR="00E32C42" w:rsidRPr="00E32C42" w:rsidRDefault="00E32C42" w:rsidP="00C91F2F">
      <w:pPr>
        <w:spacing w:line="360" w:lineRule="auto"/>
        <w:jc w:val="both"/>
        <w:rPr>
          <w:rFonts w:ascii="Arial" w:hAnsi="Arial" w:cs="Arial"/>
          <w:i/>
          <w:iCs/>
          <w:color w:val="000000" w:themeColor="text1"/>
          <w:sz w:val="24"/>
          <w:szCs w:val="24"/>
        </w:rPr>
      </w:pPr>
      <w:r w:rsidRPr="00E32C42">
        <w:rPr>
          <w:rFonts w:ascii="Arial" w:hAnsi="Arial" w:cs="Arial"/>
          <w:i/>
          <w:iCs/>
          <w:color w:val="000000" w:themeColor="text1"/>
          <w:sz w:val="24"/>
          <w:szCs w:val="24"/>
        </w:rPr>
        <w:t>Procedimiento</w:t>
      </w:r>
    </w:p>
    <w:p w14:paraId="57225101" w14:textId="5DD7621C" w:rsidR="00E32C42" w:rsidRDefault="00E32C42" w:rsidP="00C91F2F">
      <w:pPr>
        <w:spacing w:line="36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 xml:space="preserve">Los usuarios que contestaron en su totalidad </w:t>
      </w:r>
      <w:r w:rsidR="000E749C" w:rsidRPr="000E749C">
        <w:rPr>
          <w:rFonts w:ascii="Arial" w:hAnsi="Arial" w:cs="Arial"/>
          <w:color w:val="000000" w:themeColor="text1"/>
          <w:sz w:val="24"/>
          <w:szCs w:val="24"/>
        </w:rPr>
        <w:t>los instrumentos</w:t>
      </w:r>
      <w:r w:rsidR="00B07DC0">
        <w:rPr>
          <w:rFonts w:ascii="Arial" w:hAnsi="Arial" w:cs="Arial"/>
          <w:color w:val="000000" w:themeColor="text1"/>
          <w:sz w:val="24"/>
          <w:szCs w:val="24"/>
        </w:rPr>
        <w:t>, fueron elegidos para esta investigación</w:t>
      </w:r>
      <w:r w:rsidR="000E749C" w:rsidRPr="000E749C">
        <w:rPr>
          <w:rFonts w:ascii="Arial" w:hAnsi="Arial" w:cs="Arial"/>
          <w:color w:val="000000" w:themeColor="text1"/>
          <w:sz w:val="24"/>
          <w:szCs w:val="24"/>
        </w:rPr>
        <w:t>.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B07DC0">
        <w:rPr>
          <w:rFonts w:ascii="Arial" w:hAnsi="Arial" w:cs="Arial"/>
          <w:color w:val="000000" w:themeColor="text1"/>
          <w:sz w:val="24"/>
          <w:szCs w:val="24"/>
        </w:rPr>
        <w:t xml:space="preserve">Se corrieron análisis para identificar errores, </w:t>
      </w:r>
      <w:r w:rsidR="003F2816">
        <w:rPr>
          <w:rFonts w:ascii="Arial" w:hAnsi="Arial" w:cs="Arial"/>
          <w:color w:val="000000" w:themeColor="text1"/>
          <w:sz w:val="24"/>
          <w:szCs w:val="24"/>
        </w:rPr>
        <w:t xml:space="preserve">y </w:t>
      </w:r>
      <w:r w:rsidR="00B07DC0">
        <w:rPr>
          <w:rFonts w:ascii="Arial" w:hAnsi="Arial" w:cs="Arial"/>
          <w:color w:val="000000" w:themeColor="text1"/>
          <w:sz w:val="24"/>
          <w:szCs w:val="24"/>
        </w:rPr>
        <w:t xml:space="preserve">números repetidos </w:t>
      </w:r>
      <w:r w:rsidR="00B07DC0">
        <w:rPr>
          <w:rFonts w:ascii="Arial" w:hAnsi="Arial" w:cs="Arial"/>
          <w:color w:val="000000" w:themeColor="text1"/>
          <w:sz w:val="24"/>
          <w:szCs w:val="24"/>
        </w:rPr>
        <w:lastRenderedPageBreak/>
        <w:t xml:space="preserve">de usuarios. 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Posteriormente la base se bajó a un Excel para cargarse </w:t>
      </w:r>
      <w:r w:rsidR="00B07DC0">
        <w:rPr>
          <w:rFonts w:ascii="Arial" w:hAnsi="Arial" w:cs="Arial"/>
          <w:color w:val="000000" w:themeColor="text1"/>
          <w:sz w:val="24"/>
          <w:szCs w:val="24"/>
        </w:rPr>
        <w:t>al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 SPSS 26. Se buscaron patrones de frecuencias con las variables sociodemográficas (género y grupo etario), se sacaron medidas de tendencia central (medias) y de dispersión (desviaciones estándar) de las variables de razón. Posteriormente s</w:t>
      </w:r>
      <w:r w:rsidR="000E749C" w:rsidRPr="000E749C">
        <w:rPr>
          <w:rFonts w:ascii="Arial" w:hAnsi="Arial" w:cs="Arial"/>
          <w:color w:val="000000" w:themeColor="text1"/>
          <w:sz w:val="24"/>
          <w:szCs w:val="24"/>
        </w:rPr>
        <w:t xml:space="preserve">e corrieron </w:t>
      </w:r>
      <w:r w:rsidR="00BB1123">
        <w:rPr>
          <w:rFonts w:ascii="Arial" w:hAnsi="Arial" w:cs="Arial"/>
          <w:color w:val="000000" w:themeColor="text1"/>
          <w:sz w:val="24"/>
          <w:szCs w:val="24"/>
        </w:rPr>
        <w:t>once</w:t>
      </w:r>
      <w:r w:rsidR="000E749C" w:rsidRPr="000E749C">
        <w:rPr>
          <w:rFonts w:ascii="Arial" w:hAnsi="Arial" w:cs="Arial"/>
          <w:color w:val="000000" w:themeColor="text1"/>
          <w:sz w:val="24"/>
          <w:szCs w:val="24"/>
        </w:rPr>
        <w:t xml:space="preserve"> entrenamientos de </w:t>
      </w:r>
      <w:r w:rsidR="009A3D2C">
        <w:rPr>
          <w:rFonts w:ascii="Arial" w:hAnsi="Arial" w:cs="Arial"/>
          <w:color w:val="000000" w:themeColor="text1"/>
          <w:sz w:val="24"/>
          <w:szCs w:val="24"/>
        </w:rPr>
        <w:t>RNA</w:t>
      </w:r>
      <w:r w:rsidR="000E749C" w:rsidRPr="000E749C">
        <w:rPr>
          <w:rFonts w:ascii="Arial" w:hAnsi="Arial" w:cs="Arial"/>
          <w:color w:val="000000" w:themeColor="text1"/>
          <w:sz w:val="24"/>
          <w:szCs w:val="24"/>
        </w:rPr>
        <w:t xml:space="preserve">, con función de Activación de tangente Hiperbólica, y algoritmo de propagación hacia atrás. La variable de salida fue la ideación </w:t>
      </w:r>
      <w:r w:rsidR="00B07DC0" w:rsidRPr="000E749C">
        <w:rPr>
          <w:rFonts w:ascii="Arial" w:hAnsi="Arial" w:cs="Arial"/>
          <w:color w:val="000000" w:themeColor="text1"/>
          <w:sz w:val="24"/>
          <w:szCs w:val="24"/>
        </w:rPr>
        <w:t>suicida</w:t>
      </w:r>
      <w:r w:rsidR="002A0C48">
        <w:rPr>
          <w:rFonts w:ascii="Arial" w:hAnsi="Arial" w:cs="Arial"/>
          <w:color w:val="000000" w:themeColor="text1"/>
          <w:sz w:val="24"/>
          <w:szCs w:val="24"/>
        </w:rPr>
        <w:t xml:space="preserve"> (explicada)</w:t>
      </w:r>
      <w:r w:rsidR="00B07DC0" w:rsidRPr="000E749C">
        <w:rPr>
          <w:rFonts w:ascii="Arial" w:hAnsi="Arial" w:cs="Arial"/>
          <w:color w:val="000000" w:themeColor="text1"/>
          <w:sz w:val="24"/>
          <w:szCs w:val="24"/>
        </w:rPr>
        <w:t>.</w:t>
      </w:r>
      <w:r w:rsidR="00B07DC0">
        <w:rPr>
          <w:rFonts w:ascii="Arial" w:hAnsi="Arial" w:cs="Arial"/>
          <w:color w:val="000000" w:themeColor="text1"/>
          <w:sz w:val="24"/>
          <w:szCs w:val="24"/>
        </w:rPr>
        <w:t xml:space="preserve"> Se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 procedió a extraer el promedio de tiempo de aprendizaje, el error </w:t>
      </w:r>
      <w:r w:rsidR="00D7092E">
        <w:rPr>
          <w:rFonts w:ascii="Arial" w:hAnsi="Arial" w:cs="Arial"/>
          <w:color w:val="000000" w:themeColor="text1"/>
          <w:sz w:val="24"/>
          <w:szCs w:val="24"/>
        </w:rPr>
        <w:t>relativo, y para cada variable de entrada, el peso sináptico</w:t>
      </w:r>
      <w:r w:rsidR="00070AAF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2A0C48">
        <w:rPr>
          <w:rFonts w:ascii="Arial" w:hAnsi="Arial" w:cs="Arial"/>
          <w:color w:val="000000" w:themeColor="text1"/>
          <w:sz w:val="24"/>
          <w:szCs w:val="24"/>
        </w:rPr>
        <w:t>para cada variable de entrada (</w:t>
      </w:r>
      <w:r w:rsidR="00070AAF">
        <w:rPr>
          <w:rFonts w:ascii="Arial" w:hAnsi="Arial" w:cs="Arial"/>
          <w:color w:val="000000" w:themeColor="text1"/>
          <w:sz w:val="24"/>
          <w:szCs w:val="24"/>
        </w:rPr>
        <w:t>Tabla 1)</w:t>
      </w:r>
      <w:r w:rsidR="00D7092E">
        <w:rPr>
          <w:rFonts w:ascii="Arial" w:hAnsi="Arial" w:cs="Arial"/>
          <w:color w:val="000000" w:themeColor="text1"/>
          <w:sz w:val="24"/>
          <w:szCs w:val="24"/>
        </w:rPr>
        <w:t>.</w:t>
      </w:r>
    </w:p>
    <w:p w14:paraId="31FD36AF" w14:textId="77777777" w:rsidR="00797F1F" w:rsidRDefault="00070AAF" w:rsidP="00C91F2F">
      <w:pPr>
        <w:spacing w:line="36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 xml:space="preserve">Tabla 1. </w:t>
      </w:r>
    </w:p>
    <w:p w14:paraId="2E7FDCDE" w14:textId="0DB69EF8" w:rsidR="00070AAF" w:rsidRPr="00797F1F" w:rsidRDefault="00070AAF" w:rsidP="00C91F2F">
      <w:pPr>
        <w:spacing w:line="360" w:lineRule="auto"/>
        <w:jc w:val="both"/>
        <w:rPr>
          <w:rFonts w:ascii="Arial" w:hAnsi="Arial" w:cs="Arial"/>
          <w:i/>
          <w:iCs/>
          <w:color w:val="000000" w:themeColor="text1"/>
          <w:sz w:val="24"/>
          <w:szCs w:val="24"/>
        </w:rPr>
      </w:pPr>
      <w:r w:rsidRPr="00797F1F">
        <w:rPr>
          <w:rFonts w:ascii="Arial" w:hAnsi="Arial" w:cs="Arial"/>
          <w:i/>
          <w:iCs/>
          <w:color w:val="000000" w:themeColor="text1"/>
          <w:sz w:val="24"/>
          <w:szCs w:val="24"/>
        </w:rPr>
        <w:t>Arquitectura de la Red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9"/>
        <w:gridCol w:w="2209"/>
        <w:gridCol w:w="2210"/>
        <w:gridCol w:w="2210"/>
      </w:tblGrid>
      <w:tr w:rsidR="00587257" w:rsidRPr="00587257" w14:paraId="355A15A3" w14:textId="77777777" w:rsidTr="00587257">
        <w:trPr>
          <w:trHeight w:val="594"/>
        </w:trPr>
        <w:tc>
          <w:tcPr>
            <w:tcW w:w="1250" w:type="pc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5" w:type="dxa"/>
              <w:left w:w="67" w:type="dxa"/>
              <w:bottom w:w="0" w:type="dxa"/>
              <w:right w:w="67" w:type="dxa"/>
            </w:tcMar>
            <w:hideMark/>
          </w:tcPr>
          <w:p w14:paraId="7131B1A5" w14:textId="02C0EF28" w:rsidR="00587257" w:rsidRPr="00587257" w:rsidRDefault="00931E9B" w:rsidP="00C91F2F">
            <w:pPr>
              <w:spacing w:line="360" w:lineRule="auto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es-MX"/>
                <w14:ligatures w14:val="none"/>
              </w:rPr>
            </w:pPr>
            <w:r w:rsidRPr="00797F1F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es-MX"/>
                <w14:ligatures w14:val="none"/>
              </w:rPr>
              <w:t>Capa de entrada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5" w:type="dxa"/>
              <w:left w:w="67" w:type="dxa"/>
              <w:bottom w:w="0" w:type="dxa"/>
              <w:right w:w="67" w:type="dxa"/>
            </w:tcMar>
            <w:hideMark/>
          </w:tcPr>
          <w:p w14:paraId="1A78FCF5" w14:textId="097E3951" w:rsidR="00587257" w:rsidRPr="00587257" w:rsidRDefault="00587257" w:rsidP="00C91F2F">
            <w:pPr>
              <w:spacing w:line="36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es-MX"/>
                <w14:ligatures w14:val="none"/>
              </w:rPr>
            </w:pPr>
            <w:r w:rsidRPr="00587257">
              <w:rPr>
                <w:rFonts w:ascii="Arial" w:eastAsia="Times New Roman" w:hAnsi="Arial" w:cs="Arial"/>
                <w:b/>
                <w:bCs/>
                <w:color w:val="000000" w:themeColor="text1"/>
                <w:kern w:val="0"/>
                <w:sz w:val="14"/>
                <w:szCs w:val="14"/>
                <w:lang w:eastAsia="es-MX"/>
                <w14:ligatures w14:val="none"/>
              </w:rPr>
              <w:t>Factor</w:t>
            </w:r>
            <w:r w:rsidR="00931E9B" w:rsidRPr="00797F1F">
              <w:rPr>
                <w:rFonts w:ascii="Arial" w:eastAsia="Times New Roman" w:hAnsi="Arial" w:cs="Arial"/>
                <w:b/>
                <w:bCs/>
                <w:color w:val="000000" w:themeColor="text1"/>
                <w:kern w:val="0"/>
                <w:sz w:val="14"/>
                <w:szCs w:val="14"/>
                <w:lang w:eastAsia="es-MX"/>
                <w14:ligatures w14:val="none"/>
              </w:rPr>
              <w:t>es</w:t>
            </w:r>
            <w:r w:rsidRPr="00587257">
              <w:rPr>
                <w:rFonts w:ascii="Arial" w:eastAsia="Times New Roman" w:hAnsi="Arial" w:cs="Arial"/>
                <w:b/>
                <w:bCs/>
                <w:color w:val="000000" w:themeColor="text1"/>
                <w:kern w:val="0"/>
                <w:sz w:val="14"/>
                <w:szCs w:val="14"/>
                <w:lang w:eastAsia="es-MX"/>
                <w14:ligatures w14:val="none"/>
              </w:rPr>
              <w:t xml:space="preserve"> (entrada)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5" w:type="dxa"/>
              <w:left w:w="67" w:type="dxa"/>
              <w:bottom w:w="0" w:type="dxa"/>
              <w:right w:w="67" w:type="dxa"/>
            </w:tcMar>
            <w:hideMark/>
          </w:tcPr>
          <w:p w14:paraId="2E8CF9C7" w14:textId="77777777" w:rsidR="00587257" w:rsidRPr="00587257" w:rsidRDefault="00587257" w:rsidP="00C91F2F">
            <w:pPr>
              <w:spacing w:line="36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es-MX"/>
                <w14:ligatures w14:val="none"/>
              </w:rPr>
            </w:pPr>
            <w:r w:rsidRPr="00587257">
              <w:rPr>
                <w:rFonts w:ascii="Arial" w:eastAsia="Times New Roman" w:hAnsi="Arial" w:cs="Arial"/>
                <w:b/>
                <w:bCs/>
                <w:color w:val="000000" w:themeColor="text1"/>
                <w:kern w:val="0"/>
                <w:sz w:val="14"/>
                <w:szCs w:val="14"/>
                <w:lang w:eastAsia="es-MX"/>
                <w14:ligatures w14:val="none"/>
              </w:rPr>
              <w:t>1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5" w:type="dxa"/>
              <w:left w:w="67" w:type="dxa"/>
              <w:bottom w:w="0" w:type="dxa"/>
              <w:right w:w="67" w:type="dxa"/>
            </w:tcMar>
            <w:hideMark/>
          </w:tcPr>
          <w:p w14:paraId="715718AA" w14:textId="77777777" w:rsidR="00587257" w:rsidRPr="00587257" w:rsidRDefault="00587257" w:rsidP="00C91F2F">
            <w:pPr>
              <w:spacing w:line="36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es-MX"/>
                <w14:ligatures w14:val="none"/>
              </w:rPr>
            </w:pPr>
            <w:r w:rsidRPr="00587257">
              <w:rPr>
                <w:rFonts w:ascii="Arial" w:eastAsia="Times New Roman" w:hAnsi="Arial" w:cs="Arial"/>
                <w:color w:val="000000" w:themeColor="text1"/>
                <w:kern w:val="0"/>
                <w:sz w:val="14"/>
                <w:szCs w:val="14"/>
                <w:lang w:eastAsia="es-MX"/>
                <w14:ligatures w14:val="none"/>
              </w:rPr>
              <w:t>Grupo etario</w:t>
            </w:r>
          </w:p>
        </w:tc>
      </w:tr>
      <w:tr w:rsidR="00587257" w:rsidRPr="00587257" w14:paraId="0962EA7C" w14:textId="77777777" w:rsidTr="00587257">
        <w:trPr>
          <w:trHeight w:val="594"/>
        </w:trPr>
        <w:tc>
          <w:tcPr>
            <w:tcW w:w="1250" w:type="pct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5" w:type="dxa"/>
              <w:left w:w="67" w:type="dxa"/>
              <w:bottom w:w="0" w:type="dxa"/>
              <w:right w:w="67" w:type="dxa"/>
            </w:tcMar>
            <w:hideMark/>
          </w:tcPr>
          <w:p w14:paraId="5BFCECFF" w14:textId="77777777" w:rsidR="00587257" w:rsidRPr="00587257" w:rsidRDefault="00587257" w:rsidP="00C91F2F">
            <w:pPr>
              <w:spacing w:line="36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es-MX"/>
                <w14:ligatures w14:val="none"/>
              </w:rPr>
            </w:pPr>
            <w:r w:rsidRPr="00587257">
              <w:rPr>
                <w:rFonts w:ascii="Arial" w:eastAsia="Times New Roman" w:hAnsi="Arial" w:cs="Arial"/>
                <w:b/>
                <w:bCs/>
                <w:color w:val="000000" w:themeColor="text1"/>
                <w:kern w:val="0"/>
                <w:sz w:val="14"/>
                <w:szCs w:val="14"/>
                <w:lang w:eastAsia="es-MX"/>
                <w14:ligatures w14:val="none"/>
              </w:rPr>
              <w:t> </w:t>
            </w:r>
          </w:p>
        </w:tc>
        <w:tc>
          <w:tcPr>
            <w:tcW w:w="1250" w:type="pct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5" w:type="dxa"/>
              <w:left w:w="67" w:type="dxa"/>
              <w:bottom w:w="0" w:type="dxa"/>
              <w:right w:w="67" w:type="dxa"/>
            </w:tcMar>
            <w:hideMark/>
          </w:tcPr>
          <w:p w14:paraId="111CEA3A" w14:textId="77777777" w:rsidR="00587257" w:rsidRPr="00587257" w:rsidRDefault="00587257" w:rsidP="00C91F2F">
            <w:pPr>
              <w:spacing w:line="36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es-MX"/>
                <w14:ligatures w14:val="none"/>
              </w:rPr>
            </w:pPr>
            <w:r w:rsidRPr="00587257">
              <w:rPr>
                <w:rFonts w:ascii="Arial" w:eastAsia="Times New Roman" w:hAnsi="Arial" w:cs="Arial"/>
                <w:b/>
                <w:bCs/>
                <w:color w:val="000000" w:themeColor="text1"/>
                <w:kern w:val="0"/>
                <w:sz w:val="14"/>
                <w:szCs w:val="14"/>
                <w:lang w:eastAsia="es-MX"/>
                <w14:ligatures w14:val="none"/>
              </w:rPr>
              <w:t> </w:t>
            </w:r>
          </w:p>
        </w:tc>
        <w:tc>
          <w:tcPr>
            <w:tcW w:w="1250" w:type="pct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5" w:type="dxa"/>
              <w:left w:w="67" w:type="dxa"/>
              <w:bottom w:w="0" w:type="dxa"/>
              <w:right w:w="67" w:type="dxa"/>
            </w:tcMar>
            <w:hideMark/>
          </w:tcPr>
          <w:p w14:paraId="1D5262A7" w14:textId="77777777" w:rsidR="00587257" w:rsidRPr="00587257" w:rsidRDefault="00587257" w:rsidP="00C91F2F">
            <w:pPr>
              <w:spacing w:line="36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es-MX"/>
                <w14:ligatures w14:val="none"/>
              </w:rPr>
            </w:pPr>
            <w:r w:rsidRPr="00587257">
              <w:rPr>
                <w:rFonts w:ascii="Arial" w:eastAsia="Times New Roman" w:hAnsi="Arial" w:cs="Arial"/>
                <w:b/>
                <w:bCs/>
                <w:color w:val="000000" w:themeColor="text1"/>
                <w:kern w:val="0"/>
                <w:sz w:val="14"/>
                <w:szCs w:val="14"/>
                <w:lang w:eastAsia="es-MX"/>
                <w14:ligatures w14:val="none"/>
              </w:rPr>
              <w:t>2</w:t>
            </w:r>
          </w:p>
        </w:tc>
        <w:tc>
          <w:tcPr>
            <w:tcW w:w="1250" w:type="pct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5" w:type="dxa"/>
              <w:left w:w="67" w:type="dxa"/>
              <w:bottom w:w="0" w:type="dxa"/>
              <w:right w:w="67" w:type="dxa"/>
            </w:tcMar>
            <w:hideMark/>
          </w:tcPr>
          <w:p w14:paraId="7C9F6141" w14:textId="77777777" w:rsidR="00587257" w:rsidRPr="00587257" w:rsidRDefault="00587257" w:rsidP="00C91F2F">
            <w:pPr>
              <w:spacing w:line="36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es-MX"/>
                <w14:ligatures w14:val="none"/>
              </w:rPr>
            </w:pPr>
            <w:r w:rsidRPr="00587257">
              <w:rPr>
                <w:rFonts w:ascii="Arial" w:eastAsia="Times New Roman" w:hAnsi="Arial" w:cs="Arial"/>
                <w:color w:val="000000" w:themeColor="text1"/>
                <w:kern w:val="0"/>
                <w:sz w:val="14"/>
                <w:szCs w:val="14"/>
                <w:lang w:eastAsia="es-MX"/>
                <w14:ligatures w14:val="none"/>
              </w:rPr>
              <w:t>Ansiedad</w:t>
            </w:r>
          </w:p>
        </w:tc>
      </w:tr>
      <w:tr w:rsidR="00587257" w:rsidRPr="00587257" w14:paraId="28C98269" w14:textId="77777777" w:rsidTr="00587257">
        <w:trPr>
          <w:trHeight w:val="594"/>
        </w:trPr>
        <w:tc>
          <w:tcPr>
            <w:tcW w:w="1250" w:type="pct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5" w:type="dxa"/>
              <w:left w:w="67" w:type="dxa"/>
              <w:bottom w:w="0" w:type="dxa"/>
              <w:right w:w="67" w:type="dxa"/>
            </w:tcMar>
            <w:hideMark/>
          </w:tcPr>
          <w:p w14:paraId="32CA51DE" w14:textId="77777777" w:rsidR="00587257" w:rsidRPr="00587257" w:rsidRDefault="00587257" w:rsidP="00C91F2F">
            <w:pPr>
              <w:spacing w:line="36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es-MX"/>
                <w14:ligatures w14:val="none"/>
              </w:rPr>
            </w:pPr>
            <w:r w:rsidRPr="00587257">
              <w:rPr>
                <w:rFonts w:ascii="Arial" w:eastAsia="Times New Roman" w:hAnsi="Arial" w:cs="Arial"/>
                <w:b/>
                <w:bCs/>
                <w:color w:val="000000" w:themeColor="text1"/>
                <w:kern w:val="0"/>
                <w:sz w:val="14"/>
                <w:szCs w:val="14"/>
                <w:lang w:eastAsia="es-MX"/>
                <w14:ligatures w14:val="none"/>
              </w:rPr>
              <w:t> </w:t>
            </w:r>
          </w:p>
        </w:tc>
        <w:tc>
          <w:tcPr>
            <w:tcW w:w="1250" w:type="pct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5" w:type="dxa"/>
              <w:left w:w="67" w:type="dxa"/>
              <w:bottom w:w="0" w:type="dxa"/>
              <w:right w:w="67" w:type="dxa"/>
            </w:tcMar>
            <w:hideMark/>
          </w:tcPr>
          <w:p w14:paraId="16B37BAE" w14:textId="77777777" w:rsidR="00587257" w:rsidRPr="00587257" w:rsidRDefault="00587257" w:rsidP="00C91F2F">
            <w:pPr>
              <w:spacing w:line="36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es-MX"/>
                <w14:ligatures w14:val="none"/>
              </w:rPr>
            </w:pPr>
            <w:r w:rsidRPr="00587257">
              <w:rPr>
                <w:rFonts w:ascii="Arial" w:eastAsia="Times New Roman" w:hAnsi="Arial" w:cs="Arial"/>
                <w:b/>
                <w:bCs/>
                <w:color w:val="000000" w:themeColor="text1"/>
                <w:kern w:val="0"/>
                <w:sz w:val="14"/>
                <w:szCs w:val="14"/>
                <w:lang w:eastAsia="es-MX"/>
                <w14:ligatures w14:val="none"/>
              </w:rPr>
              <w:t> </w:t>
            </w:r>
          </w:p>
        </w:tc>
        <w:tc>
          <w:tcPr>
            <w:tcW w:w="1250" w:type="pct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5" w:type="dxa"/>
              <w:left w:w="67" w:type="dxa"/>
              <w:bottom w:w="0" w:type="dxa"/>
              <w:right w:w="67" w:type="dxa"/>
            </w:tcMar>
            <w:hideMark/>
          </w:tcPr>
          <w:p w14:paraId="7E9C875E" w14:textId="77777777" w:rsidR="00587257" w:rsidRPr="00587257" w:rsidRDefault="00587257" w:rsidP="00C91F2F">
            <w:pPr>
              <w:spacing w:line="36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es-MX"/>
                <w14:ligatures w14:val="none"/>
              </w:rPr>
            </w:pPr>
            <w:r w:rsidRPr="00587257">
              <w:rPr>
                <w:rFonts w:ascii="Arial" w:eastAsia="Times New Roman" w:hAnsi="Arial" w:cs="Arial"/>
                <w:b/>
                <w:bCs/>
                <w:color w:val="000000" w:themeColor="text1"/>
                <w:kern w:val="0"/>
                <w:sz w:val="14"/>
                <w:szCs w:val="14"/>
                <w:lang w:eastAsia="es-MX"/>
                <w14:ligatures w14:val="none"/>
              </w:rPr>
              <w:t>3</w:t>
            </w:r>
          </w:p>
        </w:tc>
        <w:tc>
          <w:tcPr>
            <w:tcW w:w="1250" w:type="pct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5" w:type="dxa"/>
              <w:left w:w="67" w:type="dxa"/>
              <w:bottom w:w="0" w:type="dxa"/>
              <w:right w:w="67" w:type="dxa"/>
            </w:tcMar>
            <w:hideMark/>
          </w:tcPr>
          <w:p w14:paraId="56021416" w14:textId="77777777" w:rsidR="00587257" w:rsidRPr="00587257" w:rsidRDefault="00587257" w:rsidP="00C91F2F">
            <w:pPr>
              <w:spacing w:line="36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es-MX"/>
                <w14:ligatures w14:val="none"/>
              </w:rPr>
            </w:pPr>
            <w:r w:rsidRPr="00587257">
              <w:rPr>
                <w:rFonts w:ascii="Arial" w:eastAsia="Times New Roman" w:hAnsi="Arial" w:cs="Arial"/>
                <w:color w:val="000000" w:themeColor="text1"/>
                <w:kern w:val="0"/>
                <w:sz w:val="14"/>
                <w:szCs w:val="14"/>
                <w:lang w:eastAsia="es-MX"/>
                <w14:ligatures w14:val="none"/>
              </w:rPr>
              <w:t>Autoestima</w:t>
            </w:r>
          </w:p>
        </w:tc>
      </w:tr>
      <w:tr w:rsidR="00587257" w:rsidRPr="00587257" w14:paraId="50571495" w14:textId="77777777" w:rsidTr="00587257">
        <w:trPr>
          <w:trHeight w:val="594"/>
        </w:trPr>
        <w:tc>
          <w:tcPr>
            <w:tcW w:w="1250" w:type="pct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5" w:type="dxa"/>
              <w:left w:w="67" w:type="dxa"/>
              <w:bottom w:w="0" w:type="dxa"/>
              <w:right w:w="67" w:type="dxa"/>
            </w:tcMar>
            <w:hideMark/>
          </w:tcPr>
          <w:p w14:paraId="559CB7A2" w14:textId="77777777" w:rsidR="00587257" w:rsidRPr="00587257" w:rsidRDefault="00587257" w:rsidP="00C91F2F">
            <w:pPr>
              <w:spacing w:line="36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es-MX"/>
                <w14:ligatures w14:val="none"/>
              </w:rPr>
            </w:pPr>
            <w:r w:rsidRPr="00587257">
              <w:rPr>
                <w:rFonts w:ascii="Arial" w:eastAsia="Times New Roman" w:hAnsi="Arial" w:cs="Arial"/>
                <w:b/>
                <w:bCs/>
                <w:color w:val="000000" w:themeColor="text1"/>
                <w:kern w:val="0"/>
                <w:sz w:val="14"/>
                <w:szCs w:val="14"/>
                <w:lang w:eastAsia="es-MX"/>
                <w14:ligatures w14:val="none"/>
              </w:rPr>
              <w:t> </w:t>
            </w:r>
          </w:p>
        </w:tc>
        <w:tc>
          <w:tcPr>
            <w:tcW w:w="1250" w:type="pct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5" w:type="dxa"/>
              <w:left w:w="67" w:type="dxa"/>
              <w:bottom w:w="0" w:type="dxa"/>
              <w:right w:w="67" w:type="dxa"/>
            </w:tcMar>
            <w:hideMark/>
          </w:tcPr>
          <w:p w14:paraId="783D923F" w14:textId="77777777" w:rsidR="00587257" w:rsidRPr="00587257" w:rsidRDefault="00587257" w:rsidP="00C91F2F">
            <w:pPr>
              <w:spacing w:line="36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es-MX"/>
                <w14:ligatures w14:val="none"/>
              </w:rPr>
            </w:pPr>
            <w:r w:rsidRPr="00587257">
              <w:rPr>
                <w:rFonts w:ascii="Arial" w:eastAsia="Times New Roman" w:hAnsi="Arial" w:cs="Arial"/>
                <w:b/>
                <w:bCs/>
                <w:color w:val="000000" w:themeColor="text1"/>
                <w:kern w:val="0"/>
                <w:sz w:val="14"/>
                <w:szCs w:val="14"/>
                <w:lang w:eastAsia="es-MX"/>
                <w14:ligatures w14:val="none"/>
              </w:rPr>
              <w:t> </w:t>
            </w:r>
          </w:p>
        </w:tc>
        <w:tc>
          <w:tcPr>
            <w:tcW w:w="1250" w:type="pct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5" w:type="dxa"/>
              <w:left w:w="67" w:type="dxa"/>
              <w:bottom w:w="0" w:type="dxa"/>
              <w:right w:w="67" w:type="dxa"/>
            </w:tcMar>
            <w:hideMark/>
          </w:tcPr>
          <w:p w14:paraId="6D207744" w14:textId="77777777" w:rsidR="00587257" w:rsidRPr="00587257" w:rsidRDefault="00587257" w:rsidP="00C91F2F">
            <w:pPr>
              <w:spacing w:line="36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es-MX"/>
                <w14:ligatures w14:val="none"/>
              </w:rPr>
            </w:pPr>
            <w:r w:rsidRPr="00587257">
              <w:rPr>
                <w:rFonts w:ascii="Arial" w:eastAsia="Times New Roman" w:hAnsi="Arial" w:cs="Arial"/>
                <w:b/>
                <w:bCs/>
                <w:color w:val="000000" w:themeColor="text1"/>
                <w:kern w:val="0"/>
                <w:sz w:val="14"/>
                <w:szCs w:val="14"/>
                <w:lang w:eastAsia="es-MX"/>
                <w14:ligatures w14:val="none"/>
              </w:rPr>
              <w:t>4</w:t>
            </w:r>
          </w:p>
        </w:tc>
        <w:tc>
          <w:tcPr>
            <w:tcW w:w="1250" w:type="pct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5" w:type="dxa"/>
              <w:left w:w="67" w:type="dxa"/>
              <w:bottom w:w="0" w:type="dxa"/>
              <w:right w:w="67" w:type="dxa"/>
            </w:tcMar>
            <w:hideMark/>
          </w:tcPr>
          <w:p w14:paraId="118C59A0" w14:textId="77777777" w:rsidR="00587257" w:rsidRPr="00587257" w:rsidRDefault="00587257" w:rsidP="00C91F2F">
            <w:pPr>
              <w:spacing w:line="36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es-MX"/>
                <w14:ligatures w14:val="none"/>
              </w:rPr>
            </w:pPr>
            <w:r w:rsidRPr="00587257">
              <w:rPr>
                <w:rFonts w:ascii="Arial" w:eastAsia="Times New Roman" w:hAnsi="Arial" w:cs="Arial"/>
                <w:color w:val="000000" w:themeColor="text1"/>
                <w:kern w:val="0"/>
                <w:sz w:val="14"/>
                <w:szCs w:val="14"/>
                <w:lang w:eastAsia="es-MX"/>
                <w14:ligatures w14:val="none"/>
              </w:rPr>
              <w:t>Depresión</w:t>
            </w:r>
          </w:p>
        </w:tc>
      </w:tr>
      <w:tr w:rsidR="00587257" w:rsidRPr="00587257" w14:paraId="625D2F1E" w14:textId="77777777" w:rsidTr="00587257">
        <w:trPr>
          <w:trHeight w:val="594"/>
        </w:trPr>
        <w:tc>
          <w:tcPr>
            <w:tcW w:w="1250" w:type="pct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5" w:type="dxa"/>
              <w:left w:w="67" w:type="dxa"/>
              <w:bottom w:w="0" w:type="dxa"/>
              <w:right w:w="67" w:type="dxa"/>
            </w:tcMar>
            <w:hideMark/>
          </w:tcPr>
          <w:p w14:paraId="37BD8094" w14:textId="77777777" w:rsidR="00587257" w:rsidRPr="00587257" w:rsidRDefault="00587257" w:rsidP="00C91F2F">
            <w:pPr>
              <w:spacing w:line="36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es-MX"/>
                <w14:ligatures w14:val="none"/>
              </w:rPr>
            </w:pPr>
            <w:r w:rsidRPr="00587257">
              <w:rPr>
                <w:rFonts w:ascii="Arial" w:eastAsia="Times New Roman" w:hAnsi="Arial" w:cs="Arial"/>
                <w:b/>
                <w:bCs/>
                <w:color w:val="000000" w:themeColor="text1"/>
                <w:kern w:val="0"/>
                <w:sz w:val="14"/>
                <w:szCs w:val="14"/>
                <w:lang w:eastAsia="es-MX"/>
                <w14:ligatures w14:val="none"/>
              </w:rPr>
              <w:t> </w:t>
            </w:r>
          </w:p>
        </w:tc>
        <w:tc>
          <w:tcPr>
            <w:tcW w:w="1250" w:type="pct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5" w:type="dxa"/>
              <w:left w:w="67" w:type="dxa"/>
              <w:bottom w:w="0" w:type="dxa"/>
              <w:right w:w="67" w:type="dxa"/>
            </w:tcMar>
            <w:hideMark/>
          </w:tcPr>
          <w:p w14:paraId="7BFA8F8B" w14:textId="77777777" w:rsidR="00587257" w:rsidRPr="00587257" w:rsidRDefault="00587257" w:rsidP="00C91F2F">
            <w:pPr>
              <w:spacing w:line="36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es-MX"/>
                <w14:ligatures w14:val="none"/>
              </w:rPr>
            </w:pPr>
            <w:r w:rsidRPr="00587257">
              <w:rPr>
                <w:rFonts w:ascii="Arial" w:eastAsia="Times New Roman" w:hAnsi="Arial" w:cs="Arial"/>
                <w:b/>
                <w:bCs/>
                <w:color w:val="000000" w:themeColor="text1"/>
                <w:kern w:val="0"/>
                <w:sz w:val="14"/>
                <w:szCs w:val="14"/>
                <w:lang w:eastAsia="es-MX"/>
                <w14:ligatures w14:val="none"/>
              </w:rPr>
              <w:t> </w:t>
            </w:r>
          </w:p>
        </w:tc>
        <w:tc>
          <w:tcPr>
            <w:tcW w:w="1250" w:type="pct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5" w:type="dxa"/>
              <w:left w:w="67" w:type="dxa"/>
              <w:bottom w:w="0" w:type="dxa"/>
              <w:right w:w="67" w:type="dxa"/>
            </w:tcMar>
            <w:hideMark/>
          </w:tcPr>
          <w:p w14:paraId="5661C945" w14:textId="77777777" w:rsidR="00587257" w:rsidRPr="00587257" w:rsidRDefault="00587257" w:rsidP="00C91F2F">
            <w:pPr>
              <w:spacing w:line="36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es-MX"/>
                <w14:ligatures w14:val="none"/>
              </w:rPr>
            </w:pPr>
            <w:r w:rsidRPr="00587257">
              <w:rPr>
                <w:rFonts w:ascii="Arial" w:eastAsia="Times New Roman" w:hAnsi="Arial" w:cs="Arial"/>
                <w:b/>
                <w:bCs/>
                <w:color w:val="000000" w:themeColor="text1"/>
                <w:kern w:val="0"/>
                <w:sz w:val="14"/>
                <w:szCs w:val="14"/>
                <w:lang w:eastAsia="es-MX"/>
                <w14:ligatures w14:val="none"/>
              </w:rPr>
              <w:t>5</w:t>
            </w:r>
          </w:p>
        </w:tc>
        <w:tc>
          <w:tcPr>
            <w:tcW w:w="1250" w:type="pct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5" w:type="dxa"/>
              <w:left w:w="67" w:type="dxa"/>
              <w:bottom w:w="0" w:type="dxa"/>
              <w:right w:w="67" w:type="dxa"/>
            </w:tcMar>
            <w:hideMark/>
          </w:tcPr>
          <w:p w14:paraId="00734CFD" w14:textId="77777777" w:rsidR="00587257" w:rsidRPr="00587257" w:rsidRDefault="00587257" w:rsidP="00C91F2F">
            <w:pPr>
              <w:spacing w:line="36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es-MX"/>
                <w14:ligatures w14:val="none"/>
              </w:rPr>
            </w:pPr>
            <w:r w:rsidRPr="00587257">
              <w:rPr>
                <w:rFonts w:ascii="Arial" w:eastAsia="Times New Roman" w:hAnsi="Arial" w:cs="Arial"/>
                <w:color w:val="000000" w:themeColor="text1"/>
                <w:kern w:val="0"/>
                <w:sz w:val="14"/>
                <w:szCs w:val="14"/>
                <w:lang w:eastAsia="es-MX"/>
                <w14:ligatures w14:val="none"/>
              </w:rPr>
              <w:t>Estrés</w:t>
            </w:r>
          </w:p>
        </w:tc>
      </w:tr>
      <w:tr w:rsidR="00587257" w:rsidRPr="00587257" w14:paraId="41FAEA80" w14:textId="77777777" w:rsidTr="00587257">
        <w:trPr>
          <w:trHeight w:val="594"/>
        </w:trPr>
        <w:tc>
          <w:tcPr>
            <w:tcW w:w="1250" w:type="pct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5" w:type="dxa"/>
              <w:left w:w="67" w:type="dxa"/>
              <w:bottom w:w="0" w:type="dxa"/>
              <w:right w:w="67" w:type="dxa"/>
            </w:tcMar>
            <w:hideMark/>
          </w:tcPr>
          <w:p w14:paraId="2BE58E5B" w14:textId="77777777" w:rsidR="00587257" w:rsidRPr="00587257" w:rsidRDefault="00587257" w:rsidP="00C91F2F">
            <w:pPr>
              <w:spacing w:line="36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es-MX"/>
                <w14:ligatures w14:val="none"/>
              </w:rPr>
            </w:pPr>
            <w:r w:rsidRPr="00587257">
              <w:rPr>
                <w:rFonts w:ascii="Arial" w:eastAsia="Times New Roman" w:hAnsi="Arial" w:cs="Arial"/>
                <w:b/>
                <w:bCs/>
                <w:color w:val="000000" w:themeColor="text1"/>
                <w:kern w:val="0"/>
                <w:sz w:val="14"/>
                <w:szCs w:val="14"/>
                <w:lang w:eastAsia="es-MX"/>
                <w14:ligatures w14:val="none"/>
              </w:rPr>
              <w:t> </w:t>
            </w:r>
          </w:p>
        </w:tc>
        <w:tc>
          <w:tcPr>
            <w:tcW w:w="1250" w:type="pct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5" w:type="dxa"/>
              <w:left w:w="67" w:type="dxa"/>
              <w:bottom w:w="0" w:type="dxa"/>
              <w:right w:w="67" w:type="dxa"/>
            </w:tcMar>
            <w:hideMark/>
          </w:tcPr>
          <w:p w14:paraId="2093130D" w14:textId="77777777" w:rsidR="00587257" w:rsidRPr="00587257" w:rsidRDefault="00587257" w:rsidP="00C91F2F">
            <w:pPr>
              <w:spacing w:line="36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es-MX"/>
                <w14:ligatures w14:val="none"/>
              </w:rPr>
            </w:pPr>
            <w:r w:rsidRPr="00587257">
              <w:rPr>
                <w:rFonts w:ascii="Arial" w:eastAsia="Times New Roman" w:hAnsi="Arial" w:cs="Arial"/>
                <w:b/>
                <w:bCs/>
                <w:color w:val="000000" w:themeColor="text1"/>
                <w:kern w:val="0"/>
                <w:sz w:val="14"/>
                <w:szCs w:val="14"/>
                <w:lang w:eastAsia="es-MX"/>
                <w14:ligatures w14:val="none"/>
              </w:rPr>
              <w:t> </w:t>
            </w:r>
          </w:p>
        </w:tc>
        <w:tc>
          <w:tcPr>
            <w:tcW w:w="1250" w:type="pct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5" w:type="dxa"/>
              <w:left w:w="67" w:type="dxa"/>
              <w:bottom w:w="0" w:type="dxa"/>
              <w:right w:w="67" w:type="dxa"/>
            </w:tcMar>
            <w:hideMark/>
          </w:tcPr>
          <w:p w14:paraId="454E92F8" w14:textId="77777777" w:rsidR="00587257" w:rsidRPr="00587257" w:rsidRDefault="00587257" w:rsidP="00C91F2F">
            <w:pPr>
              <w:spacing w:line="36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es-MX"/>
                <w14:ligatures w14:val="none"/>
              </w:rPr>
            </w:pPr>
            <w:r w:rsidRPr="00587257">
              <w:rPr>
                <w:rFonts w:ascii="Arial" w:eastAsia="Times New Roman" w:hAnsi="Arial" w:cs="Arial"/>
                <w:b/>
                <w:bCs/>
                <w:color w:val="000000" w:themeColor="text1"/>
                <w:kern w:val="0"/>
                <w:sz w:val="14"/>
                <w:szCs w:val="14"/>
                <w:lang w:eastAsia="es-MX"/>
                <w14:ligatures w14:val="none"/>
              </w:rPr>
              <w:t>6</w:t>
            </w:r>
          </w:p>
        </w:tc>
        <w:tc>
          <w:tcPr>
            <w:tcW w:w="1250" w:type="pct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5" w:type="dxa"/>
              <w:left w:w="67" w:type="dxa"/>
              <w:bottom w:w="0" w:type="dxa"/>
              <w:right w:w="67" w:type="dxa"/>
            </w:tcMar>
            <w:hideMark/>
          </w:tcPr>
          <w:p w14:paraId="7269053D" w14:textId="77777777" w:rsidR="00587257" w:rsidRPr="00587257" w:rsidRDefault="00587257" w:rsidP="00C91F2F">
            <w:pPr>
              <w:spacing w:line="36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es-MX"/>
                <w14:ligatures w14:val="none"/>
              </w:rPr>
            </w:pPr>
            <w:r w:rsidRPr="00587257">
              <w:rPr>
                <w:rFonts w:ascii="Arial" w:eastAsia="Times New Roman" w:hAnsi="Arial" w:cs="Arial"/>
                <w:color w:val="000000" w:themeColor="text1"/>
                <w:kern w:val="0"/>
                <w:sz w:val="14"/>
                <w:szCs w:val="14"/>
                <w:lang w:eastAsia="es-MX"/>
                <w14:ligatures w14:val="none"/>
              </w:rPr>
              <w:t>Género</w:t>
            </w:r>
          </w:p>
        </w:tc>
      </w:tr>
      <w:tr w:rsidR="00587257" w:rsidRPr="00587257" w14:paraId="2C6D3168" w14:textId="77777777" w:rsidTr="00587257">
        <w:trPr>
          <w:trHeight w:val="594"/>
        </w:trPr>
        <w:tc>
          <w:tcPr>
            <w:tcW w:w="1250" w:type="pct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5" w:type="dxa"/>
              <w:left w:w="67" w:type="dxa"/>
              <w:bottom w:w="0" w:type="dxa"/>
              <w:right w:w="67" w:type="dxa"/>
            </w:tcMar>
            <w:hideMark/>
          </w:tcPr>
          <w:p w14:paraId="5202F55C" w14:textId="77777777" w:rsidR="00587257" w:rsidRPr="00587257" w:rsidRDefault="00587257" w:rsidP="00C91F2F">
            <w:pPr>
              <w:spacing w:line="36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es-MX"/>
                <w14:ligatures w14:val="none"/>
              </w:rPr>
            </w:pPr>
            <w:r w:rsidRPr="00587257">
              <w:rPr>
                <w:rFonts w:ascii="Arial" w:eastAsia="Times New Roman" w:hAnsi="Arial" w:cs="Arial"/>
                <w:b/>
                <w:bCs/>
                <w:color w:val="000000" w:themeColor="text1"/>
                <w:kern w:val="0"/>
                <w:sz w:val="14"/>
                <w:szCs w:val="14"/>
                <w:lang w:eastAsia="es-MX"/>
                <w14:ligatures w14:val="none"/>
              </w:rPr>
              <w:t> </w:t>
            </w:r>
          </w:p>
        </w:tc>
        <w:tc>
          <w:tcPr>
            <w:tcW w:w="1250" w:type="pct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5" w:type="dxa"/>
              <w:left w:w="67" w:type="dxa"/>
              <w:bottom w:w="0" w:type="dxa"/>
              <w:right w:w="67" w:type="dxa"/>
            </w:tcMar>
            <w:hideMark/>
          </w:tcPr>
          <w:p w14:paraId="568BA17D" w14:textId="5298463A" w:rsidR="00587257" w:rsidRPr="00587257" w:rsidRDefault="00587257" w:rsidP="00C91F2F">
            <w:pPr>
              <w:spacing w:line="36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es-MX"/>
                <w14:ligatures w14:val="none"/>
              </w:rPr>
            </w:pPr>
            <w:r w:rsidRPr="00587257">
              <w:rPr>
                <w:rFonts w:ascii="Arial" w:eastAsia="Times New Roman" w:hAnsi="Arial" w:cs="Arial"/>
                <w:b/>
                <w:bCs/>
                <w:color w:val="000000" w:themeColor="text1"/>
                <w:kern w:val="0"/>
                <w:sz w:val="14"/>
                <w:szCs w:val="14"/>
                <w:lang w:eastAsia="es-MX"/>
                <w14:ligatures w14:val="none"/>
              </w:rPr>
              <w:t>N</w:t>
            </w:r>
            <w:r w:rsidR="00931E9B" w:rsidRPr="00797F1F">
              <w:rPr>
                <w:rFonts w:ascii="Arial" w:eastAsia="Times New Roman" w:hAnsi="Arial" w:cs="Arial"/>
                <w:b/>
                <w:bCs/>
                <w:color w:val="000000" w:themeColor="text1"/>
                <w:kern w:val="0"/>
                <w:sz w:val="14"/>
                <w:szCs w:val="14"/>
                <w:lang w:eastAsia="es-MX"/>
                <w14:ligatures w14:val="none"/>
              </w:rPr>
              <w:t>úmero de</w:t>
            </w:r>
            <w:r w:rsidRPr="00587257">
              <w:rPr>
                <w:rFonts w:ascii="Arial" w:eastAsia="Times New Roman" w:hAnsi="Arial" w:cs="Arial"/>
                <w:b/>
                <w:bCs/>
                <w:color w:val="000000" w:themeColor="text1"/>
                <w:kern w:val="0"/>
                <w:sz w:val="14"/>
                <w:szCs w:val="14"/>
                <w:lang w:eastAsia="es-MX"/>
                <w14:ligatures w14:val="none"/>
              </w:rPr>
              <w:t xml:space="preserve"> </w:t>
            </w:r>
            <w:r w:rsidR="00931E9B" w:rsidRPr="00797F1F">
              <w:rPr>
                <w:rFonts w:ascii="Arial" w:eastAsia="Times New Roman" w:hAnsi="Arial" w:cs="Arial"/>
                <w:b/>
                <w:bCs/>
                <w:color w:val="000000" w:themeColor="text1"/>
                <w:kern w:val="0"/>
                <w:sz w:val="14"/>
                <w:szCs w:val="14"/>
                <w:lang w:eastAsia="es-MX"/>
                <w14:ligatures w14:val="none"/>
              </w:rPr>
              <w:t>unidades analizadas</w:t>
            </w:r>
          </w:p>
        </w:tc>
        <w:tc>
          <w:tcPr>
            <w:tcW w:w="1250" w:type="pct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5" w:type="dxa"/>
              <w:left w:w="67" w:type="dxa"/>
              <w:bottom w:w="0" w:type="dxa"/>
              <w:right w:w="67" w:type="dxa"/>
            </w:tcMar>
            <w:hideMark/>
          </w:tcPr>
          <w:p w14:paraId="45BF14CC" w14:textId="77777777" w:rsidR="00587257" w:rsidRPr="00587257" w:rsidRDefault="00587257" w:rsidP="00C91F2F">
            <w:pPr>
              <w:spacing w:line="36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es-MX"/>
                <w14:ligatures w14:val="none"/>
              </w:rPr>
            </w:pPr>
            <w:r w:rsidRPr="00587257">
              <w:rPr>
                <w:rFonts w:ascii="Arial" w:eastAsia="Times New Roman" w:hAnsi="Arial" w:cs="Arial"/>
                <w:b/>
                <w:bCs/>
                <w:color w:val="000000" w:themeColor="text1"/>
                <w:kern w:val="0"/>
                <w:sz w:val="14"/>
                <w:szCs w:val="14"/>
                <w:lang w:eastAsia="es-MX"/>
                <w14:ligatures w14:val="none"/>
              </w:rPr>
              <w:t> </w:t>
            </w:r>
          </w:p>
        </w:tc>
        <w:tc>
          <w:tcPr>
            <w:tcW w:w="1250" w:type="pct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5" w:type="dxa"/>
              <w:left w:w="67" w:type="dxa"/>
              <w:bottom w:w="0" w:type="dxa"/>
              <w:right w:w="67" w:type="dxa"/>
            </w:tcMar>
            <w:hideMark/>
          </w:tcPr>
          <w:p w14:paraId="4E8DAE86" w14:textId="77777777" w:rsidR="00587257" w:rsidRPr="00587257" w:rsidRDefault="00587257" w:rsidP="00C91F2F">
            <w:pPr>
              <w:spacing w:line="36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es-MX"/>
                <w14:ligatures w14:val="none"/>
              </w:rPr>
            </w:pPr>
            <w:r w:rsidRPr="00587257">
              <w:rPr>
                <w:rFonts w:ascii="Arial" w:eastAsia="Times New Roman" w:hAnsi="Arial" w:cs="Arial"/>
                <w:color w:val="000000" w:themeColor="text1"/>
                <w:kern w:val="0"/>
                <w:sz w:val="14"/>
                <w:szCs w:val="14"/>
                <w:lang w:eastAsia="es-MX"/>
                <w14:ligatures w14:val="none"/>
              </w:rPr>
              <w:t>6782</w:t>
            </w:r>
          </w:p>
        </w:tc>
      </w:tr>
      <w:tr w:rsidR="00587257" w:rsidRPr="00587257" w14:paraId="4F99CDEE" w14:textId="77777777" w:rsidTr="00587257">
        <w:trPr>
          <w:trHeight w:val="594"/>
        </w:trPr>
        <w:tc>
          <w:tcPr>
            <w:tcW w:w="1250" w:type="pct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5" w:type="dxa"/>
              <w:left w:w="67" w:type="dxa"/>
              <w:bottom w:w="0" w:type="dxa"/>
              <w:right w:w="67" w:type="dxa"/>
            </w:tcMar>
            <w:hideMark/>
          </w:tcPr>
          <w:p w14:paraId="740D3DBE" w14:textId="2984BEA7" w:rsidR="00587257" w:rsidRPr="00587257" w:rsidRDefault="00931E9B" w:rsidP="00C91F2F">
            <w:pPr>
              <w:spacing w:line="36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es-MX"/>
                <w14:ligatures w14:val="none"/>
              </w:rPr>
            </w:pPr>
            <w:r w:rsidRPr="00797F1F">
              <w:rPr>
                <w:rFonts w:ascii="Arial" w:eastAsia="Times New Roman" w:hAnsi="Arial" w:cs="Arial"/>
                <w:b/>
                <w:bCs/>
                <w:color w:val="000000" w:themeColor="text1"/>
                <w:kern w:val="0"/>
                <w:sz w:val="14"/>
                <w:szCs w:val="14"/>
                <w:lang w:eastAsia="es-MX"/>
                <w14:ligatures w14:val="none"/>
              </w:rPr>
              <w:t>Capas ocultas</w:t>
            </w:r>
          </w:p>
        </w:tc>
        <w:tc>
          <w:tcPr>
            <w:tcW w:w="1250" w:type="pct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5" w:type="dxa"/>
              <w:left w:w="67" w:type="dxa"/>
              <w:bottom w:w="0" w:type="dxa"/>
              <w:right w:w="67" w:type="dxa"/>
            </w:tcMar>
            <w:hideMark/>
          </w:tcPr>
          <w:p w14:paraId="3B068F7F" w14:textId="141B988A" w:rsidR="00587257" w:rsidRPr="00587257" w:rsidRDefault="00931E9B" w:rsidP="00C91F2F">
            <w:pPr>
              <w:spacing w:line="36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es-MX"/>
                <w14:ligatures w14:val="none"/>
              </w:rPr>
            </w:pPr>
            <w:r w:rsidRPr="00797F1F">
              <w:rPr>
                <w:rFonts w:ascii="Arial" w:eastAsia="Times New Roman" w:hAnsi="Arial" w:cs="Arial"/>
                <w:b/>
                <w:bCs/>
                <w:color w:val="000000" w:themeColor="text1"/>
                <w:kern w:val="0"/>
                <w:sz w:val="14"/>
                <w:szCs w:val="14"/>
                <w:lang w:eastAsia="es-MX"/>
                <w14:ligatures w14:val="none"/>
              </w:rPr>
              <w:t>Número de capas ocultas</w:t>
            </w:r>
          </w:p>
        </w:tc>
        <w:tc>
          <w:tcPr>
            <w:tcW w:w="1250" w:type="pct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5" w:type="dxa"/>
              <w:left w:w="67" w:type="dxa"/>
              <w:bottom w:w="0" w:type="dxa"/>
              <w:right w:w="67" w:type="dxa"/>
            </w:tcMar>
            <w:hideMark/>
          </w:tcPr>
          <w:p w14:paraId="05BBBD27" w14:textId="77777777" w:rsidR="00587257" w:rsidRPr="00587257" w:rsidRDefault="00587257" w:rsidP="00C91F2F">
            <w:pPr>
              <w:spacing w:line="36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es-MX"/>
                <w14:ligatures w14:val="none"/>
              </w:rPr>
            </w:pPr>
            <w:r w:rsidRPr="00587257">
              <w:rPr>
                <w:rFonts w:ascii="Arial" w:eastAsia="Times New Roman" w:hAnsi="Arial" w:cs="Arial"/>
                <w:b/>
                <w:bCs/>
                <w:color w:val="000000" w:themeColor="text1"/>
                <w:kern w:val="0"/>
                <w:sz w:val="14"/>
                <w:szCs w:val="14"/>
                <w:lang w:eastAsia="es-MX"/>
                <w14:ligatures w14:val="none"/>
              </w:rPr>
              <w:t> </w:t>
            </w:r>
          </w:p>
        </w:tc>
        <w:tc>
          <w:tcPr>
            <w:tcW w:w="1250" w:type="pct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5" w:type="dxa"/>
              <w:left w:w="67" w:type="dxa"/>
              <w:bottom w:w="0" w:type="dxa"/>
              <w:right w:w="67" w:type="dxa"/>
            </w:tcMar>
            <w:hideMark/>
          </w:tcPr>
          <w:p w14:paraId="0E54359F" w14:textId="77777777" w:rsidR="00587257" w:rsidRPr="00587257" w:rsidRDefault="00587257" w:rsidP="00C91F2F">
            <w:pPr>
              <w:spacing w:line="36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es-MX"/>
                <w14:ligatures w14:val="none"/>
              </w:rPr>
            </w:pPr>
            <w:r w:rsidRPr="00587257">
              <w:rPr>
                <w:rFonts w:ascii="Arial" w:eastAsia="Times New Roman" w:hAnsi="Arial" w:cs="Arial"/>
                <w:color w:val="000000" w:themeColor="text1"/>
                <w:kern w:val="0"/>
                <w:sz w:val="14"/>
                <w:szCs w:val="14"/>
                <w:lang w:eastAsia="es-MX"/>
                <w14:ligatures w14:val="none"/>
              </w:rPr>
              <w:t>1</w:t>
            </w:r>
          </w:p>
        </w:tc>
      </w:tr>
      <w:tr w:rsidR="00587257" w:rsidRPr="00587257" w14:paraId="1298FE5F" w14:textId="77777777" w:rsidTr="00587257">
        <w:trPr>
          <w:trHeight w:val="594"/>
        </w:trPr>
        <w:tc>
          <w:tcPr>
            <w:tcW w:w="1250" w:type="pct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5" w:type="dxa"/>
              <w:left w:w="67" w:type="dxa"/>
              <w:bottom w:w="0" w:type="dxa"/>
              <w:right w:w="67" w:type="dxa"/>
            </w:tcMar>
            <w:hideMark/>
          </w:tcPr>
          <w:p w14:paraId="5A7E1400" w14:textId="77777777" w:rsidR="00587257" w:rsidRPr="00587257" w:rsidRDefault="00587257" w:rsidP="00C91F2F">
            <w:pPr>
              <w:spacing w:line="36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es-MX"/>
                <w14:ligatures w14:val="none"/>
              </w:rPr>
            </w:pPr>
            <w:r w:rsidRPr="00587257">
              <w:rPr>
                <w:rFonts w:ascii="Arial" w:eastAsia="Times New Roman" w:hAnsi="Arial" w:cs="Arial"/>
                <w:b/>
                <w:bCs/>
                <w:color w:val="000000" w:themeColor="text1"/>
                <w:kern w:val="0"/>
                <w:sz w:val="14"/>
                <w:szCs w:val="14"/>
                <w:lang w:eastAsia="es-MX"/>
                <w14:ligatures w14:val="none"/>
              </w:rPr>
              <w:t> </w:t>
            </w:r>
          </w:p>
        </w:tc>
        <w:tc>
          <w:tcPr>
            <w:tcW w:w="1250" w:type="pct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5" w:type="dxa"/>
              <w:left w:w="67" w:type="dxa"/>
              <w:bottom w:w="0" w:type="dxa"/>
              <w:right w:w="67" w:type="dxa"/>
            </w:tcMar>
            <w:hideMark/>
          </w:tcPr>
          <w:p w14:paraId="31D23D76" w14:textId="7DD746D2" w:rsidR="00587257" w:rsidRPr="00587257" w:rsidRDefault="00931E9B" w:rsidP="00C91F2F">
            <w:pPr>
              <w:spacing w:line="36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es-MX"/>
                <w14:ligatures w14:val="none"/>
              </w:rPr>
            </w:pPr>
            <w:proofErr w:type="spellStart"/>
            <w:r w:rsidRPr="00797F1F">
              <w:rPr>
                <w:rFonts w:ascii="Arial" w:eastAsia="Times New Roman" w:hAnsi="Arial" w:cs="Arial"/>
                <w:b/>
                <w:bCs/>
                <w:color w:val="000000" w:themeColor="text1"/>
                <w:kern w:val="0"/>
                <w:sz w:val="14"/>
                <w:szCs w:val="14"/>
                <w:lang w:val="en-US" w:eastAsia="es-MX"/>
                <w14:ligatures w14:val="none"/>
              </w:rPr>
              <w:t>Número</w:t>
            </w:r>
            <w:proofErr w:type="spellEnd"/>
            <w:r w:rsidRPr="00797F1F">
              <w:rPr>
                <w:rFonts w:ascii="Arial" w:eastAsia="Times New Roman" w:hAnsi="Arial" w:cs="Arial"/>
                <w:b/>
                <w:bCs/>
                <w:color w:val="000000" w:themeColor="text1"/>
                <w:kern w:val="0"/>
                <w:sz w:val="14"/>
                <w:szCs w:val="14"/>
                <w:lang w:val="en-US" w:eastAsia="es-MX"/>
                <w14:ligatures w14:val="none"/>
              </w:rPr>
              <w:t xml:space="preserve"> de </w:t>
            </w:r>
            <w:proofErr w:type="spellStart"/>
            <w:r w:rsidRPr="00797F1F">
              <w:rPr>
                <w:rFonts w:ascii="Arial" w:eastAsia="Times New Roman" w:hAnsi="Arial" w:cs="Arial"/>
                <w:b/>
                <w:bCs/>
                <w:color w:val="000000" w:themeColor="text1"/>
                <w:kern w:val="0"/>
                <w:sz w:val="14"/>
                <w:szCs w:val="14"/>
                <w:lang w:val="en-US" w:eastAsia="es-MX"/>
                <w14:ligatures w14:val="none"/>
              </w:rPr>
              <w:t>unidades</w:t>
            </w:r>
            <w:proofErr w:type="spellEnd"/>
            <w:r w:rsidRPr="00797F1F">
              <w:rPr>
                <w:rFonts w:ascii="Arial" w:eastAsia="Times New Roman" w:hAnsi="Arial" w:cs="Arial"/>
                <w:b/>
                <w:bCs/>
                <w:color w:val="000000" w:themeColor="text1"/>
                <w:kern w:val="0"/>
                <w:sz w:val="14"/>
                <w:szCs w:val="14"/>
                <w:lang w:val="en-US" w:eastAsia="es-MX"/>
                <w14:ligatures w14:val="none"/>
              </w:rPr>
              <w:t xml:space="preserve"> de las </w:t>
            </w:r>
            <w:proofErr w:type="spellStart"/>
            <w:r w:rsidRPr="00797F1F">
              <w:rPr>
                <w:rFonts w:ascii="Arial" w:eastAsia="Times New Roman" w:hAnsi="Arial" w:cs="Arial"/>
                <w:b/>
                <w:bCs/>
                <w:color w:val="000000" w:themeColor="text1"/>
                <w:kern w:val="0"/>
                <w:sz w:val="14"/>
                <w:szCs w:val="14"/>
                <w:lang w:val="en-US" w:eastAsia="es-MX"/>
                <w14:ligatures w14:val="none"/>
              </w:rPr>
              <w:t>capas</w:t>
            </w:r>
            <w:proofErr w:type="spellEnd"/>
            <w:r w:rsidRPr="00797F1F">
              <w:rPr>
                <w:rFonts w:ascii="Arial" w:eastAsia="Times New Roman" w:hAnsi="Arial" w:cs="Arial"/>
                <w:b/>
                <w:bCs/>
                <w:color w:val="000000" w:themeColor="text1"/>
                <w:kern w:val="0"/>
                <w:sz w:val="14"/>
                <w:szCs w:val="14"/>
                <w:lang w:val="en-US" w:eastAsia="es-MX"/>
                <w14:ligatures w14:val="none"/>
              </w:rPr>
              <w:t xml:space="preserve"> </w:t>
            </w:r>
            <w:proofErr w:type="spellStart"/>
            <w:r w:rsidRPr="00797F1F">
              <w:rPr>
                <w:rFonts w:ascii="Arial" w:eastAsia="Times New Roman" w:hAnsi="Arial" w:cs="Arial"/>
                <w:b/>
                <w:bCs/>
                <w:color w:val="000000" w:themeColor="text1"/>
                <w:kern w:val="0"/>
                <w:sz w:val="14"/>
                <w:szCs w:val="14"/>
                <w:lang w:val="en-US" w:eastAsia="es-MX"/>
                <w14:ligatures w14:val="none"/>
              </w:rPr>
              <w:t>ocultas</w:t>
            </w:r>
            <w:proofErr w:type="spellEnd"/>
          </w:p>
        </w:tc>
        <w:tc>
          <w:tcPr>
            <w:tcW w:w="1250" w:type="pct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5" w:type="dxa"/>
              <w:left w:w="67" w:type="dxa"/>
              <w:bottom w:w="0" w:type="dxa"/>
              <w:right w:w="67" w:type="dxa"/>
            </w:tcMar>
            <w:hideMark/>
          </w:tcPr>
          <w:p w14:paraId="698C9C33" w14:textId="77777777" w:rsidR="00587257" w:rsidRPr="00587257" w:rsidRDefault="00587257" w:rsidP="00C91F2F">
            <w:pPr>
              <w:spacing w:line="36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es-MX"/>
                <w14:ligatures w14:val="none"/>
              </w:rPr>
            </w:pPr>
            <w:r w:rsidRPr="00587257">
              <w:rPr>
                <w:rFonts w:ascii="Arial" w:eastAsia="Times New Roman" w:hAnsi="Arial" w:cs="Arial"/>
                <w:b/>
                <w:bCs/>
                <w:color w:val="000000" w:themeColor="text1"/>
                <w:kern w:val="0"/>
                <w:sz w:val="14"/>
                <w:szCs w:val="14"/>
                <w:lang w:val="en-US" w:eastAsia="es-MX"/>
                <w14:ligatures w14:val="none"/>
              </w:rPr>
              <w:t> </w:t>
            </w:r>
          </w:p>
        </w:tc>
        <w:tc>
          <w:tcPr>
            <w:tcW w:w="1250" w:type="pct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5" w:type="dxa"/>
              <w:left w:w="67" w:type="dxa"/>
              <w:bottom w:w="0" w:type="dxa"/>
              <w:right w:w="67" w:type="dxa"/>
            </w:tcMar>
            <w:hideMark/>
          </w:tcPr>
          <w:p w14:paraId="5251438B" w14:textId="77777777" w:rsidR="00587257" w:rsidRPr="00587257" w:rsidRDefault="00587257" w:rsidP="00C91F2F">
            <w:pPr>
              <w:spacing w:line="36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es-MX"/>
                <w14:ligatures w14:val="none"/>
              </w:rPr>
            </w:pPr>
            <w:r w:rsidRPr="00587257">
              <w:rPr>
                <w:rFonts w:ascii="Arial" w:eastAsia="Times New Roman" w:hAnsi="Arial" w:cs="Arial"/>
                <w:color w:val="000000" w:themeColor="text1"/>
                <w:kern w:val="0"/>
                <w:sz w:val="14"/>
                <w:szCs w:val="14"/>
                <w:lang w:eastAsia="es-MX"/>
                <w14:ligatures w14:val="none"/>
              </w:rPr>
              <w:t>17</w:t>
            </w:r>
          </w:p>
        </w:tc>
      </w:tr>
      <w:tr w:rsidR="00587257" w:rsidRPr="00587257" w14:paraId="1E3ED667" w14:textId="77777777" w:rsidTr="00587257">
        <w:trPr>
          <w:trHeight w:val="594"/>
        </w:trPr>
        <w:tc>
          <w:tcPr>
            <w:tcW w:w="1250" w:type="pct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5" w:type="dxa"/>
              <w:left w:w="67" w:type="dxa"/>
              <w:bottom w:w="0" w:type="dxa"/>
              <w:right w:w="67" w:type="dxa"/>
            </w:tcMar>
            <w:hideMark/>
          </w:tcPr>
          <w:p w14:paraId="126331F2" w14:textId="77777777" w:rsidR="00587257" w:rsidRPr="00587257" w:rsidRDefault="00587257" w:rsidP="00C91F2F">
            <w:pPr>
              <w:spacing w:line="36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es-MX"/>
                <w14:ligatures w14:val="none"/>
              </w:rPr>
            </w:pPr>
            <w:r w:rsidRPr="00587257">
              <w:rPr>
                <w:rFonts w:ascii="Arial" w:eastAsia="Times New Roman" w:hAnsi="Arial" w:cs="Arial"/>
                <w:b/>
                <w:bCs/>
                <w:color w:val="000000" w:themeColor="text1"/>
                <w:kern w:val="0"/>
                <w:sz w:val="14"/>
                <w:szCs w:val="14"/>
                <w:lang w:eastAsia="es-MX"/>
                <w14:ligatures w14:val="none"/>
              </w:rPr>
              <w:t> </w:t>
            </w:r>
          </w:p>
        </w:tc>
        <w:tc>
          <w:tcPr>
            <w:tcW w:w="1250" w:type="pct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5" w:type="dxa"/>
              <w:left w:w="67" w:type="dxa"/>
              <w:bottom w:w="0" w:type="dxa"/>
              <w:right w:w="67" w:type="dxa"/>
            </w:tcMar>
            <w:hideMark/>
          </w:tcPr>
          <w:p w14:paraId="027FC392" w14:textId="526E5127" w:rsidR="00587257" w:rsidRPr="00587257" w:rsidRDefault="00931E9B" w:rsidP="00C91F2F">
            <w:pPr>
              <w:spacing w:line="36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es-MX"/>
                <w14:ligatures w14:val="none"/>
              </w:rPr>
            </w:pPr>
            <w:r w:rsidRPr="00797F1F">
              <w:rPr>
                <w:rFonts w:ascii="Arial" w:eastAsia="Times New Roman" w:hAnsi="Arial" w:cs="Arial"/>
                <w:b/>
                <w:bCs/>
                <w:color w:val="000000" w:themeColor="text1"/>
                <w:kern w:val="0"/>
                <w:sz w:val="14"/>
                <w:szCs w:val="14"/>
                <w:lang w:eastAsia="es-MX"/>
                <w14:ligatures w14:val="none"/>
              </w:rPr>
              <w:t>Función de activación</w:t>
            </w:r>
          </w:p>
        </w:tc>
        <w:tc>
          <w:tcPr>
            <w:tcW w:w="1250" w:type="pct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5" w:type="dxa"/>
              <w:left w:w="67" w:type="dxa"/>
              <w:bottom w:w="0" w:type="dxa"/>
              <w:right w:w="67" w:type="dxa"/>
            </w:tcMar>
            <w:hideMark/>
          </w:tcPr>
          <w:p w14:paraId="7A7E636B" w14:textId="77777777" w:rsidR="00587257" w:rsidRPr="00587257" w:rsidRDefault="00587257" w:rsidP="00C91F2F">
            <w:pPr>
              <w:spacing w:line="36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es-MX"/>
                <w14:ligatures w14:val="none"/>
              </w:rPr>
            </w:pPr>
            <w:r w:rsidRPr="00587257">
              <w:rPr>
                <w:rFonts w:ascii="Arial" w:eastAsia="Times New Roman" w:hAnsi="Arial" w:cs="Arial"/>
                <w:b/>
                <w:bCs/>
                <w:color w:val="000000" w:themeColor="text1"/>
                <w:kern w:val="0"/>
                <w:sz w:val="14"/>
                <w:szCs w:val="14"/>
                <w:lang w:eastAsia="es-MX"/>
                <w14:ligatures w14:val="none"/>
              </w:rPr>
              <w:t> </w:t>
            </w:r>
          </w:p>
        </w:tc>
        <w:tc>
          <w:tcPr>
            <w:tcW w:w="1250" w:type="pct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5" w:type="dxa"/>
              <w:left w:w="67" w:type="dxa"/>
              <w:bottom w:w="0" w:type="dxa"/>
              <w:right w:w="67" w:type="dxa"/>
            </w:tcMar>
            <w:hideMark/>
          </w:tcPr>
          <w:p w14:paraId="5DB90698" w14:textId="712B7A1A" w:rsidR="00587257" w:rsidRPr="00587257" w:rsidRDefault="00931E9B" w:rsidP="00C91F2F">
            <w:pPr>
              <w:spacing w:line="36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es-MX"/>
                <w14:ligatures w14:val="none"/>
              </w:rPr>
            </w:pPr>
            <w:r w:rsidRPr="00797F1F">
              <w:rPr>
                <w:rFonts w:ascii="Arial" w:eastAsia="Times New Roman" w:hAnsi="Arial" w:cs="Arial"/>
                <w:color w:val="000000" w:themeColor="text1"/>
                <w:kern w:val="0"/>
                <w:sz w:val="14"/>
                <w:szCs w:val="14"/>
                <w:lang w:eastAsia="es-MX"/>
                <w14:ligatures w14:val="none"/>
              </w:rPr>
              <w:t xml:space="preserve">Tangente hiperbólica </w:t>
            </w:r>
          </w:p>
        </w:tc>
      </w:tr>
      <w:tr w:rsidR="00587257" w:rsidRPr="00587257" w14:paraId="2E31907C" w14:textId="77777777" w:rsidTr="00587257">
        <w:trPr>
          <w:trHeight w:val="594"/>
        </w:trPr>
        <w:tc>
          <w:tcPr>
            <w:tcW w:w="1250" w:type="pct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5" w:type="dxa"/>
              <w:left w:w="67" w:type="dxa"/>
              <w:bottom w:w="0" w:type="dxa"/>
              <w:right w:w="67" w:type="dxa"/>
            </w:tcMar>
            <w:hideMark/>
          </w:tcPr>
          <w:p w14:paraId="6BB3F772" w14:textId="50514617" w:rsidR="00587257" w:rsidRPr="00587257" w:rsidRDefault="00931E9B" w:rsidP="00C91F2F">
            <w:pPr>
              <w:spacing w:line="36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es-MX"/>
                <w14:ligatures w14:val="none"/>
              </w:rPr>
            </w:pPr>
            <w:r w:rsidRPr="00797F1F">
              <w:rPr>
                <w:rFonts w:ascii="Arial" w:eastAsia="Times New Roman" w:hAnsi="Arial" w:cs="Arial"/>
                <w:b/>
                <w:bCs/>
                <w:color w:val="000000" w:themeColor="text1"/>
                <w:kern w:val="0"/>
                <w:sz w:val="14"/>
                <w:szCs w:val="14"/>
                <w:lang w:eastAsia="es-MX"/>
                <w14:ligatures w14:val="none"/>
              </w:rPr>
              <w:t xml:space="preserve">Capas externas </w:t>
            </w:r>
          </w:p>
        </w:tc>
        <w:tc>
          <w:tcPr>
            <w:tcW w:w="1250" w:type="pct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5" w:type="dxa"/>
              <w:left w:w="67" w:type="dxa"/>
              <w:bottom w:w="0" w:type="dxa"/>
              <w:right w:w="67" w:type="dxa"/>
            </w:tcMar>
            <w:hideMark/>
          </w:tcPr>
          <w:p w14:paraId="7228BBEF" w14:textId="1D7A0E30" w:rsidR="00587257" w:rsidRPr="00587257" w:rsidRDefault="008D5CA4" w:rsidP="00C91F2F">
            <w:pPr>
              <w:spacing w:line="36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es-MX"/>
                <w14:ligatures w14:val="none"/>
              </w:rPr>
            </w:pPr>
            <w:r w:rsidRPr="00797F1F">
              <w:rPr>
                <w:rFonts w:ascii="Arial" w:eastAsia="Times New Roman" w:hAnsi="Arial" w:cs="Arial"/>
                <w:b/>
                <w:bCs/>
                <w:color w:val="000000" w:themeColor="text1"/>
                <w:kern w:val="0"/>
                <w:sz w:val="14"/>
                <w:szCs w:val="14"/>
                <w:lang w:eastAsia="es-MX"/>
                <w14:ligatures w14:val="none"/>
              </w:rPr>
              <w:t>Variables dependientes</w:t>
            </w:r>
          </w:p>
        </w:tc>
        <w:tc>
          <w:tcPr>
            <w:tcW w:w="1250" w:type="pct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5" w:type="dxa"/>
              <w:left w:w="67" w:type="dxa"/>
              <w:bottom w:w="0" w:type="dxa"/>
              <w:right w:w="67" w:type="dxa"/>
            </w:tcMar>
            <w:hideMark/>
          </w:tcPr>
          <w:p w14:paraId="1FBEB2D7" w14:textId="77777777" w:rsidR="00587257" w:rsidRPr="00587257" w:rsidRDefault="00587257" w:rsidP="00C91F2F">
            <w:pPr>
              <w:spacing w:line="36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es-MX"/>
                <w14:ligatures w14:val="none"/>
              </w:rPr>
            </w:pPr>
            <w:r w:rsidRPr="00587257">
              <w:rPr>
                <w:rFonts w:ascii="Arial" w:eastAsia="Times New Roman" w:hAnsi="Arial" w:cs="Arial"/>
                <w:b/>
                <w:bCs/>
                <w:color w:val="000000" w:themeColor="text1"/>
                <w:kern w:val="0"/>
                <w:sz w:val="14"/>
                <w:szCs w:val="14"/>
                <w:lang w:eastAsia="es-MX"/>
                <w14:ligatures w14:val="none"/>
              </w:rPr>
              <w:t>1</w:t>
            </w:r>
          </w:p>
        </w:tc>
        <w:tc>
          <w:tcPr>
            <w:tcW w:w="1250" w:type="pct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5" w:type="dxa"/>
              <w:left w:w="67" w:type="dxa"/>
              <w:bottom w:w="0" w:type="dxa"/>
              <w:right w:w="67" w:type="dxa"/>
            </w:tcMar>
            <w:hideMark/>
          </w:tcPr>
          <w:p w14:paraId="71DFB50C" w14:textId="77777777" w:rsidR="00587257" w:rsidRPr="00587257" w:rsidRDefault="00587257" w:rsidP="00C91F2F">
            <w:pPr>
              <w:spacing w:line="36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es-MX"/>
                <w14:ligatures w14:val="none"/>
              </w:rPr>
            </w:pPr>
            <w:r w:rsidRPr="00587257">
              <w:rPr>
                <w:rFonts w:ascii="Arial" w:eastAsia="Times New Roman" w:hAnsi="Arial" w:cs="Arial"/>
                <w:color w:val="000000" w:themeColor="text1"/>
                <w:kern w:val="0"/>
                <w:sz w:val="14"/>
                <w:szCs w:val="14"/>
                <w:lang w:eastAsia="es-MX"/>
                <w14:ligatures w14:val="none"/>
              </w:rPr>
              <w:t>Ideación suicida</w:t>
            </w:r>
          </w:p>
        </w:tc>
      </w:tr>
      <w:tr w:rsidR="00587257" w:rsidRPr="00587257" w14:paraId="61EA8346" w14:textId="77777777" w:rsidTr="00587257">
        <w:trPr>
          <w:trHeight w:val="594"/>
        </w:trPr>
        <w:tc>
          <w:tcPr>
            <w:tcW w:w="1250" w:type="pct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5" w:type="dxa"/>
              <w:left w:w="67" w:type="dxa"/>
              <w:bottom w:w="0" w:type="dxa"/>
              <w:right w:w="67" w:type="dxa"/>
            </w:tcMar>
            <w:hideMark/>
          </w:tcPr>
          <w:p w14:paraId="3E80BA17" w14:textId="77777777" w:rsidR="00587257" w:rsidRPr="00587257" w:rsidRDefault="00587257" w:rsidP="00C91F2F">
            <w:pPr>
              <w:spacing w:line="36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es-MX"/>
                <w14:ligatures w14:val="none"/>
              </w:rPr>
            </w:pPr>
            <w:r w:rsidRPr="00587257">
              <w:rPr>
                <w:rFonts w:ascii="Arial" w:eastAsia="Times New Roman" w:hAnsi="Arial" w:cs="Arial"/>
                <w:b/>
                <w:bCs/>
                <w:color w:val="000000" w:themeColor="text1"/>
                <w:kern w:val="0"/>
                <w:sz w:val="14"/>
                <w:szCs w:val="14"/>
                <w:lang w:eastAsia="es-MX"/>
                <w14:ligatures w14:val="none"/>
              </w:rPr>
              <w:t> </w:t>
            </w:r>
          </w:p>
        </w:tc>
        <w:tc>
          <w:tcPr>
            <w:tcW w:w="1250" w:type="pct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5" w:type="dxa"/>
              <w:left w:w="67" w:type="dxa"/>
              <w:bottom w:w="0" w:type="dxa"/>
              <w:right w:w="67" w:type="dxa"/>
            </w:tcMar>
            <w:hideMark/>
          </w:tcPr>
          <w:p w14:paraId="6B6FE469" w14:textId="0348EB27" w:rsidR="00587257" w:rsidRPr="00587257" w:rsidRDefault="008D5CA4" w:rsidP="00C91F2F">
            <w:pPr>
              <w:spacing w:line="36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es-MX"/>
                <w14:ligatures w14:val="none"/>
              </w:rPr>
            </w:pPr>
            <w:r w:rsidRPr="00797F1F">
              <w:rPr>
                <w:rFonts w:ascii="Arial" w:eastAsia="Times New Roman" w:hAnsi="Arial" w:cs="Arial"/>
                <w:b/>
                <w:bCs/>
                <w:color w:val="000000" w:themeColor="text1"/>
                <w:kern w:val="0"/>
                <w:sz w:val="14"/>
                <w:szCs w:val="14"/>
                <w:lang w:eastAsia="es-MX"/>
                <w14:ligatures w14:val="none"/>
              </w:rPr>
              <w:t>Número de unidades</w:t>
            </w:r>
          </w:p>
        </w:tc>
        <w:tc>
          <w:tcPr>
            <w:tcW w:w="1250" w:type="pct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5" w:type="dxa"/>
              <w:left w:w="67" w:type="dxa"/>
              <w:bottom w:w="0" w:type="dxa"/>
              <w:right w:w="67" w:type="dxa"/>
            </w:tcMar>
            <w:hideMark/>
          </w:tcPr>
          <w:p w14:paraId="3E9A8B1A" w14:textId="77777777" w:rsidR="00587257" w:rsidRPr="00587257" w:rsidRDefault="00587257" w:rsidP="00C91F2F">
            <w:pPr>
              <w:spacing w:line="36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es-MX"/>
                <w14:ligatures w14:val="none"/>
              </w:rPr>
            </w:pPr>
            <w:r w:rsidRPr="00587257">
              <w:rPr>
                <w:rFonts w:ascii="Arial" w:eastAsia="Times New Roman" w:hAnsi="Arial" w:cs="Arial"/>
                <w:color w:val="000000" w:themeColor="text1"/>
                <w:kern w:val="0"/>
                <w:sz w:val="14"/>
                <w:szCs w:val="14"/>
                <w:lang w:eastAsia="es-MX"/>
                <w14:ligatures w14:val="none"/>
              </w:rPr>
              <w:t> </w:t>
            </w:r>
          </w:p>
        </w:tc>
        <w:tc>
          <w:tcPr>
            <w:tcW w:w="1250" w:type="pct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5" w:type="dxa"/>
              <w:left w:w="67" w:type="dxa"/>
              <w:bottom w:w="0" w:type="dxa"/>
              <w:right w:w="67" w:type="dxa"/>
            </w:tcMar>
            <w:hideMark/>
          </w:tcPr>
          <w:p w14:paraId="49D74122" w14:textId="77777777" w:rsidR="00587257" w:rsidRPr="00587257" w:rsidRDefault="00587257" w:rsidP="00C91F2F">
            <w:pPr>
              <w:spacing w:line="36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es-MX"/>
                <w14:ligatures w14:val="none"/>
              </w:rPr>
            </w:pPr>
            <w:r w:rsidRPr="00587257">
              <w:rPr>
                <w:rFonts w:ascii="Arial" w:eastAsia="Times New Roman" w:hAnsi="Arial" w:cs="Arial"/>
                <w:color w:val="000000" w:themeColor="text1"/>
                <w:kern w:val="0"/>
                <w:sz w:val="14"/>
                <w:szCs w:val="14"/>
                <w:lang w:eastAsia="es-MX"/>
                <w14:ligatures w14:val="none"/>
              </w:rPr>
              <w:t>1</w:t>
            </w:r>
          </w:p>
        </w:tc>
      </w:tr>
      <w:tr w:rsidR="00587257" w:rsidRPr="00587257" w14:paraId="6E01C706" w14:textId="77777777" w:rsidTr="00587257">
        <w:trPr>
          <w:trHeight w:val="594"/>
        </w:trPr>
        <w:tc>
          <w:tcPr>
            <w:tcW w:w="1250" w:type="pct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5" w:type="dxa"/>
              <w:left w:w="67" w:type="dxa"/>
              <w:bottom w:w="0" w:type="dxa"/>
              <w:right w:w="67" w:type="dxa"/>
            </w:tcMar>
            <w:hideMark/>
          </w:tcPr>
          <w:p w14:paraId="7CBB1108" w14:textId="77777777" w:rsidR="00587257" w:rsidRPr="00587257" w:rsidRDefault="00587257" w:rsidP="00C91F2F">
            <w:pPr>
              <w:spacing w:line="36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es-MX"/>
                <w14:ligatures w14:val="none"/>
              </w:rPr>
            </w:pPr>
            <w:r w:rsidRPr="00587257">
              <w:rPr>
                <w:rFonts w:ascii="Arial" w:eastAsia="Times New Roman" w:hAnsi="Arial" w:cs="Arial"/>
                <w:b/>
                <w:bCs/>
                <w:color w:val="000000" w:themeColor="text1"/>
                <w:kern w:val="0"/>
                <w:sz w:val="14"/>
                <w:szCs w:val="14"/>
                <w:lang w:eastAsia="es-MX"/>
                <w14:ligatures w14:val="none"/>
              </w:rPr>
              <w:lastRenderedPageBreak/>
              <w:t> </w:t>
            </w:r>
          </w:p>
        </w:tc>
        <w:tc>
          <w:tcPr>
            <w:tcW w:w="1250" w:type="pct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5" w:type="dxa"/>
              <w:left w:w="67" w:type="dxa"/>
              <w:bottom w:w="0" w:type="dxa"/>
              <w:right w:w="67" w:type="dxa"/>
            </w:tcMar>
            <w:hideMark/>
          </w:tcPr>
          <w:p w14:paraId="2F8962BB" w14:textId="58FCD0C1" w:rsidR="00587257" w:rsidRPr="00587257" w:rsidRDefault="008D5CA4" w:rsidP="00C91F2F">
            <w:pPr>
              <w:spacing w:line="36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es-MX"/>
                <w14:ligatures w14:val="none"/>
              </w:rPr>
            </w:pPr>
            <w:proofErr w:type="spellStart"/>
            <w:r w:rsidRPr="00797F1F">
              <w:rPr>
                <w:rFonts w:ascii="Arial" w:eastAsia="Times New Roman" w:hAnsi="Arial" w:cs="Arial"/>
                <w:b/>
                <w:bCs/>
                <w:color w:val="000000" w:themeColor="text1"/>
                <w:kern w:val="0"/>
                <w:sz w:val="14"/>
                <w:szCs w:val="14"/>
                <w:lang w:val="en-US" w:eastAsia="es-MX"/>
                <w14:ligatures w14:val="none"/>
              </w:rPr>
              <w:t>Método</w:t>
            </w:r>
            <w:proofErr w:type="spellEnd"/>
            <w:r w:rsidRPr="00797F1F">
              <w:rPr>
                <w:rFonts w:ascii="Arial" w:eastAsia="Times New Roman" w:hAnsi="Arial" w:cs="Arial"/>
                <w:b/>
                <w:bCs/>
                <w:color w:val="000000" w:themeColor="text1"/>
                <w:kern w:val="0"/>
                <w:sz w:val="14"/>
                <w:szCs w:val="14"/>
                <w:lang w:val="en-US" w:eastAsia="es-MX"/>
                <w14:ligatures w14:val="none"/>
              </w:rPr>
              <w:t xml:space="preserve"> de </w:t>
            </w:r>
            <w:proofErr w:type="spellStart"/>
            <w:r w:rsidRPr="00797F1F">
              <w:rPr>
                <w:rFonts w:ascii="Arial" w:eastAsia="Times New Roman" w:hAnsi="Arial" w:cs="Arial"/>
                <w:b/>
                <w:bCs/>
                <w:color w:val="000000" w:themeColor="text1"/>
                <w:kern w:val="0"/>
                <w:sz w:val="14"/>
                <w:szCs w:val="14"/>
                <w:lang w:val="en-US" w:eastAsia="es-MX"/>
                <w14:ligatures w14:val="none"/>
              </w:rPr>
              <w:t>cambio</w:t>
            </w:r>
            <w:proofErr w:type="spellEnd"/>
            <w:r w:rsidRPr="00797F1F">
              <w:rPr>
                <w:rFonts w:ascii="Arial" w:eastAsia="Times New Roman" w:hAnsi="Arial" w:cs="Arial"/>
                <w:b/>
                <w:bCs/>
                <w:color w:val="000000" w:themeColor="text1"/>
                <w:kern w:val="0"/>
                <w:sz w:val="14"/>
                <w:szCs w:val="14"/>
                <w:lang w:val="en-US" w:eastAsia="es-MX"/>
                <w14:ligatures w14:val="none"/>
              </w:rPr>
              <w:t xml:space="preserve"> de </w:t>
            </w:r>
            <w:proofErr w:type="spellStart"/>
            <w:r w:rsidRPr="00797F1F">
              <w:rPr>
                <w:rFonts w:ascii="Arial" w:eastAsia="Times New Roman" w:hAnsi="Arial" w:cs="Arial"/>
                <w:b/>
                <w:bCs/>
                <w:color w:val="000000" w:themeColor="text1"/>
                <w:kern w:val="0"/>
                <w:sz w:val="14"/>
                <w:szCs w:val="14"/>
                <w:lang w:val="en-US" w:eastAsia="es-MX"/>
                <w14:ligatures w14:val="none"/>
              </w:rPr>
              <w:t>escala</w:t>
            </w:r>
            <w:proofErr w:type="spellEnd"/>
            <w:r w:rsidRPr="00797F1F">
              <w:rPr>
                <w:rFonts w:ascii="Arial" w:eastAsia="Times New Roman" w:hAnsi="Arial" w:cs="Arial"/>
                <w:b/>
                <w:bCs/>
                <w:color w:val="000000" w:themeColor="text1"/>
                <w:kern w:val="0"/>
                <w:sz w:val="14"/>
                <w:szCs w:val="14"/>
                <w:lang w:val="en-US" w:eastAsia="es-MX"/>
                <w14:ligatures w14:val="none"/>
              </w:rPr>
              <w:t xml:space="preserve"> para variables </w:t>
            </w:r>
            <w:proofErr w:type="spellStart"/>
            <w:r w:rsidRPr="00797F1F">
              <w:rPr>
                <w:rFonts w:ascii="Arial" w:eastAsia="Times New Roman" w:hAnsi="Arial" w:cs="Arial"/>
                <w:b/>
                <w:bCs/>
                <w:color w:val="000000" w:themeColor="text1"/>
                <w:kern w:val="0"/>
                <w:sz w:val="14"/>
                <w:szCs w:val="14"/>
                <w:lang w:val="en-US" w:eastAsia="es-MX"/>
                <w14:ligatures w14:val="none"/>
              </w:rPr>
              <w:t>dependientes</w:t>
            </w:r>
            <w:proofErr w:type="spellEnd"/>
          </w:p>
        </w:tc>
        <w:tc>
          <w:tcPr>
            <w:tcW w:w="1250" w:type="pct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5" w:type="dxa"/>
              <w:left w:w="67" w:type="dxa"/>
              <w:bottom w:w="0" w:type="dxa"/>
              <w:right w:w="67" w:type="dxa"/>
            </w:tcMar>
            <w:hideMark/>
          </w:tcPr>
          <w:p w14:paraId="449D7F78" w14:textId="77777777" w:rsidR="00587257" w:rsidRPr="00587257" w:rsidRDefault="00587257" w:rsidP="00C91F2F">
            <w:pPr>
              <w:spacing w:line="36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es-MX"/>
                <w14:ligatures w14:val="none"/>
              </w:rPr>
            </w:pPr>
            <w:r w:rsidRPr="00587257">
              <w:rPr>
                <w:rFonts w:ascii="Arial" w:eastAsia="Times New Roman" w:hAnsi="Arial" w:cs="Arial"/>
                <w:color w:val="000000" w:themeColor="text1"/>
                <w:kern w:val="0"/>
                <w:sz w:val="14"/>
                <w:szCs w:val="14"/>
                <w:lang w:val="en-US" w:eastAsia="es-MX"/>
                <w14:ligatures w14:val="none"/>
              </w:rPr>
              <w:t> </w:t>
            </w:r>
          </w:p>
        </w:tc>
        <w:tc>
          <w:tcPr>
            <w:tcW w:w="1250" w:type="pct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5" w:type="dxa"/>
              <w:left w:w="67" w:type="dxa"/>
              <w:bottom w:w="0" w:type="dxa"/>
              <w:right w:w="67" w:type="dxa"/>
            </w:tcMar>
            <w:hideMark/>
          </w:tcPr>
          <w:p w14:paraId="692FE8C5" w14:textId="6689EDA8" w:rsidR="00587257" w:rsidRPr="00587257" w:rsidRDefault="008D5CA4" w:rsidP="00C91F2F">
            <w:pPr>
              <w:spacing w:line="36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es-MX"/>
                <w14:ligatures w14:val="none"/>
              </w:rPr>
            </w:pPr>
            <w:r w:rsidRPr="00797F1F">
              <w:rPr>
                <w:rFonts w:ascii="Arial" w:eastAsia="Times New Roman" w:hAnsi="Arial" w:cs="Arial"/>
                <w:color w:val="000000" w:themeColor="text1"/>
                <w:kern w:val="0"/>
                <w:sz w:val="14"/>
                <w:szCs w:val="14"/>
                <w:lang w:eastAsia="es-MX"/>
                <w14:ligatures w14:val="none"/>
              </w:rPr>
              <w:t>estandarizado</w:t>
            </w:r>
          </w:p>
        </w:tc>
      </w:tr>
      <w:tr w:rsidR="00587257" w:rsidRPr="00587257" w14:paraId="75169ACD" w14:textId="77777777" w:rsidTr="00587257">
        <w:trPr>
          <w:trHeight w:val="594"/>
        </w:trPr>
        <w:tc>
          <w:tcPr>
            <w:tcW w:w="1250" w:type="pct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5" w:type="dxa"/>
              <w:left w:w="67" w:type="dxa"/>
              <w:bottom w:w="0" w:type="dxa"/>
              <w:right w:w="67" w:type="dxa"/>
            </w:tcMar>
            <w:hideMark/>
          </w:tcPr>
          <w:p w14:paraId="553D1BE0" w14:textId="77777777" w:rsidR="00587257" w:rsidRPr="00587257" w:rsidRDefault="00587257" w:rsidP="00C91F2F">
            <w:pPr>
              <w:spacing w:line="36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es-MX"/>
                <w14:ligatures w14:val="none"/>
              </w:rPr>
            </w:pPr>
            <w:r w:rsidRPr="00587257">
              <w:rPr>
                <w:rFonts w:ascii="Arial" w:eastAsia="Times New Roman" w:hAnsi="Arial" w:cs="Arial"/>
                <w:b/>
                <w:bCs/>
                <w:color w:val="000000" w:themeColor="text1"/>
                <w:kern w:val="0"/>
                <w:sz w:val="14"/>
                <w:szCs w:val="14"/>
                <w:lang w:eastAsia="es-MX"/>
                <w14:ligatures w14:val="none"/>
              </w:rPr>
              <w:t> </w:t>
            </w:r>
          </w:p>
        </w:tc>
        <w:tc>
          <w:tcPr>
            <w:tcW w:w="1250" w:type="pct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5" w:type="dxa"/>
              <w:left w:w="67" w:type="dxa"/>
              <w:bottom w:w="0" w:type="dxa"/>
              <w:right w:w="67" w:type="dxa"/>
            </w:tcMar>
            <w:hideMark/>
          </w:tcPr>
          <w:p w14:paraId="24635364" w14:textId="0DF72A8E" w:rsidR="00587257" w:rsidRPr="00587257" w:rsidRDefault="008D5CA4" w:rsidP="00C91F2F">
            <w:pPr>
              <w:spacing w:line="36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es-MX"/>
                <w14:ligatures w14:val="none"/>
              </w:rPr>
            </w:pPr>
            <w:r w:rsidRPr="00797F1F">
              <w:rPr>
                <w:rFonts w:ascii="Arial" w:eastAsia="Times New Roman" w:hAnsi="Arial" w:cs="Arial"/>
                <w:b/>
                <w:bCs/>
                <w:color w:val="000000" w:themeColor="text1"/>
                <w:kern w:val="0"/>
                <w:sz w:val="14"/>
                <w:szCs w:val="14"/>
                <w:lang w:eastAsia="es-MX"/>
                <w14:ligatures w14:val="none"/>
              </w:rPr>
              <w:t>Función de activación</w:t>
            </w:r>
          </w:p>
        </w:tc>
        <w:tc>
          <w:tcPr>
            <w:tcW w:w="1250" w:type="pct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5" w:type="dxa"/>
              <w:left w:w="67" w:type="dxa"/>
              <w:bottom w:w="0" w:type="dxa"/>
              <w:right w:w="67" w:type="dxa"/>
            </w:tcMar>
            <w:hideMark/>
          </w:tcPr>
          <w:p w14:paraId="1182F634" w14:textId="77777777" w:rsidR="00587257" w:rsidRPr="00587257" w:rsidRDefault="00587257" w:rsidP="00C91F2F">
            <w:pPr>
              <w:spacing w:line="36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es-MX"/>
                <w14:ligatures w14:val="none"/>
              </w:rPr>
            </w:pPr>
            <w:r w:rsidRPr="00587257">
              <w:rPr>
                <w:rFonts w:ascii="Arial" w:eastAsia="Times New Roman" w:hAnsi="Arial" w:cs="Arial"/>
                <w:color w:val="000000" w:themeColor="text1"/>
                <w:kern w:val="0"/>
                <w:sz w:val="14"/>
                <w:szCs w:val="14"/>
                <w:lang w:eastAsia="es-MX"/>
                <w14:ligatures w14:val="none"/>
              </w:rPr>
              <w:t> </w:t>
            </w:r>
          </w:p>
        </w:tc>
        <w:tc>
          <w:tcPr>
            <w:tcW w:w="1250" w:type="pct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5" w:type="dxa"/>
              <w:left w:w="67" w:type="dxa"/>
              <w:bottom w:w="0" w:type="dxa"/>
              <w:right w:w="67" w:type="dxa"/>
            </w:tcMar>
            <w:hideMark/>
          </w:tcPr>
          <w:p w14:paraId="682BD851" w14:textId="116DCE01" w:rsidR="00587257" w:rsidRPr="00587257" w:rsidRDefault="008D5CA4" w:rsidP="00C91F2F">
            <w:pPr>
              <w:spacing w:line="36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es-MX"/>
                <w14:ligatures w14:val="none"/>
              </w:rPr>
            </w:pPr>
            <w:r w:rsidRPr="00797F1F">
              <w:rPr>
                <w:rFonts w:ascii="Arial" w:eastAsia="Times New Roman" w:hAnsi="Arial" w:cs="Arial"/>
                <w:kern w:val="0"/>
                <w:sz w:val="14"/>
                <w:szCs w:val="14"/>
                <w:lang w:eastAsia="es-MX"/>
                <w14:ligatures w14:val="none"/>
              </w:rPr>
              <w:t>Identidad</w:t>
            </w:r>
          </w:p>
        </w:tc>
      </w:tr>
      <w:tr w:rsidR="00587257" w:rsidRPr="00587257" w14:paraId="5B32FF1F" w14:textId="77777777" w:rsidTr="00587257">
        <w:trPr>
          <w:trHeight w:val="594"/>
        </w:trPr>
        <w:tc>
          <w:tcPr>
            <w:tcW w:w="1250" w:type="pct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67" w:type="dxa"/>
              <w:bottom w:w="0" w:type="dxa"/>
              <w:right w:w="67" w:type="dxa"/>
            </w:tcMar>
            <w:hideMark/>
          </w:tcPr>
          <w:p w14:paraId="7F3DA294" w14:textId="77777777" w:rsidR="00587257" w:rsidRPr="00587257" w:rsidRDefault="00587257" w:rsidP="00C91F2F">
            <w:pPr>
              <w:spacing w:line="36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es-MX"/>
                <w14:ligatures w14:val="none"/>
              </w:rPr>
            </w:pPr>
            <w:r w:rsidRPr="00587257">
              <w:rPr>
                <w:rFonts w:ascii="Arial" w:eastAsia="Times New Roman" w:hAnsi="Arial" w:cs="Arial"/>
                <w:b/>
                <w:bCs/>
                <w:color w:val="000000" w:themeColor="text1"/>
                <w:kern w:val="0"/>
                <w:sz w:val="14"/>
                <w:szCs w:val="14"/>
                <w:lang w:eastAsia="es-MX"/>
                <w14:ligatures w14:val="none"/>
              </w:rPr>
              <w:t> </w:t>
            </w:r>
          </w:p>
        </w:tc>
        <w:tc>
          <w:tcPr>
            <w:tcW w:w="1250" w:type="pct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67" w:type="dxa"/>
              <w:bottom w:w="0" w:type="dxa"/>
              <w:right w:w="67" w:type="dxa"/>
            </w:tcMar>
            <w:hideMark/>
          </w:tcPr>
          <w:p w14:paraId="7A930E8F" w14:textId="3EBDE6CA" w:rsidR="00587257" w:rsidRPr="00587257" w:rsidRDefault="008D5CA4" w:rsidP="00C91F2F">
            <w:pPr>
              <w:spacing w:line="36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es-MX"/>
                <w14:ligatures w14:val="none"/>
              </w:rPr>
            </w:pPr>
            <w:r w:rsidRPr="00797F1F">
              <w:rPr>
                <w:rFonts w:ascii="Arial" w:eastAsia="Times New Roman" w:hAnsi="Arial" w:cs="Arial"/>
                <w:b/>
                <w:bCs/>
                <w:color w:val="000000" w:themeColor="text1"/>
                <w:kern w:val="0"/>
                <w:sz w:val="14"/>
                <w:szCs w:val="14"/>
                <w:lang w:eastAsia="es-MX"/>
                <w14:ligatures w14:val="none"/>
              </w:rPr>
              <w:t>Función del error</w:t>
            </w:r>
          </w:p>
        </w:tc>
        <w:tc>
          <w:tcPr>
            <w:tcW w:w="1250" w:type="pct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67" w:type="dxa"/>
              <w:bottom w:w="0" w:type="dxa"/>
              <w:right w:w="67" w:type="dxa"/>
            </w:tcMar>
            <w:hideMark/>
          </w:tcPr>
          <w:p w14:paraId="76A27B75" w14:textId="77777777" w:rsidR="00587257" w:rsidRPr="00587257" w:rsidRDefault="00587257" w:rsidP="00C91F2F">
            <w:pPr>
              <w:spacing w:line="36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es-MX"/>
                <w14:ligatures w14:val="none"/>
              </w:rPr>
            </w:pPr>
            <w:r w:rsidRPr="00587257">
              <w:rPr>
                <w:rFonts w:ascii="Arial" w:eastAsia="Times New Roman" w:hAnsi="Arial" w:cs="Arial"/>
                <w:color w:val="000000" w:themeColor="text1"/>
                <w:kern w:val="0"/>
                <w:sz w:val="14"/>
                <w:szCs w:val="14"/>
                <w:lang w:eastAsia="es-MX"/>
                <w14:ligatures w14:val="none"/>
              </w:rPr>
              <w:t> </w:t>
            </w:r>
          </w:p>
        </w:tc>
        <w:tc>
          <w:tcPr>
            <w:tcW w:w="1250" w:type="pct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67" w:type="dxa"/>
              <w:bottom w:w="0" w:type="dxa"/>
              <w:right w:w="67" w:type="dxa"/>
            </w:tcMar>
            <w:hideMark/>
          </w:tcPr>
          <w:p w14:paraId="52672CEA" w14:textId="43F7E0F5" w:rsidR="00587257" w:rsidRPr="00587257" w:rsidRDefault="008D5CA4" w:rsidP="00C91F2F">
            <w:pPr>
              <w:spacing w:line="36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es-MX"/>
                <w14:ligatures w14:val="none"/>
              </w:rPr>
            </w:pPr>
            <w:r w:rsidRPr="00797F1F">
              <w:rPr>
                <w:rFonts w:ascii="Arial" w:eastAsia="Times New Roman" w:hAnsi="Arial" w:cs="Arial"/>
                <w:color w:val="000000" w:themeColor="text1"/>
                <w:kern w:val="0"/>
                <w:sz w:val="14"/>
                <w:szCs w:val="14"/>
                <w:lang w:eastAsia="es-MX"/>
                <w14:ligatures w14:val="none"/>
              </w:rPr>
              <w:t>Suma de cuadrados</w:t>
            </w:r>
          </w:p>
        </w:tc>
      </w:tr>
    </w:tbl>
    <w:p w14:paraId="57BB070D" w14:textId="468867F6" w:rsidR="008D5CA4" w:rsidRPr="008D5CA4" w:rsidRDefault="008D5CA4" w:rsidP="00C91F2F">
      <w:pPr>
        <w:spacing w:line="36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i/>
          <w:iCs/>
          <w:color w:val="000000" w:themeColor="text1"/>
          <w:sz w:val="24"/>
          <w:szCs w:val="24"/>
        </w:rPr>
        <w:t xml:space="preserve">Nota: 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en esta tabla se describe la librería que representa la metodología utilizada para la RNA. </w:t>
      </w:r>
    </w:p>
    <w:p w14:paraId="37C013A0" w14:textId="177DFF62" w:rsidR="00B82746" w:rsidRPr="00B82746" w:rsidRDefault="00B82746" w:rsidP="00C91F2F">
      <w:pPr>
        <w:spacing w:line="360" w:lineRule="auto"/>
        <w:jc w:val="both"/>
        <w:rPr>
          <w:rFonts w:ascii="Arial" w:hAnsi="Arial" w:cs="Arial"/>
          <w:i/>
          <w:iCs/>
          <w:color w:val="000000" w:themeColor="text1"/>
          <w:sz w:val="24"/>
          <w:szCs w:val="24"/>
        </w:rPr>
      </w:pPr>
      <w:r w:rsidRPr="00B82746">
        <w:rPr>
          <w:rFonts w:ascii="Arial" w:hAnsi="Arial" w:cs="Arial"/>
          <w:i/>
          <w:iCs/>
          <w:color w:val="000000" w:themeColor="text1"/>
          <w:sz w:val="24"/>
          <w:szCs w:val="24"/>
        </w:rPr>
        <w:t>Criterios éticos</w:t>
      </w:r>
    </w:p>
    <w:p w14:paraId="3EEB260B" w14:textId="2B2C5438" w:rsidR="00BB1123" w:rsidRDefault="00B82746" w:rsidP="00C91F2F">
      <w:pPr>
        <w:spacing w:line="36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B82746">
        <w:rPr>
          <w:rFonts w:ascii="Arial" w:hAnsi="Arial" w:cs="Arial"/>
          <w:color w:val="000000" w:themeColor="text1"/>
          <w:sz w:val="24"/>
          <w:szCs w:val="24"/>
        </w:rPr>
        <w:t>Las políticas de uso de la aplicación, así como el consentimiento informado están basados en la Declaración de Helsinki para investigación en seres humanos, y en el Reglamento de la Ley General de Salud en Materia de Investigación, publicado en el Diario Oficial de la Federación.</w:t>
      </w:r>
      <w:r w:rsidR="006B66A0">
        <w:rPr>
          <w:rFonts w:ascii="Arial" w:hAnsi="Arial" w:cs="Arial"/>
          <w:color w:val="000000" w:themeColor="text1"/>
          <w:sz w:val="24"/>
          <w:szCs w:val="24"/>
        </w:rPr>
        <w:t xml:space="preserve"> Los tutores de los adolescentes participantes, firmaron de aceptación, y acompañando al usuario. </w:t>
      </w:r>
    </w:p>
    <w:p w14:paraId="648F60B2" w14:textId="0E635E13" w:rsidR="00B84B1C" w:rsidRPr="00B84B1C" w:rsidRDefault="00B84B1C" w:rsidP="00C91F2F">
      <w:pPr>
        <w:spacing w:line="360" w:lineRule="auto"/>
        <w:jc w:val="both"/>
        <w:rPr>
          <w:rFonts w:ascii="Arial" w:hAnsi="Arial" w:cs="Arial"/>
          <w:i/>
          <w:iCs/>
          <w:color w:val="000000" w:themeColor="text1"/>
          <w:sz w:val="24"/>
          <w:szCs w:val="24"/>
        </w:rPr>
      </w:pPr>
      <w:r w:rsidRPr="00B84B1C">
        <w:rPr>
          <w:rFonts w:ascii="Arial" w:hAnsi="Arial" w:cs="Arial"/>
          <w:i/>
          <w:iCs/>
          <w:color w:val="000000" w:themeColor="text1"/>
          <w:sz w:val="24"/>
          <w:szCs w:val="24"/>
        </w:rPr>
        <w:t>Estadísticos</w:t>
      </w:r>
    </w:p>
    <w:p w14:paraId="0F8F79E9" w14:textId="5EA33147" w:rsidR="00AF0DDB" w:rsidRDefault="00B84B1C" w:rsidP="00C91F2F">
      <w:pPr>
        <w:spacing w:line="36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Medias</w:t>
      </w:r>
      <w:r w:rsidR="009A3D2C" w:rsidRPr="009A3D2C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9A3D2C">
        <w:rPr>
          <w:rFonts w:ascii="Arial" w:hAnsi="Arial" w:cs="Arial"/>
          <w:color w:val="000000" w:themeColor="text1"/>
          <w:sz w:val="24"/>
          <w:szCs w:val="24"/>
        </w:rPr>
        <w:t>y desviaciones estándar</w:t>
      </w:r>
      <w:r>
        <w:rPr>
          <w:rFonts w:ascii="Arial" w:hAnsi="Arial" w:cs="Arial"/>
          <w:color w:val="000000" w:themeColor="text1"/>
          <w:sz w:val="24"/>
          <w:szCs w:val="24"/>
        </w:rPr>
        <w:t>,</w:t>
      </w:r>
      <w:r w:rsidR="009A3D2C">
        <w:rPr>
          <w:rFonts w:ascii="Arial" w:hAnsi="Arial" w:cs="Arial"/>
          <w:color w:val="000000" w:themeColor="text1"/>
          <w:sz w:val="24"/>
          <w:szCs w:val="24"/>
        </w:rPr>
        <w:t xml:space="preserve"> para los puntajes de los instrumentos;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 porcentajes, </w:t>
      </w:r>
      <w:r w:rsidR="009A3D2C">
        <w:rPr>
          <w:rFonts w:ascii="Arial" w:hAnsi="Arial" w:cs="Arial"/>
          <w:color w:val="000000" w:themeColor="text1"/>
          <w:sz w:val="24"/>
          <w:szCs w:val="24"/>
        </w:rPr>
        <w:t xml:space="preserve">para identificar porciones de los factores sociodemográficos, como grupo etario, género. Por último, corrimos una 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RNA con el </w:t>
      </w:r>
      <w:r w:rsidR="006B102E">
        <w:rPr>
          <w:rFonts w:ascii="Arial" w:hAnsi="Arial" w:cs="Arial"/>
          <w:color w:val="000000" w:themeColor="text1"/>
          <w:sz w:val="24"/>
          <w:szCs w:val="24"/>
        </w:rPr>
        <w:t>modelo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 de perceptrón</w:t>
      </w:r>
      <w:r w:rsidR="006B102E">
        <w:rPr>
          <w:rFonts w:ascii="Arial" w:hAnsi="Arial" w:cs="Arial"/>
          <w:color w:val="000000" w:themeColor="text1"/>
          <w:sz w:val="24"/>
          <w:szCs w:val="24"/>
        </w:rPr>
        <w:t>,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 y </w:t>
      </w:r>
      <w:r w:rsidR="006B102E">
        <w:rPr>
          <w:rFonts w:ascii="Arial" w:hAnsi="Arial" w:cs="Arial"/>
          <w:color w:val="000000" w:themeColor="text1"/>
          <w:sz w:val="24"/>
          <w:szCs w:val="24"/>
        </w:rPr>
        <w:t xml:space="preserve">el método de </w:t>
      </w:r>
      <w:proofErr w:type="spellStart"/>
      <w:r>
        <w:rPr>
          <w:rFonts w:ascii="Arial" w:hAnsi="Arial" w:cs="Arial"/>
          <w:color w:val="000000" w:themeColor="text1"/>
          <w:sz w:val="24"/>
          <w:szCs w:val="24"/>
        </w:rPr>
        <w:t>retropropagación</w:t>
      </w:r>
      <w:proofErr w:type="spellEnd"/>
      <w:r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B84B1C">
        <w:rPr>
          <w:rFonts w:ascii="Arial" w:hAnsi="Arial" w:cs="Arial"/>
          <w:color w:val="000000" w:themeColor="text1"/>
          <w:sz w:val="24"/>
          <w:szCs w:val="24"/>
        </w:rPr>
        <w:t>de errores (</w:t>
      </w:r>
      <w:proofErr w:type="spellStart"/>
      <w:r w:rsidRPr="00B84B1C">
        <w:rPr>
          <w:rFonts w:ascii="Arial" w:hAnsi="Arial" w:cs="Arial"/>
          <w:color w:val="000000" w:themeColor="text1"/>
          <w:sz w:val="24"/>
          <w:szCs w:val="24"/>
        </w:rPr>
        <w:t>backpropagation</w:t>
      </w:r>
      <w:proofErr w:type="spellEnd"/>
      <w:r w:rsidRPr="00B84B1C">
        <w:rPr>
          <w:rFonts w:ascii="Arial" w:hAnsi="Arial" w:cs="Arial"/>
          <w:color w:val="000000" w:themeColor="text1"/>
          <w:sz w:val="24"/>
          <w:szCs w:val="24"/>
        </w:rPr>
        <w:t>)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, </w:t>
      </w:r>
      <w:r w:rsidRPr="00B84B1C">
        <w:rPr>
          <w:rFonts w:ascii="Arial" w:hAnsi="Arial" w:cs="Arial"/>
          <w:color w:val="000000" w:themeColor="text1"/>
          <w:sz w:val="24"/>
          <w:szCs w:val="24"/>
        </w:rPr>
        <w:t xml:space="preserve">algoritmo utilizado para entrenar </w:t>
      </w:r>
      <w:r>
        <w:rPr>
          <w:rFonts w:ascii="Arial" w:hAnsi="Arial" w:cs="Arial"/>
          <w:color w:val="000000" w:themeColor="text1"/>
          <w:sz w:val="24"/>
          <w:szCs w:val="24"/>
        </w:rPr>
        <w:t>a una</w:t>
      </w:r>
      <w:r w:rsidR="00AF0DDB">
        <w:rPr>
          <w:rFonts w:ascii="Arial" w:hAnsi="Arial" w:cs="Arial"/>
          <w:color w:val="000000" w:themeColor="text1"/>
          <w:sz w:val="24"/>
          <w:szCs w:val="24"/>
        </w:rPr>
        <w:t xml:space="preserve"> a</w:t>
      </w:r>
      <w:r w:rsidR="006B102E">
        <w:rPr>
          <w:rFonts w:ascii="Arial" w:hAnsi="Arial" w:cs="Arial"/>
          <w:color w:val="000000" w:themeColor="text1"/>
          <w:sz w:val="24"/>
          <w:szCs w:val="24"/>
        </w:rPr>
        <w:t xml:space="preserve"> una</w:t>
      </w:r>
      <w:r w:rsidR="00AF0DDB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>
        <w:rPr>
          <w:rFonts w:ascii="Arial" w:hAnsi="Arial" w:cs="Arial"/>
          <w:color w:val="000000" w:themeColor="text1"/>
          <w:sz w:val="24"/>
          <w:szCs w:val="24"/>
        </w:rPr>
        <w:t>RNA</w:t>
      </w:r>
      <w:r w:rsidRPr="00B84B1C">
        <w:rPr>
          <w:rFonts w:ascii="Arial" w:hAnsi="Arial" w:cs="Arial"/>
          <w:color w:val="000000" w:themeColor="text1"/>
          <w:sz w:val="24"/>
          <w:szCs w:val="24"/>
        </w:rPr>
        <w:t xml:space="preserve">. El perceptrón es un modelo matemático, 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que intenta </w:t>
      </w:r>
      <w:r w:rsidRPr="00B84B1C">
        <w:rPr>
          <w:rFonts w:ascii="Arial" w:hAnsi="Arial" w:cs="Arial"/>
          <w:color w:val="000000" w:themeColor="text1"/>
          <w:sz w:val="24"/>
          <w:szCs w:val="24"/>
        </w:rPr>
        <w:t xml:space="preserve">imitar el </w:t>
      </w:r>
      <w:r>
        <w:rPr>
          <w:rFonts w:ascii="Arial" w:hAnsi="Arial" w:cs="Arial"/>
          <w:color w:val="000000" w:themeColor="text1"/>
          <w:sz w:val="24"/>
          <w:szCs w:val="24"/>
        </w:rPr>
        <w:t>funcionamiento de las</w:t>
      </w:r>
      <w:r w:rsidRPr="00B84B1C">
        <w:rPr>
          <w:rFonts w:ascii="Arial" w:hAnsi="Arial" w:cs="Arial"/>
          <w:color w:val="000000" w:themeColor="text1"/>
          <w:sz w:val="24"/>
          <w:szCs w:val="24"/>
        </w:rPr>
        <w:t xml:space="preserve"> neuronas </w:t>
      </w:r>
      <w:r w:rsidR="006B102E">
        <w:rPr>
          <w:rFonts w:ascii="Arial" w:hAnsi="Arial" w:cs="Arial"/>
          <w:color w:val="000000" w:themeColor="text1"/>
          <w:sz w:val="24"/>
          <w:szCs w:val="24"/>
        </w:rPr>
        <w:t>naturales</w:t>
      </w:r>
      <w:r>
        <w:rPr>
          <w:rFonts w:ascii="Arial" w:hAnsi="Arial" w:cs="Arial"/>
          <w:color w:val="000000" w:themeColor="text1"/>
          <w:sz w:val="24"/>
          <w:szCs w:val="24"/>
        </w:rPr>
        <w:t>; s</w:t>
      </w:r>
      <w:r w:rsidR="006B102E">
        <w:rPr>
          <w:rFonts w:ascii="Arial" w:hAnsi="Arial" w:cs="Arial"/>
          <w:color w:val="000000" w:themeColor="text1"/>
          <w:sz w:val="24"/>
          <w:szCs w:val="24"/>
        </w:rPr>
        <w:t>iendo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 las entradas</w:t>
      </w:r>
      <w:r w:rsidRPr="00B84B1C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>
        <w:rPr>
          <w:rFonts w:ascii="Arial" w:hAnsi="Arial" w:cs="Arial"/>
          <w:color w:val="000000" w:themeColor="text1"/>
          <w:sz w:val="24"/>
          <w:szCs w:val="24"/>
        </w:rPr>
        <w:t>a</w:t>
      </w:r>
      <w:r w:rsidRPr="00B84B1C">
        <w:rPr>
          <w:rFonts w:ascii="Arial" w:hAnsi="Arial" w:cs="Arial"/>
          <w:color w:val="000000" w:themeColor="text1"/>
          <w:sz w:val="24"/>
          <w:szCs w:val="24"/>
        </w:rPr>
        <w:t xml:space="preserve"> la neurona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, </w:t>
      </w:r>
      <w:r w:rsidR="006B102E">
        <w:rPr>
          <w:rFonts w:ascii="Arial" w:hAnsi="Arial" w:cs="Arial"/>
          <w:color w:val="000000" w:themeColor="text1"/>
          <w:sz w:val="24"/>
          <w:szCs w:val="24"/>
        </w:rPr>
        <w:t xml:space="preserve">las variables predictoras, las 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que provocan </w:t>
      </w:r>
      <w:r w:rsidRPr="00B84B1C">
        <w:rPr>
          <w:rFonts w:ascii="Arial" w:hAnsi="Arial" w:cs="Arial"/>
          <w:color w:val="000000" w:themeColor="text1"/>
          <w:sz w:val="24"/>
          <w:szCs w:val="24"/>
        </w:rPr>
        <w:t>efecto multiplicado</w:t>
      </w:r>
      <w:r w:rsidR="00AF0DDB">
        <w:rPr>
          <w:rFonts w:ascii="Arial" w:hAnsi="Arial" w:cs="Arial"/>
          <w:color w:val="000000" w:themeColor="text1"/>
          <w:sz w:val="24"/>
          <w:szCs w:val="24"/>
        </w:rPr>
        <w:t xml:space="preserve">r (Figura 1). </w:t>
      </w:r>
      <w:r w:rsidRPr="00B84B1C">
        <w:rPr>
          <w:rFonts w:ascii="Tahoma" w:hAnsi="Tahoma" w:cs="Tahoma"/>
          <w:vanish/>
          <w:color w:val="000000" w:themeColor="text1"/>
          <w:sz w:val="24"/>
          <w:szCs w:val="24"/>
        </w:rPr>
        <w:t>��</w:t>
      </w:r>
      <w:r>
        <w:rPr>
          <w:rFonts w:ascii="Tahoma" w:hAnsi="Tahoma" w:cs="Tahoma"/>
          <w:vanish/>
          <w:color w:val="000000" w:themeColor="text1"/>
          <w:sz w:val="24"/>
          <w:szCs w:val="24"/>
        </w:rPr>
        <w:t xml:space="preserve">de la </w:t>
      </w:r>
    </w:p>
    <w:p w14:paraId="4022B936" w14:textId="748BC491" w:rsidR="00AF0DDB" w:rsidRDefault="00AF0DDB" w:rsidP="00C91F2F">
      <w:pPr>
        <w:spacing w:line="36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 xml:space="preserve">Figura 1. </w:t>
      </w:r>
    </w:p>
    <w:p w14:paraId="08890591" w14:textId="40C729A8" w:rsidR="00AF0DDB" w:rsidRPr="00AF0DDB" w:rsidRDefault="00AF0DDB" w:rsidP="00C91F2F">
      <w:pPr>
        <w:spacing w:line="360" w:lineRule="auto"/>
        <w:jc w:val="both"/>
        <w:rPr>
          <w:rFonts w:ascii="Arial" w:hAnsi="Arial" w:cs="Arial"/>
          <w:i/>
          <w:iCs/>
          <w:color w:val="000000" w:themeColor="text1"/>
          <w:sz w:val="24"/>
          <w:szCs w:val="24"/>
        </w:rPr>
      </w:pPr>
      <w:r w:rsidRPr="00AF0DDB">
        <w:rPr>
          <w:rFonts w:ascii="Arial" w:hAnsi="Arial" w:cs="Arial"/>
          <w:i/>
          <w:iCs/>
          <w:color w:val="000000" w:themeColor="text1"/>
          <w:sz w:val="24"/>
          <w:szCs w:val="24"/>
        </w:rPr>
        <w:t xml:space="preserve">Modelo representativo de la RNA. </w:t>
      </w:r>
    </w:p>
    <w:p w14:paraId="3ED3FC06" w14:textId="1580E5EA" w:rsidR="00587257" w:rsidRDefault="007063D5" w:rsidP="00C91F2F">
      <w:pPr>
        <w:spacing w:line="36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noProof/>
        </w:rPr>
        <w:drawing>
          <wp:inline distT="0" distB="0" distL="0" distR="0" wp14:anchorId="0D010466" wp14:editId="0869D3A9">
            <wp:extent cx="2482850" cy="1534539"/>
            <wp:effectExtent l="0" t="0" r="0" b="889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83463" cy="15349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92CF026" w14:textId="52D13C99" w:rsidR="006B102E" w:rsidRDefault="007E7D2D" w:rsidP="007063D5">
      <w:pPr>
        <w:spacing w:line="36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7063D5">
        <w:rPr>
          <w:rFonts w:ascii="Arial" w:hAnsi="Arial" w:cs="Arial"/>
          <w:i/>
          <w:iCs/>
          <w:color w:val="000000" w:themeColor="text1"/>
          <w:sz w:val="24"/>
          <w:szCs w:val="24"/>
        </w:rPr>
        <w:lastRenderedPageBreak/>
        <w:t>Nota</w:t>
      </w:r>
      <w:r w:rsidR="007063D5">
        <w:rPr>
          <w:rFonts w:ascii="Arial" w:hAnsi="Arial" w:cs="Arial"/>
          <w:color w:val="000000" w:themeColor="text1"/>
          <w:sz w:val="24"/>
          <w:szCs w:val="24"/>
        </w:rPr>
        <w:t xml:space="preserve">: tomado de Rojas-Delgado &amp; </w:t>
      </w:r>
      <w:r w:rsidR="007063D5" w:rsidRPr="007063D5">
        <w:rPr>
          <w:rFonts w:ascii="Arial" w:hAnsi="Arial" w:cs="Arial"/>
          <w:color w:val="000000" w:themeColor="text1"/>
          <w:sz w:val="24"/>
          <w:szCs w:val="24"/>
        </w:rPr>
        <w:t xml:space="preserve">Trujillo </w:t>
      </w:r>
      <w:proofErr w:type="spellStart"/>
      <w:r w:rsidR="007063D5" w:rsidRPr="007063D5">
        <w:rPr>
          <w:rFonts w:ascii="Arial" w:hAnsi="Arial" w:cs="Arial"/>
          <w:color w:val="000000" w:themeColor="text1"/>
          <w:sz w:val="24"/>
          <w:szCs w:val="24"/>
        </w:rPr>
        <w:t>Rasúa</w:t>
      </w:r>
      <w:proofErr w:type="spellEnd"/>
      <w:r w:rsidR="007063D5">
        <w:rPr>
          <w:rFonts w:ascii="Arial" w:hAnsi="Arial" w:cs="Arial"/>
          <w:color w:val="000000" w:themeColor="text1"/>
          <w:sz w:val="24"/>
          <w:szCs w:val="24"/>
        </w:rPr>
        <w:t xml:space="preserve"> (2018). </w:t>
      </w:r>
    </w:p>
    <w:p w14:paraId="07FB7E9C" w14:textId="77777777" w:rsidR="00AF0DDB" w:rsidRDefault="00AF0DDB" w:rsidP="00C91F2F">
      <w:pPr>
        <w:spacing w:line="36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0E8C5F39" w14:textId="33819DFA" w:rsidR="00B82746" w:rsidRPr="00B82746" w:rsidRDefault="00B82746" w:rsidP="00C91F2F">
      <w:pPr>
        <w:spacing w:line="360" w:lineRule="auto"/>
        <w:jc w:val="center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B82746">
        <w:rPr>
          <w:rFonts w:ascii="Arial" w:hAnsi="Arial" w:cs="Arial"/>
          <w:b/>
          <w:bCs/>
          <w:color w:val="000000" w:themeColor="text1"/>
          <w:sz w:val="24"/>
          <w:szCs w:val="24"/>
        </w:rPr>
        <w:t>Resultados</w:t>
      </w:r>
    </w:p>
    <w:p w14:paraId="1918733A" w14:textId="59341D20" w:rsidR="00B82746" w:rsidRDefault="006B66A0" w:rsidP="00C91F2F">
      <w:pPr>
        <w:spacing w:line="36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 xml:space="preserve">A continuación, mostramos las medidas de tendencia central y de dispersión, para los puntajes de las escalas aplicadas, y las distribuciones de los datos sociodemográficos. </w:t>
      </w:r>
      <w:r w:rsidR="00B82746" w:rsidRPr="00B82746">
        <w:rPr>
          <w:rFonts w:ascii="Arial" w:hAnsi="Arial" w:cs="Arial"/>
          <w:color w:val="000000" w:themeColor="text1"/>
          <w:sz w:val="24"/>
          <w:szCs w:val="24"/>
        </w:rPr>
        <w:t>La edad fue de, x̄=23.7 (</w:t>
      </w:r>
      <w:r w:rsidR="002A0C48">
        <w:rPr>
          <w:rFonts w:ascii="Arial" w:hAnsi="Arial" w:cs="Arial"/>
          <w:color w:val="000000" w:themeColor="text1"/>
          <w:sz w:val="24"/>
          <w:szCs w:val="24"/>
        </w:rPr>
        <w:t>DS</w:t>
      </w:r>
      <w:r w:rsidR="00B82746" w:rsidRPr="00B82746">
        <w:rPr>
          <w:rFonts w:ascii="Arial" w:hAnsi="Arial" w:cs="Arial"/>
          <w:color w:val="000000" w:themeColor="text1"/>
          <w:sz w:val="24"/>
          <w:szCs w:val="24"/>
        </w:rPr>
        <w:t xml:space="preserve">=8.43), </w:t>
      </w:r>
      <w:r w:rsidR="00B82746">
        <w:rPr>
          <w:rFonts w:ascii="Arial" w:hAnsi="Arial" w:cs="Arial"/>
          <w:color w:val="000000" w:themeColor="text1"/>
          <w:sz w:val="24"/>
          <w:szCs w:val="24"/>
        </w:rPr>
        <w:t xml:space="preserve">el </w:t>
      </w:r>
      <w:r w:rsidR="00B82746" w:rsidRPr="00B82746">
        <w:rPr>
          <w:rFonts w:ascii="Arial" w:hAnsi="Arial" w:cs="Arial"/>
          <w:color w:val="000000" w:themeColor="text1"/>
          <w:sz w:val="24"/>
          <w:szCs w:val="24"/>
        </w:rPr>
        <w:t xml:space="preserve">83% </w:t>
      </w:r>
      <w:r w:rsidR="00B82746">
        <w:rPr>
          <w:rFonts w:ascii="Arial" w:hAnsi="Arial" w:cs="Arial"/>
          <w:color w:val="000000" w:themeColor="text1"/>
          <w:sz w:val="24"/>
          <w:szCs w:val="24"/>
        </w:rPr>
        <w:t>fueron</w:t>
      </w:r>
      <w:r w:rsidR="00D80B76">
        <w:rPr>
          <w:rFonts w:ascii="Arial" w:hAnsi="Arial" w:cs="Arial"/>
          <w:color w:val="000000" w:themeColor="text1"/>
          <w:sz w:val="24"/>
          <w:szCs w:val="24"/>
        </w:rPr>
        <w:t xml:space="preserve"> de género</w:t>
      </w:r>
      <w:r w:rsidR="00B82746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B82746" w:rsidRPr="00B82746">
        <w:rPr>
          <w:rFonts w:ascii="Arial" w:hAnsi="Arial" w:cs="Arial"/>
          <w:color w:val="000000" w:themeColor="text1"/>
          <w:sz w:val="24"/>
          <w:szCs w:val="24"/>
        </w:rPr>
        <w:t>femenin</w:t>
      </w:r>
      <w:r w:rsidR="00D80B76">
        <w:rPr>
          <w:rFonts w:ascii="Arial" w:hAnsi="Arial" w:cs="Arial"/>
          <w:color w:val="000000" w:themeColor="text1"/>
          <w:sz w:val="24"/>
          <w:szCs w:val="24"/>
        </w:rPr>
        <w:t>o</w:t>
      </w:r>
      <w:r w:rsidR="00B82746" w:rsidRPr="00B82746">
        <w:rPr>
          <w:rFonts w:ascii="Arial" w:hAnsi="Arial" w:cs="Arial"/>
          <w:color w:val="000000" w:themeColor="text1"/>
          <w:sz w:val="24"/>
          <w:szCs w:val="24"/>
        </w:rPr>
        <w:t xml:space="preserve">, adolescentes, 23.2%, </w:t>
      </w:r>
      <w:r w:rsidR="00D80B76">
        <w:rPr>
          <w:rFonts w:ascii="Arial" w:hAnsi="Arial" w:cs="Arial"/>
          <w:color w:val="000000" w:themeColor="text1"/>
          <w:sz w:val="24"/>
          <w:szCs w:val="24"/>
        </w:rPr>
        <w:t>a</w:t>
      </w:r>
      <w:r w:rsidR="00B82746" w:rsidRPr="00B82746">
        <w:rPr>
          <w:rFonts w:ascii="Arial" w:hAnsi="Arial" w:cs="Arial"/>
          <w:color w:val="000000" w:themeColor="text1"/>
          <w:sz w:val="24"/>
          <w:szCs w:val="24"/>
        </w:rPr>
        <w:t xml:space="preserve">dultos emergentes 44.6%, y </w:t>
      </w:r>
      <w:r w:rsidR="00D80B76">
        <w:rPr>
          <w:rFonts w:ascii="Arial" w:hAnsi="Arial" w:cs="Arial"/>
          <w:color w:val="000000" w:themeColor="text1"/>
          <w:sz w:val="24"/>
          <w:szCs w:val="24"/>
        </w:rPr>
        <w:t xml:space="preserve">los </w:t>
      </w:r>
      <w:r w:rsidR="00B82746" w:rsidRPr="00B82746">
        <w:rPr>
          <w:rFonts w:ascii="Arial" w:hAnsi="Arial" w:cs="Arial"/>
          <w:color w:val="000000" w:themeColor="text1"/>
          <w:sz w:val="24"/>
          <w:szCs w:val="24"/>
        </w:rPr>
        <w:t xml:space="preserve">Adultos 32.2%. </w:t>
      </w:r>
      <w:r w:rsidR="002A123A">
        <w:rPr>
          <w:rFonts w:ascii="Arial" w:hAnsi="Arial" w:cs="Arial"/>
          <w:color w:val="000000" w:themeColor="text1"/>
          <w:sz w:val="24"/>
          <w:szCs w:val="24"/>
        </w:rPr>
        <w:t>Se obtuvieron para las variables de entrada, una</w:t>
      </w:r>
      <w:r w:rsidR="00B82746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B82746" w:rsidRPr="00B82746">
        <w:rPr>
          <w:rFonts w:ascii="Arial" w:hAnsi="Arial" w:cs="Arial"/>
          <w:color w:val="000000" w:themeColor="text1"/>
          <w:sz w:val="24"/>
          <w:szCs w:val="24"/>
        </w:rPr>
        <w:t>x̄= 52.76 (DS=13.58)</w:t>
      </w:r>
      <w:r w:rsidR="002A123A">
        <w:rPr>
          <w:rFonts w:ascii="Arial" w:hAnsi="Arial" w:cs="Arial"/>
          <w:color w:val="000000" w:themeColor="text1"/>
          <w:sz w:val="24"/>
          <w:szCs w:val="24"/>
        </w:rPr>
        <w:t xml:space="preserve"> para ansiedad</w:t>
      </w:r>
      <w:r w:rsidR="00B82746" w:rsidRPr="00B82746">
        <w:rPr>
          <w:rFonts w:ascii="Arial" w:hAnsi="Arial" w:cs="Arial"/>
          <w:color w:val="000000" w:themeColor="text1"/>
          <w:sz w:val="24"/>
          <w:szCs w:val="24"/>
        </w:rPr>
        <w:t xml:space="preserve">, </w:t>
      </w:r>
      <w:r w:rsidR="00D80B76">
        <w:rPr>
          <w:rFonts w:ascii="Arial" w:hAnsi="Arial" w:cs="Arial"/>
          <w:color w:val="000000" w:themeColor="text1"/>
          <w:sz w:val="24"/>
          <w:szCs w:val="24"/>
        </w:rPr>
        <w:t>a</w:t>
      </w:r>
      <w:r w:rsidR="00B82746" w:rsidRPr="00B82746">
        <w:rPr>
          <w:rFonts w:ascii="Arial" w:hAnsi="Arial" w:cs="Arial"/>
          <w:color w:val="000000" w:themeColor="text1"/>
          <w:sz w:val="24"/>
          <w:szCs w:val="24"/>
        </w:rPr>
        <w:t xml:space="preserve">utoestima x̄= 71.75 (DS=16.33), </w:t>
      </w:r>
      <w:r w:rsidR="00D80B76">
        <w:rPr>
          <w:rFonts w:ascii="Arial" w:hAnsi="Arial" w:cs="Arial"/>
          <w:color w:val="000000" w:themeColor="text1"/>
          <w:sz w:val="24"/>
          <w:szCs w:val="24"/>
        </w:rPr>
        <w:t>d</w:t>
      </w:r>
      <w:r w:rsidR="00B82746" w:rsidRPr="00B82746">
        <w:rPr>
          <w:rFonts w:ascii="Arial" w:hAnsi="Arial" w:cs="Arial"/>
          <w:color w:val="000000" w:themeColor="text1"/>
          <w:sz w:val="24"/>
          <w:szCs w:val="24"/>
        </w:rPr>
        <w:t xml:space="preserve">epresión x̄= 73.67 (DS=17.06), </w:t>
      </w:r>
      <w:r w:rsidR="00D80B76">
        <w:rPr>
          <w:rFonts w:ascii="Arial" w:hAnsi="Arial" w:cs="Arial"/>
          <w:color w:val="000000" w:themeColor="text1"/>
          <w:sz w:val="24"/>
          <w:szCs w:val="24"/>
        </w:rPr>
        <w:t>e</w:t>
      </w:r>
      <w:r w:rsidR="00B82746" w:rsidRPr="00B82746">
        <w:rPr>
          <w:rFonts w:ascii="Arial" w:hAnsi="Arial" w:cs="Arial"/>
          <w:color w:val="000000" w:themeColor="text1"/>
          <w:sz w:val="24"/>
          <w:szCs w:val="24"/>
        </w:rPr>
        <w:t>strés x̄= 67.94 (DS=18.49).</w:t>
      </w:r>
      <w:r w:rsidR="002A123A">
        <w:rPr>
          <w:rFonts w:ascii="Arial" w:hAnsi="Arial" w:cs="Arial"/>
          <w:color w:val="000000" w:themeColor="text1"/>
          <w:sz w:val="24"/>
          <w:szCs w:val="24"/>
        </w:rPr>
        <w:t xml:space="preserve"> La IS, que fue la variable de salida, tuvo una </w:t>
      </w:r>
      <w:r w:rsidR="002A123A" w:rsidRPr="002A123A">
        <w:rPr>
          <w:rFonts w:ascii="Arial" w:hAnsi="Arial" w:cs="Arial"/>
          <w:color w:val="000000" w:themeColor="text1"/>
          <w:sz w:val="24"/>
          <w:szCs w:val="24"/>
        </w:rPr>
        <w:t>x̄=</w:t>
      </w:r>
      <w:r w:rsidR="002A123A">
        <w:rPr>
          <w:rFonts w:ascii="Arial" w:hAnsi="Arial" w:cs="Arial"/>
          <w:color w:val="000000" w:themeColor="text1"/>
          <w:sz w:val="24"/>
          <w:szCs w:val="24"/>
        </w:rPr>
        <w:t xml:space="preserve"> 56.6 (DS=19.71). </w:t>
      </w:r>
      <w:r w:rsidR="00D80B76">
        <w:rPr>
          <w:rFonts w:ascii="Arial" w:hAnsi="Arial" w:cs="Arial"/>
          <w:color w:val="000000" w:themeColor="text1"/>
          <w:sz w:val="24"/>
          <w:szCs w:val="24"/>
        </w:rPr>
        <w:t xml:space="preserve">Es de notar, que el promedio de la depresión se ubicó en nivel de riesgo clínico, al igual que el estrés, y la IS; la ansiedad, en nivel medio alto. </w:t>
      </w:r>
    </w:p>
    <w:p w14:paraId="4CBCFD14" w14:textId="51AD19CF" w:rsidR="00B82746" w:rsidRDefault="00251800" w:rsidP="00C91F2F">
      <w:pPr>
        <w:spacing w:line="36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 xml:space="preserve">A continuación, se presenta la tabla con los pesos sinápticos para cada entrenamiento, y el promedio de los </w:t>
      </w:r>
      <w:r w:rsidR="00BB1123">
        <w:rPr>
          <w:rFonts w:ascii="Arial" w:hAnsi="Arial" w:cs="Arial"/>
          <w:color w:val="000000" w:themeColor="text1"/>
          <w:sz w:val="24"/>
          <w:szCs w:val="24"/>
        </w:rPr>
        <w:t>mismos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. </w:t>
      </w:r>
    </w:p>
    <w:p w14:paraId="6E6F2D20" w14:textId="77777777" w:rsidR="00931E9B" w:rsidRDefault="000F2D4E" w:rsidP="00C91F2F">
      <w:pPr>
        <w:spacing w:line="36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 xml:space="preserve">Tabla 2. </w:t>
      </w:r>
    </w:p>
    <w:p w14:paraId="71747A2E" w14:textId="71C35A61" w:rsidR="000F2D4E" w:rsidRPr="00797F1F" w:rsidRDefault="000F2D4E" w:rsidP="00C91F2F">
      <w:pPr>
        <w:spacing w:line="360" w:lineRule="auto"/>
        <w:jc w:val="both"/>
        <w:rPr>
          <w:rFonts w:ascii="Arial" w:hAnsi="Arial" w:cs="Arial"/>
          <w:i/>
          <w:iCs/>
          <w:color w:val="000000" w:themeColor="text1"/>
          <w:sz w:val="24"/>
          <w:szCs w:val="24"/>
        </w:rPr>
      </w:pPr>
      <w:r w:rsidRPr="00797F1F">
        <w:rPr>
          <w:rFonts w:ascii="Arial" w:hAnsi="Arial" w:cs="Arial"/>
          <w:i/>
          <w:iCs/>
          <w:color w:val="000000" w:themeColor="text1"/>
          <w:sz w:val="24"/>
          <w:szCs w:val="24"/>
        </w:rPr>
        <w:t xml:space="preserve">Pesos sinápticos de las variables de entrada. 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28"/>
        <w:gridCol w:w="614"/>
        <w:gridCol w:w="614"/>
        <w:gridCol w:w="613"/>
        <w:gridCol w:w="613"/>
        <w:gridCol w:w="613"/>
        <w:gridCol w:w="613"/>
        <w:gridCol w:w="769"/>
        <w:gridCol w:w="691"/>
        <w:gridCol w:w="613"/>
        <w:gridCol w:w="613"/>
        <w:gridCol w:w="613"/>
        <w:gridCol w:w="831"/>
      </w:tblGrid>
      <w:tr w:rsidR="00931E9B" w:rsidRPr="00931E9B" w14:paraId="20F1E42B" w14:textId="77777777" w:rsidTr="00931E9B">
        <w:trPr>
          <w:trHeight w:val="910"/>
        </w:trPr>
        <w:tc>
          <w:tcPr>
            <w:tcW w:w="58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1CF4F7" w14:textId="77777777" w:rsidR="00931E9B" w:rsidRPr="00931E9B" w:rsidRDefault="00931E9B" w:rsidP="00C91F2F">
            <w:pPr>
              <w:spacing w:line="36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es-MX"/>
                <w14:ligatures w14:val="none"/>
              </w:rPr>
            </w:pPr>
            <w:r w:rsidRPr="00931E9B">
              <w:rPr>
                <w:rFonts w:ascii="Arial" w:eastAsia="Times New Roman" w:hAnsi="Arial" w:cs="Times New Roman"/>
                <w:b/>
                <w:bCs/>
                <w:color w:val="000000" w:themeColor="text1"/>
                <w:kern w:val="0"/>
                <w:sz w:val="14"/>
                <w:szCs w:val="14"/>
                <w:lang w:eastAsia="es-MX"/>
                <w14:ligatures w14:val="none"/>
              </w:rPr>
              <w:t>Variables de entrada</w:t>
            </w:r>
          </w:p>
        </w:tc>
        <w:tc>
          <w:tcPr>
            <w:tcW w:w="34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EEA0E5" w14:textId="77777777" w:rsidR="00931E9B" w:rsidRPr="00931E9B" w:rsidRDefault="00931E9B" w:rsidP="00C91F2F">
            <w:pPr>
              <w:spacing w:line="36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es-MX"/>
                <w14:ligatures w14:val="none"/>
              </w:rPr>
            </w:pPr>
            <w:r w:rsidRPr="00931E9B">
              <w:rPr>
                <w:rFonts w:ascii="Arial" w:eastAsia="Times New Roman" w:hAnsi="Arial" w:cs="Times New Roman"/>
                <w:b/>
                <w:bCs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I</w:t>
            </w:r>
          </w:p>
        </w:tc>
        <w:tc>
          <w:tcPr>
            <w:tcW w:w="34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9F19A7" w14:textId="77777777" w:rsidR="00931E9B" w:rsidRPr="00931E9B" w:rsidRDefault="00931E9B" w:rsidP="00C91F2F">
            <w:pPr>
              <w:spacing w:line="36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es-MX"/>
                <w14:ligatures w14:val="none"/>
              </w:rPr>
            </w:pPr>
            <w:r w:rsidRPr="00931E9B">
              <w:rPr>
                <w:rFonts w:ascii="Arial" w:eastAsia="Times New Roman" w:hAnsi="Arial" w:cs="Times New Roman"/>
                <w:b/>
                <w:bCs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II</w:t>
            </w:r>
          </w:p>
        </w:tc>
        <w:tc>
          <w:tcPr>
            <w:tcW w:w="34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A7F8CE" w14:textId="77777777" w:rsidR="00931E9B" w:rsidRPr="00931E9B" w:rsidRDefault="00931E9B" w:rsidP="00C91F2F">
            <w:pPr>
              <w:spacing w:line="36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es-MX"/>
                <w14:ligatures w14:val="none"/>
              </w:rPr>
            </w:pPr>
            <w:r w:rsidRPr="00931E9B">
              <w:rPr>
                <w:rFonts w:ascii="Arial" w:eastAsia="Times New Roman" w:hAnsi="Arial" w:cs="Times New Roman"/>
                <w:b/>
                <w:bCs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III</w:t>
            </w:r>
          </w:p>
        </w:tc>
        <w:tc>
          <w:tcPr>
            <w:tcW w:w="34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00D3AC" w14:textId="77777777" w:rsidR="00931E9B" w:rsidRPr="00931E9B" w:rsidRDefault="00931E9B" w:rsidP="00C91F2F">
            <w:pPr>
              <w:spacing w:line="36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es-MX"/>
                <w14:ligatures w14:val="none"/>
              </w:rPr>
            </w:pPr>
            <w:r w:rsidRPr="00931E9B">
              <w:rPr>
                <w:rFonts w:ascii="Arial" w:eastAsia="Times New Roman" w:hAnsi="Arial" w:cs="Times New Roman"/>
                <w:b/>
                <w:bCs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VI</w:t>
            </w:r>
          </w:p>
        </w:tc>
        <w:tc>
          <w:tcPr>
            <w:tcW w:w="34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C54958" w14:textId="77777777" w:rsidR="00931E9B" w:rsidRPr="00931E9B" w:rsidRDefault="00931E9B" w:rsidP="00C91F2F">
            <w:pPr>
              <w:spacing w:line="36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es-MX"/>
                <w14:ligatures w14:val="none"/>
              </w:rPr>
            </w:pPr>
            <w:r w:rsidRPr="00931E9B">
              <w:rPr>
                <w:rFonts w:ascii="Arial" w:eastAsia="Times New Roman" w:hAnsi="Arial" w:cs="Times New Roman"/>
                <w:b/>
                <w:bCs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V</w:t>
            </w:r>
          </w:p>
        </w:tc>
        <w:tc>
          <w:tcPr>
            <w:tcW w:w="34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9BA956" w14:textId="77777777" w:rsidR="00931E9B" w:rsidRPr="00931E9B" w:rsidRDefault="00931E9B" w:rsidP="00C91F2F">
            <w:pPr>
              <w:spacing w:line="36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es-MX"/>
                <w14:ligatures w14:val="none"/>
              </w:rPr>
            </w:pPr>
            <w:r w:rsidRPr="00931E9B">
              <w:rPr>
                <w:rFonts w:ascii="Arial" w:eastAsia="Times New Roman" w:hAnsi="Arial" w:cs="Times New Roman"/>
                <w:b/>
                <w:bCs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VI</w:t>
            </w:r>
          </w:p>
        </w:tc>
        <w:tc>
          <w:tcPr>
            <w:tcW w:w="43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BBFF17" w14:textId="77777777" w:rsidR="00931E9B" w:rsidRPr="00931E9B" w:rsidRDefault="00931E9B" w:rsidP="00C91F2F">
            <w:pPr>
              <w:spacing w:line="36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es-MX"/>
                <w14:ligatures w14:val="none"/>
              </w:rPr>
            </w:pPr>
            <w:r w:rsidRPr="00931E9B">
              <w:rPr>
                <w:rFonts w:ascii="Arial" w:eastAsia="Times New Roman" w:hAnsi="Arial" w:cs="Times New Roman"/>
                <w:b/>
                <w:bCs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VII</w:t>
            </w:r>
          </w:p>
        </w:tc>
        <w:tc>
          <w:tcPr>
            <w:tcW w:w="39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35EDB2" w14:textId="77777777" w:rsidR="00931E9B" w:rsidRPr="00931E9B" w:rsidRDefault="00931E9B" w:rsidP="00C91F2F">
            <w:pPr>
              <w:spacing w:line="36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es-MX"/>
                <w14:ligatures w14:val="none"/>
              </w:rPr>
            </w:pPr>
            <w:r w:rsidRPr="00931E9B">
              <w:rPr>
                <w:rFonts w:ascii="Arial" w:eastAsia="Times New Roman" w:hAnsi="Arial" w:cs="Times New Roman"/>
                <w:b/>
                <w:bCs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VIII</w:t>
            </w:r>
          </w:p>
        </w:tc>
        <w:tc>
          <w:tcPr>
            <w:tcW w:w="34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ECA56D" w14:textId="77777777" w:rsidR="00931E9B" w:rsidRPr="00931E9B" w:rsidRDefault="00931E9B" w:rsidP="00C91F2F">
            <w:pPr>
              <w:spacing w:line="36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es-MX"/>
                <w14:ligatures w14:val="none"/>
              </w:rPr>
            </w:pPr>
            <w:r w:rsidRPr="00931E9B">
              <w:rPr>
                <w:rFonts w:ascii="Arial" w:eastAsia="Times New Roman" w:hAnsi="Arial" w:cs="Times New Roman"/>
                <w:b/>
                <w:bCs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XI</w:t>
            </w:r>
          </w:p>
        </w:tc>
        <w:tc>
          <w:tcPr>
            <w:tcW w:w="34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92FF52" w14:textId="77777777" w:rsidR="00931E9B" w:rsidRPr="00931E9B" w:rsidRDefault="00931E9B" w:rsidP="00C91F2F">
            <w:pPr>
              <w:spacing w:line="36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es-MX"/>
                <w14:ligatures w14:val="none"/>
              </w:rPr>
            </w:pPr>
            <w:r w:rsidRPr="00931E9B">
              <w:rPr>
                <w:rFonts w:ascii="Arial" w:eastAsia="Times New Roman" w:hAnsi="Arial" w:cs="Times New Roman"/>
                <w:b/>
                <w:bCs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X</w:t>
            </w:r>
          </w:p>
        </w:tc>
        <w:tc>
          <w:tcPr>
            <w:tcW w:w="34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59B385" w14:textId="77777777" w:rsidR="00931E9B" w:rsidRPr="00931E9B" w:rsidRDefault="00931E9B" w:rsidP="00C91F2F">
            <w:pPr>
              <w:spacing w:line="36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es-MX"/>
                <w14:ligatures w14:val="none"/>
              </w:rPr>
            </w:pPr>
            <w:r w:rsidRPr="00931E9B">
              <w:rPr>
                <w:rFonts w:ascii="Arial" w:eastAsia="Times New Roman" w:hAnsi="Arial" w:cs="Times New Roman"/>
                <w:b/>
                <w:bCs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XI</w:t>
            </w:r>
          </w:p>
        </w:tc>
        <w:tc>
          <w:tcPr>
            <w:tcW w:w="47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48E123" w14:textId="246C846F" w:rsidR="00931E9B" w:rsidRPr="00931E9B" w:rsidRDefault="00CB7540" w:rsidP="00C91F2F">
            <w:pPr>
              <w:spacing w:line="36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es-MX"/>
                <w14:ligatures w14:val="none"/>
              </w:rPr>
            </w:pPr>
            <w:r w:rsidRPr="00CB7540">
              <w:rPr>
                <w:rFonts w:ascii="Arial" w:eastAsiaTheme="minorEastAsia" w:hAnsi="Arial" w:cs="Arial"/>
                <w:b/>
                <w:bCs/>
                <w:i/>
                <w:iCs/>
                <w:color w:val="000000" w:themeColor="text1"/>
                <w:kern w:val="24"/>
                <w:sz w:val="14"/>
                <w:szCs w:val="14"/>
                <w:lang w:eastAsia="es-MX"/>
                <w14:ligatures w14:val="none"/>
              </w:rPr>
              <w:t>X̅</w:t>
            </w:r>
            <w:r w:rsidR="00931E9B" w:rsidRPr="00931E9B">
              <w:rPr>
                <w:rFonts w:eastAsiaTheme="minorEastAsia" w:hAnsi="Calibri"/>
                <w:color w:val="000000" w:themeColor="text1"/>
                <w:kern w:val="24"/>
                <w:sz w:val="14"/>
                <w:szCs w:val="14"/>
                <w:lang w:eastAsia="es-MX"/>
                <w14:ligatures w14:val="none"/>
              </w:rPr>
              <w:t xml:space="preserve"> </w:t>
            </w:r>
            <w:r w:rsidR="00931E9B" w:rsidRPr="00931E9B">
              <w:rPr>
                <w:rFonts w:ascii="Arial" w:eastAsia="Times New Roman" w:hAnsi="Arial" w:cs="Times New Roman"/>
                <w:b/>
                <w:bCs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(DS)</w:t>
            </w:r>
          </w:p>
        </w:tc>
      </w:tr>
      <w:tr w:rsidR="00931E9B" w:rsidRPr="00931E9B" w14:paraId="3BAC1940" w14:textId="77777777" w:rsidTr="00931E9B">
        <w:trPr>
          <w:trHeight w:val="1040"/>
        </w:trPr>
        <w:tc>
          <w:tcPr>
            <w:tcW w:w="581" w:type="pct"/>
            <w:tcBorders>
              <w:top w:val="single" w:sz="4" w:space="0" w:color="auto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CB0109" w14:textId="77777777" w:rsidR="00931E9B" w:rsidRPr="00931E9B" w:rsidRDefault="00931E9B" w:rsidP="00C91F2F">
            <w:pPr>
              <w:spacing w:line="36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es-MX"/>
                <w14:ligatures w14:val="none"/>
              </w:rPr>
            </w:pPr>
            <w:r w:rsidRPr="00931E9B">
              <w:rPr>
                <w:rFonts w:ascii="Arial" w:eastAsia="Times New Roman" w:hAnsi="Arial" w:cs="Times New Roman"/>
                <w:b/>
                <w:bCs/>
                <w:color w:val="000000" w:themeColor="text1"/>
                <w:kern w:val="0"/>
                <w:sz w:val="14"/>
                <w:szCs w:val="14"/>
                <w:lang w:eastAsia="es-MX"/>
                <w14:ligatures w14:val="none"/>
              </w:rPr>
              <w:t>Ansiedad</w:t>
            </w:r>
          </w:p>
        </w:tc>
        <w:tc>
          <w:tcPr>
            <w:tcW w:w="347" w:type="pct"/>
            <w:tcBorders>
              <w:top w:val="single" w:sz="4" w:space="0" w:color="auto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F3B80B" w14:textId="77777777" w:rsidR="00931E9B" w:rsidRPr="00931E9B" w:rsidRDefault="00931E9B" w:rsidP="00C91F2F">
            <w:pPr>
              <w:spacing w:line="36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es-MX"/>
                <w14:ligatures w14:val="none"/>
              </w:rPr>
            </w:pPr>
            <w:r w:rsidRPr="00931E9B">
              <w:rPr>
                <w:rFonts w:ascii="Arial" w:eastAsia="Times New Roman" w:hAnsi="Arial" w:cs="Times New Roman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63.9%</w:t>
            </w:r>
          </w:p>
        </w:tc>
        <w:tc>
          <w:tcPr>
            <w:tcW w:w="347" w:type="pct"/>
            <w:tcBorders>
              <w:top w:val="single" w:sz="4" w:space="0" w:color="auto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E86EEA" w14:textId="77777777" w:rsidR="00931E9B" w:rsidRPr="00931E9B" w:rsidRDefault="00931E9B" w:rsidP="00C91F2F">
            <w:pPr>
              <w:spacing w:line="36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es-MX"/>
                <w14:ligatures w14:val="none"/>
              </w:rPr>
            </w:pPr>
            <w:r w:rsidRPr="00931E9B">
              <w:rPr>
                <w:rFonts w:ascii="Arial" w:eastAsia="Times New Roman" w:hAnsi="Arial" w:cs="Times New Roman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99.8%</w:t>
            </w:r>
          </w:p>
        </w:tc>
        <w:tc>
          <w:tcPr>
            <w:tcW w:w="347" w:type="pct"/>
            <w:tcBorders>
              <w:top w:val="single" w:sz="4" w:space="0" w:color="auto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F3D695" w14:textId="77777777" w:rsidR="00931E9B" w:rsidRPr="00931E9B" w:rsidRDefault="00931E9B" w:rsidP="00C91F2F">
            <w:pPr>
              <w:spacing w:line="36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es-MX"/>
                <w14:ligatures w14:val="none"/>
              </w:rPr>
            </w:pPr>
            <w:r w:rsidRPr="00931E9B">
              <w:rPr>
                <w:rFonts w:ascii="Arial" w:eastAsia="Times New Roman" w:hAnsi="Arial" w:cs="Times New Roman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63.9%</w:t>
            </w:r>
          </w:p>
        </w:tc>
        <w:tc>
          <w:tcPr>
            <w:tcW w:w="347" w:type="pct"/>
            <w:tcBorders>
              <w:top w:val="single" w:sz="4" w:space="0" w:color="auto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7BE839" w14:textId="77777777" w:rsidR="00931E9B" w:rsidRPr="00931E9B" w:rsidRDefault="00931E9B" w:rsidP="00C91F2F">
            <w:pPr>
              <w:spacing w:line="36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es-MX"/>
                <w14:ligatures w14:val="none"/>
              </w:rPr>
            </w:pPr>
            <w:r w:rsidRPr="00931E9B">
              <w:rPr>
                <w:rFonts w:ascii="Arial" w:eastAsia="Times New Roman" w:hAnsi="Arial" w:cs="Times New Roman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95.5%</w:t>
            </w:r>
          </w:p>
        </w:tc>
        <w:tc>
          <w:tcPr>
            <w:tcW w:w="347" w:type="pct"/>
            <w:tcBorders>
              <w:top w:val="single" w:sz="4" w:space="0" w:color="auto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88A13B" w14:textId="77777777" w:rsidR="00931E9B" w:rsidRPr="00931E9B" w:rsidRDefault="00931E9B" w:rsidP="00C91F2F">
            <w:pPr>
              <w:spacing w:line="36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es-MX"/>
                <w14:ligatures w14:val="none"/>
              </w:rPr>
            </w:pPr>
            <w:r w:rsidRPr="00931E9B">
              <w:rPr>
                <w:rFonts w:ascii="Arial" w:eastAsia="Times New Roman" w:hAnsi="Arial" w:cs="Times New Roman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98.3%</w:t>
            </w:r>
          </w:p>
        </w:tc>
        <w:tc>
          <w:tcPr>
            <w:tcW w:w="347" w:type="pct"/>
            <w:tcBorders>
              <w:top w:val="single" w:sz="4" w:space="0" w:color="auto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9E3C0F" w14:textId="77777777" w:rsidR="00931E9B" w:rsidRPr="00931E9B" w:rsidRDefault="00931E9B" w:rsidP="00C91F2F">
            <w:pPr>
              <w:spacing w:line="36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es-MX"/>
                <w14:ligatures w14:val="none"/>
              </w:rPr>
            </w:pPr>
            <w:r w:rsidRPr="00931E9B">
              <w:rPr>
                <w:rFonts w:ascii="Arial" w:eastAsia="Times New Roman" w:hAnsi="Arial" w:cs="Times New Roman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100%</w:t>
            </w:r>
          </w:p>
        </w:tc>
        <w:tc>
          <w:tcPr>
            <w:tcW w:w="435" w:type="pct"/>
            <w:tcBorders>
              <w:top w:val="single" w:sz="4" w:space="0" w:color="auto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72ED4F" w14:textId="77777777" w:rsidR="00931E9B" w:rsidRPr="00931E9B" w:rsidRDefault="00931E9B" w:rsidP="00C91F2F">
            <w:pPr>
              <w:spacing w:line="36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es-MX"/>
                <w14:ligatures w14:val="none"/>
              </w:rPr>
            </w:pPr>
            <w:r w:rsidRPr="00931E9B">
              <w:rPr>
                <w:rFonts w:ascii="Arial" w:eastAsia="Times New Roman" w:hAnsi="Arial" w:cs="Times New Roman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99.3%</w:t>
            </w:r>
          </w:p>
        </w:tc>
        <w:tc>
          <w:tcPr>
            <w:tcW w:w="391" w:type="pct"/>
            <w:tcBorders>
              <w:top w:val="single" w:sz="4" w:space="0" w:color="auto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06ABB8" w14:textId="77777777" w:rsidR="00931E9B" w:rsidRPr="00931E9B" w:rsidRDefault="00931E9B" w:rsidP="00C91F2F">
            <w:pPr>
              <w:spacing w:line="36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es-MX"/>
                <w14:ligatures w14:val="none"/>
              </w:rPr>
            </w:pPr>
            <w:r w:rsidRPr="00931E9B">
              <w:rPr>
                <w:rFonts w:ascii="Arial" w:eastAsia="Times New Roman" w:hAnsi="Arial" w:cs="Times New Roman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96.30%</w:t>
            </w:r>
          </w:p>
        </w:tc>
        <w:tc>
          <w:tcPr>
            <w:tcW w:w="347" w:type="pct"/>
            <w:tcBorders>
              <w:top w:val="single" w:sz="4" w:space="0" w:color="auto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F67847" w14:textId="77777777" w:rsidR="00931E9B" w:rsidRPr="00931E9B" w:rsidRDefault="00931E9B" w:rsidP="00C91F2F">
            <w:pPr>
              <w:spacing w:line="36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es-MX"/>
                <w14:ligatures w14:val="none"/>
              </w:rPr>
            </w:pPr>
            <w:r w:rsidRPr="00931E9B">
              <w:rPr>
                <w:rFonts w:ascii="Arial" w:eastAsia="Times New Roman" w:hAnsi="Arial" w:cs="Times New Roman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95.1%</w:t>
            </w:r>
          </w:p>
        </w:tc>
        <w:tc>
          <w:tcPr>
            <w:tcW w:w="347" w:type="pct"/>
            <w:tcBorders>
              <w:top w:val="single" w:sz="4" w:space="0" w:color="auto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710BBD" w14:textId="77777777" w:rsidR="00931E9B" w:rsidRPr="00931E9B" w:rsidRDefault="00931E9B" w:rsidP="00C91F2F">
            <w:pPr>
              <w:spacing w:line="36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es-MX"/>
                <w14:ligatures w14:val="none"/>
              </w:rPr>
            </w:pPr>
            <w:r w:rsidRPr="00931E9B">
              <w:rPr>
                <w:rFonts w:ascii="Arial" w:eastAsia="Times New Roman" w:hAnsi="Arial" w:cs="Times New Roman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92.1%</w:t>
            </w:r>
          </w:p>
        </w:tc>
        <w:tc>
          <w:tcPr>
            <w:tcW w:w="347" w:type="pct"/>
            <w:tcBorders>
              <w:top w:val="single" w:sz="4" w:space="0" w:color="auto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DC4A98" w14:textId="77777777" w:rsidR="00931E9B" w:rsidRPr="00931E9B" w:rsidRDefault="00931E9B" w:rsidP="00C91F2F">
            <w:pPr>
              <w:spacing w:line="36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es-MX"/>
                <w14:ligatures w14:val="none"/>
              </w:rPr>
            </w:pPr>
            <w:r w:rsidRPr="00931E9B">
              <w:rPr>
                <w:rFonts w:ascii="Arial" w:eastAsia="Times New Roman" w:hAnsi="Arial" w:cs="Times New Roman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96.5%</w:t>
            </w:r>
          </w:p>
        </w:tc>
        <w:tc>
          <w:tcPr>
            <w:tcW w:w="472" w:type="pct"/>
            <w:tcBorders>
              <w:top w:val="single" w:sz="4" w:space="0" w:color="auto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268980" w14:textId="77777777" w:rsidR="00931E9B" w:rsidRPr="00931E9B" w:rsidRDefault="00931E9B" w:rsidP="00C91F2F">
            <w:pPr>
              <w:spacing w:line="36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es-MX"/>
                <w14:ligatures w14:val="none"/>
              </w:rPr>
            </w:pPr>
            <w:r w:rsidRPr="00931E9B">
              <w:rPr>
                <w:rFonts w:ascii="Arial" w:eastAsia="Times New Roman" w:hAnsi="Arial" w:cs="Times New Roman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 xml:space="preserve">91% </w:t>
            </w:r>
          </w:p>
          <w:p w14:paraId="6375DCFF" w14:textId="77777777" w:rsidR="00931E9B" w:rsidRPr="00931E9B" w:rsidRDefault="00931E9B" w:rsidP="00C91F2F">
            <w:pPr>
              <w:spacing w:line="36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es-MX"/>
                <w14:ligatures w14:val="none"/>
              </w:rPr>
            </w:pPr>
            <w:r w:rsidRPr="00931E9B">
              <w:rPr>
                <w:rFonts w:ascii="Arial" w:eastAsia="Times New Roman" w:hAnsi="Arial" w:cs="Times New Roman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(0.13)</w:t>
            </w:r>
          </w:p>
        </w:tc>
      </w:tr>
      <w:tr w:rsidR="00931E9B" w:rsidRPr="00931E9B" w14:paraId="6584C0BD" w14:textId="77777777" w:rsidTr="00931E9B">
        <w:trPr>
          <w:trHeight w:val="935"/>
        </w:trPr>
        <w:tc>
          <w:tcPr>
            <w:tcW w:w="581" w:type="pct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517455" w14:textId="77777777" w:rsidR="00931E9B" w:rsidRPr="00931E9B" w:rsidRDefault="00931E9B" w:rsidP="00C91F2F">
            <w:pPr>
              <w:spacing w:line="36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es-MX"/>
                <w14:ligatures w14:val="none"/>
              </w:rPr>
            </w:pPr>
            <w:r w:rsidRPr="00931E9B">
              <w:rPr>
                <w:rFonts w:ascii="Arial" w:eastAsia="Times New Roman" w:hAnsi="Arial" w:cs="Times New Roman"/>
                <w:b/>
                <w:bCs/>
                <w:color w:val="000000" w:themeColor="text1"/>
                <w:kern w:val="0"/>
                <w:sz w:val="14"/>
                <w:szCs w:val="14"/>
                <w:lang w:eastAsia="es-MX"/>
                <w14:ligatures w14:val="none"/>
              </w:rPr>
              <w:t>Autoestima</w:t>
            </w:r>
          </w:p>
        </w:tc>
        <w:tc>
          <w:tcPr>
            <w:tcW w:w="347" w:type="pct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E8B0AD" w14:textId="77777777" w:rsidR="00931E9B" w:rsidRPr="00931E9B" w:rsidRDefault="00931E9B" w:rsidP="00C91F2F">
            <w:pPr>
              <w:spacing w:line="36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es-MX"/>
                <w14:ligatures w14:val="none"/>
              </w:rPr>
            </w:pPr>
            <w:r w:rsidRPr="00931E9B">
              <w:rPr>
                <w:rFonts w:ascii="Arial" w:eastAsia="Times New Roman" w:hAnsi="Arial" w:cs="Times New Roman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65.6%</w:t>
            </w:r>
          </w:p>
        </w:tc>
        <w:tc>
          <w:tcPr>
            <w:tcW w:w="347" w:type="pct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CEC7D9" w14:textId="77777777" w:rsidR="00931E9B" w:rsidRPr="00931E9B" w:rsidRDefault="00931E9B" w:rsidP="00C91F2F">
            <w:pPr>
              <w:spacing w:line="36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es-MX"/>
                <w14:ligatures w14:val="none"/>
              </w:rPr>
            </w:pPr>
            <w:r w:rsidRPr="00931E9B">
              <w:rPr>
                <w:rFonts w:ascii="Arial" w:eastAsia="Times New Roman" w:hAnsi="Arial" w:cs="Times New Roman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77%</w:t>
            </w:r>
          </w:p>
        </w:tc>
        <w:tc>
          <w:tcPr>
            <w:tcW w:w="347" w:type="pct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D591FF" w14:textId="77777777" w:rsidR="00931E9B" w:rsidRPr="00931E9B" w:rsidRDefault="00931E9B" w:rsidP="00C91F2F">
            <w:pPr>
              <w:spacing w:line="36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es-MX"/>
                <w14:ligatures w14:val="none"/>
              </w:rPr>
            </w:pPr>
            <w:r w:rsidRPr="00931E9B">
              <w:rPr>
                <w:rFonts w:ascii="Arial" w:eastAsia="Times New Roman" w:hAnsi="Arial" w:cs="Times New Roman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65.6%</w:t>
            </w:r>
          </w:p>
        </w:tc>
        <w:tc>
          <w:tcPr>
            <w:tcW w:w="347" w:type="pct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4EA607" w14:textId="77777777" w:rsidR="00931E9B" w:rsidRPr="00931E9B" w:rsidRDefault="00931E9B" w:rsidP="00C91F2F">
            <w:pPr>
              <w:spacing w:line="36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es-MX"/>
                <w14:ligatures w14:val="none"/>
              </w:rPr>
            </w:pPr>
            <w:r w:rsidRPr="00931E9B">
              <w:rPr>
                <w:rFonts w:ascii="Arial" w:eastAsia="Times New Roman" w:hAnsi="Arial" w:cs="Times New Roman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54.4%</w:t>
            </w:r>
          </w:p>
        </w:tc>
        <w:tc>
          <w:tcPr>
            <w:tcW w:w="347" w:type="pct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440B79" w14:textId="77777777" w:rsidR="00931E9B" w:rsidRPr="00931E9B" w:rsidRDefault="00931E9B" w:rsidP="00C91F2F">
            <w:pPr>
              <w:spacing w:line="36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es-MX"/>
                <w14:ligatures w14:val="none"/>
              </w:rPr>
            </w:pPr>
            <w:r w:rsidRPr="00931E9B">
              <w:rPr>
                <w:rFonts w:ascii="Arial" w:eastAsia="Times New Roman" w:hAnsi="Arial" w:cs="Times New Roman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66%</w:t>
            </w:r>
          </w:p>
        </w:tc>
        <w:tc>
          <w:tcPr>
            <w:tcW w:w="347" w:type="pct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78EBE3" w14:textId="77777777" w:rsidR="00931E9B" w:rsidRPr="00931E9B" w:rsidRDefault="00931E9B" w:rsidP="00C91F2F">
            <w:pPr>
              <w:spacing w:line="36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es-MX"/>
                <w14:ligatures w14:val="none"/>
              </w:rPr>
            </w:pPr>
            <w:r w:rsidRPr="00931E9B">
              <w:rPr>
                <w:rFonts w:ascii="Arial" w:eastAsia="Times New Roman" w:hAnsi="Arial" w:cs="Times New Roman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54.4%</w:t>
            </w:r>
          </w:p>
        </w:tc>
        <w:tc>
          <w:tcPr>
            <w:tcW w:w="435" w:type="pct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FE2F85" w14:textId="77777777" w:rsidR="00931E9B" w:rsidRPr="00931E9B" w:rsidRDefault="00931E9B" w:rsidP="00C91F2F">
            <w:pPr>
              <w:spacing w:line="36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es-MX"/>
                <w14:ligatures w14:val="none"/>
              </w:rPr>
            </w:pPr>
            <w:r w:rsidRPr="00931E9B">
              <w:rPr>
                <w:rFonts w:ascii="Arial" w:eastAsia="Times New Roman" w:hAnsi="Arial" w:cs="Times New Roman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68.40%</w:t>
            </w:r>
          </w:p>
        </w:tc>
        <w:tc>
          <w:tcPr>
            <w:tcW w:w="391" w:type="pct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71C2CE" w14:textId="77777777" w:rsidR="00931E9B" w:rsidRPr="00931E9B" w:rsidRDefault="00931E9B" w:rsidP="00C91F2F">
            <w:pPr>
              <w:spacing w:line="36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es-MX"/>
                <w14:ligatures w14:val="none"/>
              </w:rPr>
            </w:pPr>
            <w:r w:rsidRPr="00931E9B">
              <w:rPr>
                <w:rFonts w:ascii="Arial" w:eastAsia="Times New Roman" w:hAnsi="Arial" w:cs="Times New Roman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72%</w:t>
            </w:r>
          </w:p>
        </w:tc>
        <w:tc>
          <w:tcPr>
            <w:tcW w:w="347" w:type="pct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4B293D" w14:textId="77777777" w:rsidR="00931E9B" w:rsidRPr="00931E9B" w:rsidRDefault="00931E9B" w:rsidP="00C91F2F">
            <w:pPr>
              <w:spacing w:line="36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es-MX"/>
                <w14:ligatures w14:val="none"/>
              </w:rPr>
            </w:pPr>
            <w:r w:rsidRPr="00931E9B">
              <w:rPr>
                <w:rFonts w:ascii="Arial" w:eastAsia="Times New Roman" w:hAnsi="Arial" w:cs="Times New Roman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53.3%</w:t>
            </w:r>
          </w:p>
        </w:tc>
        <w:tc>
          <w:tcPr>
            <w:tcW w:w="347" w:type="pct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79B8D1" w14:textId="77777777" w:rsidR="00931E9B" w:rsidRPr="00931E9B" w:rsidRDefault="00931E9B" w:rsidP="00C91F2F">
            <w:pPr>
              <w:spacing w:line="36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es-MX"/>
                <w14:ligatures w14:val="none"/>
              </w:rPr>
            </w:pPr>
            <w:r w:rsidRPr="00931E9B">
              <w:rPr>
                <w:rFonts w:ascii="Arial" w:eastAsia="Times New Roman" w:hAnsi="Arial" w:cs="Times New Roman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66.7%</w:t>
            </w:r>
          </w:p>
        </w:tc>
        <w:tc>
          <w:tcPr>
            <w:tcW w:w="347" w:type="pct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B3F17D" w14:textId="77777777" w:rsidR="00931E9B" w:rsidRPr="00931E9B" w:rsidRDefault="00931E9B" w:rsidP="00C91F2F">
            <w:pPr>
              <w:spacing w:line="36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es-MX"/>
                <w14:ligatures w14:val="none"/>
              </w:rPr>
            </w:pPr>
            <w:r w:rsidRPr="00931E9B">
              <w:rPr>
                <w:rFonts w:ascii="Arial" w:eastAsia="Times New Roman" w:hAnsi="Arial" w:cs="Times New Roman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77.8%</w:t>
            </w:r>
          </w:p>
        </w:tc>
        <w:tc>
          <w:tcPr>
            <w:tcW w:w="472" w:type="pct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43FE6F" w14:textId="77777777" w:rsidR="00931E9B" w:rsidRPr="00931E9B" w:rsidRDefault="00931E9B" w:rsidP="00C91F2F">
            <w:pPr>
              <w:spacing w:line="36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es-MX"/>
                <w14:ligatures w14:val="none"/>
              </w:rPr>
            </w:pPr>
            <w:r w:rsidRPr="00931E9B">
              <w:rPr>
                <w:rFonts w:ascii="Arial" w:eastAsia="Times New Roman" w:hAnsi="Arial" w:cs="Times New Roman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65.6% (0.08)</w:t>
            </w:r>
          </w:p>
        </w:tc>
      </w:tr>
      <w:tr w:rsidR="00931E9B" w:rsidRPr="00931E9B" w14:paraId="30D5452A" w14:textId="77777777" w:rsidTr="00931E9B">
        <w:trPr>
          <w:trHeight w:val="935"/>
        </w:trPr>
        <w:tc>
          <w:tcPr>
            <w:tcW w:w="581" w:type="pct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E2F963" w14:textId="77777777" w:rsidR="00931E9B" w:rsidRPr="00931E9B" w:rsidRDefault="00931E9B" w:rsidP="00C91F2F">
            <w:pPr>
              <w:spacing w:line="36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es-MX"/>
                <w14:ligatures w14:val="none"/>
              </w:rPr>
            </w:pPr>
            <w:r w:rsidRPr="00931E9B">
              <w:rPr>
                <w:rFonts w:ascii="Arial" w:eastAsia="Times New Roman" w:hAnsi="Arial" w:cs="Times New Roman"/>
                <w:b/>
                <w:bCs/>
                <w:color w:val="000000" w:themeColor="text1"/>
                <w:kern w:val="0"/>
                <w:sz w:val="14"/>
                <w:szCs w:val="14"/>
                <w:lang w:eastAsia="es-MX"/>
                <w14:ligatures w14:val="none"/>
              </w:rPr>
              <w:t>Depresión</w:t>
            </w:r>
          </w:p>
        </w:tc>
        <w:tc>
          <w:tcPr>
            <w:tcW w:w="347" w:type="pct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8625EE" w14:textId="77777777" w:rsidR="00931E9B" w:rsidRPr="00931E9B" w:rsidRDefault="00931E9B" w:rsidP="00C91F2F">
            <w:pPr>
              <w:spacing w:line="36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es-MX"/>
                <w14:ligatures w14:val="none"/>
              </w:rPr>
            </w:pPr>
            <w:r w:rsidRPr="00931E9B">
              <w:rPr>
                <w:rFonts w:ascii="Arial" w:eastAsia="Times New Roman" w:hAnsi="Arial" w:cs="Times New Roman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67.6%</w:t>
            </w:r>
          </w:p>
        </w:tc>
        <w:tc>
          <w:tcPr>
            <w:tcW w:w="347" w:type="pct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69E291" w14:textId="77777777" w:rsidR="00931E9B" w:rsidRPr="00931E9B" w:rsidRDefault="00931E9B" w:rsidP="00C91F2F">
            <w:pPr>
              <w:spacing w:line="36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es-MX"/>
                <w14:ligatures w14:val="none"/>
              </w:rPr>
            </w:pPr>
            <w:r w:rsidRPr="00931E9B">
              <w:rPr>
                <w:rFonts w:ascii="Arial" w:eastAsia="Times New Roman" w:hAnsi="Arial" w:cs="Times New Roman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100%</w:t>
            </w:r>
          </w:p>
        </w:tc>
        <w:tc>
          <w:tcPr>
            <w:tcW w:w="347" w:type="pct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25BCFA" w14:textId="77777777" w:rsidR="00931E9B" w:rsidRPr="00931E9B" w:rsidRDefault="00931E9B" w:rsidP="00C91F2F">
            <w:pPr>
              <w:spacing w:line="36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es-MX"/>
                <w14:ligatures w14:val="none"/>
              </w:rPr>
            </w:pPr>
            <w:r w:rsidRPr="00931E9B">
              <w:rPr>
                <w:rFonts w:ascii="Arial" w:eastAsia="Times New Roman" w:hAnsi="Arial" w:cs="Times New Roman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67.6%</w:t>
            </w:r>
          </w:p>
        </w:tc>
        <w:tc>
          <w:tcPr>
            <w:tcW w:w="347" w:type="pct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CF96AB" w14:textId="77777777" w:rsidR="00931E9B" w:rsidRPr="00931E9B" w:rsidRDefault="00931E9B" w:rsidP="00C91F2F">
            <w:pPr>
              <w:spacing w:line="36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es-MX"/>
                <w14:ligatures w14:val="none"/>
              </w:rPr>
            </w:pPr>
            <w:r w:rsidRPr="00931E9B">
              <w:rPr>
                <w:rFonts w:ascii="Arial" w:eastAsia="Times New Roman" w:hAnsi="Arial" w:cs="Times New Roman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100%</w:t>
            </w:r>
          </w:p>
        </w:tc>
        <w:tc>
          <w:tcPr>
            <w:tcW w:w="347" w:type="pct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D3DB6A" w14:textId="77777777" w:rsidR="00931E9B" w:rsidRPr="00931E9B" w:rsidRDefault="00931E9B" w:rsidP="00C91F2F">
            <w:pPr>
              <w:spacing w:line="36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es-MX"/>
                <w14:ligatures w14:val="none"/>
              </w:rPr>
            </w:pPr>
            <w:r w:rsidRPr="00931E9B">
              <w:rPr>
                <w:rFonts w:ascii="Arial" w:eastAsia="Times New Roman" w:hAnsi="Arial" w:cs="Times New Roman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96.1%</w:t>
            </w:r>
          </w:p>
        </w:tc>
        <w:tc>
          <w:tcPr>
            <w:tcW w:w="347" w:type="pct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953B4F" w14:textId="77777777" w:rsidR="00931E9B" w:rsidRPr="00931E9B" w:rsidRDefault="00931E9B" w:rsidP="00C91F2F">
            <w:pPr>
              <w:spacing w:line="36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es-MX"/>
                <w14:ligatures w14:val="none"/>
              </w:rPr>
            </w:pPr>
            <w:r w:rsidRPr="00931E9B">
              <w:rPr>
                <w:rFonts w:ascii="Arial" w:eastAsia="Times New Roman" w:hAnsi="Arial" w:cs="Times New Roman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97.3%</w:t>
            </w:r>
          </w:p>
        </w:tc>
        <w:tc>
          <w:tcPr>
            <w:tcW w:w="435" w:type="pct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1142AF" w14:textId="77777777" w:rsidR="00931E9B" w:rsidRPr="00931E9B" w:rsidRDefault="00931E9B" w:rsidP="00C91F2F">
            <w:pPr>
              <w:spacing w:line="36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es-MX"/>
                <w14:ligatures w14:val="none"/>
              </w:rPr>
            </w:pPr>
            <w:r w:rsidRPr="00931E9B">
              <w:rPr>
                <w:rFonts w:ascii="Arial" w:eastAsia="Times New Roman" w:hAnsi="Arial" w:cs="Times New Roman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95.60%</w:t>
            </w:r>
          </w:p>
        </w:tc>
        <w:tc>
          <w:tcPr>
            <w:tcW w:w="391" w:type="pct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37E627" w14:textId="77777777" w:rsidR="00931E9B" w:rsidRPr="00931E9B" w:rsidRDefault="00931E9B" w:rsidP="00C91F2F">
            <w:pPr>
              <w:spacing w:line="36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es-MX"/>
                <w14:ligatures w14:val="none"/>
              </w:rPr>
            </w:pPr>
            <w:r w:rsidRPr="00931E9B">
              <w:rPr>
                <w:rFonts w:ascii="Arial" w:eastAsia="Times New Roman" w:hAnsi="Arial" w:cs="Times New Roman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94.9%</w:t>
            </w:r>
          </w:p>
        </w:tc>
        <w:tc>
          <w:tcPr>
            <w:tcW w:w="347" w:type="pct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8530F2" w14:textId="77777777" w:rsidR="00931E9B" w:rsidRPr="00931E9B" w:rsidRDefault="00931E9B" w:rsidP="00C91F2F">
            <w:pPr>
              <w:spacing w:line="36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es-MX"/>
                <w14:ligatures w14:val="none"/>
              </w:rPr>
            </w:pPr>
            <w:r w:rsidRPr="00931E9B">
              <w:rPr>
                <w:rFonts w:ascii="Arial" w:eastAsia="Times New Roman" w:hAnsi="Arial" w:cs="Times New Roman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88.1%</w:t>
            </w:r>
          </w:p>
        </w:tc>
        <w:tc>
          <w:tcPr>
            <w:tcW w:w="347" w:type="pct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B39865" w14:textId="77777777" w:rsidR="00931E9B" w:rsidRPr="00931E9B" w:rsidRDefault="00931E9B" w:rsidP="00C91F2F">
            <w:pPr>
              <w:spacing w:line="36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es-MX"/>
                <w14:ligatures w14:val="none"/>
              </w:rPr>
            </w:pPr>
            <w:r w:rsidRPr="00931E9B">
              <w:rPr>
                <w:rFonts w:ascii="Arial" w:eastAsia="Times New Roman" w:hAnsi="Arial" w:cs="Times New Roman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96.3%</w:t>
            </w:r>
          </w:p>
        </w:tc>
        <w:tc>
          <w:tcPr>
            <w:tcW w:w="347" w:type="pct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EA246D" w14:textId="77777777" w:rsidR="00931E9B" w:rsidRPr="00931E9B" w:rsidRDefault="00931E9B" w:rsidP="00C91F2F">
            <w:pPr>
              <w:spacing w:line="36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es-MX"/>
                <w14:ligatures w14:val="none"/>
              </w:rPr>
            </w:pPr>
            <w:r w:rsidRPr="00931E9B">
              <w:rPr>
                <w:rFonts w:ascii="Arial" w:eastAsia="Times New Roman" w:hAnsi="Arial" w:cs="Times New Roman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95.5%</w:t>
            </w:r>
          </w:p>
        </w:tc>
        <w:tc>
          <w:tcPr>
            <w:tcW w:w="472" w:type="pct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8412E2" w14:textId="77777777" w:rsidR="00931E9B" w:rsidRPr="00931E9B" w:rsidRDefault="00931E9B" w:rsidP="00C91F2F">
            <w:pPr>
              <w:spacing w:line="36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es-MX"/>
                <w14:ligatures w14:val="none"/>
              </w:rPr>
            </w:pPr>
            <w:r w:rsidRPr="00931E9B">
              <w:rPr>
                <w:rFonts w:ascii="Arial" w:eastAsia="Times New Roman" w:hAnsi="Arial" w:cs="Times New Roman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90.8% (0.11)</w:t>
            </w:r>
          </w:p>
        </w:tc>
      </w:tr>
      <w:tr w:rsidR="00931E9B" w:rsidRPr="00931E9B" w14:paraId="3172FBA0" w14:textId="77777777" w:rsidTr="00931E9B">
        <w:trPr>
          <w:trHeight w:val="935"/>
        </w:trPr>
        <w:tc>
          <w:tcPr>
            <w:tcW w:w="581" w:type="pct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CB26AA" w14:textId="77777777" w:rsidR="00931E9B" w:rsidRPr="00931E9B" w:rsidRDefault="00931E9B" w:rsidP="00C91F2F">
            <w:pPr>
              <w:spacing w:line="36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es-MX"/>
                <w14:ligatures w14:val="none"/>
              </w:rPr>
            </w:pPr>
            <w:r w:rsidRPr="00931E9B">
              <w:rPr>
                <w:rFonts w:ascii="Arial" w:eastAsia="Times New Roman" w:hAnsi="Arial" w:cs="Times New Roman"/>
                <w:b/>
                <w:bCs/>
                <w:color w:val="000000" w:themeColor="text1"/>
                <w:kern w:val="0"/>
                <w:sz w:val="14"/>
                <w:szCs w:val="14"/>
                <w:lang w:eastAsia="es-MX"/>
                <w14:ligatures w14:val="none"/>
              </w:rPr>
              <w:t>Estrés</w:t>
            </w:r>
          </w:p>
        </w:tc>
        <w:tc>
          <w:tcPr>
            <w:tcW w:w="347" w:type="pct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970966" w14:textId="77777777" w:rsidR="00931E9B" w:rsidRPr="00931E9B" w:rsidRDefault="00931E9B" w:rsidP="00C91F2F">
            <w:pPr>
              <w:spacing w:line="36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es-MX"/>
                <w14:ligatures w14:val="none"/>
              </w:rPr>
            </w:pPr>
            <w:r w:rsidRPr="00931E9B">
              <w:rPr>
                <w:rFonts w:ascii="Arial" w:eastAsia="Times New Roman" w:hAnsi="Arial" w:cs="Times New Roman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61.8%</w:t>
            </w:r>
          </w:p>
        </w:tc>
        <w:tc>
          <w:tcPr>
            <w:tcW w:w="347" w:type="pct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504608" w14:textId="77777777" w:rsidR="00931E9B" w:rsidRPr="00931E9B" w:rsidRDefault="00931E9B" w:rsidP="00C91F2F">
            <w:pPr>
              <w:spacing w:line="36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es-MX"/>
                <w14:ligatures w14:val="none"/>
              </w:rPr>
            </w:pPr>
            <w:r w:rsidRPr="00931E9B">
              <w:rPr>
                <w:rFonts w:ascii="Arial" w:eastAsia="Times New Roman" w:hAnsi="Arial" w:cs="Times New Roman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95.6%</w:t>
            </w:r>
          </w:p>
        </w:tc>
        <w:tc>
          <w:tcPr>
            <w:tcW w:w="347" w:type="pct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9B53D2" w14:textId="77777777" w:rsidR="00931E9B" w:rsidRPr="00931E9B" w:rsidRDefault="00931E9B" w:rsidP="00C91F2F">
            <w:pPr>
              <w:spacing w:line="36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es-MX"/>
                <w14:ligatures w14:val="none"/>
              </w:rPr>
            </w:pPr>
            <w:r w:rsidRPr="00931E9B">
              <w:rPr>
                <w:rFonts w:ascii="Arial" w:eastAsia="Times New Roman" w:hAnsi="Arial" w:cs="Times New Roman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61.8%</w:t>
            </w:r>
          </w:p>
        </w:tc>
        <w:tc>
          <w:tcPr>
            <w:tcW w:w="347" w:type="pct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EB763E" w14:textId="77777777" w:rsidR="00931E9B" w:rsidRPr="00931E9B" w:rsidRDefault="00931E9B" w:rsidP="00C91F2F">
            <w:pPr>
              <w:spacing w:line="36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es-MX"/>
                <w14:ligatures w14:val="none"/>
              </w:rPr>
            </w:pPr>
            <w:r w:rsidRPr="00931E9B">
              <w:rPr>
                <w:rFonts w:ascii="Arial" w:eastAsia="Times New Roman" w:hAnsi="Arial" w:cs="Times New Roman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90.3%</w:t>
            </w:r>
          </w:p>
        </w:tc>
        <w:tc>
          <w:tcPr>
            <w:tcW w:w="347" w:type="pct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240DAD" w14:textId="77777777" w:rsidR="00931E9B" w:rsidRPr="00931E9B" w:rsidRDefault="00931E9B" w:rsidP="00C91F2F">
            <w:pPr>
              <w:spacing w:line="36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es-MX"/>
                <w14:ligatures w14:val="none"/>
              </w:rPr>
            </w:pPr>
            <w:r w:rsidRPr="00931E9B">
              <w:rPr>
                <w:rFonts w:ascii="Arial" w:eastAsia="Times New Roman" w:hAnsi="Arial" w:cs="Times New Roman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95.3%</w:t>
            </w:r>
          </w:p>
        </w:tc>
        <w:tc>
          <w:tcPr>
            <w:tcW w:w="347" w:type="pct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2D87EF" w14:textId="77777777" w:rsidR="00931E9B" w:rsidRPr="00931E9B" w:rsidRDefault="00931E9B" w:rsidP="00C91F2F">
            <w:pPr>
              <w:spacing w:line="36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es-MX"/>
                <w14:ligatures w14:val="none"/>
              </w:rPr>
            </w:pPr>
            <w:r w:rsidRPr="00931E9B">
              <w:rPr>
                <w:rFonts w:ascii="Arial" w:eastAsia="Times New Roman" w:hAnsi="Arial" w:cs="Times New Roman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90.4%</w:t>
            </w:r>
          </w:p>
        </w:tc>
        <w:tc>
          <w:tcPr>
            <w:tcW w:w="435" w:type="pct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C48661" w14:textId="77777777" w:rsidR="00931E9B" w:rsidRPr="00931E9B" w:rsidRDefault="00931E9B" w:rsidP="00C91F2F">
            <w:pPr>
              <w:spacing w:line="36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es-MX"/>
                <w14:ligatures w14:val="none"/>
              </w:rPr>
            </w:pPr>
            <w:r w:rsidRPr="00931E9B">
              <w:rPr>
                <w:rFonts w:ascii="Arial" w:eastAsia="Times New Roman" w:hAnsi="Arial" w:cs="Times New Roman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100.00%</w:t>
            </w:r>
          </w:p>
        </w:tc>
        <w:tc>
          <w:tcPr>
            <w:tcW w:w="391" w:type="pct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643E09" w14:textId="77777777" w:rsidR="00931E9B" w:rsidRPr="00931E9B" w:rsidRDefault="00931E9B" w:rsidP="00C91F2F">
            <w:pPr>
              <w:spacing w:line="36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es-MX"/>
                <w14:ligatures w14:val="none"/>
              </w:rPr>
            </w:pPr>
            <w:r w:rsidRPr="00931E9B">
              <w:rPr>
                <w:rFonts w:ascii="Arial" w:eastAsia="Times New Roman" w:hAnsi="Arial" w:cs="Times New Roman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97.3%</w:t>
            </w:r>
          </w:p>
        </w:tc>
        <w:tc>
          <w:tcPr>
            <w:tcW w:w="347" w:type="pct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ACB06B" w14:textId="77777777" w:rsidR="00931E9B" w:rsidRPr="00931E9B" w:rsidRDefault="00931E9B" w:rsidP="00C91F2F">
            <w:pPr>
              <w:spacing w:line="36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es-MX"/>
                <w14:ligatures w14:val="none"/>
              </w:rPr>
            </w:pPr>
            <w:r w:rsidRPr="00931E9B">
              <w:rPr>
                <w:rFonts w:ascii="Arial" w:eastAsia="Times New Roman" w:hAnsi="Arial" w:cs="Times New Roman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92.5%</w:t>
            </w:r>
          </w:p>
        </w:tc>
        <w:tc>
          <w:tcPr>
            <w:tcW w:w="347" w:type="pct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F8C7D8" w14:textId="77777777" w:rsidR="00931E9B" w:rsidRPr="00931E9B" w:rsidRDefault="00931E9B" w:rsidP="00C91F2F">
            <w:pPr>
              <w:spacing w:line="36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es-MX"/>
                <w14:ligatures w14:val="none"/>
              </w:rPr>
            </w:pPr>
            <w:r w:rsidRPr="00931E9B">
              <w:rPr>
                <w:rFonts w:ascii="Arial" w:eastAsia="Times New Roman" w:hAnsi="Arial" w:cs="Times New Roman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94.4%</w:t>
            </w:r>
          </w:p>
        </w:tc>
        <w:tc>
          <w:tcPr>
            <w:tcW w:w="347" w:type="pct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17948B" w14:textId="77777777" w:rsidR="00931E9B" w:rsidRPr="00931E9B" w:rsidRDefault="00931E9B" w:rsidP="00C91F2F">
            <w:pPr>
              <w:spacing w:line="36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es-MX"/>
                <w14:ligatures w14:val="none"/>
              </w:rPr>
            </w:pPr>
            <w:r w:rsidRPr="00931E9B">
              <w:rPr>
                <w:rFonts w:ascii="Arial" w:eastAsia="Times New Roman" w:hAnsi="Arial" w:cs="Times New Roman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91.7%</w:t>
            </w:r>
          </w:p>
        </w:tc>
        <w:tc>
          <w:tcPr>
            <w:tcW w:w="472" w:type="pct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AA61B3" w14:textId="77777777" w:rsidR="00931E9B" w:rsidRPr="00931E9B" w:rsidRDefault="00931E9B" w:rsidP="00C91F2F">
            <w:pPr>
              <w:spacing w:line="36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es-MX"/>
                <w14:ligatures w14:val="none"/>
              </w:rPr>
            </w:pPr>
            <w:r w:rsidRPr="00931E9B">
              <w:rPr>
                <w:rFonts w:ascii="Arial" w:eastAsia="Times New Roman" w:hAnsi="Arial" w:cs="Times New Roman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88.3% (0.13)</w:t>
            </w:r>
          </w:p>
        </w:tc>
      </w:tr>
      <w:tr w:rsidR="00931E9B" w:rsidRPr="00931E9B" w14:paraId="5EBEDC58" w14:textId="77777777" w:rsidTr="00931E9B">
        <w:trPr>
          <w:trHeight w:val="935"/>
        </w:trPr>
        <w:tc>
          <w:tcPr>
            <w:tcW w:w="581" w:type="pct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2BFCAC" w14:textId="77777777" w:rsidR="00931E9B" w:rsidRPr="00931E9B" w:rsidRDefault="00931E9B" w:rsidP="00C91F2F">
            <w:pPr>
              <w:spacing w:line="36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es-MX"/>
                <w14:ligatures w14:val="none"/>
              </w:rPr>
            </w:pPr>
            <w:r w:rsidRPr="00931E9B">
              <w:rPr>
                <w:rFonts w:ascii="Arial" w:eastAsia="Times New Roman" w:hAnsi="Arial" w:cs="Times New Roman"/>
                <w:b/>
                <w:bCs/>
                <w:color w:val="000000" w:themeColor="text1"/>
                <w:kern w:val="0"/>
                <w:sz w:val="14"/>
                <w:szCs w:val="14"/>
                <w:lang w:eastAsia="es-MX"/>
                <w14:ligatures w14:val="none"/>
              </w:rPr>
              <w:lastRenderedPageBreak/>
              <w:t>Género</w:t>
            </w:r>
          </w:p>
        </w:tc>
        <w:tc>
          <w:tcPr>
            <w:tcW w:w="347" w:type="pct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891A43" w14:textId="77777777" w:rsidR="00931E9B" w:rsidRPr="00931E9B" w:rsidRDefault="00931E9B" w:rsidP="00C91F2F">
            <w:pPr>
              <w:spacing w:line="36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es-MX"/>
                <w14:ligatures w14:val="none"/>
              </w:rPr>
            </w:pPr>
            <w:r w:rsidRPr="00931E9B">
              <w:rPr>
                <w:rFonts w:ascii="Arial" w:eastAsia="Times New Roman" w:hAnsi="Arial" w:cs="Times New Roman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22.2%</w:t>
            </w:r>
          </w:p>
        </w:tc>
        <w:tc>
          <w:tcPr>
            <w:tcW w:w="347" w:type="pct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C17CFE" w14:textId="77777777" w:rsidR="00931E9B" w:rsidRPr="00931E9B" w:rsidRDefault="00931E9B" w:rsidP="00C91F2F">
            <w:pPr>
              <w:spacing w:line="36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es-MX"/>
                <w14:ligatures w14:val="none"/>
              </w:rPr>
            </w:pPr>
            <w:r w:rsidRPr="00931E9B">
              <w:rPr>
                <w:rFonts w:ascii="Arial" w:eastAsia="Times New Roman" w:hAnsi="Arial" w:cs="Times New Roman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28.4%</w:t>
            </w:r>
          </w:p>
        </w:tc>
        <w:tc>
          <w:tcPr>
            <w:tcW w:w="347" w:type="pct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E4F164" w14:textId="77777777" w:rsidR="00931E9B" w:rsidRPr="00931E9B" w:rsidRDefault="00931E9B" w:rsidP="00C91F2F">
            <w:pPr>
              <w:spacing w:line="36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es-MX"/>
                <w14:ligatures w14:val="none"/>
              </w:rPr>
            </w:pPr>
            <w:r w:rsidRPr="00931E9B">
              <w:rPr>
                <w:rFonts w:ascii="Arial" w:eastAsia="Times New Roman" w:hAnsi="Arial" w:cs="Times New Roman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22.2%</w:t>
            </w:r>
          </w:p>
        </w:tc>
        <w:tc>
          <w:tcPr>
            <w:tcW w:w="347" w:type="pct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0D705A" w14:textId="77777777" w:rsidR="00931E9B" w:rsidRPr="00931E9B" w:rsidRDefault="00931E9B" w:rsidP="00C91F2F">
            <w:pPr>
              <w:spacing w:line="36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es-MX"/>
                <w14:ligatures w14:val="none"/>
              </w:rPr>
            </w:pPr>
            <w:r w:rsidRPr="00931E9B">
              <w:rPr>
                <w:rFonts w:ascii="Arial" w:eastAsia="Times New Roman" w:hAnsi="Arial" w:cs="Times New Roman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22.5%</w:t>
            </w:r>
          </w:p>
        </w:tc>
        <w:tc>
          <w:tcPr>
            <w:tcW w:w="347" w:type="pct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9C2388" w14:textId="77777777" w:rsidR="00931E9B" w:rsidRPr="00931E9B" w:rsidRDefault="00931E9B" w:rsidP="00C91F2F">
            <w:pPr>
              <w:spacing w:line="36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es-MX"/>
                <w14:ligatures w14:val="none"/>
              </w:rPr>
            </w:pPr>
            <w:r w:rsidRPr="00931E9B">
              <w:rPr>
                <w:rFonts w:ascii="Arial" w:eastAsia="Times New Roman" w:hAnsi="Arial" w:cs="Times New Roman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34.5%</w:t>
            </w:r>
          </w:p>
        </w:tc>
        <w:tc>
          <w:tcPr>
            <w:tcW w:w="347" w:type="pct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0BF564" w14:textId="77777777" w:rsidR="00931E9B" w:rsidRPr="00931E9B" w:rsidRDefault="00931E9B" w:rsidP="00C91F2F">
            <w:pPr>
              <w:spacing w:line="36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es-MX"/>
                <w14:ligatures w14:val="none"/>
              </w:rPr>
            </w:pPr>
            <w:r w:rsidRPr="00931E9B">
              <w:rPr>
                <w:rFonts w:ascii="Arial" w:eastAsia="Times New Roman" w:hAnsi="Arial" w:cs="Times New Roman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16.4%</w:t>
            </w:r>
          </w:p>
        </w:tc>
        <w:tc>
          <w:tcPr>
            <w:tcW w:w="435" w:type="pct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D1E721" w14:textId="77777777" w:rsidR="00931E9B" w:rsidRPr="00931E9B" w:rsidRDefault="00931E9B" w:rsidP="00C91F2F">
            <w:pPr>
              <w:spacing w:line="36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es-MX"/>
                <w14:ligatures w14:val="none"/>
              </w:rPr>
            </w:pPr>
            <w:r w:rsidRPr="00931E9B">
              <w:rPr>
                <w:rFonts w:ascii="Arial" w:eastAsia="Times New Roman" w:hAnsi="Arial" w:cs="Times New Roman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13.80%</w:t>
            </w:r>
          </w:p>
        </w:tc>
        <w:tc>
          <w:tcPr>
            <w:tcW w:w="391" w:type="pct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9CA2C0" w14:textId="77777777" w:rsidR="00931E9B" w:rsidRPr="00931E9B" w:rsidRDefault="00931E9B" w:rsidP="00C91F2F">
            <w:pPr>
              <w:spacing w:line="36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es-MX"/>
                <w14:ligatures w14:val="none"/>
              </w:rPr>
            </w:pPr>
            <w:r w:rsidRPr="00931E9B">
              <w:rPr>
                <w:rFonts w:ascii="Arial" w:eastAsia="Times New Roman" w:hAnsi="Arial" w:cs="Times New Roman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36.6%</w:t>
            </w:r>
          </w:p>
        </w:tc>
        <w:tc>
          <w:tcPr>
            <w:tcW w:w="347" w:type="pct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1C575A" w14:textId="77777777" w:rsidR="00931E9B" w:rsidRPr="00931E9B" w:rsidRDefault="00931E9B" w:rsidP="00C91F2F">
            <w:pPr>
              <w:spacing w:line="36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es-MX"/>
                <w14:ligatures w14:val="none"/>
              </w:rPr>
            </w:pPr>
            <w:r w:rsidRPr="00931E9B">
              <w:rPr>
                <w:rFonts w:ascii="Arial" w:eastAsia="Times New Roman" w:hAnsi="Arial" w:cs="Times New Roman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8.1%</w:t>
            </w:r>
          </w:p>
        </w:tc>
        <w:tc>
          <w:tcPr>
            <w:tcW w:w="347" w:type="pct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4FC2A2" w14:textId="77777777" w:rsidR="00931E9B" w:rsidRPr="00931E9B" w:rsidRDefault="00931E9B" w:rsidP="00C91F2F">
            <w:pPr>
              <w:spacing w:line="36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es-MX"/>
                <w14:ligatures w14:val="none"/>
              </w:rPr>
            </w:pPr>
            <w:r w:rsidRPr="00931E9B">
              <w:rPr>
                <w:rFonts w:ascii="Arial" w:eastAsia="Times New Roman" w:hAnsi="Arial" w:cs="Times New Roman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6.6%</w:t>
            </w:r>
          </w:p>
        </w:tc>
        <w:tc>
          <w:tcPr>
            <w:tcW w:w="347" w:type="pct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EA7767" w14:textId="77777777" w:rsidR="00931E9B" w:rsidRPr="00931E9B" w:rsidRDefault="00931E9B" w:rsidP="00C91F2F">
            <w:pPr>
              <w:spacing w:line="36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es-MX"/>
                <w14:ligatures w14:val="none"/>
              </w:rPr>
            </w:pPr>
            <w:r w:rsidRPr="00931E9B">
              <w:rPr>
                <w:rFonts w:ascii="Arial" w:eastAsia="Times New Roman" w:hAnsi="Arial" w:cs="Times New Roman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16.5%</w:t>
            </w:r>
          </w:p>
        </w:tc>
        <w:tc>
          <w:tcPr>
            <w:tcW w:w="472" w:type="pct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F366E2" w14:textId="77777777" w:rsidR="00931E9B" w:rsidRPr="00931E9B" w:rsidRDefault="00931E9B" w:rsidP="00C91F2F">
            <w:pPr>
              <w:spacing w:line="36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es-MX"/>
                <w14:ligatures w14:val="none"/>
              </w:rPr>
            </w:pPr>
            <w:r w:rsidRPr="00931E9B">
              <w:rPr>
                <w:rFonts w:ascii="Arial" w:eastAsia="Times New Roman" w:hAnsi="Arial" w:cs="Times New Roman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20.7% (0.09)</w:t>
            </w:r>
          </w:p>
        </w:tc>
      </w:tr>
      <w:tr w:rsidR="00931E9B" w:rsidRPr="00931E9B" w14:paraId="06F06885" w14:textId="77777777" w:rsidTr="00931E9B">
        <w:trPr>
          <w:trHeight w:val="935"/>
        </w:trPr>
        <w:tc>
          <w:tcPr>
            <w:tcW w:w="581" w:type="pct"/>
            <w:tcBorders>
              <w:bottom w:val="single" w:sz="4" w:space="0" w:color="auto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17F98E" w14:textId="77777777" w:rsidR="00931E9B" w:rsidRPr="00931E9B" w:rsidRDefault="00931E9B" w:rsidP="00C91F2F">
            <w:pPr>
              <w:spacing w:line="36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es-MX"/>
                <w14:ligatures w14:val="none"/>
              </w:rPr>
            </w:pPr>
            <w:r w:rsidRPr="00931E9B">
              <w:rPr>
                <w:rFonts w:ascii="Arial" w:eastAsia="Times New Roman" w:hAnsi="Arial" w:cs="Times New Roman"/>
                <w:b/>
                <w:bCs/>
                <w:color w:val="000000" w:themeColor="text1"/>
                <w:kern w:val="0"/>
                <w:sz w:val="14"/>
                <w:szCs w:val="14"/>
                <w:lang w:eastAsia="es-MX"/>
                <w14:ligatures w14:val="none"/>
              </w:rPr>
              <w:t>Grupo etario</w:t>
            </w:r>
          </w:p>
        </w:tc>
        <w:tc>
          <w:tcPr>
            <w:tcW w:w="347" w:type="pct"/>
            <w:tcBorders>
              <w:bottom w:val="single" w:sz="4" w:space="0" w:color="auto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CD9168" w14:textId="77777777" w:rsidR="00931E9B" w:rsidRPr="00931E9B" w:rsidRDefault="00931E9B" w:rsidP="00C91F2F">
            <w:pPr>
              <w:spacing w:line="36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es-MX"/>
                <w14:ligatures w14:val="none"/>
              </w:rPr>
            </w:pPr>
            <w:r w:rsidRPr="00931E9B">
              <w:rPr>
                <w:rFonts w:ascii="Arial" w:eastAsia="Times New Roman" w:hAnsi="Arial" w:cs="Times New Roman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100%</w:t>
            </w:r>
          </w:p>
        </w:tc>
        <w:tc>
          <w:tcPr>
            <w:tcW w:w="347" w:type="pct"/>
            <w:tcBorders>
              <w:bottom w:val="single" w:sz="4" w:space="0" w:color="auto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500DF0" w14:textId="77777777" w:rsidR="00931E9B" w:rsidRPr="00931E9B" w:rsidRDefault="00931E9B" w:rsidP="00C91F2F">
            <w:pPr>
              <w:spacing w:line="36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es-MX"/>
                <w14:ligatures w14:val="none"/>
              </w:rPr>
            </w:pPr>
            <w:r w:rsidRPr="00931E9B">
              <w:rPr>
                <w:rFonts w:ascii="Arial" w:eastAsia="Times New Roman" w:hAnsi="Arial" w:cs="Times New Roman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23.1%</w:t>
            </w:r>
          </w:p>
        </w:tc>
        <w:tc>
          <w:tcPr>
            <w:tcW w:w="347" w:type="pct"/>
            <w:tcBorders>
              <w:bottom w:val="single" w:sz="4" w:space="0" w:color="auto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336AC8" w14:textId="77777777" w:rsidR="00931E9B" w:rsidRPr="00931E9B" w:rsidRDefault="00931E9B" w:rsidP="00C91F2F">
            <w:pPr>
              <w:spacing w:line="36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es-MX"/>
                <w14:ligatures w14:val="none"/>
              </w:rPr>
            </w:pPr>
            <w:r w:rsidRPr="00931E9B">
              <w:rPr>
                <w:rFonts w:ascii="Arial" w:eastAsia="Times New Roman" w:hAnsi="Arial" w:cs="Times New Roman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100%</w:t>
            </w:r>
          </w:p>
        </w:tc>
        <w:tc>
          <w:tcPr>
            <w:tcW w:w="347" w:type="pct"/>
            <w:tcBorders>
              <w:bottom w:val="single" w:sz="4" w:space="0" w:color="auto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945624" w14:textId="77777777" w:rsidR="00931E9B" w:rsidRPr="00931E9B" w:rsidRDefault="00931E9B" w:rsidP="00C91F2F">
            <w:pPr>
              <w:spacing w:line="36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es-MX"/>
                <w14:ligatures w14:val="none"/>
              </w:rPr>
            </w:pPr>
            <w:r w:rsidRPr="00931E9B">
              <w:rPr>
                <w:rFonts w:ascii="Arial" w:eastAsia="Times New Roman" w:hAnsi="Arial" w:cs="Times New Roman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23.9%</w:t>
            </w:r>
          </w:p>
        </w:tc>
        <w:tc>
          <w:tcPr>
            <w:tcW w:w="347" w:type="pct"/>
            <w:tcBorders>
              <w:bottom w:val="single" w:sz="4" w:space="0" w:color="auto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B99AF7" w14:textId="77777777" w:rsidR="00931E9B" w:rsidRPr="00931E9B" w:rsidRDefault="00931E9B" w:rsidP="00C91F2F">
            <w:pPr>
              <w:spacing w:line="36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es-MX"/>
                <w14:ligatures w14:val="none"/>
              </w:rPr>
            </w:pPr>
            <w:r w:rsidRPr="00931E9B">
              <w:rPr>
                <w:rFonts w:ascii="Arial" w:eastAsia="Times New Roman" w:hAnsi="Arial" w:cs="Times New Roman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93.9%</w:t>
            </w:r>
          </w:p>
        </w:tc>
        <w:tc>
          <w:tcPr>
            <w:tcW w:w="347" w:type="pct"/>
            <w:tcBorders>
              <w:bottom w:val="single" w:sz="4" w:space="0" w:color="auto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7AC12F" w14:textId="77777777" w:rsidR="00931E9B" w:rsidRPr="00931E9B" w:rsidRDefault="00931E9B" w:rsidP="00C91F2F">
            <w:pPr>
              <w:spacing w:line="36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es-MX"/>
                <w14:ligatures w14:val="none"/>
              </w:rPr>
            </w:pPr>
            <w:r w:rsidRPr="00931E9B">
              <w:rPr>
                <w:rFonts w:ascii="Arial" w:eastAsia="Times New Roman" w:hAnsi="Arial" w:cs="Times New Roman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38.7%</w:t>
            </w:r>
          </w:p>
        </w:tc>
        <w:tc>
          <w:tcPr>
            <w:tcW w:w="435" w:type="pct"/>
            <w:tcBorders>
              <w:bottom w:val="single" w:sz="4" w:space="0" w:color="auto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51FE8A" w14:textId="77777777" w:rsidR="00931E9B" w:rsidRPr="00931E9B" w:rsidRDefault="00931E9B" w:rsidP="00C91F2F">
            <w:pPr>
              <w:spacing w:line="36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es-MX"/>
                <w14:ligatures w14:val="none"/>
              </w:rPr>
            </w:pPr>
            <w:r w:rsidRPr="00931E9B">
              <w:rPr>
                <w:rFonts w:ascii="Arial" w:eastAsia="Times New Roman" w:hAnsi="Arial" w:cs="Times New Roman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57.40%</w:t>
            </w:r>
          </w:p>
        </w:tc>
        <w:tc>
          <w:tcPr>
            <w:tcW w:w="391" w:type="pct"/>
            <w:tcBorders>
              <w:bottom w:val="single" w:sz="4" w:space="0" w:color="auto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9EE580" w14:textId="77777777" w:rsidR="00931E9B" w:rsidRPr="00931E9B" w:rsidRDefault="00931E9B" w:rsidP="00C91F2F">
            <w:pPr>
              <w:spacing w:line="36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es-MX"/>
                <w14:ligatures w14:val="none"/>
              </w:rPr>
            </w:pPr>
            <w:r w:rsidRPr="00931E9B">
              <w:rPr>
                <w:rFonts w:ascii="Arial" w:eastAsia="Times New Roman" w:hAnsi="Arial" w:cs="Times New Roman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29.7%</w:t>
            </w:r>
          </w:p>
        </w:tc>
        <w:tc>
          <w:tcPr>
            <w:tcW w:w="347" w:type="pct"/>
            <w:tcBorders>
              <w:bottom w:val="single" w:sz="4" w:space="0" w:color="auto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D73298" w14:textId="77777777" w:rsidR="00931E9B" w:rsidRPr="00931E9B" w:rsidRDefault="00931E9B" w:rsidP="00C91F2F">
            <w:pPr>
              <w:spacing w:line="36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es-MX"/>
                <w14:ligatures w14:val="none"/>
              </w:rPr>
            </w:pPr>
            <w:r w:rsidRPr="00931E9B">
              <w:rPr>
                <w:rFonts w:ascii="Arial" w:eastAsia="Times New Roman" w:hAnsi="Arial" w:cs="Times New Roman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25.5%</w:t>
            </w:r>
          </w:p>
        </w:tc>
        <w:tc>
          <w:tcPr>
            <w:tcW w:w="347" w:type="pct"/>
            <w:tcBorders>
              <w:bottom w:val="single" w:sz="4" w:space="0" w:color="auto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BCDBEC" w14:textId="77777777" w:rsidR="00931E9B" w:rsidRPr="00931E9B" w:rsidRDefault="00931E9B" w:rsidP="00C91F2F">
            <w:pPr>
              <w:spacing w:line="36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es-MX"/>
                <w14:ligatures w14:val="none"/>
              </w:rPr>
            </w:pPr>
            <w:r w:rsidRPr="00931E9B">
              <w:rPr>
                <w:rFonts w:ascii="Arial" w:eastAsia="Times New Roman" w:hAnsi="Arial" w:cs="Times New Roman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16.3%</w:t>
            </w:r>
          </w:p>
        </w:tc>
        <w:tc>
          <w:tcPr>
            <w:tcW w:w="347" w:type="pct"/>
            <w:tcBorders>
              <w:bottom w:val="single" w:sz="4" w:space="0" w:color="auto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4D9305" w14:textId="77777777" w:rsidR="00931E9B" w:rsidRPr="00931E9B" w:rsidRDefault="00931E9B" w:rsidP="00C91F2F">
            <w:pPr>
              <w:spacing w:line="36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es-MX"/>
                <w14:ligatures w14:val="none"/>
              </w:rPr>
            </w:pPr>
            <w:r w:rsidRPr="00931E9B">
              <w:rPr>
                <w:rFonts w:ascii="Arial" w:eastAsia="Times New Roman" w:hAnsi="Arial" w:cs="Times New Roman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36.9%</w:t>
            </w:r>
          </w:p>
        </w:tc>
        <w:tc>
          <w:tcPr>
            <w:tcW w:w="472" w:type="pct"/>
            <w:tcBorders>
              <w:bottom w:val="single" w:sz="4" w:space="0" w:color="auto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0E200D" w14:textId="77777777" w:rsidR="00931E9B" w:rsidRPr="00931E9B" w:rsidRDefault="00931E9B" w:rsidP="00C91F2F">
            <w:pPr>
              <w:spacing w:line="36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es-MX"/>
                <w14:ligatures w14:val="none"/>
              </w:rPr>
            </w:pPr>
            <w:r w:rsidRPr="00931E9B">
              <w:rPr>
                <w:rFonts w:ascii="Arial" w:eastAsia="Times New Roman" w:hAnsi="Arial" w:cs="Times New Roman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49.6% (0.31)</w:t>
            </w:r>
          </w:p>
        </w:tc>
      </w:tr>
    </w:tbl>
    <w:p w14:paraId="50F84549" w14:textId="77777777" w:rsidR="00587257" w:rsidRDefault="00587257" w:rsidP="00C91F2F">
      <w:pPr>
        <w:spacing w:line="36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1E040406" w14:textId="093E0F87" w:rsidR="00D14D21" w:rsidRDefault="00537962" w:rsidP="00C91F2F">
      <w:pPr>
        <w:spacing w:line="36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D14D21">
        <w:rPr>
          <w:rFonts w:ascii="Arial" w:hAnsi="Arial" w:cs="Arial"/>
          <w:i/>
          <w:iCs/>
          <w:color w:val="000000" w:themeColor="text1"/>
          <w:sz w:val="24"/>
          <w:szCs w:val="24"/>
        </w:rPr>
        <w:t>Nota: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D14D21">
        <w:rPr>
          <w:rFonts w:ascii="Arial" w:hAnsi="Arial" w:cs="Arial"/>
          <w:color w:val="000000" w:themeColor="text1"/>
          <w:sz w:val="24"/>
          <w:szCs w:val="24"/>
        </w:rPr>
        <w:t xml:space="preserve">en número romano se representan cada uno de los entrenamientos que se corrieron para encontrar los pesos sinápticos para cada variable de entrada. </w:t>
      </w:r>
      <w:r w:rsidR="00CB7540">
        <w:rPr>
          <w:rFonts w:ascii="Arial" w:hAnsi="Arial" w:cs="Arial"/>
          <w:color w:val="000000" w:themeColor="text1"/>
          <w:sz w:val="24"/>
          <w:szCs w:val="24"/>
        </w:rPr>
        <w:t xml:space="preserve">Al final de las series, se presentan la </w:t>
      </w:r>
      <w:r w:rsidR="00CB7540" w:rsidRPr="00CB7540">
        <w:rPr>
          <w:rFonts w:ascii="Arial" w:hAnsi="Arial" w:cs="Arial"/>
          <w:color w:val="000000" w:themeColor="text1"/>
          <w:sz w:val="24"/>
          <w:szCs w:val="24"/>
        </w:rPr>
        <w:t>X̅</w:t>
      </w:r>
      <w:r w:rsidR="00CB7540">
        <w:rPr>
          <w:rFonts w:ascii="Arial" w:hAnsi="Arial" w:cs="Arial"/>
          <w:color w:val="000000" w:themeColor="text1"/>
          <w:sz w:val="24"/>
          <w:szCs w:val="24"/>
        </w:rPr>
        <w:t xml:space="preserve"> y la DS, de los pesos sinápticos. </w:t>
      </w:r>
    </w:p>
    <w:p w14:paraId="71D2A48D" w14:textId="223648BE" w:rsidR="00931E9B" w:rsidRDefault="00D14D21" w:rsidP="00C91F2F">
      <w:pPr>
        <w:spacing w:line="36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Los</w:t>
      </w:r>
      <w:r w:rsidR="00537962">
        <w:rPr>
          <w:rFonts w:ascii="Arial" w:hAnsi="Arial" w:cs="Arial"/>
          <w:color w:val="000000" w:themeColor="text1"/>
          <w:sz w:val="24"/>
          <w:szCs w:val="24"/>
        </w:rPr>
        <w:t xml:space="preserve"> porcentajes representan el peso 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sináptico </w:t>
      </w:r>
      <w:r w:rsidR="00537962">
        <w:rPr>
          <w:rFonts w:ascii="Arial" w:hAnsi="Arial" w:cs="Arial"/>
          <w:color w:val="000000" w:themeColor="text1"/>
          <w:sz w:val="24"/>
          <w:szCs w:val="24"/>
        </w:rPr>
        <w:t xml:space="preserve">que tiene cada variable por sí sola para la variable de salida IS. En la última columna se muestra el promedio de cada variable de entrada. </w:t>
      </w:r>
      <w:r>
        <w:rPr>
          <w:rFonts w:ascii="Arial" w:hAnsi="Arial" w:cs="Arial"/>
          <w:color w:val="000000" w:themeColor="text1"/>
          <w:sz w:val="24"/>
          <w:szCs w:val="24"/>
        </w:rPr>
        <w:t>Como se puede ver, la ansiedad, la depresión, y el estrés por sí solos tienen pesos sinápticos cercanos a 100%, por debajo, pero no menor autoestima. Las variables sociodemográficas, estuvieron por debajo del 50%</w:t>
      </w:r>
      <w:r w:rsidR="00D80B76">
        <w:rPr>
          <w:rFonts w:ascii="Arial" w:hAnsi="Arial" w:cs="Arial"/>
          <w:color w:val="000000" w:themeColor="text1"/>
          <w:sz w:val="24"/>
          <w:szCs w:val="24"/>
        </w:rPr>
        <w:t xml:space="preserve">, como puede apreciarse en la gráfica 1, que representa las series de tiempo de las variables de entrada y los porcentajes de los pesos sinápticos. </w:t>
      </w:r>
    </w:p>
    <w:p w14:paraId="5C34CBAC" w14:textId="77777777" w:rsidR="00931E9B" w:rsidRDefault="000F2D4E" w:rsidP="00C91F2F">
      <w:pPr>
        <w:spacing w:line="36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Gráfic</w:t>
      </w:r>
      <w:r w:rsidR="00BA7BAC">
        <w:rPr>
          <w:rFonts w:ascii="Arial" w:hAnsi="Arial" w:cs="Arial"/>
          <w:color w:val="000000" w:themeColor="text1"/>
          <w:sz w:val="24"/>
          <w:szCs w:val="24"/>
        </w:rPr>
        <w:t>a 1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. </w:t>
      </w:r>
    </w:p>
    <w:p w14:paraId="7BD88042" w14:textId="5162F3EE" w:rsidR="000F2D4E" w:rsidRPr="00797F1F" w:rsidRDefault="000F2D4E" w:rsidP="00C91F2F">
      <w:pPr>
        <w:spacing w:line="360" w:lineRule="auto"/>
        <w:jc w:val="both"/>
        <w:rPr>
          <w:rFonts w:ascii="Arial" w:hAnsi="Arial" w:cs="Arial"/>
          <w:i/>
          <w:iCs/>
          <w:color w:val="000000" w:themeColor="text1"/>
          <w:sz w:val="24"/>
          <w:szCs w:val="24"/>
        </w:rPr>
      </w:pPr>
      <w:r w:rsidRPr="00797F1F">
        <w:rPr>
          <w:rFonts w:ascii="Arial" w:hAnsi="Arial" w:cs="Arial"/>
          <w:i/>
          <w:iCs/>
          <w:color w:val="000000" w:themeColor="text1"/>
          <w:sz w:val="24"/>
          <w:szCs w:val="24"/>
        </w:rPr>
        <w:t xml:space="preserve">Series de tiempo de los pesos sinápticos de las variables de entrada. </w:t>
      </w:r>
    </w:p>
    <w:p w14:paraId="0C3316CA" w14:textId="4C57F2CD" w:rsidR="00931E9B" w:rsidRDefault="00931E9B" w:rsidP="00C91F2F">
      <w:pPr>
        <w:spacing w:line="36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931E9B">
        <w:rPr>
          <w:rFonts w:ascii="Arial" w:hAnsi="Arial" w:cs="Arial"/>
          <w:noProof/>
          <w:color w:val="000000" w:themeColor="text1"/>
          <w:sz w:val="24"/>
          <w:szCs w:val="24"/>
        </w:rPr>
        <w:drawing>
          <wp:inline distT="0" distB="0" distL="0" distR="0" wp14:anchorId="650A8AFF" wp14:editId="6E0356E4">
            <wp:extent cx="5612130" cy="2866390"/>
            <wp:effectExtent l="0" t="0" r="7620" b="10160"/>
            <wp:docPr id="1204398766" name="Gráfico 1">
              <a:extLst xmlns:a="http://schemas.openxmlformats.org/drawingml/2006/main">
                <a:ext uri="{FF2B5EF4-FFF2-40B4-BE49-F238E27FC236}">
                  <a16:creationId xmlns:a16="http://schemas.microsoft.com/office/drawing/2014/main" id="{61FA797C-C935-2514-84EA-BF89DBE4C892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14:paraId="13FE39BD" w14:textId="2F8B8920" w:rsidR="00931E9B" w:rsidRDefault="009D2B9E" w:rsidP="00C91F2F">
      <w:pPr>
        <w:spacing w:line="36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797F1F">
        <w:rPr>
          <w:rFonts w:ascii="Arial" w:hAnsi="Arial" w:cs="Arial"/>
          <w:i/>
          <w:iCs/>
          <w:color w:val="000000" w:themeColor="text1"/>
          <w:sz w:val="24"/>
          <w:szCs w:val="24"/>
        </w:rPr>
        <w:lastRenderedPageBreak/>
        <w:t>Nota: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 en esta gráfica representamos el movimiento de los pesos sinápticos para cada variable de entrada durante los </w:t>
      </w:r>
      <w:r w:rsidR="00BB1123">
        <w:rPr>
          <w:rFonts w:ascii="Arial" w:hAnsi="Arial" w:cs="Arial"/>
          <w:color w:val="000000" w:themeColor="text1"/>
          <w:sz w:val="24"/>
          <w:szCs w:val="24"/>
        </w:rPr>
        <w:t>once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 entrenamientos</w:t>
      </w:r>
      <w:r w:rsidR="00BB1123">
        <w:rPr>
          <w:rFonts w:ascii="Arial" w:hAnsi="Arial" w:cs="Arial"/>
          <w:color w:val="000000" w:themeColor="text1"/>
          <w:sz w:val="24"/>
          <w:szCs w:val="24"/>
        </w:rPr>
        <w:t xml:space="preserve"> con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 el promedio. </w:t>
      </w:r>
      <w:r w:rsidR="00D80B76">
        <w:rPr>
          <w:rFonts w:ascii="Arial" w:hAnsi="Arial" w:cs="Arial"/>
          <w:color w:val="000000" w:themeColor="text1"/>
          <w:sz w:val="24"/>
          <w:szCs w:val="24"/>
        </w:rPr>
        <w:t xml:space="preserve">Nótese que el grupo etario mostró la mayor inconsistencia con subidas y bajadas en la serie de tiempo, siendo las pruebas I, III y V las de mayor porcentaje, sin embargo, en las pruebas II, IV y VI, este cae, aunque en la prueba XI tiene una pequeña repercusión, aunque &lt;50%. </w:t>
      </w:r>
      <w:r w:rsidR="00D54EDC">
        <w:rPr>
          <w:rFonts w:ascii="Arial" w:hAnsi="Arial" w:cs="Arial"/>
          <w:color w:val="000000" w:themeColor="text1"/>
          <w:sz w:val="24"/>
          <w:szCs w:val="24"/>
        </w:rPr>
        <w:t>Como podemos observar, ambas variables sociodemográficas t</w:t>
      </w:r>
      <w:r w:rsidR="00BB1123">
        <w:rPr>
          <w:rFonts w:ascii="Arial" w:hAnsi="Arial" w:cs="Arial"/>
          <w:color w:val="000000" w:themeColor="text1"/>
          <w:sz w:val="24"/>
          <w:szCs w:val="24"/>
        </w:rPr>
        <w:t>uvieron</w:t>
      </w:r>
      <w:r w:rsidR="00D54EDC">
        <w:rPr>
          <w:rFonts w:ascii="Arial" w:hAnsi="Arial" w:cs="Arial"/>
          <w:color w:val="000000" w:themeColor="text1"/>
          <w:sz w:val="24"/>
          <w:szCs w:val="24"/>
        </w:rPr>
        <w:t xml:space="preserve"> pesos sinápticos por debajo de lo esperado, </w:t>
      </w:r>
      <w:r w:rsidR="00D80B76">
        <w:rPr>
          <w:rFonts w:ascii="Arial" w:hAnsi="Arial" w:cs="Arial"/>
          <w:color w:val="000000" w:themeColor="text1"/>
          <w:sz w:val="24"/>
          <w:szCs w:val="24"/>
        </w:rPr>
        <w:t xml:space="preserve">el </w:t>
      </w:r>
      <w:r w:rsidR="00D54EDC">
        <w:rPr>
          <w:rFonts w:ascii="Arial" w:hAnsi="Arial" w:cs="Arial"/>
          <w:color w:val="000000" w:themeColor="text1"/>
          <w:sz w:val="24"/>
          <w:szCs w:val="24"/>
        </w:rPr>
        <w:t xml:space="preserve">género en el último entrenamiento termina en </w:t>
      </w:r>
      <w:r w:rsidR="00B262C1">
        <w:rPr>
          <w:rFonts w:ascii="Arial" w:hAnsi="Arial" w:cs="Arial"/>
          <w:color w:val="000000" w:themeColor="text1"/>
          <w:sz w:val="24"/>
          <w:szCs w:val="24"/>
        </w:rPr>
        <w:t xml:space="preserve">16.5%, y </w:t>
      </w:r>
      <w:r w:rsidR="00D80B76">
        <w:rPr>
          <w:rFonts w:ascii="Arial" w:hAnsi="Arial" w:cs="Arial"/>
          <w:color w:val="000000" w:themeColor="text1"/>
          <w:sz w:val="24"/>
          <w:szCs w:val="24"/>
        </w:rPr>
        <w:t xml:space="preserve">el </w:t>
      </w:r>
      <w:r w:rsidR="00B262C1">
        <w:rPr>
          <w:rFonts w:ascii="Arial" w:hAnsi="Arial" w:cs="Arial"/>
          <w:color w:val="000000" w:themeColor="text1"/>
          <w:sz w:val="24"/>
          <w:szCs w:val="24"/>
        </w:rPr>
        <w:t xml:space="preserve">grupo etario, en </w:t>
      </w:r>
      <w:r w:rsidR="00D80B76">
        <w:rPr>
          <w:rFonts w:ascii="Arial" w:hAnsi="Arial" w:cs="Arial"/>
          <w:color w:val="000000" w:themeColor="text1"/>
          <w:sz w:val="24"/>
          <w:szCs w:val="24"/>
        </w:rPr>
        <w:t xml:space="preserve">el </w:t>
      </w:r>
      <w:r w:rsidR="00B262C1">
        <w:rPr>
          <w:rFonts w:ascii="Arial" w:hAnsi="Arial" w:cs="Arial"/>
          <w:color w:val="000000" w:themeColor="text1"/>
          <w:sz w:val="24"/>
          <w:szCs w:val="24"/>
        </w:rPr>
        <w:t xml:space="preserve">36.9%. </w:t>
      </w:r>
      <w:r w:rsidR="00BB1123">
        <w:rPr>
          <w:rFonts w:ascii="Arial" w:hAnsi="Arial" w:cs="Arial"/>
          <w:color w:val="000000" w:themeColor="text1"/>
          <w:sz w:val="24"/>
          <w:szCs w:val="24"/>
        </w:rPr>
        <w:t>Al</w:t>
      </w:r>
      <w:r w:rsidR="00B262C1">
        <w:rPr>
          <w:rFonts w:ascii="Arial" w:hAnsi="Arial" w:cs="Arial"/>
          <w:color w:val="000000" w:themeColor="text1"/>
          <w:sz w:val="24"/>
          <w:szCs w:val="24"/>
        </w:rPr>
        <w:t xml:space="preserve"> promediar sus pesos</w:t>
      </w:r>
      <w:r w:rsidR="00BB1123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B262C1">
        <w:rPr>
          <w:rFonts w:ascii="Arial" w:hAnsi="Arial" w:cs="Arial"/>
          <w:color w:val="000000" w:themeColor="text1"/>
          <w:sz w:val="24"/>
          <w:szCs w:val="24"/>
        </w:rPr>
        <w:t xml:space="preserve">están por debajo del 50%, principalmente género. Ansiedad, depresión y estrés, se estabilizan en el entrenamiento VI, en correspondencia con el error relativo, igualmente para dicho entrenamiento, como se puede </w:t>
      </w:r>
      <w:r w:rsidR="00D80B76">
        <w:rPr>
          <w:rFonts w:ascii="Arial" w:hAnsi="Arial" w:cs="Arial"/>
          <w:color w:val="000000" w:themeColor="text1"/>
          <w:sz w:val="24"/>
          <w:szCs w:val="24"/>
        </w:rPr>
        <w:t xml:space="preserve">constatar </w:t>
      </w:r>
      <w:r w:rsidR="00B262C1">
        <w:rPr>
          <w:rFonts w:ascii="Arial" w:hAnsi="Arial" w:cs="Arial"/>
          <w:color w:val="000000" w:themeColor="text1"/>
          <w:sz w:val="24"/>
          <w:szCs w:val="24"/>
        </w:rPr>
        <w:t xml:space="preserve">en la gráfica 4. </w:t>
      </w:r>
      <w:r w:rsidR="00D80B76">
        <w:rPr>
          <w:rFonts w:ascii="Arial" w:hAnsi="Arial" w:cs="Arial"/>
          <w:color w:val="000000" w:themeColor="text1"/>
          <w:sz w:val="24"/>
          <w:szCs w:val="24"/>
        </w:rPr>
        <w:t xml:space="preserve">La </w:t>
      </w:r>
      <w:r w:rsidR="00B262C1">
        <w:rPr>
          <w:rFonts w:ascii="Arial" w:hAnsi="Arial" w:cs="Arial"/>
          <w:color w:val="000000" w:themeColor="text1"/>
          <w:sz w:val="24"/>
          <w:szCs w:val="24"/>
        </w:rPr>
        <w:t xml:space="preserve">Autoestima es la variable con mayor estabilidad desde los primeros entrenamientos, </w:t>
      </w:r>
      <w:r w:rsidR="00CB7540">
        <w:rPr>
          <w:rFonts w:ascii="Arial" w:hAnsi="Arial" w:cs="Arial"/>
          <w:color w:val="000000" w:themeColor="text1"/>
          <w:sz w:val="24"/>
          <w:szCs w:val="24"/>
        </w:rPr>
        <w:t xml:space="preserve">en el entrenamiento IV, VI y IX se encuentra por debajo de 60% de peso sináptico, promediando 65.6%; </w:t>
      </w:r>
      <w:r w:rsidR="00B262C1">
        <w:rPr>
          <w:rFonts w:ascii="Arial" w:hAnsi="Arial" w:cs="Arial"/>
          <w:color w:val="000000" w:themeColor="text1"/>
          <w:sz w:val="24"/>
          <w:szCs w:val="24"/>
        </w:rPr>
        <w:t>nunca supera a la ansiedad,</w:t>
      </w:r>
      <w:r w:rsidR="00D80B76">
        <w:rPr>
          <w:rFonts w:ascii="Arial" w:hAnsi="Arial" w:cs="Arial"/>
          <w:color w:val="000000" w:themeColor="text1"/>
          <w:sz w:val="24"/>
          <w:szCs w:val="24"/>
        </w:rPr>
        <w:t xml:space="preserve"> a</w:t>
      </w:r>
      <w:r w:rsidR="00B262C1">
        <w:rPr>
          <w:rFonts w:ascii="Arial" w:hAnsi="Arial" w:cs="Arial"/>
          <w:color w:val="000000" w:themeColor="text1"/>
          <w:sz w:val="24"/>
          <w:szCs w:val="24"/>
        </w:rPr>
        <w:t xml:space="preserve"> la depresión y </w:t>
      </w:r>
      <w:r w:rsidR="00D80B76">
        <w:rPr>
          <w:rFonts w:ascii="Arial" w:hAnsi="Arial" w:cs="Arial"/>
          <w:color w:val="000000" w:themeColor="text1"/>
          <w:sz w:val="24"/>
          <w:szCs w:val="24"/>
        </w:rPr>
        <w:t>a</w:t>
      </w:r>
      <w:r w:rsidR="00B262C1">
        <w:rPr>
          <w:rFonts w:ascii="Arial" w:hAnsi="Arial" w:cs="Arial"/>
          <w:color w:val="000000" w:themeColor="text1"/>
          <w:sz w:val="24"/>
          <w:szCs w:val="24"/>
        </w:rPr>
        <w:t xml:space="preserve">l estrés. </w:t>
      </w:r>
    </w:p>
    <w:p w14:paraId="5C00F27A" w14:textId="2B631A8C" w:rsidR="00931E9B" w:rsidRDefault="000F2D4E" w:rsidP="00C91F2F">
      <w:pPr>
        <w:spacing w:line="36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 xml:space="preserve">Gráfica </w:t>
      </w:r>
      <w:r w:rsidR="00BA7BAC">
        <w:rPr>
          <w:rFonts w:ascii="Arial" w:hAnsi="Arial" w:cs="Arial"/>
          <w:color w:val="000000" w:themeColor="text1"/>
          <w:sz w:val="24"/>
          <w:szCs w:val="24"/>
        </w:rPr>
        <w:t>2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. </w:t>
      </w:r>
    </w:p>
    <w:p w14:paraId="28158368" w14:textId="5426042F" w:rsidR="000F2D4E" w:rsidRPr="00797F1F" w:rsidRDefault="000F2D4E" w:rsidP="00C91F2F">
      <w:pPr>
        <w:spacing w:line="360" w:lineRule="auto"/>
        <w:jc w:val="both"/>
        <w:rPr>
          <w:rFonts w:ascii="Arial" w:hAnsi="Arial" w:cs="Arial"/>
          <w:i/>
          <w:iCs/>
          <w:color w:val="000000" w:themeColor="text1"/>
          <w:sz w:val="24"/>
          <w:szCs w:val="24"/>
        </w:rPr>
      </w:pPr>
      <w:r w:rsidRPr="00797F1F">
        <w:rPr>
          <w:rFonts w:ascii="Arial" w:hAnsi="Arial" w:cs="Arial"/>
          <w:i/>
          <w:iCs/>
          <w:color w:val="000000" w:themeColor="text1"/>
          <w:sz w:val="24"/>
          <w:szCs w:val="24"/>
        </w:rPr>
        <w:t>Series de tiempo de</w:t>
      </w:r>
      <w:r w:rsidR="00E645D0" w:rsidRPr="00797F1F">
        <w:rPr>
          <w:rFonts w:ascii="Arial" w:hAnsi="Arial" w:cs="Arial"/>
          <w:i/>
          <w:iCs/>
          <w:color w:val="000000" w:themeColor="text1"/>
          <w:sz w:val="24"/>
          <w:szCs w:val="24"/>
        </w:rPr>
        <w:t>l</w:t>
      </w:r>
      <w:r w:rsidRPr="00797F1F">
        <w:rPr>
          <w:rFonts w:ascii="Arial" w:hAnsi="Arial" w:cs="Arial"/>
          <w:i/>
          <w:iCs/>
          <w:color w:val="000000" w:themeColor="text1"/>
          <w:sz w:val="24"/>
          <w:szCs w:val="24"/>
        </w:rPr>
        <w:t xml:space="preserve"> error relativo</w:t>
      </w:r>
      <w:r w:rsidR="00931E9B" w:rsidRPr="00797F1F">
        <w:rPr>
          <w:rFonts w:ascii="Arial" w:hAnsi="Arial" w:cs="Arial"/>
          <w:i/>
          <w:iCs/>
          <w:color w:val="000000" w:themeColor="text1"/>
          <w:sz w:val="24"/>
          <w:szCs w:val="24"/>
        </w:rPr>
        <w:t xml:space="preserve"> </w:t>
      </w:r>
      <w:r w:rsidRPr="00797F1F">
        <w:rPr>
          <w:rFonts w:ascii="Arial" w:hAnsi="Arial" w:cs="Arial"/>
          <w:i/>
          <w:iCs/>
          <w:color w:val="000000" w:themeColor="text1"/>
          <w:sz w:val="24"/>
          <w:szCs w:val="24"/>
        </w:rPr>
        <w:t xml:space="preserve">de los pesos sinápticos. </w:t>
      </w:r>
    </w:p>
    <w:p w14:paraId="7BA3A754" w14:textId="1FD13A2F" w:rsidR="00931E9B" w:rsidRDefault="00931E9B" w:rsidP="00C91F2F">
      <w:pPr>
        <w:spacing w:line="36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931E9B">
        <w:rPr>
          <w:rFonts w:ascii="Arial" w:hAnsi="Arial" w:cs="Arial"/>
          <w:noProof/>
          <w:color w:val="000000" w:themeColor="text1"/>
          <w:sz w:val="24"/>
          <w:szCs w:val="24"/>
        </w:rPr>
        <w:drawing>
          <wp:inline distT="0" distB="0" distL="0" distR="0" wp14:anchorId="38B1EC6D" wp14:editId="58B7B1FC">
            <wp:extent cx="5612130" cy="2882265"/>
            <wp:effectExtent l="0" t="0" r="7620" b="13335"/>
            <wp:docPr id="2024727098" name="Gráfico 1">
              <a:extLst xmlns:a="http://schemas.openxmlformats.org/drawingml/2006/main">
                <a:ext uri="{FF2B5EF4-FFF2-40B4-BE49-F238E27FC236}">
                  <a16:creationId xmlns:a16="http://schemas.microsoft.com/office/drawing/2014/main" id="{AC5AD1EB-CECA-4C12-8BDF-1D5CDB089CDB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14:paraId="4A5FC3A3" w14:textId="5FFF1DF6" w:rsidR="00675C11" w:rsidRDefault="00797F1F" w:rsidP="00C91F2F">
      <w:pPr>
        <w:spacing w:line="36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797F1F">
        <w:rPr>
          <w:rFonts w:ascii="Arial" w:hAnsi="Arial" w:cs="Arial"/>
          <w:i/>
          <w:iCs/>
          <w:color w:val="000000" w:themeColor="text1"/>
          <w:sz w:val="24"/>
          <w:szCs w:val="24"/>
        </w:rPr>
        <w:lastRenderedPageBreak/>
        <w:t>Nota</w:t>
      </w:r>
      <w:r>
        <w:rPr>
          <w:rFonts w:ascii="Arial" w:hAnsi="Arial" w:cs="Arial"/>
          <w:color w:val="000000" w:themeColor="text1"/>
          <w:sz w:val="24"/>
          <w:szCs w:val="24"/>
        </w:rPr>
        <w:t>: c</w:t>
      </w:r>
      <w:r w:rsidR="00070AAF">
        <w:rPr>
          <w:rFonts w:ascii="Arial" w:hAnsi="Arial" w:cs="Arial"/>
          <w:color w:val="000000" w:themeColor="text1"/>
          <w:sz w:val="24"/>
          <w:szCs w:val="24"/>
        </w:rPr>
        <w:t>omo se observa</w:t>
      </w:r>
      <w:r w:rsidR="00CE7715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070AAF">
        <w:rPr>
          <w:rFonts w:ascii="Arial" w:hAnsi="Arial" w:cs="Arial"/>
          <w:color w:val="000000" w:themeColor="text1"/>
          <w:sz w:val="24"/>
          <w:szCs w:val="24"/>
        </w:rPr>
        <w:t>con el tiempo de los entrenamientos, la Red aprendió y ajustó</w:t>
      </w:r>
      <w:r w:rsidR="00CE7715">
        <w:rPr>
          <w:rFonts w:ascii="Arial" w:hAnsi="Arial" w:cs="Arial"/>
          <w:color w:val="000000" w:themeColor="text1"/>
          <w:sz w:val="24"/>
          <w:szCs w:val="24"/>
        </w:rPr>
        <w:t xml:space="preserve"> a un</w:t>
      </w:r>
      <w:r w:rsidR="00070AAF">
        <w:rPr>
          <w:rFonts w:ascii="Arial" w:hAnsi="Arial" w:cs="Arial"/>
          <w:color w:val="000000" w:themeColor="text1"/>
          <w:sz w:val="24"/>
          <w:szCs w:val="24"/>
        </w:rPr>
        <w:t xml:space="preserve"> error relativo </w:t>
      </w:r>
      <w:r w:rsidR="00CE7715">
        <w:rPr>
          <w:rFonts w:ascii="Arial" w:hAnsi="Arial" w:cs="Arial"/>
          <w:color w:val="000000" w:themeColor="text1"/>
          <w:sz w:val="24"/>
          <w:szCs w:val="24"/>
        </w:rPr>
        <w:t xml:space="preserve">de </w:t>
      </w:r>
      <w:r w:rsidR="00070AAF">
        <w:rPr>
          <w:rFonts w:ascii="Arial" w:hAnsi="Arial" w:cs="Arial"/>
          <w:color w:val="000000" w:themeColor="text1"/>
          <w:sz w:val="24"/>
          <w:szCs w:val="24"/>
        </w:rPr>
        <w:t>0.6 (bueno)</w:t>
      </w:r>
      <w:r w:rsidR="00CE7715">
        <w:rPr>
          <w:rFonts w:ascii="Arial" w:hAnsi="Arial" w:cs="Arial"/>
          <w:color w:val="000000" w:themeColor="text1"/>
          <w:sz w:val="24"/>
          <w:szCs w:val="24"/>
        </w:rPr>
        <w:t xml:space="preserve">, dato que valida elaprendizaje a once entrenamientos. </w:t>
      </w:r>
      <w:r w:rsidR="00070AAF">
        <w:rPr>
          <w:rFonts w:ascii="Arial" w:hAnsi="Arial" w:cs="Arial"/>
          <w:color w:val="000000" w:themeColor="text1"/>
          <w:sz w:val="24"/>
          <w:szCs w:val="24"/>
        </w:rPr>
        <w:t xml:space="preserve"> </w:t>
      </w:r>
    </w:p>
    <w:p w14:paraId="4744FDA1" w14:textId="77777777" w:rsidR="006B102E" w:rsidRDefault="006B102E" w:rsidP="00C91F2F">
      <w:pPr>
        <w:spacing w:line="36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17A0B5DC" w14:textId="7D9A74BD" w:rsidR="00675C11" w:rsidRPr="00FF3397" w:rsidRDefault="00675C11" w:rsidP="00C91F2F">
      <w:pPr>
        <w:spacing w:line="360" w:lineRule="auto"/>
        <w:jc w:val="center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FF3397">
        <w:rPr>
          <w:rFonts w:ascii="Arial" w:hAnsi="Arial" w:cs="Arial"/>
          <w:b/>
          <w:bCs/>
          <w:color w:val="000000" w:themeColor="text1"/>
          <w:sz w:val="24"/>
          <w:szCs w:val="24"/>
        </w:rPr>
        <w:t>Discusión</w:t>
      </w:r>
    </w:p>
    <w:p w14:paraId="4D758913" w14:textId="1435B213" w:rsidR="00863753" w:rsidRDefault="00FF3397" w:rsidP="00C91F2F">
      <w:pPr>
        <w:spacing w:line="36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FF3397">
        <w:rPr>
          <w:rFonts w:ascii="Arial" w:hAnsi="Arial" w:cs="Arial"/>
          <w:color w:val="000000" w:themeColor="text1"/>
          <w:sz w:val="24"/>
          <w:szCs w:val="24"/>
        </w:rPr>
        <w:t>En México se suicidaron 23 personas cada día durante</w:t>
      </w:r>
      <w:r w:rsidR="003E72B9">
        <w:rPr>
          <w:rFonts w:ascii="Arial" w:hAnsi="Arial" w:cs="Arial"/>
          <w:color w:val="000000" w:themeColor="text1"/>
          <w:sz w:val="24"/>
          <w:szCs w:val="24"/>
        </w:rPr>
        <w:t xml:space="preserve"> el</w:t>
      </w:r>
      <w:r w:rsidRPr="00FF3397">
        <w:rPr>
          <w:rFonts w:ascii="Arial" w:hAnsi="Arial" w:cs="Arial"/>
          <w:color w:val="000000" w:themeColor="text1"/>
          <w:sz w:val="24"/>
          <w:szCs w:val="24"/>
        </w:rPr>
        <w:t xml:space="preserve"> 2021. En promedio, 18 hombres y cinco mujeres se quitaron la vida diariamente</w:t>
      </w:r>
      <w:r w:rsidR="009D3E44">
        <w:rPr>
          <w:rFonts w:ascii="Arial" w:hAnsi="Arial" w:cs="Arial"/>
          <w:color w:val="000000" w:themeColor="text1"/>
          <w:sz w:val="24"/>
          <w:szCs w:val="24"/>
        </w:rPr>
        <w:t xml:space="preserve"> (</w:t>
      </w:r>
      <w:r w:rsidR="00797F1F" w:rsidRPr="00797F1F">
        <w:rPr>
          <w:rFonts w:ascii="Arial" w:hAnsi="Arial" w:cs="Arial"/>
          <w:color w:val="000000" w:themeColor="text1"/>
          <w:sz w:val="24"/>
          <w:szCs w:val="24"/>
        </w:rPr>
        <w:t>Lewis, Roche, Brown</w:t>
      </w:r>
      <w:r w:rsidR="00797F1F">
        <w:rPr>
          <w:rFonts w:ascii="Arial" w:hAnsi="Arial" w:cs="Arial"/>
          <w:color w:val="000000" w:themeColor="text1"/>
          <w:sz w:val="24"/>
          <w:szCs w:val="24"/>
        </w:rPr>
        <w:t xml:space="preserve"> &amp;</w:t>
      </w:r>
      <w:r w:rsidR="00797F1F" w:rsidRPr="00797F1F">
        <w:rPr>
          <w:rFonts w:ascii="Arial" w:hAnsi="Arial" w:cs="Arial"/>
          <w:color w:val="000000" w:themeColor="text1"/>
          <w:sz w:val="24"/>
          <w:szCs w:val="24"/>
        </w:rPr>
        <w:t xml:space="preserve"> Jane</w:t>
      </w:r>
      <w:r w:rsidR="00797F1F">
        <w:rPr>
          <w:rFonts w:ascii="Arial" w:hAnsi="Arial" w:cs="Arial"/>
          <w:color w:val="000000" w:themeColor="text1"/>
          <w:sz w:val="24"/>
          <w:szCs w:val="24"/>
        </w:rPr>
        <w:t>, 2023</w:t>
      </w:r>
      <w:r w:rsidR="009D3E44">
        <w:rPr>
          <w:rFonts w:ascii="Arial" w:hAnsi="Arial" w:cs="Arial"/>
          <w:color w:val="000000" w:themeColor="text1"/>
          <w:sz w:val="24"/>
          <w:szCs w:val="24"/>
        </w:rPr>
        <w:t>)</w:t>
      </w:r>
      <w:r w:rsidR="00EB14F5">
        <w:rPr>
          <w:rFonts w:ascii="Arial" w:hAnsi="Arial" w:cs="Arial"/>
          <w:color w:val="000000" w:themeColor="text1"/>
          <w:sz w:val="24"/>
          <w:szCs w:val="24"/>
        </w:rPr>
        <w:t>;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 la</w:t>
      </w:r>
      <w:r w:rsidRPr="00FF3397">
        <w:rPr>
          <w:rFonts w:ascii="Arial" w:hAnsi="Arial" w:cs="Arial"/>
          <w:color w:val="000000" w:themeColor="text1"/>
          <w:sz w:val="24"/>
          <w:szCs w:val="24"/>
        </w:rPr>
        <w:t xml:space="preserve"> OPS precisó que la tasa de mortalidad por suicidio varió considerablemente según la subregión, con América del Norte a la cabeza (14</w:t>
      </w:r>
      <w:r w:rsidR="00797F1F">
        <w:rPr>
          <w:rFonts w:ascii="Arial" w:hAnsi="Arial" w:cs="Arial"/>
          <w:color w:val="000000" w:themeColor="text1"/>
          <w:sz w:val="24"/>
          <w:szCs w:val="24"/>
        </w:rPr>
        <w:t>.</w:t>
      </w:r>
      <w:r w:rsidRPr="00FF3397">
        <w:rPr>
          <w:rFonts w:ascii="Arial" w:hAnsi="Arial" w:cs="Arial"/>
          <w:color w:val="000000" w:themeColor="text1"/>
          <w:sz w:val="24"/>
          <w:szCs w:val="24"/>
        </w:rPr>
        <w:t>1 suicidios por 100.000 habitantes</w:t>
      </w:r>
      <w:r>
        <w:rPr>
          <w:rFonts w:ascii="Arial" w:hAnsi="Arial" w:cs="Arial"/>
          <w:color w:val="000000" w:themeColor="text1"/>
          <w:sz w:val="24"/>
          <w:szCs w:val="24"/>
        </w:rPr>
        <w:t>), comparando por continentes, América está a la cabeza por encima de Europa y Asia. En general las tasas de suicidio son mayores en hombres que en mujeres, y en estratos económicos bajos.</w:t>
      </w:r>
      <w:r w:rsidR="003E72B9">
        <w:rPr>
          <w:rFonts w:ascii="Arial" w:hAnsi="Arial" w:cs="Arial"/>
          <w:color w:val="000000" w:themeColor="text1"/>
          <w:sz w:val="24"/>
          <w:szCs w:val="24"/>
        </w:rPr>
        <w:t xml:space="preserve"> Se sabe que la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 ansiedad,</w:t>
      </w:r>
      <w:r w:rsidR="003E72B9">
        <w:rPr>
          <w:rFonts w:ascii="Arial" w:hAnsi="Arial" w:cs="Arial"/>
          <w:color w:val="000000" w:themeColor="text1"/>
          <w:sz w:val="24"/>
          <w:szCs w:val="24"/>
        </w:rPr>
        <w:t xml:space="preserve"> la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 depresión, </w:t>
      </w:r>
      <w:r w:rsidR="003E72B9">
        <w:rPr>
          <w:rFonts w:ascii="Arial" w:hAnsi="Arial" w:cs="Arial"/>
          <w:color w:val="000000" w:themeColor="text1"/>
          <w:sz w:val="24"/>
          <w:szCs w:val="24"/>
        </w:rPr>
        <w:t xml:space="preserve">el 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estrés y </w:t>
      </w:r>
      <w:r w:rsidR="003E72B9">
        <w:rPr>
          <w:rFonts w:ascii="Arial" w:hAnsi="Arial" w:cs="Arial"/>
          <w:color w:val="000000" w:themeColor="text1"/>
          <w:sz w:val="24"/>
          <w:szCs w:val="24"/>
        </w:rPr>
        <w:t xml:space="preserve">la 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baja autoestima, </w:t>
      </w:r>
      <w:r w:rsidR="00EB14F5">
        <w:rPr>
          <w:rFonts w:ascii="Arial" w:hAnsi="Arial" w:cs="Arial"/>
          <w:color w:val="000000" w:themeColor="text1"/>
          <w:sz w:val="24"/>
          <w:szCs w:val="24"/>
        </w:rPr>
        <w:t xml:space="preserve">son detonantes en su conjunto para </w:t>
      </w:r>
      <w:r w:rsidR="003E72B9">
        <w:rPr>
          <w:rFonts w:ascii="Arial" w:hAnsi="Arial" w:cs="Arial"/>
          <w:color w:val="000000" w:themeColor="text1"/>
          <w:sz w:val="24"/>
          <w:szCs w:val="24"/>
        </w:rPr>
        <w:t xml:space="preserve">la </w:t>
      </w:r>
      <w:r w:rsidR="00EB14F5">
        <w:rPr>
          <w:rFonts w:ascii="Arial" w:hAnsi="Arial" w:cs="Arial"/>
          <w:color w:val="000000" w:themeColor="text1"/>
          <w:sz w:val="24"/>
          <w:szCs w:val="24"/>
        </w:rPr>
        <w:t>IS</w:t>
      </w:r>
      <w:r w:rsidR="009D3E44">
        <w:rPr>
          <w:rFonts w:ascii="Arial" w:hAnsi="Arial" w:cs="Arial"/>
          <w:color w:val="000000" w:themeColor="text1"/>
          <w:sz w:val="24"/>
          <w:szCs w:val="24"/>
        </w:rPr>
        <w:t xml:space="preserve"> (</w:t>
      </w:r>
      <w:proofErr w:type="spellStart"/>
      <w:r w:rsidR="00797F1F" w:rsidRPr="00797F1F">
        <w:rPr>
          <w:rFonts w:ascii="Arial" w:hAnsi="Arial" w:cs="Arial"/>
          <w:color w:val="000000" w:themeColor="text1"/>
          <w:sz w:val="24"/>
          <w:szCs w:val="24"/>
        </w:rPr>
        <w:t>Shongwe</w:t>
      </w:r>
      <w:proofErr w:type="spellEnd"/>
      <w:r w:rsidR="00797F1F">
        <w:rPr>
          <w:rFonts w:ascii="Arial" w:hAnsi="Arial" w:cs="Arial"/>
          <w:color w:val="000000" w:themeColor="text1"/>
          <w:sz w:val="24"/>
          <w:szCs w:val="24"/>
        </w:rPr>
        <w:t xml:space="preserve"> &amp; </w:t>
      </w:r>
      <w:r w:rsidR="00797F1F" w:rsidRPr="00797F1F">
        <w:rPr>
          <w:rFonts w:ascii="Arial" w:hAnsi="Arial" w:cs="Arial"/>
          <w:color w:val="000000" w:themeColor="text1"/>
          <w:sz w:val="24"/>
          <w:szCs w:val="24"/>
        </w:rPr>
        <w:t>Huang</w:t>
      </w:r>
      <w:r w:rsidR="00797F1F">
        <w:rPr>
          <w:rFonts w:ascii="Arial" w:hAnsi="Arial" w:cs="Arial"/>
          <w:color w:val="000000" w:themeColor="text1"/>
          <w:sz w:val="24"/>
          <w:szCs w:val="24"/>
        </w:rPr>
        <w:t>, 2021; INEGI, 2022</w:t>
      </w:r>
      <w:r w:rsidR="009D3E44">
        <w:rPr>
          <w:rFonts w:ascii="Arial" w:hAnsi="Arial" w:cs="Arial"/>
          <w:color w:val="000000" w:themeColor="text1"/>
          <w:sz w:val="24"/>
          <w:szCs w:val="24"/>
        </w:rPr>
        <w:t>)</w:t>
      </w:r>
      <w:r w:rsidR="00EB14F5">
        <w:rPr>
          <w:rFonts w:ascii="Arial" w:hAnsi="Arial" w:cs="Arial"/>
          <w:color w:val="000000" w:themeColor="text1"/>
          <w:sz w:val="24"/>
          <w:szCs w:val="24"/>
        </w:rPr>
        <w:t xml:space="preserve">. </w:t>
      </w:r>
      <w:r w:rsidR="002A0C48">
        <w:rPr>
          <w:rFonts w:ascii="Arial" w:hAnsi="Arial" w:cs="Arial"/>
          <w:color w:val="000000" w:themeColor="text1"/>
          <w:sz w:val="24"/>
          <w:szCs w:val="24"/>
        </w:rPr>
        <w:t>Tal y como refieren Murata et al. (</w:t>
      </w:r>
      <w:r w:rsidR="004D6F56">
        <w:rPr>
          <w:rFonts w:ascii="Arial" w:hAnsi="Arial" w:cs="Arial"/>
          <w:color w:val="000000" w:themeColor="text1"/>
          <w:sz w:val="24"/>
          <w:szCs w:val="24"/>
        </w:rPr>
        <w:t>2021</w:t>
      </w:r>
      <w:r w:rsidR="002A0C48">
        <w:rPr>
          <w:rFonts w:ascii="Arial" w:hAnsi="Arial" w:cs="Arial"/>
          <w:color w:val="000000" w:themeColor="text1"/>
          <w:sz w:val="24"/>
          <w:szCs w:val="24"/>
        </w:rPr>
        <w:t>), l</w:t>
      </w:r>
      <w:r w:rsidR="002A0C48" w:rsidRPr="002A0C48">
        <w:rPr>
          <w:rFonts w:ascii="Arial" w:hAnsi="Arial" w:cs="Arial"/>
          <w:color w:val="000000" w:themeColor="text1"/>
          <w:sz w:val="24"/>
          <w:szCs w:val="24"/>
        </w:rPr>
        <w:t xml:space="preserve">a pandemia de COVID-19 </w:t>
      </w:r>
      <w:r w:rsidR="002A0C48">
        <w:rPr>
          <w:rFonts w:ascii="Arial" w:hAnsi="Arial" w:cs="Arial"/>
          <w:color w:val="000000" w:themeColor="text1"/>
          <w:sz w:val="24"/>
          <w:szCs w:val="24"/>
        </w:rPr>
        <w:t>provocó incremento</w:t>
      </w:r>
      <w:r w:rsidR="002A0C48" w:rsidRPr="002A0C48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2A0C48">
        <w:rPr>
          <w:rFonts w:ascii="Arial" w:hAnsi="Arial" w:cs="Arial"/>
          <w:color w:val="000000" w:themeColor="text1"/>
          <w:sz w:val="24"/>
          <w:szCs w:val="24"/>
        </w:rPr>
        <w:t xml:space="preserve">de ansiedad, depresión y estrés, que en su conjunto </w:t>
      </w:r>
      <w:r w:rsidR="00CC602B">
        <w:rPr>
          <w:rFonts w:ascii="Arial" w:hAnsi="Arial" w:cs="Arial"/>
          <w:color w:val="000000" w:themeColor="text1"/>
          <w:sz w:val="24"/>
          <w:szCs w:val="24"/>
        </w:rPr>
        <w:t>predisponen a la</w:t>
      </w:r>
      <w:r w:rsidR="002A0C48" w:rsidRPr="002A0C48">
        <w:rPr>
          <w:rFonts w:ascii="Arial" w:hAnsi="Arial" w:cs="Arial"/>
          <w:color w:val="000000" w:themeColor="text1"/>
          <w:sz w:val="24"/>
          <w:szCs w:val="24"/>
        </w:rPr>
        <w:t xml:space="preserve"> aparición de trastornos psiquiátricos.</w:t>
      </w:r>
      <w:r w:rsidR="004D6F56">
        <w:rPr>
          <w:rFonts w:ascii="Arial" w:hAnsi="Arial" w:cs="Arial"/>
          <w:color w:val="000000" w:themeColor="text1"/>
          <w:sz w:val="24"/>
          <w:szCs w:val="24"/>
        </w:rPr>
        <w:t xml:space="preserve"> Sin </w:t>
      </w:r>
      <w:r w:rsidR="003E72B9">
        <w:rPr>
          <w:rFonts w:ascii="Arial" w:hAnsi="Arial" w:cs="Arial"/>
          <w:color w:val="000000" w:themeColor="text1"/>
          <w:sz w:val="24"/>
          <w:szCs w:val="24"/>
        </w:rPr>
        <w:t>embargo, e</w:t>
      </w:r>
      <w:r w:rsidR="002A123A">
        <w:rPr>
          <w:rFonts w:ascii="Arial" w:hAnsi="Arial" w:cs="Arial"/>
          <w:color w:val="000000" w:themeColor="text1"/>
          <w:sz w:val="24"/>
          <w:szCs w:val="24"/>
        </w:rPr>
        <w:t>n esta investigación encontramos que ambas variables sociodemográficas,</w:t>
      </w:r>
      <w:r w:rsidR="003E72B9">
        <w:rPr>
          <w:rFonts w:ascii="Arial" w:hAnsi="Arial" w:cs="Arial"/>
          <w:color w:val="000000" w:themeColor="text1"/>
          <w:sz w:val="24"/>
          <w:szCs w:val="24"/>
        </w:rPr>
        <w:t xml:space="preserve"> tanto el</w:t>
      </w:r>
      <w:r w:rsidR="002A123A">
        <w:rPr>
          <w:rFonts w:ascii="Arial" w:hAnsi="Arial" w:cs="Arial"/>
          <w:color w:val="000000" w:themeColor="text1"/>
          <w:sz w:val="24"/>
          <w:szCs w:val="24"/>
        </w:rPr>
        <w:t xml:space="preserve"> género </w:t>
      </w:r>
      <w:r w:rsidR="003E72B9">
        <w:rPr>
          <w:rFonts w:ascii="Arial" w:hAnsi="Arial" w:cs="Arial"/>
          <w:color w:val="000000" w:themeColor="text1"/>
          <w:sz w:val="24"/>
          <w:szCs w:val="24"/>
        </w:rPr>
        <w:t>como el</w:t>
      </w:r>
      <w:r w:rsidR="002A123A">
        <w:rPr>
          <w:rFonts w:ascii="Arial" w:hAnsi="Arial" w:cs="Arial"/>
          <w:color w:val="000000" w:themeColor="text1"/>
          <w:sz w:val="24"/>
          <w:szCs w:val="24"/>
        </w:rPr>
        <w:t xml:space="preserve"> grupo etario no </w:t>
      </w:r>
      <w:r w:rsidR="003E72B9">
        <w:rPr>
          <w:rFonts w:ascii="Arial" w:hAnsi="Arial" w:cs="Arial"/>
          <w:color w:val="000000" w:themeColor="text1"/>
          <w:sz w:val="24"/>
          <w:szCs w:val="24"/>
        </w:rPr>
        <w:t xml:space="preserve">fueron variables con peso sináptico </w:t>
      </w:r>
      <w:r w:rsidR="002A123A">
        <w:rPr>
          <w:rFonts w:ascii="Arial" w:hAnsi="Arial" w:cs="Arial"/>
          <w:color w:val="000000" w:themeColor="text1"/>
          <w:sz w:val="24"/>
          <w:szCs w:val="24"/>
        </w:rPr>
        <w:t xml:space="preserve">por encima de un 50% </w:t>
      </w:r>
      <w:r w:rsidR="003E72B9">
        <w:rPr>
          <w:rFonts w:ascii="Arial" w:hAnsi="Arial" w:cs="Arial"/>
          <w:color w:val="000000" w:themeColor="text1"/>
          <w:sz w:val="24"/>
          <w:szCs w:val="24"/>
        </w:rPr>
        <w:t xml:space="preserve">en la </w:t>
      </w:r>
      <w:r w:rsidR="002A123A">
        <w:rPr>
          <w:rFonts w:ascii="Arial" w:hAnsi="Arial" w:cs="Arial"/>
          <w:color w:val="000000" w:themeColor="text1"/>
          <w:sz w:val="24"/>
          <w:szCs w:val="24"/>
        </w:rPr>
        <w:t>IS</w:t>
      </w:r>
      <w:r w:rsidR="009D3E44">
        <w:rPr>
          <w:rFonts w:ascii="Arial" w:hAnsi="Arial" w:cs="Arial"/>
          <w:color w:val="000000" w:themeColor="text1"/>
          <w:sz w:val="24"/>
          <w:szCs w:val="24"/>
        </w:rPr>
        <w:t xml:space="preserve"> (</w:t>
      </w:r>
      <w:proofErr w:type="spellStart"/>
      <w:r w:rsidR="004D6F56" w:rsidRPr="004D6F56">
        <w:rPr>
          <w:rFonts w:ascii="Arial" w:hAnsi="Arial" w:cs="Arial"/>
          <w:color w:val="000000" w:themeColor="text1"/>
          <w:sz w:val="24"/>
          <w:szCs w:val="24"/>
        </w:rPr>
        <w:t>Shongwe</w:t>
      </w:r>
      <w:proofErr w:type="spellEnd"/>
      <w:r w:rsidR="004D6F56" w:rsidRPr="004D6F56">
        <w:rPr>
          <w:rFonts w:ascii="Arial" w:hAnsi="Arial" w:cs="Arial"/>
          <w:color w:val="000000" w:themeColor="text1"/>
          <w:sz w:val="24"/>
          <w:szCs w:val="24"/>
        </w:rPr>
        <w:t xml:space="preserve"> &amp; Huang</w:t>
      </w:r>
      <w:r w:rsidR="004D6F56">
        <w:rPr>
          <w:rFonts w:ascii="Arial" w:hAnsi="Arial" w:cs="Arial"/>
          <w:color w:val="000000" w:themeColor="text1"/>
          <w:sz w:val="24"/>
          <w:szCs w:val="24"/>
        </w:rPr>
        <w:t>, 2021</w:t>
      </w:r>
      <w:r w:rsidR="009D3E44">
        <w:rPr>
          <w:rFonts w:ascii="Arial" w:hAnsi="Arial" w:cs="Arial"/>
          <w:color w:val="000000" w:themeColor="text1"/>
          <w:sz w:val="24"/>
          <w:szCs w:val="24"/>
        </w:rPr>
        <w:t>)</w:t>
      </w:r>
      <w:r w:rsidR="003E72B9">
        <w:rPr>
          <w:rFonts w:ascii="Arial" w:hAnsi="Arial" w:cs="Arial"/>
          <w:color w:val="000000" w:themeColor="text1"/>
          <w:sz w:val="24"/>
          <w:szCs w:val="24"/>
        </w:rPr>
        <w:t xml:space="preserve">; </w:t>
      </w:r>
      <w:r w:rsidR="002A123A">
        <w:rPr>
          <w:rFonts w:ascii="Arial" w:hAnsi="Arial" w:cs="Arial"/>
          <w:color w:val="000000" w:themeColor="text1"/>
          <w:sz w:val="24"/>
          <w:szCs w:val="24"/>
        </w:rPr>
        <w:t xml:space="preserve">por el contrario, </w:t>
      </w:r>
      <w:r w:rsidR="003E72B9">
        <w:rPr>
          <w:rFonts w:ascii="Arial" w:hAnsi="Arial" w:cs="Arial"/>
          <w:color w:val="000000" w:themeColor="text1"/>
          <w:sz w:val="24"/>
          <w:szCs w:val="24"/>
        </w:rPr>
        <w:t xml:space="preserve">el estrés, </w:t>
      </w:r>
      <w:r w:rsidR="002A123A">
        <w:rPr>
          <w:rFonts w:ascii="Arial" w:hAnsi="Arial" w:cs="Arial"/>
          <w:color w:val="000000" w:themeColor="text1"/>
          <w:sz w:val="24"/>
          <w:szCs w:val="24"/>
        </w:rPr>
        <w:t>la ansiedad y la depresión se comportaron de manera similar, con peso</w:t>
      </w:r>
      <w:r w:rsidR="003E72B9">
        <w:rPr>
          <w:rFonts w:ascii="Arial" w:hAnsi="Arial" w:cs="Arial"/>
          <w:color w:val="000000" w:themeColor="text1"/>
          <w:sz w:val="24"/>
          <w:szCs w:val="24"/>
        </w:rPr>
        <w:t xml:space="preserve">s sinápticos </w:t>
      </w:r>
      <w:r w:rsidR="002A123A">
        <w:rPr>
          <w:rFonts w:ascii="Arial" w:hAnsi="Arial" w:cs="Arial"/>
          <w:color w:val="000000" w:themeColor="text1"/>
          <w:sz w:val="24"/>
          <w:szCs w:val="24"/>
        </w:rPr>
        <w:t>cercanos al 100%</w:t>
      </w:r>
      <w:r w:rsidR="00CE7715">
        <w:rPr>
          <w:rFonts w:ascii="Arial" w:hAnsi="Arial" w:cs="Arial"/>
          <w:color w:val="000000" w:themeColor="text1"/>
          <w:sz w:val="24"/>
          <w:szCs w:val="24"/>
        </w:rPr>
        <w:t xml:space="preserve">. </w:t>
      </w:r>
      <w:r w:rsidR="002A123A">
        <w:rPr>
          <w:rFonts w:ascii="Arial" w:hAnsi="Arial" w:cs="Arial"/>
          <w:color w:val="000000" w:themeColor="text1"/>
          <w:sz w:val="24"/>
          <w:szCs w:val="24"/>
        </w:rPr>
        <w:t xml:space="preserve">Los promedios de IS en los usuarios de la app están en el punto de corte de riesgo medio-alto. Este dato es correspondiente con </w:t>
      </w:r>
      <w:r w:rsidR="00863753">
        <w:rPr>
          <w:rFonts w:ascii="Arial" w:hAnsi="Arial" w:cs="Arial"/>
          <w:color w:val="000000" w:themeColor="text1"/>
          <w:sz w:val="24"/>
          <w:szCs w:val="24"/>
        </w:rPr>
        <w:t xml:space="preserve">las puntaciones para </w:t>
      </w:r>
      <w:r w:rsidR="003E72B9">
        <w:rPr>
          <w:rFonts w:ascii="Arial" w:hAnsi="Arial" w:cs="Arial"/>
          <w:color w:val="000000" w:themeColor="text1"/>
          <w:sz w:val="24"/>
          <w:szCs w:val="24"/>
        </w:rPr>
        <w:t>la</w:t>
      </w:r>
      <w:r w:rsidR="00863753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3E72B9">
        <w:rPr>
          <w:rFonts w:ascii="Arial" w:hAnsi="Arial" w:cs="Arial"/>
          <w:color w:val="000000" w:themeColor="text1"/>
          <w:sz w:val="24"/>
          <w:szCs w:val="24"/>
        </w:rPr>
        <w:t xml:space="preserve">la </w:t>
      </w:r>
      <w:r w:rsidR="00863753">
        <w:rPr>
          <w:rFonts w:ascii="Arial" w:hAnsi="Arial" w:cs="Arial"/>
          <w:color w:val="000000" w:themeColor="text1"/>
          <w:sz w:val="24"/>
          <w:szCs w:val="24"/>
        </w:rPr>
        <w:t xml:space="preserve">ansiedad, </w:t>
      </w:r>
      <w:r w:rsidR="003E72B9">
        <w:rPr>
          <w:rFonts w:ascii="Arial" w:hAnsi="Arial" w:cs="Arial"/>
          <w:color w:val="000000" w:themeColor="text1"/>
          <w:sz w:val="24"/>
          <w:szCs w:val="24"/>
        </w:rPr>
        <w:t xml:space="preserve">la </w:t>
      </w:r>
      <w:r w:rsidR="00863753">
        <w:rPr>
          <w:rFonts w:ascii="Arial" w:hAnsi="Arial" w:cs="Arial"/>
          <w:color w:val="000000" w:themeColor="text1"/>
          <w:sz w:val="24"/>
          <w:szCs w:val="24"/>
        </w:rPr>
        <w:t xml:space="preserve">depresión, </w:t>
      </w:r>
      <w:r w:rsidR="003E72B9">
        <w:rPr>
          <w:rFonts w:ascii="Arial" w:hAnsi="Arial" w:cs="Arial"/>
          <w:color w:val="000000" w:themeColor="text1"/>
          <w:sz w:val="24"/>
          <w:szCs w:val="24"/>
        </w:rPr>
        <w:t xml:space="preserve">y el </w:t>
      </w:r>
      <w:r w:rsidR="00863753">
        <w:rPr>
          <w:rFonts w:ascii="Arial" w:hAnsi="Arial" w:cs="Arial"/>
          <w:color w:val="000000" w:themeColor="text1"/>
          <w:sz w:val="24"/>
          <w:szCs w:val="24"/>
        </w:rPr>
        <w:t>estrés</w:t>
      </w:r>
      <w:r w:rsidR="00260AF6">
        <w:rPr>
          <w:rFonts w:ascii="Arial" w:hAnsi="Arial" w:cs="Arial"/>
          <w:color w:val="000000" w:themeColor="text1"/>
          <w:sz w:val="24"/>
          <w:szCs w:val="24"/>
        </w:rPr>
        <w:t>, tal como el estudio de Denis-</w:t>
      </w:r>
      <w:proofErr w:type="spellStart"/>
      <w:r w:rsidR="00260AF6">
        <w:rPr>
          <w:rFonts w:ascii="Arial" w:hAnsi="Arial" w:cs="Arial"/>
          <w:color w:val="000000" w:themeColor="text1"/>
          <w:sz w:val="24"/>
          <w:szCs w:val="24"/>
        </w:rPr>
        <w:t>Rodriguez</w:t>
      </w:r>
      <w:proofErr w:type="spellEnd"/>
      <w:r w:rsidR="00260AF6">
        <w:rPr>
          <w:rFonts w:ascii="Arial" w:hAnsi="Arial" w:cs="Arial"/>
          <w:color w:val="000000" w:themeColor="text1"/>
          <w:sz w:val="24"/>
          <w:szCs w:val="24"/>
        </w:rPr>
        <w:t xml:space="preserve"> et al</w:t>
      </w:r>
      <w:r w:rsidR="00863753">
        <w:rPr>
          <w:rFonts w:ascii="Arial" w:hAnsi="Arial" w:cs="Arial"/>
          <w:color w:val="000000" w:themeColor="text1"/>
          <w:sz w:val="24"/>
          <w:szCs w:val="24"/>
        </w:rPr>
        <w:t>.</w:t>
      </w:r>
      <w:r w:rsidR="00260AF6">
        <w:rPr>
          <w:rFonts w:ascii="Arial" w:hAnsi="Arial" w:cs="Arial"/>
          <w:color w:val="000000" w:themeColor="text1"/>
          <w:sz w:val="24"/>
          <w:szCs w:val="24"/>
        </w:rPr>
        <w:t xml:space="preserve"> (2017). </w:t>
      </w:r>
      <w:r w:rsidR="00CC602B">
        <w:rPr>
          <w:rFonts w:ascii="Arial" w:hAnsi="Arial" w:cs="Arial"/>
          <w:color w:val="000000" w:themeColor="text1"/>
          <w:sz w:val="24"/>
          <w:szCs w:val="24"/>
        </w:rPr>
        <w:t xml:space="preserve">A diferencia de otras investigaciones, como la de </w:t>
      </w:r>
      <w:proofErr w:type="spellStart"/>
      <w:r w:rsidR="00CC602B" w:rsidRPr="00CC602B">
        <w:rPr>
          <w:rFonts w:ascii="Arial" w:hAnsi="Arial" w:cs="Arial"/>
          <w:color w:val="000000" w:themeColor="text1"/>
          <w:sz w:val="24"/>
          <w:szCs w:val="24"/>
        </w:rPr>
        <w:t>Benatov</w:t>
      </w:r>
      <w:proofErr w:type="spellEnd"/>
      <w:r w:rsidR="00CC602B">
        <w:rPr>
          <w:rFonts w:ascii="Arial" w:hAnsi="Arial" w:cs="Arial"/>
          <w:color w:val="000000" w:themeColor="text1"/>
          <w:sz w:val="24"/>
          <w:szCs w:val="24"/>
        </w:rPr>
        <w:t xml:space="preserve"> y su equipo, en dónde los factores sociodemográficos explican mayor merma en la salud mental,</w:t>
      </w:r>
      <w:r w:rsidR="00CC602B" w:rsidRPr="00CC602B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CC602B">
        <w:rPr>
          <w:rFonts w:ascii="Arial" w:hAnsi="Arial" w:cs="Arial"/>
          <w:color w:val="000000" w:themeColor="text1"/>
          <w:sz w:val="24"/>
          <w:szCs w:val="24"/>
        </w:rPr>
        <w:t xml:space="preserve">principalmente </w:t>
      </w:r>
      <w:r w:rsidR="00CC602B" w:rsidRPr="00CC602B">
        <w:rPr>
          <w:rFonts w:ascii="Arial" w:hAnsi="Arial" w:cs="Arial"/>
          <w:color w:val="000000" w:themeColor="text1"/>
          <w:sz w:val="24"/>
          <w:szCs w:val="24"/>
        </w:rPr>
        <w:t>solteras, estudiantes y los padres en la edad adulta joven</w:t>
      </w:r>
      <w:r w:rsidR="00CC602B">
        <w:rPr>
          <w:rFonts w:ascii="Arial" w:hAnsi="Arial" w:cs="Arial"/>
          <w:color w:val="000000" w:themeColor="text1"/>
          <w:sz w:val="24"/>
          <w:szCs w:val="24"/>
        </w:rPr>
        <w:t>, en nuestro trabajo, estos factores no tuvieron un peso ponderal importante, no así las variables psicológicas, todas por encima de 60% (</w:t>
      </w:r>
      <w:proofErr w:type="spellStart"/>
      <w:r w:rsidR="004D6F56" w:rsidRPr="004D6F56">
        <w:rPr>
          <w:rFonts w:ascii="Arial" w:hAnsi="Arial" w:cs="Arial"/>
          <w:color w:val="000000" w:themeColor="text1"/>
          <w:sz w:val="24"/>
          <w:szCs w:val="24"/>
        </w:rPr>
        <w:t>Benatov</w:t>
      </w:r>
      <w:proofErr w:type="spellEnd"/>
      <w:r w:rsidR="004D6F56" w:rsidRPr="004D6F56">
        <w:rPr>
          <w:rFonts w:ascii="Arial" w:hAnsi="Arial" w:cs="Arial"/>
          <w:color w:val="000000" w:themeColor="text1"/>
          <w:sz w:val="24"/>
          <w:szCs w:val="24"/>
        </w:rPr>
        <w:t xml:space="preserve">, </w:t>
      </w:r>
      <w:proofErr w:type="spellStart"/>
      <w:r w:rsidR="004D6F56" w:rsidRPr="004D6F56">
        <w:rPr>
          <w:rFonts w:ascii="Arial" w:hAnsi="Arial" w:cs="Arial"/>
          <w:color w:val="000000" w:themeColor="text1"/>
          <w:sz w:val="24"/>
          <w:szCs w:val="24"/>
        </w:rPr>
        <w:t>Ochnik</w:t>
      </w:r>
      <w:proofErr w:type="spellEnd"/>
      <w:r w:rsidR="004D6F56" w:rsidRPr="004D6F56">
        <w:rPr>
          <w:rFonts w:ascii="Arial" w:hAnsi="Arial" w:cs="Arial"/>
          <w:color w:val="000000" w:themeColor="text1"/>
          <w:sz w:val="24"/>
          <w:szCs w:val="24"/>
        </w:rPr>
        <w:t xml:space="preserve">, </w:t>
      </w:r>
      <w:proofErr w:type="spellStart"/>
      <w:r w:rsidR="004D6F56" w:rsidRPr="004D6F56">
        <w:rPr>
          <w:rFonts w:ascii="Arial" w:hAnsi="Arial" w:cs="Arial"/>
          <w:color w:val="000000" w:themeColor="text1"/>
          <w:sz w:val="24"/>
          <w:szCs w:val="24"/>
        </w:rPr>
        <w:t>Rogowska</w:t>
      </w:r>
      <w:proofErr w:type="spellEnd"/>
      <w:r w:rsidR="004D6F56" w:rsidRPr="004D6F56">
        <w:rPr>
          <w:rFonts w:ascii="Arial" w:hAnsi="Arial" w:cs="Arial"/>
          <w:color w:val="000000" w:themeColor="text1"/>
          <w:sz w:val="24"/>
          <w:szCs w:val="24"/>
        </w:rPr>
        <w:t xml:space="preserve">, </w:t>
      </w:r>
      <w:proofErr w:type="spellStart"/>
      <w:r w:rsidR="004D6F56" w:rsidRPr="004D6F56">
        <w:rPr>
          <w:rFonts w:ascii="Arial" w:hAnsi="Arial" w:cs="Arial"/>
          <w:color w:val="000000" w:themeColor="text1"/>
          <w:sz w:val="24"/>
          <w:szCs w:val="24"/>
        </w:rPr>
        <w:t>Arzenšek</w:t>
      </w:r>
      <w:proofErr w:type="spellEnd"/>
      <w:r w:rsidR="004D6F56" w:rsidRPr="004D6F56">
        <w:rPr>
          <w:rFonts w:ascii="Arial" w:hAnsi="Arial" w:cs="Arial"/>
          <w:color w:val="000000" w:themeColor="text1"/>
          <w:sz w:val="24"/>
          <w:szCs w:val="24"/>
        </w:rPr>
        <w:t>, Mars</w:t>
      </w:r>
      <w:r w:rsidR="004D6F56">
        <w:rPr>
          <w:rFonts w:ascii="Arial" w:hAnsi="Arial" w:cs="Arial"/>
          <w:color w:val="000000" w:themeColor="text1"/>
          <w:sz w:val="24"/>
          <w:szCs w:val="24"/>
        </w:rPr>
        <w:t>-</w:t>
      </w:r>
      <w:proofErr w:type="spellStart"/>
      <w:r w:rsidR="004D6F56" w:rsidRPr="004D6F56">
        <w:rPr>
          <w:rFonts w:ascii="Arial" w:hAnsi="Arial" w:cs="Arial"/>
          <w:color w:val="000000" w:themeColor="text1"/>
          <w:sz w:val="24"/>
          <w:szCs w:val="24"/>
        </w:rPr>
        <w:t>Bitenc</w:t>
      </w:r>
      <w:proofErr w:type="spellEnd"/>
      <w:r w:rsidR="004D6F56">
        <w:rPr>
          <w:rFonts w:ascii="Arial" w:hAnsi="Arial" w:cs="Arial"/>
          <w:color w:val="000000" w:themeColor="text1"/>
          <w:sz w:val="24"/>
          <w:szCs w:val="24"/>
        </w:rPr>
        <w:t>, 2022</w:t>
      </w:r>
      <w:r w:rsidR="00CC602B">
        <w:rPr>
          <w:rFonts w:ascii="Arial" w:hAnsi="Arial" w:cs="Arial"/>
          <w:color w:val="000000" w:themeColor="text1"/>
          <w:sz w:val="24"/>
          <w:szCs w:val="24"/>
        </w:rPr>
        <w:t xml:space="preserve">). </w:t>
      </w:r>
    </w:p>
    <w:p w14:paraId="77780E3A" w14:textId="22DB1536" w:rsidR="004D6F56" w:rsidRDefault="00FC3F6B" w:rsidP="00C91F2F">
      <w:pPr>
        <w:spacing w:line="36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lastRenderedPageBreak/>
        <w:t xml:space="preserve">Similar a lo encontrado por </w:t>
      </w:r>
      <w:r w:rsidR="00863753">
        <w:rPr>
          <w:rFonts w:ascii="Arial" w:hAnsi="Arial" w:cs="Arial"/>
          <w:color w:val="000000" w:themeColor="text1"/>
          <w:sz w:val="24"/>
          <w:szCs w:val="24"/>
        </w:rPr>
        <w:t>Lewis y cols</w:t>
      </w:r>
      <w:r w:rsidR="004D6F56">
        <w:rPr>
          <w:rFonts w:ascii="Arial" w:hAnsi="Arial" w:cs="Arial"/>
          <w:color w:val="000000" w:themeColor="text1"/>
          <w:sz w:val="24"/>
          <w:szCs w:val="24"/>
        </w:rPr>
        <w:t>. (2023)</w:t>
      </w:r>
      <w:r w:rsidR="00863753">
        <w:rPr>
          <w:rFonts w:ascii="Arial" w:hAnsi="Arial" w:cs="Arial"/>
          <w:color w:val="000000" w:themeColor="text1"/>
          <w:sz w:val="24"/>
          <w:szCs w:val="24"/>
        </w:rPr>
        <w:t xml:space="preserve">, </w:t>
      </w:r>
      <w:r>
        <w:rPr>
          <w:rFonts w:ascii="Arial" w:hAnsi="Arial" w:cs="Arial"/>
          <w:color w:val="000000" w:themeColor="text1"/>
          <w:sz w:val="24"/>
          <w:szCs w:val="24"/>
        </w:rPr>
        <w:t>que destacaron que la</w:t>
      </w:r>
      <w:r w:rsidR="00863753">
        <w:rPr>
          <w:rFonts w:ascii="Arial" w:hAnsi="Arial" w:cs="Arial"/>
          <w:color w:val="000000" w:themeColor="text1"/>
          <w:sz w:val="24"/>
          <w:szCs w:val="24"/>
        </w:rPr>
        <w:t xml:space="preserve"> variable percepción </w:t>
      </w:r>
      <w:r w:rsidR="00CC602B">
        <w:rPr>
          <w:rFonts w:ascii="Arial" w:hAnsi="Arial" w:cs="Arial"/>
          <w:color w:val="000000" w:themeColor="text1"/>
          <w:sz w:val="24"/>
          <w:szCs w:val="24"/>
        </w:rPr>
        <w:t>de la soledad</w:t>
      </w:r>
      <w:r w:rsidR="00863753">
        <w:rPr>
          <w:rFonts w:ascii="Arial" w:hAnsi="Arial" w:cs="Arial"/>
          <w:color w:val="000000" w:themeColor="text1"/>
          <w:sz w:val="24"/>
          <w:szCs w:val="24"/>
        </w:rPr>
        <w:t xml:space="preserve">, </w:t>
      </w:r>
      <w:r w:rsidR="003E72B9">
        <w:rPr>
          <w:rFonts w:ascii="Arial" w:hAnsi="Arial" w:cs="Arial"/>
          <w:color w:val="000000" w:themeColor="text1"/>
          <w:sz w:val="24"/>
          <w:szCs w:val="24"/>
        </w:rPr>
        <w:t xml:space="preserve">la </w:t>
      </w:r>
      <w:r w:rsidR="00863753">
        <w:rPr>
          <w:rFonts w:ascii="Arial" w:hAnsi="Arial" w:cs="Arial"/>
          <w:color w:val="000000" w:themeColor="text1"/>
          <w:sz w:val="24"/>
          <w:szCs w:val="24"/>
        </w:rPr>
        <w:t xml:space="preserve">percepción de pobre apoyo social, </w:t>
      </w:r>
      <w:r w:rsidR="003E72B9">
        <w:rPr>
          <w:rFonts w:ascii="Arial" w:hAnsi="Arial" w:cs="Arial"/>
          <w:color w:val="000000" w:themeColor="text1"/>
          <w:sz w:val="24"/>
          <w:szCs w:val="24"/>
        </w:rPr>
        <w:t xml:space="preserve">y los </w:t>
      </w:r>
      <w:r w:rsidR="00863753">
        <w:rPr>
          <w:rFonts w:ascii="Arial" w:hAnsi="Arial" w:cs="Arial"/>
          <w:color w:val="000000" w:themeColor="text1"/>
          <w:sz w:val="24"/>
          <w:szCs w:val="24"/>
        </w:rPr>
        <w:t>niveles altos de agotamiento físico y mental</w:t>
      </w:r>
      <w:r w:rsidR="003E72B9">
        <w:rPr>
          <w:rFonts w:ascii="Arial" w:hAnsi="Arial" w:cs="Arial"/>
          <w:color w:val="000000" w:themeColor="text1"/>
          <w:sz w:val="24"/>
          <w:szCs w:val="24"/>
        </w:rPr>
        <w:t xml:space="preserve"> eran correlativos con ansiedad e</w:t>
      </w:r>
      <w:r w:rsidR="00863753">
        <w:rPr>
          <w:rFonts w:ascii="Arial" w:hAnsi="Arial" w:cs="Arial"/>
          <w:color w:val="000000" w:themeColor="text1"/>
          <w:sz w:val="24"/>
          <w:szCs w:val="24"/>
        </w:rPr>
        <w:t xml:space="preserve"> IS (</w:t>
      </w:r>
      <w:r w:rsidR="004D6F56">
        <w:rPr>
          <w:rFonts w:ascii="Arial" w:hAnsi="Arial" w:cs="Arial"/>
          <w:color w:val="000000" w:themeColor="text1"/>
          <w:sz w:val="24"/>
          <w:szCs w:val="24"/>
        </w:rPr>
        <w:t xml:space="preserve">Urdiales &amp; Sánchez, 2022; </w:t>
      </w:r>
      <w:proofErr w:type="spellStart"/>
      <w:r w:rsidR="004D6F56" w:rsidRPr="004D6F56">
        <w:rPr>
          <w:rFonts w:ascii="Arial" w:hAnsi="Arial" w:cs="Arial"/>
          <w:color w:val="000000" w:themeColor="text1"/>
          <w:sz w:val="24"/>
          <w:szCs w:val="24"/>
        </w:rPr>
        <w:t>Shongwe</w:t>
      </w:r>
      <w:proofErr w:type="spellEnd"/>
      <w:r w:rsidR="004D6F56">
        <w:rPr>
          <w:rFonts w:ascii="Arial" w:hAnsi="Arial" w:cs="Arial"/>
          <w:color w:val="000000" w:themeColor="text1"/>
          <w:sz w:val="24"/>
          <w:szCs w:val="24"/>
        </w:rPr>
        <w:t xml:space="preserve"> &amp; </w:t>
      </w:r>
      <w:r w:rsidR="004D6F56" w:rsidRPr="004D6F56">
        <w:rPr>
          <w:rFonts w:ascii="Arial" w:hAnsi="Arial" w:cs="Arial"/>
          <w:color w:val="000000" w:themeColor="text1"/>
          <w:sz w:val="24"/>
          <w:szCs w:val="24"/>
        </w:rPr>
        <w:t>Huang</w:t>
      </w:r>
      <w:r w:rsidR="004D6F56">
        <w:rPr>
          <w:rFonts w:ascii="Arial" w:hAnsi="Arial" w:cs="Arial"/>
          <w:color w:val="000000" w:themeColor="text1"/>
          <w:sz w:val="24"/>
          <w:szCs w:val="24"/>
        </w:rPr>
        <w:t>, 2021</w:t>
      </w:r>
      <w:r w:rsidR="00863753">
        <w:rPr>
          <w:rFonts w:ascii="Arial" w:hAnsi="Arial" w:cs="Arial"/>
          <w:color w:val="000000" w:themeColor="text1"/>
          <w:sz w:val="24"/>
          <w:szCs w:val="24"/>
        </w:rPr>
        <w:t xml:space="preserve">). En nuestro trabajo confirmamos el papel </w:t>
      </w:r>
      <w:r w:rsidR="003E72B9">
        <w:rPr>
          <w:rFonts w:ascii="Arial" w:hAnsi="Arial" w:cs="Arial"/>
          <w:color w:val="000000" w:themeColor="text1"/>
          <w:sz w:val="24"/>
          <w:szCs w:val="24"/>
        </w:rPr>
        <w:t>explicativo de</w:t>
      </w:r>
      <w:r w:rsidR="00863753">
        <w:rPr>
          <w:rFonts w:ascii="Arial" w:hAnsi="Arial" w:cs="Arial"/>
          <w:color w:val="000000" w:themeColor="text1"/>
          <w:sz w:val="24"/>
          <w:szCs w:val="24"/>
        </w:rPr>
        <w:t xml:space="preserve"> la ansiedad en la IS, </w:t>
      </w:r>
      <w:r>
        <w:rPr>
          <w:rFonts w:ascii="Arial" w:hAnsi="Arial" w:cs="Arial"/>
          <w:color w:val="000000" w:themeColor="text1"/>
          <w:sz w:val="24"/>
          <w:szCs w:val="24"/>
        </w:rPr>
        <w:t>tuvo un</w:t>
      </w:r>
      <w:r w:rsidR="00863753">
        <w:rPr>
          <w:rFonts w:ascii="Arial" w:hAnsi="Arial" w:cs="Arial"/>
          <w:color w:val="000000" w:themeColor="text1"/>
          <w:sz w:val="24"/>
          <w:szCs w:val="24"/>
        </w:rPr>
        <w:t xml:space="preserve"> peso sináptico de 91%</w:t>
      </w:r>
      <w:r w:rsidR="004D6F56">
        <w:rPr>
          <w:rFonts w:ascii="Arial" w:hAnsi="Arial" w:cs="Arial"/>
          <w:color w:val="000000" w:themeColor="text1"/>
          <w:sz w:val="24"/>
          <w:szCs w:val="24"/>
        </w:rPr>
        <w:t xml:space="preserve">. Esto concuerda ampliamente por lo referido por </w:t>
      </w:r>
      <w:r w:rsidR="004D6F56" w:rsidRPr="004D6F56">
        <w:rPr>
          <w:rFonts w:ascii="Arial" w:hAnsi="Arial" w:cs="Arial"/>
          <w:color w:val="000000" w:themeColor="text1"/>
          <w:sz w:val="24"/>
          <w:szCs w:val="24"/>
        </w:rPr>
        <w:t>Nicho-Almonacid</w:t>
      </w:r>
      <w:r w:rsidR="004D6F56">
        <w:rPr>
          <w:rFonts w:ascii="Arial" w:hAnsi="Arial" w:cs="Arial"/>
          <w:color w:val="000000" w:themeColor="text1"/>
          <w:sz w:val="24"/>
          <w:szCs w:val="24"/>
        </w:rPr>
        <w:t xml:space="preserve"> et al. (2023), al respecto de que</w:t>
      </w:r>
      <w:r w:rsidR="00B84BA5">
        <w:rPr>
          <w:rFonts w:ascii="Arial" w:hAnsi="Arial" w:cs="Arial"/>
          <w:color w:val="000000" w:themeColor="text1"/>
          <w:sz w:val="24"/>
          <w:szCs w:val="24"/>
        </w:rPr>
        <w:t xml:space="preserve">, aquellas </w:t>
      </w:r>
      <w:r w:rsidR="004D6F56" w:rsidRPr="004D6F56">
        <w:rPr>
          <w:rFonts w:ascii="Arial" w:hAnsi="Arial" w:cs="Arial"/>
          <w:color w:val="000000" w:themeColor="text1"/>
          <w:sz w:val="24"/>
          <w:szCs w:val="24"/>
        </w:rPr>
        <w:t xml:space="preserve">personas que presentan ansiedad tienen tres veces más probabilidades de </w:t>
      </w:r>
      <w:r w:rsidR="00B84BA5">
        <w:rPr>
          <w:rFonts w:ascii="Arial" w:hAnsi="Arial" w:cs="Arial"/>
          <w:color w:val="000000" w:themeColor="text1"/>
          <w:sz w:val="24"/>
          <w:szCs w:val="24"/>
        </w:rPr>
        <w:t>sufrir</w:t>
      </w:r>
      <w:r w:rsidR="004D6F56" w:rsidRPr="004D6F56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B84BA5">
        <w:rPr>
          <w:rFonts w:ascii="Arial" w:hAnsi="Arial" w:cs="Arial"/>
          <w:color w:val="000000" w:themeColor="text1"/>
          <w:sz w:val="24"/>
          <w:szCs w:val="24"/>
        </w:rPr>
        <w:t>IS, fortalecido por la incapacidad para</w:t>
      </w:r>
      <w:r w:rsidR="004D6F56" w:rsidRPr="004D6F56">
        <w:rPr>
          <w:rFonts w:ascii="Arial" w:hAnsi="Arial" w:cs="Arial"/>
          <w:color w:val="000000" w:themeColor="text1"/>
          <w:sz w:val="24"/>
          <w:szCs w:val="24"/>
        </w:rPr>
        <w:t xml:space="preserve"> adaptarse a </w:t>
      </w:r>
      <w:r w:rsidR="00B84BA5">
        <w:rPr>
          <w:rFonts w:ascii="Arial" w:hAnsi="Arial" w:cs="Arial"/>
          <w:color w:val="000000" w:themeColor="text1"/>
          <w:sz w:val="24"/>
          <w:szCs w:val="24"/>
        </w:rPr>
        <w:t>entornos nuevos</w:t>
      </w:r>
      <w:r w:rsidR="004D6F56" w:rsidRPr="004D6F56">
        <w:rPr>
          <w:rFonts w:ascii="Arial" w:hAnsi="Arial" w:cs="Arial"/>
          <w:color w:val="000000" w:themeColor="text1"/>
          <w:sz w:val="24"/>
          <w:szCs w:val="24"/>
        </w:rPr>
        <w:t xml:space="preserve">, </w:t>
      </w:r>
      <w:r w:rsidR="00B84BA5">
        <w:rPr>
          <w:rFonts w:ascii="Arial" w:hAnsi="Arial" w:cs="Arial"/>
          <w:color w:val="000000" w:themeColor="text1"/>
          <w:sz w:val="24"/>
          <w:szCs w:val="24"/>
        </w:rPr>
        <w:t xml:space="preserve">o </w:t>
      </w:r>
      <w:r w:rsidR="004D6F56" w:rsidRPr="004D6F56">
        <w:rPr>
          <w:rFonts w:ascii="Arial" w:hAnsi="Arial" w:cs="Arial"/>
          <w:color w:val="000000" w:themeColor="text1"/>
          <w:sz w:val="24"/>
          <w:szCs w:val="24"/>
        </w:rPr>
        <w:t>a</w:t>
      </w:r>
      <w:r w:rsidR="00B84BA5">
        <w:rPr>
          <w:rFonts w:ascii="Arial" w:hAnsi="Arial" w:cs="Arial"/>
          <w:color w:val="000000" w:themeColor="text1"/>
          <w:sz w:val="24"/>
          <w:szCs w:val="24"/>
        </w:rPr>
        <w:t xml:space="preserve"> niveles continuos de </w:t>
      </w:r>
      <w:r w:rsidR="004D6F56" w:rsidRPr="004D6F56">
        <w:rPr>
          <w:rFonts w:ascii="Arial" w:hAnsi="Arial" w:cs="Arial"/>
          <w:color w:val="000000" w:themeColor="text1"/>
          <w:sz w:val="24"/>
          <w:szCs w:val="24"/>
        </w:rPr>
        <w:t>estrés psicosocial</w:t>
      </w:r>
      <w:r w:rsidR="00B84BA5">
        <w:rPr>
          <w:rFonts w:ascii="Arial" w:hAnsi="Arial" w:cs="Arial"/>
          <w:color w:val="000000" w:themeColor="text1"/>
          <w:sz w:val="24"/>
          <w:szCs w:val="24"/>
        </w:rPr>
        <w:t>, ya sea, en el ámbito</w:t>
      </w:r>
      <w:r w:rsidR="004D6F56" w:rsidRPr="004D6F56">
        <w:rPr>
          <w:rFonts w:ascii="Arial" w:hAnsi="Arial" w:cs="Arial"/>
          <w:color w:val="000000" w:themeColor="text1"/>
          <w:sz w:val="24"/>
          <w:szCs w:val="24"/>
        </w:rPr>
        <w:t xml:space="preserve"> laboral</w:t>
      </w:r>
      <w:r w:rsidR="00B84BA5">
        <w:rPr>
          <w:rFonts w:ascii="Arial" w:hAnsi="Arial" w:cs="Arial"/>
          <w:color w:val="000000" w:themeColor="text1"/>
          <w:sz w:val="24"/>
          <w:szCs w:val="24"/>
        </w:rPr>
        <w:t xml:space="preserve">, académico o familiar. </w:t>
      </w:r>
    </w:p>
    <w:p w14:paraId="176AF3C2" w14:textId="0C318D26" w:rsidR="00D62D2A" w:rsidRDefault="003E72B9" w:rsidP="00C91F2F">
      <w:pPr>
        <w:spacing w:line="36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A diferencia de lo reportado en para las prevalencias de IS, el género y el grupo etario a pesar de estabilizarse en el entrenamiento VII de la red neuronal, no lograron mantener pesos sinápticos por encima del 50%. Como podemos observar, amb</w:t>
      </w:r>
      <w:r w:rsidR="00D417D3">
        <w:rPr>
          <w:rFonts w:ascii="Arial" w:hAnsi="Arial" w:cs="Arial"/>
          <w:color w:val="000000" w:themeColor="text1"/>
          <w:sz w:val="24"/>
          <w:szCs w:val="24"/>
        </w:rPr>
        <w:t>os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D417D3">
        <w:rPr>
          <w:rFonts w:ascii="Arial" w:hAnsi="Arial" w:cs="Arial"/>
          <w:color w:val="000000" w:themeColor="text1"/>
          <w:sz w:val="24"/>
          <w:szCs w:val="24"/>
        </w:rPr>
        <w:t>factores distales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 tienen pesos sinápticos por debajo de lo </w:t>
      </w:r>
      <w:r w:rsidR="00D417D3">
        <w:rPr>
          <w:rFonts w:ascii="Arial" w:hAnsi="Arial" w:cs="Arial"/>
          <w:color w:val="000000" w:themeColor="text1"/>
          <w:sz w:val="24"/>
          <w:szCs w:val="24"/>
        </w:rPr>
        <w:t>reportado,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 género en el último entrenamiento termina en 16.5%, y grupo etario</w:t>
      </w:r>
      <w:r w:rsidR="00D417D3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>
        <w:rPr>
          <w:rFonts w:ascii="Arial" w:hAnsi="Arial" w:cs="Arial"/>
          <w:color w:val="000000" w:themeColor="text1"/>
          <w:sz w:val="24"/>
          <w:szCs w:val="24"/>
        </w:rPr>
        <w:t>en 36.9%</w:t>
      </w:r>
      <w:r w:rsidR="00D62D2A">
        <w:rPr>
          <w:rFonts w:ascii="Arial" w:hAnsi="Arial" w:cs="Arial"/>
          <w:color w:val="000000" w:themeColor="text1"/>
          <w:sz w:val="24"/>
          <w:szCs w:val="24"/>
        </w:rPr>
        <w:t xml:space="preserve">, contrario a lo reportado por </w:t>
      </w:r>
      <w:r w:rsidR="00D62D2A" w:rsidRPr="00D62D2A">
        <w:rPr>
          <w:rFonts w:ascii="Arial" w:hAnsi="Arial" w:cs="Arial"/>
          <w:color w:val="000000" w:themeColor="text1"/>
          <w:sz w:val="24"/>
          <w:szCs w:val="24"/>
        </w:rPr>
        <w:t>Sánchez-</w:t>
      </w:r>
      <w:proofErr w:type="spellStart"/>
      <w:r w:rsidR="00D62D2A" w:rsidRPr="00D62D2A">
        <w:rPr>
          <w:rFonts w:ascii="Arial" w:hAnsi="Arial" w:cs="Arial"/>
          <w:color w:val="000000" w:themeColor="text1"/>
          <w:sz w:val="24"/>
          <w:szCs w:val="24"/>
        </w:rPr>
        <w:t>Terue</w:t>
      </w:r>
      <w:proofErr w:type="spellEnd"/>
      <w:r w:rsidR="00D62D2A">
        <w:rPr>
          <w:rFonts w:ascii="Arial" w:hAnsi="Arial" w:cs="Arial"/>
          <w:color w:val="000000" w:themeColor="text1"/>
          <w:sz w:val="24"/>
          <w:szCs w:val="24"/>
        </w:rPr>
        <w:t xml:space="preserve"> &amp; Robles-Bello (20</w:t>
      </w:r>
      <w:r w:rsidR="00EE7DDD">
        <w:rPr>
          <w:rFonts w:ascii="Arial" w:hAnsi="Arial" w:cs="Arial"/>
          <w:color w:val="000000" w:themeColor="text1"/>
          <w:sz w:val="24"/>
          <w:szCs w:val="24"/>
        </w:rPr>
        <w:t>20)</w:t>
      </w:r>
      <w:r w:rsidR="00D62D2A">
        <w:rPr>
          <w:rFonts w:ascii="Arial" w:hAnsi="Arial" w:cs="Arial"/>
          <w:color w:val="000000" w:themeColor="text1"/>
          <w:sz w:val="24"/>
          <w:szCs w:val="24"/>
        </w:rPr>
        <w:t xml:space="preserve">, en un estudio demográfico de la IS en España. Sus </w:t>
      </w:r>
      <w:r w:rsidR="00D62D2A" w:rsidRPr="00D62D2A">
        <w:rPr>
          <w:rFonts w:ascii="Arial" w:hAnsi="Arial" w:cs="Arial"/>
          <w:color w:val="000000" w:themeColor="text1"/>
          <w:sz w:val="24"/>
          <w:szCs w:val="24"/>
        </w:rPr>
        <w:t xml:space="preserve">resultados muestran que </w:t>
      </w:r>
      <w:r w:rsidR="00D62D2A">
        <w:rPr>
          <w:rFonts w:ascii="Arial" w:hAnsi="Arial" w:cs="Arial"/>
          <w:color w:val="000000" w:themeColor="text1"/>
          <w:sz w:val="24"/>
          <w:szCs w:val="24"/>
        </w:rPr>
        <w:t>aquellas personas que</w:t>
      </w:r>
      <w:r w:rsidR="00D62D2A" w:rsidRPr="00D62D2A">
        <w:rPr>
          <w:rFonts w:ascii="Arial" w:hAnsi="Arial" w:cs="Arial"/>
          <w:color w:val="000000" w:themeColor="text1"/>
          <w:sz w:val="24"/>
          <w:szCs w:val="24"/>
        </w:rPr>
        <w:t xml:space="preserve"> que han realizado más de un</w:t>
      </w:r>
      <w:r w:rsidR="00D62D2A">
        <w:rPr>
          <w:rFonts w:ascii="Arial" w:hAnsi="Arial" w:cs="Arial"/>
          <w:color w:val="000000" w:themeColor="text1"/>
          <w:sz w:val="24"/>
          <w:szCs w:val="24"/>
        </w:rPr>
        <w:t xml:space="preserve"> intento</w:t>
      </w:r>
      <w:r w:rsidR="00D62D2A" w:rsidRPr="00D62D2A">
        <w:rPr>
          <w:rFonts w:ascii="Arial" w:hAnsi="Arial" w:cs="Arial"/>
          <w:color w:val="000000" w:themeColor="text1"/>
          <w:sz w:val="24"/>
          <w:szCs w:val="24"/>
        </w:rPr>
        <w:t xml:space="preserve"> de suicidio son mujeres</w:t>
      </w:r>
      <w:r w:rsidR="00D62D2A">
        <w:rPr>
          <w:rFonts w:ascii="Arial" w:hAnsi="Arial" w:cs="Arial"/>
          <w:color w:val="000000" w:themeColor="text1"/>
          <w:sz w:val="24"/>
          <w:szCs w:val="24"/>
        </w:rPr>
        <w:t xml:space="preserve">, </w:t>
      </w:r>
      <w:r w:rsidR="00D62D2A" w:rsidRPr="00D62D2A">
        <w:rPr>
          <w:rFonts w:ascii="Arial" w:hAnsi="Arial" w:cs="Arial"/>
          <w:color w:val="000000" w:themeColor="text1"/>
          <w:sz w:val="24"/>
          <w:szCs w:val="24"/>
        </w:rPr>
        <w:t>entre 34</w:t>
      </w:r>
      <w:r w:rsidR="00D62D2A">
        <w:rPr>
          <w:rFonts w:ascii="Arial" w:hAnsi="Arial" w:cs="Arial"/>
          <w:color w:val="000000" w:themeColor="text1"/>
          <w:sz w:val="24"/>
          <w:szCs w:val="24"/>
        </w:rPr>
        <w:t>-</w:t>
      </w:r>
      <w:r w:rsidR="00D62D2A" w:rsidRPr="00D62D2A">
        <w:rPr>
          <w:rFonts w:ascii="Arial" w:hAnsi="Arial" w:cs="Arial"/>
          <w:color w:val="000000" w:themeColor="text1"/>
          <w:sz w:val="24"/>
          <w:szCs w:val="24"/>
        </w:rPr>
        <w:t>53 años de edad, desempleadas</w:t>
      </w:r>
      <w:r w:rsidR="00D62D2A">
        <w:rPr>
          <w:rFonts w:ascii="Arial" w:hAnsi="Arial" w:cs="Arial"/>
          <w:color w:val="000000" w:themeColor="text1"/>
          <w:sz w:val="24"/>
          <w:szCs w:val="24"/>
        </w:rPr>
        <w:t xml:space="preserve">, y con </w:t>
      </w:r>
      <w:r w:rsidR="00D62D2A" w:rsidRPr="00D62D2A">
        <w:rPr>
          <w:rFonts w:ascii="Arial" w:hAnsi="Arial" w:cs="Arial"/>
          <w:color w:val="000000" w:themeColor="text1"/>
          <w:sz w:val="24"/>
          <w:szCs w:val="24"/>
        </w:rPr>
        <w:t>trastorno de ansiedad</w:t>
      </w:r>
      <w:r w:rsidR="00D62D2A">
        <w:rPr>
          <w:rFonts w:ascii="Arial" w:hAnsi="Arial" w:cs="Arial"/>
          <w:color w:val="000000" w:themeColor="text1"/>
          <w:sz w:val="24"/>
          <w:szCs w:val="24"/>
        </w:rPr>
        <w:t xml:space="preserve">. </w:t>
      </w:r>
    </w:p>
    <w:p w14:paraId="6928FF0C" w14:textId="341BB1E3" w:rsidR="008525FE" w:rsidRDefault="00CE7715" w:rsidP="00C91F2F">
      <w:pPr>
        <w:spacing w:line="36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 xml:space="preserve">La </w:t>
      </w:r>
      <w:r w:rsidR="003E72B9">
        <w:rPr>
          <w:rFonts w:ascii="Arial" w:hAnsi="Arial" w:cs="Arial"/>
          <w:color w:val="000000" w:themeColor="text1"/>
          <w:sz w:val="24"/>
          <w:szCs w:val="24"/>
        </w:rPr>
        <w:t xml:space="preserve">autoestima </w:t>
      </w:r>
      <w:r w:rsidR="00BF3224">
        <w:rPr>
          <w:rFonts w:ascii="Arial" w:hAnsi="Arial" w:cs="Arial"/>
          <w:color w:val="000000" w:themeColor="text1"/>
          <w:sz w:val="24"/>
          <w:szCs w:val="24"/>
        </w:rPr>
        <w:t>(</w:t>
      </w:r>
      <w:proofErr w:type="spellStart"/>
      <w:r w:rsidR="00EE7DDD" w:rsidRPr="00EE7DDD">
        <w:rPr>
          <w:rFonts w:ascii="Arial" w:hAnsi="Arial" w:cs="Arial"/>
          <w:color w:val="000000" w:themeColor="text1"/>
          <w:sz w:val="24"/>
          <w:szCs w:val="24"/>
        </w:rPr>
        <w:t>Banerjee</w:t>
      </w:r>
      <w:proofErr w:type="spellEnd"/>
      <w:r w:rsidR="00EE7DDD" w:rsidRPr="00EE7DDD">
        <w:rPr>
          <w:rFonts w:ascii="Arial" w:hAnsi="Arial" w:cs="Arial"/>
          <w:color w:val="000000" w:themeColor="text1"/>
          <w:sz w:val="24"/>
          <w:szCs w:val="24"/>
        </w:rPr>
        <w:t xml:space="preserve">, </w:t>
      </w:r>
      <w:proofErr w:type="spellStart"/>
      <w:r w:rsidR="00EE7DDD" w:rsidRPr="00EE7DDD">
        <w:rPr>
          <w:rFonts w:ascii="Arial" w:hAnsi="Arial" w:cs="Arial"/>
          <w:color w:val="000000" w:themeColor="text1"/>
          <w:sz w:val="24"/>
          <w:szCs w:val="24"/>
        </w:rPr>
        <w:t>Kosagisharaf</w:t>
      </w:r>
      <w:proofErr w:type="spellEnd"/>
      <w:r w:rsidR="00EE7DDD" w:rsidRPr="00EE7DDD">
        <w:rPr>
          <w:rFonts w:ascii="Arial" w:hAnsi="Arial" w:cs="Arial"/>
          <w:color w:val="000000" w:themeColor="text1"/>
          <w:sz w:val="24"/>
          <w:szCs w:val="24"/>
        </w:rPr>
        <w:t xml:space="preserve">, </w:t>
      </w:r>
      <w:proofErr w:type="spellStart"/>
      <w:r w:rsidR="00EE7DDD" w:rsidRPr="00EE7DDD">
        <w:rPr>
          <w:rFonts w:ascii="Arial" w:hAnsi="Arial" w:cs="Arial"/>
          <w:color w:val="000000" w:themeColor="text1"/>
          <w:sz w:val="24"/>
          <w:szCs w:val="24"/>
        </w:rPr>
        <w:t>Sathyanarayana</w:t>
      </w:r>
      <w:proofErr w:type="spellEnd"/>
      <w:r w:rsidR="00EE7DDD">
        <w:rPr>
          <w:rFonts w:ascii="Arial" w:hAnsi="Arial" w:cs="Arial"/>
          <w:color w:val="000000" w:themeColor="text1"/>
          <w:sz w:val="24"/>
          <w:szCs w:val="24"/>
        </w:rPr>
        <w:t>, 2021</w:t>
      </w:r>
      <w:r w:rsidR="00BF3224">
        <w:rPr>
          <w:rFonts w:ascii="Arial" w:hAnsi="Arial" w:cs="Arial"/>
          <w:color w:val="000000" w:themeColor="text1"/>
          <w:sz w:val="24"/>
          <w:szCs w:val="24"/>
        </w:rPr>
        <w:t xml:space="preserve">) </w:t>
      </w:r>
      <w:r>
        <w:rPr>
          <w:rFonts w:ascii="Arial" w:hAnsi="Arial" w:cs="Arial"/>
          <w:color w:val="000000" w:themeColor="text1"/>
          <w:sz w:val="24"/>
          <w:szCs w:val="24"/>
        </w:rPr>
        <w:t>fue la</w:t>
      </w:r>
      <w:r w:rsidR="003E72B9">
        <w:rPr>
          <w:rFonts w:ascii="Arial" w:hAnsi="Arial" w:cs="Arial"/>
          <w:color w:val="000000" w:themeColor="text1"/>
          <w:sz w:val="24"/>
          <w:szCs w:val="24"/>
        </w:rPr>
        <w:t xml:space="preserve"> variable con mayor estabilidad desde los primeros entrenamientos, aunque su peso sináptico nunca supera a la ansiedad, la depresión y el estrés.</w:t>
      </w:r>
      <w:r w:rsidR="00D417D3">
        <w:rPr>
          <w:rFonts w:ascii="Arial" w:hAnsi="Arial" w:cs="Arial"/>
          <w:color w:val="000000" w:themeColor="text1"/>
          <w:sz w:val="24"/>
          <w:szCs w:val="24"/>
        </w:rPr>
        <w:t xml:space="preserve"> La </w:t>
      </w:r>
      <w:r w:rsidR="00601DC2">
        <w:rPr>
          <w:rFonts w:ascii="Arial" w:hAnsi="Arial" w:cs="Arial"/>
          <w:color w:val="000000" w:themeColor="text1"/>
          <w:sz w:val="24"/>
          <w:szCs w:val="24"/>
        </w:rPr>
        <w:t>gráfica 4</w:t>
      </w:r>
      <w:r w:rsidR="00D417D3">
        <w:rPr>
          <w:rFonts w:ascii="Arial" w:hAnsi="Arial" w:cs="Arial"/>
          <w:color w:val="000000" w:themeColor="text1"/>
          <w:sz w:val="24"/>
          <w:szCs w:val="24"/>
        </w:rPr>
        <w:t xml:space="preserve"> muestra </w:t>
      </w:r>
      <w:r w:rsidR="00601DC2">
        <w:rPr>
          <w:rFonts w:ascii="Arial" w:hAnsi="Arial" w:cs="Arial"/>
          <w:color w:val="000000" w:themeColor="text1"/>
          <w:sz w:val="24"/>
          <w:szCs w:val="24"/>
        </w:rPr>
        <w:t>que,</w:t>
      </w:r>
      <w:r w:rsidR="00D417D3">
        <w:rPr>
          <w:rFonts w:ascii="Arial" w:hAnsi="Arial" w:cs="Arial"/>
          <w:color w:val="000000" w:themeColor="text1"/>
          <w:sz w:val="24"/>
          <w:szCs w:val="24"/>
        </w:rPr>
        <w:t xml:space="preserve"> con el tiempo, la Red neuronal aprendió y ajustó con los entrenamientos, validado por el promedio del error relativo, el cual desciende a 0.6 (bueno). </w:t>
      </w:r>
    </w:p>
    <w:p w14:paraId="54E6444C" w14:textId="77777777" w:rsidR="0082332F" w:rsidRDefault="00C43446" w:rsidP="00C91F2F">
      <w:pPr>
        <w:spacing w:line="36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 xml:space="preserve">Por último, las RNA </w:t>
      </w:r>
      <w:r w:rsidRPr="00C43446">
        <w:rPr>
          <w:rFonts w:ascii="Arial" w:hAnsi="Arial" w:cs="Arial"/>
          <w:color w:val="000000" w:themeColor="text1"/>
          <w:sz w:val="24"/>
          <w:szCs w:val="24"/>
        </w:rPr>
        <w:t xml:space="preserve">son modelos 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matemáticos explicativos y </w:t>
      </w:r>
      <w:r w:rsidRPr="00C43446">
        <w:rPr>
          <w:rFonts w:ascii="Arial" w:hAnsi="Arial" w:cs="Arial"/>
          <w:color w:val="000000" w:themeColor="text1"/>
          <w:sz w:val="24"/>
          <w:szCs w:val="24"/>
        </w:rPr>
        <w:t>abstractos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, que simulan como están conectadas las </w:t>
      </w:r>
      <w:r w:rsidRPr="00C43446">
        <w:rPr>
          <w:rFonts w:ascii="Arial" w:hAnsi="Arial" w:cs="Arial"/>
          <w:color w:val="000000" w:themeColor="text1"/>
          <w:sz w:val="24"/>
          <w:szCs w:val="24"/>
        </w:rPr>
        <w:t xml:space="preserve">neuronas </w:t>
      </w:r>
      <w:r>
        <w:rPr>
          <w:rFonts w:ascii="Arial" w:hAnsi="Arial" w:cs="Arial"/>
          <w:color w:val="000000" w:themeColor="text1"/>
          <w:sz w:val="24"/>
          <w:szCs w:val="24"/>
        </w:rPr>
        <w:t>(</w:t>
      </w:r>
      <w:r w:rsidRPr="00C43446">
        <w:rPr>
          <w:rFonts w:ascii="Arial" w:hAnsi="Arial" w:cs="Arial"/>
          <w:color w:val="000000" w:themeColor="text1"/>
          <w:sz w:val="24"/>
          <w:szCs w:val="24"/>
        </w:rPr>
        <w:t>artificiales</w:t>
      </w:r>
      <w:r>
        <w:rPr>
          <w:rFonts w:ascii="Arial" w:hAnsi="Arial" w:cs="Arial"/>
          <w:color w:val="000000" w:themeColor="text1"/>
          <w:sz w:val="24"/>
          <w:szCs w:val="24"/>
        </w:rPr>
        <w:t>)</w:t>
      </w:r>
      <w:r w:rsidRPr="00C43446">
        <w:rPr>
          <w:rFonts w:ascii="Arial" w:hAnsi="Arial" w:cs="Arial"/>
          <w:color w:val="000000" w:themeColor="text1"/>
          <w:sz w:val="24"/>
          <w:szCs w:val="24"/>
        </w:rPr>
        <w:t xml:space="preserve">, </w:t>
      </w:r>
      <w:r>
        <w:rPr>
          <w:rFonts w:ascii="Arial" w:hAnsi="Arial" w:cs="Arial"/>
          <w:color w:val="000000" w:themeColor="text1"/>
          <w:sz w:val="24"/>
          <w:szCs w:val="24"/>
        </w:rPr>
        <w:t>cuyo inicio del procesamiento de los</w:t>
      </w:r>
      <w:r w:rsidRPr="00C43446">
        <w:rPr>
          <w:rFonts w:ascii="Arial" w:hAnsi="Arial" w:cs="Arial"/>
          <w:color w:val="000000" w:themeColor="text1"/>
          <w:sz w:val="24"/>
          <w:szCs w:val="24"/>
        </w:rPr>
        <w:t xml:space="preserve"> datos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, son las variables de </w:t>
      </w:r>
      <w:r w:rsidRPr="00C43446">
        <w:rPr>
          <w:rFonts w:ascii="Arial" w:hAnsi="Arial" w:cs="Arial"/>
          <w:color w:val="000000" w:themeColor="text1"/>
          <w:sz w:val="24"/>
          <w:szCs w:val="24"/>
        </w:rPr>
        <w:t>entrada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 o independientes</w:t>
      </w:r>
      <w:r w:rsidRPr="00C43446">
        <w:rPr>
          <w:rFonts w:ascii="Arial" w:hAnsi="Arial" w:cs="Arial"/>
          <w:color w:val="000000" w:themeColor="text1"/>
          <w:sz w:val="24"/>
          <w:szCs w:val="24"/>
        </w:rPr>
        <w:t xml:space="preserve">. </w:t>
      </w:r>
      <w:r>
        <w:rPr>
          <w:rFonts w:ascii="Arial" w:hAnsi="Arial" w:cs="Arial"/>
          <w:color w:val="000000" w:themeColor="text1"/>
          <w:sz w:val="24"/>
          <w:szCs w:val="24"/>
        </w:rPr>
        <w:t>E</w:t>
      </w:r>
      <w:r w:rsidRPr="00C43446">
        <w:rPr>
          <w:rFonts w:ascii="Arial" w:hAnsi="Arial" w:cs="Arial"/>
          <w:color w:val="000000" w:themeColor="text1"/>
          <w:sz w:val="24"/>
          <w:szCs w:val="24"/>
        </w:rPr>
        <w:t xml:space="preserve">l método de </w:t>
      </w:r>
      <w:r>
        <w:rPr>
          <w:rFonts w:ascii="Arial" w:hAnsi="Arial" w:cs="Arial"/>
          <w:color w:val="000000" w:themeColor="text1"/>
          <w:sz w:val="24"/>
          <w:szCs w:val="24"/>
        </w:rPr>
        <w:t>RNA</w:t>
      </w:r>
      <w:r w:rsidRPr="00C43446">
        <w:rPr>
          <w:rFonts w:ascii="Arial" w:hAnsi="Arial" w:cs="Arial"/>
          <w:color w:val="000000" w:themeColor="text1"/>
          <w:sz w:val="24"/>
          <w:szCs w:val="24"/>
        </w:rPr>
        <w:t xml:space="preserve"> basado en </w:t>
      </w:r>
      <w:r>
        <w:rPr>
          <w:rFonts w:ascii="Arial" w:hAnsi="Arial" w:cs="Arial"/>
          <w:color w:val="000000" w:themeColor="text1"/>
          <w:sz w:val="24"/>
          <w:szCs w:val="24"/>
        </w:rPr>
        <w:t>el método del</w:t>
      </w:r>
      <w:r w:rsidRPr="00C43446">
        <w:rPr>
          <w:rFonts w:ascii="Arial" w:hAnsi="Arial" w:cs="Arial"/>
          <w:color w:val="000000" w:themeColor="text1"/>
          <w:sz w:val="24"/>
          <w:szCs w:val="24"/>
        </w:rPr>
        <w:t xml:space="preserve"> perceptrón multicapa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, </w:t>
      </w:r>
      <w:r w:rsidRPr="00C43446">
        <w:rPr>
          <w:rFonts w:ascii="Arial" w:hAnsi="Arial" w:cs="Arial"/>
          <w:color w:val="000000" w:themeColor="text1"/>
          <w:sz w:val="24"/>
          <w:szCs w:val="24"/>
        </w:rPr>
        <w:t xml:space="preserve">asocia a un conjunto de pertenecía de acuerdo con los grupos de factores determinados </w:t>
      </w:r>
      <w:r>
        <w:rPr>
          <w:rFonts w:ascii="Arial" w:hAnsi="Arial" w:cs="Arial"/>
          <w:color w:val="000000" w:themeColor="text1"/>
          <w:sz w:val="24"/>
          <w:szCs w:val="24"/>
        </w:rPr>
        <w:t>en relación a las variables dependientes, que, en este caso, fue la IS (</w:t>
      </w:r>
      <w:r w:rsidRPr="00C43446">
        <w:rPr>
          <w:rFonts w:ascii="Arial" w:hAnsi="Arial" w:cs="Arial"/>
          <w:color w:val="000000" w:themeColor="text1"/>
          <w:sz w:val="24"/>
          <w:szCs w:val="24"/>
        </w:rPr>
        <w:t>Kimberly</w:t>
      </w:r>
      <w:r>
        <w:rPr>
          <w:rFonts w:ascii="Arial" w:hAnsi="Arial" w:cs="Arial"/>
          <w:color w:val="000000" w:themeColor="text1"/>
          <w:sz w:val="24"/>
          <w:szCs w:val="24"/>
        </w:rPr>
        <w:t>, 2023)</w:t>
      </w:r>
      <w:r w:rsidRPr="00C43446">
        <w:rPr>
          <w:rFonts w:ascii="Arial" w:hAnsi="Arial" w:cs="Arial"/>
          <w:color w:val="000000" w:themeColor="text1"/>
          <w:sz w:val="24"/>
          <w:szCs w:val="24"/>
        </w:rPr>
        <w:t>.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 </w:t>
      </w:r>
    </w:p>
    <w:p w14:paraId="2B6236D5" w14:textId="5DDE8EA7" w:rsidR="00AF0DDB" w:rsidRPr="00AB76C5" w:rsidRDefault="00873C58" w:rsidP="00C91F2F">
      <w:pPr>
        <w:spacing w:line="36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lastRenderedPageBreak/>
        <w:t>De acuerdo con lo escrito por Menacho (2014), las RNA</w:t>
      </w:r>
      <w:r w:rsidRPr="00873C58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>
        <w:rPr>
          <w:rFonts w:ascii="Arial" w:hAnsi="Arial" w:cs="Arial"/>
          <w:color w:val="000000" w:themeColor="text1"/>
          <w:sz w:val="24"/>
          <w:szCs w:val="24"/>
        </w:rPr>
        <w:t>“se</w:t>
      </w:r>
      <w:r w:rsidRPr="00873C58">
        <w:rPr>
          <w:rFonts w:ascii="Arial" w:hAnsi="Arial" w:cs="Arial"/>
          <w:color w:val="000000" w:themeColor="text1"/>
          <w:sz w:val="24"/>
          <w:szCs w:val="24"/>
        </w:rPr>
        <w:t xml:space="preserve"> considera</w:t>
      </w:r>
      <w:r>
        <w:rPr>
          <w:rFonts w:ascii="Arial" w:hAnsi="Arial" w:cs="Arial"/>
          <w:color w:val="000000" w:themeColor="text1"/>
          <w:sz w:val="24"/>
          <w:szCs w:val="24"/>
        </w:rPr>
        <w:t>n</w:t>
      </w:r>
      <w:r w:rsidRPr="00873C58">
        <w:rPr>
          <w:rFonts w:ascii="Arial" w:hAnsi="Arial" w:cs="Arial"/>
          <w:color w:val="000000" w:themeColor="text1"/>
          <w:sz w:val="24"/>
          <w:szCs w:val="24"/>
        </w:rPr>
        <w:t xml:space="preserve"> como nuevos paradigmas para el análisis estadístico de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873C58">
        <w:rPr>
          <w:rFonts w:ascii="Arial" w:hAnsi="Arial" w:cs="Arial"/>
          <w:color w:val="000000" w:themeColor="text1"/>
          <w:sz w:val="24"/>
          <w:szCs w:val="24"/>
        </w:rPr>
        <w:t>regresión lineal</w:t>
      </w:r>
      <w:r>
        <w:rPr>
          <w:rFonts w:ascii="Arial" w:hAnsi="Arial" w:cs="Arial"/>
          <w:color w:val="000000" w:themeColor="text1"/>
          <w:sz w:val="24"/>
          <w:szCs w:val="24"/>
        </w:rPr>
        <w:t>”, el principal postulado, es que este modelo,</w:t>
      </w:r>
      <w:r w:rsidRPr="00873C58">
        <w:rPr>
          <w:rFonts w:ascii="Arial" w:hAnsi="Arial" w:cs="Arial"/>
          <w:color w:val="000000" w:themeColor="text1"/>
          <w:sz w:val="24"/>
          <w:szCs w:val="24"/>
        </w:rPr>
        <w:t xml:space="preserve"> no necesita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 del apego</w:t>
      </w:r>
      <w:r w:rsidRPr="00873C58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>
        <w:rPr>
          <w:rFonts w:ascii="Arial" w:hAnsi="Arial" w:cs="Arial"/>
          <w:color w:val="000000" w:themeColor="text1"/>
          <w:sz w:val="24"/>
          <w:szCs w:val="24"/>
        </w:rPr>
        <w:t>a</w:t>
      </w:r>
      <w:r w:rsidRPr="00873C58">
        <w:rPr>
          <w:rFonts w:ascii="Arial" w:hAnsi="Arial" w:cs="Arial"/>
          <w:color w:val="000000" w:themeColor="text1"/>
          <w:sz w:val="24"/>
          <w:szCs w:val="24"/>
        </w:rPr>
        <w:t xml:space="preserve"> supuestos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873C58">
        <w:rPr>
          <w:rFonts w:ascii="Arial" w:hAnsi="Arial" w:cs="Arial"/>
          <w:color w:val="000000" w:themeColor="text1"/>
          <w:sz w:val="24"/>
          <w:szCs w:val="24"/>
        </w:rPr>
        <w:t>teóricos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, que, si mantiene la </w:t>
      </w:r>
      <w:r w:rsidRPr="00873C58">
        <w:rPr>
          <w:rFonts w:ascii="Arial" w:hAnsi="Arial" w:cs="Arial"/>
          <w:color w:val="000000" w:themeColor="text1"/>
          <w:sz w:val="24"/>
          <w:szCs w:val="24"/>
        </w:rPr>
        <w:t>estadística clásic</w:t>
      </w:r>
      <w:r>
        <w:rPr>
          <w:rFonts w:ascii="Arial" w:hAnsi="Arial" w:cs="Arial"/>
          <w:color w:val="000000" w:themeColor="text1"/>
          <w:sz w:val="24"/>
          <w:szCs w:val="24"/>
        </w:rPr>
        <w:t>a, teniendo como exponente principal para explicar fenómenos, la regresión lineal. De hecho, en su funcionalidad, e</w:t>
      </w:r>
      <w:r w:rsidRPr="00873C58">
        <w:rPr>
          <w:rFonts w:ascii="Arial" w:hAnsi="Arial" w:cs="Arial"/>
          <w:color w:val="000000" w:themeColor="text1"/>
          <w:sz w:val="24"/>
          <w:szCs w:val="24"/>
        </w:rPr>
        <w:t xml:space="preserve">l Perceptrón multicapa es equivalente, </w:t>
      </w:r>
      <w:r>
        <w:rPr>
          <w:rFonts w:ascii="Arial" w:hAnsi="Arial" w:cs="Arial"/>
          <w:color w:val="000000" w:themeColor="text1"/>
          <w:sz w:val="24"/>
          <w:szCs w:val="24"/>
        </w:rPr>
        <w:t>por su</w:t>
      </w:r>
      <w:r w:rsidRPr="00873C58">
        <w:rPr>
          <w:rFonts w:ascii="Arial" w:hAnsi="Arial" w:cs="Arial"/>
          <w:color w:val="000000" w:themeColor="text1"/>
          <w:sz w:val="24"/>
          <w:szCs w:val="24"/>
        </w:rPr>
        <w:t xml:space="preserve"> similitud de la variable de salida (variable </w:t>
      </w:r>
      <w:r>
        <w:rPr>
          <w:rFonts w:ascii="Arial" w:hAnsi="Arial" w:cs="Arial"/>
          <w:color w:val="000000" w:themeColor="text1"/>
          <w:sz w:val="24"/>
          <w:szCs w:val="24"/>
        </w:rPr>
        <w:t>dependiente</w:t>
      </w:r>
      <w:r w:rsidRPr="00873C58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873C58">
        <w:rPr>
          <w:rFonts w:ascii="Arial" w:hAnsi="Arial" w:cs="Arial"/>
          <w:i/>
          <w:iCs/>
          <w:color w:val="000000" w:themeColor="text1"/>
          <w:sz w:val="24"/>
          <w:szCs w:val="24"/>
        </w:rPr>
        <w:t>Y</w:t>
      </w:r>
      <w:r w:rsidRPr="00873C58">
        <w:rPr>
          <w:rFonts w:ascii="Arial" w:hAnsi="Arial" w:cs="Arial"/>
          <w:color w:val="000000" w:themeColor="text1"/>
          <w:sz w:val="24"/>
          <w:szCs w:val="24"/>
        </w:rPr>
        <w:t>) que se relaciona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873C58">
        <w:rPr>
          <w:rFonts w:ascii="Arial" w:hAnsi="Arial" w:cs="Arial"/>
          <w:color w:val="000000" w:themeColor="text1"/>
          <w:sz w:val="24"/>
          <w:szCs w:val="24"/>
        </w:rPr>
        <w:t>con las variables de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873C58">
        <w:rPr>
          <w:rFonts w:ascii="Arial" w:hAnsi="Arial" w:cs="Arial"/>
          <w:color w:val="000000" w:themeColor="text1"/>
          <w:sz w:val="24"/>
          <w:szCs w:val="24"/>
        </w:rPr>
        <w:t>entrada (variables predictoras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873C58">
        <w:rPr>
          <w:rFonts w:ascii="Arial" w:hAnsi="Arial" w:cs="Arial"/>
          <w:i/>
          <w:iCs/>
          <w:color w:val="000000" w:themeColor="text1"/>
          <w:sz w:val="24"/>
          <w:szCs w:val="24"/>
        </w:rPr>
        <w:t>X</w:t>
      </w:r>
      <w:r w:rsidRPr="00873C58">
        <w:rPr>
          <w:rFonts w:ascii="Arial" w:hAnsi="Arial" w:cs="Arial"/>
          <w:color w:val="000000" w:themeColor="text1"/>
          <w:sz w:val="24"/>
          <w:szCs w:val="24"/>
        </w:rPr>
        <w:t xml:space="preserve">). </w:t>
      </w:r>
      <w:r>
        <w:rPr>
          <w:rFonts w:ascii="Arial" w:hAnsi="Arial" w:cs="Arial"/>
          <w:color w:val="000000" w:themeColor="text1"/>
          <w:sz w:val="24"/>
          <w:szCs w:val="24"/>
        </w:rPr>
        <w:t>Al realizar comparaciones entre ambos modelos, el</w:t>
      </w:r>
      <w:r w:rsidRPr="00873C58">
        <w:rPr>
          <w:rFonts w:ascii="Arial" w:hAnsi="Arial" w:cs="Arial"/>
          <w:color w:val="000000" w:themeColor="text1"/>
          <w:sz w:val="24"/>
          <w:szCs w:val="24"/>
        </w:rPr>
        <w:t xml:space="preserve"> Perceptrón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873C58">
        <w:rPr>
          <w:rFonts w:ascii="Arial" w:hAnsi="Arial" w:cs="Arial"/>
          <w:color w:val="000000" w:themeColor="text1"/>
          <w:sz w:val="24"/>
          <w:szCs w:val="24"/>
        </w:rPr>
        <w:t xml:space="preserve">multicapa </w:t>
      </w:r>
      <w:r>
        <w:rPr>
          <w:rFonts w:ascii="Arial" w:hAnsi="Arial" w:cs="Arial"/>
          <w:color w:val="000000" w:themeColor="text1"/>
          <w:sz w:val="24"/>
          <w:szCs w:val="24"/>
        </w:rPr>
        <w:t>ha mostrado</w:t>
      </w:r>
      <w:r w:rsidRPr="00873C58">
        <w:rPr>
          <w:rFonts w:ascii="Arial" w:hAnsi="Arial" w:cs="Arial"/>
          <w:color w:val="000000" w:themeColor="text1"/>
          <w:sz w:val="24"/>
          <w:szCs w:val="24"/>
        </w:rPr>
        <w:t xml:space="preserve"> mayor </w:t>
      </w:r>
      <w:r>
        <w:rPr>
          <w:rFonts w:ascii="Arial" w:hAnsi="Arial" w:cs="Arial"/>
          <w:color w:val="000000" w:themeColor="text1"/>
          <w:sz w:val="24"/>
          <w:szCs w:val="24"/>
        </w:rPr>
        <w:t>índice de confianza, que la</w:t>
      </w:r>
      <w:r w:rsidRPr="00873C58">
        <w:rPr>
          <w:rFonts w:ascii="Arial" w:hAnsi="Arial" w:cs="Arial"/>
          <w:color w:val="000000" w:themeColor="text1"/>
          <w:sz w:val="24"/>
          <w:szCs w:val="24"/>
        </w:rPr>
        <w:t xml:space="preserve"> regresión lineal simple, en 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más de </w:t>
      </w:r>
      <w:r w:rsidRPr="00873C58">
        <w:rPr>
          <w:rFonts w:ascii="Arial" w:hAnsi="Arial" w:cs="Arial"/>
          <w:color w:val="000000" w:themeColor="text1"/>
          <w:sz w:val="24"/>
          <w:szCs w:val="24"/>
        </w:rPr>
        <w:t>6</w:t>
      </w:r>
      <w:r>
        <w:rPr>
          <w:rFonts w:ascii="Arial" w:hAnsi="Arial" w:cs="Arial"/>
          <w:color w:val="000000" w:themeColor="text1"/>
          <w:sz w:val="24"/>
          <w:szCs w:val="24"/>
        </w:rPr>
        <w:t>0</w:t>
      </w:r>
      <w:r w:rsidRPr="00873C58">
        <w:rPr>
          <w:rFonts w:ascii="Arial" w:hAnsi="Arial" w:cs="Arial"/>
          <w:color w:val="000000" w:themeColor="text1"/>
          <w:sz w:val="24"/>
          <w:szCs w:val="24"/>
        </w:rPr>
        <w:t xml:space="preserve"> % de los datos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 analizados. En nuestro trabajo, encontramos alta consistencia en las series de tiempo de los pesos sinápticos, validados por el bajo nivel del error relativo, el cual siempre se mantuvo </w:t>
      </w:r>
      <w:r w:rsidR="0082332F">
        <w:rPr>
          <w:rFonts w:ascii="Arial" w:hAnsi="Arial" w:cs="Arial"/>
          <w:color w:val="000000" w:themeColor="text1"/>
          <w:sz w:val="24"/>
          <w:szCs w:val="24"/>
        </w:rPr>
        <w:t>&lt;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 1</w:t>
      </w:r>
    </w:p>
    <w:p w14:paraId="5F8A5956" w14:textId="02E1CC2B" w:rsidR="00601DC2" w:rsidRPr="00873C58" w:rsidRDefault="00601DC2" w:rsidP="00C91F2F">
      <w:pPr>
        <w:spacing w:line="36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D1B27">
        <w:rPr>
          <w:rFonts w:ascii="Arial" w:hAnsi="Arial" w:cs="Arial"/>
          <w:b/>
          <w:bCs/>
          <w:color w:val="000000" w:themeColor="text1"/>
          <w:sz w:val="24"/>
          <w:szCs w:val="24"/>
        </w:rPr>
        <w:t>Conclusiones</w:t>
      </w:r>
    </w:p>
    <w:p w14:paraId="161179E0" w14:textId="53D2410B" w:rsidR="00601DC2" w:rsidRDefault="00601DC2" w:rsidP="00C91F2F">
      <w:pPr>
        <w:spacing w:line="36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La ansiedad, la depresión y el estrés fueron las variables de entrada con mayor peso sináptico, seguido de autoestima; las variables sociodemográficas tuvieron pesos medios y bajos.</w:t>
      </w:r>
    </w:p>
    <w:p w14:paraId="721EB327" w14:textId="2F46D085" w:rsidR="009A3D2C" w:rsidRPr="00AB76C5" w:rsidRDefault="009A3D2C" w:rsidP="00C91F2F">
      <w:pPr>
        <w:spacing w:line="360" w:lineRule="auto"/>
        <w:jc w:val="both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AB76C5">
        <w:rPr>
          <w:rFonts w:ascii="Arial" w:hAnsi="Arial" w:cs="Arial"/>
          <w:b/>
          <w:bCs/>
          <w:color w:val="000000" w:themeColor="text1"/>
          <w:sz w:val="24"/>
          <w:szCs w:val="24"/>
        </w:rPr>
        <w:t>Limitaciones y sugerencias</w:t>
      </w:r>
    </w:p>
    <w:p w14:paraId="6A47C307" w14:textId="238CFE54" w:rsidR="009A3D2C" w:rsidRDefault="009A3D2C" w:rsidP="00C91F2F">
      <w:pPr>
        <w:spacing w:line="36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 xml:space="preserve">Una de las limitaciones de esta investigación, fue que </w:t>
      </w:r>
      <w:r w:rsidR="00AB76C5">
        <w:rPr>
          <w:rFonts w:ascii="Arial" w:hAnsi="Arial" w:cs="Arial"/>
          <w:color w:val="000000" w:themeColor="text1"/>
          <w:sz w:val="24"/>
          <w:szCs w:val="24"/>
        </w:rPr>
        <w:t xml:space="preserve">no se realizó en población abierta, no usuarios interesados en su salud, y salud mental. Sugerimos para próximas investigaciones establecer clústeres y racimos por estados de la República Mexicana, e integrar otras variables de estudio, como la geolocalización, nivel socioeconómico, y diagnósticos previos. </w:t>
      </w:r>
    </w:p>
    <w:p w14:paraId="406B8297" w14:textId="588A12B5" w:rsidR="00093AEE" w:rsidRPr="00093AEE" w:rsidRDefault="00093AEE" w:rsidP="00C91F2F">
      <w:pPr>
        <w:spacing w:line="360" w:lineRule="auto"/>
        <w:jc w:val="center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093AEE">
        <w:rPr>
          <w:rFonts w:ascii="Arial" w:hAnsi="Arial" w:cs="Arial"/>
          <w:b/>
          <w:bCs/>
          <w:color w:val="000000" w:themeColor="text1"/>
          <w:sz w:val="24"/>
          <w:szCs w:val="24"/>
        </w:rPr>
        <w:t>Referencias</w:t>
      </w:r>
    </w:p>
    <w:p w14:paraId="03EA0084" w14:textId="77777777" w:rsidR="008425FD" w:rsidRPr="00396E28" w:rsidRDefault="008425FD" w:rsidP="00C91F2F">
      <w:pPr>
        <w:spacing w:line="360" w:lineRule="auto"/>
        <w:ind w:left="709" w:hanging="709"/>
        <w:jc w:val="both"/>
        <w:rPr>
          <w:rFonts w:ascii="Arial" w:hAnsi="Arial" w:cs="Arial"/>
          <w:color w:val="000000" w:themeColor="text1"/>
          <w:sz w:val="24"/>
          <w:szCs w:val="24"/>
        </w:rPr>
      </w:pPr>
      <w:proofErr w:type="spellStart"/>
      <w:r w:rsidRPr="00396E28">
        <w:rPr>
          <w:rFonts w:ascii="Arial" w:hAnsi="Arial" w:cs="Arial"/>
          <w:color w:val="000000" w:themeColor="text1"/>
          <w:sz w:val="24"/>
          <w:szCs w:val="24"/>
        </w:rPr>
        <w:t>Banerjee</w:t>
      </w:r>
      <w:proofErr w:type="spellEnd"/>
      <w:r w:rsidRPr="00396E28">
        <w:rPr>
          <w:rFonts w:ascii="Arial" w:hAnsi="Arial" w:cs="Arial"/>
          <w:color w:val="000000" w:themeColor="text1"/>
          <w:sz w:val="24"/>
          <w:szCs w:val="24"/>
        </w:rPr>
        <w:t xml:space="preserve"> D, </w:t>
      </w:r>
      <w:proofErr w:type="spellStart"/>
      <w:r w:rsidRPr="00396E28">
        <w:rPr>
          <w:rFonts w:ascii="Arial" w:hAnsi="Arial" w:cs="Arial"/>
          <w:color w:val="000000" w:themeColor="text1"/>
          <w:sz w:val="24"/>
          <w:szCs w:val="24"/>
        </w:rPr>
        <w:t>Kosagisharaf</w:t>
      </w:r>
      <w:proofErr w:type="spellEnd"/>
      <w:r w:rsidRPr="00396E28">
        <w:rPr>
          <w:rFonts w:ascii="Arial" w:hAnsi="Arial" w:cs="Arial"/>
          <w:color w:val="000000" w:themeColor="text1"/>
          <w:sz w:val="24"/>
          <w:szCs w:val="24"/>
        </w:rPr>
        <w:t xml:space="preserve"> JR, </w:t>
      </w:r>
      <w:proofErr w:type="spellStart"/>
      <w:r w:rsidRPr="00396E28">
        <w:rPr>
          <w:rFonts w:ascii="Arial" w:hAnsi="Arial" w:cs="Arial"/>
          <w:color w:val="000000" w:themeColor="text1"/>
          <w:sz w:val="24"/>
          <w:szCs w:val="24"/>
        </w:rPr>
        <w:t>Sathyanarayana</w:t>
      </w:r>
      <w:proofErr w:type="spellEnd"/>
      <w:r w:rsidRPr="00396E28">
        <w:rPr>
          <w:rFonts w:ascii="Arial" w:hAnsi="Arial" w:cs="Arial"/>
          <w:color w:val="000000" w:themeColor="text1"/>
          <w:sz w:val="24"/>
          <w:szCs w:val="24"/>
        </w:rPr>
        <w:t xml:space="preserve"> Rao TS. </w:t>
      </w:r>
      <w:r>
        <w:rPr>
          <w:rFonts w:ascii="Arial" w:hAnsi="Arial" w:cs="Arial"/>
          <w:color w:val="000000" w:themeColor="text1"/>
          <w:sz w:val="24"/>
          <w:szCs w:val="24"/>
        </w:rPr>
        <w:t>(</w:t>
      </w:r>
      <w:r w:rsidRPr="00396E28">
        <w:rPr>
          <w:rFonts w:ascii="Arial" w:hAnsi="Arial" w:cs="Arial"/>
          <w:color w:val="000000" w:themeColor="text1"/>
          <w:sz w:val="24"/>
          <w:szCs w:val="24"/>
        </w:rPr>
        <w:t>2021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). </w:t>
      </w:r>
      <w:r w:rsidRPr="00396E28">
        <w:rPr>
          <w:rFonts w:ascii="Arial" w:hAnsi="Arial" w:cs="Arial"/>
          <w:color w:val="000000" w:themeColor="text1"/>
          <w:sz w:val="24"/>
          <w:szCs w:val="24"/>
        </w:rPr>
        <w:t>“</w:t>
      </w:r>
      <w:proofErr w:type="spellStart"/>
      <w:r w:rsidRPr="00396E28">
        <w:rPr>
          <w:rFonts w:ascii="Arial" w:hAnsi="Arial" w:cs="Arial"/>
          <w:color w:val="000000" w:themeColor="text1"/>
          <w:sz w:val="24"/>
          <w:szCs w:val="24"/>
        </w:rPr>
        <w:t>The</w:t>
      </w:r>
      <w:proofErr w:type="spellEnd"/>
      <w:r w:rsidRPr="00396E28">
        <w:rPr>
          <w:rFonts w:ascii="Arial" w:hAnsi="Arial" w:cs="Arial"/>
          <w:color w:val="000000" w:themeColor="text1"/>
          <w:sz w:val="24"/>
          <w:szCs w:val="24"/>
        </w:rPr>
        <w:t xml:space="preserve"> dual </w:t>
      </w:r>
      <w:proofErr w:type="spellStart"/>
      <w:r w:rsidRPr="00396E28">
        <w:rPr>
          <w:rFonts w:ascii="Arial" w:hAnsi="Arial" w:cs="Arial"/>
          <w:color w:val="000000" w:themeColor="text1"/>
          <w:sz w:val="24"/>
          <w:szCs w:val="24"/>
        </w:rPr>
        <w:t>pandemic</w:t>
      </w:r>
      <w:proofErr w:type="spellEnd"/>
      <w:r w:rsidRPr="00396E28">
        <w:rPr>
          <w:rFonts w:ascii="Arial" w:hAnsi="Arial" w:cs="Arial"/>
          <w:color w:val="000000" w:themeColor="text1"/>
          <w:sz w:val="24"/>
          <w:szCs w:val="24"/>
        </w:rPr>
        <w:t xml:space="preserve">” </w:t>
      </w:r>
      <w:proofErr w:type="spellStart"/>
      <w:r w:rsidRPr="00396E28">
        <w:rPr>
          <w:rFonts w:ascii="Arial" w:hAnsi="Arial" w:cs="Arial"/>
          <w:color w:val="000000" w:themeColor="text1"/>
          <w:sz w:val="24"/>
          <w:szCs w:val="24"/>
        </w:rPr>
        <w:t>of</w:t>
      </w:r>
      <w:proofErr w:type="spellEnd"/>
      <w:r w:rsidRPr="00396E28">
        <w:rPr>
          <w:rFonts w:ascii="Arial" w:hAnsi="Arial" w:cs="Arial"/>
          <w:color w:val="000000" w:themeColor="text1"/>
          <w:sz w:val="24"/>
          <w:szCs w:val="24"/>
        </w:rPr>
        <w:t xml:space="preserve"> suicide and COVID-19: A </w:t>
      </w:r>
      <w:proofErr w:type="spellStart"/>
      <w:r w:rsidRPr="00396E28">
        <w:rPr>
          <w:rFonts w:ascii="Arial" w:hAnsi="Arial" w:cs="Arial"/>
          <w:color w:val="000000" w:themeColor="text1"/>
          <w:sz w:val="24"/>
          <w:szCs w:val="24"/>
        </w:rPr>
        <w:t>biopsychosocial</w:t>
      </w:r>
      <w:proofErr w:type="spellEnd"/>
      <w:r w:rsidRPr="00396E28">
        <w:rPr>
          <w:rFonts w:ascii="Arial" w:hAnsi="Arial" w:cs="Arial"/>
          <w:color w:val="000000" w:themeColor="text1"/>
          <w:sz w:val="24"/>
          <w:szCs w:val="24"/>
        </w:rPr>
        <w:t xml:space="preserve"> narrative </w:t>
      </w:r>
      <w:proofErr w:type="spellStart"/>
      <w:r w:rsidRPr="00396E28">
        <w:rPr>
          <w:rFonts w:ascii="Arial" w:hAnsi="Arial" w:cs="Arial"/>
          <w:color w:val="000000" w:themeColor="text1"/>
          <w:sz w:val="24"/>
          <w:szCs w:val="24"/>
        </w:rPr>
        <w:t>of</w:t>
      </w:r>
      <w:proofErr w:type="spellEnd"/>
      <w:r w:rsidRPr="00396E28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396E28">
        <w:rPr>
          <w:rFonts w:ascii="Arial" w:hAnsi="Arial" w:cs="Arial"/>
          <w:color w:val="000000" w:themeColor="text1"/>
          <w:sz w:val="24"/>
          <w:szCs w:val="24"/>
        </w:rPr>
        <w:t>risks</w:t>
      </w:r>
      <w:proofErr w:type="spellEnd"/>
      <w:r w:rsidRPr="00396E28">
        <w:rPr>
          <w:rFonts w:ascii="Arial" w:hAnsi="Arial" w:cs="Arial"/>
          <w:color w:val="000000" w:themeColor="text1"/>
          <w:sz w:val="24"/>
          <w:szCs w:val="24"/>
        </w:rPr>
        <w:t xml:space="preserve"> and </w:t>
      </w:r>
      <w:proofErr w:type="spellStart"/>
      <w:r w:rsidRPr="00396E28">
        <w:rPr>
          <w:rFonts w:ascii="Arial" w:hAnsi="Arial" w:cs="Arial"/>
          <w:color w:val="000000" w:themeColor="text1"/>
          <w:sz w:val="24"/>
          <w:szCs w:val="24"/>
        </w:rPr>
        <w:t>prevention</w:t>
      </w:r>
      <w:proofErr w:type="spellEnd"/>
      <w:r w:rsidRPr="00396E28">
        <w:rPr>
          <w:rFonts w:ascii="Arial" w:hAnsi="Arial" w:cs="Arial"/>
          <w:color w:val="000000" w:themeColor="text1"/>
          <w:sz w:val="24"/>
          <w:szCs w:val="24"/>
        </w:rPr>
        <w:t xml:space="preserve">. </w:t>
      </w:r>
      <w:proofErr w:type="spellStart"/>
      <w:r w:rsidRPr="00396E28">
        <w:rPr>
          <w:rFonts w:ascii="Arial" w:hAnsi="Arial" w:cs="Arial"/>
          <w:color w:val="000000" w:themeColor="text1"/>
          <w:sz w:val="24"/>
          <w:szCs w:val="24"/>
        </w:rPr>
        <w:t>Psychiatry</w:t>
      </w:r>
      <w:proofErr w:type="spellEnd"/>
      <w:r w:rsidRPr="00396E28">
        <w:rPr>
          <w:rFonts w:ascii="Arial" w:hAnsi="Arial" w:cs="Arial"/>
          <w:color w:val="000000" w:themeColor="text1"/>
          <w:sz w:val="24"/>
          <w:szCs w:val="24"/>
        </w:rPr>
        <w:t xml:space="preserve"> Res.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, </w:t>
      </w:r>
      <w:r w:rsidRPr="00396E28">
        <w:rPr>
          <w:rFonts w:ascii="Arial" w:hAnsi="Arial" w:cs="Arial"/>
          <w:color w:val="000000" w:themeColor="text1"/>
          <w:sz w:val="24"/>
          <w:szCs w:val="24"/>
        </w:rPr>
        <w:t>295:113577.</w:t>
      </w:r>
      <w:r w:rsidRPr="007B5B11">
        <w:t xml:space="preserve"> </w:t>
      </w:r>
      <w:r w:rsidRPr="007B5B11">
        <w:rPr>
          <w:rFonts w:ascii="Arial" w:hAnsi="Arial" w:cs="Arial"/>
          <w:color w:val="000000" w:themeColor="text1"/>
          <w:sz w:val="24"/>
          <w:szCs w:val="24"/>
        </w:rPr>
        <w:t>https://</w:t>
      </w:r>
      <w:r w:rsidRPr="00396E28">
        <w:rPr>
          <w:rFonts w:ascii="Arial" w:hAnsi="Arial" w:cs="Arial"/>
          <w:color w:val="000000" w:themeColor="text1"/>
          <w:sz w:val="24"/>
          <w:szCs w:val="24"/>
        </w:rPr>
        <w:t xml:space="preserve">doi: 10.1016/j.psychres.2020.113577. </w:t>
      </w:r>
    </w:p>
    <w:p w14:paraId="4322835F" w14:textId="77777777" w:rsidR="008425FD" w:rsidRDefault="008425FD" w:rsidP="00C91F2F">
      <w:pPr>
        <w:spacing w:line="360" w:lineRule="auto"/>
        <w:ind w:left="709" w:hanging="709"/>
        <w:jc w:val="both"/>
        <w:rPr>
          <w:rFonts w:ascii="Arial" w:hAnsi="Arial" w:cs="Arial"/>
          <w:color w:val="000000" w:themeColor="text1"/>
          <w:sz w:val="24"/>
          <w:szCs w:val="24"/>
        </w:rPr>
      </w:pPr>
      <w:proofErr w:type="spellStart"/>
      <w:r w:rsidRPr="00CC602B">
        <w:rPr>
          <w:rFonts w:ascii="Arial" w:hAnsi="Arial" w:cs="Arial"/>
          <w:color w:val="000000" w:themeColor="text1"/>
          <w:sz w:val="24"/>
          <w:szCs w:val="24"/>
        </w:rPr>
        <w:t>Benatov</w:t>
      </w:r>
      <w:proofErr w:type="spellEnd"/>
      <w:r w:rsidRPr="00CC602B">
        <w:rPr>
          <w:rFonts w:ascii="Arial" w:hAnsi="Arial" w:cs="Arial"/>
          <w:color w:val="000000" w:themeColor="text1"/>
          <w:sz w:val="24"/>
          <w:szCs w:val="24"/>
        </w:rPr>
        <w:t xml:space="preserve"> J, </w:t>
      </w:r>
      <w:proofErr w:type="spellStart"/>
      <w:r w:rsidRPr="00CC602B">
        <w:rPr>
          <w:rFonts w:ascii="Arial" w:hAnsi="Arial" w:cs="Arial"/>
          <w:color w:val="000000" w:themeColor="text1"/>
          <w:sz w:val="24"/>
          <w:szCs w:val="24"/>
        </w:rPr>
        <w:t>Ochnik</w:t>
      </w:r>
      <w:proofErr w:type="spellEnd"/>
      <w:r w:rsidRPr="00CC602B">
        <w:rPr>
          <w:rFonts w:ascii="Arial" w:hAnsi="Arial" w:cs="Arial"/>
          <w:color w:val="000000" w:themeColor="text1"/>
          <w:sz w:val="24"/>
          <w:szCs w:val="24"/>
        </w:rPr>
        <w:t xml:space="preserve"> D, </w:t>
      </w:r>
      <w:proofErr w:type="spellStart"/>
      <w:r w:rsidRPr="00CC602B">
        <w:rPr>
          <w:rFonts w:ascii="Arial" w:hAnsi="Arial" w:cs="Arial"/>
          <w:color w:val="000000" w:themeColor="text1"/>
          <w:sz w:val="24"/>
          <w:szCs w:val="24"/>
        </w:rPr>
        <w:t>Rogowska</w:t>
      </w:r>
      <w:proofErr w:type="spellEnd"/>
      <w:r w:rsidRPr="00CC602B">
        <w:rPr>
          <w:rFonts w:ascii="Arial" w:hAnsi="Arial" w:cs="Arial"/>
          <w:color w:val="000000" w:themeColor="text1"/>
          <w:sz w:val="24"/>
          <w:szCs w:val="24"/>
        </w:rPr>
        <w:t xml:space="preserve"> AM, </w:t>
      </w:r>
      <w:proofErr w:type="spellStart"/>
      <w:r w:rsidRPr="00CC602B">
        <w:rPr>
          <w:rFonts w:ascii="Arial" w:hAnsi="Arial" w:cs="Arial"/>
          <w:color w:val="000000" w:themeColor="text1"/>
          <w:sz w:val="24"/>
          <w:szCs w:val="24"/>
        </w:rPr>
        <w:t>Arzenšek</w:t>
      </w:r>
      <w:proofErr w:type="spellEnd"/>
      <w:r w:rsidRPr="00CC602B">
        <w:rPr>
          <w:rFonts w:ascii="Arial" w:hAnsi="Arial" w:cs="Arial"/>
          <w:color w:val="000000" w:themeColor="text1"/>
          <w:sz w:val="24"/>
          <w:szCs w:val="24"/>
        </w:rPr>
        <w:t xml:space="preserve"> A, Mars </w:t>
      </w:r>
      <w:proofErr w:type="spellStart"/>
      <w:r w:rsidRPr="00CC602B">
        <w:rPr>
          <w:rFonts w:ascii="Arial" w:hAnsi="Arial" w:cs="Arial"/>
          <w:color w:val="000000" w:themeColor="text1"/>
          <w:sz w:val="24"/>
          <w:szCs w:val="24"/>
        </w:rPr>
        <w:t>Bitenc</w:t>
      </w:r>
      <w:proofErr w:type="spellEnd"/>
      <w:r w:rsidRPr="00CC602B">
        <w:rPr>
          <w:rFonts w:ascii="Arial" w:hAnsi="Arial" w:cs="Arial"/>
          <w:color w:val="000000" w:themeColor="text1"/>
          <w:sz w:val="24"/>
          <w:szCs w:val="24"/>
        </w:rPr>
        <w:t xml:space="preserve"> U. </w:t>
      </w:r>
      <w:r>
        <w:rPr>
          <w:rFonts w:ascii="Arial" w:hAnsi="Arial" w:cs="Arial"/>
          <w:color w:val="000000" w:themeColor="text1"/>
          <w:sz w:val="24"/>
          <w:szCs w:val="24"/>
        </w:rPr>
        <w:t>(</w:t>
      </w:r>
      <w:r w:rsidRPr="00CC602B">
        <w:rPr>
          <w:rFonts w:ascii="Arial" w:hAnsi="Arial" w:cs="Arial"/>
          <w:color w:val="000000" w:themeColor="text1"/>
          <w:sz w:val="24"/>
          <w:szCs w:val="24"/>
        </w:rPr>
        <w:t>2022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). </w:t>
      </w:r>
      <w:proofErr w:type="spellStart"/>
      <w:r w:rsidRPr="00CC602B">
        <w:rPr>
          <w:rFonts w:ascii="Arial" w:hAnsi="Arial" w:cs="Arial"/>
          <w:color w:val="000000" w:themeColor="text1"/>
          <w:sz w:val="24"/>
          <w:szCs w:val="24"/>
        </w:rPr>
        <w:t>Prevalence</w:t>
      </w:r>
      <w:proofErr w:type="spellEnd"/>
      <w:r w:rsidRPr="00CC602B">
        <w:rPr>
          <w:rFonts w:ascii="Arial" w:hAnsi="Arial" w:cs="Arial"/>
          <w:color w:val="000000" w:themeColor="text1"/>
          <w:sz w:val="24"/>
          <w:szCs w:val="24"/>
        </w:rPr>
        <w:t xml:space="preserve"> and </w:t>
      </w:r>
      <w:proofErr w:type="spellStart"/>
      <w:r w:rsidRPr="00CC602B">
        <w:rPr>
          <w:rFonts w:ascii="Arial" w:hAnsi="Arial" w:cs="Arial"/>
          <w:color w:val="000000" w:themeColor="text1"/>
          <w:sz w:val="24"/>
          <w:szCs w:val="24"/>
        </w:rPr>
        <w:t>Sociodemographic</w:t>
      </w:r>
      <w:proofErr w:type="spellEnd"/>
      <w:r w:rsidRPr="00CC602B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CC602B">
        <w:rPr>
          <w:rFonts w:ascii="Arial" w:hAnsi="Arial" w:cs="Arial"/>
          <w:color w:val="000000" w:themeColor="text1"/>
          <w:sz w:val="24"/>
          <w:szCs w:val="24"/>
        </w:rPr>
        <w:t>Predictors</w:t>
      </w:r>
      <w:proofErr w:type="spellEnd"/>
      <w:r w:rsidRPr="00CC602B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CC602B">
        <w:rPr>
          <w:rFonts w:ascii="Arial" w:hAnsi="Arial" w:cs="Arial"/>
          <w:color w:val="000000" w:themeColor="text1"/>
          <w:sz w:val="24"/>
          <w:szCs w:val="24"/>
        </w:rPr>
        <w:t>of</w:t>
      </w:r>
      <w:proofErr w:type="spellEnd"/>
      <w:r w:rsidRPr="00CC602B">
        <w:rPr>
          <w:rFonts w:ascii="Arial" w:hAnsi="Arial" w:cs="Arial"/>
          <w:color w:val="000000" w:themeColor="text1"/>
          <w:sz w:val="24"/>
          <w:szCs w:val="24"/>
        </w:rPr>
        <w:t xml:space="preserve"> Mental </w:t>
      </w:r>
      <w:proofErr w:type="spellStart"/>
      <w:r w:rsidRPr="00CC602B">
        <w:rPr>
          <w:rFonts w:ascii="Arial" w:hAnsi="Arial" w:cs="Arial"/>
          <w:color w:val="000000" w:themeColor="text1"/>
          <w:sz w:val="24"/>
          <w:szCs w:val="24"/>
        </w:rPr>
        <w:t>Health</w:t>
      </w:r>
      <w:proofErr w:type="spellEnd"/>
      <w:r w:rsidRPr="00CC602B">
        <w:rPr>
          <w:rFonts w:ascii="Arial" w:hAnsi="Arial" w:cs="Arial"/>
          <w:color w:val="000000" w:themeColor="text1"/>
          <w:sz w:val="24"/>
          <w:szCs w:val="24"/>
        </w:rPr>
        <w:t xml:space="preserve"> in a Representative </w:t>
      </w:r>
      <w:proofErr w:type="spellStart"/>
      <w:r w:rsidRPr="00CC602B">
        <w:rPr>
          <w:rFonts w:ascii="Arial" w:hAnsi="Arial" w:cs="Arial"/>
          <w:color w:val="000000" w:themeColor="text1"/>
          <w:sz w:val="24"/>
          <w:szCs w:val="24"/>
        </w:rPr>
        <w:lastRenderedPageBreak/>
        <w:t>Sample</w:t>
      </w:r>
      <w:proofErr w:type="spellEnd"/>
      <w:r w:rsidRPr="00CC602B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CC602B">
        <w:rPr>
          <w:rFonts w:ascii="Arial" w:hAnsi="Arial" w:cs="Arial"/>
          <w:color w:val="000000" w:themeColor="text1"/>
          <w:sz w:val="24"/>
          <w:szCs w:val="24"/>
        </w:rPr>
        <w:t>of</w:t>
      </w:r>
      <w:proofErr w:type="spellEnd"/>
      <w:r w:rsidRPr="00CC602B">
        <w:rPr>
          <w:rFonts w:ascii="Arial" w:hAnsi="Arial" w:cs="Arial"/>
          <w:color w:val="000000" w:themeColor="text1"/>
          <w:sz w:val="24"/>
          <w:szCs w:val="24"/>
        </w:rPr>
        <w:t xml:space="preserve"> Young </w:t>
      </w:r>
      <w:proofErr w:type="spellStart"/>
      <w:r w:rsidRPr="00CC602B">
        <w:rPr>
          <w:rFonts w:ascii="Arial" w:hAnsi="Arial" w:cs="Arial"/>
          <w:color w:val="000000" w:themeColor="text1"/>
          <w:sz w:val="24"/>
          <w:szCs w:val="24"/>
        </w:rPr>
        <w:t>Adults</w:t>
      </w:r>
      <w:proofErr w:type="spellEnd"/>
      <w:r w:rsidRPr="00CC602B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CC602B">
        <w:rPr>
          <w:rFonts w:ascii="Arial" w:hAnsi="Arial" w:cs="Arial"/>
          <w:color w:val="000000" w:themeColor="text1"/>
          <w:sz w:val="24"/>
          <w:szCs w:val="24"/>
        </w:rPr>
        <w:t>from</w:t>
      </w:r>
      <w:proofErr w:type="spellEnd"/>
      <w:r w:rsidRPr="00CC602B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CC602B">
        <w:rPr>
          <w:rFonts w:ascii="Arial" w:hAnsi="Arial" w:cs="Arial"/>
          <w:color w:val="000000" w:themeColor="text1"/>
          <w:sz w:val="24"/>
          <w:szCs w:val="24"/>
        </w:rPr>
        <w:t>Germany</w:t>
      </w:r>
      <w:proofErr w:type="spellEnd"/>
      <w:r w:rsidRPr="00CC602B">
        <w:rPr>
          <w:rFonts w:ascii="Arial" w:hAnsi="Arial" w:cs="Arial"/>
          <w:color w:val="000000" w:themeColor="text1"/>
          <w:sz w:val="24"/>
          <w:szCs w:val="24"/>
        </w:rPr>
        <w:t xml:space="preserve">, Israel, </w:t>
      </w:r>
      <w:proofErr w:type="spellStart"/>
      <w:r w:rsidRPr="00CC602B">
        <w:rPr>
          <w:rFonts w:ascii="Arial" w:hAnsi="Arial" w:cs="Arial"/>
          <w:color w:val="000000" w:themeColor="text1"/>
          <w:sz w:val="24"/>
          <w:szCs w:val="24"/>
        </w:rPr>
        <w:t>Poland</w:t>
      </w:r>
      <w:proofErr w:type="spellEnd"/>
      <w:r w:rsidRPr="00CC602B">
        <w:rPr>
          <w:rFonts w:ascii="Arial" w:hAnsi="Arial" w:cs="Arial"/>
          <w:color w:val="000000" w:themeColor="text1"/>
          <w:sz w:val="24"/>
          <w:szCs w:val="24"/>
        </w:rPr>
        <w:t xml:space="preserve">, and </w:t>
      </w:r>
      <w:proofErr w:type="spellStart"/>
      <w:r w:rsidRPr="00CC602B">
        <w:rPr>
          <w:rFonts w:ascii="Arial" w:hAnsi="Arial" w:cs="Arial"/>
          <w:color w:val="000000" w:themeColor="text1"/>
          <w:sz w:val="24"/>
          <w:szCs w:val="24"/>
        </w:rPr>
        <w:t>Slovenia</w:t>
      </w:r>
      <w:proofErr w:type="spellEnd"/>
      <w:r w:rsidRPr="00CC602B">
        <w:rPr>
          <w:rFonts w:ascii="Arial" w:hAnsi="Arial" w:cs="Arial"/>
          <w:color w:val="000000" w:themeColor="text1"/>
          <w:sz w:val="24"/>
          <w:szCs w:val="24"/>
        </w:rPr>
        <w:t xml:space="preserve">: A Longitudinal </w:t>
      </w:r>
      <w:proofErr w:type="spellStart"/>
      <w:r w:rsidRPr="00CC602B">
        <w:rPr>
          <w:rFonts w:ascii="Arial" w:hAnsi="Arial" w:cs="Arial"/>
          <w:color w:val="000000" w:themeColor="text1"/>
          <w:sz w:val="24"/>
          <w:szCs w:val="24"/>
        </w:rPr>
        <w:t>Study</w:t>
      </w:r>
      <w:proofErr w:type="spellEnd"/>
      <w:r w:rsidRPr="00CC602B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CC602B">
        <w:rPr>
          <w:rFonts w:ascii="Arial" w:hAnsi="Arial" w:cs="Arial"/>
          <w:color w:val="000000" w:themeColor="text1"/>
          <w:sz w:val="24"/>
          <w:szCs w:val="24"/>
        </w:rPr>
        <w:t>during</w:t>
      </w:r>
      <w:proofErr w:type="spellEnd"/>
      <w:r w:rsidRPr="00CC602B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CC602B">
        <w:rPr>
          <w:rFonts w:ascii="Arial" w:hAnsi="Arial" w:cs="Arial"/>
          <w:color w:val="000000" w:themeColor="text1"/>
          <w:sz w:val="24"/>
          <w:szCs w:val="24"/>
        </w:rPr>
        <w:t>the</w:t>
      </w:r>
      <w:proofErr w:type="spellEnd"/>
      <w:r w:rsidRPr="00CC602B">
        <w:rPr>
          <w:rFonts w:ascii="Arial" w:hAnsi="Arial" w:cs="Arial"/>
          <w:color w:val="000000" w:themeColor="text1"/>
          <w:sz w:val="24"/>
          <w:szCs w:val="24"/>
        </w:rPr>
        <w:t xml:space="preserve"> COVID-19 </w:t>
      </w:r>
      <w:proofErr w:type="spellStart"/>
      <w:r w:rsidRPr="00CC602B">
        <w:rPr>
          <w:rFonts w:ascii="Arial" w:hAnsi="Arial" w:cs="Arial"/>
          <w:color w:val="000000" w:themeColor="text1"/>
          <w:sz w:val="24"/>
          <w:szCs w:val="24"/>
        </w:rPr>
        <w:t>Pandemic</w:t>
      </w:r>
      <w:proofErr w:type="spellEnd"/>
      <w:r w:rsidRPr="00CC602B">
        <w:rPr>
          <w:rFonts w:ascii="Arial" w:hAnsi="Arial" w:cs="Arial"/>
          <w:color w:val="000000" w:themeColor="text1"/>
          <w:sz w:val="24"/>
          <w:szCs w:val="24"/>
        </w:rPr>
        <w:t xml:space="preserve">. </w:t>
      </w:r>
      <w:proofErr w:type="spellStart"/>
      <w:r w:rsidRPr="00CC602B">
        <w:rPr>
          <w:rFonts w:ascii="Arial" w:hAnsi="Arial" w:cs="Arial"/>
          <w:color w:val="000000" w:themeColor="text1"/>
          <w:sz w:val="24"/>
          <w:szCs w:val="24"/>
        </w:rPr>
        <w:t>Int</w:t>
      </w:r>
      <w:proofErr w:type="spellEnd"/>
      <w:r w:rsidRPr="00CC602B">
        <w:rPr>
          <w:rFonts w:ascii="Arial" w:hAnsi="Arial" w:cs="Arial"/>
          <w:color w:val="000000" w:themeColor="text1"/>
          <w:sz w:val="24"/>
          <w:szCs w:val="24"/>
        </w:rPr>
        <w:t xml:space="preserve"> J </w:t>
      </w:r>
      <w:proofErr w:type="spellStart"/>
      <w:r w:rsidRPr="00CC602B">
        <w:rPr>
          <w:rFonts w:ascii="Arial" w:hAnsi="Arial" w:cs="Arial"/>
          <w:color w:val="000000" w:themeColor="text1"/>
          <w:sz w:val="24"/>
          <w:szCs w:val="24"/>
        </w:rPr>
        <w:t>Environ</w:t>
      </w:r>
      <w:proofErr w:type="spellEnd"/>
      <w:r w:rsidRPr="00CC602B">
        <w:rPr>
          <w:rFonts w:ascii="Arial" w:hAnsi="Arial" w:cs="Arial"/>
          <w:color w:val="000000" w:themeColor="text1"/>
          <w:sz w:val="24"/>
          <w:szCs w:val="24"/>
        </w:rPr>
        <w:t xml:space="preserve"> Res </w:t>
      </w:r>
      <w:proofErr w:type="spellStart"/>
      <w:r w:rsidRPr="00CC602B">
        <w:rPr>
          <w:rFonts w:ascii="Arial" w:hAnsi="Arial" w:cs="Arial"/>
          <w:color w:val="000000" w:themeColor="text1"/>
          <w:sz w:val="24"/>
          <w:szCs w:val="24"/>
        </w:rPr>
        <w:t>Public</w:t>
      </w:r>
      <w:proofErr w:type="spellEnd"/>
      <w:r w:rsidRPr="00CC602B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CC602B">
        <w:rPr>
          <w:rFonts w:ascii="Arial" w:hAnsi="Arial" w:cs="Arial"/>
          <w:color w:val="000000" w:themeColor="text1"/>
          <w:sz w:val="24"/>
          <w:szCs w:val="24"/>
        </w:rPr>
        <w:t>Health</w:t>
      </w:r>
      <w:proofErr w:type="spellEnd"/>
      <w:r>
        <w:rPr>
          <w:rFonts w:ascii="Arial" w:hAnsi="Arial" w:cs="Arial"/>
          <w:color w:val="000000" w:themeColor="text1"/>
          <w:sz w:val="24"/>
          <w:szCs w:val="24"/>
        </w:rPr>
        <w:t xml:space="preserve">, </w:t>
      </w:r>
      <w:r w:rsidRPr="00CC602B">
        <w:rPr>
          <w:rFonts w:ascii="Arial" w:hAnsi="Arial" w:cs="Arial"/>
          <w:color w:val="000000" w:themeColor="text1"/>
          <w:sz w:val="24"/>
          <w:szCs w:val="24"/>
        </w:rPr>
        <w:t xml:space="preserve">19(3):1334. </w:t>
      </w:r>
      <w:r w:rsidRPr="007B5B11">
        <w:rPr>
          <w:rFonts w:ascii="Arial" w:hAnsi="Arial" w:cs="Arial"/>
          <w:color w:val="000000" w:themeColor="text1"/>
          <w:sz w:val="24"/>
          <w:szCs w:val="24"/>
        </w:rPr>
        <w:t>https://</w:t>
      </w:r>
      <w:r w:rsidRPr="00CC602B">
        <w:rPr>
          <w:rFonts w:ascii="Arial" w:hAnsi="Arial" w:cs="Arial"/>
          <w:color w:val="000000" w:themeColor="text1"/>
          <w:sz w:val="24"/>
          <w:szCs w:val="24"/>
        </w:rPr>
        <w:t>doi: 10.3390/ijerph19031334.</w:t>
      </w:r>
    </w:p>
    <w:p w14:paraId="1E16AEED" w14:textId="77777777" w:rsidR="008425FD" w:rsidRDefault="008425FD" w:rsidP="00C91F2F">
      <w:pPr>
        <w:spacing w:line="360" w:lineRule="auto"/>
        <w:ind w:left="709" w:hanging="709"/>
        <w:jc w:val="both"/>
        <w:rPr>
          <w:rFonts w:ascii="Arial" w:hAnsi="Arial" w:cs="Arial"/>
          <w:color w:val="000000" w:themeColor="text1"/>
          <w:sz w:val="24"/>
          <w:szCs w:val="24"/>
        </w:rPr>
      </w:pPr>
      <w:proofErr w:type="spellStart"/>
      <w:r w:rsidRPr="00396E28">
        <w:rPr>
          <w:rFonts w:ascii="Arial" w:hAnsi="Arial" w:cs="Arial"/>
          <w:color w:val="000000" w:themeColor="text1"/>
          <w:sz w:val="24"/>
          <w:szCs w:val="24"/>
        </w:rPr>
        <w:t>Calati</w:t>
      </w:r>
      <w:proofErr w:type="spellEnd"/>
      <w:r w:rsidRPr="00396E28">
        <w:rPr>
          <w:rFonts w:ascii="Arial" w:hAnsi="Arial" w:cs="Arial"/>
          <w:color w:val="000000" w:themeColor="text1"/>
          <w:sz w:val="24"/>
          <w:szCs w:val="24"/>
        </w:rPr>
        <w:t xml:space="preserve"> R, Romano D, </w:t>
      </w:r>
      <w:proofErr w:type="spellStart"/>
      <w:r w:rsidRPr="00396E28">
        <w:rPr>
          <w:rFonts w:ascii="Arial" w:hAnsi="Arial" w:cs="Arial"/>
          <w:color w:val="000000" w:themeColor="text1"/>
          <w:sz w:val="24"/>
          <w:szCs w:val="24"/>
        </w:rPr>
        <w:t>Magliocca</w:t>
      </w:r>
      <w:proofErr w:type="spellEnd"/>
      <w:r w:rsidRPr="00396E28">
        <w:rPr>
          <w:rFonts w:ascii="Arial" w:hAnsi="Arial" w:cs="Arial"/>
          <w:color w:val="000000" w:themeColor="text1"/>
          <w:sz w:val="24"/>
          <w:szCs w:val="24"/>
        </w:rPr>
        <w:t xml:space="preserve"> S, </w:t>
      </w:r>
      <w:proofErr w:type="spellStart"/>
      <w:r w:rsidRPr="00396E28">
        <w:rPr>
          <w:rFonts w:ascii="Arial" w:hAnsi="Arial" w:cs="Arial"/>
          <w:color w:val="000000" w:themeColor="text1"/>
          <w:sz w:val="24"/>
          <w:szCs w:val="24"/>
        </w:rPr>
        <w:t>Madeddu</w:t>
      </w:r>
      <w:proofErr w:type="spellEnd"/>
      <w:r w:rsidRPr="00396E28">
        <w:rPr>
          <w:rFonts w:ascii="Arial" w:hAnsi="Arial" w:cs="Arial"/>
          <w:color w:val="000000" w:themeColor="text1"/>
          <w:sz w:val="24"/>
          <w:szCs w:val="24"/>
        </w:rPr>
        <w:t xml:space="preserve"> F, </w:t>
      </w:r>
      <w:proofErr w:type="spellStart"/>
      <w:r w:rsidRPr="00396E28">
        <w:rPr>
          <w:rFonts w:ascii="Arial" w:hAnsi="Arial" w:cs="Arial"/>
          <w:color w:val="000000" w:themeColor="text1"/>
          <w:sz w:val="24"/>
          <w:szCs w:val="24"/>
        </w:rPr>
        <w:t>Zeppegno</w:t>
      </w:r>
      <w:proofErr w:type="spellEnd"/>
      <w:r w:rsidRPr="00396E28">
        <w:rPr>
          <w:rFonts w:ascii="Arial" w:hAnsi="Arial" w:cs="Arial"/>
          <w:color w:val="000000" w:themeColor="text1"/>
          <w:sz w:val="24"/>
          <w:szCs w:val="24"/>
        </w:rPr>
        <w:t xml:space="preserve"> P, </w:t>
      </w:r>
      <w:proofErr w:type="spellStart"/>
      <w:r w:rsidRPr="00396E28">
        <w:rPr>
          <w:rFonts w:ascii="Arial" w:hAnsi="Arial" w:cs="Arial"/>
          <w:color w:val="000000" w:themeColor="text1"/>
          <w:sz w:val="24"/>
          <w:szCs w:val="24"/>
        </w:rPr>
        <w:t>Gramaglia</w:t>
      </w:r>
      <w:proofErr w:type="spellEnd"/>
      <w:r w:rsidRPr="00396E28">
        <w:rPr>
          <w:rFonts w:ascii="Arial" w:hAnsi="Arial" w:cs="Arial"/>
          <w:color w:val="000000" w:themeColor="text1"/>
          <w:sz w:val="24"/>
          <w:szCs w:val="24"/>
        </w:rPr>
        <w:t xml:space="preserve"> C. </w:t>
      </w:r>
      <w:r>
        <w:rPr>
          <w:rFonts w:ascii="Arial" w:hAnsi="Arial" w:cs="Arial"/>
          <w:color w:val="000000" w:themeColor="text1"/>
          <w:sz w:val="24"/>
          <w:szCs w:val="24"/>
        </w:rPr>
        <w:t>(</w:t>
      </w:r>
      <w:r w:rsidRPr="00C8125C">
        <w:rPr>
          <w:rFonts w:ascii="Arial" w:hAnsi="Arial" w:cs="Arial"/>
          <w:color w:val="000000" w:themeColor="text1"/>
          <w:sz w:val="24"/>
          <w:szCs w:val="24"/>
        </w:rPr>
        <w:t>2022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). </w:t>
      </w:r>
      <w:proofErr w:type="spellStart"/>
      <w:r w:rsidRPr="00396E28">
        <w:rPr>
          <w:rFonts w:ascii="Arial" w:hAnsi="Arial" w:cs="Arial"/>
          <w:color w:val="000000" w:themeColor="text1"/>
          <w:sz w:val="24"/>
          <w:szCs w:val="24"/>
        </w:rPr>
        <w:t>The</w:t>
      </w:r>
      <w:proofErr w:type="spellEnd"/>
      <w:r w:rsidRPr="00396E28">
        <w:rPr>
          <w:rFonts w:ascii="Arial" w:hAnsi="Arial" w:cs="Arial"/>
          <w:color w:val="000000" w:themeColor="text1"/>
          <w:sz w:val="24"/>
          <w:szCs w:val="24"/>
        </w:rPr>
        <w:t xml:space="preserve"> interpersonal-</w:t>
      </w:r>
      <w:proofErr w:type="spellStart"/>
      <w:r w:rsidRPr="00396E28">
        <w:rPr>
          <w:rFonts w:ascii="Arial" w:hAnsi="Arial" w:cs="Arial"/>
          <w:color w:val="000000" w:themeColor="text1"/>
          <w:sz w:val="24"/>
          <w:szCs w:val="24"/>
        </w:rPr>
        <w:t>psychological</w:t>
      </w:r>
      <w:proofErr w:type="spellEnd"/>
      <w:r w:rsidRPr="00396E28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396E28">
        <w:rPr>
          <w:rFonts w:ascii="Arial" w:hAnsi="Arial" w:cs="Arial"/>
          <w:color w:val="000000" w:themeColor="text1"/>
          <w:sz w:val="24"/>
          <w:szCs w:val="24"/>
        </w:rPr>
        <w:t>theory</w:t>
      </w:r>
      <w:proofErr w:type="spellEnd"/>
      <w:r w:rsidRPr="00396E28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396E28">
        <w:rPr>
          <w:rFonts w:ascii="Arial" w:hAnsi="Arial" w:cs="Arial"/>
          <w:color w:val="000000" w:themeColor="text1"/>
          <w:sz w:val="24"/>
          <w:szCs w:val="24"/>
        </w:rPr>
        <w:t>of</w:t>
      </w:r>
      <w:proofErr w:type="spellEnd"/>
      <w:r w:rsidRPr="00396E28">
        <w:rPr>
          <w:rFonts w:ascii="Arial" w:hAnsi="Arial" w:cs="Arial"/>
          <w:color w:val="000000" w:themeColor="text1"/>
          <w:sz w:val="24"/>
          <w:szCs w:val="24"/>
        </w:rPr>
        <w:t xml:space="preserve"> suicide and </w:t>
      </w:r>
      <w:proofErr w:type="spellStart"/>
      <w:r w:rsidRPr="00396E28">
        <w:rPr>
          <w:rFonts w:ascii="Arial" w:hAnsi="Arial" w:cs="Arial"/>
          <w:color w:val="000000" w:themeColor="text1"/>
          <w:sz w:val="24"/>
          <w:szCs w:val="24"/>
        </w:rPr>
        <w:t>the</w:t>
      </w:r>
      <w:proofErr w:type="spellEnd"/>
      <w:r w:rsidRPr="00396E28">
        <w:rPr>
          <w:rFonts w:ascii="Arial" w:hAnsi="Arial" w:cs="Arial"/>
          <w:color w:val="000000" w:themeColor="text1"/>
          <w:sz w:val="24"/>
          <w:szCs w:val="24"/>
        </w:rPr>
        <w:t xml:space="preserve"> role </w:t>
      </w:r>
      <w:proofErr w:type="spellStart"/>
      <w:r w:rsidRPr="00396E28">
        <w:rPr>
          <w:rFonts w:ascii="Arial" w:hAnsi="Arial" w:cs="Arial"/>
          <w:color w:val="000000" w:themeColor="text1"/>
          <w:sz w:val="24"/>
          <w:szCs w:val="24"/>
        </w:rPr>
        <w:t>of</w:t>
      </w:r>
      <w:proofErr w:type="spellEnd"/>
      <w:r w:rsidRPr="00396E28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396E28">
        <w:rPr>
          <w:rFonts w:ascii="Arial" w:hAnsi="Arial" w:cs="Arial"/>
          <w:color w:val="000000" w:themeColor="text1"/>
          <w:sz w:val="24"/>
          <w:szCs w:val="24"/>
        </w:rPr>
        <w:t>psychological</w:t>
      </w:r>
      <w:proofErr w:type="spellEnd"/>
      <w:r w:rsidRPr="00396E28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396E28">
        <w:rPr>
          <w:rFonts w:ascii="Arial" w:hAnsi="Arial" w:cs="Arial"/>
          <w:color w:val="000000" w:themeColor="text1"/>
          <w:sz w:val="24"/>
          <w:szCs w:val="24"/>
        </w:rPr>
        <w:t>pain</w:t>
      </w:r>
      <w:proofErr w:type="spellEnd"/>
      <w:r w:rsidRPr="00396E28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396E28">
        <w:rPr>
          <w:rFonts w:ascii="Arial" w:hAnsi="Arial" w:cs="Arial"/>
          <w:color w:val="000000" w:themeColor="text1"/>
          <w:sz w:val="24"/>
          <w:szCs w:val="24"/>
        </w:rPr>
        <w:t>during</w:t>
      </w:r>
      <w:proofErr w:type="spellEnd"/>
      <w:r w:rsidRPr="00396E28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396E28">
        <w:rPr>
          <w:rFonts w:ascii="Arial" w:hAnsi="Arial" w:cs="Arial"/>
          <w:color w:val="000000" w:themeColor="text1"/>
          <w:sz w:val="24"/>
          <w:szCs w:val="24"/>
        </w:rPr>
        <w:t>the</w:t>
      </w:r>
      <w:proofErr w:type="spellEnd"/>
      <w:r w:rsidRPr="00396E28">
        <w:rPr>
          <w:rFonts w:ascii="Arial" w:hAnsi="Arial" w:cs="Arial"/>
          <w:color w:val="000000" w:themeColor="text1"/>
          <w:sz w:val="24"/>
          <w:szCs w:val="24"/>
        </w:rPr>
        <w:t xml:space="preserve"> COVID-19 </w:t>
      </w:r>
      <w:proofErr w:type="spellStart"/>
      <w:r w:rsidRPr="00396E28">
        <w:rPr>
          <w:rFonts w:ascii="Arial" w:hAnsi="Arial" w:cs="Arial"/>
          <w:color w:val="000000" w:themeColor="text1"/>
          <w:sz w:val="24"/>
          <w:szCs w:val="24"/>
        </w:rPr>
        <w:t>pandemic</w:t>
      </w:r>
      <w:proofErr w:type="spellEnd"/>
      <w:r w:rsidRPr="00396E28">
        <w:rPr>
          <w:rFonts w:ascii="Arial" w:hAnsi="Arial" w:cs="Arial"/>
          <w:color w:val="000000" w:themeColor="text1"/>
          <w:sz w:val="24"/>
          <w:szCs w:val="24"/>
        </w:rPr>
        <w:t xml:space="preserve">: A </w:t>
      </w:r>
      <w:proofErr w:type="spellStart"/>
      <w:r w:rsidRPr="00396E28">
        <w:rPr>
          <w:rFonts w:ascii="Arial" w:hAnsi="Arial" w:cs="Arial"/>
          <w:color w:val="000000" w:themeColor="text1"/>
          <w:sz w:val="24"/>
          <w:szCs w:val="24"/>
        </w:rPr>
        <w:t>network</w:t>
      </w:r>
      <w:proofErr w:type="spellEnd"/>
      <w:r w:rsidRPr="00396E28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396E28">
        <w:rPr>
          <w:rFonts w:ascii="Arial" w:hAnsi="Arial" w:cs="Arial"/>
          <w:color w:val="000000" w:themeColor="text1"/>
          <w:sz w:val="24"/>
          <w:szCs w:val="24"/>
        </w:rPr>
        <w:t>analysis</w:t>
      </w:r>
      <w:proofErr w:type="spellEnd"/>
      <w:r w:rsidRPr="00396E28">
        <w:rPr>
          <w:rFonts w:ascii="Arial" w:hAnsi="Arial" w:cs="Arial"/>
          <w:color w:val="000000" w:themeColor="text1"/>
          <w:sz w:val="24"/>
          <w:szCs w:val="24"/>
        </w:rPr>
        <w:t xml:space="preserve">. </w:t>
      </w:r>
      <w:r w:rsidRPr="00C8125C">
        <w:rPr>
          <w:rFonts w:ascii="Arial" w:hAnsi="Arial" w:cs="Arial"/>
          <w:color w:val="000000" w:themeColor="text1"/>
          <w:sz w:val="24"/>
          <w:szCs w:val="24"/>
        </w:rPr>
        <w:t xml:space="preserve">J </w:t>
      </w:r>
      <w:proofErr w:type="spellStart"/>
      <w:r w:rsidRPr="00C8125C">
        <w:rPr>
          <w:rFonts w:ascii="Arial" w:hAnsi="Arial" w:cs="Arial"/>
          <w:color w:val="000000" w:themeColor="text1"/>
          <w:sz w:val="24"/>
          <w:szCs w:val="24"/>
        </w:rPr>
        <w:t>Affect</w:t>
      </w:r>
      <w:proofErr w:type="spellEnd"/>
      <w:r w:rsidRPr="00C8125C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C8125C">
        <w:rPr>
          <w:rFonts w:ascii="Arial" w:hAnsi="Arial" w:cs="Arial"/>
          <w:color w:val="000000" w:themeColor="text1"/>
          <w:sz w:val="24"/>
          <w:szCs w:val="24"/>
        </w:rPr>
        <w:t>Disord</w:t>
      </w:r>
      <w:proofErr w:type="spellEnd"/>
      <w:r w:rsidRPr="00C8125C">
        <w:rPr>
          <w:rFonts w:ascii="Arial" w:hAnsi="Arial" w:cs="Arial"/>
          <w:color w:val="000000" w:themeColor="text1"/>
          <w:sz w:val="24"/>
          <w:szCs w:val="24"/>
        </w:rPr>
        <w:t>.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, </w:t>
      </w:r>
      <w:r w:rsidRPr="00C8125C">
        <w:rPr>
          <w:rFonts w:ascii="Arial" w:hAnsi="Arial" w:cs="Arial"/>
          <w:color w:val="000000" w:themeColor="text1"/>
          <w:sz w:val="24"/>
          <w:szCs w:val="24"/>
        </w:rPr>
        <w:t xml:space="preserve">302:435-439. </w:t>
      </w:r>
      <w:r w:rsidRPr="007B5B11">
        <w:rPr>
          <w:rFonts w:ascii="Arial" w:hAnsi="Arial" w:cs="Arial"/>
          <w:color w:val="000000" w:themeColor="text1"/>
          <w:sz w:val="24"/>
          <w:szCs w:val="24"/>
        </w:rPr>
        <w:t>https://</w:t>
      </w:r>
      <w:r w:rsidRPr="00C8125C">
        <w:rPr>
          <w:rFonts w:ascii="Arial" w:hAnsi="Arial" w:cs="Arial"/>
          <w:color w:val="000000" w:themeColor="text1"/>
          <w:sz w:val="24"/>
          <w:szCs w:val="24"/>
        </w:rPr>
        <w:t>doi: 10.1016/j.jad.2022.01.078.</w:t>
      </w:r>
    </w:p>
    <w:p w14:paraId="674184A6" w14:textId="77777777" w:rsidR="008425FD" w:rsidRDefault="008425FD" w:rsidP="00C91F2F">
      <w:pPr>
        <w:spacing w:line="360" w:lineRule="auto"/>
        <w:ind w:left="709" w:hanging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396E28">
        <w:rPr>
          <w:rFonts w:ascii="Arial" w:hAnsi="Arial" w:cs="Arial"/>
          <w:color w:val="000000" w:themeColor="text1"/>
          <w:sz w:val="24"/>
          <w:szCs w:val="24"/>
        </w:rPr>
        <w:t xml:space="preserve">Castro NB, </w:t>
      </w:r>
      <w:proofErr w:type="spellStart"/>
      <w:r w:rsidRPr="00396E28">
        <w:rPr>
          <w:rFonts w:ascii="Arial" w:hAnsi="Arial" w:cs="Arial"/>
          <w:color w:val="000000" w:themeColor="text1"/>
          <w:sz w:val="24"/>
          <w:szCs w:val="24"/>
        </w:rPr>
        <w:t>Lopes</w:t>
      </w:r>
      <w:proofErr w:type="spellEnd"/>
      <w:r w:rsidRPr="00396E28">
        <w:rPr>
          <w:rFonts w:ascii="Arial" w:hAnsi="Arial" w:cs="Arial"/>
          <w:color w:val="000000" w:themeColor="text1"/>
          <w:sz w:val="24"/>
          <w:szCs w:val="24"/>
        </w:rPr>
        <w:t xml:space="preserve"> MVO, Monteiro ARM. </w:t>
      </w:r>
      <w:r>
        <w:rPr>
          <w:rFonts w:ascii="Arial" w:hAnsi="Arial" w:cs="Arial"/>
          <w:color w:val="000000" w:themeColor="text1"/>
          <w:sz w:val="24"/>
          <w:szCs w:val="24"/>
        </w:rPr>
        <w:t>(</w:t>
      </w:r>
      <w:r w:rsidRPr="00E245A6">
        <w:rPr>
          <w:rFonts w:ascii="Arial" w:hAnsi="Arial" w:cs="Arial"/>
          <w:color w:val="000000" w:themeColor="text1"/>
          <w:sz w:val="24"/>
          <w:szCs w:val="24"/>
        </w:rPr>
        <w:t>202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). </w:t>
      </w:r>
      <w:r w:rsidRPr="00396E28">
        <w:rPr>
          <w:rFonts w:ascii="Arial" w:hAnsi="Arial" w:cs="Arial"/>
          <w:color w:val="000000" w:themeColor="text1"/>
          <w:sz w:val="24"/>
          <w:szCs w:val="24"/>
        </w:rPr>
        <w:t xml:space="preserve">Low </w:t>
      </w:r>
      <w:proofErr w:type="spellStart"/>
      <w:r w:rsidRPr="00396E28">
        <w:rPr>
          <w:rFonts w:ascii="Arial" w:hAnsi="Arial" w:cs="Arial"/>
          <w:color w:val="000000" w:themeColor="text1"/>
          <w:sz w:val="24"/>
          <w:szCs w:val="24"/>
        </w:rPr>
        <w:t>Chronic</w:t>
      </w:r>
      <w:proofErr w:type="spellEnd"/>
      <w:r w:rsidRPr="00396E28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396E28">
        <w:rPr>
          <w:rFonts w:ascii="Arial" w:hAnsi="Arial" w:cs="Arial"/>
          <w:color w:val="000000" w:themeColor="text1"/>
          <w:sz w:val="24"/>
          <w:szCs w:val="24"/>
        </w:rPr>
        <w:t>Self-Esteem</w:t>
      </w:r>
      <w:proofErr w:type="spellEnd"/>
      <w:r w:rsidRPr="00396E28">
        <w:rPr>
          <w:rFonts w:ascii="Arial" w:hAnsi="Arial" w:cs="Arial"/>
          <w:color w:val="000000" w:themeColor="text1"/>
          <w:sz w:val="24"/>
          <w:szCs w:val="24"/>
        </w:rPr>
        <w:t xml:space="preserve"> and Low </w:t>
      </w:r>
      <w:proofErr w:type="spellStart"/>
      <w:r w:rsidRPr="00396E28">
        <w:rPr>
          <w:rFonts w:ascii="Arial" w:hAnsi="Arial" w:cs="Arial"/>
          <w:color w:val="000000" w:themeColor="text1"/>
          <w:sz w:val="24"/>
          <w:szCs w:val="24"/>
        </w:rPr>
        <w:t>Situational</w:t>
      </w:r>
      <w:proofErr w:type="spellEnd"/>
      <w:r w:rsidRPr="00396E28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396E28">
        <w:rPr>
          <w:rFonts w:ascii="Arial" w:hAnsi="Arial" w:cs="Arial"/>
          <w:color w:val="000000" w:themeColor="text1"/>
          <w:sz w:val="24"/>
          <w:szCs w:val="24"/>
        </w:rPr>
        <w:t>Self-Esteem</w:t>
      </w:r>
      <w:proofErr w:type="spellEnd"/>
      <w:r w:rsidRPr="00396E28">
        <w:rPr>
          <w:rFonts w:ascii="Arial" w:hAnsi="Arial" w:cs="Arial"/>
          <w:color w:val="000000" w:themeColor="text1"/>
          <w:sz w:val="24"/>
          <w:szCs w:val="24"/>
        </w:rPr>
        <w:t xml:space="preserve">: a </w:t>
      </w:r>
      <w:proofErr w:type="spellStart"/>
      <w:r w:rsidRPr="00396E28">
        <w:rPr>
          <w:rFonts w:ascii="Arial" w:hAnsi="Arial" w:cs="Arial"/>
          <w:color w:val="000000" w:themeColor="text1"/>
          <w:sz w:val="24"/>
          <w:szCs w:val="24"/>
        </w:rPr>
        <w:t>literature</w:t>
      </w:r>
      <w:proofErr w:type="spellEnd"/>
      <w:r w:rsidRPr="00396E28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396E28">
        <w:rPr>
          <w:rFonts w:ascii="Arial" w:hAnsi="Arial" w:cs="Arial"/>
          <w:color w:val="000000" w:themeColor="text1"/>
          <w:sz w:val="24"/>
          <w:szCs w:val="24"/>
        </w:rPr>
        <w:t>review</w:t>
      </w:r>
      <w:proofErr w:type="spellEnd"/>
      <w:r w:rsidRPr="00396E28">
        <w:rPr>
          <w:rFonts w:ascii="Arial" w:hAnsi="Arial" w:cs="Arial"/>
          <w:color w:val="000000" w:themeColor="text1"/>
          <w:sz w:val="24"/>
          <w:szCs w:val="24"/>
        </w:rPr>
        <w:t xml:space="preserve">. </w:t>
      </w:r>
      <w:proofErr w:type="spellStart"/>
      <w:r w:rsidRPr="00E245A6">
        <w:rPr>
          <w:rFonts w:ascii="Arial" w:hAnsi="Arial" w:cs="Arial"/>
          <w:color w:val="000000" w:themeColor="text1"/>
          <w:sz w:val="24"/>
          <w:szCs w:val="24"/>
        </w:rPr>
        <w:t>Rev</w:t>
      </w:r>
      <w:proofErr w:type="spellEnd"/>
      <w:r w:rsidRPr="00E245A6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E245A6">
        <w:rPr>
          <w:rFonts w:ascii="Arial" w:hAnsi="Arial" w:cs="Arial"/>
          <w:color w:val="000000" w:themeColor="text1"/>
          <w:sz w:val="24"/>
          <w:szCs w:val="24"/>
        </w:rPr>
        <w:t>Bras</w:t>
      </w:r>
      <w:proofErr w:type="spellEnd"/>
      <w:r w:rsidRPr="00E245A6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E245A6">
        <w:rPr>
          <w:rFonts w:ascii="Arial" w:hAnsi="Arial" w:cs="Arial"/>
          <w:color w:val="000000" w:themeColor="text1"/>
          <w:sz w:val="24"/>
          <w:szCs w:val="24"/>
        </w:rPr>
        <w:t>Enferm</w:t>
      </w:r>
      <w:proofErr w:type="spellEnd"/>
      <w:r w:rsidRPr="00E245A6">
        <w:rPr>
          <w:rFonts w:ascii="Arial" w:hAnsi="Arial" w:cs="Arial"/>
          <w:color w:val="000000" w:themeColor="text1"/>
          <w:sz w:val="24"/>
          <w:szCs w:val="24"/>
        </w:rPr>
        <w:t>.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, </w:t>
      </w:r>
      <w:r w:rsidRPr="00E245A6">
        <w:rPr>
          <w:rFonts w:ascii="Arial" w:hAnsi="Arial" w:cs="Arial"/>
          <w:color w:val="000000" w:themeColor="text1"/>
          <w:sz w:val="24"/>
          <w:szCs w:val="24"/>
        </w:rPr>
        <w:t xml:space="preserve">10;73(1): e20180004. </w:t>
      </w:r>
      <w:r w:rsidRPr="007B5B11">
        <w:rPr>
          <w:rFonts w:ascii="Arial" w:hAnsi="Arial" w:cs="Arial"/>
          <w:color w:val="000000" w:themeColor="text1"/>
          <w:sz w:val="24"/>
          <w:szCs w:val="24"/>
        </w:rPr>
        <w:t>https://</w:t>
      </w:r>
      <w:r w:rsidRPr="00E245A6">
        <w:rPr>
          <w:rFonts w:ascii="Arial" w:hAnsi="Arial" w:cs="Arial"/>
          <w:color w:val="000000" w:themeColor="text1"/>
          <w:sz w:val="24"/>
          <w:szCs w:val="24"/>
        </w:rPr>
        <w:t xml:space="preserve">doi: 10.1590/0034-7167-2018-0004. </w:t>
      </w:r>
    </w:p>
    <w:p w14:paraId="578ACA3E" w14:textId="77777777" w:rsidR="008425FD" w:rsidRDefault="008425FD" w:rsidP="00C91F2F">
      <w:pPr>
        <w:spacing w:line="360" w:lineRule="auto"/>
        <w:ind w:left="709" w:hanging="709"/>
        <w:jc w:val="both"/>
        <w:rPr>
          <w:rStyle w:val="Hipervnculo"/>
          <w:rFonts w:ascii="Arial" w:hAnsi="Arial" w:cs="Arial"/>
          <w:sz w:val="24"/>
          <w:szCs w:val="24"/>
        </w:rPr>
      </w:pPr>
      <w:proofErr w:type="spellStart"/>
      <w:r w:rsidRPr="007B5B11">
        <w:rPr>
          <w:rFonts w:ascii="Arial" w:hAnsi="Arial" w:cs="Arial"/>
          <w:color w:val="000000" w:themeColor="text1"/>
          <w:sz w:val="24"/>
          <w:szCs w:val="24"/>
        </w:rPr>
        <w:t>Charpignon</w:t>
      </w:r>
      <w:proofErr w:type="spellEnd"/>
      <w:r w:rsidRPr="007B5B11">
        <w:rPr>
          <w:rFonts w:ascii="Arial" w:hAnsi="Arial" w:cs="Arial"/>
          <w:color w:val="000000" w:themeColor="text1"/>
          <w:sz w:val="24"/>
          <w:szCs w:val="24"/>
        </w:rPr>
        <w:t xml:space="preserve">, M. L., Ontiveros, J., </w:t>
      </w:r>
      <w:proofErr w:type="spellStart"/>
      <w:r w:rsidRPr="007B5B11">
        <w:rPr>
          <w:rFonts w:ascii="Arial" w:hAnsi="Arial" w:cs="Arial"/>
          <w:color w:val="000000" w:themeColor="text1"/>
          <w:sz w:val="24"/>
          <w:szCs w:val="24"/>
        </w:rPr>
        <w:t>Sundaresan</w:t>
      </w:r>
      <w:proofErr w:type="spellEnd"/>
      <w:r w:rsidRPr="007B5B11">
        <w:rPr>
          <w:rFonts w:ascii="Arial" w:hAnsi="Arial" w:cs="Arial"/>
          <w:color w:val="000000" w:themeColor="text1"/>
          <w:sz w:val="24"/>
          <w:szCs w:val="24"/>
        </w:rPr>
        <w:t xml:space="preserve">, S., Puri, A., </w:t>
      </w:r>
      <w:proofErr w:type="spellStart"/>
      <w:r w:rsidRPr="007B5B11">
        <w:rPr>
          <w:rFonts w:ascii="Arial" w:hAnsi="Arial" w:cs="Arial"/>
          <w:color w:val="000000" w:themeColor="text1"/>
          <w:sz w:val="24"/>
          <w:szCs w:val="24"/>
        </w:rPr>
        <w:t>Chandra</w:t>
      </w:r>
      <w:proofErr w:type="spellEnd"/>
      <w:r w:rsidRPr="007B5B11">
        <w:rPr>
          <w:rFonts w:ascii="Arial" w:hAnsi="Arial" w:cs="Arial"/>
          <w:color w:val="000000" w:themeColor="text1"/>
          <w:sz w:val="24"/>
          <w:szCs w:val="24"/>
        </w:rPr>
        <w:t xml:space="preserve">, J., </w:t>
      </w:r>
      <w:proofErr w:type="spellStart"/>
      <w:r w:rsidRPr="007B5B11">
        <w:rPr>
          <w:rFonts w:ascii="Arial" w:hAnsi="Arial" w:cs="Arial"/>
          <w:color w:val="000000" w:themeColor="text1"/>
          <w:sz w:val="24"/>
          <w:szCs w:val="24"/>
        </w:rPr>
        <w:t>Mandl</w:t>
      </w:r>
      <w:proofErr w:type="spellEnd"/>
      <w:r w:rsidRPr="007B5B11">
        <w:rPr>
          <w:rFonts w:ascii="Arial" w:hAnsi="Arial" w:cs="Arial"/>
          <w:color w:val="000000" w:themeColor="text1"/>
          <w:sz w:val="24"/>
          <w:szCs w:val="24"/>
        </w:rPr>
        <w:t xml:space="preserve">, K. D., &amp; </w:t>
      </w:r>
      <w:proofErr w:type="spellStart"/>
      <w:r w:rsidRPr="007B5B11">
        <w:rPr>
          <w:rFonts w:ascii="Arial" w:hAnsi="Arial" w:cs="Arial"/>
          <w:color w:val="000000" w:themeColor="text1"/>
          <w:sz w:val="24"/>
          <w:szCs w:val="24"/>
        </w:rPr>
        <w:t>Majumder</w:t>
      </w:r>
      <w:proofErr w:type="spellEnd"/>
      <w:r w:rsidRPr="007B5B11">
        <w:rPr>
          <w:rFonts w:ascii="Arial" w:hAnsi="Arial" w:cs="Arial"/>
          <w:color w:val="000000" w:themeColor="text1"/>
          <w:sz w:val="24"/>
          <w:szCs w:val="24"/>
        </w:rPr>
        <w:t xml:space="preserve">, M. S. (2022). </w:t>
      </w:r>
      <w:proofErr w:type="spellStart"/>
      <w:r w:rsidRPr="007B5B11">
        <w:rPr>
          <w:rFonts w:ascii="Arial" w:hAnsi="Arial" w:cs="Arial"/>
          <w:color w:val="000000" w:themeColor="text1"/>
          <w:sz w:val="24"/>
          <w:szCs w:val="24"/>
        </w:rPr>
        <w:t>Evaluation</w:t>
      </w:r>
      <w:proofErr w:type="spellEnd"/>
      <w:r w:rsidRPr="007B5B11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7B5B11">
        <w:rPr>
          <w:rFonts w:ascii="Arial" w:hAnsi="Arial" w:cs="Arial"/>
          <w:color w:val="000000" w:themeColor="text1"/>
          <w:sz w:val="24"/>
          <w:szCs w:val="24"/>
        </w:rPr>
        <w:t>of</w:t>
      </w:r>
      <w:proofErr w:type="spellEnd"/>
      <w:r w:rsidRPr="007B5B11">
        <w:rPr>
          <w:rFonts w:ascii="Arial" w:hAnsi="Arial" w:cs="Arial"/>
          <w:color w:val="000000" w:themeColor="text1"/>
          <w:sz w:val="24"/>
          <w:szCs w:val="24"/>
        </w:rPr>
        <w:t xml:space="preserve"> Suicides </w:t>
      </w:r>
      <w:proofErr w:type="spellStart"/>
      <w:r w:rsidRPr="007B5B11">
        <w:rPr>
          <w:rFonts w:ascii="Arial" w:hAnsi="Arial" w:cs="Arial"/>
          <w:color w:val="000000" w:themeColor="text1"/>
          <w:sz w:val="24"/>
          <w:szCs w:val="24"/>
        </w:rPr>
        <w:t>Among</w:t>
      </w:r>
      <w:proofErr w:type="spellEnd"/>
      <w:r w:rsidRPr="007B5B11">
        <w:rPr>
          <w:rFonts w:ascii="Arial" w:hAnsi="Arial" w:cs="Arial"/>
          <w:color w:val="000000" w:themeColor="text1"/>
          <w:sz w:val="24"/>
          <w:szCs w:val="24"/>
        </w:rPr>
        <w:t xml:space="preserve"> US </w:t>
      </w:r>
      <w:proofErr w:type="spellStart"/>
      <w:r w:rsidRPr="007B5B11">
        <w:rPr>
          <w:rFonts w:ascii="Arial" w:hAnsi="Arial" w:cs="Arial"/>
          <w:color w:val="000000" w:themeColor="text1"/>
          <w:sz w:val="24"/>
          <w:szCs w:val="24"/>
        </w:rPr>
        <w:t>Adolescents</w:t>
      </w:r>
      <w:proofErr w:type="spellEnd"/>
      <w:r w:rsidRPr="007B5B11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7B5B11">
        <w:rPr>
          <w:rFonts w:ascii="Arial" w:hAnsi="Arial" w:cs="Arial"/>
          <w:color w:val="000000" w:themeColor="text1"/>
          <w:sz w:val="24"/>
          <w:szCs w:val="24"/>
        </w:rPr>
        <w:t>During</w:t>
      </w:r>
      <w:proofErr w:type="spellEnd"/>
      <w:r w:rsidRPr="007B5B11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7B5B11">
        <w:rPr>
          <w:rFonts w:ascii="Arial" w:hAnsi="Arial" w:cs="Arial"/>
          <w:color w:val="000000" w:themeColor="text1"/>
          <w:sz w:val="24"/>
          <w:szCs w:val="24"/>
        </w:rPr>
        <w:t>the</w:t>
      </w:r>
      <w:proofErr w:type="spellEnd"/>
      <w:r w:rsidRPr="007B5B11">
        <w:rPr>
          <w:rFonts w:ascii="Arial" w:hAnsi="Arial" w:cs="Arial"/>
          <w:color w:val="000000" w:themeColor="text1"/>
          <w:sz w:val="24"/>
          <w:szCs w:val="24"/>
        </w:rPr>
        <w:t xml:space="preserve"> COVID-19 </w:t>
      </w:r>
      <w:proofErr w:type="spellStart"/>
      <w:r w:rsidRPr="007B5B11">
        <w:rPr>
          <w:rFonts w:ascii="Arial" w:hAnsi="Arial" w:cs="Arial"/>
          <w:color w:val="000000" w:themeColor="text1"/>
          <w:sz w:val="24"/>
          <w:szCs w:val="24"/>
        </w:rPr>
        <w:t>Pandemic</w:t>
      </w:r>
      <w:proofErr w:type="spellEnd"/>
      <w:r w:rsidRPr="007B5B11">
        <w:rPr>
          <w:rFonts w:ascii="Arial" w:hAnsi="Arial" w:cs="Arial"/>
          <w:color w:val="000000" w:themeColor="text1"/>
          <w:sz w:val="24"/>
          <w:szCs w:val="24"/>
        </w:rPr>
        <w:t xml:space="preserve">. JAMA </w:t>
      </w:r>
      <w:proofErr w:type="spellStart"/>
      <w:r w:rsidRPr="007B5B11">
        <w:rPr>
          <w:rFonts w:ascii="Arial" w:hAnsi="Arial" w:cs="Arial"/>
          <w:color w:val="000000" w:themeColor="text1"/>
          <w:sz w:val="24"/>
          <w:szCs w:val="24"/>
        </w:rPr>
        <w:t>pediatrics</w:t>
      </w:r>
      <w:proofErr w:type="spellEnd"/>
      <w:r w:rsidRPr="007B5B11">
        <w:rPr>
          <w:rFonts w:ascii="Arial" w:hAnsi="Arial" w:cs="Arial"/>
          <w:color w:val="000000" w:themeColor="text1"/>
          <w:sz w:val="24"/>
          <w:szCs w:val="24"/>
        </w:rPr>
        <w:t xml:space="preserve">, 176(7), 724–726. </w:t>
      </w:r>
      <w:hyperlink r:id="rId10" w:history="1">
        <w:r w:rsidRPr="005E1364">
          <w:rPr>
            <w:rStyle w:val="Hipervnculo"/>
            <w:rFonts w:ascii="Arial" w:hAnsi="Arial" w:cs="Arial"/>
            <w:sz w:val="24"/>
            <w:szCs w:val="24"/>
          </w:rPr>
          <w:t>https://doi.org/10.1001/jamapediatrics.2022.0515</w:t>
        </w:r>
      </w:hyperlink>
    </w:p>
    <w:p w14:paraId="78515067" w14:textId="6E55E4D5" w:rsidR="00260AF6" w:rsidRDefault="00260AF6" w:rsidP="00260AF6">
      <w:pPr>
        <w:spacing w:line="360" w:lineRule="auto"/>
        <w:ind w:left="709" w:hanging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260AF6">
        <w:rPr>
          <w:rFonts w:ascii="Arial" w:hAnsi="Arial" w:cs="Arial"/>
          <w:color w:val="000000" w:themeColor="text1"/>
          <w:sz w:val="24"/>
          <w:szCs w:val="24"/>
        </w:rPr>
        <w:t xml:space="preserve">Denis-Rodríguez, Edmundo, Barradas Alarcón, María Esther, Delgadillo-Castillo, Rodolfo, Denis-Rodríguez, Patricia </w:t>
      </w:r>
      <w:proofErr w:type="spellStart"/>
      <w:r w:rsidRPr="00260AF6">
        <w:rPr>
          <w:rFonts w:ascii="Arial" w:hAnsi="Arial" w:cs="Arial"/>
          <w:color w:val="000000" w:themeColor="text1"/>
          <w:sz w:val="24"/>
          <w:szCs w:val="24"/>
        </w:rPr>
        <w:t>Beatríz</w:t>
      </w:r>
      <w:proofErr w:type="spellEnd"/>
      <w:r w:rsidRPr="00260AF6">
        <w:rPr>
          <w:rFonts w:ascii="Arial" w:hAnsi="Arial" w:cs="Arial"/>
          <w:color w:val="000000" w:themeColor="text1"/>
          <w:sz w:val="24"/>
          <w:szCs w:val="24"/>
        </w:rPr>
        <w:t>, &amp; Melo-Santiesteban, Guadalupe. (2017). Prevalencia de la ideación suicida en estudiantes de Medicina en Latinoamérica: un meta análisis. RIDE. Revista Iberoamericana para la Investigación y el Desarrollo Educativo, 8(15), 387-418. https://doi.org/10.23913/ride.v8i15.304</w:t>
      </w:r>
    </w:p>
    <w:p w14:paraId="027D829F" w14:textId="77777777" w:rsidR="008425FD" w:rsidRPr="00396E28" w:rsidRDefault="008425FD" w:rsidP="00260AF6">
      <w:pPr>
        <w:spacing w:line="36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proofErr w:type="spellStart"/>
      <w:r w:rsidRPr="00396E28">
        <w:rPr>
          <w:rFonts w:ascii="Arial" w:hAnsi="Arial" w:cs="Arial"/>
          <w:color w:val="000000" w:themeColor="text1"/>
          <w:sz w:val="24"/>
          <w:szCs w:val="24"/>
        </w:rPr>
        <w:t>Farooq</w:t>
      </w:r>
      <w:proofErr w:type="spellEnd"/>
      <w:r w:rsidRPr="00396E28">
        <w:rPr>
          <w:rFonts w:ascii="Arial" w:hAnsi="Arial" w:cs="Arial"/>
          <w:color w:val="000000" w:themeColor="text1"/>
          <w:sz w:val="24"/>
          <w:szCs w:val="24"/>
        </w:rPr>
        <w:t xml:space="preserve"> S, </w:t>
      </w:r>
      <w:proofErr w:type="spellStart"/>
      <w:r w:rsidRPr="00396E28">
        <w:rPr>
          <w:rFonts w:ascii="Arial" w:hAnsi="Arial" w:cs="Arial"/>
          <w:color w:val="000000" w:themeColor="text1"/>
          <w:sz w:val="24"/>
          <w:szCs w:val="24"/>
        </w:rPr>
        <w:t>Tunmore</w:t>
      </w:r>
      <w:proofErr w:type="spellEnd"/>
      <w:r w:rsidRPr="00396E28">
        <w:rPr>
          <w:rFonts w:ascii="Arial" w:hAnsi="Arial" w:cs="Arial"/>
          <w:color w:val="000000" w:themeColor="text1"/>
          <w:sz w:val="24"/>
          <w:szCs w:val="24"/>
        </w:rPr>
        <w:t xml:space="preserve"> J, </w:t>
      </w:r>
      <w:proofErr w:type="spellStart"/>
      <w:r w:rsidRPr="00396E28">
        <w:rPr>
          <w:rFonts w:ascii="Arial" w:hAnsi="Arial" w:cs="Arial"/>
          <w:color w:val="000000" w:themeColor="text1"/>
          <w:sz w:val="24"/>
          <w:szCs w:val="24"/>
        </w:rPr>
        <w:t>Wajid</w:t>
      </w:r>
      <w:proofErr w:type="spellEnd"/>
      <w:r w:rsidRPr="00396E28">
        <w:rPr>
          <w:rFonts w:ascii="Arial" w:hAnsi="Arial" w:cs="Arial"/>
          <w:color w:val="000000" w:themeColor="text1"/>
          <w:sz w:val="24"/>
          <w:szCs w:val="24"/>
        </w:rPr>
        <w:t xml:space="preserve"> Ali M, Ayub M. </w:t>
      </w:r>
      <w:r>
        <w:rPr>
          <w:rFonts w:ascii="Arial" w:hAnsi="Arial" w:cs="Arial"/>
          <w:color w:val="000000" w:themeColor="text1"/>
          <w:sz w:val="24"/>
          <w:szCs w:val="24"/>
        </w:rPr>
        <w:t>(</w:t>
      </w:r>
      <w:r w:rsidRPr="00396E28">
        <w:rPr>
          <w:rFonts w:ascii="Arial" w:hAnsi="Arial" w:cs="Arial"/>
          <w:color w:val="000000" w:themeColor="text1"/>
          <w:sz w:val="24"/>
          <w:szCs w:val="24"/>
        </w:rPr>
        <w:t>2021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). </w:t>
      </w:r>
      <w:r w:rsidRPr="00396E28">
        <w:rPr>
          <w:rFonts w:ascii="Arial" w:hAnsi="Arial" w:cs="Arial"/>
          <w:color w:val="000000" w:themeColor="text1"/>
          <w:sz w:val="24"/>
          <w:szCs w:val="24"/>
        </w:rPr>
        <w:t xml:space="preserve">Suicide, </w:t>
      </w:r>
      <w:proofErr w:type="spellStart"/>
      <w:r w:rsidRPr="00396E28">
        <w:rPr>
          <w:rFonts w:ascii="Arial" w:hAnsi="Arial" w:cs="Arial"/>
          <w:color w:val="000000" w:themeColor="text1"/>
          <w:sz w:val="24"/>
          <w:szCs w:val="24"/>
        </w:rPr>
        <w:t>self-harm</w:t>
      </w:r>
      <w:proofErr w:type="spellEnd"/>
      <w:r w:rsidRPr="00396E28">
        <w:rPr>
          <w:rFonts w:ascii="Arial" w:hAnsi="Arial" w:cs="Arial"/>
          <w:color w:val="000000" w:themeColor="text1"/>
          <w:sz w:val="24"/>
          <w:szCs w:val="24"/>
        </w:rPr>
        <w:t xml:space="preserve"> and </w:t>
      </w:r>
      <w:proofErr w:type="spellStart"/>
      <w:r w:rsidRPr="00396E28">
        <w:rPr>
          <w:rFonts w:ascii="Arial" w:hAnsi="Arial" w:cs="Arial"/>
          <w:color w:val="000000" w:themeColor="text1"/>
          <w:sz w:val="24"/>
          <w:szCs w:val="24"/>
        </w:rPr>
        <w:t>suicidal</w:t>
      </w:r>
      <w:proofErr w:type="spellEnd"/>
      <w:r w:rsidRPr="00396E28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396E28">
        <w:rPr>
          <w:rFonts w:ascii="Arial" w:hAnsi="Arial" w:cs="Arial"/>
          <w:color w:val="000000" w:themeColor="text1"/>
          <w:sz w:val="24"/>
          <w:szCs w:val="24"/>
        </w:rPr>
        <w:t>ideation</w:t>
      </w:r>
      <w:proofErr w:type="spellEnd"/>
      <w:r w:rsidRPr="00396E28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396E28">
        <w:rPr>
          <w:rFonts w:ascii="Arial" w:hAnsi="Arial" w:cs="Arial"/>
          <w:color w:val="000000" w:themeColor="text1"/>
          <w:sz w:val="24"/>
          <w:szCs w:val="24"/>
        </w:rPr>
        <w:t>during</w:t>
      </w:r>
      <w:proofErr w:type="spellEnd"/>
      <w:r w:rsidRPr="00396E28">
        <w:rPr>
          <w:rFonts w:ascii="Arial" w:hAnsi="Arial" w:cs="Arial"/>
          <w:color w:val="000000" w:themeColor="text1"/>
          <w:sz w:val="24"/>
          <w:szCs w:val="24"/>
        </w:rPr>
        <w:t xml:space="preserve"> COVID-19: A </w:t>
      </w:r>
      <w:proofErr w:type="spellStart"/>
      <w:r w:rsidRPr="00396E28">
        <w:rPr>
          <w:rFonts w:ascii="Arial" w:hAnsi="Arial" w:cs="Arial"/>
          <w:color w:val="000000" w:themeColor="text1"/>
          <w:sz w:val="24"/>
          <w:szCs w:val="24"/>
        </w:rPr>
        <w:t>systematic</w:t>
      </w:r>
      <w:proofErr w:type="spellEnd"/>
      <w:r w:rsidRPr="00396E28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396E28">
        <w:rPr>
          <w:rFonts w:ascii="Arial" w:hAnsi="Arial" w:cs="Arial"/>
          <w:color w:val="000000" w:themeColor="text1"/>
          <w:sz w:val="24"/>
          <w:szCs w:val="24"/>
        </w:rPr>
        <w:t>review</w:t>
      </w:r>
      <w:proofErr w:type="spellEnd"/>
      <w:r w:rsidRPr="00396E28">
        <w:rPr>
          <w:rFonts w:ascii="Arial" w:hAnsi="Arial" w:cs="Arial"/>
          <w:color w:val="000000" w:themeColor="text1"/>
          <w:sz w:val="24"/>
          <w:szCs w:val="24"/>
        </w:rPr>
        <w:t xml:space="preserve">. </w:t>
      </w:r>
      <w:proofErr w:type="spellStart"/>
      <w:r w:rsidRPr="00396E28">
        <w:rPr>
          <w:rFonts w:ascii="Arial" w:hAnsi="Arial" w:cs="Arial"/>
          <w:color w:val="000000" w:themeColor="text1"/>
          <w:sz w:val="24"/>
          <w:szCs w:val="24"/>
        </w:rPr>
        <w:t>Psychiatry</w:t>
      </w:r>
      <w:proofErr w:type="spellEnd"/>
      <w:r w:rsidRPr="00396E28">
        <w:rPr>
          <w:rFonts w:ascii="Arial" w:hAnsi="Arial" w:cs="Arial"/>
          <w:color w:val="000000" w:themeColor="text1"/>
          <w:sz w:val="24"/>
          <w:szCs w:val="24"/>
        </w:rPr>
        <w:t xml:space="preserve"> Res.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, </w:t>
      </w:r>
      <w:r w:rsidRPr="00396E28">
        <w:rPr>
          <w:rFonts w:ascii="Arial" w:hAnsi="Arial" w:cs="Arial"/>
          <w:color w:val="000000" w:themeColor="text1"/>
          <w:sz w:val="24"/>
          <w:szCs w:val="24"/>
        </w:rPr>
        <w:t xml:space="preserve">306:114228. </w:t>
      </w:r>
      <w:r w:rsidRPr="004A141F">
        <w:rPr>
          <w:rFonts w:ascii="Arial" w:hAnsi="Arial" w:cs="Arial"/>
          <w:color w:val="000000" w:themeColor="text1"/>
          <w:sz w:val="24"/>
          <w:szCs w:val="24"/>
        </w:rPr>
        <w:t>https://</w:t>
      </w:r>
      <w:r w:rsidRPr="00396E28">
        <w:rPr>
          <w:rFonts w:ascii="Arial" w:hAnsi="Arial" w:cs="Arial"/>
          <w:color w:val="000000" w:themeColor="text1"/>
          <w:sz w:val="24"/>
          <w:szCs w:val="24"/>
        </w:rPr>
        <w:t xml:space="preserve">doi: 10.1016/j.psychres.2021.114228. </w:t>
      </w:r>
    </w:p>
    <w:p w14:paraId="2408B5ED" w14:textId="77777777" w:rsidR="008425FD" w:rsidRDefault="008425FD" w:rsidP="00C91F2F">
      <w:pPr>
        <w:spacing w:line="360" w:lineRule="auto"/>
        <w:ind w:left="709" w:hanging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4A141F">
        <w:rPr>
          <w:rFonts w:ascii="Arial" w:hAnsi="Arial" w:cs="Arial"/>
          <w:color w:val="000000" w:themeColor="text1"/>
          <w:sz w:val="24"/>
          <w:szCs w:val="24"/>
        </w:rPr>
        <w:t>Flores-Torres, Mario H, Tran, Alvin, Familiar, Itziar, López-Ridaura, Ruy, &amp; Ortiz-</w:t>
      </w:r>
      <w:proofErr w:type="spellStart"/>
      <w:r w:rsidRPr="004A141F">
        <w:rPr>
          <w:rFonts w:ascii="Arial" w:hAnsi="Arial" w:cs="Arial"/>
          <w:color w:val="000000" w:themeColor="text1"/>
          <w:sz w:val="24"/>
          <w:szCs w:val="24"/>
        </w:rPr>
        <w:t>Panozo</w:t>
      </w:r>
      <w:proofErr w:type="spellEnd"/>
      <w:r w:rsidRPr="004A141F">
        <w:rPr>
          <w:rFonts w:ascii="Arial" w:hAnsi="Arial" w:cs="Arial"/>
          <w:color w:val="000000" w:themeColor="text1"/>
          <w:sz w:val="24"/>
          <w:szCs w:val="24"/>
        </w:rPr>
        <w:t xml:space="preserve">, Eduardo. (2022). </w:t>
      </w:r>
      <w:proofErr w:type="spellStart"/>
      <w:r w:rsidRPr="004A141F">
        <w:rPr>
          <w:rFonts w:ascii="Arial" w:hAnsi="Arial" w:cs="Arial"/>
          <w:color w:val="000000" w:themeColor="text1"/>
          <w:sz w:val="24"/>
          <w:szCs w:val="24"/>
        </w:rPr>
        <w:t>Perceived</w:t>
      </w:r>
      <w:proofErr w:type="spellEnd"/>
      <w:r w:rsidRPr="004A141F">
        <w:rPr>
          <w:rFonts w:ascii="Arial" w:hAnsi="Arial" w:cs="Arial"/>
          <w:color w:val="000000" w:themeColor="text1"/>
          <w:sz w:val="24"/>
          <w:szCs w:val="24"/>
        </w:rPr>
        <w:t xml:space="preserve"> Stress </w:t>
      </w:r>
      <w:proofErr w:type="spellStart"/>
      <w:r w:rsidRPr="004A141F">
        <w:rPr>
          <w:rFonts w:ascii="Arial" w:hAnsi="Arial" w:cs="Arial"/>
          <w:color w:val="000000" w:themeColor="text1"/>
          <w:sz w:val="24"/>
          <w:szCs w:val="24"/>
        </w:rPr>
        <w:t>Scale</w:t>
      </w:r>
      <w:proofErr w:type="spellEnd"/>
      <w:r w:rsidRPr="004A141F">
        <w:rPr>
          <w:rFonts w:ascii="Arial" w:hAnsi="Arial" w:cs="Arial"/>
          <w:color w:val="000000" w:themeColor="text1"/>
          <w:sz w:val="24"/>
          <w:szCs w:val="24"/>
        </w:rPr>
        <w:t xml:space="preserve">, a </w:t>
      </w:r>
      <w:proofErr w:type="spellStart"/>
      <w:r w:rsidRPr="004A141F">
        <w:rPr>
          <w:rFonts w:ascii="Arial" w:hAnsi="Arial" w:cs="Arial"/>
          <w:color w:val="000000" w:themeColor="text1"/>
          <w:sz w:val="24"/>
          <w:szCs w:val="24"/>
        </w:rPr>
        <w:t>tool</w:t>
      </w:r>
      <w:proofErr w:type="spellEnd"/>
      <w:r w:rsidRPr="004A141F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4A141F">
        <w:rPr>
          <w:rFonts w:ascii="Arial" w:hAnsi="Arial" w:cs="Arial"/>
          <w:color w:val="000000" w:themeColor="text1"/>
          <w:sz w:val="24"/>
          <w:szCs w:val="24"/>
        </w:rPr>
        <w:t>to</w:t>
      </w:r>
      <w:proofErr w:type="spellEnd"/>
      <w:r w:rsidRPr="004A141F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4A141F">
        <w:rPr>
          <w:rFonts w:ascii="Arial" w:hAnsi="Arial" w:cs="Arial"/>
          <w:color w:val="000000" w:themeColor="text1"/>
          <w:sz w:val="24"/>
          <w:szCs w:val="24"/>
        </w:rPr>
        <w:t>explorepsychological</w:t>
      </w:r>
      <w:proofErr w:type="spellEnd"/>
      <w:r w:rsidRPr="004A141F">
        <w:rPr>
          <w:rFonts w:ascii="Arial" w:hAnsi="Arial" w:cs="Arial"/>
          <w:color w:val="000000" w:themeColor="text1"/>
          <w:sz w:val="24"/>
          <w:szCs w:val="24"/>
        </w:rPr>
        <w:t xml:space="preserve"> stress in </w:t>
      </w:r>
      <w:proofErr w:type="spellStart"/>
      <w:r w:rsidRPr="004A141F">
        <w:rPr>
          <w:rFonts w:ascii="Arial" w:hAnsi="Arial" w:cs="Arial"/>
          <w:color w:val="000000" w:themeColor="text1"/>
          <w:sz w:val="24"/>
          <w:szCs w:val="24"/>
        </w:rPr>
        <w:t>Mexican</w:t>
      </w:r>
      <w:proofErr w:type="spellEnd"/>
      <w:r w:rsidRPr="004A141F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4A141F">
        <w:rPr>
          <w:rFonts w:ascii="Arial" w:hAnsi="Arial" w:cs="Arial"/>
          <w:color w:val="000000" w:themeColor="text1"/>
          <w:sz w:val="24"/>
          <w:szCs w:val="24"/>
        </w:rPr>
        <w:t>women</w:t>
      </w:r>
      <w:proofErr w:type="spellEnd"/>
      <w:r w:rsidRPr="004A141F">
        <w:rPr>
          <w:rFonts w:ascii="Arial" w:hAnsi="Arial" w:cs="Arial"/>
          <w:color w:val="000000" w:themeColor="text1"/>
          <w:sz w:val="24"/>
          <w:szCs w:val="24"/>
        </w:rPr>
        <w:t>. Salud Pública de México, 64(1), 49-56.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4A141F">
        <w:rPr>
          <w:rFonts w:ascii="Arial" w:hAnsi="Arial" w:cs="Arial"/>
          <w:color w:val="000000" w:themeColor="text1"/>
          <w:sz w:val="24"/>
          <w:szCs w:val="24"/>
        </w:rPr>
        <w:t>https://doi.org/10.21149/12499</w:t>
      </w:r>
    </w:p>
    <w:p w14:paraId="7D38065C" w14:textId="77777777" w:rsidR="008425FD" w:rsidRDefault="008425FD" w:rsidP="00C91F2F">
      <w:pPr>
        <w:spacing w:line="360" w:lineRule="auto"/>
        <w:ind w:left="709" w:hanging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2C77A9">
        <w:rPr>
          <w:rFonts w:ascii="Arial" w:hAnsi="Arial" w:cs="Arial"/>
          <w:color w:val="000000" w:themeColor="text1"/>
          <w:sz w:val="24"/>
          <w:szCs w:val="24"/>
        </w:rPr>
        <w:t xml:space="preserve">González MS, Díaz MA, Ortiz LS, González Forteza C, González Núñez JJ. Características psicométricas de la Escala de Ideación Suicida de Beck (ISB) </w:t>
      </w:r>
      <w:r w:rsidRPr="002C77A9">
        <w:rPr>
          <w:rFonts w:ascii="Arial" w:hAnsi="Arial" w:cs="Arial"/>
          <w:color w:val="000000" w:themeColor="text1"/>
          <w:sz w:val="24"/>
          <w:szCs w:val="24"/>
        </w:rPr>
        <w:lastRenderedPageBreak/>
        <w:t>en estudiantes universitarios de la ciudad de México. Salud Mental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, </w:t>
      </w:r>
      <w:r w:rsidRPr="002C77A9">
        <w:rPr>
          <w:rFonts w:ascii="Arial" w:hAnsi="Arial" w:cs="Arial"/>
          <w:color w:val="000000" w:themeColor="text1"/>
          <w:sz w:val="24"/>
          <w:szCs w:val="24"/>
        </w:rPr>
        <w:t xml:space="preserve">23(2):21-30. </w:t>
      </w:r>
    </w:p>
    <w:p w14:paraId="44FF7E59" w14:textId="17415F17" w:rsidR="007063D5" w:rsidRDefault="008425FD" w:rsidP="007063D5">
      <w:pPr>
        <w:spacing w:line="360" w:lineRule="auto"/>
        <w:ind w:left="709" w:hanging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 xml:space="preserve">INEGI (2022). </w:t>
      </w:r>
      <w:r w:rsidRPr="007A2FAF">
        <w:rPr>
          <w:rFonts w:ascii="Arial" w:hAnsi="Arial" w:cs="Arial"/>
          <w:color w:val="000000" w:themeColor="text1"/>
          <w:sz w:val="24"/>
          <w:szCs w:val="24"/>
        </w:rPr>
        <w:t xml:space="preserve">Estadísticas </w:t>
      </w:r>
      <w:r>
        <w:rPr>
          <w:rFonts w:ascii="Arial" w:hAnsi="Arial" w:cs="Arial"/>
          <w:color w:val="000000" w:themeColor="text1"/>
          <w:sz w:val="24"/>
          <w:szCs w:val="24"/>
        </w:rPr>
        <w:t>a p</w:t>
      </w:r>
      <w:r w:rsidRPr="007A2FAF">
        <w:rPr>
          <w:rFonts w:ascii="Arial" w:hAnsi="Arial" w:cs="Arial"/>
          <w:color w:val="000000" w:themeColor="text1"/>
          <w:sz w:val="24"/>
          <w:szCs w:val="24"/>
        </w:rPr>
        <w:t xml:space="preserve">ropósito </w:t>
      </w:r>
      <w:r>
        <w:rPr>
          <w:rFonts w:ascii="Arial" w:hAnsi="Arial" w:cs="Arial"/>
          <w:color w:val="000000" w:themeColor="text1"/>
          <w:sz w:val="24"/>
          <w:szCs w:val="24"/>
        </w:rPr>
        <w:t>d</w:t>
      </w:r>
      <w:r w:rsidRPr="007A2FAF">
        <w:rPr>
          <w:rFonts w:ascii="Arial" w:hAnsi="Arial" w:cs="Arial"/>
          <w:color w:val="000000" w:themeColor="text1"/>
          <w:sz w:val="24"/>
          <w:szCs w:val="24"/>
        </w:rPr>
        <w:t xml:space="preserve">el </w:t>
      </w:r>
      <w:r>
        <w:rPr>
          <w:rFonts w:ascii="Arial" w:hAnsi="Arial" w:cs="Arial"/>
          <w:color w:val="000000" w:themeColor="text1"/>
          <w:sz w:val="24"/>
          <w:szCs w:val="24"/>
        </w:rPr>
        <w:t>d</w:t>
      </w:r>
      <w:r w:rsidRPr="007A2FAF">
        <w:rPr>
          <w:rFonts w:ascii="Arial" w:hAnsi="Arial" w:cs="Arial"/>
          <w:color w:val="000000" w:themeColor="text1"/>
          <w:sz w:val="24"/>
          <w:szCs w:val="24"/>
        </w:rPr>
        <w:t>ía Mundial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7A2FAF">
        <w:rPr>
          <w:rFonts w:ascii="Arial" w:hAnsi="Arial" w:cs="Arial"/>
          <w:color w:val="000000" w:themeColor="text1"/>
          <w:sz w:val="24"/>
          <w:szCs w:val="24"/>
        </w:rPr>
        <w:t xml:space="preserve">para </w:t>
      </w:r>
      <w:r>
        <w:rPr>
          <w:rFonts w:ascii="Arial" w:hAnsi="Arial" w:cs="Arial"/>
          <w:color w:val="000000" w:themeColor="text1"/>
          <w:sz w:val="24"/>
          <w:szCs w:val="24"/>
        </w:rPr>
        <w:t>l</w:t>
      </w:r>
      <w:r w:rsidRPr="007A2FAF">
        <w:rPr>
          <w:rFonts w:ascii="Arial" w:hAnsi="Arial" w:cs="Arial"/>
          <w:color w:val="000000" w:themeColor="text1"/>
          <w:sz w:val="24"/>
          <w:szCs w:val="24"/>
        </w:rPr>
        <w:t xml:space="preserve">a Prevención </w:t>
      </w:r>
      <w:r>
        <w:rPr>
          <w:rFonts w:ascii="Arial" w:hAnsi="Arial" w:cs="Arial"/>
          <w:color w:val="000000" w:themeColor="text1"/>
          <w:sz w:val="24"/>
          <w:szCs w:val="24"/>
        </w:rPr>
        <w:t>d</w:t>
      </w:r>
      <w:r w:rsidRPr="007A2FAF">
        <w:rPr>
          <w:rFonts w:ascii="Arial" w:hAnsi="Arial" w:cs="Arial"/>
          <w:color w:val="000000" w:themeColor="text1"/>
          <w:sz w:val="24"/>
          <w:szCs w:val="24"/>
        </w:rPr>
        <w:t>el Suicidio</w:t>
      </w:r>
      <w:r>
        <w:rPr>
          <w:rFonts w:ascii="Arial" w:hAnsi="Arial" w:cs="Arial"/>
          <w:color w:val="000000" w:themeColor="text1"/>
          <w:sz w:val="24"/>
          <w:szCs w:val="24"/>
        </w:rPr>
        <w:t>. C</w:t>
      </w:r>
      <w:r w:rsidRPr="00D25343">
        <w:rPr>
          <w:rFonts w:ascii="Arial" w:hAnsi="Arial" w:cs="Arial"/>
          <w:color w:val="000000" w:themeColor="text1"/>
          <w:sz w:val="24"/>
          <w:szCs w:val="24"/>
        </w:rPr>
        <w:t xml:space="preserve">omunicado de </w:t>
      </w:r>
      <w:r>
        <w:rPr>
          <w:rFonts w:ascii="Arial" w:hAnsi="Arial" w:cs="Arial"/>
          <w:color w:val="000000" w:themeColor="text1"/>
          <w:sz w:val="24"/>
          <w:szCs w:val="24"/>
        </w:rPr>
        <w:t>P</w:t>
      </w:r>
      <w:r w:rsidRPr="00D25343">
        <w:rPr>
          <w:rFonts w:ascii="Arial" w:hAnsi="Arial" w:cs="Arial"/>
          <w:color w:val="000000" w:themeColor="text1"/>
          <w:sz w:val="24"/>
          <w:szCs w:val="24"/>
        </w:rPr>
        <w:t>rensa núm. 503/22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D25343">
        <w:rPr>
          <w:rFonts w:ascii="Arial" w:hAnsi="Arial" w:cs="Arial"/>
          <w:color w:val="000000" w:themeColor="text1"/>
          <w:sz w:val="24"/>
          <w:szCs w:val="24"/>
        </w:rPr>
        <w:t>8 de septiembre de 2022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, </w:t>
      </w:r>
      <w:r w:rsidRPr="00D25343">
        <w:rPr>
          <w:rFonts w:ascii="Arial" w:hAnsi="Arial" w:cs="Arial"/>
          <w:color w:val="000000" w:themeColor="text1"/>
          <w:sz w:val="24"/>
          <w:szCs w:val="24"/>
        </w:rPr>
        <w:t>página 1/5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. </w:t>
      </w:r>
    </w:p>
    <w:p w14:paraId="1406D38C" w14:textId="77777777" w:rsidR="008425FD" w:rsidRDefault="008425FD" w:rsidP="00C91F2F">
      <w:pPr>
        <w:spacing w:line="360" w:lineRule="auto"/>
        <w:ind w:left="709" w:hanging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D77D96">
        <w:rPr>
          <w:rFonts w:ascii="Arial" w:hAnsi="Arial" w:cs="Arial"/>
          <w:color w:val="000000" w:themeColor="text1"/>
          <w:sz w:val="24"/>
          <w:szCs w:val="24"/>
        </w:rPr>
        <w:t>Katie C. Lewis, Michael J. Roche, Fiona Brown, Jane G. Tillman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 (2023). </w:t>
      </w:r>
      <w:r w:rsidRPr="00D77D96">
        <w:rPr>
          <w:rFonts w:ascii="Arial" w:hAnsi="Arial" w:cs="Arial"/>
          <w:color w:val="000000" w:themeColor="text1"/>
          <w:sz w:val="24"/>
          <w:szCs w:val="24"/>
        </w:rPr>
        <w:t xml:space="preserve">Intolerancia a la soledad como predictor prospectivo de ideación suicida durante COVID-19, </w:t>
      </w:r>
      <w:proofErr w:type="spellStart"/>
      <w:r w:rsidRPr="00D77D96">
        <w:rPr>
          <w:rFonts w:ascii="Arial" w:hAnsi="Arial" w:cs="Arial"/>
          <w:color w:val="000000" w:themeColor="text1"/>
          <w:sz w:val="24"/>
          <w:szCs w:val="24"/>
        </w:rPr>
        <w:t>Journal</w:t>
      </w:r>
      <w:proofErr w:type="spellEnd"/>
      <w:r w:rsidRPr="00D77D96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D77D96">
        <w:rPr>
          <w:rFonts w:ascii="Arial" w:hAnsi="Arial" w:cs="Arial"/>
          <w:color w:val="000000" w:themeColor="text1"/>
          <w:sz w:val="24"/>
          <w:szCs w:val="24"/>
        </w:rPr>
        <w:t>of</w:t>
      </w:r>
      <w:proofErr w:type="spellEnd"/>
      <w:r w:rsidRPr="00D77D96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D77D96">
        <w:rPr>
          <w:rFonts w:ascii="Arial" w:hAnsi="Arial" w:cs="Arial"/>
          <w:color w:val="000000" w:themeColor="text1"/>
          <w:sz w:val="24"/>
          <w:szCs w:val="24"/>
        </w:rPr>
        <w:t>Affective</w:t>
      </w:r>
      <w:proofErr w:type="spellEnd"/>
      <w:r w:rsidRPr="00D77D96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D77D96">
        <w:rPr>
          <w:rFonts w:ascii="Arial" w:hAnsi="Arial" w:cs="Arial"/>
          <w:color w:val="000000" w:themeColor="text1"/>
          <w:sz w:val="24"/>
          <w:szCs w:val="24"/>
        </w:rPr>
        <w:t>Disorders</w:t>
      </w:r>
      <w:proofErr w:type="spellEnd"/>
      <w:r w:rsidRPr="00D77D96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D77D96">
        <w:rPr>
          <w:rFonts w:ascii="Arial" w:hAnsi="Arial" w:cs="Arial"/>
          <w:color w:val="000000" w:themeColor="text1"/>
          <w:sz w:val="24"/>
          <w:szCs w:val="24"/>
        </w:rPr>
        <w:t>Reports</w:t>
      </w:r>
      <w:proofErr w:type="spellEnd"/>
      <w:r>
        <w:rPr>
          <w:rFonts w:ascii="Arial" w:hAnsi="Arial" w:cs="Arial"/>
          <w:color w:val="000000" w:themeColor="text1"/>
          <w:sz w:val="24"/>
          <w:szCs w:val="24"/>
        </w:rPr>
        <w:t xml:space="preserve">, </w:t>
      </w:r>
      <w:r w:rsidRPr="00D77D96">
        <w:rPr>
          <w:rFonts w:ascii="Arial" w:hAnsi="Arial" w:cs="Arial"/>
          <w:color w:val="000000" w:themeColor="text1"/>
          <w:sz w:val="24"/>
          <w:szCs w:val="24"/>
        </w:rPr>
        <w:t>11(100469)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. </w:t>
      </w:r>
      <w:r w:rsidRPr="004A141F">
        <w:rPr>
          <w:rFonts w:ascii="Arial" w:hAnsi="Arial" w:cs="Arial"/>
          <w:color w:val="000000" w:themeColor="text1"/>
          <w:sz w:val="24"/>
          <w:szCs w:val="24"/>
        </w:rPr>
        <w:t>https://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doi: </w:t>
      </w:r>
      <w:r w:rsidRPr="00D77D96">
        <w:rPr>
          <w:rFonts w:ascii="Arial" w:hAnsi="Arial" w:cs="Arial"/>
          <w:color w:val="000000" w:themeColor="text1"/>
          <w:sz w:val="24"/>
          <w:szCs w:val="24"/>
        </w:rPr>
        <w:t xml:space="preserve">10.1016/j.jadr.2023.100469 </w:t>
      </w:r>
    </w:p>
    <w:p w14:paraId="64EE7015" w14:textId="77777777" w:rsidR="008425FD" w:rsidRPr="002C77A9" w:rsidRDefault="008425FD" w:rsidP="00C91F2F">
      <w:pPr>
        <w:spacing w:line="360" w:lineRule="auto"/>
        <w:ind w:left="709" w:hanging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2C77A9">
        <w:rPr>
          <w:rFonts w:ascii="Arial" w:hAnsi="Arial" w:cs="Arial"/>
          <w:color w:val="000000" w:themeColor="text1"/>
          <w:sz w:val="24"/>
          <w:szCs w:val="24"/>
        </w:rPr>
        <w:t xml:space="preserve">Lara-Cantú M.A., Verduzco M.A., Acevedo M, Cortés, J. 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(1993). </w:t>
      </w:r>
      <w:r w:rsidRPr="002C77A9">
        <w:rPr>
          <w:rFonts w:ascii="Arial" w:hAnsi="Arial" w:cs="Arial"/>
          <w:color w:val="000000" w:themeColor="text1"/>
          <w:sz w:val="24"/>
          <w:szCs w:val="24"/>
        </w:rPr>
        <w:t>Validez y confiabilidad del Inventario de Autoestima de Coopersmith en población mexicana. Revista Latinoamericana   de Psicología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, </w:t>
      </w:r>
      <w:r w:rsidRPr="002C77A9">
        <w:rPr>
          <w:rFonts w:ascii="Arial" w:hAnsi="Arial" w:cs="Arial"/>
          <w:color w:val="000000" w:themeColor="text1"/>
          <w:sz w:val="24"/>
          <w:szCs w:val="24"/>
        </w:rPr>
        <w:t xml:space="preserve">25(2): 247-255. ISSN: 0120-0534. </w:t>
      </w:r>
    </w:p>
    <w:p w14:paraId="2A4EC7BF" w14:textId="77777777" w:rsidR="008425FD" w:rsidRPr="00396E28" w:rsidRDefault="008425FD" w:rsidP="00C91F2F">
      <w:pPr>
        <w:spacing w:line="360" w:lineRule="auto"/>
        <w:ind w:left="709" w:hanging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396E28">
        <w:rPr>
          <w:rFonts w:ascii="Arial" w:hAnsi="Arial" w:cs="Arial"/>
          <w:color w:val="000000" w:themeColor="text1"/>
          <w:sz w:val="24"/>
          <w:szCs w:val="24"/>
        </w:rPr>
        <w:t>Luna-Contreras, Marisol, &amp; Dávila-Cervantes, Claudio Alberto. (202</w:t>
      </w:r>
      <w:r>
        <w:rPr>
          <w:rFonts w:ascii="Arial" w:hAnsi="Arial" w:cs="Arial"/>
          <w:color w:val="000000" w:themeColor="text1"/>
          <w:sz w:val="24"/>
          <w:szCs w:val="24"/>
        </w:rPr>
        <w:t>1</w:t>
      </w:r>
      <w:r w:rsidRPr="00396E28">
        <w:rPr>
          <w:rFonts w:ascii="Arial" w:hAnsi="Arial" w:cs="Arial"/>
          <w:color w:val="000000" w:themeColor="text1"/>
          <w:sz w:val="24"/>
          <w:szCs w:val="24"/>
        </w:rPr>
        <w:t>). Efecto de la depresión y la autoestima en la ideación suicida de adolescentes estudiantes de secundaria y bachillerato en la Ciudad de México. Papeles de población, 26(106), 75-103. https://doi.org/10.22185/24487147.2020.106.31</w:t>
      </w:r>
    </w:p>
    <w:p w14:paraId="2B51B65E" w14:textId="77777777" w:rsidR="008425FD" w:rsidRPr="008B5DB3" w:rsidRDefault="008425FD" w:rsidP="00C91F2F">
      <w:pPr>
        <w:spacing w:line="360" w:lineRule="auto"/>
        <w:ind w:left="709" w:hanging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396E28">
        <w:rPr>
          <w:rFonts w:ascii="Arial" w:hAnsi="Arial" w:cs="Arial"/>
          <w:color w:val="000000" w:themeColor="text1"/>
          <w:sz w:val="24"/>
          <w:szCs w:val="24"/>
        </w:rPr>
        <w:t xml:space="preserve">Menacho </w:t>
      </w:r>
      <w:proofErr w:type="spellStart"/>
      <w:r w:rsidRPr="00396E28">
        <w:rPr>
          <w:rFonts w:ascii="Arial" w:hAnsi="Arial" w:cs="Arial"/>
          <w:color w:val="000000" w:themeColor="text1"/>
          <w:sz w:val="24"/>
          <w:szCs w:val="24"/>
        </w:rPr>
        <w:t>Chiok</w:t>
      </w:r>
      <w:proofErr w:type="spellEnd"/>
      <w:r w:rsidRPr="00396E28">
        <w:rPr>
          <w:rFonts w:ascii="Arial" w:hAnsi="Arial" w:cs="Arial"/>
          <w:color w:val="000000" w:themeColor="text1"/>
          <w:sz w:val="24"/>
          <w:szCs w:val="24"/>
        </w:rPr>
        <w:t>, C. H. (2014). Modelos de regresión lineal con redes neuronales. Anales Científicos, 75(2), 253-260. https://doi.org/10.21704/ac.v75i2.961</w:t>
      </w:r>
    </w:p>
    <w:p w14:paraId="78CDEEAA" w14:textId="77777777" w:rsidR="008425FD" w:rsidRDefault="008425FD" w:rsidP="00C91F2F">
      <w:pPr>
        <w:spacing w:line="360" w:lineRule="auto"/>
        <w:ind w:left="709" w:hanging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4A141F">
        <w:rPr>
          <w:rFonts w:ascii="Arial" w:hAnsi="Arial" w:cs="Arial"/>
          <w:color w:val="000000" w:themeColor="text1"/>
          <w:sz w:val="24"/>
          <w:szCs w:val="24"/>
        </w:rPr>
        <w:t xml:space="preserve">Murata, S., </w:t>
      </w:r>
      <w:proofErr w:type="spellStart"/>
      <w:r w:rsidRPr="004A141F">
        <w:rPr>
          <w:rFonts w:ascii="Arial" w:hAnsi="Arial" w:cs="Arial"/>
          <w:color w:val="000000" w:themeColor="text1"/>
          <w:sz w:val="24"/>
          <w:szCs w:val="24"/>
        </w:rPr>
        <w:t>Rezeppa</w:t>
      </w:r>
      <w:proofErr w:type="spellEnd"/>
      <w:r w:rsidRPr="004A141F">
        <w:rPr>
          <w:rFonts w:ascii="Arial" w:hAnsi="Arial" w:cs="Arial"/>
          <w:color w:val="000000" w:themeColor="text1"/>
          <w:sz w:val="24"/>
          <w:szCs w:val="24"/>
        </w:rPr>
        <w:t xml:space="preserve">, T., Thoma, B., Marengo, L., </w:t>
      </w:r>
      <w:proofErr w:type="spellStart"/>
      <w:r w:rsidRPr="004A141F">
        <w:rPr>
          <w:rFonts w:ascii="Arial" w:hAnsi="Arial" w:cs="Arial"/>
          <w:color w:val="000000" w:themeColor="text1"/>
          <w:sz w:val="24"/>
          <w:szCs w:val="24"/>
        </w:rPr>
        <w:t>Krancevich</w:t>
      </w:r>
      <w:proofErr w:type="spellEnd"/>
      <w:r w:rsidRPr="004A141F">
        <w:rPr>
          <w:rFonts w:ascii="Arial" w:hAnsi="Arial" w:cs="Arial"/>
          <w:color w:val="000000" w:themeColor="text1"/>
          <w:sz w:val="24"/>
          <w:szCs w:val="24"/>
        </w:rPr>
        <w:t xml:space="preserve">, K., </w:t>
      </w:r>
      <w:proofErr w:type="spellStart"/>
      <w:r w:rsidRPr="004A141F">
        <w:rPr>
          <w:rFonts w:ascii="Arial" w:hAnsi="Arial" w:cs="Arial"/>
          <w:color w:val="000000" w:themeColor="text1"/>
          <w:sz w:val="24"/>
          <w:szCs w:val="24"/>
        </w:rPr>
        <w:t>Chiyka</w:t>
      </w:r>
      <w:proofErr w:type="spellEnd"/>
      <w:r w:rsidRPr="004A141F">
        <w:rPr>
          <w:rFonts w:ascii="Arial" w:hAnsi="Arial" w:cs="Arial"/>
          <w:color w:val="000000" w:themeColor="text1"/>
          <w:sz w:val="24"/>
          <w:szCs w:val="24"/>
        </w:rPr>
        <w:t>, E</w:t>
      </w:r>
      <w:r>
        <w:rPr>
          <w:rFonts w:ascii="Arial" w:hAnsi="Arial" w:cs="Arial"/>
          <w:color w:val="000000" w:themeColor="text1"/>
          <w:sz w:val="24"/>
          <w:szCs w:val="24"/>
        </w:rPr>
        <w:t>…</w:t>
      </w:r>
      <w:proofErr w:type="spellStart"/>
      <w:r w:rsidRPr="004A141F">
        <w:rPr>
          <w:rFonts w:ascii="Arial" w:hAnsi="Arial" w:cs="Arial"/>
          <w:color w:val="000000" w:themeColor="text1"/>
          <w:sz w:val="24"/>
          <w:szCs w:val="24"/>
        </w:rPr>
        <w:t>Melhem</w:t>
      </w:r>
      <w:proofErr w:type="spellEnd"/>
      <w:r w:rsidRPr="004A141F">
        <w:rPr>
          <w:rFonts w:ascii="Arial" w:hAnsi="Arial" w:cs="Arial"/>
          <w:color w:val="000000" w:themeColor="text1"/>
          <w:sz w:val="24"/>
          <w:szCs w:val="24"/>
        </w:rPr>
        <w:t xml:space="preserve">, N. M. (2021). </w:t>
      </w:r>
      <w:proofErr w:type="spellStart"/>
      <w:r w:rsidRPr="004A141F">
        <w:rPr>
          <w:rFonts w:ascii="Arial" w:hAnsi="Arial" w:cs="Arial"/>
          <w:color w:val="000000" w:themeColor="text1"/>
          <w:sz w:val="24"/>
          <w:szCs w:val="24"/>
        </w:rPr>
        <w:t>The</w:t>
      </w:r>
      <w:proofErr w:type="spellEnd"/>
      <w:r w:rsidRPr="004A141F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4A141F">
        <w:rPr>
          <w:rFonts w:ascii="Arial" w:hAnsi="Arial" w:cs="Arial"/>
          <w:color w:val="000000" w:themeColor="text1"/>
          <w:sz w:val="24"/>
          <w:szCs w:val="24"/>
        </w:rPr>
        <w:t>psychiatric</w:t>
      </w:r>
      <w:proofErr w:type="spellEnd"/>
      <w:r w:rsidRPr="004A141F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4A141F">
        <w:rPr>
          <w:rFonts w:ascii="Arial" w:hAnsi="Arial" w:cs="Arial"/>
          <w:color w:val="000000" w:themeColor="text1"/>
          <w:sz w:val="24"/>
          <w:szCs w:val="24"/>
        </w:rPr>
        <w:t>sequelae</w:t>
      </w:r>
      <w:proofErr w:type="spellEnd"/>
      <w:r w:rsidRPr="004A141F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4A141F">
        <w:rPr>
          <w:rFonts w:ascii="Arial" w:hAnsi="Arial" w:cs="Arial"/>
          <w:color w:val="000000" w:themeColor="text1"/>
          <w:sz w:val="24"/>
          <w:szCs w:val="24"/>
        </w:rPr>
        <w:t>of</w:t>
      </w:r>
      <w:proofErr w:type="spellEnd"/>
      <w:r w:rsidRPr="004A141F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4A141F">
        <w:rPr>
          <w:rFonts w:ascii="Arial" w:hAnsi="Arial" w:cs="Arial"/>
          <w:color w:val="000000" w:themeColor="text1"/>
          <w:sz w:val="24"/>
          <w:szCs w:val="24"/>
        </w:rPr>
        <w:t>the</w:t>
      </w:r>
      <w:proofErr w:type="spellEnd"/>
      <w:r w:rsidRPr="004A141F">
        <w:rPr>
          <w:rFonts w:ascii="Arial" w:hAnsi="Arial" w:cs="Arial"/>
          <w:color w:val="000000" w:themeColor="text1"/>
          <w:sz w:val="24"/>
          <w:szCs w:val="24"/>
        </w:rPr>
        <w:t xml:space="preserve"> COVID-19 </w:t>
      </w:r>
      <w:proofErr w:type="spellStart"/>
      <w:r w:rsidRPr="004A141F">
        <w:rPr>
          <w:rFonts w:ascii="Arial" w:hAnsi="Arial" w:cs="Arial"/>
          <w:color w:val="000000" w:themeColor="text1"/>
          <w:sz w:val="24"/>
          <w:szCs w:val="24"/>
        </w:rPr>
        <w:t>pandemic</w:t>
      </w:r>
      <w:proofErr w:type="spellEnd"/>
      <w:r w:rsidRPr="004A141F">
        <w:rPr>
          <w:rFonts w:ascii="Arial" w:hAnsi="Arial" w:cs="Arial"/>
          <w:color w:val="000000" w:themeColor="text1"/>
          <w:sz w:val="24"/>
          <w:szCs w:val="24"/>
        </w:rPr>
        <w:t xml:space="preserve"> in </w:t>
      </w:r>
      <w:proofErr w:type="spellStart"/>
      <w:r w:rsidRPr="004A141F">
        <w:rPr>
          <w:rFonts w:ascii="Arial" w:hAnsi="Arial" w:cs="Arial"/>
          <w:color w:val="000000" w:themeColor="text1"/>
          <w:sz w:val="24"/>
          <w:szCs w:val="24"/>
        </w:rPr>
        <w:t>adolescents</w:t>
      </w:r>
      <w:proofErr w:type="spellEnd"/>
      <w:r w:rsidRPr="004A141F">
        <w:rPr>
          <w:rFonts w:ascii="Arial" w:hAnsi="Arial" w:cs="Arial"/>
          <w:color w:val="000000" w:themeColor="text1"/>
          <w:sz w:val="24"/>
          <w:szCs w:val="24"/>
        </w:rPr>
        <w:t xml:space="preserve">, </w:t>
      </w:r>
      <w:proofErr w:type="spellStart"/>
      <w:r w:rsidRPr="004A141F">
        <w:rPr>
          <w:rFonts w:ascii="Arial" w:hAnsi="Arial" w:cs="Arial"/>
          <w:color w:val="000000" w:themeColor="text1"/>
          <w:sz w:val="24"/>
          <w:szCs w:val="24"/>
        </w:rPr>
        <w:t>adults</w:t>
      </w:r>
      <w:proofErr w:type="spellEnd"/>
      <w:r w:rsidRPr="004A141F">
        <w:rPr>
          <w:rFonts w:ascii="Arial" w:hAnsi="Arial" w:cs="Arial"/>
          <w:color w:val="000000" w:themeColor="text1"/>
          <w:sz w:val="24"/>
          <w:szCs w:val="24"/>
        </w:rPr>
        <w:t xml:space="preserve">, and </w:t>
      </w:r>
      <w:proofErr w:type="spellStart"/>
      <w:r w:rsidRPr="004A141F">
        <w:rPr>
          <w:rFonts w:ascii="Arial" w:hAnsi="Arial" w:cs="Arial"/>
          <w:color w:val="000000" w:themeColor="text1"/>
          <w:sz w:val="24"/>
          <w:szCs w:val="24"/>
        </w:rPr>
        <w:t>health</w:t>
      </w:r>
      <w:proofErr w:type="spellEnd"/>
      <w:r w:rsidRPr="004A141F">
        <w:rPr>
          <w:rFonts w:ascii="Arial" w:hAnsi="Arial" w:cs="Arial"/>
          <w:color w:val="000000" w:themeColor="text1"/>
          <w:sz w:val="24"/>
          <w:szCs w:val="24"/>
        </w:rPr>
        <w:t xml:space="preserve"> care </w:t>
      </w:r>
      <w:proofErr w:type="spellStart"/>
      <w:r w:rsidRPr="004A141F">
        <w:rPr>
          <w:rFonts w:ascii="Arial" w:hAnsi="Arial" w:cs="Arial"/>
          <w:color w:val="000000" w:themeColor="text1"/>
          <w:sz w:val="24"/>
          <w:szCs w:val="24"/>
        </w:rPr>
        <w:t>workers</w:t>
      </w:r>
      <w:proofErr w:type="spellEnd"/>
      <w:r w:rsidRPr="004A141F">
        <w:rPr>
          <w:rFonts w:ascii="Arial" w:hAnsi="Arial" w:cs="Arial"/>
          <w:color w:val="000000" w:themeColor="text1"/>
          <w:sz w:val="24"/>
          <w:szCs w:val="24"/>
        </w:rPr>
        <w:t xml:space="preserve">. </w:t>
      </w:r>
      <w:proofErr w:type="spellStart"/>
      <w:r w:rsidRPr="004A141F">
        <w:rPr>
          <w:rFonts w:ascii="Arial" w:hAnsi="Arial" w:cs="Arial"/>
          <w:color w:val="000000" w:themeColor="text1"/>
          <w:sz w:val="24"/>
          <w:szCs w:val="24"/>
        </w:rPr>
        <w:t>Depression</w:t>
      </w:r>
      <w:proofErr w:type="spellEnd"/>
      <w:r w:rsidRPr="004A141F">
        <w:rPr>
          <w:rFonts w:ascii="Arial" w:hAnsi="Arial" w:cs="Arial"/>
          <w:color w:val="000000" w:themeColor="text1"/>
          <w:sz w:val="24"/>
          <w:szCs w:val="24"/>
        </w:rPr>
        <w:t xml:space="preserve"> and </w:t>
      </w:r>
      <w:proofErr w:type="spellStart"/>
      <w:r w:rsidRPr="004A141F">
        <w:rPr>
          <w:rFonts w:ascii="Arial" w:hAnsi="Arial" w:cs="Arial"/>
          <w:color w:val="000000" w:themeColor="text1"/>
          <w:sz w:val="24"/>
          <w:szCs w:val="24"/>
        </w:rPr>
        <w:t>anxiety</w:t>
      </w:r>
      <w:proofErr w:type="spellEnd"/>
      <w:r w:rsidRPr="004A141F">
        <w:rPr>
          <w:rFonts w:ascii="Arial" w:hAnsi="Arial" w:cs="Arial"/>
          <w:color w:val="000000" w:themeColor="text1"/>
          <w:sz w:val="24"/>
          <w:szCs w:val="24"/>
        </w:rPr>
        <w:t>, 38(2), 233–246. https://doi.org/10.1002/da.23120</w:t>
      </w:r>
    </w:p>
    <w:p w14:paraId="0F49EAA5" w14:textId="77777777" w:rsidR="008425FD" w:rsidRPr="00396E28" w:rsidRDefault="008425FD" w:rsidP="00C91F2F">
      <w:pPr>
        <w:spacing w:line="360" w:lineRule="auto"/>
        <w:ind w:left="709" w:hanging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396E28">
        <w:rPr>
          <w:rFonts w:ascii="Arial" w:hAnsi="Arial" w:cs="Arial"/>
          <w:color w:val="000000" w:themeColor="text1"/>
          <w:sz w:val="24"/>
          <w:szCs w:val="24"/>
        </w:rPr>
        <w:t xml:space="preserve">Nicho-Almonacid, Tracy L., Melendrez-Ugarte, </w:t>
      </w:r>
      <w:proofErr w:type="spellStart"/>
      <w:r w:rsidRPr="00396E28">
        <w:rPr>
          <w:rFonts w:ascii="Arial" w:hAnsi="Arial" w:cs="Arial"/>
          <w:color w:val="000000" w:themeColor="text1"/>
          <w:sz w:val="24"/>
          <w:szCs w:val="24"/>
        </w:rPr>
        <w:t>Dayanna</w:t>
      </w:r>
      <w:proofErr w:type="spellEnd"/>
      <w:r w:rsidRPr="00396E28">
        <w:rPr>
          <w:rFonts w:ascii="Arial" w:hAnsi="Arial" w:cs="Arial"/>
          <w:color w:val="000000" w:themeColor="text1"/>
          <w:sz w:val="24"/>
          <w:szCs w:val="24"/>
        </w:rPr>
        <w:t xml:space="preserve"> S., &amp; Olivas-Ugarte, </w:t>
      </w:r>
      <w:proofErr w:type="spellStart"/>
      <w:r w:rsidRPr="00396E28">
        <w:rPr>
          <w:rFonts w:ascii="Arial" w:hAnsi="Arial" w:cs="Arial"/>
          <w:color w:val="000000" w:themeColor="text1"/>
          <w:sz w:val="24"/>
          <w:szCs w:val="24"/>
        </w:rPr>
        <w:t>Lincol</w:t>
      </w:r>
      <w:proofErr w:type="spellEnd"/>
      <w:r w:rsidRPr="00396E28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gramStart"/>
      <w:r w:rsidRPr="00396E28">
        <w:rPr>
          <w:rFonts w:ascii="Arial" w:hAnsi="Arial" w:cs="Arial"/>
          <w:color w:val="000000" w:themeColor="text1"/>
          <w:sz w:val="24"/>
          <w:szCs w:val="24"/>
        </w:rPr>
        <w:t>O..</w:t>
      </w:r>
      <w:proofErr w:type="gramEnd"/>
      <w:r w:rsidRPr="00396E28">
        <w:rPr>
          <w:rFonts w:ascii="Arial" w:hAnsi="Arial" w:cs="Arial"/>
          <w:color w:val="000000" w:themeColor="text1"/>
          <w:sz w:val="24"/>
          <w:szCs w:val="24"/>
        </w:rPr>
        <w:t xml:space="preserve"> (2023). Factores predisponentes de riesgo suicida en adultos: una revisión sistemática. Revista de Investigación en Psicología, 26(1), 187-212.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396E28">
        <w:rPr>
          <w:rFonts w:ascii="Arial" w:hAnsi="Arial" w:cs="Arial"/>
          <w:color w:val="000000" w:themeColor="text1"/>
          <w:sz w:val="24"/>
          <w:szCs w:val="24"/>
        </w:rPr>
        <w:t>https://dx.doi.org/10.15381/rinvp.v26i1.24206</w:t>
      </w:r>
    </w:p>
    <w:p w14:paraId="21BB6B39" w14:textId="77777777" w:rsidR="008425FD" w:rsidRPr="00396E28" w:rsidRDefault="008425FD" w:rsidP="00C91F2F">
      <w:pPr>
        <w:spacing w:line="360" w:lineRule="auto"/>
        <w:ind w:left="709" w:hanging="709"/>
        <w:jc w:val="both"/>
        <w:rPr>
          <w:rFonts w:ascii="Arial" w:hAnsi="Arial" w:cs="Arial"/>
          <w:color w:val="000000" w:themeColor="text1"/>
          <w:sz w:val="24"/>
          <w:szCs w:val="24"/>
        </w:rPr>
      </w:pPr>
      <w:proofErr w:type="spellStart"/>
      <w:r w:rsidRPr="00396E28">
        <w:rPr>
          <w:rFonts w:ascii="Arial" w:hAnsi="Arial" w:cs="Arial"/>
          <w:color w:val="000000" w:themeColor="text1"/>
          <w:sz w:val="24"/>
          <w:szCs w:val="24"/>
        </w:rPr>
        <w:lastRenderedPageBreak/>
        <w:t>Osaki</w:t>
      </w:r>
      <w:proofErr w:type="spellEnd"/>
      <w:r w:rsidRPr="00396E28">
        <w:rPr>
          <w:rFonts w:ascii="Arial" w:hAnsi="Arial" w:cs="Arial"/>
          <w:color w:val="000000" w:themeColor="text1"/>
          <w:sz w:val="24"/>
          <w:szCs w:val="24"/>
        </w:rPr>
        <w:t xml:space="preserve"> Y, </w:t>
      </w:r>
      <w:proofErr w:type="spellStart"/>
      <w:r w:rsidRPr="00396E28">
        <w:rPr>
          <w:rFonts w:ascii="Arial" w:hAnsi="Arial" w:cs="Arial"/>
          <w:color w:val="000000" w:themeColor="text1"/>
          <w:sz w:val="24"/>
          <w:szCs w:val="24"/>
        </w:rPr>
        <w:t>Otsuki</w:t>
      </w:r>
      <w:proofErr w:type="spellEnd"/>
      <w:r w:rsidRPr="00396E28">
        <w:rPr>
          <w:rFonts w:ascii="Arial" w:hAnsi="Arial" w:cs="Arial"/>
          <w:color w:val="000000" w:themeColor="text1"/>
          <w:sz w:val="24"/>
          <w:szCs w:val="24"/>
        </w:rPr>
        <w:t xml:space="preserve"> H, </w:t>
      </w:r>
      <w:proofErr w:type="spellStart"/>
      <w:r w:rsidRPr="00396E28">
        <w:rPr>
          <w:rFonts w:ascii="Arial" w:hAnsi="Arial" w:cs="Arial"/>
          <w:color w:val="000000" w:themeColor="text1"/>
          <w:sz w:val="24"/>
          <w:szCs w:val="24"/>
        </w:rPr>
        <w:t>Imamoto</w:t>
      </w:r>
      <w:proofErr w:type="spellEnd"/>
      <w:r w:rsidRPr="00396E28">
        <w:rPr>
          <w:rFonts w:ascii="Arial" w:hAnsi="Arial" w:cs="Arial"/>
          <w:color w:val="000000" w:themeColor="text1"/>
          <w:sz w:val="24"/>
          <w:szCs w:val="24"/>
        </w:rPr>
        <w:t xml:space="preserve"> A, </w:t>
      </w:r>
      <w:proofErr w:type="spellStart"/>
      <w:r w:rsidRPr="00396E28">
        <w:rPr>
          <w:rFonts w:ascii="Arial" w:hAnsi="Arial" w:cs="Arial"/>
          <w:color w:val="000000" w:themeColor="text1"/>
          <w:sz w:val="24"/>
          <w:szCs w:val="24"/>
        </w:rPr>
        <w:t>Kinjo</w:t>
      </w:r>
      <w:proofErr w:type="spellEnd"/>
      <w:r w:rsidRPr="00396E28">
        <w:rPr>
          <w:rFonts w:ascii="Arial" w:hAnsi="Arial" w:cs="Arial"/>
          <w:color w:val="000000" w:themeColor="text1"/>
          <w:sz w:val="24"/>
          <w:szCs w:val="24"/>
        </w:rPr>
        <w:t xml:space="preserve"> A, Fujii M, </w:t>
      </w:r>
      <w:proofErr w:type="spellStart"/>
      <w:r w:rsidRPr="00396E28">
        <w:rPr>
          <w:rFonts w:ascii="Arial" w:hAnsi="Arial" w:cs="Arial"/>
          <w:color w:val="000000" w:themeColor="text1"/>
          <w:sz w:val="24"/>
          <w:szCs w:val="24"/>
        </w:rPr>
        <w:t>Kuwabara</w:t>
      </w:r>
      <w:proofErr w:type="spellEnd"/>
      <w:r w:rsidRPr="00396E28">
        <w:rPr>
          <w:rFonts w:ascii="Arial" w:hAnsi="Arial" w:cs="Arial"/>
          <w:color w:val="000000" w:themeColor="text1"/>
          <w:sz w:val="24"/>
          <w:szCs w:val="24"/>
        </w:rPr>
        <w:t xml:space="preserve"> Y. et al. Suicide </w:t>
      </w:r>
      <w:proofErr w:type="spellStart"/>
      <w:r w:rsidRPr="00396E28">
        <w:rPr>
          <w:rFonts w:ascii="Arial" w:hAnsi="Arial" w:cs="Arial"/>
          <w:color w:val="000000" w:themeColor="text1"/>
          <w:sz w:val="24"/>
          <w:szCs w:val="24"/>
        </w:rPr>
        <w:t>rates</w:t>
      </w:r>
      <w:proofErr w:type="spellEnd"/>
      <w:r w:rsidRPr="00396E28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396E28">
        <w:rPr>
          <w:rFonts w:ascii="Arial" w:hAnsi="Arial" w:cs="Arial"/>
          <w:color w:val="000000" w:themeColor="text1"/>
          <w:sz w:val="24"/>
          <w:szCs w:val="24"/>
        </w:rPr>
        <w:t>during</w:t>
      </w:r>
      <w:proofErr w:type="spellEnd"/>
      <w:r w:rsidRPr="00396E28">
        <w:rPr>
          <w:rFonts w:ascii="Arial" w:hAnsi="Arial" w:cs="Arial"/>
          <w:color w:val="000000" w:themeColor="text1"/>
          <w:sz w:val="24"/>
          <w:szCs w:val="24"/>
        </w:rPr>
        <w:t xml:space="preserve"> social crises: </w:t>
      </w:r>
      <w:proofErr w:type="spellStart"/>
      <w:r w:rsidRPr="00396E28">
        <w:rPr>
          <w:rFonts w:ascii="Arial" w:hAnsi="Arial" w:cs="Arial"/>
          <w:color w:val="000000" w:themeColor="text1"/>
          <w:sz w:val="24"/>
          <w:szCs w:val="24"/>
        </w:rPr>
        <w:t>Changes</w:t>
      </w:r>
      <w:proofErr w:type="spellEnd"/>
      <w:r w:rsidRPr="00396E28">
        <w:rPr>
          <w:rFonts w:ascii="Arial" w:hAnsi="Arial" w:cs="Arial"/>
          <w:color w:val="000000" w:themeColor="text1"/>
          <w:sz w:val="24"/>
          <w:szCs w:val="24"/>
        </w:rPr>
        <w:t xml:space="preserve"> in </w:t>
      </w:r>
      <w:proofErr w:type="spellStart"/>
      <w:r w:rsidRPr="00396E28">
        <w:rPr>
          <w:rFonts w:ascii="Arial" w:hAnsi="Arial" w:cs="Arial"/>
          <w:color w:val="000000" w:themeColor="text1"/>
          <w:sz w:val="24"/>
          <w:szCs w:val="24"/>
        </w:rPr>
        <w:t>the</w:t>
      </w:r>
      <w:proofErr w:type="spellEnd"/>
      <w:r w:rsidRPr="00396E28">
        <w:rPr>
          <w:rFonts w:ascii="Arial" w:hAnsi="Arial" w:cs="Arial"/>
          <w:color w:val="000000" w:themeColor="text1"/>
          <w:sz w:val="24"/>
          <w:szCs w:val="24"/>
        </w:rPr>
        <w:t xml:space="preserve"> suicide </w:t>
      </w:r>
      <w:proofErr w:type="spellStart"/>
      <w:r w:rsidRPr="00396E28">
        <w:rPr>
          <w:rFonts w:ascii="Arial" w:hAnsi="Arial" w:cs="Arial"/>
          <w:color w:val="000000" w:themeColor="text1"/>
          <w:sz w:val="24"/>
          <w:szCs w:val="24"/>
        </w:rPr>
        <w:t>rate</w:t>
      </w:r>
      <w:proofErr w:type="spellEnd"/>
      <w:r w:rsidRPr="00396E28">
        <w:rPr>
          <w:rFonts w:ascii="Arial" w:hAnsi="Arial" w:cs="Arial"/>
          <w:color w:val="000000" w:themeColor="text1"/>
          <w:sz w:val="24"/>
          <w:szCs w:val="24"/>
        </w:rPr>
        <w:t xml:space="preserve"> in </w:t>
      </w:r>
      <w:proofErr w:type="spellStart"/>
      <w:r w:rsidRPr="00396E28">
        <w:rPr>
          <w:rFonts w:ascii="Arial" w:hAnsi="Arial" w:cs="Arial"/>
          <w:color w:val="000000" w:themeColor="text1"/>
          <w:sz w:val="24"/>
          <w:szCs w:val="24"/>
        </w:rPr>
        <w:t>Japan</w:t>
      </w:r>
      <w:proofErr w:type="spellEnd"/>
      <w:r w:rsidRPr="00396E28">
        <w:rPr>
          <w:rFonts w:ascii="Arial" w:hAnsi="Arial" w:cs="Arial"/>
          <w:color w:val="000000" w:themeColor="text1"/>
          <w:sz w:val="24"/>
          <w:szCs w:val="24"/>
        </w:rPr>
        <w:t xml:space="preserve"> after </w:t>
      </w:r>
      <w:proofErr w:type="spellStart"/>
      <w:r w:rsidRPr="00396E28">
        <w:rPr>
          <w:rFonts w:ascii="Arial" w:hAnsi="Arial" w:cs="Arial"/>
          <w:color w:val="000000" w:themeColor="text1"/>
          <w:sz w:val="24"/>
          <w:szCs w:val="24"/>
        </w:rPr>
        <w:t>the</w:t>
      </w:r>
      <w:proofErr w:type="spellEnd"/>
      <w:r w:rsidRPr="00396E28">
        <w:rPr>
          <w:rFonts w:ascii="Arial" w:hAnsi="Arial" w:cs="Arial"/>
          <w:color w:val="000000" w:themeColor="text1"/>
          <w:sz w:val="24"/>
          <w:szCs w:val="24"/>
        </w:rPr>
        <w:t xml:space="preserve"> Great East </w:t>
      </w:r>
      <w:proofErr w:type="spellStart"/>
      <w:r w:rsidRPr="00396E28">
        <w:rPr>
          <w:rFonts w:ascii="Arial" w:hAnsi="Arial" w:cs="Arial"/>
          <w:color w:val="000000" w:themeColor="text1"/>
          <w:sz w:val="24"/>
          <w:szCs w:val="24"/>
        </w:rPr>
        <w:t>Japan</w:t>
      </w:r>
      <w:proofErr w:type="spellEnd"/>
      <w:r w:rsidRPr="00396E28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396E28">
        <w:rPr>
          <w:rFonts w:ascii="Arial" w:hAnsi="Arial" w:cs="Arial"/>
          <w:color w:val="000000" w:themeColor="text1"/>
          <w:sz w:val="24"/>
          <w:szCs w:val="24"/>
        </w:rPr>
        <w:t>earthquake</w:t>
      </w:r>
      <w:proofErr w:type="spellEnd"/>
      <w:r w:rsidRPr="00396E28">
        <w:rPr>
          <w:rFonts w:ascii="Arial" w:hAnsi="Arial" w:cs="Arial"/>
          <w:color w:val="000000" w:themeColor="text1"/>
          <w:sz w:val="24"/>
          <w:szCs w:val="24"/>
        </w:rPr>
        <w:t xml:space="preserve"> and </w:t>
      </w:r>
      <w:proofErr w:type="spellStart"/>
      <w:r w:rsidRPr="00396E28">
        <w:rPr>
          <w:rFonts w:ascii="Arial" w:hAnsi="Arial" w:cs="Arial"/>
          <w:color w:val="000000" w:themeColor="text1"/>
          <w:sz w:val="24"/>
          <w:szCs w:val="24"/>
        </w:rPr>
        <w:t>during</w:t>
      </w:r>
      <w:proofErr w:type="spellEnd"/>
      <w:r w:rsidRPr="00396E28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396E28">
        <w:rPr>
          <w:rFonts w:ascii="Arial" w:hAnsi="Arial" w:cs="Arial"/>
          <w:color w:val="000000" w:themeColor="text1"/>
          <w:sz w:val="24"/>
          <w:szCs w:val="24"/>
        </w:rPr>
        <w:t>the</w:t>
      </w:r>
      <w:proofErr w:type="spellEnd"/>
      <w:r w:rsidRPr="00396E28">
        <w:rPr>
          <w:rFonts w:ascii="Arial" w:hAnsi="Arial" w:cs="Arial"/>
          <w:color w:val="000000" w:themeColor="text1"/>
          <w:sz w:val="24"/>
          <w:szCs w:val="24"/>
        </w:rPr>
        <w:t xml:space="preserve"> COVID-19 </w:t>
      </w:r>
      <w:proofErr w:type="spellStart"/>
      <w:r w:rsidRPr="00396E28">
        <w:rPr>
          <w:rFonts w:ascii="Arial" w:hAnsi="Arial" w:cs="Arial"/>
          <w:color w:val="000000" w:themeColor="text1"/>
          <w:sz w:val="24"/>
          <w:szCs w:val="24"/>
        </w:rPr>
        <w:t>pandemic</w:t>
      </w:r>
      <w:proofErr w:type="spellEnd"/>
      <w:r w:rsidRPr="00396E28">
        <w:rPr>
          <w:rFonts w:ascii="Arial" w:hAnsi="Arial" w:cs="Arial"/>
          <w:color w:val="000000" w:themeColor="text1"/>
          <w:sz w:val="24"/>
          <w:szCs w:val="24"/>
        </w:rPr>
        <w:t xml:space="preserve">. J </w:t>
      </w:r>
      <w:proofErr w:type="spellStart"/>
      <w:r w:rsidRPr="00396E28">
        <w:rPr>
          <w:rFonts w:ascii="Arial" w:hAnsi="Arial" w:cs="Arial"/>
          <w:color w:val="000000" w:themeColor="text1"/>
          <w:sz w:val="24"/>
          <w:szCs w:val="24"/>
        </w:rPr>
        <w:t>Psychiatr</w:t>
      </w:r>
      <w:proofErr w:type="spellEnd"/>
      <w:r w:rsidRPr="00396E28">
        <w:rPr>
          <w:rFonts w:ascii="Arial" w:hAnsi="Arial" w:cs="Arial"/>
          <w:color w:val="000000" w:themeColor="text1"/>
          <w:sz w:val="24"/>
          <w:szCs w:val="24"/>
        </w:rPr>
        <w:t xml:space="preserve"> Res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., </w:t>
      </w:r>
      <w:r w:rsidRPr="00396E28">
        <w:rPr>
          <w:rFonts w:ascii="Arial" w:hAnsi="Arial" w:cs="Arial"/>
          <w:color w:val="000000" w:themeColor="text1"/>
          <w:sz w:val="24"/>
          <w:szCs w:val="24"/>
        </w:rPr>
        <w:t>140:39-44.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 https://</w:t>
      </w:r>
      <w:r w:rsidRPr="00396E28">
        <w:rPr>
          <w:rFonts w:ascii="Arial" w:hAnsi="Arial" w:cs="Arial"/>
          <w:color w:val="000000" w:themeColor="text1"/>
          <w:sz w:val="24"/>
          <w:szCs w:val="24"/>
        </w:rPr>
        <w:t xml:space="preserve">doi: 10.1016/j.jpsychires.2021.05.035. </w:t>
      </w:r>
    </w:p>
    <w:p w14:paraId="2E0D34C9" w14:textId="77777777" w:rsidR="008425FD" w:rsidRPr="002C77A9" w:rsidRDefault="008425FD" w:rsidP="00C91F2F">
      <w:pPr>
        <w:spacing w:line="360" w:lineRule="auto"/>
        <w:ind w:left="709" w:hanging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2C77A9">
        <w:rPr>
          <w:rFonts w:ascii="Arial" w:hAnsi="Arial" w:cs="Arial"/>
          <w:color w:val="000000" w:themeColor="text1"/>
          <w:sz w:val="24"/>
          <w:szCs w:val="24"/>
        </w:rPr>
        <w:t xml:space="preserve">Padrós Blázquez F, Montoya Pérez KS, Bravo Calderón MA, Martínez Medina MP. 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(2020). </w:t>
      </w:r>
      <w:r w:rsidRPr="002C77A9">
        <w:rPr>
          <w:rFonts w:ascii="Arial" w:hAnsi="Arial" w:cs="Arial"/>
          <w:color w:val="000000" w:themeColor="text1"/>
          <w:sz w:val="24"/>
          <w:szCs w:val="24"/>
        </w:rPr>
        <w:t xml:space="preserve">Propiedades psicométricas del Inventario de Ansiedad de Beck (BAI, Beck </w:t>
      </w:r>
      <w:proofErr w:type="spellStart"/>
      <w:r w:rsidRPr="002C77A9">
        <w:rPr>
          <w:rFonts w:ascii="Arial" w:hAnsi="Arial" w:cs="Arial"/>
          <w:color w:val="000000" w:themeColor="text1"/>
          <w:sz w:val="24"/>
          <w:szCs w:val="24"/>
        </w:rPr>
        <w:t>Anxiety</w:t>
      </w:r>
      <w:proofErr w:type="spellEnd"/>
      <w:r w:rsidRPr="002C77A9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2C77A9">
        <w:rPr>
          <w:rFonts w:ascii="Arial" w:hAnsi="Arial" w:cs="Arial"/>
          <w:color w:val="000000" w:themeColor="text1"/>
          <w:sz w:val="24"/>
          <w:szCs w:val="24"/>
        </w:rPr>
        <w:t>Inventory</w:t>
      </w:r>
      <w:proofErr w:type="spellEnd"/>
      <w:r w:rsidRPr="002C77A9">
        <w:rPr>
          <w:rFonts w:ascii="Arial" w:hAnsi="Arial" w:cs="Arial"/>
          <w:color w:val="000000" w:themeColor="text1"/>
          <w:sz w:val="24"/>
          <w:szCs w:val="24"/>
        </w:rPr>
        <w:t xml:space="preserve">) en población general de México. Ansiedad y Estrés. </w:t>
      </w:r>
      <w:r>
        <w:rPr>
          <w:rFonts w:ascii="Arial" w:hAnsi="Arial" w:cs="Arial"/>
          <w:color w:val="000000" w:themeColor="text1"/>
          <w:sz w:val="24"/>
          <w:szCs w:val="24"/>
        </w:rPr>
        <w:t>https://</w:t>
      </w:r>
      <w:r w:rsidRPr="002C77A9">
        <w:rPr>
          <w:rFonts w:ascii="Arial" w:hAnsi="Arial" w:cs="Arial"/>
          <w:color w:val="000000" w:themeColor="text1"/>
          <w:sz w:val="24"/>
          <w:szCs w:val="24"/>
        </w:rPr>
        <w:t>doi: 10.1016/j.anyes.2020.08.002</w:t>
      </w:r>
    </w:p>
    <w:p w14:paraId="4BAEDD02" w14:textId="77777777" w:rsidR="008425FD" w:rsidRDefault="008425FD" w:rsidP="00C91F2F">
      <w:pPr>
        <w:spacing w:line="360" w:lineRule="auto"/>
        <w:ind w:left="709" w:hanging="709"/>
        <w:jc w:val="both"/>
        <w:rPr>
          <w:rFonts w:ascii="Arial" w:hAnsi="Arial" w:cs="Arial"/>
          <w:color w:val="000000" w:themeColor="text1"/>
          <w:sz w:val="24"/>
          <w:szCs w:val="24"/>
        </w:rPr>
      </w:pPr>
      <w:proofErr w:type="spellStart"/>
      <w:r w:rsidRPr="008B5DB3">
        <w:rPr>
          <w:rFonts w:ascii="Arial" w:hAnsi="Arial" w:cs="Arial"/>
          <w:color w:val="000000" w:themeColor="text1"/>
          <w:sz w:val="24"/>
          <w:szCs w:val="24"/>
        </w:rPr>
        <w:t>Pocco</w:t>
      </w:r>
      <w:proofErr w:type="spellEnd"/>
      <w:r w:rsidRPr="008B5DB3">
        <w:rPr>
          <w:rFonts w:ascii="Arial" w:hAnsi="Arial" w:cs="Arial"/>
          <w:color w:val="000000" w:themeColor="text1"/>
          <w:sz w:val="24"/>
          <w:szCs w:val="24"/>
        </w:rPr>
        <w:t>, Kimberly. (2022). Un sistema experto para el diagnóstico del trastorno depresivo basado en redes neuronales. Revista Cubana de Informática Médica, 14(2), e519</w:t>
      </w:r>
      <w:r>
        <w:rPr>
          <w:rFonts w:ascii="Arial" w:hAnsi="Arial" w:cs="Arial"/>
          <w:color w:val="000000" w:themeColor="text1"/>
          <w:sz w:val="24"/>
          <w:szCs w:val="24"/>
        </w:rPr>
        <w:t>.</w:t>
      </w:r>
    </w:p>
    <w:p w14:paraId="3C0D2468" w14:textId="47C83C2D" w:rsidR="007063D5" w:rsidRDefault="007063D5" w:rsidP="007063D5">
      <w:pPr>
        <w:spacing w:line="360" w:lineRule="auto"/>
        <w:ind w:left="709" w:hanging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7063D5">
        <w:rPr>
          <w:rFonts w:ascii="Arial" w:hAnsi="Arial" w:cs="Arial"/>
          <w:color w:val="000000" w:themeColor="text1"/>
          <w:sz w:val="24"/>
          <w:szCs w:val="24"/>
        </w:rPr>
        <w:t>Rojas-Delgado J.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 &amp; </w:t>
      </w:r>
      <w:r w:rsidRPr="007063D5">
        <w:rPr>
          <w:rFonts w:ascii="Arial" w:hAnsi="Arial" w:cs="Arial"/>
          <w:color w:val="000000" w:themeColor="text1"/>
          <w:sz w:val="24"/>
          <w:szCs w:val="24"/>
        </w:rPr>
        <w:t>Trujillo-</w:t>
      </w:r>
      <w:proofErr w:type="spellStart"/>
      <w:r w:rsidRPr="007063D5">
        <w:rPr>
          <w:rFonts w:ascii="Arial" w:hAnsi="Arial" w:cs="Arial"/>
          <w:color w:val="000000" w:themeColor="text1"/>
          <w:sz w:val="24"/>
          <w:szCs w:val="24"/>
        </w:rPr>
        <w:t>Rasúa</w:t>
      </w:r>
      <w:proofErr w:type="spellEnd"/>
      <w:r w:rsidRPr="007063D5">
        <w:rPr>
          <w:rFonts w:ascii="Arial" w:hAnsi="Arial" w:cs="Arial"/>
          <w:color w:val="000000" w:themeColor="text1"/>
          <w:sz w:val="24"/>
          <w:szCs w:val="24"/>
        </w:rPr>
        <w:t xml:space="preserve"> R. (2018).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7063D5">
        <w:rPr>
          <w:rFonts w:ascii="Arial" w:hAnsi="Arial" w:cs="Arial"/>
          <w:color w:val="000000" w:themeColor="text1"/>
          <w:sz w:val="24"/>
          <w:szCs w:val="24"/>
        </w:rPr>
        <w:t>Firefly</w:t>
      </w:r>
      <w:proofErr w:type="spellEnd"/>
      <w:r w:rsidRPr="007063D5">
        <w:rPr>
          <w:rFonts w:ascii="Arial" w:hAnsi="Arial" w:cs="Arial"/>
          <w:color w:val="000000" w:themeColor="text1"/>
          <w:sz w:val="24"/>
          <w:szCs w:val="24"/>
        </w:rPr>
        <w:t xml:space="preserve"> meta-</w:t>
      </w:r>
      <w:proofErr w:type="spellStart"/>
      <w:r w:rsidRPr="007063D5">
        <w:rPr>
          <w:rFonts w:ascii="Arial" w:hAnsi="Arial" w:cs="Arial"/>
          <w:color w:val="000000" w:themeColor="text1"/>
          <w:sz w:val="24"/>
          <w:szCs w:val="24"/>
        </w:rPr>
        <w:t>heuristic</w:t>
      </w:r>
      <w:proofErr w:type="spellEnd"/>
      <w:r w:rsidRPr="007063D5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7063D5">
        <w:rPr>
          <w:rFonts w:ascii="Arial" w:hAnsi="Arial" w:cs="Arial"/>
          <w:color w:val="000000" w:themeColor="text1"/>
          <w:sz w:val="24"/>
          <w:szCs w:val="24"/>
        </w:rPr>
        <w:t>algorithm</w:t>
      </w:r>
      <w:proofErr w:type="spellEnd"/>
      <w:r w:rsidRPr="007063D5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7063D5">
        <w:rPr>
          <w:rFonts w:ascii="Arial" w:hAnsi="Arial" w:cs="Arial"/>
          <w:color w:val="000000" w:themeColor="text1"/>
          <w:sz w:val="24"/>
          <w:szCs w:val="24"/>
        </w:rPr>
        <w:t>applied</w:t>
      </w:r>
      <w:proofErr w:type="spellEnd"/>
      <w:r w:rsidRPr="007063D5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7063D5">
        <w:rPr>
          <w:rFonts w:ascii="Arial" w:hAnsi="Arial" w:cs="Arial"/>
          <w:color w:val="000000" w:themeColor="text1"/>
          <w:sz w:val="24"/>
          <w:szCs w:val="24"/>
        </w:rPr>
        <w:t>to</w:t>
      </w:r>
      <w:proofErr w:type="spellEnd"/>
      <w:r w:rsidRPr="007063D5">
        <w:rPr>
          <w:rFonts w:ascii="Arial" w:hAnsi="Arial" w:cs="Arial"/>
          <w:color w:val="000000" w:themeColor="text1"/>
          <w:sz w:val="24"/>
          <w:szCs w:val="24"/>
        </w:rPr>
        <w:t xml:space="preserve"> artificial neural </w:t>
      </w:r>
      <w:proofErr w:type="spellStart"/>
      <w:r w:rsidRPr="007063D5">
        <w:rPr>
          <w:rFonts w:ascii="Arial" w:hAnsi="Arial" w:cs="Arial"/>
          <w:color w:val="000000" w:themeColor="text1"/>
          <w:sz w:val="24"/>
          <w:szCs w:val="24"/>
        </w:rPr>
        <w:t>network</w:t>
      </w:r>
      <w:proofErr w:type="spellEnd"/>
      <w:r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7063D5">
        <w:rPr>
          <w:rFonts w:ascii="Arial" w:hAnsi="Arial" w:cs="Arial"/>
          <w:color w:val="000000" w:themeColor="text1"/>
          <w:sz w:val="24"/>
          <w:szCs w:val="24"/>
        </w:rPr>
        <w:t>pre-training</w:t>
      </w:r>
      <w:proofErr w:type="spellEnd"/>
      <w:r>
        <w:rPr>
          <w:rFonts w:ascii="Arial" w:hAnsi="Arial" w:cs="Arial"/>
          <w:color w:val="000000" w:themeColor="text1"/>
          <w:sz w:val="24"/>
          <w:szCs w:val="24"/>
        </w:rPr>
        <w:t xml:space="preserve">. </w:t>
      </w:r>
      <w:r w:rsidRPr="007063D5">
        <w:rPr>
          <w:rFonts w:ascii="Arial" w:hAnsi="Arial" w:cs="Arial"/>
          <w:color w:val="000000" w:themeColor="text1"/>
          <w:sz w:val="24"/>
          <w:szCs w:val="24"/>
        </w:rPr>
        <w:t>Revista Cubana de Ciencias Informáticas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, </w:t>
      </w:r>
      <w:r w:rsidRPr="007063D5">
        <w:rPr>
          <w:rFonts w:ascii="Arial" w:hAnsi="Arial" w:cs="Arial"/>
          <w:color w:val="000000" w:themeColor="text1"/>
          <w:sz w:val="24"/>
          <w:szCs w:val="24"/>
        </w:rPr>
        <w:t>12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 (</w:t>
      </w:r>
      <w:r w:rsidRPr="007063D5">
        <w:rPr>
          <w:rFonts w:ascii="Arial" w:hAnsi="Arial" w:cs="Arial"/>
          <w:color w:val="000000" w:themeColor="text1"/>
          <w:sz w:val="24"/>
          <w:szCs w:val="24"/>
        </w:rPr>
        <w:t>1</w:t>
      </w:r>
      <w:r>
        <w:rPr>
          <w:rFonts w:ascii="Arial" w:hAnsi="Arial" w:cs="Arial"/>
          <w:color w:val="000000" w:themeColor="text1"/>
          <w:sz w:val="24"/>
          <w:szCs w:val="24"/>
        </w:rPr>
        <w:t>)</w:t>
      </w:r>
      <w:r w:rsidRPr="007063D5">
        <w:rPr>
          <w:rFonts w:ascii="Arial" w:hAnsi="Arial" w:cs="Arial"/>
          <w:color w:val="000000" w:themeColor="text1"/>
          <w:sz w:val="24"/>
          <w:szCs w:val="24"/>
        </w:rPr>
        <w:t>, 14-27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. </w:t>
      </w:r>
      <w:r w:rsidRPr="007063D5">
        <w:rPr>
          <w:rFonts w:ascii="Arial" w:hAnsi="Arial" w:cs="Arial"/>
          <w:color w:val="000000" w:themeColor="text1"/>
          <w:sz w:val="24"/>
          <w:szCs w:val="24"/>
        </w:rPr>
        <w:t>ISSN: 2227-1899 | RNPS: 2301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. </w:t>
      </w:r>
      <w:r w:rsidRPr="007063D5">
        <w:rPr>
          <w:rFonts w:ascii="Arial" w:hAnsi="Arial" w:cs="Arial"/>
          <w:color w:val="000000" w:themeColor="text1"/>
          <w:sz w:val="24"/>
          <w:szCs w:val="24"/>
        </w:rPr>
        <w:t>http://rcci.uci.cu</w:t>
      </w:r>
    </w:p>
    <w:p w14:paraId="0E617557" w14:textId="77777777" w:rsidR="008425FD" w:rsidRPr="002C77A9" w:rsidRDefault="008425FD" w:rsidP="00C91F2F">
      <w:pPr>
        <w:spacing w:line="360" w:lineRule="auto"/>
        <w:ind w:left="709" w:hanging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2C77A9">
        <w:rPr>
          <w:rFonts w:ascii="Arial" w:hAnsi="Arial" w:cs="Arial"/>
          <w:color w:val="000000" w:themeColor="text1"/>
          <w:sz w:val="24"/>
          <w:szCs w:val="24"/>
        </w:rPr>
        <w:t>Rosas-Santiago FJ, Rodríguez-</w:t>
      </w:r>
      <w:proofErr w:type="spellStart"/>
      <w:r w:rsidRPr="002C77A9">
        <w:rPr>
          <w:rFonts w:ascii="Arial" w:hAnsi="Arial" w:cs="Arial"/>
          <w:color w:val="000000" w:themeColor="text1"/>
          <w:sz w:val="24"/>
          <w:szCs w:val="24"/>
        </w:rPr>
        <w:t>Perez</w:t>
      </w:r>
      <w:proofErr w:type="spellEnd"/>
      <w:r w:rsidRPr="002C77A9">
        <w:rPr>
          <w:rFonts w:ascii="Arial" w:hAnsi="Arial" w:cs="Arial"/>
          <w:color w:val="000000" w:themeColor="text1"/>
          <w:sz w:val="24"/>
          <w:szCs w:val="24"/>
        </w:rPr>
        <w:t xml:space="preserve"> V, Hernández-Aguilera RD, Lagunes-Córdoba R. </w:t>
      </w:r>
      <w:r>
        <w:rPr>
          <w:rFonts w:ascii="Arial" w:hAnsi="Arial" w:cs="Arial"/>
          <w:color w:val="000000" w:themeColor="text1"/>
          <w:sz w:val="24"/>
          <w:szCs w:val="24"/>
        </w:rPr>
        <w:t>(2020)</w:t>
      </w:r>
      <w:r w:rsidRPr="004351AD">
        <w:rPr>
          <w:rFonts w:ascii="Arial" w:hAnsi="Arial" w:cs="Arial"/>
          <w:color w:val="000000" w:themeColor="text1"/>
          <w:sz w:val="24"/>
          <w:szCs w:val="24"/>
        </w:rPr>
        <w:t>. Estructura factorial de la versión mexicana del Inventario de Depresión de Beck II en población general del sureste mexicano. Revista Salud Uninorte, 36(2), 436-449. https://doi.org/10.14482/sun.36.2.616.85</w:t>
      </w:r>
    </w:p>
    <w:p w14:paraId="4BDF3564" w14:textId="77777777" w:rsidR="008425FD" w:rsidRPr="00396E28" w:rsidRDefault="008425FD" w:rsidP="00C91F2F">
      <w:pPr>
        <w:spacing w:line="360" w:lineRule="auto"/>
        <w:ind w:left="709" w:hanging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396E28">
        <w:rPr>
          <w:rFonts w:ascii="Arial" w:hAnsi="Arial" w:cs="Arial"/>
          <w:color w:val="000000" w:themeColor="text1"/>
          <w:sz w:val="24"/>
          <w:szCs w:val="24"/>
        </w:rPr>
        <w:t xml:space="preserve">Sánchez-Teruel D, Robles-Bello </w:t>
      </w:r>
      <w:proofErr w:type="spellStart"/>
      <w:r w:rsidRPr="00396E28">
        <w:rPr>
          <w:rFonts w:ascii="Arial" w:hAnsi="Arial" w:cs="Arial"/>
          <w:color w:val="000000" w:themeColor="text1"/>
          <w:sz w:val="24"/>
          <w:szCs w:val="24"/>
        </w:rPr>
        <w:t>MªA</w:t>
      </w:r>
      <w:proofErr w:type="spellEnd"/>
      <w:r w:rsidRPr="00396E28">
        <w:rPr>
          <w:rFonts w:ascii="Arial" w:hAnsi="Arial" w:cs="Arial"/>
          <w:color w:val="000000" w:themeColor="text1"/>
          <w:sz w:val="24"/>
          <w:szCs w:val="24"/>
        </w:rPr>
        <w:t>.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 (2020). </w:t>
      </w:r>
      <w:r w:rsidRPr="00396E28">
        <w:rPr>
          <w:rFonts w:ascii="Arial" w:hAnsi="Arial" w:cs="Arial"/>
          <w:color w:val="000000" w:themeColor="text1"/>
          <w:sz w:val="24"/>
          <w:szCs w:val="24"/>
        </w:rPr>
        <w:t xml:space="preserve">Variables demográficas que predicen el intento de suicidio en población local española. </w:t>
      </w:r>
      <w:proofErr w:type="spellStart"/>
      <w:r w:rsidRPr="00396E28">
        <w:rPr>
          <w:rFonts w:ascii="Arial" w:hAnsi="Arial" w:cs="Arial"/>
          <w:color w:val="000000" w:themeColor="text1"/>
          <w:sz w:val="24"/>
          <w:szCs w:val="24"/>
        </w:rPr>
        <w:t>Arch</w:t>
      </w:r>
      <w:proofErr w:type="spellEnd"/>
      <w:r w:rsidRPr="00396E28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396E28">
        <w:rPr>
          <w:rFonts w:ascii="Arial" w:hAnsi="Arial" w:cs="Arial"/>
          <w:color w:val="000000" w:themeColor="text1"/>
          <w:sz w:val="24"/>
          <w:szCs w:val="24"/>
        </w:rPr>
        <w:t>Med</w:t>
      </w:r>
      <w:proofErr w:type="spellEnd"/>
      <w:r w:rsidRPr="00396E28">
        <w:rPr>
          <w:rFonts w:ascii="Arial" w:hAnsi="Arial" w:cs="Arial"/>
          <w:color w:val="000000" w:themeColor="text1"/>
          <w:sz w:val="24"/>
          <w:szCs w:val="24"/>
        </w:rPr>
        <w:t xml:space="preserve"> (Manizales)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, </w:t>
      </w:r>
      <w:r w:rsidRPr="00396E28">
        <w:rPr>
          <w:rFonts w:ascii="Arial" w:hAnsi="Arial" w:cs="Arial"/>
          <w:color w:val="000000" w:themeColor="text1"/>
          <w:sz w:val="24"/>
          <w:szCs w:val="24"/>
        </w:rPr>
        <w:t>20(1):107-5.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396E28">
        <w:rPr>
          <w:rFonts w:ascii="Arial" w:hAnsi="Arial" w:cs="Arial"/>
          <w:color w:val="000000" w:themeColor="text1"/>
          <w:sz w:val="24"/>
          <w:szCs w:val="24"/>
        </w:rPr>
        <w:t>https://doi.org/10.30554/archmed.20.1.3468.2020</w:t>
      </w:r>
    </w:p>
    <w:p w14:paraId="4D100C4D" w14:textId="77777777" w:rsidR="008425FD" w:rsidRDefault="008425FD" w:rsidP="00C91F2F">
      <w:pPr>
        <w:spacing w:line="360" w:lineRule="auto"/>
        <w:ind w:left="709" w:hanging="709"/>
        <w:jc w:val="both"/>
        <w:rPr>
          <w:rFonts w:ascii="Arial" w:hAnsi="Arial" w:cs="Arial"/>
          <w:color w:val="000000" w:themeColor="text1"/>
          <w:sz w:val="24"/>
          <w:szCs w:val="24"/>
        </w:rPr>
      </w:pPr>
      <w:proofErr w:type="spellStart"/>
      <w:r w:rsidRPr="00396E28">
        <w:rPr>
          <w:rFonts w:ascii="Arial" w:hAnsi="Arial" w:cs="Arial"/>
          <w:color w:val="000000" w:themeColor="text1"/>
          <w:sz w:val="24"/>
          <w:szCs w:val="24"/>
        </w:rPr>
        <w:t>Shongwe</w:t>
      </w:r>
      <w:proofErr w:type="spellEnd"/>
      <w:r w:rsidRPr="00396E28">
        <w:rPr>
          <w:rFonts w:ascii="Arial" w:hAnsi="Arial" w:cs="Arial"/>
          <w:color w:val="000000" w:themeColor="text1"/>
          <w:sz w:val="24"/>
          <w:szCs w:val="24"/>
        </w:rPr>
        <w:t xml:space="preserve"> MC, Huang SL. 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(2021). </w:t>
      </w:r>
      <w:proofErr w:type="spellStart"/>
      <w:r w:rsidRPr="00396E28">
        <w:rPr>
          <w:rFonts w:ascii="Arial" w:hAnsi="Arial" w:cs="Arial"/>
          <w:color w:val="000000" w:themeColor="text1"/>
          <w:sz w:val="24"/>
          <w:szCs w:val="24"/>
        </w:rPr>
        <w:t>Suicidal</w:t>
      </w:r>
      <w:proofErr w:type="spellEnd"/>
      <w:r w:rsidRPr="00396E28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396E28">
        <w:rPr>
          <w:rFonts w:ascii="Arial" w:hAnsi="Arial" w:cs="Arial"/>
          <w:color w:val="000000" w:themeColor="text1"/>
          <w:sz w:val="24"/>
          <w:szCs w:val="24"/>
        </w:rPr>
        <w:t>Ideation</w:t>
      </w:r>
      <w:proofErr w:type="spellEnd"/>
      <w:r w:rsidRPr="00396E28">
        <w:rPr>
          <w:rFonts w:ascii="Arial" w:hAnsi="Arial" w:cs="Arial"/>
          <w:color w:val="000000" w:themeColor="text1"/>
          <w:sz w:val="24"/>
          <w:szCs w:val="24"/>
        </w:rPr>
        <w:t xml:space="preserve"> and </w:t>
      </w:r>
      <w:proofErr w:type="spellStart"/>
      <w:r w:rsidRPr="00396E28">
        <w:rPr>
          <w:rFonts w:ascii="Arial" w:hAnsi="Arial" w:cs="Arial"/>
          <w:color w:val="000000" w:themeColor="text1"/>
          <w:sz w:val="24"/>
          <w:szCs w:val="24"/>
        </w:rPr>
        <w:t>Predictors</w:t>
      </w:r>
      <w:proofErr w:type="spellEnd"/>
      <w:r w:rsidRPr="00396E28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396E28">
        <w:rPr>
          <w:rFonts w:ascii="Arial" w:hAnsi="Arial" w:cs="Arial"/>
          <w:color w:val="000000" w:themeColor="text1"/>
          <w:sz w:val="24"/>
          <w:szCs w:val="24"/>
        </w:rPr>
        <w:t>of</w:t>
      </w:r>
      <w:proofErr w:type="spellEnd"/>
      <w:r w:rsidRPr="00396E28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396E28">
        <w:rPr>
          <w:rFonts w:ascii="Arial" w:hAnsi="Arial" w:cs="Arial"/>
          <w:color w:val="000000" w:themeColor="text1"/>
          <w:sz w:val="24"/>
          <w:szCs w:val="24"/>
        </w:rPr>
        <w:t>Psychological</w:t>
      </w:r>
      <w:proofErr w:type="spellEnd"/>
      <w:r w:rsidRPr="00396E28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396E28">
        <w:rPr>
          <w:rFonts w:ascii="Arial" w:hAnsi="Arial" w:cs="Arial"/>
          <w:color w:val="000000" w:themeColor="text1"/>
          <w:sz w:val="24"/>
          <w:szCs w:val="24"/>
        </w:rPr>
        <w:t>Distress</w:t>
      </w:r>
      <w:proofErr w:type="spellEnd"/>
      <w:r w:rsidRPr="00396E28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396E28">
        <w:rPr>
          <w:rFonts w:ascii="Arial" w:hAnsi="Arial" w:cs="Arial"/>
          <w:color w:val="000000" w:themeColor="text1"/>
          <w:sz w:val="24"/>
          <w:szCs w:val="24"/>
        </w:rPr>
        <w:t>during</w:t>
      </w:r>
      <w:proofErr w:type="spellEnd"/>
      <w:r w:rsidRPr="00396E28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396E28">
        <w:rPr>
          <w:rFonts w:ascii="Arial" w:hAnsi="Arial" w:cs="Arial"/>
          <w:color w:val="000000" w:themeColor="text1"/>
          <w:sz w:val="24"/>
          <w:szCs w:val="24"/>
        </w:rPr>
        <w:t>the</w:t>
      </w:r>
      <w:proofErr w:type="spellEnd"/>
      <w:r w:rsidRPr="00396E28">
        <w:rPr>
          <w:rFonts w:ascii="Arial" w:hAnsi="Arial" w:cs="Arial"/>
          <w:color w:val="000000" w:themeColor="text1"/>
          <w:sz w:val="24"/>
          <w:szCs w:val="24"/>
        </w:rPr>
        <w:t xml:space="preserve"> COVID-19 </w:t>
      </w:r>
      <w:proofErr w:type="spellStart"/>
      <w:r w:rsidRPr="00396E28">
        <w:rPr>
          <w:rFonts w:ascii="Arial" w:hAnsi="Arial" w:cs="Arial"/>
          <w:color w:val="000000" w:themeColor="text1"/>
          <w:sz w:val="24"/>
          <w:szCs w:val="24"/>
        </w:rPr>
        <w:t>Pandemic</w:t>
      </w:r>
      <w:proofErr w:type="spellEnd"/>
      <w:r w:rsidRPr="00396E28">
        <w:rPr>
          <w:rFonts w:ascii="Arial" w:hAnsi="Arial" w:cs="Arial"/>
          <w:color w:val="000000" w:themeColor="text1"/>
          <w:sz w:val="24"/>
          <w:szCs w:val="24"/>
        </w:rPr>
        <w:t xml:space="preserve"> in </w:t>
      </w:r>
      <w:proofErr w:type="spellStart"/>
      <w:r w:rsidRPr="00396E28">
        <w:rPr>
          <w:rFonts w:ascii="Arial" w:hAnsi="Arial" w:cs="Arial"/>
          <w:color w:val="000000" w:themeColor="text1"/>
          <w:sz w:val="24"/>
          <w:szCs w:val="24"/>
        </w:rPr>
        <w:t>Eswatini</w:t>
      </w:r>
      <w:proofErr w:type="spellEnd"/>
      <w:r w:rsidRPr="00396E28">
        <w:rPr>
          <w:rFonts w:ascii="Arial" w:hAnsi="Arial" w:cs="Arial"/>
          <w:color w:val="000000" w:themeColor="text1"/>
          <w:sz w:val="24"/>
          <w:szCs w:val="24"/>
        </w:rPr>
        <w:t xml:space="preserve">: A </w:t>
      </w:r>
      <w:proofErr w:type="spellStart"/>
      <w:r w:rsidRPr="00396E28">
        <w:rPr>
          <w:rFonts w:ascii="Arial" w:hAnsi="Arial" w:cs="Arial"/>
          <w:color w:val="000000" w:themeColor="text1"/>
          <w:sz w:val="24"/>
          <w:szCs w:val="24"/>
        </w:rPr>
        <w:t>Population-Based</w:t>
      </w:r>
      <w:proofErr w:type="spellEnd"/>
      <w:r w:rsidRPr="00396E28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396E28">
        <w:rPr>
          <w:rFonts w:ascii="Arial" w:hAnsi="Arial" w:cs="Arial"/>
          <w:color w:val="000000" w:themeColor="text1"/>
          <w:sz w:val="24"/>
          <w:szCs w:val="24"/>
        </w:rPr>
        <w:t>Household</w:t>
      </w:r>
      <w:proofErr w:type="spellEnd"/>
      <w:r w:rsidRPr="00396E28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396E28">
        <w:rPr>
          <w:rFonts w:ascii="Arial" w:hAnsi="Arial" w:cs="Arial"/>
          <w:color w:val="000000" w:themeColor="text1"/>
          <w:sz w:val="24"/>
          <w:szCs w:val="24"/>
        </w:rPr>
        <w:t>Telephone</w:t>
      </w:r>
      <w:proofErr w:type="spellEnd"/>
      <w:r w:rsidRPr="00396E28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396E28">
        <w:rPr>
          <w:rFonts w:ascii="Arial" w:hAnsi="Arial" w:cs="Arial"/>
          <w:color w:val="000000" w:themeColor="text1"/>
          <w:sz w:val="24"/>
          <w:szCs w:val="24"/>
        </w:rPr>
        <w:t>Survey</w:t>
      </w:r>
      <w:proofErr w:type="spellEnd"/>
      <w:r w:rsidRPr="00396E28">
        <w:rPr>
          <w:rFonts w:ascii="Arial" w:hAnsi="Arial" w:cs="Arial"/>
          <w:color w:val="000000" w:themeColor="text1"/>
          <w:sz w:val="24"/>
          <w:szCs w:val="24"/>
        </w:rPr>
        <w:t xml:space="preserve">. </w:t>
      </w:r>
      <w:proofErr w:type="spellStart"/>
      <w:r w:rsidRPr="00396E28">
        <w:rPr>
          <w:rFonts w:ascii="Arial" w:hAnsi="Arial" w:cs="Arial"/>
          <w:color w:val="000000" w:themeColor="text1"/>
          <w:sz w:val="24"/>
          <w:szCs w:val="24"/>
        </w:rPr>
        <w:t>Int</w:t>
      </w:r>
      <w:proofErr w:type="spellEnd"/>
      <w:r w:rsidRPr="00396E28">
        <w:rPr>
          <w:rFonts w:ascii="Arial" w:hAnsi="Arial" w:cs="Arial"/>
          <w:color w:val="000000" w:themeColor="text1"/>
          <w:sz w:val="24"/>
          <w:szCs w:val="24"/>
        </w:rPr>
        <w:t xml:space="preserve"> J </w:t>
      </w:r>
      <w:proofErr w:type="spellStart"/>
      <w:r w:rsidRPr="00396E28">
        <w:rPr>
          <w:rFonts w:ascii="Arial" w:hAnsi="Arial" w:cs="Arial"/>
          <w:color w:val="000000" w:themeColor="text1"/>
          <w:sz w:val="24"/>
          <w:szCs w:val="24"/>
        </w:rPr>
        <w:t>Environ</w:t>
      </w:r>
      <w:proofErr w:type="spellEnd"/>
      <w:r w:rsidRPr="00396E28">
        <w:rPr>
          <w:rFonts w:ascii="Arial" w:hAnsi="Arial" w:cs="Arial"/>
          <w:color w:val="000000" w:themeColor="text1"/>
          <w:sz w:val="24"/>
          <w:szCs w:val="24"/>
        </w:rPr>
        <w:t xml:space="preserve"> Res </w:t>
      </w:r>
      <w:proofErr w:type="spellStart"/>
      <w:r w:rsidRPr="00396E28">
        <w:rPr>
          <w:rFonts w:ascii="Arial" w:hAnsi="Arial" w:cs="Arial"/>
          <w:color w:val="000000" w:themeColor="text1"/>
          <w:sz w:val="24"/>
          <w:szCs w:val="24"/>
        </w:rPr>
        <w:t>Public</w:t>
      </w:r>
      <w:proofErr w:type="spellEnd"/>
      <w:r w:rsidRPr="00396E28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396E28">
        <w:rPr>
          <w:rFonts w:ascii="Arial" w:hAnsi="Arial" w:cs="Arial"/>
          <w:color w:val="000000" w:themeColor="text1"/>
          <w:sz w:val="24"/>
          <w:szCs w:val="24"/>
        </w:rPr>
        <w:t>Health</w:t>
      </w:r>
      <w:proofErr w:type="spellEnd"/>
      <w:r>
        <w:rPr>
          <w:rFonts w:ascii="Arial" w:hAnsi="Arial" w:cs="Arial"/>
          <w:color w:val="000000" w:themeColor="text1"/>
          <w:sz w:val="24"/>
          <w:szCs w:val="24"/>
        </w:rPr>
        <w:t xml:space="preserve">, </w:t>
      </w:r>
      <w:r w:rsidRPr="00396E28">
        <w:rPr>
          <w:rFonts w:ascii="Arial" w:hAnsi="Arial" w:cs="Arial"/>
          <w:color w:val="000000" w:themeColor="text1"/>
          <w:sz w:val="24"/>
          <w:szCs w:val="24"/>
        </w:rPr>
        <w:t xml:space="preserve">18(13):6700. </w:t>
      </w:r>
      <w:proofErr w:type="gramStart"/>
      <w:r>
        <w:rPr>
          <w:rFonts w:ascii="Arial" w:hAnsi="Arial" w:cs="Arial"/>
          <w:color w:val="000000" w:themeColor="text1"/>
          <w:sz w:val="24"/>
          <w:szCs w:val="24"/>
        </w:rPr>
        <w:t>https:</w:t>
      </w:r>
      <w:r w:rsidRPr="00396E28">
        <w:rPr>
          <w:rFonts w:ascii="Arial" w:hAnsi="Arial" w:cs="Arial"/>
          <w:color w:val="000000" w:themeColor="text1"/>
          <w:sz w:val="24"/>
          <w:szCs w:val="24"/>
        </w:rPr>
        <w:t>doi</w:t>
      </w:r>
      <w:proofErr w:type="gramEnd"/>
      <w:r w:rsidRPr="00396E28">
        <w:rPr>
          <w:rFonts w:ascii="Arial" w:hAnsi="Arial" w:cs="Arial"/>
          <w:color w:val="000000" w:themeColor="text1"/>
          <w:sz w:val="24"/>
          <w:szCs w:val="24"/>
        </w:rPr>
        <w:t xml:space="preserve">: 10.3390/ijerph18136700. </w:t>
      </w:r>
    </w:p>
    <w:p w14:paraId="7BB4D10B" w14:textId="77777777" w:rsidR="008425FD" w:rsidRDefault="008425FD" w:rsidP="00C91F2F">
      <w:pPr>
        <w:spacing w:line="360" w:lineRule="auto"/>
        <w:ind w:left="709" w:hanging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4346BF">
        <w:rPr>
          <w:rFonts w:ascii="Arial" w:hAnsi="Arial" w:cs="Arial"/>
          <w:color w:val="000000" w:themeColor="text1"/>
          <w:sz w:val="24"/>
          <w:szCs w:val="24"/>
        </w:rPr>
        <w:t xml:space="preserve">Urdiales Claros, Rafael, &amp; Sánchez Álvarez, Nicolás. (2021). </w:t>
      </w:r>
      <w:proofErr w:type="spellStart"/>
      <w:r w:rsidRPr="004346BF">
        <w:rPr>
          <w:rFonts w:ascii="Arial" w:hAnsi="Arial" w:cs="Arial"/>
          <w:color w:val="000000" w:themeColor="text1"/>
          <w:sz w:val="24"/>
          <w:szCs w:val="24"/>
        </w:rPr>
        <w:t>Sintomatología</w:t>
      </w:r>
      <w:proofErr w:type="spellEnd"/>
      <w:r w:rsidRPr="004346BF">
        <w:rPr>
          <w:rFonts w:ascii="Arial" w:hAnsi="Arial" w:cs="Arial"/>
          <w:color w:val="000000" w:themeColor="text1"/>
          <w:sz w:val="24"/>
          <w:szCs w:val="24"/>
        </w:rPr>
        <w:t xml:space="preserve"> depresiva e </w:t>
      </w:r>
      <w:proofErr w:type="spellStart"/>
      <w:r w:rsidRPr="004346BF">
        <w:rPr>
          <w:rFonts w:ascii="Arial" w:hAnsi="Arial" w:cs="Arial"/>
          <w:color w:val="000000" w:themeColor="text1"/>
          <w:sz w:val="24"/>
          <w:szCs w:val="24"/>
        </w:rPr>
        <w:t>ideación</w:t>
      </w:r>
      <w:proofErr w:type="spellEnd"/>
      <w:r w:rsidRPr="004346BF">
        <w:rPr>
          <w:rFonts w:ascii="Arial" w:hAnsi="Arial" w:cs="Arial"/>
          <w:color w:val="000000" w:themeColor="text1"/>
          <w:sz w:val="24"/>
          <w:szCs w:val="24"/>
        </w:rPr>
        <w:t xml:space="preserve"> suicida como consecuencia de la pandemia por la COVID-19. Escritos de Psicología (Internet), 14(2), 134-144. https://dx.doi.org/10.24310/espsiescpsi.v14i2.12901</w:t>
      </w:r>
    </w:p>
    <w:p w14:paraId="0D4227E6" w14:textId="77777777" w:rsidR="002A0C48" w:rsidRPr="00245062" w:rsidRDefault="002A0C48" w:rsidP="00C91F2F">
      <w:pPr>
        <w:spacing w:line="36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sectPr w:rsidR="002A0C48" w:rsidRPr="00245062">
      <w:headerReference w:type="default" r:id="rId11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7996C6" w14:textId="77777777" w:rsidR="005B056C" w:rsidRDefault="005B056C" w:rsidP="007A2FAF">
      <w:pPr>
        <w:spacing w:after="0" w:line="240" w:lineRule="auto"/>
      </w:pPr>
      <w:r>
        <w:separator/>
      </w:r>
    </w:p>
  </w:endnote>
  <w:endnote w:type="continuationSeparator" w:id="0">
    <w:p w14:paraId="1BEEF804" w14:textId="77777777" w:rsidR="005B056C" w:rsidRDefault="005B056C" w:rsidP="007A2F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923B68" w14:textId="77777777" w:rsidR="005B056C" w:rsidRDefault="005B056C" w:rsidP="007A2FAF">
      <w:pPr>
        <w:spacing w:after="0" w:line="240" w:lineRule="auto"/>
      </w:pPr>
      <w:r>
        <w:separator/>
      </w:r>
    </w:p>
  </w:footnote>
  <w:footnote w:type="continuationSeparator" w:id="0">
    <w:p w14:paraId="6CFEEF2E" w14:textId="77777777" w:rsidR="005B056C" w:rsidRDefault="005B056C" w:rsidP="007A2F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445160679"/>
      <w:docPartObj>
        <w:docPartGallery w:val="Page Numbers (Top of Page)"/>
        <w:docPartUnique/>
      </w:docPartObj>
    </w:sdtPr>
    <w:sdtEndPr/>
    <w:sdtContent>
      <w:p w14:paraId="726A2BA8" w14:textId="6C8984E4" w:rsidR="007A2FAF" w:rsidRDefault="007A2FAF">
        <w:pPr>
          <w:pStyle w:val="Encabezado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s-ES"/>
          </w:rPr>
          <w:t>2</w:t>
        </w:r>
        <w:r>
          <w:fldChar w:fldCharType="end"/>
        </w:r>
      </w:p>
    </w:sdtContent>
  </w:sdt>
  <w:p w14:paraId="3AC18658" w14:textId="77777777" w:rsidR="007A2FAF" w:rsidRDefault="007A2FAF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023A"/>
    <w:rsid w:val="00007BA2"/>
    <w:rsid w:val="00045473"/>
    <w:rsid w:val="00070AAF"/>
    <w:rsid w:val="00082F67"/>
    <w:rsid w:val="000939E2"/>
    <w:rsid w:val="00093AEE"/>
    <w:rsid w:val="000B12AE"/>
    <w:rsid w:val="000D2F76"/>
    <w:rsid w:val="000E749C"/>
    <w:rsid w:val="000F2D4E"/>
    <w:rsid w:val="00214385"/>
    <w:rsid w:val="00245062"/>
    <w:rsid w:val="00251800"/>
    <w:rsid w:val="00260AF6"/>
    <w:rsid w:val="002A0C48"/>
    <w:rsid w:val="002A123A"/>
    <w:rsid w:val="002A4DBC"/>
    <w:rsid w:val="002C77A9"/>
    <w:rsid w:val="003C24EF"/>
    <w:rsid w:val="003E72B9"/>
    <w:rsid w:val="003F2816"/>
    <w:rsid w:val="00424D28"/>
    <w:rsid w:val="00434EC4"/>
    <w:rsid w:val="00440AD9"/>
    <w:rsid w:val="00467082"/>
    <w:rsid w:val="00497190"/>
    <w:rsid w:val="004D6F56"/>
    <w:rsid w:val="0053023A"/>
    <w:rsid w:val="00537962"/>
    <w:rsid w:val="00575768"/>
    <w:rsid w:val="00587257"/>
    <w:rsid w:val="005B056C"/>
    <w:rsid w:val="005C4E6D"/>
    <w:rsid w:val="005F5BB6"/>
    <w:rsid w:val="00601DC2"/>
    <w:rsid w:val="00626A59"/>
    <w:rsid w:val="00675C11"/>
    <w:rsid w:val="006B102E"/>
    <w:rsid w:val="006B66A0"/>
    <w:rsid w:val="007063D5"/>
    <w:rsid w:val="00724644"/>
    <w:rsid w:val="007343C2"/>
    <w:rsid w:val="007557F1"/>
    <w:rsid w:val="007911F5"/>
    <w:rsid w:val="00797F1F"/>
    <w:rsid w:val="007A2FAF"/>
    <w:rsid w:val="007B6F4F"/>
    <w:rsid w:val="007D4978"/>
    <w:rsid w:val="007D598B"/>
    <w:rsid w:val="007E7D2D"/>
    <w:rsid w:val="0082332F"/>
    <w:rsid w:val="008371FC"/>
    <w:rsid w:val="008425FD"/>
    <w:rsid w:val="008525FE"/>
    <w:rsid w:val="00856696"/>
    <w:rsid w:val="00860257"/>
    <w:rsid w:val="00863753"/>
    <w:rsid w:val="00873C58"/>
    <w:rsid w:val="00886232"/>
    <w:rsid w:val="008936ED"/>
    <w:rsid w:val="008A7029"/>
    <w:rsid w:val="008C1EEF"/>
    <w:rsid w:val="008D1B27"/>
    <w:rsid w:val="008D5CA4"/>
    <w:rsid w:val="0090190B"/>
    <w:rsid w:val="00931E9B"/>
    <w:rsid w:val="009475FE"/>
    <w:rsid w:val="009676A8"/>
    <w:rsid w:val="009A3D2C"/>
    <w:rsid w:val="009C1BDD"/>
    <w:rsid w:val="009D2B9E"/>
    <w:rsid w:val="009D3E44"/>
    <w:rsid w:val="00A63FF8"/>
    <w:rsid w:val="00AB4A79"/>
    <w:rsid w:val="00AB76C5"/>
    <w:rsid w:val="00AD5A9D"/>
    <w:rsid w:val="00AE4F9F"/>
    <w:rsid w:val="00AF0DDB"/>
    <w:rsid w:val="00B07DC0"/>
    <w:rsid w:val="00B262C1"/>
    <w:rsid w:val="00B63FCB"/>
    <w:rsid w:val="00B82746"/>
    <w:rsid w:val="00B84B1C"/>
    <w:rsid w:val="00B84BA5"/>
    <w:rsid w:val="00BA7BAC"/>
    <w:rsid w:val="00BB1123"/>
    <w:rsid w:val="00BF3224"/>
    <w:rsid w:val="00C43446"/>
    <w:rsid w:val="00C8125C"/>
    <w:rsid w:val="00C91F2F"/>
    <w:rsid w:val="00CB19D7"/>
    <w:rsid w:val="00CB62FF"/>
    <w:rsid w:val="00CB7540"/>
    <w:rsid w:val="00CC602B"/>
    <w:rsid w:val="00CD4914"/>
    <w:rsid w:val="00CE7715"/>
    <w:rsid w:val="00CF612E"/>
    <w:rsid w:val="00D11AFA"/>
    <w:rsid w:val="00D14D21"/>
    <w:rsid w:val="00D25343"/>
    <w:rsid w:val="00D417D3"/>
    <w:rsid w:val="00D527DC"/>
    <w:rsid w:val="00D54EDC"/>
    <w:rsid w:val="00D62D2A"/>
    <w:rsid w:val="00D7092E"/>
    <w:rsid w:val="00D77D96"/>
    <w:rsid w:val="00D80B76"/>
    <w:rsid w:val="00D923F6"/>
    <w:rsid w:val="00DA4A7A"/>
    <w:rsid w:val="00DE2465"/>
    <w:rsid w:val="00E13389"/>
    <w:rsid w:val="00E245A6"/>
    <w:rsid w:val="00E26148"/>
    <w:rsid w:val="00E32C42"/>
    <w:rsid w:val="00E35C82"/>
    <w:rsid w:val="00E645D0"/>
    <w:rsid w:val="00E7474F"/>
    <w:rsid w:val="00E80568"/>
    <w:rsid w:val="00EB14F5"/>
    <w:rsid w:val="00EC4D7F"/>
    <w:rsid w:val="00EE701A"/>
    <w:rsid w:val="00EE7DDD"/>
    <w:rsid w:val="00F10627"/>
    <w:rsid w:val="00F15652"/>
    <w:rsid w:val="00F674E7"/>
    <w:rsid w:val="00F81F3B"/>
    <w:rsid w:val="00FC3F6B"/>
    <w:rsid w:val="00FC5889"/>
    <w:rsid w:val="00FC7629"/>
    <w:rsid w:val="00FF33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5AD8F2E9"/>
  <w15:chartTrackingRefBased/>
  <w15:docId w15:val="{25CE24C2-154B-414F-B949-40616EF71D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7A2FA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A2FAF"/>
  </w:style>
  <w:style w:type="paragraph" w:styleId="Piedepgina">
    <w:name w:val="footer"/>
    <w:basedOn w:val="Normal"/>
    <w:link w:val="PiedepginaCar"/>
    <w:uiPriority w:val="99"/>
    <w:unhideWhenUsed/>
    <w:rsid w:val="007A2FA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A2FAF"/>
  </w:style>
  <w:style w:type="table" w:styleId="Tablaconcuadrcula">
    <w:name w:val="Table Grid"/>
    <w:basedOn w:val="Tablanormal"/>
    <w:uiPriority w:val="39"/>
    <w:rsid w:val="000F2D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">
    <w:name w:val="Tabla con cuadrícula1"/>
    <w:basedOn w:val="Tablanormal"/>
    <w:next w:val="Tablaconcuadrcula"/>
    <w:uiPriority w:val="39"/>
    <w:rsid w:val="00863753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9D3E44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9D3E44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5872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s-MX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194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26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55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26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2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03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s://doi.org/10.1001/jamapediatrics.2022.0515" TargetMode="External"/><Relationship Id="rId4" Type="http://schemas.openxmlformats.org/officeDocument/2006/relationships/webSettings" Target="webSettings.xml"/><Relationship Id="rId9" Type="http://schemas.openxmlformats.org/officeDocument/2006/relationships/chart" Target="charts/chart2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../embeddings/oleObject1.bin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oleObject" Target="../embeddings/oleObject2.bin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lineChart>
        <c:grouping val="standard"/>
        <c:varyColors val="0"/>
        <c:ser>
          <c:idx val="0"/>
          <c:order val="0"/>
          <c:tx>
            <c:strRef>
              <c:f>'[art redes ideación suicida.xlsx]Hoja1'!$A$2</c:f>
              <c:strCache>
                <c:ptCount val="1"/>
                <c:pt idx="0">
                  <c:v>Ansiedad</c:v>
                </c:pt>
              </c:strCache>
            </c:strRef>
          </c:tx>
          <c:spPr>
            <a:ln w="12700" cap="rnd">
              <a:solidFill>
                <a:schemeClr val="accent1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accent1"/>
              </a:solidFill>
              <a:ln w="9525">
                <a:solidFill>
                  <a:schemeClr val="accent1"/>
                </a:solidFill>
              </a:ln>
              <a:effectLst/>
            </c:spPr>
          </c:marker>
          <c:cat>
            <c:strRef>
              <c:f>'[art redes ideación suicida.xlsx]Hoja1'!$B$1:$L$1</c:f>
              <c:strCache>
                <c:ptCount val="11"/>
                <c:pt idx="0">
                  <c:v>I</c:v>
                </c:pt>
                <c:pt idx="1">
                  <c:v>II</c:v>
                </c:pt>
                <c:pt idx="2">
                  <c:v>III</c:v>
                </c:pt>
                <c:pt idx="3">
                  <c:v>IV</c:v>
                </c:pt>
                <c:pt idx="4">
                  <c:v>V</c:v>
                </c:pt>
                <c:pt idx="5">
                  <c:v>VI</c:v>
                </c:pt>
                <c:pt idx="6">
                  <c:v>VII</c:v>
                </c:pt>
                <c:pt idx="7">
                  <c:v>VIII</c:v>
                </c:pt>
                <c:pt idx="8">
                  <c:v>XI</c:v>
                </c:pt>
                <c:pt idx="9">
                  <c:v>X</c:v>
                </c:pt>
                <c:pt idx="10">
                  <c:v>XI</c:v>
                </c:pt>
              </c:strCache>
            </c:strRef>
          </c:cat>
          <c:val>
            <c:numRef>
              <c:f>'[art redes ideación suicida.xlsx]Hoja1'!$B$2:$L$2</c:f>
              <c:numCache>
                <c:formatCode>###0.0%</c:formatCode>
                <c:ptCount val="11"/>
                <c:pt idx="0">
                  <c:v>0.63891857452334233</c:v>
                </c:pt>
                <c:pt idx="1">
                  <c:v>0.99830428913315705</c:v>
                </c:pt>
                <c:pt idx="2">
                  <c:v>0.63891857452334233</c:v>
                </c:pt>
                <c:pt idx="3">
                  <c:v>0.9547702655669974</c:v>
                </c:pt>
                <c:pt idx="4">
                  <c:v>0.98314379791087358</c:v>
                </c:pt>
                <c:pt idx="5">
                  <c:v>1</c:v>
                </c:pt>
                <c:pt idx="6">
                  <c:v>0.99294042039416086</c:v>
                </c:pt>
                <c:pt idx="7">
                  <c:v>0.96341329983544866</c:v>
                </c:pt>
                <c:pt idx="8">
                  <c:v>0.95077897826073499</c:v>
                </c:pt>
                <c:pt idx="9">
                  <c:v>0.92099999999999993</c:v>
                </c:pt>
                <c:pt idx="10">
                  <c:v>0.96543499749234829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B724-4A0F-A444-08EDE3162B0A}"/>
            </c:ext>
          </c:extLst>
        </c:ser>
        <c:ser>
          <c:idx val="1"/>
          <c:order val="1"/>
          <c:tx>
            <c:strRef>
              <c:f>'[art redes ideación suicida.xlsx]Hoja1'!$A$3</c:f>
              <c:strCache>
                <c:ptCount val="1"/>
                <c:pt idx="0">
                  <c:v>Autoestima</c:v>
                </c:pt>
              </c:strCache>
            </c:strRef>
          </c:tx>
          <c:spPr>
            <a:ln w="12700" cap="rnd">
              <a:solidFill>
                <a:schemeClr val="accent2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accent2"/>
              </a:solidFill>
              <a:ln w="9525">
                <a:solidFill>
                  <a:schemeClr val="accent2"/>
                </a:solidFill>
              </a:ln>
              <a:effectLst/>
            </c:spPr>
          </c:marker>
          <c:cat>
            <c:strRef>
              <c:f>'[art redes ideación suicida.xlsx]Hoja1'!$B$1:$L$1</c:f>
              <c:strCache>
                <c:ptCount val="11"/>
                <c:pt idx="0">
                  <c:v>I</c:v>
                </c:pt>
                <c:pt idx="1">
                  <c:v>II</c:v>
                </c:pt>
                <c:pt idx="2">
                  <c:v>III</c:v>
                </c:pt>
                <c:pt idx="3">
                  <c:v>IV</c:v>
                </c:pt>
                <c:pt idx="4">
                  <c:v>V</c:v>
                </c:pt>
                <c:pt idx="5">
                  <c:v>VI</c:v>
                </c:pt>
                <c:pt idx="6">
                  <c:v>VII</c:v>
                </c:pt>
                <c:pt idx="7">
                  <c:v>VIII</c:v>
                </c:pt>
                <c:pt idx="8">
                  <c:v>XI</c:v>
                </c:pt>
                <c:pt idx="9">
                  <c:v>X</c:v>
                </c:pt>
                <c:pt idx="10">
                  <c:v>XI</c:v>
                </c:pt>
              </c:strCache>
            </c:strRef>
          </c:cat>
          <c:val>
            <c:numRef>
              <c:f>'[art redes ideación suicida.xlsx]Hoja1'!$B$3:$L$3</c:f>
              <c:numCache>
                <c:formatCode>###0.0%</c:formatCode>
                <c:ptCount val="11"/>
                <c:pt idx="0">
                  <c:v>0.65581788560186804</c:v>
                </c:pt>
                <c:pt idx="1">
                  <c:v>0.77</c:v>
                </c:pt>
                <c:pt idx="2">
                  <c:v>0.65581788560186804</c:v>
                </c:pt>
                <c:pt idx="3">
                  <c:v>0.54400000000000004</c:v>
                </c:pt>
                <c:pt idx="4">
                  <c:v>0.66</c:v>
                </c:pt>
                <c:pt idx="5">
                  <c:v>0.54400000000000004</c:v>
                </c:pt>
                <c:pt idx="6">
                  <c:v>0.68400000000000005</c:v>
                </c:pt>
                <c:pt idx="7">
                  <c:v>0.72</c:v>
                </c:pt>
                <c:pt idx="8">
                  <c:v>0.53300000000000003</c:v>
                </c:pt>
                <c:pt idx="9">
                  <c:v>0.66700000000000004</c:v>
                </c:pt>
                <c:pt idx="10">
                  <c:v>0.77800000000000002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B724-4A0F-A444-08EDE3162B0A}"/>
            </c:ext>
          </c:extLst>
        </c:ser>
        <c:ser>
          <c:idx val="2"/>
          <c:order val="2"/>
          <c:tx>
            <c:strRef>
              <c:f>'[art redes ideación suicida.xlsx]Hoja1'!$A$4</c:f>
              <c:strCache>
                <c:ptCount val="1"/>
                <c:pt idx="0">
                  <c:v>Depresión</c:v>
                </c:pt>
              </c:strCache>
            </c:strRef>
          </c:tx>
          <c:spPr>
            <a:ln w="12700" cap="rnd">
              <a:solidFill>
                <a:schemeClr val="accent3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accent3"/>
              </a:solidFill>
              <a:ln w="9525">
                <a:solidFill>
                  <a:schemeClr val="accent3"/>
                </a:solidFill>
              </a:ln>
              <a:effectLst/>
            </c:spPr>
          </c:marker>
          <c:cat>
            <c:strRef>
              <c:f>'[art redes ideación suicida.xlsx]Hoja1'!$B$1:$L$1</c:f>
              <c:strCache>
                <c:ptCount val="11"/>
                <c:pt idx="0">
                  <c:v>I</c:v>
                </c:pt>
                <c:pt idx="1">
                  <c:v>II</c:v>
                </c:pt>
                <c:pt idx="2">
                  <c:v>III</c:v>
                </c:pt>
                <c:pt idx="3">
                  <c:v>IV</c:v>
                </c:pt>
                <c:pt idx="4">
                  <c:v>V</c:v>
                </c:pt>
                <c:pt idx="5">
                  <c:v>VI</c:v>
                </c:pt>
                <c:pt idx="6">
                  <c:v>VII</c:v>
                </c:pt>
                <c:pt idx="7">
                  <c:v>VIII</c:v>
                </c:pt>
                <c:pt idx="8">
                  <c:v>XI</c:v>
                </c:pt>
                <c:pt idx="9">
                  <c:v>X</c:v>
                </c:pt>
                <c:pt idx="10">
                  <c:v>XI</c:v>
                </c:pt>
              </c:strCache>
            </c:strRef>
          </c:cat>
          <c:val>
            <c:numRef>
              <c:f>'[art redes ideación suicida.xlsx]Hoja1'!$B$4:$L$4</c:f>
              <c:numCache>
                <c:formatCode>###0.0%</c:formatCode>
                <c:ptCount val="11"/>
                <c:pt idx="0">
                  <c:v>0.67578690145260734</c:v>
                </c:pt>
                <c:pt idx="1">
                  <c:v>1</c:v>
                </c:pt>
                <c:pt idx="2">
                  <c:v>0.67578690145260734</c:v>
                </c:pt>
                <c:pt idx="3">
                  <c:v>1</c:v>
                </c:pt>
                <c:pt idx="4">
                  <c:v>0.96078575765646301</c:v>
                </c:pt>
                <c:pt idx="5">
                  <c:v>0.9727447513948515</c:v>
                </c:pt>
                <c:pt idx="6">
                  <c:v>0.95632658447317964</c:v>
                </c:pt>
                <c:pt idx="7">
                  <c:v>0.94873536834147831</c:v>
                </c:pt>
                <c:pt idx="8">
                  <c:v>0.88111177250790718</c:v>
                </c:pt>
                <c:pt idx="9">
                  <c:v>0.96299999999999997</c:v>
                </c:pt>
                <c:pt idx="10">
                  <c:v>0.95495891267440558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2-B724-4A0F-A444-08EDE3162B0A}"/>
            </c:ext>
          </c:extLst>
        </c:ser>
        <c:ser>
          <c:idx val="3"/>
          <c:order val="3"/>
          <c:tx>
            <c:strRef>
              <c:f>'[art redes ideación suicida.xlsx]Hoja1'!$A$5</c:f>
              <c:strCache>
                <c:ptCount val="1"/>
                <c:pt idx="0">
                  <c:v>Estrés</c:v>
                </c:pt>
              </c:strCache>
            </c:strRef>
          </c:tx>
          <c:spPr>
            <a:ln w="12700" cap="rnd">
              <a:solidFill>
                <a:srgbClr val="FF0000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rgbClr val="FF0000"/>
              </a:solidFill>
              <a:ln w="9525">
                <a:solidFill>
                  <a:schemeClr val="accent4"/>
                </a:solidFill>
              </a:ln>
              <a:effectLst/>
            </c:spPr>
          </c:marker>
          <c:cat>
            <c:strRef>
              <c:f>'[art redes ideación suicida.xlsx]Hoja1'!$B$1:$L$1</c:f>
              <c:strCache>
                <c:ptCount val="11"/>
                <c:pt idx="0">
                  <c:v>I</c:v>
                </c:pt>
                <c:pt idx="1">
                  <c:v>II</c:v>
                </c:pt>
                <c:pt idx="2">
                  <c:v>III</c:v>
                </c:pt>
                <c:pt idx="3">
                  <c:v>IV</c:v>
                </c:pt>
                <c:pt idx="4">
                  <c:v>V</c:v>
                </c:pt>
                <c:pt idx="5">
                  <c:v>VI</c:v>
                </c:pt>
                <c:pt idx="6">
                  <c:v>VII</c:v>
                </c:pt>
                <c:pt idx="7">
                  <c:v>VIII</c:v>
                </c:pt>
                <c:pt idx="8">
                  <c:v>XI</c:v>
                </c:pt>
                <c:pt idx="9">
                  <c:v>X</c:v>
                </c:pt>
                <c:pt idx="10">
                  <c:v>XI</c:v>
                </c:pt>
              </c:strCache>
            </c:strRef>
          </c:cat>
          <c:val>
            <c:numRef>
              <c:f>'[art redes ideación suicida.xlsx]Hoja1'!$B$5:$L$5</c:f>
              <c:numCache>
                <c:formatCode>###0.0%</c:formatCode>
                <c:ptCount val="11"/>
                <c:pt idx="0">
                  <c:v>0.61779630216862635</c:v>
                </c:pt>
                <c:pt idx="1">
                  <c:v>0.95570053053296478</c:v>
                </c:pt>
                <c:pt idx="2">
                  <c:v>0.61779630216862635</c:v>
                </c:pt>
                <c:pt idx="3">
                  <c:v>0.90310874272238584</c:v>
                </c:pt>
                <c:pt idx="4">
                  <c:v>0.95260712428084038</c:v>
                </c:pt>
                <c:pt idx="5">
                  <c:v>0.90432846567775149</c:v>
                </c:pt>
                <c:pt idx="6">
                  <c:v>0.99999999999999989</c:v>
                </c:pt>
                <c:pt idx="7">
                  <c:v>0.97269627636371137</c:v>
                </c:pt>
                <c:pt idx="8">
                  <c:v>0.92472075115287988</c:v>
                </c:pt>
                <c:pt idx="9">
                  <c:v>0.94400000000000006</c:v>
                </c:pt>
                <c:pt idx="10">
                  <c:v>0.91668211094914098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3-B724-4A0F-A444-08EDE3162B0A}"/>
            </c:ext>
          </c:extLst>
        </c:ser>
        <c:ser>
          <c:idx val="4"/>
          <c:order val="4"/>
          <c:tx>
            <c:strRef>
              <c:f>'[art redes ideación suicida.xlsx]Hoja1'!$A$6</c:f>
              <c:strCache>
                <c:ptCount val="1"/>
                <c:pt idx="0">
                  <c:v>Género</c:v>
                </c:pt>
              </c:strCache>
            </c:strRef>
          </c:tx>
          <c:spPr>
            <a:ln w="12700" cap="rnd">
              <a:solidFill>
                <a:schemeClr val="accent5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accent5"/>
              </a:solidFill>
              <a:ln w="9525">
                <a:solidFill>
                  <a:schemeClr val="accent5"/>
                </a:solidFill>
              </a:ln>
              <a:effectLst/>
            </c:spPr>
          </c:marker>
          <c:cat>
            <c:strRef>
              <c:f>'[art redes ideación suicida.xlsx]Hoja1'!$B$1:$L$1</c:f>
              <c:strCache>
                <c:ptCount val="11"/>
                <c:pt idx="0">
                  <c:v>I</c:v>
                </c:pt>
                <c:pt idx="1">
                  <c:v>II</c:v>
                </c:pt>
                <c:pt idx="2">
                  <c:v>III</c:v>
                </c:pt>
                <c:pt idx="3">
                  <c:v>IV</c:v>
                </c:pt>
                <c:pt idx="4">
                  <c:v>V</c:v>
                </c:pt>
                <c:pt idx="5">
                  <c:v>VI</c:v>
                </c:pt>
                <c:pt idx="6">
                  <c:v>VII</c:v>
                </c:pt>
                <c:pt idx="7">
                  <c:v>VIII</c:v>
                </c:pt>
                <c:pt idx="8">
                  <c:v>XI</c:v>
                </c:pt>
                <c:pt idx="9">
                  <c:v>X</c:v>
                </c:pt>
                <c:pt idx="10">
                  <c:v>XI</c:v>
                </c:pt>
              </c:strCache>
            </c:strRef>
          </c:cat>
          <c:val>
            <c:numRef>
              <c:f>'[art redes ideación suicida.xlsx]Hoja1'!$B$6:$L$6</c:f>
              <c:numCache>
                <c:formatCode>###0.0%</c:formatCode>
                <c:ptCount val="11"/>
                <c:pt idx="0">
                  <c:v>0.22232260914379873</c:v>
                </c:pt>
                <c:pt idx="1">
                  <c:v>0.28441735444203375</c:v>
                </c:pt>
                <c:pt idx="2">
                  <c:v>0.22232260914379873</c:v>
                </c:pt>
                <c:pt idx="3">
                  <c:v>0.22510095710302447</c:v>
                </c:pt>
                <c:pt idx="4">
                  <c:v>0.34549742791277877</c:v>
                </c:pt>
                <c:pt idx="5">
                  <c:v>0.16402070197111168</c:v>
                </c:pt>
                <c:pt idx="6">
                  <c:v>0.13842748973064656</c:v>
                </c:pt>
                <c:pt idx="7">
                  <c:v>0.36585006799192221</c:v>
                </c:pt>
                <c:pt idx="8">
                  <c:v>8.1026659480576482E-2</c:v>
                </c:pt>
                <c:pt idx="9">
                  <c:v>6.6000000000000003E-2</c:v>
                </c:pt>
                <c:pt idx="10">
                  <c:v>0.16460104152412111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4-B724-4A0F-A444-08EDE3162B0A}"/>
            </c:ext>
          </c:extLst>
        </c:ser>
        <c:ser>
          <c:idx val="5"/>
          <c:order val="5"/>
          <c:tx>
            <c:strRef>
              <c:f>'[art redes ideación suicida.xlsx]Hoja1'!$A$7</c:f>
              <c:strCache>
                <c:ptCount val="1"/>
                <c:pt idx="0">
                  <c:v>Grupo etario</c:v>
                </c:pt>
              </c:strCache>
            </c:strRef>
          </c:tx>
          <c:spPr>
            <a:ln w="12700" cap="rnd">
              <a:solidFill>
                <a:schemeClr val="accent6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accent6"/>
              </a:solidFill>
              <a:ln w="9525">
                <a:solidFill>
                  <a:schemeClr val="accent6"/>
                </a:solidFill>
              </a:ln>
              <a:effectLst/>
            </c:spPr>
          </c:marker>
          <c:cat>
            <c:strRef>
              <c:f>'[art redes ideación suicida.xlsx]Hoja1'!$B$1:$L$1</c:f>
              <c:strCache>
                <c:ptCount val="11"/>
                <c:pt idx="0">
                  <c:v>I</c:v>
                </c:pt>
                <c:pt idx="1">
                  <c:v>II</c:v>
                </c:pt>
                <c:pt idx="2">
                  <c:v>III</c:v>
                </c:pt>
                <c:pt idx="3">
                  <c:v>IV</c:v>
                </c:pt>
                <c:pt idx="4">
                  <c:v>V</c:v>
                </c:pt>
                <c:pt idx="5">
                  <c:v>VI</c:v>
                </c:pt>
                <c:pt idx="6">
                  <c:v>VII</c:v>
                </c:pt>
                <c:pt idx="7">
                  <c:v>VIII</c:v>
                </c:pt>
                <c:pt idx="8">
                  <c:v>XI</c:v>
                </c:pt>
                <c:pt idx="9">
                  <c:v>X</c:v>
                </c:pt>
                <c:pt idx="10">
                  <c:v>XI</c:v>
                </c:pt>
              </c:strCache>
            </c:strRef>
          </c:cat>
          <c:val>
            <c:numRef>
              <c:f>'[art redes ideación suicida.xlsx]Hoja1'!$B$7:$L$7</c:f>
              <c:numCache>
                <c:formatCode>###0.0%</c:formatCode>
                <c:ptCount val="11"/>
                <c:pt idx="0">
                  <c:v>1</c:v>
                </c:pt>
                <c:pt idx="1">
                  <c:v>0.23101118723654651</c:v>
                </c:pt>
                <c:pt idx="2">
                  <c:v>1</c:v>
                </c:pt>
                <c:pt idx="3">
                  <c:v>0.23918672626806578</c:v>
                </c:pt>
                <c:pt idx="4">
                  <c:v>0.93940781853514022</c:v>
                </c:pt>
                <c:pt idx="5">
                  <c:v>0.38704438254915757</c:v>
                </c:pt>
                <c:pt idx="6">
                  <c:v>0.57408822994266151</c:v>
                </c:pt>
                <c:pt idx="7">
                  <c:v>0.29741130961096934</c:v>
                </c:pt>
                <c:pt idx="8">
                  <c:v>0.25459417318928151</c:v>
                </c:pt>
                <c:pt idx="9">
                  <c:v>0.16300000000000001</c:v>
                </c:pt>
                <c:pt idx="10">
                  <c:v>0.36921144948936224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5-B724-4A0F-A444-08EDE3162B0A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981995983"/>
        <c:axId val="1922871471"/>
      </c:lineChart>
      <c:catAx>
        <c:axId val="981995983"/>
        <c:scaling>
          <c:orientation val="minMax"/>
        </c:scaling>
        <c:delete val="0"/>
        <c:axPos val="b"/>
        <c:title>
          <c:tx>
            <c:rich>
              <a:bodyPr rot="0" spcFirstLastPara="1" vertOverflow="ellipsis" vert="horz" wrap="square" anchor="ctr" anchorCtr="1"/>
              <a:lstStyle/>
              <a:p>
                <a:pPr>
                  <a:defRPr sz="700" b="1" i="0" u="none" strike="noStrike" kern="1200" baseline="0">
                    <a:solidFill>
                      <a:sysClr val="windowText" lastClr="000000"/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s-MX" sz="700" b="1">
                    <a:solidFill>
                      <a:sysClr val="windowText" lastClr="000000"/>
                    </a:solidFill>
                  </a:rPr>
                  <a:t>Entrenamientos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anchor="ctr" anchorCtr="1"/>
            <a:lstStyle/>
            <a:p>
              <a:pPr>
                <a:defRPr sz="700" b="1" i="0" u="none" strike="noStrike" kern="1200" baseline="0">
                  <a:solidFill>
                    <a:sysClr val="windowText" lastClr="000000"/>
                  </a:solidFill>
                  <a:latin typeface="+mn-lt"/>
                  <a:ea typeface="+mn-ea"/>
                  <a:cs typeface="+mn-cs"/>
                </a:defRPr>
              </a:pPr>
              <a:endParaRPr lang="es-MX"/>
            </a:p>
          </c:txPr>
        </c:title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700" b="1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endParaRPr lang="es-MX"/>
          </a:p>
        </c:txPr>
        <c:crossAx val="1922871471"/>
        <c:crosses val="autoZero"/>
        <c:auto val="1"/>
        <c:lblAlgn val="ctr"/>
        <c:lblOffset val="100"/>
        <c:noMultiLvlLbl val="0"/>
      </c:catAx>
      <c:valAx>
        <c:axId val="1922871471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700" b="1" i="0" u="none" strike="noStrike" kern="1200" baseline="0">
                    <a:solidFill>
                      <a:sysClr val="windowText" lastClr="000000"/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s-MX" sz="700" b="1">
                    <a:solidFill>
                      <a:sysClr val="windowText" lastClr="000000"/>
                    </a:solidFill>
                  </a:rPr>
                  <a:t>Pesos sinápticos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700" b="1" i="0" u="none" strike="noStrike" kern="1200" baseline="0">
                  <a:solidFill>
                    <a:sysClr val="windowText" lastClr="000000"/>
                  </a:solidFill>
                  <a:latin typeface="+mn-lt"/>
                  <a:ea typeface="+mn-ea"/>
                  <a:cs typeface="+mn-cs"/>
                </a:defRPr>
              </a:pPr>
              <a:endParaRPr lang="es-MX"/>
            </a:p>
          </c:txPr>
        </c:title>
        <c:numFmt formatCode="0%" sourceLinked="0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700" b="1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endParaRPr lang="es-MX"/>
          </a:p>
        </c:txPr>
        <c:crossAx val="981995983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700" b="1" i="0" u="none" strike="noStrike" kern="1200" baseline="0">
              <a:solidFill>
                <a:sysClr val="windowText" lastClr="000000"/>
              </a:solidFill>
              <a:latin typeface="+mn-lt"/>
              <a:ea typeface="+mn-ea"/>
              <a:cs typeface="+mn-cs"/>
            </a:defRPr>
          </a:pPr>
          <a:endParaRPr lang="es-MX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s-MX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lineChart>
        <c:grouping val="stacked"/>
        <c:varyColors val="0"/>
        <c:ser>
          <c:idx val="0"/>
          <c:order val="0"/>
          <c:spPr>
            <a:ln w="12700" cap="rnd">
              <a:solidFill>
                <a:schemeClr val="accent1"/>
              </a:solidFill>
              <a:round/>
            </a:ln>
            <a:effectLst>
              <a:outerShdw blurRad="57150" dist="19050" dir="5400000" algn="ctr" rotWithShape="0">
                <a:srgbClr val="000000">
                  <a:alpha val="63000"/>
                </a:srgbClr>
              </a:outerShdw>
            </a:effectLst>
          </c:spPr>
          <c:marker>
            <c:symbol val="none"/>
          </c:marke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700" b="1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  <a:endParaRPr lang="es-MX"/>
              </a:p>
            </c:txPr>
            <c:dLblPos val="b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'[art redes ideación suicida.xlsx]Hoja2'!$A$1:$K$1</c:f>
              <c:strCache>
                <c:ptCount val="11"/>
                <c:pt idx="0">
                  <c:v>II</c:v>
                </c:pt>
                <c:pt idx="1">
                  <c:v>II</c:v>
                </c:pt>
                <c:pt idx="2">
                  <c:v>III</c:v>
                </c:pt>
                <c:pt idx="3">
                  <c:v>VI</c:v>
                </c:pt>
                <c:pt idx="4">
                  <c:v>V</c:v>
                </c:pt>
                <c:pt idx="5">
                  <c:v>VI</c:v>
                </c:pt>
                <c:pt idx="6">
                  <c:v>VII</c:v>
                </c:pt>
                <c:pt idx="7">
                  <c:v>VIII</c:v>
                </c:pt>
                <c:pt idx="8">
                  <c:v>XI</c:v>
                </c:pt>
                <c:pt idx="9">
                  <c:v>X</c:v>
                </c:pt>
                <c:pt idx="10">
                  <c:v>XI</c:v>
                </c:pt>
              </c:strCache>
            </c:strRef>
          </c:cat>
          <c:val>
            <c:numRef>
              <c:f>'[art redes ideación suicida.xlsx]Hoja2'!$A$2:$K$2</c:f>
              <c:numCache>
                <c:formatCode>0.0</c:formatCode>
                <c:ptCount val="11"/>
                <c:pt idx="0">
                  <c:v>0.7453627952029358</c:v>
                </c:pt>
                <c:pt idx="1">
                  <c:v>0.92103650434662243</c:v>
                </c:pt>
                <c:pt idx="2">
                  <c:v>0.98117484480867811</c:v>
                </c:pt>
                <c:pt idx="3">
                  <c:v>0.81462488508203157</c:v>
                </c:pt>
                <c:pt idx="4">
                  <c:v>0.82882256946090405</c:v>
                </c:pt>
                <c:pt idx="5">
                  <c:v>0.83424050375612957</c:v>
                </c:pt>
                <c:pt idx="6">
                  <c:v>0.87359133949201795</c:v>
                </c:pt>
                <c:pt idx="7">
                  <c:v>0.8702325287770365</c:v>
                </c:pt>
                <c:pt idx="8">
                  <c:v>0.85042392782255449</c:v>
                </c:pt>
                <c:pt idx="9">
                  <c:v>0.76</c:v>
                </c:pt>
                <c:pt idx="10">
                  <c:v>0.64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A376-45FA-BB6B-B4D6945D5725}"/>
            </c:ext>
          </c:extLst>
        </c:ser>
        <c:dLbls>
          <c:dLblPos val="b"/>
          <c:showLegendKey val="0"/>
          <c:showVal val="1"/>
          <c:showCatName val="0"/>
          <c:showSerName val="0"/>
          <c:showPercent val="0"/>
          <c:showBubbleSize val="0"/>
        </c:dLbls>
        <c:smooth val="0"/>
        <c:axId val="657458176"/>
        <c:axId val="657467776"/>
      </c:lineChart>
      <c:catAx>
        <c:axId val="657458176"/>
        <c:scaling>
          <c:orientation val="minMax"/>
        </c:scaling>
        <c:delete val="0"/>
        <c:axPos val="b"/>
        <c:title>
          <c:tx>
            <c:rich>
              <a:bodyPr rot="0" spcFirstLastPara="1" vertOverflow="ellipsis" vert="horz" wrap="square" anchor="ctr" anchorCtr="1"/>
              <a:lstStyle/>
              <a:p>
                <a:pPr>
                  <a:defRPr sz="700" b="1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s-MX" sz="700" b="1">
                    <a:solidFill>
                      <a:schemeClr val="tx1"/>
                    </a:solidFill>
                  </a:rPr>
                  <a:t>Entrenamientos</a:t>
                </a:r>
              </a:p>
              <a:p>
                <a:pPr>
                  <a:defRPr sz="700" b="1">
                    <a:solidFill>
                      <a:schemeClr val="tx1"/>
                    </a:solidFill>
                  </a:defRPr>
                </a:pPr>
                <a:r>
                  <a:rPr lang="es-MX" sz="700" b="1">
                    <a:solidFill>
                      <a:schemeClr val="tx1"/>
                    </a:solidFill>
                  </a:rPr>
                  <a:t>Series de tiempo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anchor="ctr" anchorCtr="1"/>
            <a:lstStyle/>
            <a:p>
              <a:pPr>
                <a:defRPr sz="700" b="1" i="0" u="none" strike="noStrike" kern="1200" baseline="0">
                  <a:solidFill>
                    <a:schemeClr val="tx1"/>
                  </a:solidFill>
                  <a:latin typeface="+mn-lt"/>
                  <a:ea typeface="+mn-ea"/>
                  <a:cs typeface="+mn-cs"/>
                </a:defRPr>
              </a:pPr>
              <a:endParaRPr lang="es-MX"/>
            </a:p>
          </c:txPr>
        </c:title>
        <c:numFmt formatCode="General" sourceLinked="1"/>
        <c:majorTickMark val="none"/>
        <c:minorTickMark val="none"/>
        <c:tickLblPos val="nextTo"/>
        <c:spPr>
          <a:noFill/>
          <a:ln w="12700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700" b="1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  <a:endParaRPr lang="es-MX"/>
          </a:p>
        </c:txPr>
        <c:crossAx val="657467776"/>
        <c:crosses val="autoZero"/>
        <c:auto val="1"/>
        <c:lblAlgn val="ctr"/>
        <c:lblOffset val="100"/>
        <c:noMultiLvlLbl val="0"/>
      </c:catAx>
      <c:valAx>
        <c:axId val="657467776"/>
        <c:scaling>
          <c:orientation val="minMax"/>
          <c:min val="0.5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700" b="1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s-MX" sz="700" b="1">
                    <a:solidFill>
                      <a:schemeClr val="tx1"/>
                    </a:solidFill>
                  </a:rPr>
                  <a:t>Promedio del Error relativo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700" b="1" i="0" u="none" strike="noStrike" kern="1200" baseline="0">
                  <a:solidFill>
                    <a:schemeClr val="tx1"/>
                  </a:solidFill>
                  <a:latin typeface="+mn-lt"/>
                  <a:ea typeface="+mn-ea"/>
                  <a:cs typeface="+mn-cs"/>
                </a:defRPr>
              </a:pPr>
              <a:endParaRPr lang="es-MX"/>
            </a:p>
          </c:txPr>
        </c:title>
        <c:numFmt formatCode="0.0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700" b="1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  <a:endParaRPr lang="es-MX"/>
          </a:p>
        </c:txPr>
        <c:crossAx val="657458176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zero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s-MX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33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34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197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197" kern="1200"/>
  </cs:categoryAxis>
  <cs:chartArea mods="allowNoFillOverride allowNoLineOverride">
    <cs:lnRef idx="0"/>
    <cs:fillRef idx="0"/>
    <cs:effectRef idx="0"/>
    <cs:fontRef idx="minor">
      <a:schemeClr val="tx2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197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1197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1197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3">
      <cs:styleClr val="auto"/>
    </cs:fillRef>
    <cs:effectRef idx="3"/>
    <cs:fontRef idx="minor">
      <a:schemeClr val="tx1"/>
    </cs:fontRef>
  </cs:dataPoint>
  <cs:dataPoint3D>
    <cs:lnRef idx="0"/>
    <cs:fillRef idx="3">
      <cs:styleClr val="auto"/>
    </cs:fillRef>
    <cs:effectRef idx="3"/>
    <cs:fontRef idx="minor">
      <a:schemeClr val="tx1"/>
    </cs:fontRef>
  </cs:dataPoint3D>
  <cs:dataPointLine>
    <cs:lnRef idx="0">
      <cs:styleClr val="auto"/>
    </cs:lnRef>
    <cs:fillRef idx="3"/>
    <cs:effectRef idx="3"/>
    <cs:fontRef idx="minor">
      <a:schemeClr val="tx1"/>
    </cs:fontRef>
    <cs:spPr>
      <a:ln w="3492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3">
      <cs:styleClr val="auto"/>
    </cs:fillRef>
    <cs:effectRef idx="3"/>
    <cs:fontRef idx="minor">
      <a:schemeClr val="tx1"/>
    </cs:fontRef>
    <cs:spPr>
      <a:ln w="9525">
        <a:solidFill>
          <a:schemeClr val="phClr"/>
        </a:solidFill>
        <a:round/>
      </a:ln>
    </cs:spPr>
  </cs:dataPointMarker>
  <cs:dataPointMarkerLayout symbol="circle" size="6"/>
  <cs:dataPointWireframe>
    <cs:lnRef idx="0">
      <cs:styleClr val="auto"/>
    </cs:lnRef>
    <cs:fillRef idx="3"/>
    <cs:effectRef idx="3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197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lt1"/>
    </cs:fontRef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1197" kern="1200"/>
  </cs:legend>
  <cs:plotArea>
    <cs:lnRef idx="0"/>
    <cs:fillRef idx="0"/>
    <cs:effectRef idx="0"/>
    <cs:fontRef idx="minor">
      <a:schemeClr val="lt1"/>
    </cs:fontRef>
  </cs:plotArea>
  <cs:plotArea3D>
    <cs:lnRef idx="0"/>
    <cs:fillRef idx="0"/>
    <cs:effectRef idx="0"/>
    <cs:fontRef idx="minor">
      <a:schemeClr val="lt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spPr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197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2128" b="1" kern="1200" baseline="0"/>
  </cs:title>
  <cs:trendline>
    <cs:lnRef idx="0">
      <cs:styleClr val="auto"/>
    </cs:lnRef>
    <cs:fillRef idx="0"/>
    <cs:effectRef idx="0"/>
    <cs:fontRef idx="minor">
      <a:schemeClr val="lt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1197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1197" kern="1200"/>
  </cs:valueAxis>
  <cs:wall>
    <cs:lnRef idx="0"/>
    <cs:fillRef idx="0"/>
    <cs:effectRef idx="0"/>
    <cs:fontRef idx="minor">
      <a:schemeClr val="lt1"/>
    </cs:fontRef>
  </cs:wall>
</cs:chartStyle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CF6EF8-FFA3-4E8C-8B77-0EC2968CC5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20</Pages>
  <Words>4804</Words>
  <Characters>26423</Characters>
  <Application>Microsoft Office Word</Application>
  <DocSecurity>0</DocSecurity>
  <Lines>220</Lines>
  <Paragraphs>62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victor ricardo aguilera sosa</dc:creator>
  <cp:keywords/>
  <dc:description/>
  <cp:lastModifiedBy>victor ricardo aguilera sosa</cp:lastModifiedBy>
  <cp:revision>2</cp:revision>
  <dcterms:created xsi:type="dcterms:W3CDTF">2023-08-24T00:06:00Z</dcterms:created>
  <dcterms:modified xsi:type="dcterms:W3CDTF">2023-08-24T00:06:00Z</dcterms:modified>
</cp:coreProperties>
</file>