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BC8CE" w14:textId="03850B4E" w:rsidR="00742E4A" w:rsidRPr="00E25900" w:rsidRDefault="00BF0E0C" w:rsidP="00977250">
      <w:pPr>
        <w:pStyle w:val="Titulodeartculo"/>
        <w:rPr>
          <w:lang w:val="en-US" w:eastAsia="pt-BR"/>
        </w:rPr>
      </w:pPr>
      <w:r>
        <w:rPr>
          <w:lang w:val="en-US"/>
        </w:rPr>
        <w:t>D</w:t>
      </w:r>
      <w:r w:rsidRPr="00BF0E0C">
        <w:rPr>
          <w:lang w:val="en-US"/>
        </w:rPr>
        <w:t>esign and validation of two short versions of a self-care scale in mexican samples</w:t>
      </w:r>
    </w:p>
    <w:p w14:paraId="6C942DCA" w14:textId="77777777" w:rsidR="00B845A1" w:rsidRPr="00107993" w:rsidRDefault="00B845A1" w:rsidP="00C413D4">
      <w:pPr>
        <w:rPr>
          <w:i/>
          <w:sz w:val="28"/>
          <w:szCs w:val="28"/>
          <w:lang w:val="en-US"/>
        </w:rPr>
      </w:pPr>
    </w:p>
    <w:p w14:paraId="0BAD9FA3" w14:textId="098C1666" w:rsidR="00C413D4" w:rsidRPr="00107993" w:rsidRDefault="00C413D4" w:rsidP="00C413D4">
      <w:pPr>
        <w:rPr>
          <w:rFonts w:ascii="Times" w:hAnsi="Times"/>
          <w:i/>
          <w:sz w:val="28"/>
          <w:szCs w:val="28"/>
          <w:lang w:val="en-US"/>
        </w:rPr>
      </w:pPr>
      <w:r w:rsidRPr="00E25900">
        <w:rPr>
          <w:noProof/>
          <w:lang w:val="es-E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" strokecolor="windowText" strokeweight="2pt">
                <o:lock v:ext="edit" shapetype="f"/>
              </v:line>
            </w:pict>
          </mc:Fallback>
        </mc:AlternateContent>
      </w:r>
    </w:p>
    <w:p w14:paraId="1B312314" w14:textId="77777777" w:rsidR="00C413D4" w:rsidRPr="00107993" w:rsidRDefault="00C413D4" w:rsidP="00C413D4">
      <w:pPr>
        <w:rPr>
          <w:b/>
          <w:sz w:val="20"/>
          <w:szCs w:val="20"/>
          <w:lang w:val="en-US"/>
        </w:rPr>
      </w:pPr>
    </w:p>
    <w:p w14:paraId="61F0B918" w14:textId="7AB7DCB9" w:rsidR="00C43335" w:rsidRPr="00BF0E0C" w:rsidRDefault="00C413D4" w:rsidP="00C43335">
      <w:pPr>
        <w:pStyle w:val="TtuloResumen"/>
        <w:rPr>
          <w:lang w:val="es-MX"/>
        </w:rPr>
      </w:pPr>
      <w:r w:rsidRPr="00BF0E0C">
        <w:rPr>
          <w:lang w:val="es-MX"/>
        </w:rPr>
        <w:t>Abstract</w:t>
      </w:r>
    </w:p>
    <w:p w14:paraId="3FEFFEC7" w14:textId="261EA94F" w:rsidR="00BF0E0C" w:rsidRPr="00BF0E0C" w:rsidRDefault="00BF0E0C" w:rsidP="00BF0E0C">
      <w:pPr>
        <w:jc w:val="both"/>
        <w:rPr>
          <w:b/>
          <w:sz w:val="20"/>
          <w:szCs w:val="20"/>
          <w:lang w:val="en-US"/>
        </w:rPr>
      </w:pPr>
      <w:r w:rsidRPr="00BF0E0C">
        <w:rPr>
          <w:sz w:val="20"/>
          <w:szCs w:val="20"/>
          <w:lang w:val="en-US"/>
        </w:rPr>
        <w:t xml:space="preserve">Due to the health contingency during the past few years, the need for the study of self-care has become vital. In the present study, we evaluate psychometric properties of two versions of a scale that measures self-care (physical, </w:t>
      </w:r>
      <w:r w:rsidRPr="00BF0E0C">
        <w:rPr>
          <w:sz w:val="20"/>
          <w:szCs w:val="20"/>
          <w:lang w:val="en-US"/>
        </w:rPr>
        <w:t>psychological,</w:t>
      </w:r>
      <w:r w:rsidRPr="00BF0E0C">
        <w:rPr>
          <w:sz w:val="20"/>
          <w:szCs w:val="20"/>
          <w:lang w:val="en-US"/>
        </w:rPr>
        <w:t xml:space="preserve"> and spiritual). A self-report instrument (original and a short version) was designed, where participants from two non-probabilistic samples (</w:t>
      </w:r>
      <w:r w:rsidRPr="00BF0E0C">
        <w:rPr>
          <w:i/>
          <w:sz w:val="20"/>
          <w:szCs w:val="20"/>
          <w:lang w:val="en-US"/>
        </w:rPr>
        <w:t>n</w:t>
      </w:r>
      <w:r w:rsidRPr="00BF0E0C">
        <w:rPr>
          <w:i/>
          <w:sz w:val="20"/>
          <w:szCs w:val="20"/>
          <w:vertAlign w:val="subscript"/>
          <w:lang w:val="en-US"/>
        </w:rPr>
        <w:t>1</w:t>
      </w:r>
      <w:r w:rsidRPr="00BF0E0C">
        <w:rPr>
          <w:sz w:val="20"/>
          <w:szCs w:val="20"/>
          <w:lang w:val="en-US"/>
        </w:rPr>
        <w:t xml:space="preserve">= 313, </w:t>
      </w:r>
      <w:r w:rsidRPr="00BF0E0C">
        <w:rPr>
          <w:i/>
          <w:sz w:val="20"/>
          <w:szCs w:val="20"/>
          <w:lang w:val="en-US"/>
        </w:rPr>
        <w:t>n</w:t>
      </w:r>
      <w:r w:rsidRPr="00BF0E0C">
        <w:rPr>
          <w:i/>
          <w:sz w:val="20"/>
          <w:szCs w:val="20"/>
          <w:vertAlign w:val="subscript"/>
          <w:lang w:val="en-US"/>
        </w:rPr>
        <w:t>2</w:t>
      </w:r>
      <w:r w:rsidRPr="00BF0E0C">
        <w:rPr>
          <w:rFonts w:eastAsia="Cardo"/>
          <w:sz w:val="20"/>
          <w:szCs w:val="20"/>
          <w:lang w:val="en-US"/>
        </w:rPr>
        <w:t>= 199) answered the items online. To identify the main factors that will explain the intercorrelation matrix, exploratory factor analyses were performed, which demonstrated a similar trifactorial structure in both versions, which explained 42.3% and 55.7% of the total variance respectively. As for the internal consistency of the scales, they were acceptable for the total instrument (</w:t>
      </w:r>
      <w:r w:rsidRPr="00BF0E0C">
        <w:rPr>
          <w:rFonts w:eastAsia="Cardo"/>
          <w:sz w:val="20"/>
          <w:szCs w:val="20"/>
        </w:rPr>
        <w:t>α</w:t>
      </w:r>
      <w:r w:rsidRPr="00BF0E0C">
        <w:rPr>
          <w:rFonts w:eastAsia="Cardo"/>
          <w:sz w:val="20"/>
          <w:szCs w:val="20"/>
          <w:lang w:val="en-US"/>
        </w:rPr>
        <w:t xml:space="preserve">≥,901), as well as the subscales (physical: </w:t>
      </w:r>
      <w:r w:rsidRPr="00BF0E0C">
        <w:rPr>
          <w:rFonts w:eastAsia="Cardo"/>
          <w:sz w:val="20"/>
          <w:szCs w:val="20"/>
        </w:rPr>
        <w:t>α</w:t>
      </w:r>
      <w:r w:rsidRPr="00BF0E0C">
        <w:rPr>
          <w:rFonts w:eastAsia="Cardo"/>
          <w:sz w:val="20"/>
          <w:szCs w:val="20"/>
          <w:lang w:val="en-US"/>
        </w:rPr>
        <w:t xml:space="preserve">≥,713, psychological: </w:t>
      </w:r>
      <w:r w:rsidRPr="00BF0E0C">
        <w:rPr>
          <w:rFonts w:eastAsia="Cardo"/>
          <w:sz w:val="20"/>
          <w:szCs w:val="20"/>
        </w:rPr>
        <w:t>α</w:t>
      </w:r>
      <w:r w:rsidRPr="00BF0E0C">
        <w:rPr>
          <w:rFonts w:eastAsia="Cardo"/>
          <w:sz w:val="20"/>
          <w:szCs w:val="20"/>
          <w:lang w:val="en-US"/>
        </w:rPr>
        <w:t xml:space="preserve">≥,812, spiritual: </w:t>
      </w:r>
      <w:r w:rsidRPr="00BF0E0C">
        <w:rPr>
          <w:rFonts w:eastAsia="Cardo"/>
          <w:sz w:val="20"/>
          <w:szCs w:val="20"/>
        </w:rPr>
        <w:t>α</w:t>
      </w:r>
      <w:r w:rsidRPr="00BF0E0C">
        <w:rPr>
          <w:rFonts w:eastAsia="Cardo"/>
          <w:sz w:val="20"/>
          <w:szCs w:val="20"/>
          <w:lang w:val="en-US"/>
        </w:rPr>
        <w:t xml:space="preserve">≥,936). Likewise, we found that the instrument in its two versions, </w:t>
      </w:r>
      <w:r w:rsidRPr="00BF0E0C">
        <w:rPr>
          <w:sz w:val="20"/>
          <w:szCs w:val="20"/>
          <w:lang w:val="en-US"/>
        </w:rPr>
        <w:t>demonstrated significant associations with theoretically relevant constructs. These findings suggest that the instrument, in its two versions, possess construct, convergent and divergent validity, as well as being reliable for measuring self-care.</w:t>
      </w:r>
    </w:p>
    <w:p w14:paraId="547103FF" w14:textId="77777777" w:rsidR="00C413D4" w:rsidRPr="00BF0E0C" w:rsidRDefault="00C413D4" w:rsidP="00C413D4">
      <w:pPr>
        <w:rPr>
          <w:sz w:val="20"/>
          <w:szCs w:val="20"/>
          <w:lang w:val="en-US"/>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3C2A8692" w14:textId="7FA14801" w:rsidR="00153DC5" w:rsidRDefault="00BF0E0C" w:rsidP="007A7C7C">
      <w:pPr>
        <w:jc w:val="both"/>
        <w:rPr>
          <w:bCs/>
          <w:sz w:val="20"/>
          <w:szCs w:val="20"/>
          <w:lang w:val="en-US"/>
        </w:rPr>
      </w:pPr>
      <w:r>
        <w:rPr>
          <w:bCs/>
          <w:sz w:val="20"/>
          <w:szCs w:val="20"/>
          <w:lang w:val="en-US"/>
        </w:rPr>
        <w:t>S</w:t>
      </w:r>
      <w:r w:rsidRPr="00BF0E0C">
        <w:rPr>
          <w:bCs/>
          <w:sz w:val="20"/>
          <w:szCs w:val="20"/>
          <w:lang w:val="en-US"/>
        </w:rPr>
        <w:t>elf-care</w:t>
      </w:r>
      <w:r>
        <w:rPr>
          <w:bCs/>
          <w:sz w:val="20"/>
          <w:szCs w:val="20"/>
          <w:lang w:val="en-US"/>
        </w:rPr>
        <w:t>;</w:t>
      </w:r>
      <w:r w:rsidRPr="00BF0E0C">
        <w:rPr>
          <w:bCs/>
          <w:sz w:val="20"/>
          <w:szCs w:val="20"/>
          <w:lang w:val="en-US"/>
        </w:rPr>
        <w:t xml:space="preserve"> validity</w:t>
      </w:r>
      <w:r>
        <w:rPr>
          <w:bCs/>
          <w:sz w:val="20"/>
          <w:szCs w:val="20"/>
          <w:lang w:val="en-US"/>
        </w:rPr>
        <w:t>;</w:t>
      </w:r>
      <w:r w:rsidRPr="00BF0E0C">
        <w:rPr>
          <w:bCs/>
          <w:sz w:val="20"/>
          <w:szCs w:val="20"/>
          <w:lang w:val="en-US"/>
        </w:rPr>
        <w:t xml:space="preserve"> physical</w:t>
      </w:r>
      <w:r>
        <w:rPr>
          <w:bCs/>
          <w:sz w:val="20"/>
          <w:szCs w:val="20"/>
          <w:lang w:val="en-US"/>
        </w:rPr>
        <w:t>;</w:t>
      </w:r>
      <w:r w:rsidRPr="00BF0E0C">
        <w:rPr>
          <w:bCs/>
          <w:sz w:val="20"/>
          <w:szCs w:val="20"/>
          <w:lang w:val="en-US"/>
        </w:rPr>
        <w:t xml:space="preserve"> emotional</w:t>
      </w:r>
      <w:r>
        <w:rPr>
          <w:bCs/>
          <w:sz w:val="20"/>
          <w:szCs w:val="20"/>
          <w:lang w:val="en-US"/>
        </w:rPr>
        <w:t>;</w:t>
      </w:r>
      <w:r w:rsidRPr="00BF0E0C">
        <w:rPr>
          <w:bCs/>
          <w:sz w:val="20"/>
          <w:szCs w:val="20"/>
          <w:lang w:val="en-US"/>
        </w:rPr>
        <w:t xml:space="preserve"> spiritual.</w:t>
      </w:r>
    </w:p>
    <w:p w14:paraId="50B42A7F" w14:textId="77777777" w:rsidR="00BF0E0C" w:rsidRDefault="00BF0E0C" w:rsidP="007A7C7C">
      <w:pPr>
        <w:jc w:val="both"/>
        <w:rPr>
          <w:bCs/>
          <w:sz w:val="20"/>
          <w:szCs w:val="20"/>
          <w:lang w:val="en-US"/>
        </w:rPr>
      </w:pPr>
    </w:p>
    <w:p w14:paraId="6B80D300" w14:textId="77777777" w:rsidR="00BF0E0C" w:rsidRPr="00E25900" w:rsidRDefault="00BF0E0C" w:rsidP="007A7C7C">
      <w:pPr>
        <w:jc w:val="both"/>
        <w:rPr>
          <w:bCs/>
          <w:sz w:val="20"/>
          <w:szCs w:val="20"/>
          <w:lang w:val="en-US"/>
        </w:rPr>
      </w:pPr>
    </w:p>
    <w:p w14:paraId="7C35B110" w14:textId="65566B47" w:rsidR="00153DC5" w:rsidRPr="006B088F" w:rsidRDefault="00153DC5" w:rsidP="006B088F">
      <w:pPr>
        <w:pStyle w:val="TtuloResumen"/>
        <w:rPr>
          <w:lang w:val="es-AR"/>
        </w:rPr>
      </w:pPr>
      <w:r w:rsidRPr="00E25900">
        <w:rPr>
          <w:lang w:val="es-AR"/>
        </w:rPr>
        <w:t>Resum</w:t>
      </w:r>
      <w:r w:rsidR="009A583F" w:rsidRPr="00E25900">
        <w:rPr>
          <w:lang w:val="es-AR"/>
        </w:rPr>
        <w:t>en</w:t>
      </w:r>
    </w:p>
    <w:p w14:paraId="6A8B244A" w14:textId="253876B7" w:rsidR="00BF0E0C" w:rsidRPr="00BF0E0C" w:rsidRDefault="00BF0E0C" w:rsidP="00BF0E0C">
      <w:pPr>
        <w:jc w:val="both"/>
        <w:rPr>
          <w:sz w:val="20"/>
          <w:szCs w:val="20"/>
        </w:rPr>
      </w:pPr>
      <w:r w:rsidRPr="00BF0E0C">
        <w:rPr>
          <w:sz w:val="20"/>
          <w:szCs w:val="20"/>
        </w:rPr>
        <w:t>Debido a la contingencia sanitaria de los últimos años, la necesidad del estudio del autocuidado se ha convertido en vital. En este artículo, se evaluaron las propiedades psicométricas de dos versiones de una escala que mide el autocuidado (físico, psicológico y espiritual). Para tal propósito, se diseñó un instrumento (original y una versión corta) de autoinforme que se aplicó digitalmente a dos muestras no probabilísticas (</w:t>
      </w:r>
      <w:r w:rsidRPr="00BF0E0C">
        <w:rPr>
          <w:i/>
          <w:sz w:val="20"/>
          <w:szCs w:val="20"/>
        </w:rPr>
        <w:t>n</w:t>
      </w:r>
      <w:r w:rsidRPr="00BF0E0C">
        <w:rPr>
          <w:i/>
          <w:sz w:val="20"/>
          <w:szCs w:val="20"/>
          <w:vertAlign w:val="subscript"/>
        </w:rPr>
        <w:t>1</w:t>
      </w:r>
      <w:r w:rsidRPr="00BF0E0C">
        <w:rPr>
          <w:sz w:val="20"/>
          <w:szCs w:val="20"/>
        </w:rPr>
        <w:t xml:space="preserve">= 313, </w:t>
      </w:r>
      <w:r w:rsidRPr="00BF0E0C">
        <w:rPr>
          <w:i/>
          <w:sz w:val="20"/>
          <w:szCs w:val="20"/>
        </w:rPr>
        <w:t>n</w:t>
      </w:r>
      <w:r w:rsidRPr="00BF0E0C">
        <w:rPr>
          <w:i/>
          <w:sz w:val="20"/>
          <w:szCs w:val="20"/>
          <w:vertAlign w:val="subscript"/>
        </w:rPr>
        <w:t>2</w:t>
      </w:r>
      <w:r w:rsidRPr="00BF0E0C">
        <w:rPr>
          <w:sz w:val="20"/>
          <w:szCs w:val="20"/>
        </w:rPr>
        <w:t xml:space="preserve">= 199). Para identificar los principales factores que explicarán la matriz de </w:t>
      </w:r>
      <w:proofErr w:type="spellStart"/>
      <w:r w:rsidRPr="00BF0E0C">
        <w:rPr>
          <w:sz w:val="20"/>
          <w:szCs w:val="20"/>
        </w:rPr>
        <w:t>intercorrelación</w:t>
      </w:r>
      <w:proofErr w:type="spellEnd"/>
      <w:r w:rsidRPr="00BF0E0C">
        <w:rPr>
          <w:sz w:val="20"/>
          <w:szCs w:val="20"/>
        </w:rPr>
        <w:t xml:space="preserve">, se realizaron análisis factoriales exploratorios, los cuales demostraron una estructura </w:t>
      </w:r>
      <w:proofErr w:type="spellStart"/>
      <w:r w:rsidRPr="00BF0E0C">
        <w:rPr>
          <w:sz w:val="20"/>
          <w:szCs w:val="20"/>
        </w:rPr>
        <w:t>trifactorial</w:t>
      </w:r>
      <w:proofErr w:type="spellEnd"/>
      <w:r w:rsidRPr="00BF0E0C">
        <w:rPr>
          <w:sz w:val="20"/>
          <w:szCs w:val="20"/>
        </w:rPr>
        <w:t xml:space="preserve"> similar en ambas versiones, las cuales explican el 42.3% y 55.7% de la varianza total respectivamente. En cuanto a la consistencia interna de </w:t>
      </w:r>
      <w:r w:rsidRPr="00BF0E0C">
        <w:rPr>
          <w:sz w:val="20"/>
          <w:szCs w:val="20"/>
        </w:rPr>
        <w:t>las escalas</w:t>
      </w:r>
      <w:r w:rsidRPr="00BF0E0C">
        <w:rPr>
          <w:sz w:val="20"/>
          <w:szCs w:val="20"/>
        </w:rPr>
        <w:t xml:space="preserve"> fueron aceptables (</w:t>
      </w:r>
      <w:r w:rsidRPr="00BF0E0C">
        <w:rPr>
          <w:rFonts w:eastAsia="Cardo"/>
          <w:sz w:val="20"/>
          <w:szCs w:val="20"/>
        </w:rPr>
        <w:t>α≥.901), así como sus subescalas (físico: α≥.</w:t>
      </w:r>
      <w:r w:rsidRPr="00BF0E0C">
        <w:rPr>
          <w:sz w:val="20"/>
          <w:szCs w:val="20"/>
        </w:rPr>
        <w:t>713</w:t>
      </w:r>
      <w:r w:rsidRPr="00BF0E0C">
        <w:rPr>
          <w:rFonts w:eastAsia="Cardo"/>
          <w:sz w:val="20"/>
          <w:szCs w:val="20"/>
        </w:rPr>
        <w:t>, psicológico: α≥.</w:t>
      </w:r>
      <w:r w:rsidRPr="00BF0E0C">
        <w:rPr>
          <w:sz w:val="20"/>
          <w:szCs w:val="20"/>
        </w:rPr>
        <w:t>8</w:t>
      </w:r>
      <w:r w:rsidRPr="00BF0E0C">
        <w:rPr>
          <w:rFonts w:eastAsia="Cardo"/>
          <w:sz w:val="20"/>
          <w:szCs w:val="20"/>
        </w:rPr>
        <w:t>12, espiritual: α≥.</w:t>
      </w:r>
      <w:r w:rsidRPr="00BF0E0C">
        <w:rPr>
          <w:sz w:val="20"/>
          <w:szCs w:val="20"/>
        </w:rPr>
        <w:t xml:space="preserve">936). Así mismo, se encontró que la escala en sus dos versiones, obtuvieron asociaciones significativas con constructos teóricamente relevantes. Los hallazgos sugieren que el instrumento, en sus dos versiones, poseen validez de constructo, convergente y divergente, además de ser confiables para medir el autocuidado. </w:t>
      </w:r>
    </w:p>
    <w:p w14:paraId="72AF85FC" w14:textId="58A3DFE5" w:rsidR="00153DC5" w:rsidRPr="00E25900" w:rsidRDefault="00153DC5" w:rsidP="00153DC5">
      <w:pPr>
        <w:rPr>
          <w:sz w:val="20"/>
          <w:szCs w:val="20"/>
          <w:lang w:val="es-AR"/>
        </w:rPr>
      </w:pPr>
    </w:p>
    <w:p w14:paraId="52B41A5E" w14:textId="174EFA85" w:rsidR="00153DC5" w:rsidRPr="00E25900" w:rsidRDefault="00153DC5" w:rsidP="00153DC5">
      <w:pPr>
        <w:jc w:val="both"/>
        <w:rPr>
          <w:b/>
          <w:sz w:val="20"/>
          <w:szCs w:val="20"/>
          <w:lang w:val="es-ES"/>
        </w:rPr>
      </w:pPr>
      <w:r w:rsidRPr="00E25900">
        <w:rPr>
          <w:b/>
          <w:sz w:val="20"/>
          <w:szCs w:val="20"/>
          <w:lang w:val="es-ES"/>
        </w:rPr>
        <w:t>Pala</w:t>
      </w:r>
      <w:r w:rsidR="009A583F" w:rsidRPr="00E25900">
        <w:rPr>
          <w:b/>
          <w:sz w:val="20"/>
          <w:szCs w:val="20"/>
          <w:lang w:val="es-ES"/>
        </w:rPr>
        <w:t>bras clave</w:t>
      </w:r>
    </w:p>
    <w:p w14:paraId="447BA788" w14:textId="32C0412B" w:rsidR="00BF0E0C" w:rsidRPr="00BF0E0C" w:rsidRDefault="00BF0E0C" w:rsidP="00BF0E0C">
      <w:pPr>
        <w:jc w:val="both"/>
        <w:rPr>
          <w:bCs/>
          <w:sz w:val="20"/>
          <w:szCs w:val="20"/>
          <w:lang w:val="es-419"/>
        </w:rPr>
      </w:pPr>
      <w:r>
        <w:rPr>
          <w:bCs/>
          <w:sz w:val="20"/>
          <w:szCs w:val="20"/>
          <w:lang w:val="es-419"/>
        </w:rPr>
        <w:t>A</w:t>
      </w:r>
      <w:r w:rsidRPr="00BF0E0C">
        <w:rPr>
          <w:bCs/>
          <w:sz w:val="20"/>
          <w:szCs w:val="20"/>
          <w:lang w:val="es-419"/>
        </w:rPr>
        <w:t>utocuidado</w:t>
      </w:r>
      <w:r>
        <w:rPr>
          <w:bCs/>
          <w:sz w:val="20"/>
          <w:szCs w:val="20"/>
          <w:lang w:val="es-419"/>
        </w:rPr>
        <w:t>;</w:t>
      </w:r>
      <w:r w:rsidRPr="00BF0E0C">
        <w:rPr>
          <w:bCs/>
          <w:sz w:val="20"/>
          <w:szCs w:val="20"/>
          <w:lang w:val="es-419"/>
        </w:rPr>
        <w:t xml:space="preserve"> validación</w:t>
      </w:r>
      <w:r>
        <w:rPr>
          <w:bCs/>
          <w:sz w:val="20"/>
          <w:szCs w:val="20"/>
          <w:lang w:val="es-419"/>
        </w:rPr>
        <w:t>;</w:t>
      </w:r>
      <w:r w:rsidRPr="00BF0E0C">
        <w:rPr>
          <w:bCs/>
          <w:sz w:val="20"/>
          <w:szCs w:val="20"/>
          <w:lang w:val="es-419"/>
        </w:rPr>
        <w:t xml:space="preserve"> físico</w:t>
      </w:r>
      <w:r>
        <w:rPr>
          <w:bCs/>
          <w:sz w:val="20"/>
          <w:szCs w:val="20"/>
          <w:lang w:val="es-419"/>
        </w:rPr>
        <w:t>;</w:t>
      </w:r>
      <w:r w:rsidRPr="00BF0E0C">
        <w:rPr>
          <w:bCs/>
          <w:sz w:val="20"/>
          <w:szCs w:val="20"/>
          <w:lang w:val="es-419"/>
        </w:rPr>
        <w:t xml:space="preserve"> psicológico</w:t>
      </w:r>
      <w:r>
        <w:rPr>
          <w:bCs/>
          <w:sz w:val="20"/>
          <w:szCs w:val="20"/>
          <w:lang w:val="es-419"/>
        </w:rPr>
        <w:t>;</w:t>
      </w:r>
      <w:r w:rsidRPr="00BF0E0C">
        <w:rPr>
          <w:bCs/>
          <w:sz w:val="20"/>
          <w:szCs w:val="20"/>
          <w:lang w:val="es-419"/>
        </w:rPr>
        <w:t xml:space="preserve"> espiritual. </w:t>
      </w:r>
    </w:p>
    <w:p w14:paraId="7189B82D" w14:textId="752BA2A1" w:rsidR="00E55124" w:rsidRPr="00E25900" w:rsidRDefault="00E55124" w:rsidP="007A7C7C">
      <w:pPr>
        <w:jc w:val="both"/>
        <w:rPr>
          <w:bCs/>
          <w:sz w:val="20"/>
          <w:szCs w:val="20"/>
          <w:lang w:val="es-AR"/>
        </w:rPr>
      </w:pPr>
      <w:r w:rsidRPr="00E25900">
        <w:rPr>
          <w:bCs/>
          <w:noProof/>
          <w:sz w:val="20"/>
          <w:szCs w:val="20"/>
          <w:lang w:val="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E25900" w:rsidRDefault="00483D6B" w:rsidP="00B6522A">
      <w:pPr>
        <w:rPr>
          <w:b/>
          <w:lang w:val="es-AR"/>
        </w:rPr>
      </w:pPr>
    </w:p>
    <w:p w14:paraId="339308F6" w14:textId="318E921B" w:rsidR="00BF0E0C" w:rsidRPr="00BF0E0C" w:rsidRDefault="0059034C" w:rsidP="00BF0E0C">
      <w:pPr>
        <w:pStyle w:val="Ttuloprincipiodeartculo"/>
        <w:rPr>
          <w:lang w:val="es-419"/>
        </w:rPr>
      </w:pPr>
      <w:r w:rsidRPr="00E25900">
        <w:rPr>
          <w:lang w:val="es-AR"/>
        </w:rPr>
        <w:br w:type="page"/>
      </w:r>
      <w:r w:rsidR="00BF0E0C" w:rsidRPr="00BF0E0C">
        <w:rPr>
          <w:b/>
          <w:lang w:val="es-419"/>
        </w:rPr>
        <w:lastRenderedPageBreak/>
        <w:t>D</w:t>
      </w:r>
      <w:r w:rsidR="00BF0E0C" w:rsidRPr="00BF0E0C">
        <w:rPr>
          <w:b/>
          <w:lang w:val="es-419"/>
        </w:rPr>
        <w:t>iseño y validación de dos versiones cortas de una escala de autocuidado en muestras mexicana.</w:t>
      </w:r>
    </w:p>
    <w:p w14:paraId="3F538DA7" w14:textId="2ACB8283" w:rsidR="00153DC5" w:rsidRPr="00BF0E0C" w:rsidRDefault="00153DC5" w:rsidP="007A7CDC">
      <w:pPr>
        <w:pStyle w:val="Ttuloprincipiodeartculo"/>
        <w:rPr>
          <w:lang w:val="es-419"/>
        </w:rPr>
      </w:pPr>
    </w:p>
    <w:p w14:paraId="4FA726CB" w14:textId="2726F646" w:rsidR="006A1BA2" w:rsidRDefault="00153DC5" w:rsidP="00CE7D65">
      <w:pPr>
        <w:pStyle w:val="Ttulosinternos"/>
        <w:rPr>
          <w:lang w:val="es-ES_tradnl"/>
        </w:rPr>
      </w:pPr>
      <w:r w:rsidRPr="00107993">
        <w:rPr>
          <w:lang w:val="es-ES_tradnl"/>
        </w:rPr>
        <w:t>Introduc</w:t>
      </w:r>
      <w:r w:rsidR="00107993" w:rsidRPr="00107993">
        <w:rPr>
          <w:lang w:val="es-ES_tradnl"/>
        </w:rPr>
        <w:t>ción</w:t>
      </w:r>
    </w:p>
    <w:p w14:paraId="612E47A6" w14:textId="1154D122" w:rsidR="00BF0E0C" w:rsidRDefault="00BF0E0C" w:rsidP="00385824">
      <w:pPr>
        <w:spacing w:line="360" w:lineRule="auto"/>
        <w:ind w:firstLine="720"/>
        <w:jc w:val="both"/>
      </w:pPr>
      <w:r>
        <w:t xml:space="preserve">En los últimos </w:t>
      </w:r>
      <w:r>
        <w:t>años la</w:t>
      </w:r>
      <w:r>
        <w:t xml:space="preserve"> humanidad se ha enfrentado a grandes efectos nocivos en su salud mental derivados de la pandemia por Covid-19, donde las personas se han expuesto a mayores factores estresantes que han coadyuvado a incrementar su angustia psicológica </w:t>
      </w:r>
      <w:hyperlink r:id="rId11">
        <w:r>
          <w:t>(</w:t>
        </w:r>
        <w:proofErr w:type="spellStart"/>
        <w:r>
          <w:t>Ciciurkaite</w:t>
        </w:r>
        <w:proofErr w:type="spellEnd"/>
        <w:r>
          <w:t xml:space="preserve"> et al., 2022)</w:t>
        </w:r>
      </w:hyperlink>
      <w:r>
        <w:t xml:space="preserve">. La situación de salud </w:t>
      </w:r>
      <w:r w:rsidR="00385824">
        <w:t>pública</w:t>
      </w:r>
      <w:r>
        <w:t xml:space="preserve"> no sólo ha impactado en la salud física, sino que la población también ha experimentado una afectación en su salud mental </w:t>
      </w:r>
      <w:hyperlink r:id="rId12">
        <w:r>
          <w:t xml:space="preserve">(Khan et al., 2022; </w:t>
        </w:r>
        <w:proofErr w:type="spellStart"/>
        <w:r>
          <w:t>Muller</w:t>
        </w:r>
        <w:proofErr w:type="spellEnd"/>
        <w:r>
          <w:t xml:space="preserve"> et al., 2020)</w:t>
        </w:r>
      </w:hyperlink>
      <w:r>
        <w:t xml:space="preserve">; así como influyó negativamente en su bienestar espiritual. </w:t>
      </w:r>
    </w:p>
    <w:p w14:paraId="477F927B" w14:textId="70086CDD" w:rsidR="00BF0E0C" w:rsidRDefault="00BF0E0C" w:rsidP="00385824">
      <w:pPr>
        <w:spacing w:line="360" w:lineRule="auto"/>
        <w:ind w:firstLine="720"/>
        <w:jc w:val="both"/>
      </w:pPr>
      <w:r>
        <w:t xml:space="preserve">Debido a las implicaciones en la salud pública, es relevante encontrar alternativas a los cuidados de profesionales de la salud, para contrarrestar las consecuencias adversas de pandemias u otras emergencias de salud. </w:t>
      </w:r>
      <w:r w:rsidR="00385824">
        <w:t>Una de estas alternativas puede</w:t>
      </w:r>
      <w:r>
        <w:t xml:space="preserve"> ser las prácticas de autocuidado, que han demostrado clínicamente ser efectivas, ya que ayudan con la reducción de ansiedad, depresión y estrés, además de incrementar la calidad de vida y el bienestar de las personas </w:t>
      </w:r>
      <w:hyperlink r:id="rId13">
        <w:r>
          <w:t>(</w:t>
        </w:r>
        <w:proofErr w:type="spellStart"/>
        <w:r>
          <w:t>Leão</w:t>
        </w:r>
        <w:proofErr w:type="spellEnd"/>
        <w:r>
          <w:t xml:space="preserve"> et al., 2017; Lev et al., 2001; </w:t>
        </w:r>
        <w:proofErr w:type="spellStart"/>
        <w:r>
          <w:t>Posluns</w:t>
        </w:r>
        <w:proofErr w:type="spellEnd"/>
        <w:r>
          <w:t xml:space="preserve"> &amp; Gall, 2020)</w:t>
        </w:r>
      </w:hyperlink>
      <w:r>
        <w:t xml:space="preserve">. De esta manera se ha identificado el autocuidado como un factor relevante para mantener la salud (i.e., al estado pleno de bienestar mental, físico y social de acuerdo a la constitución de 1948 de la Organización Mundial de la Salud; </w:t>
      </w:r>
      <w:hyperlink r:id="rId14">
        <w:r>
          <w:t>Larsen, 2022)</w:t>
        </w:r>
      </w:hyperlink>
      <w:r>
        <w:t xml:space="preserve"> de las personas </w:t>
      </w:r>
      <w:hyperlink r:id="rId15">
        <w:r>
          <w:t>(Graven &amp; Grant, 2014)</w:t>
        </w:r>
      </w:hyperlink>
      <w:r>
        <w:t xml:space="preserve">. Por ello, cada vez se ha prestado mayor atención a las conductas de autocuidado, con el fin de prevenir las consecuencias negativas de los factores estresantes a los que se enfrentan las personas, al igual que promover su bienestar </w:t>
      </w:r>
      <w:hyperlink r:id="rId16">
        <w:r>
          <w:t xml:space="preserve">(Rupert &amp; </w:t>
        </w:r>
        <w:proofErr w:type="spellStart"/>
        <w:r>
          <w:t>Dorociak</w:t>
        </w:r>
        <w:proofErr w:type="spellEnd"/>
        <w:r>
          <w:t>, 2019)</w:t>
        </w:r>
      </w:hyperlink>
      <w:r>
        <w:t>.</w:t>
      </w:r>
    </w:p>
    <w:p w14:paraId="04235719" w14:textId="77777777" w:rsidR="00BF0E0C" w:rsidRDefault="00BF0E0C" w:rsidP="00385824">
      <w:pPr>
        <w:spacing w:line="360" w:lineRule="auto"/>
        <w:ind w:firstLine="720"/>
        <w:jc w:val="both"/>
      </w:pPr>
      <w:r>
        <w:t xml:space="preserve">El término de autocuidado ha sido ampliamente utilizado en la literatura académica de diversas disciplinas. Se ha conceptualizado el autocuidado según su práctica </w:t>
      </w:r>
      <w:hyperlink r:id="rId17">
        <w:r>
          <w:t xml:space="preserve">(Godfrey et al., 2011) </w:t>
        </w:r>
      </w:hyperlink>
      <w:r>
        <w:t xml:space="preserve">contando con múltiples definiciones, las cuales pueden llevar a diversas interpretaciones </w:t>
      </w:r>
      <w:hyperlink r:id="rId18">
        <w:r>
          <w:t>(</w:t>
        </w:r>
        <w:proofErr w:type="spellStart"/>
        <w:r>
          <w:t>Matarese</w:t>
        </w:r>
        <w:proofErr w:type="spellEnd"/>
        <w:r>
          <w:t xml:space="preserve"> et al., 2018)</w:t>
        </w:r>
      </w:hyperlink>
      <w:r>
        <w:t xml:space="preserve">. Por ejemplo, en el área de la medicina el autocuidado se relaciona con el manejo y tratamiento de una enfermedad </w:t>
      </w:r>
      <w:hyperlink r:id="rId19">
        <w:r>
          <w:t>(Gao et al., 2013)</w:t>
        </w:r>
      </w:hyperlink>
      <w:r>
        <w:t xml:space="preserve">, mientras que en el campo psicológico el autocuidado se asocia a factores emocionales y cognitivos del comportamiento </w:t>
      </w:r>
      <w:hyperlink r:id="rId20">
        <w:r>
          <w:t xml:space="preserve">(Hoy et al., 2007; </w:t>
        </w:r>
        <w:proofErr w:type="spellStart"/>
        <w:r>
          <w:t>Kozlowski</w:t>
        </w:r>
        <w:proofErr w:type="spellEnd"/>
        <w:r>
          <w:t xml:space="preserve"> et al., 2017)</w:t>
        </w:r>
      </w:hyperlink>
      <w:r>
        <w:t xml:space="preserve">. </w:t>
      </w:r>
    </w:p>
    <w:p w14:paraId="5AD10876" w14:textId="77777777" w:rsidR="00BF0E0C" w:rsidRDefault="00BF0E0C" w:rsidP="00385824">
      <w:pPr>
        <w:spacing w:line="360" w:lineRule="auto"/>
        <w:ind w:firstLine="720"/>
        <w:jc w:val="both"/>
      </w:pPr>
      <w:r>
        <w:t xml:space="preserve">Cuando se habla de autocuidado se hace referencia a conductas específicas que las personas realizan por sí mismos, con la intención de prevenir enfermedades, mejorar su salud o mantener su bienestar </w:t>
      </w:r>
      <w:hyperlink r:id="rId21">
        <w:r>
          <w:t xml:space="preserve">(Evangelista &amp; </w:t>
        </w:r>
        <w:proofErr w:type="spellStart"/>
        <w:r>
          <w:t>Shinnick</w:t>
        </w:r>
        <w:proofErr w:type="spellEnd"/>
        <w:r>
          <w:t>, 2008; Hernández, 2016; Orem et al., 1995)</w:t>
        </w:r>
      </w:hyperlink>
      <w:r>
        <w:t xml:space="preserve">.  Algunas de las </w:t>
      </w:r>
      <w:r>
        <w:lastRenderedPageBreak/>
        <w:t xml:space="preserve">prácticas de autocuidado son alimentarse sanamente, tener pasatiempos y momentos de ocio, dormir adecuadamente, así como la adquisición de estrategias de afrontamiento adaptativo </w:t>
      </w:r>
      <w:hyperlink r:id="rId22">
        <w:r>
          <w:t>(Colman et al., 2016)</w:t>
        </w:r>
      </w:hyperlink>
      <w:r>
        <w:t xml:space="preserve">. Así mismo, se entiende como autocuidado a las medidas adoptadas por las personas con el propósito de buscar bienestar en sus dimensiones corporales (físicas), mentales (psicológicas), espirituales e intelectuales </w:t>
      </w:r>
      <w:hyperlink r:id="rId23">
        <w:r>
          <w:t>(Tobón, 2003)</w:t>
        </w:r>
      </w:hyperlink>
      <w:r>
        <w:t xml:space="preserve">. </w:t>
      </w:r>
    </w:p>
    <w:p w14:paraId="203E816B" w14:textId="5D8AD590" w:rsidR="00BF0E0C" w:rsidRDefault="00BF0E0C" w:rsidP="00385824">
      <w:pPr>
        <w:spacing w:line="360" w:lineRule="auto"/>
        <w:ind w:firstLine="720"/>
        <w:jc w:val="both"/>
      </w:pPr>
      <w:r>
        <w:t xml:space="preserve">Aunque existen varias perspectivas sobre las facetas del autocuidado, el presente estudio toma en cuenta la perspectiva de </w:t>
      </w:r>
      <w:hyperlink r:id="rId24">
        <w:r>
          <w:t>Torres et al. (2021)</w:t>
        </w:r>
      </w:hyperlink>
      <w:r>
        <w:t xml:space="preserve"> que afirma que el autocuidado se puede presentar en tres áreas que son físicas, psicológicas y espirituales. Donde el autocuidado físico contempla aspectos como alimentarse saludablemente, descansar, hacer algún tipo de actividad física o recreativas, deporte o ejercicio, realizar paseos o actividades que mantengan ocupada a la persona en el hogar o su ocupación laboral </w:t>
      </w:r>
      <w:hyperlink r:id="rId25">
        <w:r>
          <w:t>(Vidal-Blanco et al., 2019)</w:t>
        </w:r>
      </w:hyperlink>
      <w:r>
        <w:t xml:space="preserve">. Mientras que el autocuidado psicológico es aquel que se orienta a la satisfacción intelectual y las acciones para la comprensión y atención de las necesidades del organismo </w:t>
      </w:r>
      <w:hyperlink r:id="rId26">
        <w:r>
          <w:t>(Butler et al., 2019)</w:t>
        </w:r>
      </w:hyperlink>
      <w:r>
        <w:t xml:space="preserve">, así como con el cuidado y/o orientación ante problemas emocionales, angustia o alteraciones mentales </w:t>
      </w:r>
      <w:hyperlink r:id="rId27">
        <w:r>
          <w:t>(Vidal-Blanco et al., 2019)</w:t>
        </w:r>
      </w:hyperlink>
      <w:r>
        <w:t xml:space="preserve">. </w:t>
      </w:r>
    </w:p>
    <w:p w14:paraId="18F7A497" w14:textId="77777777" w:rsidR="00BF0E0C" w:rsidRDefault="00BF0E0C" w:rsidP="00385824">
      <w:pPr>
        <w:spacing w:line="360" w:lineRule="auto"/>
        <w:ind w:firstLine="720"/>
        <w:jc w:val="both"/>
      </w:pPr>
      <w:r>
        <w:t xml:space="preserve">En cuanto al autocuidado espiritual, este es considerado como la forma en que se percibe el individuo en relación al mundo, la manera de encontrar un propósito y sentido en la vida, al crear momentos para reflexionar sobre los deseos internos y el papel en el mundo </w:t>
      </w:r>
      <w:hyperlink r:id="rId28">
        <w:r>
          <w:t>(Butler et al., 2019)</w:t>
        </w:r>
      </w:hyperlink>
      <w:r>
        <w:t xml:space="preserve">, así como la conexión mente-espíritu-cuerpo de una persona, su educación, los antecedentes morales y religiosos, las experiencias de fe </w:t>
      </w:r>
      <w:hyperlink r:id="rId29">
        <w:r>
          <w:t>(White, 2016)</w:t>
        </w:r>
      </w:hyperlink>
      <w:r>
        <w:t xml:space="preserve">. Todo lo anterior a través de la conciencia de cómo cuidarse así mismo </w:t>
      </w:r>
      <w:hyperlink r:id="rId30">
        <w:r>
          <w:t>(Richards et al., 2010)</w:t>
        </w:r>
      </w:hyperlink>
      <w:r>
        <w:t xml:space="preserve">. Es importante destacar que las prácticas religiosas y la espiritualidad han demostrado ser un factor protector asociado a la salud psicológica y física </w:t>
      </w:r>
      <w:hyperlink r:id="rId31">
        <w:r>
          <w:t>(Coppola et al., 2021)</w:t>
        </w:r>
      </w:hyperlink>
      <w:r>
        <w:t>.</w:t>
      </w:r>
    </w:p>
    <w:p w14:paraId="6F71E99A" w14:textId="77777777" w:rsidR="00BF0E0C" w:rsidRDefault="00BF0E0C" w:rsidP="00385824">
      <w:pPr>
        <w:spacing w:line="360" w:lineRule="auto"/>
        <w:ind w:firstLine="720"/>
        <w:jc w:val="both"/>
      </w:pPr>
      <w:r>
        <w:t xml:space="preserve">El autocuidado es un constructo extenso que relaciona las acciones que realizan las personas, en su día a día para tener y mantener un desempeño adecuado de su cuerpo y mente, a fin de evitar con ello alguna problemática médica tanto crónica como aguda </w:t>
      </w:r>
      <w:hyperlink r:id="rId32">
        <w:r>
          <w:t xml:space="preserve">(Butler et al., 2019; Richard &amp; </w:t>
        </w:r>
        <w:proofErr w:type="spellStart"/>
        <w:r>
          <w:t>Shea</w:t>
        </w:r>
        <w:proofErr w:type="spellEnd"/>
        <w:r>
          <w:t>, 2011)</w:t>
        </w:r>
      </w:hyperlink>
      <w:r>
        <w:t xml:space="preserve">. En consecuencia, se ha generado una extensa variedad de formas de evaluar el autocuidado. Por ejemplo, </w:t>
      </w:r>
      <w:hyperlink r:id="rId33">
        <w:proofErr w:type="spellStart"/>
        <w:r>
          <w:t>Dorociak</w:t>
        </w:r>
        <w:proofErr w:type="spellEnd"/>
        <w:r>
          <w:t xml:space="preserve"> et al. (2017)</w:t>
        </w:r>
      </w:hyperlink>
      <w:r>
        <w:t xml:space="preserve"> desarrollaron una escala de autocuidado con dos muestras de profesionales estadounidenses y encontraron una estructura factorial de cinco dimensiones (equilibrio de la vida, desarrollo profesional, equilibrio diario, apoyo profesional, y estrategias cognitivas). </w:t>
      </w:r>
      <w:hyperlink r:id="rId34">
        <w:r>
          <w:t>Galiana et al. (2015)</w:t>
        </w:r>
      </w:hyperlink>
      <w:r>
        <w:t xml:space="preserve"> al igual que la escala anterior, </w:t>
      </w:r>
      <w:r>
        <w:lastRenderedPageBreak/>
        <w:t xml:space="preserve">buscó desarrollar y validar una escala de autocuidado en profesionistas de cuidados paliativos españoles, a través de un análisis factorial confirmatorio (AFC) se comprobó una estructura factorial con tres escalas: físico, interior y social.  </w:t>
      </w:r>
    </w:p>
    <w:p w14:paraId="001BB45B" w14:textId="77777777" w:rsidR="00BF0E0C" w:rsidRDefault="00BF0E0C" w:rsidP="00385824">
      <w:pPr>
        <w:spacing w:line="360" w:lineRule="auto"/>
        <w:ind w:firstLine="720"/>
        <w:jc w:val="both"/>
      </w:pPr>
      <w:r>
        <w:t>Por su parte, M</w:t>
      </w:r>
      <w:hyperlink r:id="rId35">
        <w:r>
          <w:t>artínez et al. (2021)</w:t>
        </w:r>
      </w:hyperlink>
      <w:r>
        <w:t xml:space="preserve"> diseñaron y validaron una escala de autocuidado a través de dos muestras de población general de Colombia durante la pandemia Covid-19. La estructura se conformó de cuatro factores: conciencia de salud, actividad física y alimentación saludable, calidad del sueño, y estrategias de afrontamiento interpersonales e intrapersonales. Otra escala aplicada en pandemia fue la diseñada y validada por </w:t>
      </w:r>
      <w:hyperlink r:id="rId36">
        <w:r>
          <w:t>Torres et al. (2021)</w:t>
        </w:r>
      </w:hyperlink>
      <w:r>
        <w:t xml:space="preserve"> quienes reportaron una estructura </w:t>
      </w:r>
      <w:proofErr w:type="spellStart"/>
      <w:r>
        <w:t>trifactorial</w:t>
      </w:r>
      <w:proofErr w:type="spellEnd"/>
      <w:r>
        <w:t xml:space="preserve"> (i.e., físico, psicológico y espiritual), en una población mexicana (ver Tabla 1).</w:t>
      </w:r>
    </w:p>
    <w:p w14:paraId="41E2C0D4" w14:textId="77777777" w:rsidR="00BF0E0C" w:rsidRDefault="00BF0E0C" w:rsidP="00385824">
      <w:pPr>
        <w:spacing w:line="360" w:lineRule="auto"/>
        <w:ind w:firstLine="720"/>
        <w:jc w:val="both"/>
      </w:pPr>
      <w:r>
        <w:t xml:space="preserve">Cabe destacar que existen otras investigaciones que han explorado la asociación existente entre el autocuidado y otros constructos teóricamente relevantes, como por ejemplo </w:t>
      </w:r>
      <w:hyperlink r:id="rId37">
        <w:r>
          <w:t xml:space="preserve">Santana </w:t>
        </w:r>
      </w:hyperlink>
      <w:hyperlink r:id="rId38">
        <w:r>
          <w:t>y</w:t>
        </w:r>
      </w:hyperlink>
      <w:hyperlink r:id="rId39">
        <w:r>
          <w:t xml:space="preserve"> </w:t>
        </w:r>
        <w:proofErr w:type="spellStart"/>
        <w:r>
          <w:t>Fouad</w:t>
        </w:r>
        <w:proofErr w:type="spellEnd"/>
        <w:r>
          <w:t xml:space="preserve"> (2017)</w:t>
        </w:r>
      </w:hyperlink>
      <w:r>
        <w:t xml:space="preserve"> comprobó la validez convergente y discriminante a través de la asociación del autocuidado con variables como la autopercepción de competencia, Burnout, bienestar y la angustia. Por su parte, </w:t>
      </w:r>
      <w:hyperlink r:id="rId40">
        <w:r>
          <w:t>Corral-Verdugo et al. (2021)</w:t>
        </w:r>
      </w:hyperlink>
      <w:r>
        <w:t xml:space="preserve"> desde una perspectiva de psicología positiva encontraron que el autocuidado se asocia moderada y positivamente entre el autocuidado y las conductas sostenibles, demostrando la validez del constructo; mientras que </w:t>
      </w:r>
      <w:hyperlink r:id="rId41">
        <w:r>
          <w:t>Torres-Soto et al. (2022)</w:t>
        </w:r>
      </w:hyperlink>
      <w:r>
        <w:t xml:space="preserve"> a través de la teoría de ambientes positivos identificó que las conductas sostenibles, el autocuidado y bienestar se encuentran relacionadas significativamente.</w:t>
      </w:r>
    </w:p>
    <w:p w14:paraId="7F674B04" w14:textId="77777777" w:rsidR="00BF0E0C" w:rsidRDefault="00BF0E0C" w:rsidP="00BF0E0C">
      <w:pPr>
        <w:spacing w:line="360" w:lineRule="auto"/>
        <w:ind w:firstLine="720"/>
        <w:jc w:val="both"/>
      </w:pPr>
    </w:p>
    <w:p w14:paraId="018012C9" w14:textId="77777777" w:rsidR="00BF0E0C" w:rsidRDefault="00BF0E0C" w:rsidP="00BF0E0C">
      <w:pPr>
        <w:spacing w:line="360" w:lineRule="auto"/>
        <w:rPr>
          <w:b/>
        </w:rPr>
      </w:pPr>
      <w:r>
        <w:rPr>
          <w:b/>
        </w:rPr>
        <w:t>Tabla 1</w:t>
      </w:r>
    </w:p>
    <w:p w14:paraId="295D5B39" w14:textId="77777777" w:rsidR="00BF0E0C" w:rsidRDefault="00BF0E0C" w:rsidP="00BF0E0C">
      <w:pPr>
        <w:spacing w:line="360" w:lineRule="auto"/>
        <w:rPr>
          <w:sz w:val="20"/>
          <w:szCs w:val="20"/>
        </w:rPr>
      </w:pPr>
      <w:r>
        <w:rPr>
          <w:i/>
        </w:rPr>
        <w:t>Estudios previos sobre desarrollo y validación de escalas de autocuidado.</w:t>
      </w:r>
    </w:p>
    <w:tbl>
      <w:tblPr>
        <w:tblW w:w="9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80"/>
        <w:gridCol w:w="2685"/>
        <w:gridCol w:w="1845"/>
        <w:gridCol w:w="1020"/>
        <w:gridCol w:w="1245"/>
        <w:gridCol w:w="1125"/>
      </w:tblGrid>
      <w:tr w:rsidR="00BF0E0C" w14:paraId="153B02F5" w14:textId="77777777" w:rsidTr="00BF0E0C">
        <w:trPr>
          <w:trHeight w:val="227"/>
        </w:trPr>
        <w:tc>
          <w:tcPr>
            <w:tcW w:w="1380" w:type="dxa"/>
            <w:tcBorders>
              <w:top w:val="single" w:sz="12" w:space="0" w:color="000000"/>
              <w:left w:val="nil"/>
              <w:bottom w:val="single" w:sz="12" w:space="0" w:color="000000"/>
              <w:right w:val="nil"/>
            </w:tcBorders>
            <w:shd w:val="clear" w:color="auto" w:fill="auto"/>
            <w:tcMar>
              <w:top w:w="100" w:type="dxa"/>
              <w:left w:w="100" w:type="dxa"/>
              <w:bottom w:w="100" w:type="dxa"/>
              <w:right w:w="100" w:type="dxa"/>
            </w:tcMar>
            <w:vAlign w:val="center"/>
          </w:tcPr>
          <w:p w14:paraId="7D816801" w14:textId="77777777" w:rsidR="00BF0E0C" w:rsidRDefault="00BF0E0C" w:rsidP="00D213FF">
            <w:pPr>
              <w:widowControl w:val="0"/>
              <w:jc w:val="center"/>
              <w:rPr>
                <w:sz w:val="20"/>
                <w:szCs w:val="20"/>
              </w:rPr>
            </w:pPr>
            <w:r>
              <w:rPr>
                <w:sz w:val="20"/>
                <w:szCs w:val="20"/>
              </w:rPr>
              <w:t>Autores (año)</w:t>
            </w:r>
          </w:p>
        </w:tc>
        <w:tc>
          <w:tcPr>
            <w:tcW w:w="2685" w:type="dxa"/>
            <w:tcBorders>
              <w:top w:val="single" w:sz="12" w:space="0" w:color="000000"/>
              <w:left w:val="nil"/>
              <w:bottom w:val="single" w:sz="12" w:space="0" w:color="000000"/>
              <w:right w:val="nil"/>
            </w:tcBorders>
            <w:shd w:val="clear" w:color="auto" w:fill="auto"/>
            <w:tcMar>
              <w:top w:w="100" w:type="dxa"/>
              <w:left w:w="100" w:type="dxa"/>
              <w:bottom w:w="100" w:type="dxa"/>
              <w:right w:w="100" w:type="dxa"/>
            </w:tcMar>
            <w:vAlign w:val="center"/>
          </w:tcPr>
          <w:p w14:paraId="687FF2F2" w14:textId="77777777" w:rsidR="00BF0E0C" w:rsidRDefault="00BF0E0C" w:rsidP="00D213FF">
            <w:pPr>
              <w:widowControl w:val="0"/>
              <w:jc w:val="center"/>
              <w:rPr>
                <w:sz w:val="20"/>
                <w:szCs w:val="20"/>
              </w:rPr>
            </w:pPr>
            <w:r>
              <w:rPr>
                <w:sz w:val="20"/>
                <w:szCs w:val="20"/>
              </w:rPr>
              <w:t>Objetivo(s)</w:t>
            </w:r>
          </w:p>
        </w:tc>
        <w:tc>
          <w:tcPr>
            <w:tcW w:w="1845" w:type="dxa"/>
            <w:tcBorders>
              <w:top w:val="single" w:sz="12" w:space="0" w:color="000000"/>
              <w:left w:val="nil"/>
              <w:bottom w:val="single" w:sz="12" w:space="0" w:color="000000"/>
              <w:right w:val="nil"/>
            </w:tcBorders>
            <w:shd w:val="clear" w:color="auto" w:fill="auto"/>
            <w:tcMar>
              <w:top w:w="100" w:type="dxa"/>
              <w:left w:w="100" w:type="dxa"/>
              <w:bottom w:w="100" w:type="dxa"/>
              <w:right w:w="100" w:type="dxa"/>
            </w:tcMar>
            <w:vAlign w:val="center"/>
          </w:tcPr>
          <w:p w14:paraId="0F982AD3" w14:textId="77777777" w:rsidR="00BF0E0C" w:rsidRDefault="00BF0E0C" w:rsidP="00D213FF">
            <w:pPr>
              <w:widowControl w:val="0"/>
              <w:jc w:val="center"/>
              <w:rPr>
                <w:sz w:val="20"/>
                <w:szCs w:val="20"/>
              </w:rPr>
            </w:pPr>
            <w:r>
              <w:rPr>
                <w:sz w:val="20"/>
                <w:szCs w:val="20"/>
              </w:rPr>
              <w:t>Dimensión(es) de autocuidado</w:t>
            </w:r>
          </w:p>
        </w:tc>
        <w:tc>
          <w:tcPr>
            <w:tcW w:w="1020" w:type="dxa"/>
            <w:tcBorders>
              <w:top w:val="single" w:sz="12" w:space="0" w:color="000000"/>
              <w:left w:val="nil"/>
              <w:bottom w:val="single" w:sz="12" w:space="0" w:color="000000"/>
              <w:right w:val="nil"/>
            </w:tcBorders>
            <w:shd w:val="clear" w:color="auto" w:fill="auto"/>
            <w:tcMar>
              <w:top w:w="100" w:type="dxa"/>
              <w:left w:w="100" w:type="dxa"/>
              <w:bottom w:w="100" w:type="dxa"/>
              <w:right w:w="100" w:type="dxa"/>
            </w:tcMar>
            <w:vAlign w:val="center"/>
          </w:tcPr>
          <w:p w14:paraId="5BAF8C42" w14:textId="77777777" w:rsidR="00BF0E0C" w:rsidRDefault="00BF0E0C" w:rsidP="00D213FF">
            <w:pPr>
              <w:widowControl w:val="0"/>
              <w:jc w:val="center"/>
              <w:rPr>
                <w:sz w:val="20"/>
                <w:szCs w:val="20"/>
              </w:rPr>
            </w:pPr>
            <w:r>
              <w:rPr>
                <w:sz w:val="20"/>
                <w:szCs w:val="20"/>
              </w:rPr>
              <w:t>País / Muestra</w:t>
            </w:r>
          </w:p>
        </w:tc>
        <w:tc>
          <w:tcPr>
            <w:tcW w:w="1245" w:type="dxa"/>
            <w:tcBorders>
              <w:top w:val="single" w:sz="12" w:space="0" w:color="000000"/>
              <w:left w:val="nil"/>
              <w:bottom w:val="single" w:sz="12" w:space="0" w:color="000000"/>
              <w:right w:val="nil"/>
            </w:tcBorders>
            <w:shd w:val="clear" w:color="auto" w:fill="auto"/>
            <w:tcMar>
              <w:top w:w="100" w:type="dxa"/>
              <w:left w:w="100" w:type="dxa"/>
              <w:bottom w:w="100" w:type="dxa"/>
              <w:right w:w="100" w:type="dxa"/>
            </w:tcMar>
            <w:vAlign w:val="center"/>
          </w:tcPr>
          <w:p w14:paraId="78A4B53C" w14:textId="77777777" w:rsidR="00BF0E0C" w:rsidRDefault="00BF0E0C" w:rsidP="00D213FF">
            <w:pPr>
              <w:widowControl w:val="0"/>
              <w:ind w:right="-68"/>
              <w:jc w:val="center"/>
              <w:rPr>
                <w:sz w:val="20"/>
                <w:szCs w:val="20"/>
              </w:rPr>
            </w:pPr>
            <w:r>
              <w:rPr>
                <w:sz w:val="20"/>
                <w:szCs w:val="20"/>
              </w:rPr>
              <w:t xml:space="preserve">Tipo de validez / </w:t>
            </w:r>
            <w:proofErr w:type="spellStart"/>
            <w:r>
              <w:rPr>
                <w:sz w:val="20"/>
                <w:szCs w:val="20"/>
              </w:rPr>
              <w:t>Núm</w:t>
            </w:r>
            <w:proofErr w:type="spellEnd"/>
            <w:r>
              <w:rPr>
                <w:sz w:val="20"/>
                <w:szCs w:val="20"/>
              </w:rPr>
              <w:t xml:space="preserve"> ítems</w:t>
            </w:r>
          </w:p>
        </w:tc>
        <w:tc>
          <w:tcPr>
            <w:tcW w:w="1125" w:type="dxa"/>
            <w:tcBorders>
              <w:top w:val="single" w:sz="12" w:space="0" w:color="000000"/>
              <w:left w:val="nil"/>
              <w:bottom w:val="single" w:sz="12" w:space="0" w:color="000000"/>
              <w:right w:val="nil"/>
            </w:tcBorders>
            <w:shd w:val="clear" w:color="auto" w:fill="auto"/>
            <w:tcMar>
              <w:top w:w="100" w:type="dxa"/>
              <w:left w:w="100" w:type="dxa"/>
              <w:bottom w:w="100" w:type="dxa"/>
              <w:right w:w="100" w:type="dxa"/>
            </w:tcMar>
            <w:vAlign w:val="center"/>
          </w:tcPr>
          <w:p w14:paraId="61C9C943" w14:textId="77777777" w:rsidR="00BF0E0C" w:rsidRDefault="00BF0E0C" w:rsidP="00D213FF">
            <w:pPr>
              <w:widowControl w:val="0"/>
              <w:jc w:val="center"/>
              <w:rPr>
                <w:sz w:val="20"/>
                <w:szCs w:val="20"/>
              </w:rPr>
            </w:pPr>
            <w:r>
              <w:rPr>
                <w:sz w:val="20"/>
                <w:szCs w:val="20"/>
              </w:rPr>
              <w:t>Pruebas estadísticas utilizadas</w:t>
            </w:r>
          </w:p>
        </w:tc>
      </w:tr>
      <w:tr w:rsidR="00BF0E0C" w14:paraId="7F7332D0" w14:textId="77777777" w:rsidTr="00BF0E0C">
        <w:trPr>
          <w:trHeight w:val="227"/>
        </w:trPr>
        <w:tc>
          <w:tcPr>
            <w:tcW w:w="1380" w:type="dxa"/>
            <w:tcBorders>
              <w:top w:val="single" w:sz="12" w:space="0" w:color="000000"/>
              <w:left w:val="nil"/>
              <w:bottom w:val="dotted" w:sz="8" w:space="0" w:color="000000"/>
              <w:right w:val="nil"/>
            </w:tcBorders>
            <w:shd w:val="clear" w:color="auto" w:fill="auto"/>
            <w:tcMar>
              <w:top w:w="100" w:type="dxa"/>
              <w:left w:w="100" w:type="dxa"/>
              <w:bottom w:w="100" w:type="dxa"/>
              <w:right w:w="100" w:type="dxa"/>
            </w:tcMar>
            <w:vAlign w:val="center"/>
          </w:tcPr>
          <w:p w14:paraId="13ED2EE6" w14:textId="77777777" w:rsidR="00BF0E0C" w:rsidRDefault="00BF0E0C" w:rsidP="00D213FF">
            <w:pPr>
              <w:widowControl w:val="0"/>
              <w:jc w:val="center"/>
              <w:rPr>
                <w:sz w:val="20"/>
                <w:szCs w:val="20"/>
              </w:rPr>
            </w:pPr>
            <w:hyperlink r:id="rId42">
              <w:r>
                <w:rPr>
                  <w:sz w:val="20"/>
                  <w:szCs w:val="20"/>
                </w:rPr>
                <w:t xml:space="preserve">White &amp; </w:t>
              </w:r>
              <w:proofErr w:type="spellStart"/>
              <w:r>
                <w:rPr>
                  <w:sz w:val="20"/>
                  <w:szCs w:val="20"/>
                </w:rPr>
                <w:t>Schim</w:t>
              </w:r>
              <w:proofErr w:type="spellEnd"/>
              <w:r>
                <w:rPr>
                  <w:sz w:val="20"/>
                  <w:szCs w:val="20"/>
                </w:rPr>
                <w:t xml:space="preserve"> (2013)</w:t>
              </w:r>
            </w:hyperlink>
          </w:p>
        </w:tc>
        <w:tc>
          <w:tcPr>
            <w:tcW w:w="2685" w:type="dxa"/>
            <w:tcBorders>
              <w:top w:val="single" w:sz="12" w:space="0" w:color="000000"/>
              <w:left w:val="nil"/>
              <w:bottom w:val="dotted" w:sz="8" w:space="0" w:color="000000"/>
              <w:right w:val="nil"/>
            </w:tcBorders>
            <w:shd w:val="clear" w:color="auto" w:fill="auto"/>
            <w:tcMar>
              <w:top w:w="100" w:type="dxa"/>
              <w:left w:w="100" w:type="dxa"/>
              <w:bottom w:w="100" w:type="dxa"/>
              <w:right w:w="100" w:type="dxa"/>
            </w:tcMar>
            <w:vAlign w:val="center"/>
          </w:tcPr>
          <w:p w14:paraId="0D2CE262" w14:textId="77777777" w:rsidR="00BF0E0C" w:rsidRDefault="00BF0E0C" w:rsidP="00D213FF">
            <w:pPr>
              <w:widowControl w:val="0"/>
              <w:jc w:val="center"/>
              <w:rPr>
                <w:sz w:val="20"/>
                <w:szCs w:val="20"/>
              </w:rPr>
            </w:pPr>
            <w:r>
              <w:rPr>
                <w:sz w:val="20"/>
                <w:szCs w:val="20"/>
              </w:rPr>
              <w:t>Desarrollo de un instrumento válido y confiable para medir las prácticas de autocuidado espiritual de pacientes con insuficiencia cardíaca (p. 450).</w:t>
            </w:r>
          </w:p>
        </w:tc>
        <w:tc>
          <w:tcPr>
            <w:tcW w:w="1845" w:type="dxa"/>
            <w:tcBorders>
              <w:top w:val="single" w:sz="12" w:space="0" w:color="000000"/>
              <w:left w:val="nil"/>
              <w:bottom w:val="dotted" w:sz="8" w:space="0" w:color="000000"/>
              <w:right w:val="nil"/>
            </w:tcBorders>
            <w:shd w:val="clear" w:color="auto" w:fill="auto"/>
            <w:tcMar>
              <w:top w:w="100" w:type="dxa"/>
              <w:left w:w="100" w:type="dxa"/>
              <w:bottom w:w="100" w:type="dxa"/>
              <w:right w:w="100" w:type="dxa"/>
            </w:tcMar>
            <w:vAlign w:val="center"/>
          </w:tcPr>
          <w:p w14:paraId="0DF57F41" w14:textId="77777777" w:rsidR="00BF0E0C" w:rsidRDefault="00BF0E0C" w:rsidP="00D213FF">
            <w:pPr>
              <w:widowControl w:val="0"/>
              <w:jc w:val="center"/>
              <w:rPr>
                <w:sz w:val="20"/>
                <w:szCs w:val="20"/>
              </w:rPr>
            </w:pPr>
            <w:r>
              <w:rPr>
                <w:sz w:val="20"/>
                <w:szCs w:val="20"/>
              </w:rPr>
              <w:t>Prácticas Personales, Espirituales, Físicas, e Interpersonales.</w:t>
            </w:r>
          </w:p>
        </w:tc>
        <w:tc>
          <w:tcPr>
            <w:tcW w:w="1020" w:type="dxa"/>
            <w:tcBorders>
              <w:top w:val="single" w:sz="12" w:space="0" w:color="000000"/>
              <w:left w:val="nil"/>
              <w:bottom w:val="dotted" w:sz="8" w:space="0" w:color="000000"/>
              <w:right w:val="nil"/>
            </w:tcBorders>
            <w:shd w:val="clear" w:color="auto" w:fill="auto"/>
            <w:tcMar>
              <w:top w:w="100" w:type="dxa"/>
              <w:left w:w="100" w:type="dxa"/>
              <w:bottom w:w="100" w:type="dxa"/>
              <w:right w:w="100" w:type="dxa"/>
            </w:tcMar>
            <w:vAlign w:val="center"/>
          </w:tcPr>
          <w:p w14:paraId="1E1F9630" w14:textId="77777777" w:rsidR="00BF0E0C" w:rsidRDefault="00BF0E0C" w:rsidP="00D213FF">
            <w:pPr>
              <w:widowControl w:val="0"/>
              <w:jc w:val="center"/>
              <w:rPr>
                <w:sz w:val="20"/>
                <w:szCs w:val="20"/>
              </w:rPr>
            </w:pPr>
            <w:r>
              <w:rPr>
                <w:sz w:val="20"/>
                <w:szCs w:val="20"/>
              </w:rPr>
              <w:t>E.U.A.</w:t>
            </w:r>
          </w:p>
          <w:p w14:paraId="3CD18468" w14:textId="77777777" w:rsidR="00BF0E0C" w:rsidRDefault="00BF0E0C" w:rsidP="00D213FF">
            <w:pPr>
              <w:widowControl w:val="0"/>
              <w:jc w:val="center"/>
              <w:rPr>
                <w:sz w:val="20"/>
                <w:szCs w:val="20"/>
              </w:rPr>
            </w:pPr>
            <w:r>
              <w:rPr>
                <w:sz w:val="20"/>
                <w:szCs w:val="20"/>
              </w:rPr>
              <w:t>(</w:t>
            </w:r>
            <w:r>
              <w:rPr>
                <w:i/>
                <w:sz w:val="20"/>
                <w:szCs w:val="20"/>
              </w:rPr>
              <w:t>n</w:t>
            </w:r>
            <w:r>
              <w:rPr>
                <w:sz w:val="20"/>
                <w:szCs w:val="20"/>
              </w:rPr>
              <w:t>= 142)</w:t>
            </w:r>
          </w:p>
        </w:tc>
        <w:tc>
          <w:tcPr>
            <w:tcW w:w="1245" w:type="dxa"/>
            <w:tcBorders>
              <w:top w:val="single" w:sz="12" w:space="0" w:color="000000"/>
              <w:left w:val="nil"/>
              <w:bottom w:val="dotted" w:sz="8" w:space="0" w:color="000000"/>
              <w:right w:val="nil"/>
            </w:tcBorders>
            <w:shd w:val="clear" w:color="auto" w:fill="auto"/>
            <w:tcMar>
              <w:top w:w="100" w:type="dxa"/>
              <w:left w:w="100" w:type="dxa"/>
              <w:bottom w:w="100" w:type="dxa"/>
              <w:right w:w="100" w:type="dxa"/>
            </w:tcMar>
            <w:vAlign w:val="center"/>
          </w:tcPr>
          <w:p w14:paraId="4CD162DF" w14:textId="77777777" w:rsidR="00BF0E0C" w:rsidRDefault="00BF0E0C" w:rsidP="00D213FF">
            <w:pPr>
              <w:widowControl w:val="0"/>
              <w:ind w:right="-68"/>
              <w:jc w:val="center"/>
              <w:rPr>
                <w:sz w:val="20"/>
                <w:szCs w:val="20"/>
              </w:rPr>
            </w:pPr>
            <w:r>
              <w:rPr>
                <w:sz w:val="20"/>
                <w:szCs w:val="20"/>
              </w:rPr>
              <w:t xml:space="preserve">Constructo </w:t>
            </w:r>
          </w:p>
          <w:p w14:paraId="17CADDBB" w14:textId="77777777" w:rsidR="00BF0E0C" w:rsidRDefault="00BF0E0C" w:rsidP="00D213FF">
            <w:pPr>
              <w:widowControl w:val="0"/>
              <w:jc w:val="center"/>
              <w:rPr>
                <w:sz w:val="20"/>
                <w:szCs w:val="20"/>
              </w:rPr>
            </w:pPr>
            <w:r>
              <w:rPr>
                <w:sz w:val="20"/>
                <w:szCs w:val="20"/>
              </w:rPr>
              <w:t xml:space="preserve">36 </w:t>
            </w:r>
            <w:proofErr w:type="spellStart"/>
            <w:r>
              <w:rPr>
                <w:sz w:val="20"/>
                <w:szCs w:val="20"/>
              </w:rPr>
              <w:t>items</w:t>
            </w:r>
            <w:proofErr w:type="spellEnd"/>
          </w:p>
        </w:tc>
        <w:tc>
          <w:tcPr>
            <w:tcW w:w="1125" w:type="dxa"/>
            <w:tcBorders>
              <w:top w:val="single" w:sz="12" w:space="0" w:color="000000"/>
              <w:left w:val="nil"/>
              <w:bottom w:val="dotted" w:sz="8" w:space="0" w:color="000000"/>
              <w:right w:val="nil"/>
            </w:tcBorders>
            <w:shd w:val="clear" w:color="auto" w:fill="auto"/>
            <w:tcMar>
              <w:top w:w="100" w:type="dxa"/>
              <w:left w:w="100" w:type="dxa"/>
              <w:bottom w:w="100" w:type="dxa"/>
              <w:right w:w="100" w:type="dxa"/>
            </w:tcMar>
            <w:vAlign w:val="center"/>
          </w:tcPr>
          <w:p w14:paraId="5CA904CE" w14:textId="77777777" w:rsidR="00BF0E0C" w:rsidRDefault="00BF0E0C" w:rsidP="00D213FF">
            <w:pPr>
              <w:widowControl w:val="0"/>
              <w:jc w:val="center"/>
              <w:rPr>
                <w:sz w:val="20"/>
                <w:szCs w:val="20"/>
              </w:rPr>
            </w:pPr>
            <w:r>
              <w:rPr>
                <w:sz w:val="20"/>
                <w:szCs w:val="20"/>
              </w:rPr>
              <w:t>α</w:t>
            </w:r>
          </w:p>
          <w:p w14:paraId="5B2A43AD" w14:textId="77777777" w:rsidR="00BF0E0C" w:rsidRDefault="00BF0E0C" w:rsidP="00D213FF">
            <w:pPr>
              <w:widowControl w:val="0"/>
              <w:jc w:val="center"/>
              <w:rPr>
                <w:sz w:val="20"/>
                <w:szCs w:val="20"/>
              </w:rPr>
            </w:pPr>
            <w:r>
              <w:rPr>
                <w:sz w:val="20"/>
                <w:szCs w:val="20"/>
              </w:rPr>
              <w:t>AFE</w:t>
            </w:r>
          </w:p>
        </w:tc>
      </w:tr>
      <w:tr w:rsidR="00BF0E0C" w14:paraId="39A50E22" w14:textId="77777777" w:rsidTr="00BF0E0C">
        <w:trPr>
          <w:trHeight w:val="227"/>
        </w:trPr>
        <w:tc>
          <w:tcPr>
            <w:tcW w:w="1380" w:type="dxa"/>
            <w:tcBorders>
              <w:top w:val="dotted" w:sz="8" w:space="0" w:color="000000"/>
              <w:left w:val="nil"/>
              <w:bottom w:val="dotted" w:sz="8" w:space="0" w:color="000000"/>
              <w:right w:val="nil"/>
            </w:tcBorders>
            <w:shd w:val="clear" w:color="auto" w:fill="auto"/>
            <w:tcMar>
              <w:top w:w="100" w:type="dxa"/>
              <w:left w:w="100" w:type="dxa"/>
              <w:bottom w:w="100" w:type="dxa"/>
              <w:right w:w="100" w:type="dxa"/>
            </w:tcMar>
            <w:vAlign w:val="center"/>
          </w:tcPr>
          <w:p w14:paraId="01715625" w14:textId="77777777" w:rsidR="00BF0E0C" w:rsidRDefault="00BF0E0C" w:rsidP="00D213FF">
            <w:pPr>
              <w:widowControl w:val="0"/>
              <w:jc w:val="center"/>
              <w:rPr>
                <w:sz w:val="20"/>
                <w:szCs w:val="20"/>
              </w:rPr>
            </w:pPr>
            <w:hyperlink r:id="rId43">
              <w:r>
                <w:rPr>
                  <w:sz w:val="20"/>
                  <w:szCs w:val="20"/>
                </w:rPr>
                <w:t>Galiana et al. (2015)</w:t>
              </w:r>
            </w:hyperlink>
          </w:p>
        </w:tc>
        <w:tc>
          <w:tcPr>
            <w:tcW w:w="2685" w:type="dxa"/>
            <w:tcBorders>
              <w:top w:val="dotted" w:sz="8" w:space="0" w:color="000000"/>
              <w:left w:val="nil"/>
              <w:bottom w:val="dotted" w:sz="8" w:space="0" w:color="000000"/>
              <w:right w:val="nil"/>
            </w:tcBorders>
            <w:shd w:val="clear" w:color="auto" w:fill="auto"/>
            <w:tcMar>
              <w:top w:w="100" w:type="dxa"/>
              <w:left w:w="100" w:type="dxa"/>
              <w:bottom w:w="100" w:type="dxa"/>
              <w:right w:w="100" w:type="dxa"/>
            </w:tcMar>
            <w:vAlign w:val="center"/>
          </w:tcPr>
          <w:p w14:paraId="7402713A" w14:textId="77777777" w:rsidR="00BF0E0C" w:rsidRDefault="00BF0E0C" w:rsidP="00D213FF">
            <w:pPr>
              <w:widowControl w:val="0"/>
              <w:jc w:val="center"/>
              <w:rPr>
                <w:sz w:val="20"/>
                <w:szCs w:val="20"/>
              </w:rPr>
            </w:pPr>
            <w:r>
              <w:rPr>
                <w:sz w:val="20"/>
                <w:szCs w:val="20"/>
              </w:rPr>
              <w:t xml:space="preserve">Desarrollar y presentar un nuevo instrumento de medición de autocuidado, Professional </w:t>
            </w:r>
            <w:proofErr w:type="spellStart"/>
            <w:r>
              <w:rPr>
                <w:sz w:val="20"/>
                <w:szCs w:val="20"/>
              </w:rPr>
              <w:t>Self</w:t>
            </w:r>
            <w:proofErr w:type="spellEnd"/>
            <w:r>
              <w:rPr>
                <w:sz w:val="20"/>
                <w:szCs w:val="20"/>
              </w:rPr>
              <w:t xml:space="preserve">-Care </w:t>
            </w:r>
            <w:proofErr w:type="spellStart"/>
            <w:r>
              <w:rPr>
                <w:sz w:val="20"/>
                <w:szCs w:val="20"/>
              </w:rPr>
              <w:t>Scale</w:t>
            </w:r>
            <w:proofErr w:type="spellEnd"/>
            <w:r>
              <w:rPr>
                <w:sz w:val="20"/>
                <w:szCs w:val="20"/>
              </w:rPr>
              <w:t xml:space="preserve">, mientras se exploran </w:t>
            </w:r>
            <w:r>
              <w:rPr>
                <w:sz w:val="20"/>
                <w:szCs w:val="20"/>
              </w:rPr>
              <w:lastRenderedPageBreak/>
              <w:t>comportamientos de autocuidado en profesionales españoles de cuidados paliativos (p. 5).</w:t>
            </w:r>
          </w:p>
        </w:tc>
        <w:tc>
          <w:tcPr>
            <w:tcW w:w="1845" w:type="dxa"/>
            <w:tcBorders>
              <w:top w:val="dotted" w:sz="8" w:space="0" w:color="000000"/>
              <w:left w:val="nil"/>
              <w:bottom w:val="dotted" w:sz="8" w:space="0" w:color="000000"/>
              <w:right w:val="nil"/>
            </w:tcBorders>
            <w:shd w:val="clear" w:color="auto" w:fill="auto"/>
            <w:tcMar>
              <w:top w:w="100" w:type="dxa"/>
              <w:left w:w="100" w:type="dxa"/>
              <w:bottom w:w="100" w:type="dxa"/>
              <w:right w:w="100" w:type="dxa"/>
            </w:tcMar>
            <w:vAlign w:val="center"/>
          </w:tcPr>
          <w:p w14:paraId="1CBEA939" w14:textId="77777777" w:rsidR="00BF0E0C" w:rsidRDefault="00BF0E0C" w:rsidP="00D213FF">
            <w:pPr>
              <w:widowControl w:val="0"/>
              <w:jc w:val="center"/>
              <w:rPr>
                <w:sz w:val="20"/>
                <w:szCs w:val="20"/>
              </w:rPr>
            </w:pPr>
            <w:r>
              <w:rPr>
                <w:sz w:val="20"/>
                <w:szCs w:val="20"/>
              </w:rPr>
              <w:lastRenderedPageBreak/>
              <w:t>Físico, Interior, y Social.</w:t>
            </w:r>
          </w:p>
        </w:tc>
        <w:tc>
          <w:tcPr>
            <w:tcW w:w="1020" w:type="dxa"/>
            <w:tcBorders>
              <w:top w:val="dotted" w:sz="8" w:space="0" w:color="000000"/>
              <w:left w:val="nil"/>
              <w:bottom w:val="dotted" w:sz="8" w:space="0" w:color="000000"/>
              <w:right w:val="nil"/>
            </w:tcBorders>
            <w:shd w:val="clear" w:color="auto" w:fill="auto"/>
            <w:tcMar>
              <w:top w:w="100" w:type="dxa"/>
              <w:left w:w="100" w:type="dxa"/>
              <w:bottom w:w="100" w:type="dxa"/>
              <w:right w:w="100" w:type="dxa"/>
            </w:tcMar>
            <w:vAlign w:val="center"/>
          </w:tcPr>
          <w:p w14:paraId="596EA4FB" w14:textId="77777777" w:rsidR="00BF0E0C" w:rsidRDefault="00BF0E0C" w:rsidP="00D213FF">
            <w:pPr>
              <w:widowControl w:val="0"/>
              <w:jc w:val="center"/>
              <w:rPr>
                <w:sz w:val="20"/>
                <w:szCs w:val="20"/>
              </w:rPr>
            </w:pPr>
            <w:r>
              <w:rPr>
                <w:sz w:val="20"/>
                <w:szCs w:val="20"/>
              </w:rPr>
              <w:t>España</w:t>
            </w:r>
          </w:p>
          <w:p w14:paraId="04BC10A5" w14:textId="77777777" w:rsidR="00BF0E0C" w:rsidRDefault="00BF0E0C" w:rsidP="00D213FF">
            <w:pPr>
              <w:widowControl w:val="0"/>
              <w:pBdr>
                <w:top w:val="nil"/>
                <w:left w:val="nil"/>
                <w:bottom w:val="nil"/>
                <w:right w:val="nil"/>
                <w:between w:val="nil"/>
              </w:pBdr>
              <w:jc w:val="center"/>
              <w:rPr>
                <w:sz w:val="20"/>
                <w:szCs w:val="20"/>
              </w:rPr>
            </w:pPr>
            <w:r>
              <w:rPr>
                <w:sz w:val="20"/>
                <w:szCs w:val="20"/>
              </w:rPr>
              <w:t>(</w:t>
            </w:r>
            <w:r>
              <w:rPr>
                <w:i/>
                <w:sz w:val="20"/>
                <w:szCs w:val="20"/>
              </w:rPr>
              <w:t>n</w:t>
            </w:r>
            <w:r>
              <w:rPr>
                <w:sz w:val="20"/>
                <w:szCs w:val="20"/>
              </w:rPr>
              <w:t>= 385)</w:t>
            </w:r>
          </w:p>
        </w:tc>
        <w:tc>
          <w:tcPr>
            <w:tcW w:w="1245" w:type="dxa"/>
            <w:tcBorders>
              <w:top w:val="dotted" w:sz="8" w:space="0" w:color="000000"/>
              <w:left w:val="nil"/>
              <w:bottom w:val="dotted" w:sz="8" w:space="0" w:color="000000"/>
              <w:right w:val="nil"/>
            </w:tcBorders>
            <w:shd w:val="clear" w:color="auto" w:fill="auto"/>
            <w:tcMar>
              <w:top w:w="100" w:type="dxa"/>
              <w:left w:w="100" w:type="dxa"/>
              <w:bottom w:w="100" w:type="dxa"/>
              <w:right w:w="100" w:type="dxa"/>
            </w:tcMar>
            <w:vAlign w:val="center"/>
          </w:tcPr>
          <w:p w14:paraId="3DD74D27" w14:textId="77777777" w:rsidR="00BF0E0C" w:rsidRDefault="00BF0E0C" w:rsidP="00D213FF">
            <w:pPr>
              <w:widowControl w:val="0"/>
              <w:pBdr>
                <w:top w:val="nil"/>
                <w:left w:val="nil"/>
                <w:bottom w:val="nil"/>
                <w:right w:val="nil"/>
                <w:between w:val="nil"/>
              </w:pBdr>
              <w:ind w:right="-68"/>
              <w:jc w:val="center"/>
              <w:rPr>
                <w:sz w:val="20"/>
                <w:szCs w:val="20"/>
              </w:rPr>
            </w:pPr>
            <w:r>
              <w:rPr>
                <w:sz w:val="20"/>
                <w:szCs w:val="20"/>
              </w:rPr>
              <w:t>Constructo</w:t>
            </w:r>
          </w:p>
          <w:p w14:paraId="07B7A863" w14:textId="77777777" w:rsidR="00BF0E0C" w:rsidRDefault="00BF0E0C" w:rsidP="00D213FF">
            <w:pPr>
              <w:widowControl w:val="0"/>
              <w:pBdr>
                <w:top w:val="nil"/>
                <w:left w:val="nil"/>
                <w:bottom w:val="nil"/>
                <w:right w:val="nil"/>
                <w:between w:val="nil"/>
              </w:pBdr>
              <w:ind w:right="-68"/>
              <w:jc w:val="center"/>
              <w:rPr>
                <w:sz w:val="20"/>
                <w:szCs w:val="20"/>
              </w:rPr>
            </w:pPr>
            <w:r>
              <w:rPr>
                <w:sz w:val="20"/>
                <w:szCs w:val="20"/>
              </w:rPr>
              <w:t xml:space="preserve">Interna </w:t>
            </w:r>
          </w:p>
          <w:p w14:paraId="2BC3A1ED" w14:textId="77777777" w:rsidR="00BF0E0C" w:rsidRDefault="00BF0E0C" w:rsidP="00D213FF">
            <w:pPr>
              <w:widowControl w:val="0"/>
              <w:pBdr>
                <w:top w:val="nil"/>
                <w:left w:val="nil"/>
                <w:bottom w:val="nil"/>
                <w:right w:val="nil"/>
                <w:between w:val="nil"/>
              </w:pBdr>
              <w:ind w:right="-68"/>
              <w:jc w:val="center"/>
              <w:rPr>
                <w:sz w:val="20"/>
                <w:szCs w:val="20"/>
              </w:rPr>
            </w:pPr>
            <w:r>
              <w:rPr>
                <w:sz w:val="20"/>
                <w:szCs w:val="20"/>
              </w:rPr>
              <w:t>Externa</w:t>
            </w:r>
          </w:p>
          <w:p w14:paraId="0B27D146" w14:textId="77777777" w:rsidR="00BF0E0C" w:rsidRDefault="00BF0E0C" w:rsidP="00D213FF">
            <w:pPr>
              <w:widowControl w:val="0"/>
              <w:jc w:val="center"/>
              <w:rPr>
                <w:sz w:val="20"/>
                <w:szCs w:val="20"/>
              </w:rPr>
            </w:pPr>
            <w:r>
              <w:rPr>
                <w:sz w:val="20"/>
                <w:szCs w:val="20"/>
              </w:rPr>
              <w:t xml:space="preserve">9 </w:t>
            </w:r>
            <w:proofErr w:type="spellStart"/>
            <w:r>
              <w:rPr>
                <w:sz w:val="20"/>
                <w:szCs w:val="20"/>
              </w:rPr>
              <w:t>items</w:t>
            </w:r>
            <w:proofErr w:type="spellEnd"/>
          </w:p>
        </w:tc>
        <w:tc>
          <w:tcPr>
            <w:tcW w:w="1125" w:type="dxa"/>
            <w:tcBorders>
              <w:top w:val="dotted" w:sz="8" w:space="0" w:color="000000"/>
              <w:left w:val="nil"/>
              <w:bottom w:val="dotted" w:sz="8" w:space="0" w:color="000000"/>
              <w:right w:val="nil"/>
            </w:tcBorders>
            <w:shd w:val="clear" w:color="auto" w:fill="auto"/>
            <w:tcMar>
              <w:top w:w="100" w:type="dxa"/>
              <w:left w:w="100" w:type="dxa"/>
              <w:bottom w:w="100" w:type="dxa"/>
              <w:right w:w="100" w:type="dxa"/>
            </w:tcMar>
            <w:vAlign w:val="center"/>
          </w:tcPr>
          <w:p w14:paraId="11942B8C" w14:textId="77777777" w:rsidR="00BF0E0C" w:rsidRDefault="00BF0E0C" w:rsidP="00D213FF">
            <w:pPr>
              <w:widowControl w:val="0"/>
              <w:jc w:val="center"/>
              <w:rPr>
                <w:sz w:val="20"/>
                <w:szCs w:val="20"/>
              </w:rPr>
            </w:pPr>
            <w:r>
              <w:rPr>
                <w:sz w:val="20"/>
                <w:szCs w:val="20"/>
              </w:rPr>
              <w:t>α</w:t>
            </w:r>
          </w:p>
          <w:p w14:paraId="7C57476A" w14:textId="77777777" w:rsidR="00BF0E0C" w:rsidRDefault="00BF0E0C" w:rsidP="00D213FF">
            <w:pPr>
              <w:widowControl w:val="0"/>
              <w:jc w:val="center"/>
              <w:rPr>
                <w:sz w:val="20"/>
                <w:szCs w:val="20"/>
              </w:rPr>
            </w:pPr>
            <w:r>
              <w:rPr>
                <w:sz w:val="20"/>
                <w:szCs w:val="20"/>
              </w:rPr>
              <w:t xml:space="preserve">Rho </w:t>
            </w:r>
          </w:p>
          <w:p w14:paraId="3B5B9822" w14:textId="77777777" w:rsidR="00BF0E0C" w:rsidRDefault="00BF0E0C" w:rsidP="00D213FF">
            <w:pPr>
              <w:widowControl w:val="0"/>
              <w:jc w:val="center"/>
              <w:rPr>
                <w:sz w:val="20"/>
                <w:szCs w:val="20"/>
              </w:rPr>
            </w:pPr>
            <w:r>
              <w:rPr>
                <w:sz w:val="20"/>
                <w:szCs w:val="20"/>
              </w:rPr>
              <w:t>GLB</w:t>
            </w:r>
          </w:p>
          <w:p w14:paraId="43E8161C" w14:textId="77777777" w:rsidR="00BF0E0C" w:rsidRDefault="00BF0E0C" w:rsidP="00D213FF">
            <w:pPr>
              <w:widowControl w:val="0"/>
              <w:pBdr>
                <w:top w:val="nil"/>
                <w:left w:val="nil"/>
                <w:bottom w:val="nil"/>
                <w:right w:val="nil"/>
                <w:between w:val="nil"/>
              </w:pBdr>
              <w:jc w:val="center"/>
              <w:rPr>
                <w:sz w:val="20"/>
                <w:szCs w:val="20"/>
              </w:rPr>
            </w:pPr>
            <w:r>
              <w:rPr>
                <w:sz w:val="20"/>
                <w:szCs w:val="20"/>
              </w:rPr>
              <w:t>AFC</w:t>
            </w:r>
          </w:p>
        </w:tc>
      </w:tr>
      <w:tr w:rsidR="00BF0E0C" w14:paraId="0C69E517" w14:textId="77777777" w:rsidTr="00BF0E0C">
        <w:trPr>
          <w:trHeight w:val="227"/>
        </w:trPr>
        <w:tc>
          <w:tcPr>
            <w:tcW w:w="1380" w:type="dxa"/>
            <w:tcBorders>
              <w:top w:val="dotted" w:sz="8" w:space="0" w:color="000000"/>
              <w:left w:val="nil"/>
              <w:bottom w:val="dotted" w:sz="8" w:space="0" w:color="000000"/>
              <w:right w:val="nil"/>
            </w:tcBorders>
            <w:shd w:val="clear" w:color="auto" w:fill="auto"/>
            <w:tcMar>
              <w:top w:w="100" w:type="dxa"/>
              <w:left w:w="100" w:type="dxa"/>
              <w:bottom w:w="100" w:type="dxa"/>
              <w:right w:w="100" w:type="dxa"/>
            </w:tcMar>
            <w:vAlign w:val="center"/>
          </w:tcPr>
          <w:p w14:paraId="0C1BFFA7" w14:textId="77777777" w:rsidR="00BF0E0C" w:rsidRDefault="00BF0E0C" w:rsidP="00D213FF">
            <w:pPr>
              <w:widowControl w:val="0"/>
              <w:jc w:val="center"/>
              <w:rPr>
                <w:sz w:val="20"/>
                <w:szCs w:val="20"/>
              </w:rPr>
            </w:pPr>
            <w:hyperlink r:id="rId44">
              <w:proofErr w:type="spellStart"/>
              <w:r>
                <w:rPr>
                  <w:sz w:val="20"/>
                  <w:szCs w:val="20"/>
                </w:rPr>
                <w:t>Dorociak</w:t>
              </w:r>
              <w:proofErr w:type="spellEnd"/>
              <w:r>
                <w:rPr>
                  <w:sz w:val="20"/>
                  <w:szCs w:val="20"/>
                </w:rPr>
                <w:t xml:space="preserve"> et al. (2017)</w:t>
              </w:r>
            </w:hyperlink>
          </w:p>
        </w:tc>
        <w:tc>
          <w:tcPr>
            <w:tcW w:w="2685" w:type="dxa"/>
            <w:tcBorders>
              <w:top w:val="dotted" w:sz="8" w:space="0" w:color="000000"/>
              <w:left w:val="nil"/>
              <w:bottom w:val="dotted" w:sz="8" w:space="0" w:color="000000"/>
              <w:right w:val="nil"/>
            </w:tcBorders>
            <w:shd w:val="clear" w:color="auto" w:fill="auto"/>
            <w:tcMar>
              <w:top w:w="100" w:type="dxa"/>
              <w:left w:w="100" w:type="dxa"/>
              <w:bottom w:w="100" w:type="dxa"/>
              <w:right w:w="100" w:type="dxa"/>
            </w:tcMar>
            <w:vAlign w:val="center"/>
          </w:tcPr>
          <w:p w14:paraId="292B6038" w14:textId="77777777" w:rsidR="00BF0E0C" w:rsidRDefault="00BF0E0C" w:rsidP="00D213FF">
            <w:pPr>
              <w:widowControl w:val="0"/>
              <w:jc w:val="center"/>
              <w:rPr>
                <w:sz w:val="20"/>
                <w:szCs w:val="20"/>
              </w:rPr>
            </w:pPr>
            <w:r>
              <w:rPr>
                <w:sz w:val="20"/>
                <w:szCs w:val="20"/>
              </w:rPr>
              <w:t>Desarrollar una medida de autocuidado profesional (p. 325).</w:t>
            </w:r>
          </w:p>
        </w:tc>
        <w:tc>
          <w:tcPr>
            <w:tcW w:w="1845" w:type="dxa"/>
            <w:tcBorders>
              <w:top w:val="dotted" w:sz="8" w:space="0" w:color="000000"/>
              <w:left w:val="nil"/>
              <w:bottom w:val="dotted" w:sz="8" w:space="0" w:color="000000"/>
              <w:right w:val="nil"/>
            </w:tcBorders>
            <w:shd w:val="clear" w:color="auto" w:fill="auto"/>
            <w:tcMar>
              <w:top w:w="100" w:type="dxa"/>
              <w:left w:w="100" w:type="dxa"/>
              <w:bottom w:w="100" w:type="dxa"/>
              <w:right w:w="100" w:type="dxa"/>
            </w:tcMar>
            <w:vAlign w:val="center"/>
          </w:tcPr>
          <w:p w14:paraId="001700D1" w14:textId="77777777" w:rsidR="00BF0E0C" w:rsidRDefault="00BF0E0C" w:rsidP="00D213FF">
            <w:pPr>
              <w:widowControl w:val="0"/>
              <w:jc w:val="center"/>
              <w:rPr>
                <w:sz w:val="20"/>
                <w:szCs w:val="20"/>
              </w:rPr>
            </w:pPr>
            <w:r>
              <w:rPr>
                <w:sz w:val="20"/>
                <w:szCs w:val="20"/>
              </w:rPr>
              <w:t>Equilibrio de la vida, Desarrollo profesional, Equilibrio diario, Apoyo profesional, y Estrategias cognitivas</w:t>
            </w:r>
          </w:p>
        </w:tc>
        <w:tc>
          <w:tcPr>
            <w:tcW w:w="1020" w:type="dxa"/>
            <w:tcBorders>
              <w:top w:val="dotted" w:sz="8" w:space="0" w:color="000000"/>
              <w:left w:val="nil"/>
              <w:bottom w:val="dotted" w:sz="8" w:space="0" w:color="000000"/>
              <w:right w:val="nil"/>
            </w:tcBorders>
            <w:shd w:val="clear" w:color="auto" w:fill="auto"/>
            <w:tcMar>
              <w:top w:w="100" w:type="dxa"/>
              <w:left w:w="100" w:type="dxa"/>
              <w:bottom w:w="100" w:type="dxa"/>
              <w:right w:w="100" w:type="dxa"/>
            </w:tcMar>
            <w:vAlign w:val="center"/>
          </w:tcPr>
          <w:p w14:paraId="0D86F572" w14:textId="77777777" w:rsidR="00BF0E0C" w:rsidRDefault="00BF0E0C" w:rsidP="00D213FF">
            <w:pPr>
              <w:widowControl w:val="0"/>
              <w:jc w:val="center"/>
              <w:rPr>
                <w:sz w:val="20"/>
                <w:szCs w:val="20"/>
              </w:rPr>
            </w:pPr>
            <w:r>
              <w:rPr>
                <w:sz w:val="20"/>
                <w:szCs w:val="20"/>
              </w:rPr>
              <w:t>E.U.A.</w:t>
            </w:r>
          </w:p>
          <w:p w14:paraId="0D82CDA4" w14:textId="77777777" w:rsidR="00BF0E0C" w:rsidRDefault="00BF0E0C" w:rsidP="00D213FF">
            <w:pPr>
              <w:widowControl w:val="0"/>
              <w:jc w:val="center"/>
              <w:rPr>
                <w:sz w:val="20"/>
                <w:szCs w:val="20"/>
              </w:rPr>
            </w:pPr>
            <w:r>
              <w:rPr>
                <w:sz w:val="20"/>
                <w:szCs w:val="20"/>
              </w:rPr>
              <w:t>(</w:t>
            </w:r>
            <w:r>
              <w:rPr>
                <w:i/>
                <w:sz w:val="20"/>
                <w:szCs w:val="20"/>
              </w:rPr>
              <w:t>n</w:t>
            </w:r>
            <w:r>
              <w:rPr>
                <w:i/>
                <w:sz w:val="20"/>
                <w:szCs w:val="20"/>
                <w:vertAlign w:val="subscript"/>
              </w:rPr>
              <w:t>1</w:t>
            </w:r>
            <w:r>
              <w:rPr>
                <w:sz w:val="20"/>
                <w:szCs w:val="20"/>
              </w:rPr>
              <w:t xml:space="preserve">=422, </w:t>
            </w:r>
            <w:r>
              <w:rPr>
                <w:i/>
                <w:sz w:val="20"/>
                <w:szCs w:val="20"/>
              </w:rPr>
              <w:t>n</w:t>
            </w:r>
            <w:r>
              <w:rPr>
                <w:i/>
                <w:sz w:val="20"/>
                <w:szCs w:val="20"/>
                <w:vertAlign w:val="subscript"/>
              </w:rPr>
              <w:t>2</w:t>
            </w:r>
            <w:r>
              <w:rPr>
                <w:sz w:val="20"/>
                <w:szCs w:val="20"/>
              </w:rPr>
              <w:t>= 374)</w:t>
            </w:r>
          </w:p>
        </w:tc>
        <w:tc>
          <w:tcPr>
            <w:tcW w:w="1245" w:type="dxa"/>
            <w:tcBorders>
              <w:top w:val="dotted" w:sz="8" w:space="0" w:color="000000"/>
              <w:left w:val="nil"/>
              <w:bottom w:val="dotted" w:sz="8" w:space="0" w:color="000000"/>
              <w:right w:val="nil"/>
            </w:tcBorders>
            <w:shd w:val="clear" w:color="auto" w:fill="auto"/>
            <w:tcMar>
              <w:top w:w="100" w:type="dxa"/>
              <w:left w:w="100" w:type="dxa"/>
              <w:bottom w:w="100" w:type="dxa"/>
              <w:right w:w="100" w:type="dxa"/>
            </w:tcMar>
            <w:vAlign w:val="center"/>
          </w:tcPr>
          <w:p w14:paraId="6E17C8B0" w14:textId="77777777" w:rsidR="00BF0E0C" w:rsidRDefault="00BF0E0C" w:rsidP="00D213FF">
            <w:pPr>
              <w:widowControl w:val="0"/>
              <w:ind w:right="-68"/>
              <w:jc w:val="center"/>
              <w:rPr>
                <w:sz w:val="20"/>
                <w:szCs w:val="20"/>
              </w:rPr>
            </w:pPr>
            <w:r>
              <w:rPr>
                <w:sz w:val="20"/>
                <w:szCs w:val="20"/>
              </w:rPr>
              <w:t>Constructo</w:t>
            </w:r>
          </w:p>
          <w:p w14:paraId="217AF3DB" w14:textId="77777777" w:rsidR="00BF0E0C" w:rsidRDefault="00BF0E0C" w:rsidP="00D213FF">
            <w:pPr>
              <w:widowControl w:val="0"/>
              <w:jc w:val="center"/>
              <w:rPr>
                <w:sz w:val="20"/>
                <w:szCs w:val="20"/>
              </w:rPr>
            </w:pPr>
            <w:r>
              <w:rPr>
                <w:sz w:val="20"/>
                <w:szCs w:val="20"/>
              </w:rPr>
              <w:t xml:space="preserve">21 </w:t>
            </w:r>
            <w:proofErr w:type="spellStart"/>
            <w:r>
              <w:rPr>
                <w:sz w:val="20"/>
                <w:szCs w:val="20"/>
              </w:rPr>
              <w:t>items</w:t>
            </w:r>
            <w:proofErr w:type="spellEnd"/>
          </w:p>
        </w:tc>
        <w:tc>
          <w:tcPr>
            <w:tcW w:w="1125" w:type="dxa"/>
            <w:tcBorders>
              <w:top w:val="dotted" w:sz="8" w:space="0" w:color="000000"/>
              <w:left w:val="nil"/>
              <w:bottom w:val="dotted" w:sz="8" w:space="0" w:color="000000"/>
              <w:right w:val="nil"/>
            </w:tcBorders>
            <w:shd w:val="clear" w:color="auto" w:fill="auto"/>
            <w:tcMar>
              <w:top w:w="100" w:type="dxa"/>
              <w:left w:w="100" w:type="dxa"/>
              <w:bottom w:w="100" w:type="dxa"/>
              <w:right w:w="100" w:type="dxa"/>
            </w:tcMar>
            <w:vAlign w:val="center"/>
          </w:tcPr>
          <w:p w14:paraId="04E9D9D3" w14:textId="77777777" w:rsidR="00BF0E0C" w:rsidRDefault="00BF0E0C" w:rsidP="00D213FF">
            <w:pPr>
              <w:widowControl w:val="0"/>
              <w:jc w:val="center"/>
              <w:rPr>
                <w:sz w:val="20"/>
                <w:szCs w:val="20"/>
              </w:rPr>
            </w:pPr>
            <w:r>
              <w:rPr>
                <w:sz w:val="20"/>
                <w:szCs w:val="20"/>
              </w:rPr>
              <w:t>α</w:t>
            </w:r>
          </w:p>
          <w:p w14:paraId="1A562F26" w14:textId="77777777" w:rsidR="00BF0E0C" w:rsidRDefault="00BF0E0C" w:rsidP="00D213FF">
            <w:pPr>
              <w:widowControl w:val="0"/>
              <w:jc w:val="center"/>
              <w:rPr>
                <w:sz w:val="20"/>
                <w:szCs w:val="20"/>
              </w:rPr>
            </w:pPr>
            <w:r>
              <w:rPr>
                <w:sz w:val="20"/>
                <w:szCs w:val="20"/>
              </w:rPr>
              <w:t>AFE</w:t>
            </w:r>
          </w:p>
          <w:p w14:paraId="775B80D2" w14:textId="77777777" w:rsidR="00BF0E0C" w:rsidRDefault="00BF0E0C" w:rsidP="00D213FF">
            <w:pPr>
              <w:widowControl w:val="0"/>
              <w:jc w:val="center"/>
              <w:rPr>
                <w:sz w:val="20"/>
                <w:szCs w:val="20"/>
              </w:rPr>
            </w:pPr>
            <w:r>
              <w:rPr>
                <w:sz w:val="20"/>
                <w:szCs w:val="20"/>
              </w:rPr>
              <w:t>AFC</w:t>
            </w:r>
          </w:p>
        </w:tc>
      </w:tr>
      <w:tr w:rsidR="00BF0E0C" w14:paraId="3717C9B3" w14:textId="77777777" w:rsidTr="00BF0E0C">
        <w:trPr>
          <w:trHeight w:val="227"/>
        </w:trPr>
        <w:tc>
          <w:tcPr>
            <w:tcW w:w="1380" w:type="dxa"/>
            <w:tcBorders>
              <w:top w:val="dotted" w:sz="8" w:space="0" w:color="000000"/>
              <w:left w:val="nil"/>
              <w:bottom w:val="dotted" w:sz="8" w:space="0" w:color="000000"/>
              <w:right w:val="nil"/>
            </w:tcBorders>
            <w:shd w:val="clear" w:color="auto" w:fill="auto"/>
            <w:tcMar>
              <w:top w:w="100" w:type="dxa"/>
              <w:left w:w="100" w:type="dxa"/>
              <w:bottom w:w="100" w:type="dxa"/>
              <w:right w:w="100" w:type="dxa"/>
            </w:tcMar>
            <w:vAlign w:val="center"/>
          </w:tcPr>
          <w:p w14:paraId="55864CF1" w14:textId="77777777" w:rsidR="00BF0E0C" w:rsidRDefault="00BF0E0C" w:rsidP="00D213FF">
            <w:pPr>
              <w:widowControl w:val="0"/>
              <w:jc w:val="center"/>
              <w:rPr>
                <w:b/>
                <w:sz w:val="20"/>
                <w:szCs w:val="20"/>
              </w:rPr>
            </w:pPr>
            <w:hyperlink r:id="rId45">
              <w:r>
                <w:rPr>
                  <w:sz w:val="20"/>
                  <w:szCs w:val="20"/>
                </w:rPr>
                <w:t xml:space="preserve">Santana &amp; </w:t>
              </w:r>
              <w:proofErr w:type="spellStart"/>
              <w:r>
                <w:rPr>
                  <w:sz w:val="20"/>
                  <w:szCs w:val="20"/>
                </w:rPr>
                <w:t>Fouad</w:t>
              </w:r>
              <w:proofErr w:type="spellEnd"/>
              <w:r>
                <w:rPr>
                  <w:sz w:val="20"/>
                  <w:szCs w:val="20"/>
                </w:rPr>
                <w:t xml:space="preserve"> (2017)</w:t>
              </w:r>
            </w:hyperlink>
          </w:p>
        </w:tc>
        <w:tc>
          <w:tcPr>
            <w:tcW w:w="2685" w:type="dxa"/>
            <w:tcBorders>
              <w:top w:val="dotted" w:sz="8" w:space="0" w:color="000000"/>
              <w:left w:val="nil"/>
              <w:bottom w:val="dotted" w:sz="8" w:space="0" w:color="000000"/>
              <w:right w:val="nil"/>
            </w:tcBorders>
            <w:shd w:val="clear" w:color="auto" w:fill="auto"/>
            <w:tcMar>
              <w:top w:w="100" w:type="dxa"/>
              <w:left w:w="100" w:type="dxa"/>
              <w:bottom w:w="100" w:type="dxa"/>
              <w:right w:w="100" w:type="dxa"/>
            </w:tcMar>
            <w:vAlign w:val="center"/>
          </w:tcPr>
          <w:p w14:paraId="1C428C20" w14:textId="77777777" w:rsidR="00BF0E0C" w:rsidRDefault="00BF0E0C" w:rsidP="00D213FF">
            <w:pPr>
              <w:widowControl w:val="0"/>
              <w:jc w:val="center"/>
              <w:rPr>
                <w:sz w:val="20"/>
                <w:szCs w:val="20"/>
              </w:rPr>
            </w:pPr>
            <w:r>
              <w:rPr>
                <w:sz w:val="20"/>
                <w:szCs w:val="20"/>
              </w:rPr>
              <w:t>Validar y desarrollar un instrumento de autocuidado (p. 140).</w:t>
            </w:r>
          </w:p>
        </w:tc>
        <w:tc>
          <w:tcPr>
            <w:tcW w:w="1845" w:type="dxa"/>
            <w:tcBorders>
              <w:top w:val="dotted" w:sz="8" w:space="0" w:color="000000"/>
              <w:left w:val="nil"/>
              <w:bottom w:val="dotted" w:sz="8" w:space="0" w:color="000000"/>
              <w:right w:val="nil"/>
            </w:tcBorders>
            <w:shd w:val="clear" w:color="auto" w:fill="auto"/>
            <w:tcMar>
              <w:top w:w="100" w:type="dxa"/>
              <w:left w:w="100" w:type="dxa"/>
              <w:bottom w:w="100" w:type="dxa"/>
              <w:right w:w="100" w:type="dxa"/>
            </w:tcMar>
            <w:vAlign w:val="center"/>
          </w:tcPr>
          <w:p w14:paraId="4006618B" w14:textId="77777777" w:rsidR="00BF0E0C" w:rsidRDefault="00BF0E0C" w:rsidP="00D213FF">
            <w:pPr>
              <w:widowControl w:val="0"/>
              <w:jc w:val="center"/>
              <w:rPr>
                <w:sz w:val="20"/>
                <w:szCs w:val="20"/>
              </w:rPr>
            </w:pPr>
            <w:r>
              <w:rPr>
                <w:sz w:val="20"/>
                <w:szCs w:val="20"/>
              </w:rPr>
              <w:t>Cognitivo-emocional-relacional, Físico y Espiritual</w:t>
            </w:r>
          </w:p>
        </w:tc>
        <w:tc>
          <w:tcPr>
            <w:tcW w:w="1020" w:type="dxa"/>
            <w:tcBorders>
              <w:top w:val="dotted" w:sz="8" w:space="0" w:color="000000"/>
              <w:left w:val="nil"/>
              <w:bottom w:val="dotted" w:sz="8" w:space="0" w:color="000000"/>
              <w:right w:val="nil"/>
            </w:tcBorders>
            <w:shd w:val="clear" w:color="auto" w:fill="auto"/>
            <w:tcMar>
              <w:top w:w="100" w:type="dxa"/>
              <w:left w:w="100" w:type="dxa"/>
              <w:bottom w:w="100" w:type="dxa"/>
              <w:right w:w="100" w:type="dxa"/>
            </w:tcMar>
            <w:vAlign w:val="center"/>
          </w:tcPr>
          <w:p w14:paraId="4FD8FAFF" w14:textId="77777777" w:rsidR="00BF0E0C" w:rsidRDefault="00BF0E0C" w:rsidP="00D213FF">
            <w:pPr>
              <w:widowControl w:val="0"/>
              <w:jc w:val="center"/>
              <w:rPr>
                <w:sz w:val="20"/>
                <w:szCs w:val="20"/>
              </w:rPr>
            </w:pPr>
            <w:r>
              <w:rPr>
                <w:sz w:val="20"/>
                <w:szCs w:val="20"/>
              </w:rPr>
              <w:t>E.U.A.</w:t>
            </w:r>
          </w:p>
          <w:p w14:paraId="5221D8E2" w14:textId="77777777" w:rsidR="00BF0E0C" w:rsidRDefault="00BF0E0C" w:rsidP="00D213FF">
            <w:pPr>
              <w:widowControl w:val="0"/>
              <w:jc w:val="center"/>
              <w:rPr>
                <w:sz w:val="20"/>
                <w:szCs w:val="20"/>
              </w:rPr>
            </w:pPr>
            <w:r>
              <w:rPr>
                <w:sz w:val="20"/>
                <w:szCs w:val="20"/>
              </w:rPr>
              <w:t>(</w:t>
            </w:r>
            <w:r>
              <w:rPr>
                <w:i/>
                <w:sz w:val="20"/>
                <w:szCs w:val="20"/>
              </w:rPr>
              <w:t>n</w:t>
            </w:r>
            <w:r>
              <w:rPr>
                <w:i/>
                <w:sz w:val="20"/>
                <w:szCs w:val="20"/>
                <w:vertAlign w:val="subscript"/>
              </w:rPr>
              <w:t>1</w:t>
            </w:r>
            <w:r>
              <w:rPr>
                <w:sz w:val="20"/>
                <w:szCs w:val="20"/>
              </w:rPr>
              <w:t xml:space="preserve">=28, </w:t>
            </w:r>
            <w:r>
              <w:rPr>
                <w:i/>
                <w:sz w:val="20"/>
                <w:szCs w:val="20"/>
              </w:rPr>
              <w:t>n</w:t>
            </w:r>
            <w:r>
              <w:rPr>
                <w:i/>
                <w:sz w:val="20"/>
                <w:szCs w:val="20"/>
                <w:vertAlign w:val="subscript"/>
              </w:rPr>
              <w:t>2</w:t>
            </w:r>
            <w:r>
              <w:rPr>
                <w:sz w:val="20"/>
                <w:szCs w:val="20"/>
              </w:rPr>
              <w:t>= 232)</w:t>
            </w:r>
          </w:p>
        </w:tc>
        <w:tc>
          <w:tcPr>
            <w:tcW w:w="1245" w:type="dxa"/>
            <w:tcBorders>
              <w:top w:val="dotted" w:sz="8" w:space="0" w:color="000000"/>
              <w:left w:val="nil"/>
              <w:bottom w:val="dotted" w:sz="8" w:space="0" w:color="000000"/>
              <w:right w:val="nil"/>
            </w:tcBorders>
            <w:shd w:val="clear" w:color="auto" w:fill="auto"/>
            <w:tcMar>
              <w:top w:w="100" w:type="dxa"/>
              <w:left w:w="100" w:type="dxa"/>
              <w:bottom w:w="100" w:type="dxa"/>
              <w:right w:w="100" w:type="dxa"/>
            </w:tcMar>
            <w:vAlign w:val="center"/>
          </w:tcPr>
          <w:p w14:paraId="778A448B" w14:textId="77777777" w:rsidR="00BF0E0C" w:rsidRDefault="00BF0E0C" w:rsidP="00D213FF">
            <w:pPr>
              <w:widowControl w:val="0"/>
              <w:ind w:right="-68"/>
              <w:jc w:val="center"/>
              <w:rPr>
                <w:sz w:val="20"/>
                <w:szCs w:val="20"/>
              </w:rPr>
            </w:pPr>
            <w:r>
              <w:rPr>
                <w:sz w:val="20"/>
                <w:szCs w:val="20"/>
              </w:rPr>
              <w:t>Constructo</w:t>
            </w:r>
          </w:p>
          <w:p w14:paraId="0E747EA9" w14:textId="77777777" w:rsidR="00BF0E0C" w:rsidRDefault="00BF0E0C" w:rsidP="00D213FF">
            <w:pPr>
              <w:widowControl w:val="0"/>
              <w:ind w:right="-68"/>
              <w:jc w:val="center"/>
              <w:rPr>
                <w:sz w:val="20"/>
                <w:szCs w:val="20"/>
              </w:rPr>
            </w:pPr>
            <w:r>
              <w:rPr>
                <w:sz w:val="20"/>
                <w:szCs w:val="20"/>
              </w:rPr>
              <w:t>Convergente</w:t>
            </w:r>
          </w:p>
          <w:p w14:paraId="262BDE1B" w14:textId="77777777" w:rsidR="00BF0E0C" w:rsidRDefault="00BF0E0C" w:rsidP="00D213FF">
            <w:pPr>
              <w:widowControl w:val="0"/>
              <w:ind w:right="-68"/>
              <w:jc w:val="center"/>
              <w:rPr>
                <w:sz w:val="20"/>
                <w:szCs w:val="20"/>
              </w:rPr>
            </w:pPr>
            <w:r>
              <w:rPr>
                <w:sz w:val="20"/>
                <w:szCs w:val="20"/>
              </w:rPr>
              <w:t>Divergente</w:t>
            </w:r>
          </w:p>
          <w:p w14:paraId="7BF47AEF" w14:textId="77777777" w:rsidR="00BF0E0C" w:rsidRDefault="00BF0E0C" w:rsidP="00D213FF">
            <w:pPr>
              <w:widowControl w:val="0"/>
              <w:jc w:val="center"/>
              <w:rPr>
                <w:sz w:val="20"/>
                <w:szCs w:val="20"/>
              </w:rPr>
            </w:pPr>
            <w:r>
              <w:rPr>
                <w:sz w:val="20"/>
                <w:szCs w:val="20"/>
              </w:rPr>
              <w:t xml:space="preserve">60 y 48 </w:t>
            </w:r>
            <w:proofErr w:type="spellStart"/>
            <w:r>
              <w:rPr>
                <w:sz w:val="20"/>
                <w:szCs w:val="20"/>
              </w:rPr>
              <w:t>items</w:t>
            </w:r>
            <w:proofErr w:type="spellEnd"/>
          </w:p>
        </w:tc>
        <w:tc>
          <w:tcPr>
            <w:tcW w:w="1125" w:type="dxa"/>
            <w:tcBorders>
              <w:top w:val="dotted" w:sz="8" w:space="0" w:color="000000"/>
              <w:left w:val="nil"/>
              <w:bottom w:val="dotted" w:sz="8" w:space="0" w:color="000000"/>
              <w:right w:val="nil"/>
            </w:tcBorders>
            <w:shd w:val="clear" w:color="auto" w:fill="auto"/>
            <w:tcMar>
              <w:top w:w="100" w:type="dxa"/>
              <w:left w:w="100" w:type="dxa"/>
              <w:bottom w:w="100" w:type="dxa"/>
              <w:right w:w="100" w:type="dxa"/>
            </w:tcMar>
            <w:vAlign w:val="center"/>
          </w:tcPr>
          <w:p w14:paraId="6D1D2DD0" w14:textId="77777777" w:rsidR="00BF0E0C" w:rsidRDefault="00BF0E0C" w:rsidP="00D213FF">
            <w:pPr>
              <w:widowControl w:val="0"/>
              <w:jc w:val="center"/>
              <w:rPr>
                <w:sz w:val="20"/>
                <w:szCs w:val="20"/>
              </w:rPr>
            </w:pPr>
            <w:r>
              <w:rPr>
                <w:sz w:val="20"/>
                <w:szCs w:val="20"/>
              </w:rPr>
              <w:t>α</w:t>
            </w:r>
          </w:p>
          <w:p w14:paraId="137382AB" w14:textId="77777777" w:rsidR="00BF0E0C" w:rsidRDefault="00BF0E0C" w:rsidP="00D213FF">
            <w:pPr>
              <w:widowControl w:val="0"/>
              <w:jc w:val="center"/>
              <w:rPr>
                <w:sz w:val="20"/>
                <w:szCs w:val="20"/>
              </w:rPr>
            </w:pPr>
            <w:r>
              <w:rPr>
                <w:sz w:val="20"/>
                <w:szCs w:val="20"/>
              </w:rPr>
              <w:t>AFE</w:t>
            </w:r>
          </w:p>
          <w:p w14:paraId="5168A892" w14:textId="77777777" w:rsidR="00BF0E0C" w:rsidRDefault="00BF0E0C" w:rsidP="00D213FF">
            <w:pPr>
              <w:widowControl w:val="0"/>
              <w:jc w:val="center"/>
              <w:rPr>
                <w:sz w:val="20"/>
                <w:szCs w:val="20"/>
              </w:rPr>
            </w:pPr>
            <w:r>
              <w:rPr>
                <w:sz w:val="20"/>
                <w:szCs w:val="20"/>
              </w:rPr>
              <w:t xml:space="preserve">Correlación </w:t>
            </w:r>
            <w:proofErr w:type="spellStart"/>
            <w:r>
              <w:rPr>
                <w:sz w:val="20"/>
                <w:szCs w:val="20"/>
              </w:rPr>
              <w:t>bivariada</w:t>
            </w:r>
            <w:proofErr w:type="spellEnd"/>
          </w:p>
        </w:tc>
      </w:tr>
      <w:tr w:rsidR="00BF0E0C" w14:paraId="666748BD" w14:textId="77777777" w:rsidTr="00BF0E0C">
        <w:trPr>
          <w:trHeight w:val="227"/>
        </w:trPr>
        <w:tc>
          <w:tcPr>
            <w:tcW w:w="1380" w:type="dxa"/>
            <w:tcBorders>
              <w:top w:val="dotted" w:sz="8" w:space="0" w:color="000000"/>
              <w:left w:val="nil"/>
              <w:bottom w:val="dotted" w:sz="8" w:space="0" w:color="000000"/>
              <w:right w:val="nil"/>
            </w:tcBorders>
            <w:shd w:val="clear" w:color="auto" w:fill="auto"/>
            <w:tcMar>
              <w:top w:w="100" w:type="dxa"/>
              <w:left w:w="100" w:type="dxa"/>
              <w:bottom w:w="100" w:type="dxa"/>
              <w:right w:w="100" w:type="dxa"/>
            </w:tcMar>
            <w:vAlign w:val="center"/>
          </w:tcPr>
          <w:p w14:paraId="26A197A5" w14:textId="77777777" w:rsidR="00BF0E0C" w:rsidRDefault="00BF0E0C" w:rsidP="00D213FF">
            <w:pPr>
              <w:widowControl w:val="0"/>
              <w:jc w:val="center"/>
              <w:rPr>
                <w:sz w:val="20"/>
                <w:szCs w:val="20"/>
              </w:rPr>
            </w:pPr>
            <w:hyperlink r:id="rId46">
              <w:r>
                <w:rPr>
                  <w:sz w:val="20"/>
                  <w:szCs w:val="20"/>
                </w:rPr>
                <w:t>Cook-</w:t>
              </w:r>
              <w:proofErr w:type="spellStart"/>
              <w:r>
                <w:rPr>
                  <w:sz w:val="20"/>
                  <w:szCs w:val="20"/>
                </w:rPr>
                <w:t>Cottone</w:t>
              </w:r>
              <w:proofErr w:type="spellEnd"/>
              <w:r>
                <w:rPr>
                  <w:sz w:val="20"/>
                  <w:szCs w:val="20"/>
                </w:rPr>
                <w:t xml:space="preserve"> &amp; </w:t>
              </w:r>
              <w:proofErr w:type="spellStart"/>
              <w:r>
                <w:rPr>
                  <w:sz w:val="20"/>
                  <w:szCs w:val="20"/>
                </w:rPr>
                <w:t>Guyker</w:t>
              </w:r>
              <w:proofErr w:type="spellEnd"/>
              <w:r>
                <w:rPr>
                  <w:sz w:val="20"/>
                  <w:szCs w:val="20"/>
                </w:rPr>
                <w:t xml:space="preserve"> (2018)</w:t>
              </w:r>
            </w:hyperlink>
          </w:p>
        </w:tc>
        <w:tc>
          <w:tcPr>
            <w:tcW w:w="2685" w:type="dxa"/>
            <w:tcBorders>
              <w:top w:val="dotted" w:sz="8" w:space="0" w:color="000000"/>
              <w:left w:val="nil"/>
              <w:bottom w:val="dotted" w:sz="8" w:space="0" w:color="000000"/>
              <w:right w:val="nil"/>
            </w:tcBorders>
            <w:shd w:val="clear" w:color="auto" w:fill="auto"/>
            <w:tcMar>
              <w:top w:w="100" w:type="dxa"/>
              <w:left w:w="100" w:type="dxa"/>
              <w:bottom w:w="100" w:type="dxa"/>
              <w:right w:w="100" w:type="dxa"/>
            </w:tcMar>
            <w:vAlign w:val="center"/>
          </w:tcPr>
          <w:p w14:paraId="20435096" w14:textId="77777777" w:rsidR="00BF0E0C" w:rsidRDefault="00BF0E0C" w:rsidP="00D213FF">
            <w:pPr>
              <w:widowControl w:val="0"/>
              <w:jc w:val="center"/>
              <w:rPr>
                <w:sz w:val="20"/>
                <w:szCs w:val="20"/>
              </w:rPr>
            </w:pPr>
            <w:r>
              <w:rPr>
                <w:sz w:val="20"/>
                <w:szCs w:val="20"/>
              </w:rPr>
              <w:t xml:space="preserve">Desarrollo y validación de una medida de autocuidado consciente, </w:t>
            </w:r>
            <w:proofErr w:type="spellStart"/>
            <w:r>
              <w:rPr>
                <w:sz w:val="20"/>
                <w:szCs w:val="20"/>
              </w:rPr>
              <w:t>Mindful</w:t>
            </w:r>
            <w:proofErr w:type="spellEnd"/>
            <w:r>
              <w:rPr>
                <w:sz w:val="20"/>
                <w:szCs w:val="20"/>
              </w:rPr>
              <w:t xml:space="preserve"> </w:t>
            </w:r>
            <w:proofErr w:type="spellStart"/>
            <w:r>
              <w:rPr>
                <w:sz w:val="20"/>
                <w:szCs w:val="20"/>
              </w:rPr>
              <w:t>Self</w:t>
            </w:r>
            <w:proofErr w:type="spellEnd"/>
            <w:r>
              <w:rPr>
                <w:sz w:val="20"/>
                <w:szCs w:val="20"/>
              </w:rPr>
              <w:t xml:space="preserve">-Care </w:t>
            </w:r>
            <w:proofErr w:type="spellStart"/>
            <w:r>
              <w:rPr>
                <w:sz w:val="20"/>
                <w:szCs w:val="20"/>
              </w:rPr>
              <w:t>Scale</w:t>
            </w:r>
            <w:proofErr w:type="spellEnd"/>
            <w:r>
              <w:rPr>
                <w:sz w:val="20"/>
                <w:szCs w:val="20"/>
              </w:rPr>
              <w:t xml:space="preserve"> ([MSCS] p.161).</w:t>
            </w:r>
          </w:p>
        </w:tc>
        <w:tc>
          <w:tcPr>
            <w:tcW w:w="1845" w:type="dxa"/>
            <w:tcBorders>
              <w:top w:val="dotted" w:sz="8" w:space="0" w:color="000000"/>
              <w:left w:val="nil"/>
              <w:bottom w:val="dotted" w:sz="8" w:space="0" w:color="000000"/>
              <w:right w:val="nil"/>
            </w:tcBorders>
            <w:shd w:val="clear" w:color="auto" w:fill="auto"/>
            <w:tcMar>
              <w:top w:w="100" w:type="dxa"/>
              <w:left w:w="100" w:type="dxa"/>
              <w:bottom w:w="100" w:type="dxa"/>
              <w:right w:w="100" w:type="dxa"/>
            </w:tcMar>
            <w:vAlign w:val="center"/>
          </w:tcPr>
          <w:p w14:paraId="51775472" w14:textId="77777777" w:rsidR="00BF0E0C" w:rsidRDefault="00BF0E0C" w:rsidP="00D213FF">
            <w:pPr>
              <w:widowControl w:val="0"/>
              <w:jc w:val="center"/>
              <w:rPr>
                <w:sz w:val="20"/>
                <w:szCs w:val="20"/>
              </w:rPr>
            </w:pPr>
            <w:r>
              <w:rPr>
                <w:sz w:val="20"/>
                <w:szCs w:val="20"/>
              </w:rPr>
              <w:t>Autocompasión, Cuidado físico, Estructura de apoyo, Relaciones de apoyo, Relajación consciente, y Conciencia plena</w:t>
            </w:r>
          </w:p>
        </w:tc>
        <w:tc>
          <w:tcPr>
            <w:tcW w:w="1020" w:type="dxa"/>
            <w:tcBorders>
              <w:top w:val="dotted" w:sz="8" w:space="0" w:color="000000"/>
              <w:left w:val="nil"/>
              <w:bottom w:val="dotted" w:sz="8" w:space="0" w:color="000000"/>
              <w:right w:val="nil"/>
            </w:tcBorders>
            <w:shd w:val="clear" w:color="auto" w:fill="auto"/>
            <w:tcMar>
              <w:top w:w="100" w:type="dxa"/>
              <w:left w:w="100" w:type="dxa"/>
              <w:bottom w:w="100" w:type="dxa"/>
              <w:right w:w="100" w:type="dxa"/>
            </w:tcMar>
            <w:vAlign w:val="center"/>
          </w:tcPr>
          <w:p w14:paraId="69EF7DF7" w14:textId="77777777" w:rsidR="00BF0E0C" w:rsidRDefault="00BF0E0C" w:rsidP="00D213FF">
            <w:pPr>
              <w:widowControl w:val="0"/>
              <w:jc w:val="center"/>
              <w:rPr>
                <w:sz w:val="20"/>
                <w:szCs w:val="20"/>
              </w:rPr>
            </w:pPr>
            <w:r>
              <w:rPr>
                <w:sz w:val="20"/>
                <w:szCs w:val="20"/>
              </w:rPr>
              <w:t>E.U.A.</w:t>
            </w:r>
          </w:p>
          <w:p w14:paraId="23C063CB" w14:textId="77777777" w:rsidR="00BF0E0C" w:rsidRDefault="00BF0E0C" w:rsidP="00D213FF">
            <w:pPr>
              <w:widowControl w:val="0"/>
              <w:jc w:val="center"/>
              <w:rPr>
                <w:sz w:val="20"/>
                <w:szCs w:val="20"/>
              </w:rPr>
            </w:pPr>
            <w:r>
              <w:rPr>
                <w:sz w:val="20"/>
                <w:szCs w:val="20"/>
              </w:rPr>
              <w:t>(</w:t>
            </w:r>
            <w:r>
              <w:rPr>
                <w:i/>
                <w:sz w:val="20"/>
                <w:szCs w:val="20"/>
              </w:rPr>
              <w:t>n</w:t>
            </w:r>
            <w:r>
              <w:rPr>
                <w:i/>
                <w:sz w:val="20"/>
                <w:szCs w:val="20"/>
                <w:vertAlign w:val="subscript"/>
              </w:rPr>
              <w:t>1</w:t>
            </w:r>
            <w:r>
              <w:rPr>
                <w:sz w:val="20"/>
                <w:szCs w:val="20"/>
              </w:rPr>
              <w:t xml:space="preserve">= 448, </w:t>
            </w:r>
            <w:r>
              <w:rPr>
                <w:i/>
                <w:sz w:val="20"/>
                <w:szCs w:val="20"/>
              </w:rPr>
              <w:t>n</w:t>
            </w:r>
            <w:r>
              <w:rPr>
                <w:i/>
                <w:sz w:val="20"/>
                <w:szCs w:val="20"/>
                <w:vertAlign w:val="subscript"/>
              </w:rPr>
              <w:t>2</w:t>
            </w:r>
            <w:r>
              <w:rPr>
                <w:sz w:val="20"/>
                <w:szCs w:val="20"/>
              </w:rPr>
              <w:t>= 452)</w:t>
            </w:r>
          </w:p>
        </w:tc>
        <w:tc>
          <w:tcPr>
            <w:tcW w:w="1245" w:type="dxa"/>
            <w:tcBorders>
              <w:top w:val="dotted" w:sz="8" w:space="0" w:color="000000"/>
              <w:left w:val="nil"/>
              <w:bottom w:val="dotted" w:sz="8" w:space="0" w:color="000000"/>
              <w:right w:val="nil"/>
            </w:tcBorders>
            <w:shd w:val="clear" w:color="auto" w:fill="auto"/>
            <w:tcMar>
              <w:top w:w="100" w:type="dxa"/>
              <w:left w:w="100" w:type="dxa"/>
              <w:bottom w:w="100" w:type="dxa"/>
              <w:right w:w="100" w:type="dxa"/>
            </w:tcMar>
            <w:vAlign w:val="center"/>
          </w:tcPr>
          <w:p w14:paraId="26C12E47" w14:textId="77777777" w:rsidR="00BF0E0C" w:rsidRDefault="00BF0E0C" w:rsidP="00D213FF">
            <w:pPr>
              <w:widowControl w:val="0"/>
              <w:ind w:right="-68"/>
              <w:jc w:val="center"/>
              <w:rPr>
                <w:sz w:val="20"/>
                <w:szCs w:val="20"/>
              </w:rPr>
            </w:pPr>
            <w:r>
              <w:rPr>
                <w:sz w:val="20"/>
                <w:szCs w:val="20"/>
              </w:rPr>
              <w:t>Constructo</w:t>
            </w:r>
          </w:p>
          <w:p w14:paraId="5C1910DD" w14:textId="77777777" w:rsidR="00BF0E0C" w:rsidRDefault="00BF0E0C" w:rsidP="00D213FF">
            <w:pPr>
              <w:widowControl w:val="0"/>
              <w:jc w:val="center"/>
              <w:rPr>
                <w:sz w:val="20"/>
                <w:szCs w:val="20"/>
              </w:rPr>
            </w:pPr>
            <w:r>
              <w:rPr>
                <w:sz w:val="20"/>
                <w:szCs w:val="20"/>
              </w:rPr>
              <w:t xml:space="preserve">84 </w:t>
            </w:r>
            <w:proofErr w:type="spellStart"/>
            <w:r>
              <w:rPr>
                <w:sz w:val="20"/>
                <w:szCs w:val="20"/>
              </w:rPr>
              <w:t>items</w:t>
            </w:r>
            <w:proofErr w:type="spellEnd"/>
          </w:p>
        </w:tc>
        <w:tc>
          <w:tcPr>
            <w:tcW w:w="1125" w:type="dxa"/>
            <w:tcBorders>
              <w:top w:val="dotted" w:sz="8" w:space="0" w:color="000000"/>
              <w:left w:val="nil"/>
              <w:bottom w:val="dotted" w:sz="8" w:space="0" w:color="000000"/>
              <w:right w:val="nil"/>
            </w:tcBorders>
            <w:shd w:val="clear" w:color="auto" w:fill="auto"/>
            <w:tcMar>
              <w:top w:w="100" w:type="dxa"/>
              <w:left w:w="100" w:type="dxa"/>
              <w:bottom w:w="100" w:type="dxa"/>
              <w:right w:w="100" w:type="dxa"/>
            </w:tcMar>
            <w:vAlign w:val="center"/>
          </w:tcPr>
          <w:p w14:paraId="48A8DB88" w14:textId="77777777" w:rsidR="00BF0E0C" w:rsidRDefault="00BF0E0C" w:rsidP="00D213FF">
            <w:pPr>
              <w:widowControl w:val="0"/>
              <w:jc w:val="center"/>
              <w:rPr>
                <w:sz w:val="20"/>
                <w:szCs w:val="20"/>
              </w:rPr>
            </w:pPr>
            <w:r>
              <w:rPr>
                <w:sz w:val="20"/>
                <w:szCs w:val="20"/>
              </w:rPr>
              <w:t>α</w:t>
            </w:r>
          </w:p>
          <w:p w14:paraId="10FAC3CE" w14:textId="77777777" w:rsidR="00BF0E0C" w:rsidRDefault="00BF0E0C" w:rsidP="00D213FF">
            <w:pPr>
              <w:widowControl w:val="0"/>
              <w:jc w:val="center"/>
              <w:rPr>
                <w:sz w:val="20"/>
                <w:szCs w:val="20"/>
              </w:rPr>
            </w:pPr>
            <w:r>
              <w:rPr>
                <w:sz w:val="20"/>
                <w:szCs w:val="20"/>
              </w:rPr>
              <w:t>AFE</w:t>
            </w:r>
          </w:p>
          <w:p w14:paraId="7F366FAD" w14:textId="77777777" w:rsidR="00BF0E0C" w:rsidRDefault="00BF0E0C" w:rsidP="00D213FF">
            <w:pPr>
              <w:widowControl w:val="0"/>
              <w:jc w:val="center"/>
              <w:rPr>
                <w:sz w:val="20"/>
                <w:szCs w:val="20"/>
              </w:rPr>
            </w:pPr>
            <w:r>
              <w:rPr>
                <w:sz w:val="20"/>
                <w:szCs w:val="20"/>
              </w:rPr>
              <w:t>AFC</w:t>
            </w:r>
          </w:p>
        </w:tc>
      </w:tr>
      <w:tr w:rsidR="00BF0E0C" w14:paraId="3FDA1AF6" w14:textId="77777777" w:rsidTr="00BF0E0C">
        <w:trPr>
          <w:trHeight w:val="227"/>
        </w:trPr>
        <w:tc>
          <w:tcPr>
            <w:tcW w:w="1380" w:type="dxa"/>
            <w:tcBorders>
              <w:top w:val="dotted" w:sz="8" w:space="0" w:color="000000"/>
              <w:left w:val="nil"/>
              <w:bottom w:val="dotted" w:sz="8" w:space="0" w:color="000000"/>
              <w:right w:val="nil"/>
            </w:tcBorders>
            <w:shd w:val="clear" w:color="auto" w:fill="auto"/>
            <w:tcMar>
              <w:top w:w="100" w:type="dxa"/>
              <w:left w:w="100" w:type="dxa"/>
              <w:bottom w:w="100" w:type="dxa"/>
              <w:right w:w="100" w:type="dxa"/>
            </w:tcMar>
            <w:vAlign w:val="center"/>
          </w:tcPr>
          <w:p w14:paraId="235E7578" w14:textId="77777777" w:rsidR="00BF0E0C" w:rsidRDefault="00BF0E0C" w:rsidP="00D213FF">
            <w:pPr>
              <w:widowControl w:val="0"/>
              <w:pBdr>
                <w:top w:val="nil"/>
                <w:left w:val="nil"/>
                <w:bottom w:val="nil"/>
                <w:right w:val="nil"/>
                <w:between w:val="nil"/>
              </w:pBdr>
              <w:jc w:val="center"/>
              <w:rPr>
                <w:sz w:val="20"/>
                <w:szCs w:val="20"/>
              </w:rPr>
            </w:pPr>
            <w:hyperlink r:id="rId47">
              <w:r>
                <w:rPr>
                  <w:sz w:val="20"/>
                  <w:szCs w:val="20"/>
                </w:rPr>
                <w:t>Lee et al. (2020)</w:t>
              </w:r>
            </w:hyperlink>
          </w:p>
        </w:tc>
        <w:tc>
          <w:tcPr>
            <w:tcW w:w="2685" w:type="dxa"/>
            <w:tcBorders>
              <w:top w:val="dotted" w:sz="8" w:space="0" w:color="000000"/>
              <w:left w:val="nil"/>
              <w:bottom w:val="dotted" w:sz="8" w:space="0" w:color="000000"/>
              <w:right w:val="nil"/>
            </w:tcBorders>
            <w:shd w:val="clear" w:color="auto" w:fill="auto"/>
            <w:tcMar>
              <w:top w:w="100" w:type="dxa"/>
              <w:left w:w="100" w:type="dxa"/>
              <w:bottom w:w="100" w:type="dxa"/>
              <w:right w:w="100" w:type="dxa"/>
            </w:tcMar>
            <w:vAlign w:val="center"/>
          </w:tcPr>
          <w:p w14:paraId="79CD4B44" w14:textId="77777777" w:rsidR="00BF0E0C" w:rsidRDefault="00BF0E0C" w:rsidP="00D213FF">
            <w:pPr>
              <w:widowControl w:val="0"/>
              <w:pBdr>
                <w:top w:val="nil"/>
                <w:left w:val="nil"/>
                <w:bottom w:val="nil"/>
                <w:right w:val="nil"/>
                <w:between w:val="nil"/>
              </w:pBdr>
              <w:jc w:val="center"/>
              <w:rPr>
                <w:sz w:val="20"/>
                <w:szCs w:val="20"/>
              </w:rPr>
            </w:pPr>
            <w:r>
              <w:rPr>
                <w:sz w:val="20"/>
                <w:szCs w:val="20"/>
              </w:rPr>
              <w:t>Describir el desarrollo, refinamiento y validez de constructo de la Escala de Prácticas de Autocuidado ([SCPS] p.1).</w:t>
            </w:r>
          </w:p>
        </w:tc>
        <w:tc>
          <w:tcPr>
            <w:tcW w:w="1845" w:type="dxa"/>
            <w:tcBorders>
              <w:top w:val="dotted" w:sz="8" w:space="0" w:color="000000"/>
              <w:left w:val="nil"/>
              <w:bottom w:val="dotted" w:sz="8" w:space="0" w:color="000000"/>
              <w:right w:val="nil"/>
            </w:tcBorders>
            <w:shd w:val="clear" w:color="auto" w:fill="auto"/>
            <w:tcMar>
              <w:top w:w="100" w:type="dxa"/>
              <w:left w:w="100" w:type="dxa"/>
              <w:bottom w:w="100" w:type="dxa"/>
              <w:right w:w="100" w:type="dxa"/>
            </w:tcMar>
            <w:vAlign w:val="center"/>
          </w:tcPr>
          <w:p w14:paraId="53CD6544" w14:textId="77777777" w:rsidR="00BF0E0C" w:rsidRDefault="00BF0E0C" w:rsidP="00D213FF">
            <w:pPr>
              <w:widowControl w:val="0"/>
              <w:pBdr>
                <w:top w:val="nil"/>
                <w:left w:val="nil"/>
                <w:bottom w:val="nil"/>
                <w:right w:val="nil"/>
                <w:between w:val="nil"/>
              </w:pBdr>
              <w:jc w:val="center"/>
              <w:rPr>
                <w:sz w:val="20"/>
                <w:szCs w:val="20"/>
              </w:rPr>
            </w:pPr>
            <w:r>
              <w:rPr>
                <w:sz w:val="20"/>
                <w:szCs w:val="20"/>
              </w:rPr>
              <w:t>Personal</w:t>
            </w:r>
          </w:p>
          <w:p w14:paraId="09B2BB65" w14:textId="77777777" w:rsidR="00BF0E0C" w:rsidRDefault="00BF0E0C" w:rsidP="00D213FF">
            <w:pPr>
              <w:widowControl w:val="0"/>
              <w:pBdr>
                <w:top w:val="nil"/>
                <w:left w:val="nil"/>
                <w:bottom w:val="nil"/>
                <w:right w:val="nil"/>
                <w:between w:val="nil"/>
              </w:pBdr>
              <w:jc w:val="center"/>
              <w:rPr>
                <w:sz w:val="20"/>
                <w:szCs w:val="20"/>
              </w:rPr>
            </w:pPr>
            <w:r>
              <w:rPr>
                <w:sz w:val="20"/>
                <w:szCs w:val="20"/>
              </w:rPr>
              <w:t>Profesional</w:t>
            </w:r>
          </w:p>
        </w:tc>
        <w:tc>
          <w:tcPr>
            <w:tcW w:w="1020" w:type="dxa"/>
            <w:tcBorders>
              <w:top w:val="dotted" w:sz="8" w:space="0" w:color="000000"/>
              <w:left w:val="nil"/>
              <w:bottom w:val="dotted" w:sz="8" w:space="0" w:color="000000"/>
              <w:right w:val="nil"/>
            </w:tcBorders>
            <w:shd w:val="clear" w:color="auto" w:fill="auto"/>
            <w:tcMar>
              <w:top w:w="100" w:type="dxa"/>
              <w:left w:w="100" w:type="dxa"/>
              <w:bottom w:w="100" w:type="dxa"/>
              <w:right w:w="100" w:type="dxa"/>
            </w:tcMar>
            <w:vAlign w:val="center"/>
          </w:tcPr>
          <w:p w14:paraId="28CBD56E" w14:textId="77777777" w:rsidR="00BF0E0C" w:rsidRDefault="00BF0E0C" w:rsidP="00D213FF">
            <w:pPr>
              <w:widowControl w:val="0"/>
              <w:pBdr>
                <w:top w:val="nil"/>
                <w:left w:val="nil"/>
                <w:bottom w:val="nil"/>
                <w:right w:val="nil"/>
                <w:between w:val="nil"/>
              </w:pBdr>
              <w:jc w:val="center"/>
              <w:rPr>
                <w:sz w:val="20"/>
                <w:szCs w:val="20"/>
              </w:rPr>
            </w:pPr>
            <w:r>
              <w:rPr>
                <w:sz w:val="20"/>
                <w:szCs w:val="20"/>
              </w:rPr>
              <w:t>E.U.A.</w:t>
            </w:r>
          </w:p>
          <w:p w14:paraId="2EC7983B" w14:textId="77777777" w:rsidR="00BF0E0C" w:rsidRDefault="00BF0E0C" w:rsidP="00D213FF">
            <w:pPr>
              <w:widowControl w:val="0"/>
              <w:pBdr>
                <w:top w:val="nil"/>
                <w:left w:val="nil"/>
                <w:bottom w:val="nil"/>
                <w:right w:val="nil"/>
                <w:between w:val="nil"/>
              </w:pBdr>
              <w:jc w:val="center"/>
              <w:rPr>
                <w:sz w:val="20"/>
                <w:szCs w:val="20"/>
              </w:rPr>
            </w:pPr>
            <w:r>
              <w:rPr>
                <w:sz w:val="20"/>
                <w:szCs w:val="20"/>
              </w:rPr>
              <w:t>(</w:t>
            </w:r>
            <w:r>
              <w:rPr>
                <w:i/>
                <w:sz w:val="20"/>
                <w:szCs w:val="20"/>
              </w:rPr>
              <w:t>n</w:t>
            </w:r>
            <w:r>
              <w:rPr>
                <w:sz w:val="20"/>
                <w:szCs w:val="20"/>
              </w:rPr>
              <w:t>= 492)</w:t>
            </w:r>
          </w:p>
        </w:tc>
        <w:tc>
          <w:tcPr>
            <w:tcW w:w="1245" w:type="dxa"/>
            <w:tcBorders>
              <w:top w:val="dotted" w:sz="8" w:space="0" w:color="000000"/>
              <w:left w:val="nil"/>
              <w:bottom w:val="dotted" w:sz="8" w:space="0" w:color="000000"/>
              <w:right w:val="nil"/>
            </w:tcBorders>
            <w:shd w:val="clear" w:color="auto" w:fill="auto"/>
            <w:tcMar>
              <w:top w:w="100" w:type="dxa"/>
              <w:left w:w="100" w:type="dxa"/>
              <w:bottom w:w="100" w:type="dxa"/>
              <w:right w:w="100" w:type="dxa"/>
            </w:tcMar>
            <w:vAlign w:val="center"/>
          </w:tcPr>
          <w:p w14:paraId="3A27DCE9" w14:textId="77777777" w:rsidR="00BF0E0C" w:rsidRDefault="00BF0E0C" w:rsidP="00D213FF">
            <w:pPr>
              <w:widowControl w:val="0"/>
              <w:ind w:right="-68"/>
              <w:jc w:val="center"/>
              <w:rPr>
                <w:sz w:val="20"/>
                <w:szCs w:val="20"/>
              </w:rPr>
            </w:pPr>
            <w:r>
              <w:rPr>
                <w:sz w:val="20"/>
                <w:szCs w:val="20"/>
              </w:rPr>
              <w:t>Constructo</w:t>
            </w:r>
          </w:p>
          <w:p w14:paraId="2652A971" w14:textId="77777777" w:rsidR="00BF0E0C" w:rsidRDefault="00BF0E0C" w:rsidP="00D213FF">
            <w:pPr>
              <w:widowControl w:val="0"/>
              <w:jc w:val="center"/>
              <w:rPr>
                <w:sz w:val="20"/>
                <w:szCs w:val="20"/>
              </w:rPr>
            </w:pPr>
            <w:r>
              <w:rPr>
                <w:sz w:val="20"/>
                <w:szCs w:val="20"/>
              </w:rPr>
              <w:t xml:space="preserve">18 </w:t>
            </w:r>
            <w:proofErr w:type="spellStart"/>
            <w:r>
              <w:rPr>
                <w:sz w:val="20"/>
                <w:szCs w:val="20"/>
              </w:rPr>
              <w:t>items</w:t>
            </w:r>
            <w:proofErr w:type="spellEnd"/>
          </w:p>
        </w:tc>
        <w:tc>
          <w:tcPr>
            <w:tcW w:w="1125" w:type="dxa"/>
            <w:tcBorders>
              <w:top w:val="dotted" w:sz="8" w:space="0" w:color="000000"/>
              <w:left w:val="nil"/>
              <w:bottom w:val="dotted" w:sz="8" w:space="0" w:color="000000"/>
              <w:right w:val="nil"/>
            </w:tcBorders>
            <w:shd w:val="clear" w:color="auto" w:fill="auto"/>
            <w:tcMar>
              <w:top w:w="100" w:type="dxa"/>
              <w:left w:w="100" w:type="dxa"/>
              <w:bottom w:w="100" w:type="dxa"/>
              <w:right w:w="100" w:type="dxa"/>
            </w:tcMar>
            <w:vAlign w:val="center"/>
          </w:tcPr>
          <w:p w14:paraId="4C3B22E0" w14:textId="77777777" w:rsidR="00BF0E0C" w:rsidRDefault="00BF0E0C" w:rsidP="00D213FF">
            <w:pPr>
              <w:widowControl w:val="0"/>
              <w:jc w:val="center"/>
              <w:rPr>
                <w:sz w:val="20"/>
                <w:szCs w:val="20"/>
              </w:rPr>
            </w:pPr>
            <w:r>
              <w:rPr>
                <w:sz w:val="20"/>
                <w:szCs w:val="20"/>
              </w:rPr>
              <w:t>α</w:t>
            </w:r>
          </w:p>
          <w:p w14:paraId="13B5C884" w14:textId="77777777" w:rsidR="00BF0E0C" w:rsidRDefault="00BF0E0C" w:rsidP="00D213FF">
            <w:pPr>
              <w:widowControl w:val="0"/>
              <w:jc w:val="center"/>
              <w:rPr>
                <w:sz w:val="20"/>
                <w:szCs w:val="20"/>
              </w:rPr>
            </w:pPr>
            <w:r>
              <w:rPr>
                <w:sz w:val="20"/>
                <w:szCs w:val="20"/>
              </w:rPr>
              <w:t>AFC</w:t>
            </w:r>
          </w:p>
        </w:tc>
      </w:tr>
      <w:tr w:rsidR="00BF0E0C" w14:paraId="79E44D17" w14:textId="77777777" w:rsidTr="00BF0E0C">
        <w:trPr>
          <w:trHeight w:val="227"/>
        </w:trPr>
        <w:tc>
          <w:tcPr>
            <w:tcW w:w="1380" w:type="dxa"/>
            <w:tcBorders>
              <w:top w:val="dotted" w:sz="8" w:space="0" w:color="000000"/>
              <w:left w:val="nil"/>
              <w:bottom w:val="dotted" w:sz="8" w:space="0" w:color="000000"/>
              <w:right w:val="nil"/>
            </w:tcBorders>
            <w:shd w:val="clear" w:color="auto" w:fill="auto"/>
            <w:tcMar>
              <w:top w:w="100" w:type="dxa"/>
              <w:left w:w="100" w:type="dxa"/>
              <w:bottom w:w="100" w:type="dxa"/>
              <w:right w:w="100" w:type="dxa"/>
            </w:tcMar>
            <w:vAlign w:val="center"/>
          </w:tcPr>
          <w:p w14:paraId="2D493340" w14:textId="77777777" w:rsidR="00BF0E0C" w:rsidRDefault="00BF0E0C" w:rsidP="00D213FF">
            <w:pPr>
              <w:widowControl w:val="0"/>
              <w:pBdr>
                <w:top w:val="nil"/>
                <w:left w:val="nil"/>
                <w:bottom w:val="nil"/>
                <w:right w:val="nil"/>
                <w:between w:val="nil"/>
              </w:pBdr>
              <w:jc w:val="center"/>
              <w:rPr>
                <w:sz w:val="20"/>
                <w:szCs w:val="20"/>
              </w:rPr>
            </w:pPr>
            <w:hyperlink r:id="rId48">
              <w:r>
                <w:rPr>
                  <w:sz w:val="20"/>
                  <w:szCs w:val="20"/>
                </w:rPr>
                <w:t>Martín</w:t>
              </w:r>
            </w:hyperlink>
            <w:hyperlink r:id="rId49">
              <w:r>
                <w:rPr>
                  <w:sz w:val="20"/>
                  <w:szCs w:val="20"/>
                </w:rPr>
                <w:t>ez et al. (2021</w:t>
              </w:r>
            </w:hyperlink>
            <w:hyperlink r:id="rId50">
              <w:r>
                <w:rPr>
                  <w:sz w:val="20"/>
                  <w:szCs w:val="20"/>
                </w:rPr>
                <w:t>)</w:t>
              </w:r>
            </w:hyperlink>
          </w:p>
        </w:tc>
        <w:tc>
          <w:tcPr>
            <w:tcW w:w="2685" w:type="dxa"/>
            <w:tcBorders>
              <w:top w:val="dotted" w:sz="8" w:space="0" w:color="000000"/>
              <w:left w:val="nil"/>
              <w:bottom w:val="dotted" w:sz="8" w:space="0" w:color="000000"/>
              <w:right w:val="nil"/>
            </w:tcBorders>
            <w:shd w:val="clear" w:color="auto" w:fill="auto"/>
            <w:tcMar>
              <w:top w:w="100" w:type="dxa"/>
              <w:left w:w="100" w:type="dxa"/>
              <w:bottom w:w="100" w:type="dxa"/>
              <w:right w:w="100" w:type="dxa"/>
            </w:tcMar>
            <w:vAlign w:val="center"/>
          </w:tcPr>
          <w:p w14:paraId="6C3FD698" w14:textId="77777777" w:rsidR="00BF0E0C" w:rsidRDefault="00BF0E0C" w:rsidP="00D213FF">
            <w:pPr>
              <w:widowControl w:val="0"/>
              <w:pBdr>
                <w:top w:val="nil"/>
                <w:left w:val="nil"/>
                <w:bottom w:val="nil"/>
                <w:right w:val="nil"/>
                <w:between w:val="nil"/>
              </w:pBdr>
              <w:jc w:val="center"/>
              <w:rPr>
                <w:sz w:val="20"/>
                <w:szCs w:val="20"/>
              </w:rPr>
            </w:pPr>
            <w:r>
              <w:rPr>
                <w:sz w:val="20"/>
                <w:szCs w:val="20"/>
              </w:rPr>
              <w:t>“Construir y validar una herramienta psicométrica para detectar actividades de autocuidado en población general” (p. 1).</w:t>
            </w:r>
          </w:p>
        </w:tc>
        <w:tc>
          <w:tcPr>
            <w:tcW w:w="1845" w:type="dxa"/>
            <w:tcBorders>
              <w:top w:val="dotted" w:sz="8" w:space="0" w:color="000000"/>
              <w:left w:val="nil"/>
              <w:bottom w:val="dotted" w:sz="8" w:space="0" w:color="000000"/>
              <w:right w:val="nil"/>
            </w:tcBorders>
            <w:shd w:val="clear" w:color="auto" w:fill="auto"/>
            <w:tcMar>
              <w:top w:w="100" w:type="dxa"/>
              <w:left w:w="100" w:type="dxa"/>
              <w:bottom w:w="100" w:type="dxa"/>
              <w:right w:w="100" w:type="dxa"/>
            </w:tcMar>
            <w:vAlign w:val="center"/>
          </w:tcPr>
          <w:p w14:paraId="681875D5" w14:textId="77777777" w:rsidR="00BF0E0C" w:rsidRDefault="00BF0E0C" w:rsidP="00D213FF">
            <w:pPr>
              <w:widowControl w:val="0"/>
              <w:pBdr>
                <w:top w:val="nil"/>
                <w:left w:val="nil"/>
                <w:bottom w:val="nil"/>
                <w:right w:val="nil"/>
                <w:between w:val="nil"/>
              </w:pBdr>
              <w:jc w:val="center"/>
              <w:rPr>
                <w:sz w:val="20"/>
                <w:szCs w:val="20"/>
              </w:rPr>
            </w:pPr>
            <w:r>
              <w:rPr>
                <w:sz w:val="20"/>
                <w:szCs w:val="20"/>
              </w:rPr>
              <w:t>Conciencia de Salud, Actividad física y alimentación saludable, Calidad del sueño, estrategias de afrontamiento interpersonales e intrapersonales</w:t>
            </w:r>
          </w:p>
        </w:tc>
        <w:tc>
          <w:tcPr>
            <w:tcW w:w="1020" w:type="dxa"/>
            <w:tcBorders>
              <w:top w:val="dotted" w:sz="8" w:space="0" w:color="000000"/>
              <w:left w:val="nil"/>
              <w:bottom w:val="dotted" w:sz="8" w:space="0" w:color="000000"/>
              <w:right w:val="nil"/>
            </w:tcBorders>
            <w:shd w:val="clear" w:color="auto" w:fill="auto"/>
            <w:tcMar>
              <w:top w:w="100" w:type="dxa"/>
              <w:left w:w="100" w:type="dxa"/>
              <w:bottom w:w="100" w:type="dxa"/>
              <w:right w:w="100" w:type="dxa"/>
            </w:tcMar>
            <w:vAlign w:val="center"/>
          </w:tcPr>
          <w:p w14:paraId="0D6D6CE2" w14:textId="77777777" w:rsidR="00BF0E0C" w:rsidRDefault="00BF0E0C" w:rsidP="00D213FF">
            <w:pPr>
              <w:widowControl w:val="0"/>
              <w:jc w:val="center"/>
              <w:rPr>
                <w:sz w:val="20"/>
                <w:szCs w:val="20"/>
              </w:rPr>
            </w:pPr>
            <w:r>
              <w:rPr>
                <w:sz w:val="20"/>
                <w:szCs w:val="20"/>
              </w:rPr>
              <w:t>Colombia</w:t>
            </w:r>
          </w:p>
          <w:p w14:paraId="39F6E149" w14:textId="77777777" w:rsidR="00BF0E0C" w:rsidRDefault="00BF0E0C" w:rsidP="00D213FF">
            <w:pPr>
              <w:widowControl w:val="0"/>
              <w:jc w:val="center"/>
              <w:rPr>
                <w:sz w:val="20"/>
                <w:szCs w:val="20"/>
              </w:rPr>
            </w:pPr>
            <w:r>
              <w:rPr>
                <w:sz w:val="20"/>
                <w:szCs w:val="20"/>
              </w:rPr>
              <w:t>(</w:t>
            </w:r>
            <w:r>
              <w:rPr>
                <w:i/>
                <w:sz w:val="20"/>
                <w:szCs w:val="20"/>
              </w:rPr>
              <w:t>n</w:t>
            </w:r>
            <w:r>
              <w:rPr>
                <w:i/>
                <w:sz w:val="20"/>
                <w:szCs w:val="20"/>
                <w:vertAlign w:val="subscript"/>
              </w:rPr>
              <w:t>1</w:t>
            </w:r>
            <w:r>
              <w:rPr>
                <w:sz w:val="20"/>
                <w:szCs w:val="20"/>
              </w:rPr>
              <w:t xml:space="preserve">= 226, </w:t>
            </w:r>
            <w:r>
              <w:rPr>
                <w:i/>
                <w:sz w:val="20"/>
                <w:szCs w:val="20"/>
              </w:rPr>
              <w:t>n</w:t>
            </w:r>
            <w:r>
              <w:rPr>
                <w:i/>
                <w:sz w:val="20"/>
                <w:szCs w:val="20"/>
                <w:vertAlign w:val="subscript"/>
              </w:rPr>
              <w:t>2</w:t>
            </w:r>
            <w:r>
              <w:rPr>
                <w:sz w:val="20"/>
                <w:szCs w:val="20"/>
              </w:rPr>
              <w:t>= 261)</w:t>
            </w:r>
          </w:p>
        </w:tc>
        <w:tc>
          <w:tcPr>
            <w:tcW w:w="1245" w:type="dxa"/>
            <w:tcBorders>
              <w:top w:val="dotted" w:sz="8" w:space="0" w:color="000000"/>
              <w:left w:val="nil"/>
              <w:bottom w:val="dotted" w:sz="8" w:space="0" w:color="000000"/>
              <w:right w:val="nil"/>
            </w:tcBorders>
            <w:shd w:val="clear" w:color="auto" w:fill="auto"/>
            <w:tcMar>
              <w:top w:w="100" w:type="dxa"/>
              <w:left w:w="100" w:type="dxa"/>
              <w:bottom w:w="100" w:type="dxa"/>
              <w:right w:w="100" w:type="dxa"/>
            </w:tcMar>
            <w:vAlign w:val="center"/>
          </w:tcPr>
          <w:p w14:paraId="4F2D766D" w14:textId="77777777" w:rsidR="00BF0E0C" w:rsidRDefault="00BF0E0C" w:rsidP="00D213FF">
            <w:pPr>
              <w:widowControl w:val="0"/>
              <w:ind w:right="-68"/>
              <w:jc w:val="center"/>
              <w:rPr>
                <w:sz w:val="20"/>
                <w:szCs w:val="20"/>
              </w:rPr>
            </w:pPr>
            <w:r>
              <w:rPr>
                <w:sz w:val="20"/>
                <w:szCs w:val="20"/>
              </w:rPr>
              <w:t>Constructo</w:t>
            </w:r>
          </w:p>
          <w:p w14:paraId="1E250353" w14:textId="77777777" w:rsidR="00BF0E0C" w:rsidRDefault="00BF0E0C" w:rsidP="00D213FF">
            <w:pPr>
              <w:widowControl w:val="0"/>
              <w:ind w:right="-68"/>
              <w:jc w:val="center"/>
              <w:rPr>
                <w:sz w:val="20"/>
                <w:szCs w:val="20"/>
              </w:rPr>
            </w:pPr>
            <w:r>
              <w:rPr>
                <w:sz w:val="20"/>
                <w:szCs w:val="20"/>
              </w:rPr>
              <w:t>Convergente</w:t>
            </w:r>
          </w:p>
          <w:p w14:paraId="0CFD44D2" w14:textId="77777777" w:rsidR="00BF0E0C" w:rsidRDefault="00BF0E0C" w:rsidP="00D213FF">
            <w:pPr>
              <w:widowControl w:val="0"/>
              <w:jc w:val="center"/>
              <w:rPr>
                <w:sz w:val="20"/>
                <w:szCs w:val="20"/>
              </w:rPr>
            </w:pPr>
            <w:r>
              <w:rPr>
                <w:sz w:val="20"/>
                <w:szCs w:val="20"/>
              </w:rPr>
              <w:t xml:space="preserve">14 </w:t>
            </w:r>
            <w:proofErr w:type="spellStart"/>
            <w:r>
              <w:rPr>
                <w:sz w:val="20"/>
                <w:szCs w:val="20"/>
              </w:rPr>
              <w:t>items</w:t>
            </w:r>
            <w:proofErr w:type="spellEnd"/>
          </w:p>
        </w:tc>
        <w:tc>
          <w:tcPr>
            <w:tcW w:w="1125" w:type="dxa"/>
            <w:tcBorders>
              <w:top w:val="dotted" w:sz="8" w:space="0" w:color="000000"/>
              <w:left w:val="nil"/>
              <w:bottom w:val="dotted" w:sz="8" w:space="0" w:color="000000"/>
              <w:right w:val="nil"/>
            </w:tcBorders>
            <w:shd w:val="clear" w:color="auto" w:fill="auto"/>
            <w:tcMar>
              <w:top w:w="100" w:type="dxa"/>
              <w:left w:w="100" w:type="dxa"/>
              <w:bottom w:w="100" w:type="dxa"/>
              <w:right w:w="100" w:type="dxa"/>
            </w:tcMar>
            <w:vAlign w:val="center"/>
          </w:tcPr>
          <w:p w14:paraId="6B45F292" w14:textId="77777777" w:rsidR="00BF0E0C" w:rsidRDefault="00BF0E0C" w:rsidP="00D213FF">
            <w:pPr>
              <w:widowControl w:val="0"/>
              <w:jc w:val="center"/>
              <w:rPr>
                <w:sz w:val="20"/>
                <w:szCs w:val="20"/>
              </w:rPr>
            </w:pPr>
            <w:r>
              <w:rPr>
                <w:sz w:val="20"/>
                <w:szCs w:val="20"/>
              </w:rPr>
              <w:t>α</w:t>
            </w:r>
          </w:p>
          <w:p w14:paraId="7577B369" w14:textId="77777777" w:rsidR="00BF0E0C" w:rsidRDefault="00BF0E0C" w:rsidP="00D213FF">
            <w:pPr>
              <w:widowControl w:val="0"/>
              <w:jc w:val="center"/>
              <w:rPr>
                <w:sz w:val="20"/>
                <w:szCs w:val="20"/>
              </w:rPr>
            </w:pPr>
            <w:r>
              <w:rPr>
                <w:sz w:val="20"/>
                <w:szCs w:val="20"/>
              </w:rPr>
              <w:t>AFE</w:t>
            </w:r>
          </w:p>
          <w:p w14:paraId="0C2AC466" w14:textId="77777777" w:rsidR="00BF0E0C" w:rsidRDefault="00BF0E0C" w:rsidP="00D213FF">
            <w:pPr>
              <w:widowControl w:val="0"/>
              <w:jc w:val="center"/>
              <w:rPr>
                <w:sz w:val="20"/>
                <w:szCs w:val="20"/>
              </w:rPr>
            </w:pPr>
            <w:r>
              <w:rPr>
                <w:sz w:val="20"/>
                <w:szCs w:val="20"/>
              </w:rPr>
              <w:t>AFC</w:t>
            </w:r>
          </w:p>
          <w:p w14:paraId="5FBD3D44" w14:textId="77777777" w:rsidR="00BF0E0C" w:rsidRDefault="00BF0E0C" w:rsidP="00D213FF">
            <w:pPr>
              <w:widowControl w:val="0"/>
              <w:jc w:val="center"/>
              <w:rPr>
                <w:sz w:val="20"/>
                <w:szCs w:val="20"/>
              </w:rPr>
            </w:pPr>
            <w:r>
              <w:rPr>
                <w:sz w:val="20"/>
                <w:szCs w:val="20"/>
              </w:rPr>
              <w:t>Correlación Bonferroni</w:t>
            </w:r>
          </w:p>
        </w:tc>
      </w:tr>
      <w:tr w:rsidR="00BF0E0C" w:rsidRPr="00385796" w14:paraId="11F684BA" w14:textId="77777777" w:rsidTr="00BF0E0C">
        <w:trPr>
          <w:trHeight w:val="227"/>
        </w:trPr>
        <w:tc>
          <w:tcPr>
            <w:tcW w:w="1380" w:type="dxa"/>
            <w:tcBorders>
              <w:top w:val="dotted" w:sz="8" w:space="0" w:color="000000"/>
              <w:left w:val="nil"/>
              <w:bottom w:val="single" w:sz="12" w:space="0" w:color="000000"/>
              <w:right w:val="nil"/>
            </w:tcBorders>
            <w:shd w:val="clear" w:color="auto" w:fill="auto"/>
            <w:tcMar>
              <w:top w:w="100" w:type="dxa"/>
              <w:left w:w="100" w:type="dxa"/>
              <w:bottom w:w="100" w:type="dxa"/>
              <w:right w:w="100" w:type="dxa"/>
            </w:tcMar>
            <w:vAlign w:val="center"/>
          </w:tcPr>
          <w:p w14:paraId="466E6111" w14:textId="77777777" w:rsidR="00BF0E0C" w:rsidRDefault="00BF0E0C" w:rsidP="00D213FF">
            <w:pPr>
              <w:widowControl w:val="0"/>
              <w:pBdr>
                <w:top w:val="nil"/>
                <w:left w:val="nil"/>
                <w:bottom w:val="nil"/>
                <w:right w:val="nil"/>
                <w:between w:val="nil"/>
              </w:pBdr>
              <w:jc w:val="center"/>
              <w:rPr>
                <w:sz w:val="20"/>
                <w:szCs w:val="20"/>
              </w:rPr>
            </w:pPr>
            <w:hyperlink r:id="rId51">
              <w:r>
                <w:rPr>
                  <w:sz w:val="20"/>
                  <w:szCs w:val="20"/>
                </w:rPr>
                <w:t>Torres et al. (2021)</w:t>
              </w:r>
            </w:hyperlink>
          </w:p>
        </w:tc>
        <w:tc>
          <w:tcPr>
            <w:tcW w:w="2685" w:type="dxa"/>
            <w:tcBorders>
              <w:top w:val="dotted" w:sz="8" w:space="0" w:color="000000"/>
              <w:left w:val="nil"/>
              <w:bottom w:val="single" w:sz="12" w:space="0" w:color="000000"/>
              <w:right w:val="nil"/>
            </w:tcBorders>
            <w:shd w:val="clear" w:color="auto" w:fill="auto"/>
            <w:tcMar>
              <w:top w:w="100" w:type="dxa"/>
              <w:left w:w="100" w:type="dxa"/>
              <w:bottom w:w="100" w:type="dxa"/>
              <w:right w:w="100" w:type="dxa"/>
            </w:tcMar>
            <w:vAlign w:val="center"/>
          </w:tcPr>
          <w:p w14:paraId="138EB0CE" w14:textId="77777777" w:rsidR="00BF0E0C" w:rsidRDefault="00BF0E0C" w:rsidP="00D213FF">
            <w:pPr>
              <w:widowControl w:val="0"/>
              <w:pBdr>
                <w:top w:val="nil"/>
                <w:left w:val="nil"/>
                <w:bottom w:val="nil"/>
                <w:right w:val="nil"/>
                <w:between w:val="nil"/>
              </w:pBdr>
              <w:jc w:val="center"/>
              <w:rPr>
                <w:sz w:val="20"/>
                <w:szCs w:val="20"/>
              </w:rPr>
            </w:pPr>
            <w:r>
              <w:rPr>
                <w:sz w:val="20"/>
                <w:szCs w:val="20"/>
              </w:rPr>
              <w:t xml:space="preserve">Desarrollar la “escala de conductas de autocuidado” y evaluar sus propiedades psicométricas (p. 721). </w:t>
            </w:r>
          </w:p>
        </w:tc>
        <w:tc>
          <w:tcPr>
            <w:tcW w:w="1845" w:type="dxa"/>
            <w:tcBorders>
              <w:top w:val="dotted" w:sz="8" w:space="0" w:color="000000"/>
              <w:left w:val="nil"/>
              <w:bottom w:val="single" w:sz="12" w:space="0" w:color="000000"/>
              <w:right w:val="nil"/>
            </w:tcBorders>
            <w:shd w:val="clear" w:color="auto" w:fill="auto"/>
            <w:tcMar>
              <w:top w:w="100" w:type="dxa"/>
              <w:left w:w="100" w:type="dxa"/>
              <w:bottom w:w="100" w:type="dxa"/>
              <w:right w:w="100" w:type="dxa"/>
            </w:tcMar>
            <w:vAlign w:val="center"/>
          </w:tcPr>
          <w:p w14:paraId="64218A54" w14:textId="77777777" w:rsidR="00BF0E0C" w:rsidRDefault="00BF0E0C" w:rsidP="00D213FF">
            <w:pPr>
              <w:widowControl w:val="0"/>
              <w:pBdr>
                <w:top w:val="nil"/>
                <w:left w:val="nil"/>
                <w:bottom w:val="nil"/>
                <w:right w:val="nil"/>
                <w:between w:val="nil"/>
              </w:pBdr>
              <w:jc w:val="center"/>
              <w:rPr>
                <w:sz w:val="20"/>
                <w:szCs w:val="20"/>
              </w:rPr>
            </w:pPr>
            <w:r>
              <w:rPr>
                <w:sz w:val="20"/>
                <w:szCs w:val="20"/>
              </w:rPr>
              <w:t>Físico, Psicológico, y Espiritual</w:t>
            </w:r>
          </w:p>
        </w:tc>
        <w:tc>
          <w:tcPr>
            <w:tcW w:w="1020" w:type="dxa"/>
            <w:tcBorders>
              <w:top w:val="dotted" w:sz="8" w:space="0" w:color="000000"/>
              <w:left w:val="nil"/>
              <w:bottom w:val="single" w:sz="12" w:space="0" w:color="000000"/>
              <w:right w:val="nil"/>
            </w:tcBorders>
            <w:shd w:val="clear" w:color="auto" w:fill="auto"/>
            <w:tcMar>
              <w:top w:w="100" w:type="dxa"/>
              <w:left w:w="100" w:type="dxa"/>
              <w:bottom w:w="100" w:type="dxa"/>
              <w:right w:w="100" w:type="dxa"/>
            </w:tcMar>
            <w:vAlign w:val="center"/>
          </w:tcPr>
          <w:p w14:paraId="75C49AE5" w14:textId="77777777" w:rsidR="00BF0E0C" w:rsidRDefault="00BF0E0C" w:rsidP="00D213FF">
            <w:pPr>
              <w:widowControl w:val="0"/>
              <w:pBdr>
                <w:top w:val="nil"/>
                <w:left w:val="nil"/>
                <w:bottom w:val="nil"/>
                <w:right w:val="nil"/>
                <w:between w:val="nil"/>
              </w:pBdr>
              <w:jc w:val="center"/>
              <w:rPr>
                <w:sz w:val="20"/>
                <w:szCs w:val="20"/>
              </w:rPr>
            </w:pPr>
            <w:r>
              <w:rPr>
                <w:sz w:val="20"/>
                <w:szCs w:val="20"/>
              </w:rPr>
              <w:t>México</w:t>
            </w:r>
          </w:p>
          <w:p w14:paraId="12772FFE" w14:textId="77777777" w:rsidR="00BF0E0C" w:rsidRDefault="00BF0E0C" w:rsidP="00D213FF">
            <w:pPr>
              <w:widowControl w:val="0"/>
              <w:pBdr>
                <w:top w:val="nil"/>
                <w:left w:val="nil"/>
                <w:bottom w:val="nil"/>
                <w:right w:val="nil"/>
                <w:between w:val="nil"/>
              </w:pBdr>
              <w:jc w:val="center"/>
              <w:rPr>
                <w:sz w:val="20"/>
                <w:szCs w:val="20"/>
              </w:rPr>
            </w:pPr>
            <w:r>
              <w:rPr>
                <w:sz w:val="20"/>
                <w:szCs w:val="20"/>
              </w:rPr>
              <w:t>(</w:t>
            </w:r>
            <w:r>
              <w:rPr>
                <w:i/>
                <w:sz w:val="20"/>
                <w:szCs w:val="20"/>
              </w:rPr>
              <w:t>n</w:t>
            </w:r>
            <w:r>
              <w:rPr>
                <w:sz w:val="20"/>
                <w:szCs w:val="20"/>
              </w:rPr>
              <w:t>= 235)</w:t>
            </w:r>
          </w:p>
        </w:tc>
        <w:tc>
          <w:tcPr>
            <w:tcW w:w="1245" w:type="dxa"/>
            <w:tcBorders>
              <w:top w:val="dotted" w:sz="8" w:space="0" w:color="000000"/>
              <w:left w:val="nil"/>
              <w:bottom w:val="single" w:sz="12" w:space="0" w:color="000000"/>
              <w:right w:val="nil"/>
            </w:tcBorders>
            <w:shd w:val="clear" w:color="auto" w:fill="auto"/>
            <w:tcMar>
              <w:top w:w="100" w:type="dxa"/>
              <w:left w:w="100" w:type="dxa"/>
              <w:bottom w:w="100" w:type="dxa"/>
              <w:right w:w="100" w:type="dxa"/>
            </w:tcMar>
            <w:vAlign w:val="center"/>
          </w:tcPr>
          <w:p w14:paraId="0178CCDD" w14:textId="77777777" w:rsidR="00BF0E0C" w:rsidRDefault="00BF0E0C" w:rsidP="00D213FF">
            <w:pPr>
              <w:widowControl w:val="0"/>
              <w:ind w:right="-68"/>
              <w:jc w:val="center"/>
              <w:rPr>
                <w:sz w:val="20"/>
                <w:szCs w:val="20"/>
              </w:rPr>
            </w:pPr>
            <w:r>
              <w:rPr>
                <w:sz w:val="20"/>
                <w:szCs w:val="20"/>
              </w:rPr>
              <w:t>Constructo</w:t>
            </w:r>
          </w:p>
          <w:p w14:paraId="1257E67F" w14:textId="77777777" w:rsidR="00BF0E0C" w:rsidRDefault="00BF0E0C" w:rsidP="00D213FF">
            <w:pPr>
              <w:widowControl w:val="0"/>
              <w:ind w:right="-68"/>
              <w:jc w:val="center"/>
              <w:rPr>
                <w:sz w:val="20"/>
                <w:szCs w:val="20"/>
              </w:rPr>
            </w:pPr>
            <w:r>
              <w:rPr>
                <w:sz w:val="20"/>
                <w:szCs w:val="20"/>
              </w:rPr>
              <w:t>Convergente</w:t>
            </w:r>
          </w:p>
          <w:p w14:paraId="5132500F" w14:textId="77777777" w:rsidR="00BF0E0C" w:rsidRDefault="00BF0E0C" w:rsidP="00D213FF">
            <w:pPr>
              <w:widowControl w:val="0"/>
              <w:ind w:right="-68"/>
              <w:jc w:val="center"/>
              <w:rPr>
                <w:sz w:val="20"/>
                <w:szCs w:val="20"/>
              </w:rPr>
            </w:pPr>
            <w:r>
              <w:rPr>
                <w:sz w:val="20"/>
                <w:szCs w:val="20"/>
              </w:rPr>
              <w:t>Divergente</w:t>
            </w:r>
          </w:p>
          <w:p w14:paraId="12361E17" w14:textId="77777777" w:rsidR="00BF0E0C" w:rsidRDefault="00BF0E0C" w:rsidP="00D213FF">
            <w:pPr>
              <w:widowControl w:val="0"/>
              <w:jc w:val="center"/>
              <w:rPr>
                <w:sz w:val="20"/>
                <w:szCs w:val="20"/>
              </w:rPr>
            </w:pPr>
            <w:r>
              <w:rPr>
                <w:sz w:val="20"/>
                <w:szCs w:val="20"/>
              </w:rPr>
              <w:t>60 ítems</w:t>
            </w:r>
          </w:p>
        </w:tc>
        <w:tc>
          <w:tcPr>
            <w:tcW w:w="1125" w:type="dxa"/>
            <w:tcBorders>
              <w:top w:val="dotted" w:sz="8" w:space="0" w:color="000000"/>
              <w:left w:val="nil"/>
              <w:bottom w:val="single" w:sz="12" w:space="0" w:color="000000"/>
              <w:right w:val="nil"/>
            </w:tcBorders>
            <w:shd w:val="clear" w:color="auto" w:fill="auto"/>
            <w:tcMar>
              <w:top w:w="100" w:type="dxa"/>
              <w:left w:w="100" w:type="dxa"/>
              <w:bottom w:w="100" w:type="dxa"/>
              <w:right w:w="100" w:type="dxa"/>
            </w:tcMar>
            <w:vAlign w:val="center"/>
          </w:tcPr>
          <w:p w14:paraId="412D10ED" w14:textId="77777777" w:rsidR="00BF0E0C" w:rsidRPr="00385796" w:rsidRDefault="00BF0E0C" w:rsidP="00D213FF">
            <w:pPr>
              <w:widowControl w:val="0"/>
              <w:jc w:val="center"/>
              <w:rPr>
                <w:sz w:val="20"/>
                <w:szCs w:val="20"/>
                <w:lang w:val="en-US"/>
              </w:rPr>
            </w:pPr>
            <w:r>
              <w:rPr>
                <w:sz w:val="20"/>
                <w:szCs w:val="20"/>
              </w:rPr>
              <w:t>α</w:t>
            </w:r>
          </w:p>
          <w:p w14:paraId="78EF3341" w14:textId="77777777" w:rsidR="00BF0E0C" w:rsidRPr="00385796" w:rsidRDefault="00BF0E0C" w:rsidP="00D213FF">
            <w:pPr>
              <w:widowControl w:val="0"/>
              <w:jc w:val="center"/>
              <w:rPr>
                <w:sz w:val="20"/>
                <w:szCs w:val="20"/>
                <w:lang w:val="en-US"/>
              </w:rPr>
            </w:pPr>
            <w:r w:rsidRPr="00385796">
              <w:rPr>
                <w:sz w:val="20"/>
                <w:szCs w:val="20"/>
                <w:lang w:val="en-US"/>
              </w:rPr>
              <w:t>AFE</w:t>
            </w:r>
          </w:p>
          <w:p w14:paraId="0B8E38AE" w14:textId="77777777" w:rsidR="00BF0E0C" w:rsidRPr="00385796" w:rsidRDefault="00BF0E0C" w:rsidP="00D213FF">
            <w:pPr>
              <w:widowControl w:val="0"/>
              <w:pBdr>
                <w:top w:val="nil"/>
                <w:left w:val="nil"/>
                <w:bottom w:val="nil"/>
                <w:right w:val="nil"/>
                <w:between w:val="nil"/>
              </w:pBdr>
              <w:jc w:val="center"/>
              <w:rPr>
                <w:sz w:val="20"/>
                <w:szCs w:val="20"/>
                <w:lang w:val="en-US"/>
              </w:rPr>
            </w:pPr>
            <w:r w:rsidRPr="00385796">
              <w:rPr>
                <w:sz w:val="20"/>
                <w:szCs w:val="20"/>
                <w:lang w:val="en-US"/>
              </w:rPr>
              <w:t>AFC</w:t>
            </w:r>
          </w:p>
          <w:p w14:paraId="6A212C9F" w14:textId="77777777" w:rsidR="00BF0E0C" w:rsidRPr="00385796" w:rsidRDefault="00BF0E0C" w:rsidP="00D213FF">
            <w:pPr>
              <w:widowControl w:val="0"/>
              <w:pBdr>
                <w:top w:val="nil"/>
                <w:left w:val="nil"/>
                <w:bottom w:val="nil"/>
                <w:right w:val="nil"/>
                <w:between w:val="nil"/>
              </w:pBdr>
              <w:jc w:val="center"/>
              <w:rPr>
                <w:sz w:val="20"/>
                <w:szCs w:val="20"/>
                <w:lang w:val="en-US"/>
              </w:rPr>
            </w:pPr>
            <w:r w:rsidRPr="00385796">
              <w:rPr>
                <w:sz w:val="20"/>
                <w:szCs w:val="20"/>
                <w:lang w:val="en-US"/>
              </w:rPr>
              <w:t>AVE</w:t>
            </w:r>
          </w:p>
          <w:p w14:paraId="15B9BF8F" w14:textId="77777777" w:rsidR="00BF0E0C" w:rsidRPr="00385796" w:rsidRDefault="00BF0E0C" w:rsidP="00D213FF">
            <w:pPr>
              <w:widowControl w:val="0"/>
              <w:pBdr>
                <w:top w:val="nil"/>
                <w:left w:val="nil"/>
                <w:bottom w:val="nil"/>
                <w:right w:val="nil"/>
                <w:between w:val="nil"/>
              </w:pBdr>
              <w:jc w:val="center"/>
              <w:rPr>
                <w:sz w:val="20"/>
                <w:szCs w:val="20"/>
                <w:lang w:val="en-US"/>
              </w:rPr>
            </w:pPr>
            <w:r w:rsidRPr="00385796">
              <w:rPr>
                <w:sz w:val="20"/>
                <w:szCs w:val="20"/>
                <w:lang w:val="en-US"/>
              </w:rPr>
              <w:t>SAVE</w:t>
            </w:r>
          </w:p>
        </w:tc>
      </w:tr>
    </w:tbl>
    <w:p w14:paraId="1793A705" w14:textId="23DE307B" w:rsidR="00BF0E0C" w:rsidRPr="00BF0E0C" w:rsidRDefault="00BF0E0C" w:rsidP="00BF0E0C">
      <w:pPr>
        <w:jc w:val="both"/>
        <w:rPr>
          <w:sz w:val="14"/>
          <w:szCs w:val="14"/>
        </w:rPr>
      </w:pPr>
      <w:r>
        <w:rPr>
          <w:i/>
          <w:sz w:val="20"/>
          <w:szCs w:val="20"/>
        </w:rPr>
        <w:t xml:space="preserve">Nota. </w:t>
      </w:r>
      <w:r>
        <w:rPr>
          <w:sz w:val="20"/>
          <w:szCs w:val="20"/>
        </w:rPr>
        <w:t>Elaboración propia con base en los autores citados en la tabla. E.U.A.= Estados Unidos de América; α = Alfa de Cronbach; AIC = correlación media entre ítems; AFE = Análisis Factorial Exploratorio; AFC = Análisis Factorial Confirmatorio; AVE = Promedio de la varianza extraída; SAVE = Raíz cuadrada del promedio de la varianza extraída.</w:t>
      </w:r>
    </w:p>
    <w:p w14:paraId="167B3A8B" w14:textId="38B5C58D" w:rsidR="00BF0E0C" w:rsidRDefault="00BF0E0C" w:rsidP="00385824">
      <w:pPr>
        <w:spacing w:line="360" w:lineRule="auto"/>
        <w:ind w:firstLine="720"/>
        <w:jc w:val="both"/>
      </w:pPr>
      <w:r>
        <w:lastRenderedPageBreak/>
        <w:t>Si bien existen múltiples escalas para evaluar el autocuidado, algunas de ellas se han enfocado en medirlo en personas con algún tipo de enfermedad (</w:t>
      </w:r>
      <w:proofErr w:type="spellStart"/>
      <w:r>
        <w:t>e.g</w:t>
      </w:r>
      <w:proofErr w:type="spellEnd"/>
      <w:r>
        <w:t xml:space="preserve">., </w:t>
      </w:r>
      <w:hyperlink r:id="rId52">
        <w:r>
          <w:t xml:space="preserve">White &amp; </w:t>
        </w:r>
        <w:proofErr w:type="spellStart"/>
        <w:r>
          <w:t>Schim</w:t>
        </w:r>
        <w:proofErr w:type="spellEnd"/>
        <w:r>
          <w:t>, 2013)</w:t>
        </w:r>
      </w:hyperlink>
      <w:r>
        <w:t>, mientras otras en profesionales de la salud (</w:t>
      </w:r>
      <w:proofErr w:type="spellStart"/>
      <w:r>
        <w:t>e.g</w:t>
      </w:r>
      <w:proofErr w:type="spellEnd"/>
      <w:r>
        <w:t xml:space="preserve">., </w:t>
      </w:r>
      <w:hyperlink r:id="rId53">
        <w:r>
          <w:t>Galiana et al., 2015; Lee et al., 2020)</w:t>
        </w:r>
      </w:hyperlink>
      <w:r>
        <w:t>. En cuanto a las escalas que buscan medir las prácticas de cuidado propio en la población en general como el presente estudio, éstas han utilizado instrumentos muy extensos (</w:t>
      </w:r>
      <w:proofErr w:type="spellStart"/>
      <w:r>
        <w:t>e.g</w:t>
      </w:r>
      <w:proofErr w:type="spellEnd"/>
      <w:r>
        <w:t xml:space="preserve">., </w:t>
      </w:r>
      <w:hyperlink r:id="rId54">
        <w:r>
          <w:t>Cook-</w:t>
        </w:r>
        <w:proofErr w:type="spellStart"/>
        <w:r>
          <w:t>Cottone</w:t>
        </w:r>
        <w:proofErr w:type="spellEnd"/>
        <w:r>
          <w:t xml:space="preserve"> &amp; </w:t>
        </w:r>
        <w:proofErr w:type="spellStart"/>
        <w:r>
          <w:t>Guyker</w:t>
        </w:r>
        <w:proofErr w:type="spellEnd"/>
        <w:r>
          <w:t>, 2018; Torres et al., 2021)</w:t>
        </w:r>
      </w:hyperlink>
      <w:r>
        <w:t xml:space="preserve">, los cuales suelen tener altas tasas de deserción </w:t>
      </w:r>
      <w:hyperlink r:id="rId55">
        <w:r>
          <w:t>(</w:t>
        </w:r>
        <w:proofErr w:type="spellStart"/>
        <w:r>
          <w:t>Andreadis</w:t>
        </w:r>
        <w:proofErr w:type="spellEnd"/>
        <w:r>
          <w:t xml:space="preserve"> &amp; </w:t>
        </w:r>
        <w:proofErr w:type="spellStart"/>
        <w:r>
          <w:t>Kartsounidou</w:t>
        </w:r>
        <w:proofErr w:type="spellEnd"/>
        <w:r>
          <w:t>, 2020)</w:t>
        </w:r>
      </w:hyperlink>
      <w:r>
        <w:t xml:space="preserve">, debido a que los participantes suelen desincentivarse para terminar de responder el cuestionario </w:t>
      </w:r>
      <w:hyperlink r:id="rId56">
        <w:r>
          <w:t>(</w:t>
        </w:r>
        <w:proofErr w:type="spellStart"/>
        <w:r>
          <w:t>Burchell</w:t>
        </w:r>
        <w:proofErr w:type="spellEnd"/>
        <w:r>
          <w:t xml:space="preserve"> &amp; Marsh, 1992)</w:t>
        </w:r>
      </w:hyperlink>
      <w:r>
        <w:t>.  Por tal motivo, el presente artículo tiene como propósito evaluar las propiedades psicométricas de una escala (en dos versiones) que mida el autocuidado (físico, psicológico y espiritual) en dos muestras del noroeste de México. A continuación</w:t>
      </w:r>
      <w:r>
        <w:t>,</w:t>
      </w:r>
      <w:r>
        <w:t xml:space="preserve"> se presenta la operacionalización de la variable en estudio (Véase Tabla 2).</w:t>
      </w:r>
    </w:p>
    <w:p w14:paraId="1081A42A" w14:textId="77777777" w:rsidR="00BF0E0C" w:rsidRDefault="00BF0E0C" w:rsidP="00BF0E0C">
      <w:pPr>
        <w:spacing w:line="360" w:lineRule="auto"/>
        <w:ind w:firstLine="720"/>
      </w:pPr>
    </w:p>
    <w:p w14:paraId="5883A58A" w14:textId="77777777" w:rsidR="00BF0E0C" w:rsidRDefault="00BF0E0C" w:rsidP="00BF0E0C">
      <w:pPr>
        <w:spacing w:line="360" w:lineRule="auto"/>
        <w:rPr>
          <w:b/>
        </w:rPr>
      </w:pPr>
      <w:r>
        <w:rPr>
          <w:b/>
        </w:rPr>
        <w:t>Tabla 2</w:t>
      </w:r>
    </w:p>
    <w:p w14:paraId="4D728782" w14:textId="77777777" w:rsidR="00BF0E0C" w:rsidRDefault="00BF0E0C" w:rsidP="00BF0E0C">
      <w:pPr>
        <w:spacing w:line="360" w:lineRule="auto"/>
        <w:rPr>
          <w:i/>
        </w:rPr>
      </w:pPr>
      <w:r>
        <w:rPr>
          <w:i/>
        </w:rPr>
        <w:t>Operacionalización de la variable de autocuidado.</w:t>
      </w:r>
    </w:p>
    <w:tbl>
      <w:tblPr>
        <w:tblW w:w="9073" w:type="dxa"/>
        <w:tblBorders>
          <w:top w:val="nil"/>
          <w:left w:val="nil"/>
          <w:bottom w:val="nil"/>
          <w:right w:val="nil"/>
          <w:insideH w:val="nil"/>
          <w:insideV w:val="nil"/>
        </w:tblBorders>
        <w:tblLayout w:type="fixed"/>
        <w:tblLook w:val="0600" w:firstRow="0" w:lastRow="0" w:firstColumn="0" w:lastColumn="0" w:noHBand="1" w:noVBand="1"/>
      </w:tblPr>
      <w:tblGrid>
        <w:gridCol w:w="1138"/>
        <w:gridCol w:w="1950"/>
        <w:gridCol w:w="1185"/>
        <w:gridCol w:w="3000"/>
        <w:gridCol w:w="1020"/>
        <w:gridCol w:w="780"/>
      </w:tblGrid>
      <w:tr w:rsidR="00BF0E0C" w14:paraId="4709FBFD" w14:textId="77777777" w:rsidTr="00D213FF">
        <w:trPr>
          <w:trHeight w:val="315"/>
        </w:trPr>
        <w:tc>
          <w:tcPr>
            <w:tcW w:w="1138" w:type="dxa"/>
            <w:tcBorders>
              <w:top w:val="single" w:sz="12" w:space="0" w:color="000000"/>
              <w:left w:val="nil"/>
              <w:bottom w:val="single" w:sz="12" w:space="0" w:color="000000"/>
              <w:right w:val="nil"/>
            </w:tcBorders>
            <w:shd w:val="clear" w:color="auto" w:fill="FFFFFF"/>
            <w:tcMar>
              <w:top w:w="0" w:type="dxa"/>
              <w:left w:w="0" w:type="dxa"/>
              <w:bottom w:w="0" w:type="dxa"/>
              <w:right w:w="0" w:type="dxa"/>
            </w:tcMar>
            <w:vAlign w:val="center"/>
          </w:tcPr>
          <w:p w14:paraId="3DC5610A" w14:textId="77777777" w:rsidR="00BF0E0C" w:rsidRDefault="00BF0E0C" w:rsidP="00D213FF">
            <w:pPr>
              <w:jc w:val="center"/>
              <w:rPr>
                <w:sz w:val="20"/>
                <w:szCs w:val="20"/>
              </w:rPr>
            </w:pPr>
            <w:r>
              <w:rPr>
                <w:sz w:val="20"/>
                <w:szCs w:val="20"/>
              </w:rPr>
              <w:t>Variable</w:t>
            </w:r>
          </w:p>
        </w:tc>
        <w:tc>
          <w:tcPr>
            <w:tcW w:w="1950" w:type="dxa"/>
            <w:tcBorders>
              <w:top w:val="single" w:sz="12" w:space="0" w:color="000000"/>
              <w:left w:val="nil"/>
              <w:bottom w:val="single" w:sz="12" w:space="0" w:color="000000"/>
              <w:right w:val="nil"/>
            </w:tcBorders>
            <w:shd w:val="clear" w:color="auto" w:fill="FFFFFF"/>
            <w:tcMar>
              <w:top w:w="0" w:type="dxa"/>
              <w:left w:w="0" w:type="dxa"/>
              <w:bottom w:w="0" w:type="dxa"/>
              <w:right w:w="0" w:type="dxa"/>
            </w:tcMar>
            <w:vAlign w:val="center"/>
          </w:tcPr>
          <w:p w14:paraId="58289C2A" w14:textId="77777777" w:rsidR="00BF0E0C" w:rsidRDefault="00BF0E0C" w:rsidP="00D213FF">
            <w:pPr>
              <w:jc w:val="center"/>
              <w:rPr>
                <w:sz w:val="20"/>
                <w:szCs w:val="20"/>
              </w:rPr>
            </w:pPr>
            <w:r>
              <w:rPr>
                <w:sz w:val="20"/>
                <w:szCs w:val="20"/>
              </w:rPr>
              <w:t>Definición</w:t>
            </w:r>
          </w:p>
        </w:tc>
        <w:tc>
          <w:tcPr>
            <w:tcW w:w="1185" w:type="dxa"/>
            <w:tcBorders>
              <w:top w:val="single" w:sz="12" w:space="0" w:color="000000"/>
              <w:left w:val="nil"/>
              <w:bottom w:val="single" w:sz="12" w:space="0" w:color="000000"/>
              <w:right w:val="nil"/>
            </w:tcBorders>
            <w:shd w:val="clear" w:color="auto" w:fill="FFFFFF"/>
            <w:tcMar>
              <w:top w:w="0" w:type="dxa"/>
              <w:left w:w="0" w:type="dxa"/>
              <w:bottom w:w="0" w:type="dxa"/>
              <w:right w:w="0" w:type="dxa"/>
            </w:tcMar>
            <w:vAlign w:val="center"/>
          </w:tcPr>
          <w:p w14:paraId="28FBE7CD" w14:textId="77777777" w:rsidR="00BF0E0C" w:rsidRDefault="00BF0E0C" w:rsidP="00D213FF">
            <w:pPr>
              <w:jc w:val="center"/>
              <w:rPr>
                <w:sz w:val="20"/>
                <w:szCs w:val="20"/>
              </w:rPr>
            </w:pPr>
            <w:r>
              <w:rPr>
                <w:sz w:val="20"/>
                <w:szCs w:val="20"/>
              </w:rPr>
              <w:t>Dimensiones</w:t>
            </w:r>
          </w:p>
        </w:tc>
        <w:tc>
          <w:tcPr>
            <w:tcW w:w="3000" w:type="dxa"/>
            <w:tcBorders>
              <w:top w:val="single" w:sz="12" w:space="0" w:color="000000"/>
              <w:left w:val="nil"/>
              <w:bottom w:val="single" w:sz="12" w:space="0" w:color="000000"/>
              <w:right w:val="nil"/>
            </w:tcBorders>
            <w:shd w:val="clear" w:color="auto" w:fill="FFFFFF"/>
            <w:tcMar>
              <w:top w:w="0" w:type="dxa"/>
              <w:left w:w="0" w:type="dxa"/>
              <w:bottom w:w="0" w:type="dxa"/>
              <w:right w:w="0" w:type="dxa"/>
            </w:tcMar>
            <w:vAlign w:val="center"/>
          </w:tcPr>
          <w:p w14:paraId="62F87691" w14:textId="77777777" w:rsidR="00BF0E0C" w:rsidRDefault="00BF0E0C" w:rsidP="00D213FF">
            <w:pPr>
              <w:jc w:val="center"/>
              <w:rPr>
                <w:sz w:val="20"/>
                <w:szCs w:val="20"/>
              </w:rPr>
            </w:pPr>
            <w:r>
              <w:rPr>
                <w:sz w:val="20"/>
                <w:szCs w:val="20"/>
              </w:rPr>
              <w:t>Definiciones</w:t>
            </w:r>
          </w:p>
        </w:tc>
        <w:tc>
          <w:tcPr>
            <w:tcW w:w="1020" w:type="dxa"/>
            <w:tcBorders>
              <w:top w:val="single" w:sz="12" w:space="0" w:color="000000"/>
              <w:left w:val="nil"/>
              <w:bottom w:val="single" w:sz="12" w:space="0" w:color="000000"/>
              <w:right w:val="nil"/>
            </w:tcBorders>
            <w:shd w:val="clear" w:color="auto" w:fill="FFFFFF"/>
            <w:tcMar>
              <w:top w:w="0" w:type="dxa"/>
              <w:left w:w="0" w:type="dxa"/>
              <w:bottom w:w="0" w:type="dxa"/>
              <w:right w:w="0" w:type="dxa"/>
            </w:tcMar>
            <w:vAlign w:val="center"/>
          </w:tcPr>
          <w:p w14:paraId="70E9835F" w14:textId="77777777" w:rsidR="00BF0E0C" w:rsidRDefault="00BF0E0C" w:rsidP="00D213FF">
            <w:pPr>
              <w:jc w:val="center"/>
              <w:rPr>
                <w:sz w:val="20"/>
                <w:szCs w:val="20"/>
              </w:rPr>
            </w:pPr>
            <w:r>
              <w:rPr>
                <w:sz w:val="20"/>
                <w:szCs w:val="20"/>
              </w:rPr>
              <w:t>Escala 1</w:t>
            </w:r>
          </w:p>
        </w:tc>
        <w:tc>
          <w:tcPr>
            <w:tcW w:w="780" w:type="dxa"/>
            <w:tcBorders>
              <w:top w:val="single" w:sz="12" w:space="0" w:color="000000"/>
              <w:left w:val="nil"/>
              <w:bottom w:val="single" w:sz="12" w:space="0" w:color="000000"/>
              <w:right w:val="nil"/>
            </w:tcBorders>
            <w:shd w:val="clear" w:color="auto" w:fill="FFFFFF"/>
            <w:tcMar>
              <w:top w:w="0" w:type="dxa"/>
              <w:left w:w="0" w:type="dxa"/>
              <w:bottom w:w="0" w:type="dxa"/>
              <w:right w:w="0" w:type="dxa"/>
            </w:tcMar>
            <w:vAlign w:val="center"/>
          </w:tcPr>
          <w:p w14:paraId="4961C687" w14:textId="77777777" w:rsidR="00BF0E0C" w:rsidRDefault="00BF0E0C" w:rsidP="00D213FF">
            <w:pPr>
              <w:jc w:val="center"/>
              <w:rPr>
                <w:sz w:val="20"/>
                <w:szCs w:val="20"/>
              </w:rPr>
            </w:pPr>
            <w:r>
              <w:rPr>
                <w:sz w:val="20"/>
                <w:szCs w:val="20"/>
              </w:rPr>
              <w:t>Escala 2</w:t>
            </w:r>
          </w:p>
        </w:tc>
      </w:tr>
      <w:tr w:rsidR="00BF0E0C" w14:paraId="6E040304" w14:textId="77777777" w:rsidTr="00D213FF">
        <w:trPr>
          <w:trHeight w:val="570"/>
        </w:trPr>
        <w:tc>
          <w:tcPr>
            <w:tcW w:w="1138" w:type="dxa"/>
            <w:vMerge w:val="restart"/>
            <w:tcBorders>
              <w:top w:val="single" w:sz="12" w:space="0" w:color="000000"/>
              <w:left w:val="nil"/>
              <w:bottom w:val="single" w:sz="8" w:space="0" w:color="000000"/>
              <w:right w:val="nil"/>
            </w:tcBorders>
            <w:tcMar>
              <w:top w:w="0" w:type="dxa"/>
              <w:left w:w="0" w:type="dxa"/>
              <w:bottom w:w="0" w:type="dxa"/>
              <w:right w:w="0" w:type="dxa"/>
            </w:tcMar>
            <w:vAlign w:val="center"/>
          </w:tcPr>
          <w:p w14:paraId="6514F5AB" w14:textId="77777777" w:rsidR="00BF0E0C" w:rsidRDefault="00BF0E0C" w:rsidP="00D213FF">
            <w:pPr>
              <w:rPr>
                <w:sz w:val="20"/>
                <w:szCs w:val="20"/>
              </w:rPr>
            </w:pPr>
            <w:r>
              <w:rPr>
                <w:sz w:val="20"/>
                <w:szCs w:val="20"/>
              </w:rPr>
              <w:t>Autocuidado</w:t>
            </w:r>
          </w:p>
        </w:tc>
        <w:tc>
          <w:tcPr>
            <w:tcW w:w="1950" w:type="dxa"/>
            <w:vMerge w:val="restart"/>
            <w:tcBorders>
              <w:top w:val="single" w:sz="12" w:space="0" w:color="000000"/>
              <w:left w:val="nil"/>
              <w:bottom w:val="single" w:sz="8" w:space="0" w:color="000000"/>
              <w:right w:val="nil"/>
            </w:tcBorders>
            <w:tcMar>
              <w:top w:w="0" w:type="dxa"/>
              <w:left w:w="0" w:type="dxa"/>
              <w:bottom w:w="0" w:type="dxa"/>
              <w:right w:w="0" w:type="dxa"/>
            </w:tcMar>
            <w:vAlign w:val="center"/>
          </w:tcPr>
          <w:p w14:paraId="70219C60" w14:textId="77777777" w:rsidR="00BF0E0C" w:rsidRDefault="00BF0E0C" w:rsidP="00D213FF">
            <w:pPr>
              <w:jc w:val="center"/>
              <w:rPr>
                <w:sz w:val="20"/>
                <w:szCs w:val="20"/>
              </w:rPr>
            </w:pPr>
            <w:r>
              <w:rPr>
                <w:sz w:val="20"/>
                <w:szCs w:val="20"/>
              </w:rPr>
              <w:t xml:space="preserve">“el autocuidado podría ser entendido como personas responsables de su propia salud y bienestar a través de mantenerse en forma y saludable, física, mental y … espiritualmente” </w:t>
            </w:r>
            <w:hyperlink r:id="rId57">
              <w:r>
                <w:rPr>
                  <w:sz w:val="20"/>
                  <w:szCs w:val="20"/>
                </w:rPr>
                <w:t>(Wilkinson &amp; Whitehead, 2009, p. 1145)</w:t>
              </w:r>
            </w:hyperlink>
          </w:p>
        </w:tc>
        <w:tc>
          <w:tcPr>
            <w:tcW w:w="1185" w:type="dxa"/>
            <w:tcBorders>
              <w:top w:val="single" w:sz="12" w:space="0" w:color="000000"/>
              <w:left w:val="nil"/>
              <w:bottom w:val="dotted" w:sz="8" w:space="0" w:color="000000"/>
              <w:right w:val="nil"/>
            </w:tcBorders>
            <w:tcMar>
              <w:top w:w="0" w:type="dxa"/>
              <w:left w:w="0" w:type="dxa"/>
              <w:bottom w:w="0" w:type="dxa"/>
              <w:right w:w="0" w:type="dxa"/>
            </w:tcMar>
            <w:vAlign w:val="center"/>
          </w:tcPr>
          <w:p w14:paraId="5479075C" w14:textId="77777777" w:rsidR="00BF0E0C" w:rsidRDefault="00BF0E0C" w:rsidP="00D213FF">
            <w:pPr>
              <w:jc w:val="center"/>
              <w:rPr>
                <w:sz w:val="20"/>
                <w:szCs w:val="20"/>
              </w:rPr>
            </w:pPr>
            <w:r>
              <w:rPr>
                <w:sz w:val="20"/>
                <w:szCs w:val="20"/>
              </w:rPr>
              <w:t>Físicas</w:t>
            </w:r>
          </w:p>
        </w:tc>
        <w:tc>
          <w:tcPr>
            <w:tcW w:w="3000" w:type="dxa"/>
            <w:tcBorders>
              <w:top w:val="single" w:sz="12" w:space="0" w:color="000000"/>
              <w:left w:val="nil"/>
              <w:bottom w:val="dotted" w:sz="8" w:space="0" w:color="000000"/>
              <w:right w:val="nil"/>
            </w:tcBorders>
            <w:tcMar>
              <w:top w:w="0" w:type="dxa"/>
              <w:left w:w="0" w:type="dxa"/>
              <w:bottom w:w="0" w:type="dxa"/>
              <w:right w:w="0" w:type="dxa"/>
            </w:tcMar>
            <w:vAlign w:val="center"/>
          </w:tcPr>
          <w:p w14:paraId="421C3142" w14:textId="77777777" w:rsidR="00BF0E0C" w:rsidRDefault="00BF0E0C" w:rsidP="00D213FF">
            <w:pPr>
              <w:jc w:val="center"/>
              <w:rPr>
                <w:sz w:val="20"/>
                <w:szCs w:val="20"/>
              </w:rPr>
            </w:pPr>
            <w:r>
              <w:rPr>
                <w:sz w:val="20"/>
                <w:szCs w:val="20"/>
              </w:rPr>
              <w:t>Conductas que beneficien/</w:t>
            </w:r>
            <w:proofErr w:type="spellStart"/>
            <w:r>
              <w:rPr>
                <w:sz w:val="20"/>
                <w:szCs w:val="20"/>
              </w:rPr>
              <w:t>adyuden</w:t>
            </w:r>
            <w:proofErr w:type="spellEnd"/>
            <w:r>
              <w:rPr>
                <w:sz w:val="20"/>
                <w:szCs w:val="20"/>
              </w:rPr>
              <w:t xml:space="preserve"> a promover y mantener la salud física.</w:t>
            </w:r>
          </w:p>
        </w:tc>
        <w:tc>
          <w:tcPr>
            <w:tcW w:w="1020" w:type="dxa"/>
            <w:tcBorders>
              <w:top w:val="single" w:sz="12" w:space="0" w:color="000000"/>
              <w:left w:val="nil"/>
              <w:bottom w:val="dotted" w:sz="8" w:space="0" w:color="000000"/>
              <w:right w:val="nil"/>
            </w:tcBorders>
            <w:tcMar>
              <w:top w:w="0" w:type="dxa"/>
              <w:left w:w="0" w:type="dxa"/>
              <w:bottom w:w="0" w:type="dxa"/>
              <w:right w:w="0" w:type="dxa"/>
            </w:tcMar>
            <w:vAlign w:val="center"/>
          </w:tcPr>
          <w:p w14:paraId="4E9A8CD7" w14:textId="77777777" w:rsidR="00BF0E0C" w:rsidRDefault="00BF0E0C" w:rsidP="00D213FF">
            <w:pPr>
              <w:jc w:val="center"/>
              <w:rPr>
                <w:sz w:val="20"/>
                <w:szCs w:val="20"/>
              </w:rPr>
            </w:pPr>
            <w:r>
              <w:rPr>
                <w:sz w:val="20"/>
                <w:szCs w:val="20"/>
              </w:rPr>
              <w:t>1 al 10</w:t>
            </w:r>
          </w:p>
        </w:tc>
        <w:tc>
          <w:tcPr>
            <w:tcW w:w="780" w:type="dxa"/>
            <w:tcBorders>
              <w:top w:val="single" w:sz="12" w:space="0" w:color="000000"/>
              <w:left w:val="nil"/>
              <w:bottom w:val="dotted" w:sz="8" w:space="0" w:color="000000"/>
              <w:right w:val="nil"/>
            </w:tcBorders>
            <w:tcMar>
              <w:top w:w="0" w:type="dxa"/>
              <w:left w:w="0" w:type="dxa"/>
              <w:bottom w:w="0" w:type="dxa"/>
              <w:right w:w="0" w:type="dxa"/>
            </w:tcMar>
            <w:vAlign w:val="center"/>
          </w:tcPr>
          <w:p w14:paraId="1A19E21C" w14:textId="77777777" w:rsidR="00BF0E0C" w:rsidRDefault="00BF0E0C" w:rsidP="00D213FF">
            <w:pPr>
              <w:jc w:val="center"/>
              <w:rPr>
                <w:sz w:val="20"/>
                <w:szCs w:val="20"/>
              </w:rPr>
            </w:pPr>
            <w:r>
              <w:rPr>
                <w:sz w:val="20"/>
                <w:szCs w:val="20"/>
              </w:rPr>
              <w:t>1 al 6</w:t>
            </w:r>
          </w:p>
        </w:tc>
      </w:tr>
      <w:tr w:rsidR="00BF0E0C" w14:paraId="7F500877" w14:textId="77777777" w:rsidTr="00D213FF">
        <w:tc>
          <w:tcPr>
            <w:tcW w:w="1138" w:type="dxa"/>
            <w:vMerge/>
            <w:tcBorders>
              <w:bottom w:val="single" w:sz="8" w:space="0" w:color="000000"/>
              <w:right w:val="nil"/>
            </w:tcBorders>
            <w:shd w:val="clear" w:color="auto" w:fill="auto"/>
            <w:tcMar>
              <w:top w:w="0" w:type="dxa"/>
              <w:left w:w="0" w:type="dxa"/>
              <w:bottom w:w="0" w:type="dxa"/>
              <w:right w:w="0" w:type="dxa"/>
            </w:tcMar>
            <w:vAlign w:val="center"/>
          </w:tcPr>
          <w:p w14:paraId="2AF4AF29" w14:textId="77777777" w:rsidR="00BF0E0C" w:rsidRDefault="00BF0E0C" w:rsidP="00D213FF">
            <w:pPr>
              <w:spacing w:line="360" w:lineRule="auto"/>
              <w:rPr>
                <w:i/>
              </w:rPr>
            </w:pPr>
          </w:p>
        </w:tc>
        <w:tc>
          <w:tcPr>
            <w:tcW w:w="1950" w:type="dxa"/>
            <w:vMerge/>
            <w:tcBorders>
              <w:bottom w:val="single" w:sz="8" w:space="0" w:color="000000"/>
              <w:right w:val="nil"/>
            </w:tcBorders>
            <w:shd w:val="clear" w:color="auto" w:fill="auto"/>
            <w:tcMar>
              <w:top w:w="0" w:type="dxa"/>
              <w:left w:w="0" w:type="dxa"/>
              <w:bottom w:w="0" w:type="dxa"/>
              <w:right w:w="0" w:type="dxa"/>
            </w:tcMar>
            <w:vAlign w:val="center"/>
          </w:tcPr>
          <w:p w14:paraId="07F0715E" w14:textId="77777777" w:rsidR="00BF0E0C" w:rsidRDefault="00BF0E0C" w:rsidP="00D213FF">
            <w:pPr>
              <w:widowControl w:val="0"/>
              <w:spacing w:line="360" w:lineRule="auto"/>
              <w:rPr>
                <w:i/>
              </w:rPr>
            </w:pPr>
          </w:p>
        </w:tc>
        <w:tc>
          <w:tcPr>
            <w:tcW w:w="1185" w:type="dxa"/>
            <w:tcBorders>
              <w:top w:val="nil"/>
              <w:left w:val="nil"/>
              <w:bottom w:val="dotted" w:sz="8" w:space="0" w:color="000000"/>
              <w:right w:val="nil"/>
            </w:tcBorders>
            <w:shd w:val="clear" w:color="auto" w:fill="auto"/>
            <w:tcMar>
              <w:top w:w="0" w:type="dxa"/>
              <w:left w:w="0" w:type="dxa"/>
              <w:bottom w:w="0" w:type="dxa"/>
              <w:right w:w="0" w:type="dxa"/>
            </w:tcMar>
            <w:vAlign w:val="center"/>
          </w:tcPr>
          <w:p w14:paraId="2E39E2D7" w14:textId="77777777" w:rsidR="00BF0E0C" w:rsidRDefault="00BF0E0C" w:rsidP="00D213FF">
            <w:pPr>
              <w:jc w:val="center"/>
              <w:rPr>
                <w:sz w:val="20"/>
                <w:szCs w:val="20"/>
              </w:rPr>
            </w:pPr>
            <w:r>
              <w:rPr>
                <w:sz w:val="20"/>
                <w:szCs w:val="20"/>
              </w:rPr>
              <w:t>Psicológicas</w:t>
            </w:r>
          </w:p>
        </w:tc>
        <w:tc>
          <w:tcPr>
            <w:tcW w:w="3000" w:type="dxa"/>
            <w:tcBorders>
              <w:top w:val="nil"/>
              <w:left w:val="nil"/>
              <w:bottom w:val="dotted" w:sz="8" w:space="0" w:color="000000"/>
              <w:right w:val="nil"/>
            </w:tcBorders>
            <w:shd w:val="clear" w:color="auto" w:fill="auto"/>
            <w:tcMar>
              <w:top w:w="0" w:type="dxa"/>
              <w:left w:w="0" w:type="dxa"/>
              <w:bottom w:w="0" w:type="dxa"/>
              <w:right w:w="0" w:type="dxa"/>
            </w:tcMar>
            <w:vAlign w:val="center"/>
          </w:tcPr>
          <w:p w14:paraId="7DC014B7" w14:textId="77777777" w:rsidR="00BF0E0C" w:rsidRDefault="00BF0E0C" w:rsidP="00D213FF">
            <w:pPr>
              <w:jc w:val="center"/>
              <w:rPr>
                <w:sz w:val="20"/>
                <w:szCs w:val="20"/>
              </w:rPr>
            </w:pPr>
            <w:r>
              <w:rPr>
                <w:sz w:val="20"/>
                <w:szCs w:val="20"/>
              </w:rPr>
              <w:t>Conductas que promueven la toma de conciencia de la salud cognitiva y emocional para promover la satisfacción de la vida.</w:t>
            </w:r>
          </w:p>
        </w:tc>
        <w:tc>
          <w:tcPr>
            <w:tcW w:w="1020" w:type="dxa"/>
            <w:tcBorders>
              <w:top w:val="nil"/>
              <w:left w:val="nil"/>
              <w:bottom w:val="dotted" w:sz="8" w:space="0" w:color="000000"/>
              <w:right w:val="nil"/>
            </w:tcBorders>
            <w:shd w:val="clear" w:color="auto" w:fill="auto"/>
            <w:tcMar>
              <w:top w:w="0" w:type="dxa"/>
              <w:left w:w="0" w:type="dxa"/>
              <w:bottom w:w="0" w:type="dxa"/>
              <w:right w:w="0" w:type="dxa"/>
            </w:tcMar>
            <w:vAlign w:val="center"/>
          </w:tcPr>
          <w:p w14:paraId="4CE79CAD" w14:textId="77777777" w:rsidR="00BF0E0C" w:rsidRDefault="00BF0E0C" w:rsidP="00D213FF">
            <w:pPr>
              <w:jc w:val="center"/>
              <w:rPr>
                <w:sz w:val="20"/>
                <w:szCs w:val="20"/>
              </w:rPr>
            </w:pPr>
            <w:r>
              <w:rPr>
                <w:sz w:val="20"/>
                <w:szCs w:val="20"/>
              </w:rPr>
              <w:t>11 al 21</w:t>
            </w:r>
          </w:p>
        </w:tc>
        <w:tc>
          <w:tcPr>
            <w:tcW w:w="780" w:type="dxa"/>
            <w:tcBorders>
              <w:top w:val="nil"/>
              <w:left w:val="nil"/>
              <w:bottom w:val="dotted" w:sz="8" w:space="0" w:color="000000"/>
              <w:right w:val="nil"/>
            </w:tcBorders>
            <w:shd w:val="clear" w:color="auto" w:fill="auto"/>
            <w:tcMar>
              <w:top w:w="0" w:type="dxa"/>
              <w:left w:w="0" w:type="dxa"/>
              <w:bottom w:w="0" w:type="dxa"/>
              <w:right w:w="0" w:type="dxa"/>
            </w:tcMar>
            <w:vAlign w:val="center"/>
          </w:tcPr>
          <w:p w14:paraId="6C727DC6" w14:textId="77777777" w:rsidR="00BF0E0C" w:rsidRDefault="00BF0E0C" w:rsidP="00D213FF">
            <w:pPr>
              <w:jc w:val="center"/>
              <w:rPr>
                <w:sz w:val="20"/>
                <w:szCs w:val="20"/>
              </w:rPr>
            </w:pPr>
            <w:r>
              <w:rPr>
                <w:sz w:val="20"/>
                <w:szCs w:val="20"/>
              </w:rPr>
              <w:t xml:space="preserve">15 al 20 </w:t>
            </w:r>
          </w:p>
        </w:tc>
      </w:tr>
      <w:tr w:rsidR="00BF0E0C" w14:paraId="40148219" w14:textId="77777777" w:rsidTr="00D213FF">
        <w:trPr>
          <w:trHeight w:val="255"/>
        </w:trPr>
        <w:tc>
          <w:tcPr>
            <w:tcW w:w="1138" w:type="dxa"/>
            <w:vMerge/>
            <w:tcBorders>
              <w:bottom w:val="single" w:sz="12" w:space="0" w:color="000000"/>
              <w:right w:val="nil"/>
            </w:tcBorders>
            <w:shd w:val="clear" w:color="auto" w:fill="auto"/>
            <w:tcMar>
              <w:top w:w="0" w:type="dxa"/>
              <w:left w:w="0" w:type="dxa"/>
              <w:bottom w:w="0" w:type="dxa"/>
              <w:right w:w="0" w:type="dxa"/>
            </w:tcMar>
            <w:vAlign w:val="center"/>
          </w:tcPr>
          <w:p w14:paraId="3C61C0E1" w14:textId="77777777" w:rsidR="00BF0E0C" w:rsidRDefault="00BF0E0C" w:rsidP="00D213FF">
            <w:pPr>
              <w:spacing w:line="360" w:lineRule="auto"/>
              <w:rPr>
                <w:i/>
              </w:rPr>
            </w:pPr>
          </w:p>
        </w:tc>
        <w:tc>
          <w:tcPr>
            <w:tcW w:w="1950" w:type="dxa"/>
            <w:vMerge/>
            <w:tcBorders>
              <w:bottom w:val="single" w:sz="12" w:space="0" w:color="000000"/>
              <w:right w:val="nil"/>
            </w:tcBorders>
            <w:shd w:val="clear" w:color="auto" w:fill="auto"/>
            <w:tcMar>
              <w:top w:w="0" w:type="dxa"/>
              <w:left w:w="0" w:type="dxa"/>
              <w:bottom w:w="0" w:type="dxa"/>
              <w:right w:w="0" w:type="dxa"/>
            </w:tcMar>
            <w:vAlign w:val="center"/>
          </w:tcPr>
          <w:p w14:paraId="0D315720" w14:textId="77777777" w:rsidR="00BF0E0C" w:rsidRDefault="00BF0E0C" w:rsidP="00D213FF">
            <w:pPr>
              <w:widowControl w:val="0"/>
              <w:spacing w:line="360" w:lineRule="auto"/>
              <w:rPr>
                <w:i/>
              </w:rPr>
            </w:pPr>
          </w:p>
        </w:tc>
        <w:tc>
          <w:tcPr>
            <w:tcW w:w="1185" w:type="dxa"/>
            <w:tcBorders>
              <w:top w:val="nil"/>
              <w:left w:val="nil"/>
              <w:bottom w:val="single" w:sz="12" w:space="0" w:color="000000"/>
              <w:right w:val="nil"/>
            </w:tcBorders>
            <w:shd w:val="clear" w:color="auto" w:fill="auto"/>
            <w:tcMar>
              <w:top w:w="0" w:type="dxa"/>
              <w:left w:w="0" w:type="dxa"/>
              <w:bottom w:w="0" w:type="dxa"/>
              <w:right w:w="0" w:type="dxa"/>
            </w:tcMar>
            <w:vAlign w:val="center"/>
          </w:tcPr>
          <w:p w14:paraId="38E822DE" w14:textId="77777777" w:rsidR="00BF0E0C" w:rsidRDefault="00BF0E0C" w:rsidP="00D213FF">
            <w:pPr>
              <w:jc w:val="center"/>
              <w:rPr>
                <w:sz w:val="20"/>
                <w:szCs w:val="20"/>
              </w:rPr>
            </w:pPr>
            <w:r>
              <w:rPr>
                <w:sz w:val="20"/>
                <w:szCs w:val="20"/>
              </w:rPr>
              <w:t>Espirituales</w:t>
            </w:r>
          </w:p>
        </w:tc>
        <w:tc>
          <w:tcPr>
            <w:tcW w:w="3000" w:type="dxa"/>
            <w:tcBorders>
              <w:top w:val="nil"/>
              <w:left w:val="nil"/>
              <w:bottom w:val="single" w:sz="12" w:space="0" w:color="000000"/>
              <w:right w:val="nil"/>
            </w:tcBorders>
            <w:shd w:val="clear" w:color="auto" w:fill="auto"/>
            <w:tcMar>
              <w:top w:w="0" w:type="dxa"/>
              <w:left w:w="0" w:type="dxa"/>
              <w:bottom w:w="0" w:type="dxa"/>
              <w:right w:w="0" w:type="dxa"/>
            </w:tcMar>
            <w:vAlign w:val="center"/>
          </w:tcPr>
          <w:p w14:paraId="3C8E79FD" w14:textId="77777777" w:rsidR="00BF0E0C" w:rsidRDefault="00BF0E0C" w:rsidP="00D213FF">
            <w:pPr>
              <w:jc w:val="center"/>
              <w:rPr>
                <w:sz w:val="20"/>
                <w:szCs w:val="20"/>
              </w:rPr>
            </w:pPr>
            <w:r>
              <w:rPr>
                <w:sz w:val="20"/>
                <w:szCs w:val="20"/>
              </w:rPr>
              <w:t xml:space="preserve">Conductas que promueven la “búsqueda de sentido en la vida, la autorrealización y la conexión con yo interior y el todo universal” </w:t>
            </w:r>
            <w:hyperlink r:id="rId58">
              <w:r>
                <w:rPr>
                  <w:sz w:val="20"/>
                  <w:szCs w:val="20"/>
                </w:rPr>
                <w:t>(</w:t>
              </w:r>
              <w:proofErr w:type="spellStart"/>
              <w:r>
                <w:rPr>
                  <w:sz w:val="20"/>
                  <w:szCs w:val="20"/>
                </w:rPr>
                <w:t>Parsian</w:t>
              </w:r>
              <w:proofErr w:type="spellEnd"/>
              <w:r>
                <w:rPr>
                  <w:sz w:val="20"/>
                  <w:szCs w:val="20"/>
                </w:rPr>
                <w:t xml:space="preserve"> &amp; </w:t>
              </w:r>
              <w:proofErr w:type="spellStart"/>
              <w:r>
                <w:rPr>
                  <w:sz w:val="20"/>
                  <w:szCs w:val="20"/>
                </w:rPr>
                <w:t>Dunning</w:t>
              </w:r>
              <w:proofErr w:type="spellEnd"/>
              <w:r>
                <w:rPr>
                  <w:sz w:val="20"/>
                  <w:szCs w:val="20"/>
                </w:rPr>
                <w:t>, 2009, p. 2)</w:t>
              </w:r>
            </w:hyperlink>
            <w:r>
              <w:rPr>
                <w:sz w:val="20"/>
                <w:szCs w:val="20"/>
              </w:rPr>
              <w:t xml:space="preserve"> </w:t>
            </w:r>
          </w:p>
        </w:tc>
        <w:tc>
          <w:tcPr>
            <w:tcW w:w="1020" w:type="dxa"/>
            <w:tcBorders>
              <w:top w:val="nil"/>
              <w:left w:val="nil"/>
              <w:bottom w:val="single" w:sz="12" w:space="0" w:color="000000"/>
              <w:right w:val="nil"/>
            </w:tcBorders>
            <w:shd w:val="clear" w:color="auto" w:fill="auto"/>
            <w:tcMar>
              <w:top w:w="0" w:type="dxa"/>
              <w:left w:w="0" w:type="dxa"/>
              <w:bottom w:w="0" w:type="dxa"/>
              <w:right w:w="0" w:type="dxa"/>
            </w:tcMar>
            <w:vAlign w:val="center"/>
          </w:tcPr>
          <w:p w14:paraId="40EAA27F" w14:textId="77777777" w:rsidR="00BF0E0C" w:rsidRDefault="00BF0E0C" w:rsidP="00D213FF">
            <w:pPr>
              <w:jc w:val="center"/>
              <w:rPr>
                <w:sz w:val="20"/>
                <w:szCs w:val="20"/>
              </w:rPr>
            </w:pPr>
            <w:r>
              <w:rPr>
                <w:sz w:val="20"/>
                <w:szCs w:val="20"/>
              </w:rPr>
              <w:t>22 al 31</w:t>
            </w:r>
          </w:p>
        </w:tc>
        <w:tc>
          <w:tcPr>
            <w:tcW w:w="780" w:type="dxa"/>
            <w:tcBorders>
              <w:top w:val="nil"/>
              <w:left w:val="nil"/>
              <w:bottom w:val="single" w:sz="12" w:space="0" w:color="000000"/>
              <w:right w:val="nil"/>
            </w:tcBorders>
            <w:shd w:val="clear" w:color="auto" w:fill="auto"/>
            <w:tcMar>
              <w:top w:w="0" w:type="dxa"/>
              <w:left w:w="0" w:type="dxa"/>
              <w:bottom w:w="0" w:type="dxa"/>
              <w:right w:w="0" w:type="dxa"/>
            </w:tcMar>
            <w:vAlign w:val="center"/>
          </w:tcPr>
          <w:p w14:paraId="0468B5D6" w14:textId="77777777" w:rsidR="00BF0E0C" w:rsidRDefault="00BF0E0C" w:rsidP="00D213FF">
            <w:pPr>
              <w:jc w:val="center"/>
              <w:rPr>
                <w:sz w:val="20"/>
                <w:szCs w:val="20"/>
              </w:rPr>
            </w:pPr>
            <w:r>
              <w:rPr>
                <w:sz w:val="20"/>
                <w:szCs w:val="20"/>
              </w:rPr>
              <w:t xml:space="preserve">23, 25-29 </w:t>
            </w:r>
          </w:p>
        </w:tc>
      </w:tr>
    </w:tbl>
    <w:p w14:paraId="6631D473" w14:textId="77777777" w:rsidR="00BF0E0C" w:rsidRDefault="00BF0E0C" w:rsidP="00BF0E0C">
      <w:pPr>
        <w:pStyle w:val="Prrafocomn"/>
        <w:ind w:firstLine="0"/>
        <w:rPr>
          <w:lang w:val="es-AR"/>
        </w:rPr>
      </w:pPr>
    </w:p>
    <w:p w14:paraId="2254AC27" w14:textId="42674A65" w:rsidR="006F7E7E" w:rsidRDefault="001516ED" w:rsidP="001516ED">
      <w:pPr>
        <w:pStyle w:val="Ttulosinternos"/>
        <w:rPr>
          <w:lang w:val="es-AR"/>
        </w:rPr>
      </w:pPr>
      <w:r w:rsidRPr="00107993">
        <w:rPr>
          <w:lang w:val="es-AR"/>
        </w:rPr>
        <w:t>M</w:t>
      </w:r>
      <w:r w:rsidR="00107993" w:rsidRPr="00107993">
        <w:rPr>
          <w:lang w:val="es-AR"/>
        </w:rPr>
        <w:t>étodo</w:t>
      </w:r>
    </w:p>
    <w:p w14:paraId="53CEE64D" w14:textId="6171B59B" w:rsidR="00BF0E0C" w:rsidRPr="00BF0E0C" w:rsidRDefault="00BF0E0C" w:rsidP="00BF0E0C">
      <w:pPr>
        <w:pStyle w:val="SubtituloInterno"/>
        <w:rPr>
          <w:rFonts w:eastAsia="Calibri"/>
          <w:lang w:val="es-AR"/>
        </w:rPr>
      </w:pPr>
      <w:r w:rsidRPr="005B24FF">
        <w:rPr>
          <w:rFonts w:eastAsia="Calibri"/>
          <w:lang w:val="es-ES_tradnl"/>
        </w:rPr>
        <w:t>Participa</w:t>
      </w:r>
      <w:r>
        <w:rPr>
          <w:rFonts w:eastAsia="Calibri"/>
          <w:lang w:val="es-ES_tradnl"/>
        </w:rPr>
        <w:t>ntes</w:t>
      </w:r>
    </w:p>
    <w:p w14:paraId="260DB7C7" w14:textId="6F4701D6" w:rsidR="00BF0E0C" w:rsidRDefault="00BF0E0C" w:rsidP="00385824">
      <w:pPr>
        <w:spacing w:line="360" w:lineRule="auto"/>
        <w:ind w:firstLine="720"/>
        <w:jc w:val="both"/>
      </w:pPr>
      <w:r>
        <w:t xml:space="preserve">Para ambas muestras se utilizó una técnica no probabilística por conveniencia para la recolección de datos, estableciéndose como criterios de inclusión los siguientes: (1) público en general que viva en México, (2) con acceso a un dispositivo electrónico e internet, (3) que sean mayores de edad (&gt; 18 años), y (4) que aceptaran el consentimiento informado. Se obtuvo la colaboración de 313 participantes para la primera escala (75.08% femenino, 24.60% masculino, </w:t>
      </w:r>
      <w:r>
        <w:lastRenderedPageBreak/>
        <w:t xml:space="preserve">0.32% prefirió no responder, M edad = 38.20 años, DE = 11.73); la mayoría informó ser casados/as, de los cuales el 57.51% cuentan con al menos un hijo o hija. En cuanto a la segunda escala (versión corta) se obtuvo una muestra de 199 personas (femenino 72.9%, 26.1% masculino, 1.0% prefiero no responder) donde la edad varió entre los 18 hasta los 80 </w:t>
      </w:r>
      <w:r w:rsidR="00385824">
        <w:t>años</w:t>
      </w:r>
      <w:r>
        <w:t xml:space="preserve"> (M edad = 32.98, DE= 13.70); en su mayoría las personas reportaron ser solteras/os (Véase Tabla 3).</w:t>
      </w:r>
    </w:p>
    <w:p w14:paraId="63D8B568" w14:textId="77777777" w:rsidR="00BF0E0C" w:rsidRDefault="00BF0E0C" w:rsidP="00BF0E0C">
      <w:pPr>
        <w:spacing w:line="360" w:lineRule="auto"/>
        <w:ind w:firstLine="720"/>
        <w:jc w:val="both"/>
      </w:pPr>
    </w:p>
    <w:p w14:paraId="77501AD7" w14:textId="77777777" w:rsidR="00BF0E0C" w:rsidRDefault="00BF0E0C" w:rsidP="00BF0E0C">
      <w:pPr>
        <w:spacing w:line="360" w:lineRule="auto"/>
        <w:rPr>
          <w:b/>
        </w:rPr>
      </w:pPr>
      <w:r>
        <w:rPr>
          <w:b/>
        </w:rPr>
        <w:t>Tabla 3</w:t>
      </w:r>
    </w:p>
    <w:p w14:paraId="5722AA3B" w14:textId="77777777" w:rsidR="00BF0E0C" w:rsidRDefault="00BF0E0C" w:rsidP="00BF0E0C">
      <w:pPr>
        <w:spacing w:line="360" w:lineRule="auto"/>
        <w:rPr>
          <w:i/>
        </w:rPr>
      </w:pPr>
      <w:r>
        <w:rPr>
          <w:i/>
        </w:rPr>
        <w:t>Características sociodemográficas de los participantes.</w:t>
      </w:r>
    </w:p>
    <w:tbl>
      <w:tblPr>
        <w:tblW w:w="9135" w:type="dxa"/>
        <w:tblInd w:w="-30" w:type="dxa"/>
        <w:tblBorders>
          <w:top w:val="nil"/>
          <w:left w:val="nil"/>
          <w:bottom w:val="nil"/>
          <w:right w:val="nil"/>
          <w:insideH w:val="nil"/>
          <w:insideV w:val="nil"/>
        </w:tblBorders>
        <w:tblLayout w:type="fixed"/>
        <w:tblLook w:val="0600" w:firstRow="0" w:lastRow="0" w:firstColumn="0" w:lastColumn="0" w:noHBand="1" w:noVBand="1"/>
      </w:tblPr>
      <w:tblGrid>
        <w:gridCol w:w="2955"/>
        <w:gridCol w:w="750"/>
        <w:gridCol w:w="855"/>
        <w:gridCol w:w="2760"/>
        <w:gridCol w:w="825"/>
        <w:gridCol w:w="990"/>
      </w:tblGrid>
      <w:tr w:rsidR="00BF0E0C" w14:paraId="2EB8F6F1" w14:textId="77777777" w:rsidTr="00D213FF">
        <w:trPr>
          <w:trHeight w:val="214"/>
        </w:trPr>
        <w:tc>
          <w:tcPr>
            <w:tcW w:w="4560" w:type="dxa"/>
            <w:gridSpan w:val="3"/>
            <w:tcBorders>
              <w:top w:val="single" w:sz="12" w:space="0" w:color="000000"/>
              <w:left w:val="nil"/>
              <w:bottom w:val="single" w:sz="12" w:space="0" w:color="000000"/>
              <w:right w:val="nil"/>
            </w:tcBorders>
            <w:tcMar>
              <w:top w:w="0" w:type="dxa"/>
              <w:left w:w="0" w:type="dxa"/>
              <w:bottom w:w="0" w:type="dxa"/>
              <w:right w:w="0" w:type="dxa"/>
            </w:tcMar>
          </w:tcPr>
          <w:p w14:paraId="67E98A80" w14:textId="77777777" w:rsidR="00BF0E0C" w:rsidRDefault="00BF0E0C" w:rsidP="00D213FF">
            <w:pPr>
              <w:jc w:val="center"/>
              <w:rPr>
                <w:sz w:val="20"/>
                <w:szCs w:val="20"/>
              </w:rPr>
            </w:pPr>
            <w:r>
              <w:rPr>
                <w:sz w:val="20"/>
                <w:szCs w:val="20"/>
              </w:rPr>
              <w:t xml:space="preserve">Escala 1 </w:t>
            </w:r>
          </w:p>
        </w:tc>
        <w:tc>
          <w:tcPr>
            <w:tcW w:w="4575" w:type="dxa"/>
            <w:gridSpan w:val="3"/>
            <w:tcBorders>
              <w:top w:val="single" w:sz="12" w:space="0" w:color="000000"/>
              <w:left w:val="nil"/>
              <w:bottom w:val="single" w:sz="12" w:space="0" w:color="000000"/>
              <w:right w:val="nil"/>
            </w:tcBorders>
            <w:shd w:val="clear" w:color="auto" w:fill="auto"/>
            <w:tcMar>
              <w:top w:w="0" w:type="dxa"/>
              <w:left w:w="0" w:type="dxa"/>
              <w:bottom w:w="0" w:type="dxa"/>
              <w:right w:w="0" w:type="dxa"/>
            </w:tcMar>
          </w:tcPr>
          <w:p w14:paraId="05732E04" w14:textId="77777777" w:rsidR="00BF0E0C" w:rsidRDefault="00BF0E0C" w:rsidP="00D213FF">
            <w:pPr>
              <w:jc w:val="center"/>
              <w:rPr>
                <w:sz w:val="20"/>
                <w:szCs w:val="20"/>
              </w:rPr>
            </w:pPr>
            <w:r>
              <w:rPr>
                <w:sz w:val="20"/>
                <w:szCs w:val="20"/>
              </w:rPr>
              <w:t xml:space="preserve">Escala 2 </w:t>
            </w:r>
          </w:p>
        </w:tc>
      </w:tr>
      <w:tr w:rsidR="00BF0E0C" w14:paraId="7238C93B" w14:textId="77777777" w:rsidTr="00D213FF">
        <w:trPr>
          <w:trHeight w:val="175"/>
        </w:trPr>
        <w:tc>
          <w:tcPr>
            <w:tcW w:w="2955" w:type="dxa"/>
            <w:tcBorders>
              <w:top w:val="nil"/>
              <w:left w:val="nil"/>
              <w:bottom w:val="single" w:sz="12" w:space="0" w:color="000000"/>
              <w:right w:val="nil"/>
            </w:tcBorders>
            <w:shd w:val="clear" w:color="auto" w:fill="auto"/>
            <w:tcMar>
              <w:top w:w="0" w:type="dxa"/>
              <w:left w:w="0" w:type="dxa"/>
              <w:bottom w:w="0" w:type="dxa"/>
              <w:right w:w="0" w:type="dxa"/>
            </w:tcMar>
          </w:tcPr>
          <w:p w14:paraId="08E64AD4" w14:textId="77777777" w:rsidR="00BF0E0C" w:rsidRDefault="00BF0E0C" w:rsidP="00D213FF">
            <w:pPr>
              <w:jc w:val="center"/>
              <w:rPr>
                <w:sz w:val="20"/>
                <w:szCs w:val="20"/>
              </w:rPr>
            </w:pPr>
            <w:r>
              <w:rPr>
                <w:sz w:val="20"/>
                <w:szCs w:val="20"/>
              </w:rPr>
              <w:t>Características</w:t>
            </w:r>
          </w:p>
        </w:tc>
        <w:tc>
          <w:tcPr>
            <w:tcW w:w="750" w:type="dxa"/>
            <w:tcBorders>
              <w:top w:val="nil"/>
              <w:left w:val="nil"/>
              <w:bottom w:val="single" w:sz="12" w:space="0" w:color="000000"/>
              <w:right w:val="nil"/>
            </w:tcBorders>
            <w:shd w:val="clear" w:color="auto" w:fill="auto"/>
            <w:tcMar>
              <w:top w:w="0" w:type="dxa"/>
              <w:left w:w="0" w:type="dxa"/>
              <w:bottom w:w="0" w:type="dxa"/>
              <w:right w:w="0" w:type="dxa"/>
            </w:tcMar>
          </w:tcPr>
          <w:p w14:paraId="05D1613D" w14:textId="77777777" w:rsidR="00BF0E0C" w:rsidRDefault="00BF0E0C" w:rsidP="00D213FF">
            <w:pPr>
              <w:jc w:val="center"/>
              <w:rPr>
                <w:i/>
                <w:sz w:val="20"/>
                <w:szCs w:val="20"/>
              </w:rPr>
            </w:pPr>
            <w:r>
              <w:rPr>
                <w:i/>
                <w:sz w:val="20"/>
                <w:szCs w:val="20"/>
              </w:rPr>
              <w:t>f</w:t>
            </w:r>
          </w:p>
        </w:tc>
        <w:tc>
          <w:tcPr>
            <w:tcW w:w="855" w:type="dxa"/>
            <w:tcBorders>
              <w:top w:val="nil"/>
              <w:left w:val="nil"/>
              <w:bottom w:val="single" w:sz="12" w:space="0" w:color="000000"/>
              <w:right w:val="nil"/>
            </w:tcBorders>
            <w:shd w:val="clear" w:color="auto" w:fill="auto"/>
            <w:tcMar>
              <w:top w:w="0" w:type="dxa"/>
              <w:left w:w="0" w:type="dxa"/>
              <w:bottom w:w="0" w:type="dxa"/>
              <w:right w:w="0" w:type="dxa"/>
            </w:tcMar>
          </w:tcPr>
          <w:p w14:paraId="4C8C19CE" w14:textId="77777777" w:rsidR="00BF0E0C" w:rsidRDefault="00BF0E0C" w:rsidP="00D213FF">
            <w:pPr>
              <w:jc w:val="center"/>
              <w:rPr>
                <w:sz w:val="20"/>
                <w:szCs w:val="20"/>
              </w:rPr>
            </w:pPr>
            <w:r>
              <w:rPr>
                <w:sz w:val="20"/>
                <w:szCs w:val="20"/>
              </w:rPr>
              <w:t>%</w:t>
            </w:r>
          </w:p>
        </w:tc>
        <w:tc>
          <w:tcPr>
            <w:tcW w:w="2760" w:type="dxa"/>
            <w:tcBorders>
              <w:top w:val="nil"/>
              <w:left w:val="nil"/>
              <w:bottom w:val="single" w:sz="12" w:space="0" w:color="000000"/>
              <w:right w:val="nil"/>
            </w:tcBorders>
            <w:shd w:val="clear" w:color="auto" w:fill="auto"/>
            <w:tcMar>
              <w:top w:w="0" w:type="dxa"/>
              <w:left w:w="0" w:type="dxa"/>
              <w:bottom w:w="0" w:type="dxa"/>
              <w:right w:w="0" w:type="dxa"/>
            </w:tcMar>
          </w:tcPr>
          <w:p w14:paraId="35C6D9F7" w14:textId="77777777" w:rsidR="00BF0E0C" w:rsidRDefault="00BF0E0C" w:rsidP="00D213FF">
            <w:pPr>
              <w:jc w:val="center"/>
              <w:rPr>
                <w:sz w:val="20"/>
                <w:szCs w:val="20"/>
              </w:rPr>
            </w:pPr>
            <w:r>
              <w:rPr>
                <w:sz w:val="20"/>
                <w:szCs w:val="20"/>
              </w:rPr>
              <w:t>Características</w:t>
            </w:r>
          </w:p>
        </w:tc>
        <w:tc>
          <w:tcPr>
            <w:tcW w:w="825" w:type="dxa"/>
            <w:tcBorders>
              <w:top w:val="nil"/>
              <w:left w:val="nil"/>
              <w:bottom w:val="single" w:sz="12" w:space="0" w:color="000000"/>
              <w:right w:val="nil"/>
            </w:tcBorders>
            <w:shd w:val="clear" w:color="auto" w:fill="auto"/>
            <w:tcMar>
              <w:top w:w="0" w:type="dxa"/>
              <w:left w:w="0" w:type="dxa"/>
              <w:bottom w:w="0" w:type="dxa"/>
              <w:right w:w="0" w:type="dxa"/>
            </w:tcMar>
          </w:tcPr>
          <w:p w14:paraId="28A4A250" w14:textId="77777777" w:rsidR="00BF0E0C" w:rsidRDefault="00BF0E0C" w:rsidP="00D213FF">
            <w:pPr>
              <w:jc w:val="center"/>
              <w:rPr>
                <w:i/>
                <w:sz w:val="20"/>
                <w:szCs w:val="20"/>
              </w:rPr>
            </w:pPr>
            <w:r>
              <w:rPr>
                <w:i/>
                <w:sz w:val="20"/>
                <w:szCs w:val="20"/>
              </w:rPr>
              <w:t>f</w:t>
            </w:r>
          </w:p>
        </w:tc>
        <w:tc>
          <w:tcPr>
            <w:tcW w:w="990" w:type="dxa"/>
            <w:tcBorders>
              <w:top w:val="nil"/>
              <w:left w:val="nil"/>
              <w:bottom w:val="single" w:sz="12" w:space="0" w:color="000000"/>
              <w:right w:val="nil"/>
            </w:tcBorders>
            <w:shd w:val="clear" w:color="auto" w:fill="auto"/>
            <w:tcMar>
              <w:top w:w="0" w:type="dxa"/>
              <w:left w:w="0" w:type="dxa"/>
              <w:bottom w:w="0" w:type="dxa"/>
              <w:right w:w="0" w:type="dxa"/>
            </w:tcMar>
          </w:tcPr>
          <w:p w14:paraId="4EF398C6" w14:textId="77777777" w:rsidR="00BF0E0C" w:rsidRDefault="00BF0E0C" w:rsidP="00D213FF">
            <w:pPr>
              <w:jc w:val="center"/>
              <w:rPr>
                <w:sz w:val="20"/>
                <w:szCs w:val="20"/>
              </w:rPr>
            </w:pPr>
            <w:r>
              <w:rPr>
                <w:sz w:val="20"/>
                <w:szCs w:val="20"/>
              </w:rPr>
              <w:t>%</w:t>
            </w:r>
          </w:p>
        </w:tc>
      </w:tr>
      <w:tr w:rsidR="00BF0E0C" w14:paraId="4F6C25B5" w14:textId="77777777" w:rsidTr="00D213FF">
        <w:trPr>
          <w:trHeight w:val="175"/>
        </w:trPr>
        <w:tc>
          <w:tcPr>
            <w:tcW w:w="2955" w:type="dxa"/>
            <w:tcBorders>
              <w:top w:val="nil"/>
              <w:left w:val="nil"/>
              <w:bottom w:val="nil"/>
              <w:right w:val="nil"/>
            </w:tcBorders>
            <w:shd w:val="clear" w:color="auto" w:fill="auto"/>
            <w:tcMar>
              <w:top w:w="0" w:type="dxa"/>
              <w:left w:w="0" w:type="dxa"/>
              <w:bottom w:w="0" w:type="dxa"/>
              <w:right w:w="0" w:type="dxa"/>
            </w:tcMar>
          </w:tcPr>
          <w:p w14:paraId="078CCC75" w14:textId="77777777" w:rsidR="00BF0E0C" w:rsidRDefault="00BF0E0C" w:rsidP="00D213FF">
            <w:pPr>
              <w:rPr>
                <w:i/>
                <w:sz w:val="20"/>
                <w:szCs w:val="20"/>
              </w:rPr>
            </w:pPr>
            <w:r>
              <w:rPr>
                <w:i/>
                <w:sz w:val="20"/>
                <w:szCs w:val="20"/>
              </w:rPr>
              <w:t>Estado civil</w:t>
            </w:r>
          </w:p>
        </w:tc>
        <w:tc>
          <w:tcPr>
            <w:tcW w:w="750" w:type="dxa"/>
            <w:tcBorders>
              <w:top w:val="nil"/>
              <w:left w:val="nil"/>
              <w:bottom w:val="nil"/>
              <w:right w:val="nil"/>
            </w:tcBorders>
            <w:shd w:val="clear" w:color="auto" w:fill="auto"/>
            <w:tcMar>
              <w:top w:w="0" w:type="dxa"/>
              <w:left w:w="0" w:type="dxa"/>
              <w:bottom w:w="0" w:type="dxa"/>
              <w:right w:w="0" w:type="dxa"/>
            </w:tcMar>
          </w:tcPr>
          <w:p w14:paraId="3F8C46E5" w14:textId="77777777" w:rsidR="00BF0E0C" w:rsidRDefault="00BF0E0C" w:rsidP="00D213FF">
            <w:pPr>
              <w:jc w:val="center"/>
              <w:rPr>
                <w:sz w:val="20"/>
                <w:szCs w:val="20"/>
              </w:rPr>
            </w:pPr>
            <w:r>
              <w:rPr>
                <w:sz w:val="20"/>
                <w:szCs w:val="20"/>
              </w:rPr>
              <w:t xml:space="preserve"> </w:t>
            </w:r>
          </w:p>
        </w:tc>
        <w:tc>
          <w:tcPr>
            <w:tcW w:w="855" w:type="dxa"/>
            <w:tcBorders>
              <w:top w:val="nil"/>
              <w:left w:val="nil"/>
              <w:bottom w:val="nil"/>
              <w:right w:val="nil"/>
            </w:tcBorders>
            <w:shd w:val="clear" w:color="auto" w:fill="auto"/>
            <w:tcMar>
              <w:top w:w="0" w:type="dxa"/>
              <w:left w:w="0" w:type="dxa"/>
              <w:bottom w:w="0" w:type="dxa"/>
              <w:right w:w="0" w:type="dxa"/>
            </w:tcMar>
          </w:tcPr>
          <w:p w14:paraId="0388A759" w14:textId="77777777" w:rsidR="00BF0E0C" w:rsidRDefault="00BF0E0C" w:rsidP="00D213FF">
            <w:pPr>
              <w:jc w:val="center"/>
              <w:rPr>
                <w:sz w:val="20"/>
                <w:szCs w:val="20"/>
              </w:rPr>
            </w:pPr>
            <w:r>
              <w:rPr>
                <w:sz w:val="20"/>
                <w:szCs w:val="20"/>
              </w:rPr>
              <w:t xml:space="preserve"> </w:t>
            </w:r>
          </w:p>
        </w:tc>
        <w:tc>
          <w:tcPr>
            <w:tcW w:w="2760" w:type="dxa"/>
            <w:tcBorders>
              <w:top w:val="nil"/>
              <w:left w:val="nil"/>
              <w:bottom w:val="nil"/>
              <w:right w:val="nil"/>
            </w:tcBorders>
            <w:shd w:val="clear" w:color="auto" w:fill="auto"/>
            <w:tcMar>
              <w:top w:w="0" w:type="dxa"/>
              <w:left w:w="0" w:type="dxa"/>
              <w:bottom w:w="0" w:type="dxa"/>
              <w:right w:w="0" w:type="dxa"/>
            </w:tcMar>
          </w:tcPr>
          <w:p w14:paraId="2C88A0E1" w14:textId="77777777" w:rsidR="00BF0E0C" w:rsidRDefault="00BF0E0C" w:rsidP="00D213FF">
            <w:pPr>
              <w:rPr>
                <w:i/>
                <w:sz w:val="20"/>
                <w:szCs w:val="20"/>
              </w:rPr>
            </w:pPr>
            <w:r>
              <w:rPr>
                <w:i/>
                <w:sz w:val="20"/>
                <w:szCs w:val="20"/>
              </w:rPr>
              <w:t>Estado civil</w:t>
            </w:r>
          </w:p>
        </w:tc>
        <w:tc>
          <w:tcPr>
            <w:tcW w:w="825" w:type="dxa"/>
            <w:tcBorders>
              <w:top w:val="nil"/>
              <w:left w:val="nil"/>
              <w:bottom w:val="nil"/>
              <w:right w:val="nil"/>
            </w:tcBorders>
            <w:shd w:val="clear" w:color="auto" w:fill="auto"/>
            <w:tcMar>
              <w:top w:w="0" w:type="dxa"/>
              <w:left w:w="0" w:type="dxa"/>
              <w:bottom w:w="0" w:type="dxa"/>
              <w:right w:w="0" w:type="dxa"/>
            </w:tcMar>
          </w:tcPr>
          <w:p w14:paraId="10909D46" w14:textId="77777777" w:rsidR="00BF0E0C" w:rsidRDefault="00BF0E0C" w:rsidP="00D213FF">
            <w:pPr>
              <w:jc w:val="center"/>
              <w:rPr>
                <w:sz w:val="20"/>
                <w:szCs w:val="20"/>
              </w:rPr>
            </w:pPr>
            <w:r>
              <w:rPr>
                <w:sz w:val="20"/>
                <w:szCs w:val="20"/>
              </w:rPr>
              <w:t xml:space="preserve"> </w:t>
            </w:r>
          </w:p>
        </w:tc>
        <w:tc>
          <w:tcPr>
            <w:tcW w:w="990" w:type="dxa"/>
            <w:tcBorders>
              <w:top w:val="nil"/>
              <w:left w:val="nil"/>
              <w:bottom w:val="nil"/>
              <w:right w:val="nil"/>
            </w:tcBorders>
            <w:shd w:val="clear" w:color="auto" w:fill="auto"/>
            <w:tcMar>
              <w:top w:w="0" w:type="dxa"/>
              <w:left w:w="0" w:type="dxa"/>
              <w:bottom w:w="0" w:type="dxa"/>
              <w:right w:w="0" w:type="dxa"/>
            </w:tcMar>
          </w:tcPr>
          <w:p w14:paraId="16EE4F7D" w14:textId="77777777" w:rsidR="00BF0E0C" w:rsidRDefault="00BF0E0C" w:rsidP="00D213FF">
            <w:pPr>
              <w:jc w:val="center"/>
              <w:rPr>
                <w:sz w:val="20"/>
                <w:szCs w:val="20"/>
              </w:rPr>
            </w:pPr>
            <w:r>
              <w:rPr>
                <w:sz w:val="20"/>
                <w:szCs w:val="20"/>
              </w:rPr>
              <w:t xml:space="preserve"> </w:t>
            </w:r>
          </w:p>
        </w:tc>
      </w:tr>
      <w:tr w:rsidR="00BF0E0C" w14:paraId="7167A35A" w14:textId="77777777" w:rsidTr="00D213FF">
        <w:trPr>
          <w:trHeight w:val="149"/>
        </w:trPr>
        <w:tc>
          <w:tcPr>
            <w:tcW w:w="2955" w:type="dxa"/>
            <w:tcBorders>
              <w:top w:val="nil"/>
              <w:left w:val="nil"/>
              <w:bottom w:val="nil"/>
              <w:right w:val="nil"/>
            </w:tcBorders>
            <w:shd w:val="clear" w:color="auto" w:fill="auto"/>
            <w:tcMar>
              <w:top w:w="0" w:type="dxa"/>
              <w:left w:w="0" w:type="dxa"/>
              <w:bottom w:w="0" w:type="dxa"/>
              <w:right w:w="0" w:type="dxa"/>
            </w:tcMar>
          </w:tcPr>
          <w:p w14:paraId="02EF6C8C" w14:textId="77777777" w:rsidR="00BF0E0C" w:rsidRDefault="00BF0E0C" w:rsidP="00D213FF">
            <w:pPr>
              <w:rPr>
                <w:sz w:val="20"/>
                <w:szCs w:val="20"/>
              </w:rPr>
            </w:pPr>
            <w:r>
              <w:rPr>
                <w:sz w:val="20"/>
                <w:szCs w:val="20"/>
              </w:rPr>
              <w:t xml:space="preserve">    Soltero/a</w:t>
            </w:r>
          </w:p>
        </w:tc>
        <w:tc>
          <w:tcPr>
            <w:tcW w:w="750" w:type="dxa"/>
            <w:tcBorders>
              <w:top w:val="nil"/>
              <w:left w:val="nil"/>
              <w:bottom w:val="nil"/>
              <w:right w:val="nil"/>
            </w:tcBorders>
            <w:shd w:val="clear" w:color="auto" w:fill="auto"/>
            <w:tcMar>
              <w:top w:w="0" w:type="dxa"/>
              <w:left w:w="0" w:type="dxa"/>
              <w:bottom w:w="0" w:type="dxa"/>
              <w:right w:w="0" w:type="dxa"/>
            </w:tcMar>
          </w:tcPr>
          <w:p w14:paraId="3623D787" w14:textId="77777777" w:rsidR="00BF0E0C" w:rsidRDefault="00BF0E0C" w:rsidP="00D213FF">
            <w:pPr>
              <w:jc w:val="center"/>
              <w:rPr>
                <w:sz w:val="20"/>
                <w:szCs w:val="20"/>
              </w:rPr>
            </w:pPr>
            <w:r>
              <w:rPr>
                <w:sz w:val="20"/>
                <w:szCs w:val="20"/>
              </w:rPr>
              <w:t>131</w:t>
            </w:r>
          </w:p>
        </w:tc>
        <w:tc>
          <w:tcPr>
            <w:tcW w:w="855" w:type="dxa"/>
            <w:tcBorders>
              <w:top w:val="nil"/>
              <w:left w:val="nil"/>
              <w:bottom w:val="nil"/>
              <w:right w:val="nil"/>
            </w:tcBorders>
            <w:shd w:val="clear" w:color="auto" w:fill="auto"/>
            <w:tcMar>
              <w:top w:w="0" w:type="dxa"/>
              <w:left w:w="0" w:type="dxa"/>
              <w:bottom w:w="0" w:type="dxa"/>
              <w:right w:w="0" w:type="dxa"/>
            </w:tcMar>
          </w:tcPr>
          <w:p w14:paraId="18103761" w14:textId="77777777" w:rsidR="00BF0E0C" w:rsidRDefault="00BF0E0C" w:rsidP="00D213FF">
            <w:pPr>
              <w:jc w:val="center"/>
              <w:rPr>
                <w:sz w:val="20"/>
                <w:szCs w:val="20"/>
              </w:rPr>
            </w:pPr>
            <w:r>
              <w:rPr>
                <w:sz w:val="20"/>
                <w:szCs w:val="20"/>
              </w:rPr>
              <w:t>41.85</w:t>
            </w:r>
          </w:p>
        </w:tc>
        <w:tc>
          <w:tcPr>
            <w:tcW w:w="2760" w:type="dxa"/>
            <w:tcBorders>
              <w:top w:val="nil"/>
              <w:left w:val="nil"/>
              <w:bottom w:val="nil"/>
              <w:right w:val="nil"/>
            </w:tcBorders>
            <w:shd w:val="clear" w:color="auto" w:fill="auto"/>
            <w:tcMar>
              <w:top w:w="0" w:type="dxa"/>
              <w:left w:w="0" w:type="dxa"/>
              <w:bottom w:w="0" w:type="dxa"/>
              <w:right w:w="0" w:type="dxa"/>
            </w:tcMar>
          </w:tcPr>
          <w:p w14:paraId="41294CD8" w14:textId="77777777" w:rsidR="00BF0E0C" w:rsidRDefault="00BF0E0C" w:rsidP="00D213FF">
            <w:pPr>
              <w:rPr>
                <w:sz w:val="20"/>
                <w:szCs w:val="20"/>
              </w:rPr>
            </w:pPr>
            <w:r>
              <w:rPr>
                <w:sz w:val="20"/>
                <w:szCs w:val="20"/>
              </w:rPr>
              <w:t xml:space="preserve">    Soltero/a</w:t>
            </w:r>
          </w:p>
        </w:tc>
        <w:tc>
          <w:tcPr>
            <w:tcW w:w="825" w:type="dxa"/>
            <w:tcBorders>
              <w:top w:val="nil"/>
              <w:left w:val="nil"/>
              <w:bottom w:val="nil"/>
              <w:right w:val="nil"/>
            </w:tcBorders>
            <w:shd w:val="clear" w:color="auto" w:fill="auto"/>
            <w:tcMar>
              <w:top w:w="0" w:type="dxa"/>
              <w:left w:w="0" w:type="dxa"/>
              <w:bottom w:w="0" w:type="dxa"/>
              <w:right w:w="0" w:type="dxa"/>
            </w:tcMar>
          </w:tcPr>
          <w:p w14:paraId="6875D4AE" w14:textId="77777777" w:rsidR="00BF0E0C" w:rsidRDefault="00BF0E0C" w:rsidP="00D213FF">
            <w:pPr>
              <w:jc w:val="center"/>
              <w:rPr>
                <w:sz w:val="20"/>
                <w:szCs w:val="20"/>
              </w:rPr>
            </w:pPr>
            <w:r>
              <w:rPr>
                <w:sz w:val="20"/>
                <w:szCs w:val="20"/>
              </w:rPr>
              <w:t>106</w:t>
            </w:r>
          </w:p>
        </w:tc>
        <w:tc>
          <w:tcPr>
            <w:tcW w:w="990" w:type="dxa"/>
            <w:tcBorders>
              <w:top w:val="nil"/>
              <w:left w:val="nil"/>
              <w:bottom w:val="nil"/>
              <w:right w:val="nil"/>
            </w:tcBorders>
            <w:shd w:val="clear" w:color="auto" w:fill="auto"/>
            <w:tcMar>
              <w:top w:w="0" w:type="dxa"/>
              <w:left w:w="0" w:type="dxa"/>
              <w:bottom w:w="0" w:type="dxa"/>
              <w:right w:w="0" w:type="dxa"/>
            </w:tcMar>
          </w:tcPr>
          <w:p w14:paraId="0B6D0BBA" w14:textId="77777777" w:rsidR="00BF0E0C" w:rsidRDefault="00BF0E0C" w:rsidP="00D213FF">
            <w:pPr>
              <w:jc w:val="center"/>
              <w:rPr>
                <w:sz w:val="20"/>
                <w:szCs w:val="20"/>
              </w:rPr>
            </w:pPr>
            <w:r>
              <w:rPr>
                <w:sz w:val="20"/>
                <w:szCs w:val="20"/>
              </w:rPr>
              <w:t>53.26</w:t>
            </w:r>
          </w:p>
        </w:tc>
      </w:tr>
      <w:tr w:rsidR="00BF0E0C" w14:paraId="130C2889" w14:textId="77777777" w:rsidTr="00D213FF">
        <w:trPr>
          <w:trHeight w:val="149"/>
        </w:trPr>
        <w:tc>
          <w:tcPr>
            <w:tcW w:w="2955" w:type="dxa"/>
            <w:tcBorders>
              <w:top w:val="nil"/>
              <w:left w:val="nil"/>
              <w:bottom w:val="nil"/>
              <w:right w:val="nil"/>
            </w:tcBorders>
            <w:shd w:val="clear" w:color="auto" w:fill="auto"/>
            <w:tcMar>
              <w:top w:w="0" w:type="dxa"/>
              <w:left w:w="0" w:type="dxa"/>
              <w:bottom w:w="0" w:type="dxa"/>
              <w:right w:w="0" w:type="dxa"/>
            </w:tcMar>
          </w:tcPr>
          <w:p w14:paraId="2FF2AA29" w14:textId="77777777" w:rsidR="00BF0E0C" w:rsidRDefault="00BF0E0C" w:rsidP="00D213FF">
            <w:pPr>
              <w:rPr>
                <w:sz w:val="20"/>
                <w:szCs w:val="20"/>
              </w:rPr>
            </w:pPr>
            <w:r>
              <w:rPr>
                <w:sz w:val="20"/>
                <w:szCs w:val="20"/>
              </w:rPr>
              <w:t xml:space="preserve">    Casado/a</w:t>
            </w:r>
          </w:p>
        </w:tc>
        <w:tc>
          <w:tcPr>
            <w:tcW w:w="750" w:type="dxa"/>
            <w:tcBorders>
              <w:top w:val="nil"/>
              <w:left w:val="nil"/>
              <w:bottom w:val="nil"/>
              <w:right w:val="nil"/>
            </w:tcBorders>
            <w:shd w:val="clear" w:color="auto" w:fill="auto"/>
            <w:tcMar>
              <w:top w:w="0" w:type="dxa"/>
              <w:left w:w="0" w:type="dxa"/>
              <w:bottom w:w="0" w:type="dxa"/>
              <w:right w:w="0" w:type="dxa"/>
            </w:tcMar>
          </w:tcPr>
          <w:p w14:paraId="0B76A11E" w14:textId="77777777" w:rsidR="00BF0E0C" w:rsidRDefault="00BF0E0C" w:rsidP="00D213FF">
            <w:pPr>
              <w:jc w:val="center"/>
              <w:rPr>
                <w:sz w:val="20"/>
                <w:szCs w:val="20"/>
              </w:rPr>
            </w:pPr>
            <w:r>
              <w:rPr>
                <w:sz w:val="20"/>
                <w:szCs w:val="20"/>
              </w:rPr>
              <w:t>147</w:t>
            </w:r>
          </w:p>
        </w:tc>
        <w:tc>
          <w:tcPr>
            <w:tcW w:w="855" w:type="dxa"/>
            <w:tcBorders>
              <w:top w:val="nil"/>
              <w:left w:val="nil"/>
              <w:bottom w:val="nil"/>
              <w:right w:val="nil"/>
            </w:tcBorders>
            <w:shd w:val="clear" w:color="auto" w:fill="auto"/>
            <w:tcMar>
              <w:top w:w="0" w:type="dxa"/>
              <w:left w:w="0" w:type="dxa"/>
              <w:bottom w:w="0" w:type="dxa"/>
              <w:right w:w="0" w:type="dxa"/>
            </w:tcMar>
          </w:tcPr>
          <w:p w14:paraId="610FB48B" w14:textId="77777777" w:rsidR="00BF0E0C" w:rsidRDefault="00BF0E0C" w:rsidP="00D213FF">
            <w:pPr>
              <w:jc w:val="center"/>
              <w:rPr>
                <w:sz w:val="20"/>
                <w:szCs w:val="20"/>
              </w:rPr>
            </w:pPr>
            <w:r>
              <w:rPr>
                <w:sz w:val="20"/>
                <w:szCs w:val="20"/>
              </w:rPr>
              <w:t>46.96</w:t>
            </w:r>
          </w:p>
        </w:tc>
        <w:tc>
          <w:tcPr>
            <w:tcW w:w="2760" w:type="dxa"/>
            <w:tcBorders>
              <w:top w:val="nil"/>
              <w:left w:val="nil"/>
              <w:bottom w:val="nil"/>
              <w:right w:val="nil"/>
            </w:tcBorders>
            <w:shd w:val="clear" w:color="auto" w:fill="auto"/>
            <w:tcMar>
              <w:top w:w="0" w:type="dxa"/>
              <w:left w:w="0" w:type="dxa"/>
              <w:bottom w:w="0" w:type="dxa"/>
              <w:right w:w="0" w:type="dxa"/>
            </w:tcMar>
          </w:tcPr>
          <w:p w14:paraId="328E1EA0" w14:textId="77777777" w:rsidR="00BF0E0C" w:rsidRDefault="00BF0E0C" w:rsidP="00D213FF">
            <w:pPr>
              <w:rPr>
                <w:sz w:val="20"/>
                <w:szCs w:val="20"/>
              </w:rPr>
            </w:pPr>
            <w:r>
              <w:rPr>
                <w:sz w:val="20"/>
                <w:szCs w:val="20"/>
              </w:rPr>
              <w:t xml:space="preserve">    Casado/a</w:t>
            </w:r>
          </w:p>
        </w:tc>
        <w:tc>
          <w:tcPr>
            <w:tcW w:w="825" w:type="dxa"/>
            <w:tcBorders>
              <w:top w:val="nil"/>
              <w:left w:val="nil"/>
              <w:bottom w:val="nil"/>
              <w:right w:val="nil"/>
            </w:tcBorders>
            <w:shd w:val="clear" w:color="auto" w:fill="auto"/>
            <w:tcMar>
              <w:top w:w="0" w:type="dxa"/>
              <w:left w:w="0" w:type="dxa"/>
              <w:bottom w:w="0" w:type="dxa"/>
              <w:right w:w="0" w:type="dxa"/>
            </w:tcMar>
          </w:tcPr>
          <w:p w14:paraId="1139A9B5" w14:textId="77777777" w:rsidR="00BF0E0C" w:rsidRDefault="00BF0E0C" w:rsidP="00D213FF">
            <w:pPr>
              <w:jc w:val="center"/>
              <w:rPr>
                <w:sz w:val="20"/>
                <w:szCs w:val="20"/>
              </w:rPr>
            </w:pPr>
            <w:r>
              <w:rPr>
                <w:sz w:val="20"/>
                <w:szCs w:val="20"/>
              </w:rPr>
              <w:t>55</w:t>
            </w:r>
          </w:p>
        </w:tc>
        <w:tc>
          <w:tcPr>
            <w:tcW w:w="990" w:type="dxa"/>
            <w:tcBorders>
              <w:top w:val="nil"/>
              <w:left w:val="nil"/>
              <w:bottom w:val="nil"/>
              <w:right w:val="nil"/>
            </w:tcBorders>
            <w:shd w:val="clear" w:color="auto" w:fill="auto"/>
            <w:tcMar>
              <w:top w:w="0" w:type="dxa"/>
              <w:left w:w="0" w:type="dxa"/>
              <w:bottom w:w="0" w:type="dxa"/>
              <w:right w:w="0" w:type="dxa"/>
            </w:tcMar>
          </w:tcPr>
          <w:p w14:paraId="6C304677" w14:textId="77777777" w:rsidR="00BF0E0C" w:rsidRDefault="00BF0E0C" w:rsidP="00D213FF">
            <w:pPr>
              <w:jc w:val="center"/>
              <w:rPr>
                <w:sz w:val="20"/>
                <w:szCs w:val="20"/>
              </w:rPr>
            </w:pPr>
            <w:r>
              <w:rPr>
                <w:sz w:val="20"/>
                <w:szCs w:val="20"/>
              </w:rPr>
              <w:t>27.63</w:t>
            </w:r>
          </w:p>
        </w:tc>
      </w:tr>
      <w:tr w:rsidR="00BF0E0C" w14:paraId="6E45771D" w14:textId="77777777" w:rsidTr="00D213FF">
        <w:trPr>
          <w:trHeight w:val="149"/>
        </w:trPr>
        <w:tc>
          <w:tcPr>
            <w:tcW w:w="2955" w:type="dxa"/>
            <w:tcBorders>
              <w:top w:val="nil"/>
              <w:left w:val="nil"/>
              <w:bottom w:val="nil"/>
              <w:right w:val="nil"/>
            </w:tcBorders>
            <w:shd w:val="clear" w:color="auto" w:fill="auto"/>
            <w:tcMar>
              <w:top w:w="0" w:type="dxa"/>
              <w:left w:w="0" w:type="dxa"/>
              <w:bottom w:w="0" w:type="dxa"/>
              <w:right w:w="0" w:type="dxa"/>
            </w:tcMar>
          </w:tcPr>
          <w:p w14:paraId="547BD96C" w14:textId="77777777" w:rsidR="00BF0E0C" w:rsidRDefault="00BF0E0C" w:rsidP="00D213FF">
            <w:pPr>
              <w:rPr>
                <w:sz w:val="20"/>
                <w:szCs w:val="20"/>
              </w:rPr>
            </w:pPr>
            <w:r>
              <w:rPr>
                <w:sz w:val="20"/>
                <w:szCs w:val="20"/>
              </w:rPr>
              <w:t xml:space="preserve">    Divorciado/a</w:t>
            </w:r>
          </w:p>
        </w:tc>
        <w:tc>
          <w:tcPr>
            <w:tcW w:w="750" w:type="dxa"/>
            <w:tcBorders>
              <w:top w:val="nil"/>
              <w:left w:val="nil"/>
              <w:bottom w:val="nil"/>
              <w:right w:val="nil"/>
            </w:tcBorders>
            <w:shd w:val="clear" w:color="auto" w:fill="auto"/>
            <w:tcMar>
              <w:top w:w="0" w:type="dxa"/>
              <w:left w:w="0" w:type="dxa"/>
              <w:bottom w:w="0" w:type="dxa"/>
              <w:right w:w="0" w:type="dxa"/>
            </w:tcMar>
          </w:tcPr>
          <w:p w14:paraId="2E50F348" w14:textId="77777777" w:rsidR="00BF0E0C" w:rsidRDefault="00BF0E0C" w:rsidP="00D213FF">
            <w:pPr>
              <w:jc w:val="center"/>
              <w:rPr>
                <w:sz w:val="20"/>
                <w:szCs w:val="20"/>
              </w:rPr>
            </w:pPr>
            <w:r>
              <w:rPr>
                <w:sz w:val="20"/>
                <w:szCs w:val="20"/>
              </w:rPr>
              <w:t>28</w:t>
            </w:r>
          </w:p>
        </w:tc>
        <w:tc>
          <w:tcPr>
            <w:tcW w:w="855" w:type="dxa"/>
            <w:tcBorders>
              <w:top w:val="nil"/>
              <w:left w:val="nil"/>
              <w:bottom w:val="nil"/>
              <w:right w:val="nil"/>
            </w:tcBorders>
            <w:shd w:val="clear" w:color="auto" w:fill="auto"/>
            <w:tcMar>
              <w:top w:w="0" w:type="dxa"/>
              <w:left w:w="0" w:type="dxa"/>
              <w:bottom w:w="0" w:type="dxa"/>
              <w:right w:w="0" w:type="dxa"/>
            </w:tcMar>
          </w:tcPr>
          <w:p w14:paraId="7291CBF9" w14:textId="77777777" w:rsidR="00BF0E0C" w:rsidRDefault="00BF0E0C" w:rsidP="00D213FF">
            <w:pPr>
              <w:jc w:val="center"/>
              <w:rPr>
                <w:sz w:val="20"/>
                <w:szCs w:val="20"/>
              </w:rPr>
            </w:pPr>
            <w:r>
              <w:rPr>
                <w:sz w:val="20"/>
                <w:szCs w:val="20"/>
              </w:rPr>
              <w:t>8.94</w:t>
            </w:r>
          </w:p>
        </w:tc>
        <w:tc>
          <w:tcPr>
            <w:tcW w:w="2760" w:type="dxa"/>
            <w:tcBorders>
              <w:top w:val="nil"/>
              <w:left w:val="nil"/>
              <w:bottom w:val="nil"/>
              <w:right w:val="nil"/>
            </w:tcBorders>
            <w:shd w:val="clear" w:color="auto" w:fill="auto"/>
            <w:tcMar>
              <w:top w:w="0" w:type="dxa"/>
              <w:left w:w="0" w:type="dxa"/>
              <w:bottom w:w="0" w:type="dxa"/>
              <w:right w:w="0" w:type="dxa"/>
            </w:tcMar>
          </w:tcPr>
          <w:p w14:paraId="5E4AFFD9" w14:textId="77777777" w:rsidR="00BF0E0C" w:rsidRDefault="00BF0E0C" w:rsidP="00D213FF">
            <w:pPr>
              <w:rPr>
                <w:sz w:val="20"/>
                <w:szCs w:val="20"/>
              </w:rPr>
            </w:pPr>
            <w:r>
              <w:rPr>
                <w:sz w:val="20"/>
                <w:szCs w:val="20"/>
              </w:rPr>
              <w:t xml:space="preserve">    Divorciado/a</w:t>
            </w:r>
          </w:p>
        </w:tc>
        <w:tc>
          <w:tcPr>
            <w:tcW w:w="825" w:type="dxa"/>
            <w:tcBorders>
              <w:top w:val="nil"/>
              <w:left w:val="nil"/>
              <w:bottom w:val="nil"/>
              <w:right w:val="nil"/>
            </w:tcBorders>
            <w:shd w:val="clear" w:color="auto" w:fill="auto"/>
            <w:tcMar>
              <w:top w:w="0" w:type="dxa"/>
              <w:left w:w="0" w:type="dxa"/>
              <w:bottom w:w="0" w:type="dxa"/>
              <w:right w:w="0" w:type="dxa"/>
            </w:tcMar>
          </w:tcPr>
          <w:p w14:paraId="7E46135A" w14:textId="77777777" w:rsidR="00BF0E0C" w:rsidRDefault="00BF0E0C" w:rsidP="00D213FF">
            <w:pPr>
              <w:jc w:val="center"/>
              <w:rPr>
                <w:sz w:val="20"/>
                <w:szCs w:val="20"/>
              </w:rPr>
            </w:pPr>
            <w:r>
              <w:rPr>
                <w:sz w:val="20"/>
                <w:szCs w:val="20"/>
              </w:rPr>
              <w:t>8</w:t>
            </w:r>
          </w:p>
        </w:tc>
        <w:tc>
          <w:tcPr>
            <w:tcW w:w="990" w:type="dxa"/>
            <w:tcBorders>
              <w:top w:val="nil"/>
              <w:left w:val="nil"/>
              <w:bottom w:val="nil"/>
              <w:right w:val="nil"/>
            </w:tcBorders>
            <w:shd w:val="clear" w:color="auto" w:fill="auto"/>
            <w:tcMar>
              <w:top w:w="0" w:type="dxa"/>
              <w:left w:w="0" w:type="dxa"/>
              <w:bottom w:w="0" w:type="dxa"/>
              <w:right w:w="0" w:type="dxa"/>
            </w:tcMar>
          </w:tcPr>
          <w:p w14:paraId="616156A2" w14:textId="77777777" w:rsidR="00BF0E0C" w:rsidRDefault="00BF0E0C" w:rsidP="00D213FF">
            <w:pPr>
              <w:jc w:val="center"/>
              <w:rPr>
                <w:sz w:val="20"/>
                <w:szCs w:val="20"/>
              </w:rPr>
            </w:pPr>
            <w:r>
              <w:rPr>
                <w:sz w:val="20"/>
                <w:szCs w:val="20"/>
              </w:rPr>
              <w:t>4.02</w:t>
            </w:r>
          </w:p>
        </w:tc>
      </w:tr>
      <w:tr w:rsidR="00BF0E0C" w14:paraId="1BF09D3B" w14:textId="77777777" w:rsidTr="00D213FF">
        <w:trPr>
          <w:trHeight w:val="149"/>
        </w:trPr>
        <w:tc>
          <w:tcPr>
            <w:tcW w:w="2955" w:type="dxa"/>
            <w:tcBorders>
              <w:top w:val="nil"/>
              <w:left w:val="nil"/>
              <w:bottom w:val="nil"/>
              <w:right w:val="nil"/>
            </w:tcBorders>
            <w:shd w:val="clear" w:color="auto" w:fill="auto"/>
            <w:tcMar>
              <w:top w:w="0" w:type="dxa"/>
              <w:left w:w="0" w:type="dxa"/>
              <w:bottom w:w="0" w:type="dxa"/>
              <w:right w:w="0" w:type="dxa"/>
            </w:tcMar>
          </w:tcPr>
          <w:p w14:paraId="79F793CF" w14:textId="77777777" w:rsidR="00BF0E0C" w:rsidRDefault="00BF0E0C" w:rsidP="00D213FF">
            <w:pPr>
              <w:rPr>
                <w:sz w:val="20"/>
                <w:szCs w:val="20"/>
              </w:rPr>
            </w:pPr>
            <w:r>
              <w:rPr>
                <w:sz w:val="20"/>
                <w:szCs w:val="20"/>
              </w:rPr>
              <w:t xml:space="preserve">    Viudo/a</w:t>
            </w:r>
          </w:p>
        </w:tc>
        <w:tc>
          <w:tcPr>
            <w:tcW w:w="750" w:type="dxa"/>
            <w:tcBorders>
              <w:top w:val="nil"/>
              <w:left w:val="nil"/>
              <w:bottom w:val="nil"/>
              <w:right w:val="nil"/>
            </w:tcBorders>
            <w:shd w:val="clear" w:color="auto" w:fill="auto"/>
            <w:tcMar>
              <w:top w:w="0" w:type="dxa"/>
              <w:left w:w="0" w:type="dxa"/>
              <w:bottom w:w="0" w:type="dxa"/>
              <w:right w:w="0" w:type="dxa"/>
            </w:tcMar>
          </w:tcPr>
          <w:p w14:paraId="29EE6B34" w14:textId="77777777" w:rsidR="00BF0E0C" w:rsidRDefault="00BF0E0C" w:rsidP="00D213FF">
            <w:pPr>
              <w:jc w:val="center"/>
              <w:rPr>
                <w:sz w:val="20"/>
                <w:szCs w:val="20"/>
              </w:rPr>
            </w:pPr>
            <w:r>
              <w:rPr>
                <w:sz w:val="20"/>
                <w:szCs w:val="20"/>
              </w:rPr>
              <w:t>6</w:t>
            </w:r>
          </w:p>
        </w:tc>
        <w:tc>
          <w:tcPr>
            <w:tcW w:w="855" w:type="dxa"/>
            <w:tcBorders>
              <w:top w:val="nil"/>
              <w:left w:val="nil"/>
              <w:bottom w:val="nil"/>
              <w:right w:val="nil"/>
            </w:tcBorders>
            <w:shd w:val="clear" w:color="auto" w:fill="auto"/>
            <w:tcMar>
              <w:top w:w="0" w:type="dxa"/>
              <w:left w:w="0" w:type="dxa"/>
              <w:bottom w:w="0" w:type="dxa"/>
              <w:right w:w="0" w:type="dxa"/>
            </w:tcMar>
          </w:tcPr>
          <w:p w14:paraId="3A937F3C" w14:textId="77777777" w:rsidR="00BF0E0C" w:rsidRDefault="00BF0E0C" w:rsidP="00D213FF">
            <w:pPr>
              <w:jc w:val="center"/>
              <w:rPr>
                <w:sz w:val="20"/>
                <w:szCs w:val="20"/>
              </w:rPr>
            </w:pPr>
            <w:r>
              <w:rPr>
                <w:sz w:val="20"/>
                <w:szCs w:val="20"/>
              </w:rPr>
              <w:t>1.91</w:t>
            </w:r>
          </w:p>
        </w:tc>
        <w:tc>
          <w:tcPr>
            <w:tcW w:w="2760" w:type="dxa"/>
            <w:tcBorders>
              <w:top w:val="nil"/>
              <w:left w:val="nil"/>
              <w:bottom w:val="nil"/>
              <w:right w:val="nil"/>
            </w:tcBorders>
            <w:shd w:val="clear" w:color="auto" w:fill="auto"/>
            <w:tcMar>
              <w:top w:w="0" w:type="dxa"/>
              <w:left w:w="0" w:type="dxa"/>
              <w:bottom w:w="0" w:type="dxa"/>
              <w:right w:w="0" w:type="dxa"/>
            </w:tcMar>
          </w:tcPr>
          <w:p w14:paraId="4784F65D" w14:textId="77777777" w:rsidR="00BF0E0C" w:rsidRDefault="00BF0E0C" w:rsidP="00D213FF">
            <w:pPr>
              <w:rPr>
                <w:sz w:val="20"/>
                <w:szCs w:val="20"/>
              </w:rPr>
            </w:pPr>
            <w:r>
              <w:rPr>
                <w:sz w:val="20"/>
                <w:szCs w:val="20"/>
              </w:rPr>
              <w:t xml:space="preserve">    Viudo/a</w:t>
            </w:r>
          </w:p>
        </w:tc>
        <w:tc>
          <w:tcPr>
            <w:tcW w:w="825" w:type="dxa"/>
            <w:tcBorders>
              <w:top w:val="nil"/>
              <w:left w:val="nil"/>
              <w:bottom w:val="nil"/>
              <w:right w:val="nil"/>
            </w:tcBorders>
            <w:shd w:val="clear" w:color="auto" w:fill="auto"/>
            <w:tcMar>
              <w:top w:w="0" w:type="dxa"/>
              <w:left w:w="0" w:type="dxa"/>
              <w:bottom w:w="0" w:type="dxa"/>
              <w:right w:w="0" w:type="dxa"/>
            </w:tcMar>
          </w:tcPr>
          <w:p w14:paraId="52EC3842" w14:textId="77777777" w:rsidR="00BF0E0C" w:rsidRDefault="00BF0E0C" w:rsidP="00D213FF">
            <w:pPr>
              <w:jc w:val="center"/>
              <w:rPr>
                <w:sz w:val="20"/>
                <w:szCs w:val="20"/>
              </w:rPr>
            </w:pPr>
            <w:r>
              <w:rPr>
                <w:sz w:val="20"/>
                <w:szCs w:val="20"/>
              </w:rPr>
              <w:t>3</w:t>
            </w:r>
          </w:p>
        </w:tc>
        <w:tc>
          <w:tcPr>
            <w:tcW w:w="990" w:type="dxa"/>
            <w:tcBorders>
              <w:top w:val="nil"/>
              <w:left w:val="nil"/>
              <w:bottom w:val="nil"/>
              <w:right w:val="nil"/>
            </w:tcBorders>
            <w:shd w:val="clear" w:color="auto" w:fill="auto"/>
            <w:tcMar>
              <w:top w:w="0" w:type="dxa"/>
              <w:left w:w="0" w:type="dxa"/>
              <w:bottom w:w="0" w:type="dxa"/>
              <w:right w:w="0" w:type="dxa"/>
            </w:tcMar>
          </w:tcPr>
          <w:p w14:paraId="4B371A16" w14:textId="77777777" w:rsidR="00BF0E0C" w:rsidRDefault="00BF0E0C" w:rsidP="00D213FF">
            <w:pPr>
              <w:jc w:val="center"/>
              <w:rPr>
                <w:sz w:val="20"/>
                <w:szCs w:val="20"/>
              </w:rPr>
            </w:pPr>
            <w:r>
              <w:rPr>
                <w:sz w:val="20"/>
                <w:szCs w:val="20"/>
              </w:rPr>
              <w:t>1.50</w:t>
            </w:r>
          </w:p>
        </w:tc>
      </w:tr>
      <w:tr w:rsidR="00BF0E0C" w14:paraId="0E13B6A9" w14:textId="77777777" w:rsidTr="00D213FF">
        <w:trPr>
          <w:trHeight w:val="149"/>
        </w:trPr>
        <w:tc>
          <w:tcPr>
            <w:tcW w:w="2955" w:type="dxa"/>
            <w:tcBorders>
              <w:top w:val="nil"/>
              <w:left w:val="nil"/>
              <w:bottom w:val="nil"/>
              <w:right w:val="nil"/>
            </w:tcBorders>
            <w:shd w:val="clear" w:color="auto" w:fill="auto"/>
            <w:tcMar>
              <w:top w:w="0" w:type="dxa"/>
              <w:left w:w="0" w:type="dxa"/>
              <w:bottom w:w="0" w:type="dxa"/>
              <w:right w:w="0" w:type="dxa"/>
            </w:tcMar>
          </w:tcPr>
          <w:p w14:paraId="78CC8EBC" w14:textId="77777777" w:rsidR="00BF0E0C" w:rsidRDefault="00BF0E0C" w:rsidP="00D213FF">
            <w:pPr>
              <w:rPr>
                <w:sz w:val="20"/>
                <w:szCs w:val="20"/>
              </w:rPr>
            </w:pPr>
            <w:r>
              <w:rPr>
                <w:sz w:val="20"/>
                <w:szCs w:val="20"/>
              </w:rPr>
              <w:t xml:space="preserve">    Prefiero no responder</w:t>
            </w:r>
          </w:p>
        </w:tc>
        <w:tc>
          <w:tcPr>
            <w:tcW w:w="750" w:type="dxa"/>
            <w:tcBorders>
              <w:top w:val="nil"/>
              <w:left w:val="nil"/>
              <w:bottom w:val="nil"/>
              <w:right w:val="nil"/>
            </w:tcBorders>
            <w:shd w:val="clear" w:color="auto" w:fill="auto"/>
            <w:tcMar>
              <w:top w:w="0" w:type="dxa"/>
              <w:left w:w="0" w:type="dxa"/>
              <w:bottom w:w="0" w:type="dxa"/>
              <w:right w:w="0" w:type="dxa"/>
            </w:tcMar>
          </w:tcPr>
          <w:p w14:paraId="5A8CCC3D" w14:textId="77777777" w:rsidR="00BF0E0C" w:rsidRDefault="00BF0E0C" w:rsidP="00D213FF">
            <w:pPr>
              <w:jc w:val="center"/>
              <w:rPr>
                <w:sz w:val="20"/>
                <w:szCs w:val="20"/>
              </w:rPr>
            </w:pPr>
            <w:r>
              <w:rPr>
                <w:sz w:val="20"/>
                <w:szCs w:val="20"/>
              </w:rPr>
              <w:t>1</w:t>
            </w:r>
          </w:p>
        </w:tc>
        <w:tc>
          <w:tcPr>
            <w:tcW w:w="855" w:type="dxa"/>
            <w:tcBorders>
              <w:top w:val="nil"/>
              <w:left w:val="nil"/>
              <w:bottom w:val="nil"/>
              <w:right w:val="nil"/>
            </w:tcBorders>
            <w:shd w:val="clear" w:color="auto" w:fill="auto"/>
            <w:tcMar>
              <w:top w:w="0" w:type="dxa"/>
              <w:left w:w="0" w:type="dxa"/>
              <w:bottom w:w="0" w:type="dxa"/>
              <w:right w:w="0" w:type="dxa"/>
            </w:tcMar>
          </w:tcPr>
          <w:p w14:paraId="6684296F" w14:textId="77777777" w:rsidR="00BF0E0C" w:rsidRDefault="00BF0E0C" w:rsidP="00D213FF">
            <w:pPr>
              <w:jc w:val="center"/>
              <w:rPr>
                <w:sz w:val="20"/>
                <w:szCs w:val="20"/>
              </w:rPr>
            </w:pPr>
            <w:r>
              <w:rPr>
                <w:sz w:val="20"/>
                <w:szCs w:val="20"/>
              </w:rPr>
              <w:t>0.31</w:t>
            </w:r>
          </w:p>
        </w:tc>
        <w:tc>
          <w:tcPr>
            <w:tcW w:w="2760" w:type="dxa"/>
            <w:tcBorders>
              <w:top w:val="nil"/>
              <w:left w:val="nil"/>
              <w:bottom w:val="nil"/>
              <w:right w:val="nil"/>
            </w:tcBorders>
            <w:shd w:val="clear" w:color="auto" w:fill="auto"/>
            <w:tcMar>
              <w:top w:w="0" w:type="dxa"/>
              <w:left w:w="0" w:type="dxa"/>
              <w:bottom w:w="0" w:type="dxa"/>
              <w:right w:w="0" w:type="dxa"/>
            </w:tcMar>
          </w:tcPr>
          <w:p w14:paraId="77366907" w14:textId="77777777" w:rsidR="00BF0E0C" w:rsidRDefault="00BF0E0C" w:rsidP="00D213FF">
            <w:pPr>
              <w:rPr>
                <w:sz w:val="20"/>
                <w:szCs w:val="20"/>
              </w:rPr>
            </w:pPr>
            <w:r>
              <w:rPr>
                <w:sz w:val="20"/>
                <w:szCs w:val="20"/>
              </w:rPr>
              <w:t xml:space="preserve">    Unión libre</w:t>
            </w:r>
          </w:p>
        </w:tc>
        <w:tc>
          <w:tcPr>
            <w:tcW w:w="825" w:type="dxa"/>
            <w:tcBorders>
              <w:top w:val="nil"/>
              <w:left w:val="nil"/>
              <w:bottom w:val="nil"/>
              <w:right w:val="nil"/>
            </w:tcBorders>
            <w:shd w:val="clear" w:color="auto" w:fill="auto"/>
            <w:tcMar>
              <w:top w:w="0" w:type="dxa"/>
              <w:left w:w="0" w:type="dxa"/>
              <w:bottom w:w="0" w:type="dxa"/>
              <w:right w:w="0" w:type="dxa"/>
            </w:tcMar>
          </w:tcPr>
          <w:p w14:paraId="7D682C59" w14:textId="77777777" w:rsidR="00BF0E0C" w:rsidRDefault="00BF0E0C" w:rsidP="00D213FF">
            <w:pPr>
              <w:jc w:val="center"/>
              <w:rPr>
                <w:sz w:val="20"/>
                <w:szCs w:val="20"/>
              </w:rPr>
            </w:pPr>
            <w:r>
              <w:rPr>
                <w:sz w:val="20"/>
                <w:szCs w:val="20"/>
              </w:rPr>
              <w:t>11</w:t>
            </w:r>
          </w:p>
        </w:tc>
        <w:tc>
          <w:tcPr>
            <w:tcW w:w="990" w:type="dxa"/>
            <w:tcBorders>
              <w:top w:val="nil"/>
              <w:left w:val="nil"/>
              <w:bottom w:val="nil"/>
              <w:right w:val="nil"/>
            </w:tcBorders>
            <w:shd w:val="clear" w:color="auto" w:fill="auto"/>
            <w:tcMar>
              <w:top w:w="0" w:type="dxa"/>
              <w:left w:w="0" w:type="dxa"/>
              <w:bottom w:w="0" w:type="dxa"/>
              <w:right w:w="0" w:type="dxa"/>
            </w:tcMar>
          </w:tcPr>
          <w:p w14:paraId="207A4772" w14:textId="77777777" w:rsidR="00BF0E0C" w:rsidRDefault="00BF0E0C" w:rsidP="00D213FF">
            <w:pPr>
              <w:jc w:val="center"/>
              <w:rPr>
                <w:sz w:val="20"/>
                <w:szCs w:val="20"/>
              </w:rPr>
            </w:pPr>
            <w:r>
              <w:rPr>
                <w:sz w:val="20"/>
                <w:szCs w:val="20"/>
              </w:rPr>
              <w:t>5.52</w:t>
            </w:r>
          </w:p>
        </w:tc>
      </w:tr>
      <w:tr w:rsidR="00BF0E0C" w14:paraId="4D0913DD" w14:textId="77777777" w:rsidTr="00D213FF">
        <w:trPr>
          <w:trHeight w:val="149"/>
        </w:trPr>
        <w:tc>
          <w:tcPr>
            <w:tcW w:w="2955" w:type="dxa"/>
            <w:tcBorders>
              <w:top w:val="nil"/>
              <w:left w:val="nil"/>
              <w:bottom w:val="nil"/>
              <w:right w:val="nil"/>
            </w:tcBorders>
            <w:shd w:val="clear" w:color="auto" w:fill="auto"/>
            <w:tcMar>
              <w:top w:w="0" w:type="dxa"/>
              <w:left w:w="0" w:type="dxa"/>
              <w:bottom w:w="0" w:type="dxa"/>
              <w:right w:w="0" w:type="dxa"/>
            </w:tcMar>
          </w:tcPr>
          <w:p w14:paraId="2553277F" w14:textId="77777777" w:rsidR="00BF0E0C" w:rsidRDefault="00BF0E0C" w:rsidP="00D213FF">
            <w:pPr>
              <w:rPr>
                <w:i/>
                <w:sz w:val="20"/>
                <w:szCs w:val="20"/>
              </w:rPr>
            </w:pPr>
            <w:r>
              <w:rPr>
                <w:i/>
                <w:sz w:val="20"/>
                <w:szCs w:val="20"/>
              </w:rPr>
              <w:t xml:space="preserve"> </w:t>
            </w:r>
          </w:p>
        </w:tc>
        <w:tc>
          <w:tcPr>
            <w:tcW w:w="750" w:type="dxa"/>
            <w:tcBorders>
              <w:top w:val="nil"/>
              <w:left w:val="nil"/>
              <w:bottom w:val="nil"/>
              <w:right w:val="nil"/>
            </w:tcBorders>
            <w:shd w:val="clear" w:color="auto" w:fill="auto"/>
            <w:tcMar>
              <w:top w:w="0" w:type="dxa"/>
              <w:left w:w="0" w:type="dxa"/>
              <w:bottom w:w="0" w:type="dxa"/>
              <w:right w:w="0" w:type="dxa"/>
            </w:tcMar>
          </w:tcPr>
          <w:p w14:paraId="021EEC29" w14:textId="77777777" w:rsidR="00BF0E0C" w:rsidRDefault="00BF0E0C" w:rsidP="00D213FF">
            <w:pPr>
              <w:jc w:val="center"/>
              <w:rPr>
                <w:sz w:val="20"/>
                <w:szCs w:val="20"/>
              </w:rPr>
            </w:pPr>
            <w:r>
              <w:rPr>
                <w:sz w:val="20"/>
                <w:szCs w:val="20"/>
              </w:rPr>
              <w:t xml:space="preserve"> </w:t>
            </w:r>
          </w:p>
        </w:tc>
        <w:tc>
          <w:tcPr>
            <w:tcW w:w="855" w:type="dxa"/>
            <w:tcBorders>
              <w:top w:val="nil"/>
              <w:left w:val="nil"/>
              <w:bottom w:val="nil"/>
              <w:right w:val="nil"/>
            </w:tcBorders>
            <w:shd w:val="clear" w:color="auto" w:fill="auto"/>
            <w:tcMar>
              <w:top w:w="0" w:type="dxa"/>
              <w:left w:w="0" w:type="dxa"/>
              <w:bottom w:w="0" w:type="dxa"/>
              <w:right w:w="0" w:type="dxa"/>
            </w:tcMar>
          </w:tcPr>
          <w:p w14:paraId="77569D22" w14:textId="77777777" w:rsidR="00BF0E0C" w:rsidRDefault="00BF0E0C" w:rsidP="00D213FF">
            <w:pPr>
              <w:jc w:val="center"/>
              <w:rPr>
                <w:sz w:val="20"/>
                <w:szCs w:val="20"/>
              </w:rPr>
            </w:pPr>
            <w:r>
              <w:rPr>
                <w:sz w:val="20"/>
                <w:szCs w:val="20"/>
              </w:rPr>
              <w:t xml:space="preserve"> </w:t>
            </w:r>
          </w:p>
        </w:tc>
        <w:tc>
          <w:tcPr>
            <w:tcW w:w="2760" w:type="dxa"/>
            <w:tcBorders>
              <w:top w:val="nil"/>
              <w:left w:val="nil"/>
              <w:bottom w:val="nil"/>
              <w:right w:val="nil"/>
            </w:tcBorders>
            <w:shd w:val="clear" w:color="auto" w:fill="auto"/>
            <w:tcMar>
              <w:top w:w="0" w:type="dxa"/>
              <w:left w:w="0" w:type="dxa"/>
              <w:bottom w:w="0" w:type="dxa"/>
              <w:right w:w="0" w:type="dxa"/>
            </w:tcMar>
          </w:tcPr>
          <w:p w14:paraId="50D7230E" w14:textId="77777777" w:rsidR="00BF0E0C" w:rsidRDefault="00BF0E0C" w:rsidP="00D213FF">
            <w:pPr>
              <w:rPr>
                <w:sz w:val="20"/>
                <w:szCs w:val="20"/>
              </w:rPr>
            </w:pPr>
            <w:r>
              <w:rPr>
                <w:sz w:val="20"/>
                <w:szCs w:val="20"/>
              </w:rPr>
              <w:t xml:space="preserve">    Tengo pareja</w:t>
            </w:r>
          </w:p>
        </w:tc>
        <w:tc>
          <w:tcPr>
            <w:tcW w:w="825" w:type="dxa"/>
            <w:tcBorders>
              <w:top w:val="nil"/>
              <w:left w:val="nil"/>
              <w:bottom w:val="nil"/>
              <w:right w:val="nil"/>
            </w:tcBorders>
            <w:shd w:val="clear" w:color="auto" w:fill="auto"/>
            <w:tcMar>
              <w:top w:w="0" w:type="dxa"/>
              <w:left w:w="0" w:type="dxa"/>
              <w:bottom w:w="0" w:type="dxa"/>
              <w:right w:w="0" w:type="dxa"/>
            </w:tcMar>
          </w:tcPr>
          <w:p w14:paraId="6868AAAC" w14:textId="77777777" w:rsidR="00BF0E0C" w:rsidRDefault="00BF0E0C" w:rsidP="00D213FF">
            <w:pPr>
              <w:jc w:val="center"/>
              <w:rPr>
                <w:sz w:val="20"/>
                <w:szCs w:val="20"/>
              </w:rPr>
            </w:pPr>
            <w:r>
              <w:rPr>
                <w:sz w:val="20"/>
                <w:szCs w:val="20"/>
              </w:rPr>
              <w:t>15</w:t>
            </w:r>
          </w:p>
        </w:tc>
        <w:tc>
          <w:tcPr>
            <w:tcW w:w="990" w:type="dxa"/>
            <w:tcBorders>
              <w:top w:val="nil"/>
              <w:left w:val="nil"/>
              <w:bottom w:val="nil"/>
              <w:right w:val="nil"/>
            </w:tcBorders>
            <w:shd w:val="clear" w:color="auto" w:fill="auto"/>
            <w:tcMar>
              <w:top w:w="0" w:type="dxa"/>
              <w:left w:w="0" w:type="dxa"/>
              <w:bottom w:w="0" w:type="dxa"/>
              <w:right w:w="0" w:type="dxa"/>
            </w:tcMar>
          </w:tcPr>
          <w:p w14:paraId="1268797B" w14:textId="77777777" w:rsidR="00BF0E0C" w:rsidRDefault="00BF0E0C" w:rsidP="00D213FF">
            <w:pPr>
              <w:jc w:val="center"/>
              <w:rPr>
                <w:sz w:val="20"/>
                <w:szCs w:val="20"/>
              </w:rPr>
            </w:pPr>
            <w:r>
              <w:rPr>
                <w:sz w:val="20"/>
                <w:szCs w:val="20"/>
              </w:rPr>
              <w:t>7.53</w:t>
            </w:r>
          </w:p>
        </w:tc>
      </w:tr>
      <w:tr w:rsidR="00BF0E0C" w14:paraId="3F43D986" w14:textId="77777777" w:rsidTr="00D213FF">
        <w:trPr>
          <w:trHeight w:val="149"/>
        </w:trPr>
        <w:tc>
          <w:tcPr>
            <w:tcW w:w="2955" w:type="dxa"/>
            <w:tcBorders>
              <w:top w:val="nil"/>
              <w:left w:val="nil"/>
              <w:bottom w:val="dotted" w:sz="8" w:space="0" w:color="000000"/>
              <w:right w:val="nil"/>
            </w:tcBorders>
            <w:shd w:val="clear" w:color="auto" w:fill="auto"/>
            <w:tcMar>
              <w:top w:w="0" w:type="dxa"/>
              <w:left w:w="0" w:type="dxa"/>
              <w:bottom w:w="0" w:type="dxa"/>
              <w:right w:w="0" w:type="dxa"/>
            </w:tcMar>
          </w:tcPr>
          <w:p w14:paraId="704BD741" w14:textId="77777777" w:rsidR="00BF0E0C" w:rsidRDefault="00BF0E0C" w:rsidP="00D213FF">
            <w:pPr>
              <w:rPr>
                <w:sz w:val="20"/>
                <w:szCs w:val="20"/>
              </w:rPr>
            </w:pPr>
            <w:r>
              <w:rPr>
                <w:sz w:val="20"/>
                <w:szCs w:val="20"/>
              </w:rPr>
              <w:t xml:space="preserve"> </w:t>
            </w:r>
          </w:p>
        </w:tc>
        <w:tc>
          <w:tcPr>
            <w:tcW w:w="750" w:type="dxa"/>
            <w:tcBorders>
              <w:top w:val="nil"/>
              <w:left w:val="nil"/>
              <w:bottom w:val="dotted" w:sz="8" w:space="0" w:color="000000"/>
              <w:right w:val="nil"/>
            </w:tcBorders>
            <w:shd w:val="clear" w:color="auto" w:fill="auto"/>
            <w:tcMar>
              <w:top w:w="0" w:type="dxa"/>
              <w:left w:w="0" w:type="dxa"/>
              <w:bottom w:w="0" w:type="dxa"/>
              <w:right w:w="0" w:type="dxa"/>
            </w:tcMar>
          </w:tcPr>
          <w:p w14:paraId="288DCDE1" w14:textId="77777777" w:rsidR="00BF0E0C" w:rsidRDefault="00BF0E0C" w:rsidP="00D213FF">
            <w:pPr>
              <w:jc w:val="center"/>
              <w:rPr>
                <w:sz w:val="20"/>
                <w:szCs w:val="20"/>
              </w:rPr>
            </w:pPr>
            <w:r>
              <w:rPr>
                <w:sz w:val="20"/>
                <w:szCs w:val="20"/>
              </w:rPr>
              <w:t xml:space="preserve"> </w:t>
            </w:r>
          </w:p>
        </w:tc>
        <w:tc>
          <w:tcPr>
            <w:tcW w:w="855" w:type="dxa"/>
            <w:tcBorders>
              <w:top w:val="nil"/>
              <w:left w:val="nil"/>
              <w:bottom w:val="dotted" w:sz="8" w:space="0" w:color="000000"/>
              <w:right w:val="nil"/>
            </w:tcBorders>
            <w:shd w:val="clear" w:color="auto" w:fill="auto"/>
            <w:tcMar>
              <w:top w:w="0" w:type="dxa"/>
              <w:left w:w="0" w:type="dxa"/>
              <w:bottom w:w="0" w:type="dxa"/>
              <w:right w:w="0" w:type="dxa"/>
            </w:tcMar>
          </w:tcPr>
          <w:p w14:paraId="631FEE8D" w14:textId="77777777" w:rsidR="00BF0E0C" w:rsidRDefault="00BF0E0C" w:rsidP="00D213FF">
            <w:pPr>
              <w:jc w:val="center"/>
              <w:rPr>
                <w:sz w:val="20"/>
                <w:szCs w:val="20"/>
              </w:rPr>
            </w:pPr>
            <w:r>
              <w:rPr>
                <w:sz w:val="20"/>
                <w:szCs w:val="20"/>
              </w:rPr>
              <w:t xml:space="preserve"> </w:t>
            </w:r>
          </w:p>
        </w:tc>
        <w:tc>
          <w:tcPr>
            <w:tcW w:w="2760" w:type="dxa"/>
            <w:tcBorders>
              <w:top w:val="nil"/>
              <w:left w:val="nil"/>
              <w:bottom w:val="dotted" w:sz="8" w:space="0" w:color="000000"/>
              <w:right w:val="nil"/>
            </w:tcBorders>
            <w:shd w:val="clear" w:color="auto" w:fill="auto"/>
            <w:tcMar>
              <w:top w:w="0" w:type="dxa"/>
              <w:left w:w="0" w:type="dxa"/>
              <w:bottom w:w="0" w:type="dxa"/>
              <w:right w:w="0" w:type="dxa"/>
            </w:tcMar>
          </w:tcPr>
          <w:p w14:paraId="5B0F91CE" w14:textId="77777777" w:rsidR="00BF0E0C" w:rsidRDefault="00BF0E0C" w:rsidP="00D213FF">
            <w:pPr>
              <w:rPr>
                <w:sz w:val="20"/>
                <w:szCs w:val="20"/>
              </w:rPr>
            </w:pPr>
            <w:r>
              <w:rPr>
                <w:sz w:val="20"/>
                <w:szCs w:val="20"/>
              </w:rPr>
              <w:t xml:space="preserve">    Prefiero no responder</w:t>
            </w:r>
          </w:p>
        </w:tc>
        <w:tc>
          <w:tcPr>
            <w:tcW w:w="825" w:type="dxa"/>
            <w:tcBorders>
              <w:top w:val="nil"/>
              <w:left w:val="nil"/>
              <w:bottom w:val="dotted" w:sz="8" w:space="0" w:color="000000"/>
              <w:right w:val="nil"/>
            </w:tcBorders>
            <w:shd w:val="clear" w:color="auto" w:fill="auto"/>
            <w:tcMar>
              <w:top w:w="0" w:type="dxa"/>
              <w:left w:w="0" w:type="dxa"/>
              <w:bottom w:w="0" w:type="dxa"/>
              <w:right w:w="0" w:type="dxa"/>
            </w:tcMar>
          </w:tcPr>
          <w:p w14:paraId="7F596BF7" w14:textId="77777777" w:rsidR="00BF0E0C" w:rsidRDefault="00BF0E0C" w:rsidP="00D213FF">
            <w:pPr>
              <w:jc w:val="center"/>
              <w:rPr>
                <w:sz w:val="20"/>
                <w:szCs w:val="20"/>
              </w:rPr>
            </w:pPr>
            <w:r>
              <w:rPr>
                <w:sz w:val="20"/>
                <w:szCs w:val="20"/>
              </w:rPr>
              <w:t>1</w:t>
            </w:r>
          </w:p>
        </w:tc>
        <w:tc>
          <w:tcPr>
            <w:tcW w:w="990" w:type="dxa"/>
            <w:tcBorders>
              <w:top w:val="nil"/>
              <w:left w:val="nil"/>
              <w:bottom w:val="dotted" w:sz="8" w:space="0" w:color="000000"/>
              <w:right w:val="nil"/>
            </w:tcBorders>
            <w:shd w:val="clear" w:color="auto" w:fill="auto"/>
            <w:tcMar>
              <w:top w:w="0" w:type="dxa"/>
              <w:left w:w="0" w:type="dxa"/>
              <w:bottom w:w="0" w:type="dxa"/>
              <w:right w:w="0" w:type="dxa"/>
            </w:tcMar>
          </w:tcPr>
          <w:p w14:paraId="248FE4A8" w14:textId="77777777" w:rsidR="00BF0E0C" w:rsidRDefault="00BF0E0C" w:rsidP="00D213FF">
            <w:pPr>
              <w:jc w:val="center"/>
              <w:rPr>
                <w:sz w:val="20"/>
                <w:szCs w:val="20"/>
              </w:rPr>
            </w:pPr>
            <w:r>
              <w:rPr>
                <w:sz w:val="20"/>
                <w:szCs w:val="20"/>
              </w:rPr>
              <w:t>0.50</w:t>
            </w:r>
          </w:p>
        </w:tc>
      </w:tr>
      <w:tr w:rsidR="00BF0E0C" w14:paraId="79ABB83B" w14:textId="77777777" w:rsidTr="00D213FF">
        <w:trPr>
          <w:trHeight w:val="149"/>
        </w:trPr>
        <w:tc>
          <w:tcPr>
            <w:tcW w:w="2955" w:type="dxa"/>
            <w:tcBorders>
              <w:top w:val="nil"/>
              <w:left w:val="nil"/>
              <w:bottom w:val="nil"/>
              <w:right w:val="nil"/>
            </w:tcBorders>
            <w:shd w:val="clear" w:color="auto" w:fill="auto"/>
            <w:tcMar>
              <w:top w:w="0" w:type="dxa"/>
              <w:left w:w="0" w:type="dxa"/>
              <w:bottom w:w="0" w:type="dxa"/>
              <w:right w:w="0" w:type="dxa"/>
            </w:tcMar>
          </w:tcPr>
          <w:p w14:paraId="28FCB103" w14:textId="77777777" w:rsidR="00BF0E0C" w:rsidRDefault="00BF0E0C" w:rsidP="00D213FF">
            <w:pPr>
              <w:rPr>
                <w:i/>
                <w:sz w:val="20"/>
                <w:szCs w:val="20"/>
              </w:rPr>
            </w:pPr>
            <w:r>
              <w:rPr>
                <w:i/>
                <w:sz w:val="20"/>
                <w:szCs w:val="20"/>
              </w:rPr>
              <w:t>Ocupación</w:t>
            </w:r>
          </w:p>
        </w:tc>
        <w:tc>
          <w:tcPr>
            <w:tcW w:w="750" w:type="dxa"/>
            <w:tcBorders>
              <w:top w:val="nil"/>
              <w:left w:val="nil"/>
              <w:bottom w:val="nil"/>
              <w:right w:val="nil"/>
            </w:tcBorders>
            <w:shd w:val="clear" w:color="auto" w:fill="auto"/>
            <w:tcMar>
              <w:top w:w="0" w:type="dxa"/>
              <w:left w:w="0" w:type="dxa"/>
              <w:bottom w:w="0" w:type="dxa"/>
              <w:right w:w="0" w:type="dxa"/>
            </w:tcMar>
          </w:tcPr>
          <w:p w14:paraId="011F96F0" w14:textId="77777777" w:rsidR="00BF0E0C" w:rsidRDefault="00BF0E0C" w:rsidP="00D213FF">
            <w:pPr>
              <w:jc w:val="center"/>
              <w:rPr>
                <w:sz w:val="20"/>
                <w:szCs w:val="20"/>
              </w:rPr>
            </w:pPr>
            <w:r>
              <w:rPr>
                <w:sz w:val="20"/>
                <w:szCs w:val="20"/>
              </w:rPr>
              <w:t xml:space="preserve"> </w:t>
            </w:r>
          </w:p>
        </w:tc>
        <w:tc>
          <w:tcPr>
            <w:tcW w:w="855" w:type="dxa"/>
            <w:tcBorders>
              <w:top w:val="nil"/>
              <w:left w:val="nil"/>
              <w:bottom w:val="nil"/>
              <w:right w:val="nil"/>
            </w:tcBorders>
            <w:shd w:val="clear" w:color="auto" w:fill="auto"/>
            <w:tcMar>
              <w:top w:w="0" w:type="dxa"/>
              <w:left w:w="0" w:type="dxa"/>
              <w:bottom w:w="0" w:type="dxa"/>
              <w:right w:w="0" w:type="dxa"/>
            </w:tcMar>
          </w:tcPr>
          <w:p w14:paraId="33EE164F" w14:textId="77777777" w:rsidR="00BF0E0C" w:rsidRDefault="00BF0E0C" w:rsidP="00D213FF">
            <w:pPr>
              <w:jc w:val="center"/>
              <w:rPr>
                <w:sz w:val="20"/>
                <w:szCs w:val="20"/>
              </w:rPr>
            </w:pPr>
            <w:r>
              <w:rPr>
                <w:sz w:val="20"/>
                <w:szCs w:val="20"/>
              </w:rPr>
              <w:t xml:space="preserve"> </w:t>
            </w:r>
          </w:p>
        </w:tc>
        <w:tc>
          <w:tcPr>
            <w:tcW w:w="2760" w:type="dxa"/>
            <w:tcBorders>
              <w:top w:val="nil"/>
              <w:left w:val="nil"/>
              <w:bottom w:val="nil"/>
              <w:right w:val="nil"/>
            </w:tcBorders>
            <w:shd w:val="clear" w:color="auto" w:fill="auto"/>
            <w:tcMar>
              <w:top w:w="0" w:type="dxa"/>
              <w:left w:w="0" w:type="dxa"/>
              <w:bottom w:w="0" w:type="dxa"/>
              <w:right w:w="0" w:type="dxa"/>
            </w:tcMar>
          </w:tcPr>
          <w:p w14:paraId="4FDA931D" w14:textId="77777777" w:rsidR="00BF0E0C" w:rsidRDefault="00BF0E0C" w:rsidP="00D213FF">
            <w:pPr>
              <w:rPr>
                <w:i/>
                <w:sz w:val="20"/>
                <w:szCs w:val="20"/>
              </w:rPr>
            </w:pPr>
            <w:r>
              <w:rPr>
                <w:i/>
                <w:sz w:val="20"/>
                <w:szCs w:val="20"/>
              </w:rPr>
              <w:t>Ocupación</w:t>
            </w:r>
          </w:p>
        </w:tc>
        <w:tc>
          <w:tcPr>
            <w:tcW w:w="825" w:type="dxa"/>
            <w:tcBorders>
              <w:top w:val="nil"/>
              <w:left w:val="nil"/>
              <w:bottom w:val="nil"/>
              <w:right w:val="nil"/>
            </w:tcBorders>
            <w:shd w:val="clear" w:color="auto" w:fill="auto"/>
            <w:tcMar>
              <w:top w:w="0" w:type="dxa"/>
              <w:left w:w="0" w:type="dxa"/>
              <w:bottom w:w="0" w:type="dxa"/>
              <w:right w:w="0" w:type="dxa"/>
            </w:tcMar>
          </w:tcPr>
          <w:p w14:paraId="0F4AB0A5" w14:textId="77777777" w:rsidR="00BF0E0C" w:rsidRDefault="00BF0E0C" w:rsidP="00D213FF">
            <w:pPr>
              <w:jc w:val="center"/>
              <w:rPr>
                <w:sz w:val="20"/>
                <w:szCs w:val="20"/>
              </w:rPr>
            </w:pPr>
            <w:r>
              <w:rPr>
                <w:sz w:val="20"/>
                <w:szCs w:val="20"/>
              </w:rPr>
              <w:t xml:space="preserve"> </w:t>
            </w:r>
          </w:p>
        </w:tc>
        <w:tc>
          <w:tcPr>
            <w:tcW w:w="990" w:type="dxa"/>
            <w:tcBorders>
              <w:top w:val="nil"/>
              <w:left w:val="nil"/>
              <w:bottom w:val="nil"/>
              <w:right w:val="nil"/>
            </w:tcBorders>
            <w:shd w:val="clear" w:color="auto" w:fill="auto"/>
            <w:tcMar>
              <w:top w:w="0" w:type="dxa"/>
              <w:left w:w="0" w:type="dxa"/>
              <w:bottom w:w="0" w:type="dxa"/>
              <w:right w:w="0" w:type="dxa"/>
            </w:tcMar>
          </w:tcPr>
          <w:p w14:paraId="3F67516E" w14:textId="77777777" w:rsidR="00BF0E0C" w:rsidRDefault="00BF0E0C" w:rsidP="00D213FF">
            <w:pPr>
              <w:jc w:val="center"/>
              <w:rPr>
                <w:sz w:val="20"/>
                <w:szCs w:val="20"/>
              </w:rPr>
            </w:pPr>
            <w:r>
              <w:rPr>
                <w:sz w:val="20"/>
                <w:szCs w:val="20"/>
              </w:rPr>
              <w:t xml:space="preserve"> </w:t>
            </w:r>
          </w:p>
        </w:tc>
      </w:tr>
      <w:tr w:rsidR="00BF0E0C" w14:paraId="02686FFA" w14:textId="77777777" w:rsidTr="00D213FF">
        <w:trPr>
          <w:trHeight w:val="149"/>
        </w:trPr>
        <w:tc>
          <w:tcPr>
            <w:tcW w:w="2955" w:type="dxa"/>
            <w:tcBorders>
              <w:top w:val="nil"/>
              <w:left w:val="nil"/>
              <w:bottom w:val="nil"/>
              <w:right w:val="nil"/>
            </w:tcBorders>
            <w:shd w:val="clear" w:color="auto" w:fill="auto"/>
            <w:tcMar>
              <w:top w:w="0" w:type="dxa"/>
              <w:left w:w="0" w:type="dxa"/>
              <w:bottom w:w="0" w:type="dxa"/>
              <w:right w:w="0" w:type="dxa"/>
            </w:tcMar>
          </w:tcPr>
          <w:p w14:paraId="4BC7B661" w14:textId="77777777" w:rsidR="00BF0E0C" w:rsidRDefault="00BF0E0C" w:rsidP="00D213FF">
            <w:pPr>
              <w:rPr>
                <w:sz w:val="20"/>
                <w:szCs w:val="20"/>
              </w:rPr>
            </w:pPr>
            <w:r>
              <w:rPr>
                <w:sz w:val="20"/>
                <w:szCs w:val="20"/>
              </w:rPr>
              <w:t xml:space="preserve">    Empleado/a</w:t>
            </w:r>
          </w:p>
        </w:tc>
        <w:tc>
          <w:tcPr>
            <w:tcW w:w="750" w:type="dxa"/>
            <w:tcBorders>
              <w:top w:val="nil"/>
              <w:left w:val="nil"/>
              <w:bottom w:val="nil"/>
              <w:right w:val="nil"/>
            </w:tcBorders>
            <w:shd w:val="clear" w:color="auto" w:fill="auto"/>
            <w:tcMar>
              <w:top w:w="0" w:type="dxa"/>
              <w:left w:w="0" w:type="dxa"/>
              <w:bottom w:w="0" w:type="dxa"/>
              <w:right w:w="0" w:type="dxa"/>
            </w:tcMar>
          </w:tcPr>
          <w:p w14:paraId="47AC8652" w14:textId="77777777" w:rsidR="00BF0E0C" w:rsidRDefault="00BF0E0C" w:rsidP="00D213FF">
            <w:pPr>
              <w:jc w:val="center"/>
              <w:rPr>
                <w:sz w:val="20"/>
                <w:szCs w:val="20"/>
              </w:rPr>
            </w:pPr>
            <w:r>
              <w:rPr>
                <w:sz w:val="20"/>
                <w:szCs w:val="20"/>
              </w:rPr>
              <w:t>166</w:t>
            </w:r>
          </w:p>
        </w:tc>
        <w:tc>
          <w:tcPr>
            <w:tcW w:w="855" w:type="dxa"/>
            <w:tcBorders>
              <w:top w:val="nil"/>
              <w:left w:val="nil"/>
              <w:bottom w:val="nil"/>
              <w:right w:val="nil"/>
            </w:tcBorders>
            <w:shd w:val="clear" w:color="auto" w:fill="auto"/>
            <w:tcMar>
              <w:top w:w="0" w:type="dxa"/>
              <w:left w:w="0" w:type="dxa"/>
              <w:bottom w:w="0" w:type="dxa"/>
              <w:right w:w="0" w:type="dxa"/>
            </w:tcMar>
          </w:tcPr>
          <w:p w14:paraId="40A9E4E3" w14:textId="77777777" w:rsidR="00BF0E0C" w:rsidRDefault="00BF0E0C" w:rsidP="00D213FF">
            <w:pPr>
              <w:jc w:val="center"/>
              <w:rPr>
                <w:sz w:val="20"/>
                <w:szCs w:val="20"/>
              </w:rPr>
            </w:pPr>
            <w:r>
              <w:rPr>
                <w:sz w:val="20"/>
                <w:szCs w:val="20"/>
              </w:rPr>
              <w:t>53.04</w:t>
            </w:r>
          </w:p>
        </w:tc>
        <w:tc>
          <w:tcPr>
            <w:tcW w:w="2760" w:type="dxa"/>
            <w:tcBorders>
              <w:top w:val="nil"/>
              <w:left w:val="nil"/>
              <w:bottom w:val="nil"/>
              <w:right w:val="nil"/>
            </w:tcBorders>
            <w:shd w:val="clear" w:color="auto" w:fill="auto"/>
            <w:tcMar>
              <w:top w:w="0" w:type="dxa"/>
              <w:left w:w="0" w:type="dxa"/>
              <w:bottom w:w="0" w:type="dxa"/>
              <w:right w:w="0" w:type="dxa"/>
            </w:tcMar>
          </w:tcPr>
          <w:p w14:paraId="50BE9DEC" w14:textId="77777777" w:rsidR="00BF0E0C" w:rsidRDefault="00BF0E0C" w:rsidP="00D213FF">
            <w:pPr>
              <w:rPr>
                <w:sz w:val="20"/>
                <w:szCs w:val="20"/>
              </w:rPr>
            </w:pPr>
            <w:r>
              <w:rPr>
                <w:sz w:val="20"/>
                <w:szCs w:val="20"/>
              </w:rPr>
              <w:t xml:space="preserve">    Estudiante</w:t>
            </w:r>
          </w:p>
        </w:tc>
        <w:tc>
          <w:tcPr>
            <w:tcW w:w="825" w:type="dxa"/>
            <w:tcBorders>
              <w:top w:val="nil"/>
              <w:left w:val="nil"/>
              <w:bottom w:val="nil"/>
              <w:right w:val="nil"/>
            </w:tcBorders>
            <w:shd w:val="clear" w:color="auto" w:fill="auto"/>
            <w:tcMar>
              <w:top w:w="0" w:type="dxa"/>
              <w:left w:w="0" w:type="dxa"/>
              <w:bottom w:w="0" w:type="dxa"/>
              <w:right w:w="0" w:type="dxa"/>
            </w:tcMar>
          </w:tcPr>
          <w:p w14:paraId="3BBD4F2F" w14:textId="77777777" w:rsidR="00BF0E0C" w:rsidRDefault="00BF0E0C" w:rsidP="00D213FF">
            <w:pPr>
              <w:jc w:val="center"/>
              <w:rPr>
                <w:sz w:val="20"/>
                <w:szCs w:val="20"/>
              </w:rPr>
            </w:pPr>
            <w:r>
              <w:rPr>
                <w:sz w:val="20"/>
                <w:szCs w:val="20"/>
              </w:rPr>
              <w:t>63</w:t>
            </w:r>
          </w:p>
        </w:tc>
        <w:tc>
          <w:tcPr>
            <w:tcW w:w="990" w:type="dxa"/>
            <w:tcBorders>
              <w:top w:val="nil"/>
              <w:left w:val="nil"/>
              <w:bottom w:val="nil"/>
              <w:right w:val="nil"/>
            </w:tcBorders>
            <w:shd w:val="clear" w:color="auto" w:fill="auto"/>
            <w:tcMar>
              <w:top w:w="0" w:type="dxa"/>
              <w:left w:w="0" w:type="dxa"/>
              <w:bottom w:w="0" w:type="dxa"/>
              <w:right w:w="0" w:type="dxa"/>
            </w:tcMar>
          </w:tcPr>
          <w:p w14:paraId="68939FDA" w14:textId="77777777" w:rsidR="00BF0E0C" w:rsidRDefault="00BF0E0C" w:rsidP="00D213FF">
            <w:pPr>
              <w:jc w:val="center"/>
              <w:rPr>
                <w:sz w:val="20"/>
                <w:szCs w:val="20"/>
              </w:rPr>
            </w:pPr>
            <w:r>
              <w:rPr>
                <w:sz w:val="20"/>
                <w:szCs w:val="20"/>
              </w:rPr>
              <w:t>31.65</w:t>
            </w:r>
          </w:p>
        </w:tc>
      </w:tr>
      <w:tr w:rsidR="00BF0E0C" w14:paraId="641D5412" w14:textId="77777777" w:rsidTr="00D213FF">
        <w:trPr>
          <w:trHeight w:val="149"/>
        </w:trPr>
        <w:tc>
          <w:tcPr>
            <w:tcW w:w="2955" w:type="dxa"/>
            <w:tcBorders>
              <w:top w:val="nil"/>
              <w:left w:val="nil"/>
              <w:bottom w:val="nil"/>
              <w:right w:val="nil"/>
            </w:tcBorders>
            <w:shd w:val="clear" w:color="auto" w:fill="auto"/>
            <w:tcMar>
              <w:top w:w="0" w:type="dxa"/>
              <w:left w:w="0" w:type="dxa"/>
              <w:bottom w:w="0" w:type="dxa"/>
              <w:right w:w="0" w:type="dxa"/>
            </w:tcMar>
          </w:tcPr>
          <w:p w14:paraId="7B9C6E02" w14:textId="77777777" w:rsidR="00BF0E0C" w:rsidRDefault="00BF0E0C" w:rsidP="00D213FF">
            <w:pPr>
              <w:rPr>
                <w:sz w:val="20"/>
                <w:szCs w:val="20"/>
              </w:rPr>
            </w:pPr>
            <w:r>
              <w:rPr>
                <w:sz w:val="20"/>
                <w:szCs w:val="20"/>
              </w:rPr>
              <w:t xml:space="preserve">    Estudiante</w:t>
            </w:r>
          </w:p>
        </w:tc>
        <w:tc>
          <w:tcPr>
            <w:tcW w:w="750" w:type="dxa"/>
            <w:tcBorders>
              <w:top w:val="nil"/>
              <w:left w:val="nil"/>
              <w:bottom w:val="nil"/>
              <w:right w:val="nil"/>
            </w:tcBorders>
            <w:shd w:val="clear" w:color="auto" w:fill="auto"/>
            <w:tcMar>
              <w:top w:w="0" w:type="dxa"/>
              <w:left w:w="0" w:type="dxa"/>
              <w:bottom w:w="0" w:type="dxa"/>
              <w:right w:w="0" w:type="dxa"/>
            </w:tcMar>
          </w:tcPr>
          <w:p w14:paraId="3B3538AB" w14:textId="77777777" w:rsidR="00BF0E0C" w:rsidRDefault="00BF0E0C" w:rsidP="00D213FF">
            <w:pPr>
              <w:jc w:val="center"/>
              <w:rPr>
                <w:sz w:val="20"/>
                <w:szCs w:val="20"/>
              </w:rPr>
            </w:pPr>
            <w:r>
              <w:rPr>
                <w:sz w:val="20"/>
                <w:szCs w:val="20"/>
              </w:rPr>
              <w:t>38</w:t>
            </w:r>
          </w:p>
        </w:tc>
        <w:tc>
          <w:tcPr>
            <w:tcW w:w="855" w:type="dxa"/>
            <w:tcBorders>
              <w:top w:val="nil"/>
              <w:left w:val="nil"/>
              <w:bottom w:val="nil"/>
              <w:right w:val="nil"/>
            </w:tcBorders>
            <w:shd w:val="clear" w:color="auto" w:fill="auto"/>
            <w:tcMar>
              <w:top w:w="0" w:type="dxa"/>
              <w:left w:w="0" w:type="dxa"/>
              <w:bottom w:w="0" w:type="dxa"/>
              <w:right w:w="0" w:type="dxa"/>
            </w:tcMar>
          </w:tcPr>
          <w:p w14:paraId="03CBBEC8" w14:textId="77777777" w:rsidR="00BF0E0C" w:rsidRDefault="00BF0E0C" w:rsidP="00D213FF">
            <w:pPr>
              <w:jc w:val="center"/>
              <w:rPr>
                <w:sz w:val="20"/>
                <w:szCs w:val="20"/>
              </w:rPr>
            </w:pPr>
            <w:r>
              <w:rPr>
                <w:sz w:val="20"/>
                <w:szCs w:val="20"/>
              </w:rPr>
              <w:t>12.14</w:t>
            </w:r>
          </w:p>
        </w:tc>
        <w:tc>
          <w:tcPr>
            <w:tcW w:w="2760" w:type="dxa"/>
            <w:tcBorders>
              <w:top w:val="nil"/>
              <w:left w:val="nil"/>
              <w:bottom w:val="nil"/>
              <w:right w:val="nil"/>
            </w:tcBorders>
            <w:shd w:val="clear" w:color="auto" w:fill="auto"/>
            <w:tcMar>
              <w:top w:w="0" w:type="dxa"/>
              <w:left w:w="0" w:type="dxa"/>
              <w:bottom w:w="0" w:type="dxa"/>
              <w:right w:w="0" w:type="dxa"/>
            </w:tcMar>
          </w:tcPr>
          <w:p w14:paraId="3A62BD26" w14:textId="77777777" w:rsidR="00BF0E0C" w:rsidRDefault="00BF0E0C" w:rsidP="00D213FF">
            <w:pPr>
              <w:rPr>
                <w:sz w:val="20"/>
                <w:szCs w:val="20"/>
              </w:rPr>
            </w:pPr>
            <w:r>
              <w:rPr>
                <w:sz w:val="20"/>
                <w:szCs w:val="20"/>
              </w:rPr>
              <w:t xml:space="preserve">    Estudiante y empleada/o</w:t>
            </w:r>
          </w:p>
        </w:tc>
        <w:tc>
          <w:tcPr>
            <w:tcW w:w="825" w:type="dxa"/>
            <w:tcBorders>
              <w:top w:val="nil"/>
              <w:left w:val="nil"/>
              <w:bottom w:val="nil"/>
              <w:right w:val="nil"/>
            </w:tcBorders>
            <w:shd w:val="clear" w:color="auto" w:fill="auto"/>
            <w:tcMar>
              <w:top w:w="0" w:type="dxa"/>
              <w:left w:w="0" w:type="dxa"/>
              <w:bottom w:w="0" w:type="dxa"/>
              <w:right w:w="0" w:type="dxa"/>
            </w:tcMar>
          </w:tcPr>
          <w:p w14:paraId="78FF2102" w14:textId="77777777" w:rsidR="00BF0E0C" w:rsidRDefault="00BF0E0C" w:rsidP="00D213FF">
            <w:pPr>
              <w:jc w:val="center"/>
              <w:rPr>
                <w:sz w:val="20"/>
                <w:szCs w:val="20"/>
              </w:rPr>
            </w:pPr>
            <w:r>
              <w:rPr>
                <w:sz w:val="20"/>
                <w:szCs w:val="20"/>
              </w:rPr>
              <w:t>30</w:t>
            </w:r>
          </w:p>
        </w:tc>
        <w:tc>
          <w:tcPr>
            <w:tcW w:w="990" w:type="dxa"/>
            <w:tcBorders>
              <w:top w:val="nil"/>
              <w:left w:val="nil"/>
              <w:bottom w:val="nil"/>
              <w:right w:val="nil"/>
            </w:tcBorders>
            <w:shd w:val="clear" w:color="auto" w:fill="auto"/>
            <w:tcMar>
              <w:top w:w="0" w:type="dxa"/>
              <w:left w:w="0" w:type="dxa"/>
              <w:bottom w:w="0" w:type="dxa"/>
              <w:right w:w="0" w:type="dxa"/>
            </w:tcMar>
          </w:tcPr>
          <w:p w14:paraId="6EA2517E" w14:textId="77777777" w:rsidR="00BF0E0C" w:rsidRDefault="00BF0E0C" w:rsidP="00D213FF">
            <w:pPr>
              <w:jc w:val="center"/>
              <w:rPr>
                <w:sz w:val="20"/>
                <w:szCs w:val="20"/>
              </w:rPr>
            </w:pPr>
            <w:r>
              <w:rPr>
                <w:sz w:val="20"/>
                <w:szCs w:val="20"/>
              </w:rPr>
              <w:t>15.07</w:t>
            </w:r>
          </w:p>
        </w:tc>
      </w:tr>
      <w:tr w:rsidR="00BF0E0C" w14:paraId="0DF57CD8" w14:textId="77777777" w:rsidTr="00D213FF">
        <w:trPr>
          <w:trHeight w:val="149"/>
        </w:trPr>
        <w:tc>
          <w:tcPr>
            <w:tcW w:w="2955" w:type="dxa"/>
            <w:tcBorders>
              <w:top w:val="nil"/>
              <w:left w:val="nil"/>
              <w:bottom w:val="nil"/>
              <w:right w:val="nil"/>
            </w:tcBorders>
            <w:shd w:val="clear" w:color="auto" w:fill="auto"/>
            <w:tcMar>
              <w:top w:w="0" w:type="dxa"/>
              <w:left w:w="0" w:type="dxa"/>
              <w:bottom w:w="0" w:type="dxa"/>
              <w:right w:w="0" w:type="dxa"/>
            </w:tcMar>
          </w:tcPr>
          <w:p w14:paraId="542F15C6" w14:textId="77777777" w:rsidR="00BF0E0C" w:rsidRDefault="00BF0E0C" w:rsidP="00D213FF">
            <w:pPr>
              <w:rPr>
                <w:sz w:val="20"/>
                <w:szCs w:val="20"/>
              </w:rPr>
            </w:pPr>
            <w:r>
              <w:rPr>
                <w:sz w:val="20"/>
                <w:szCs w:val="20"/>
              </w:rPr>
              <w:t xml:space="preserve">    Trabajador(a) del hogar</w:t>
            </w:r>
          </w:p>
        </w:tc>
        <w:tc>
          <w:tcPr>
            <w:tcW w:w="750" w:type="dxa"/>
            <w:tcBorders>
              <w:top w:val="nil"/>
              <w:left w:val="nil"/>
              <w:bottom w:val="nil"/>
              <w:right w:val="nil"/>
            </w:tcBorders>
            <w:shd w:val="clear" w:color="auto" w:fill="auto"/>
            <w:tcMar>
              <w:top w:w="0" w:type="dxa"/>
              <w:left w:w="0" w:type="dxa"/>
              <w:bottom w:w="0" w:type="dxa"/>
              <w:right w:w="0" w:type="dxa"/>
            </w:tcMar>
          </w:tcPr>
          <w:p w14:paraId="2D63219A" w14:textId="77777777" w:rsidR="00BF0E0C" w:rsidRDefault="00BF0E0C" w:rsidP="00D213FF">
            <w:pPr>
              <w:jc w:val="center"/>
              <w:rPr>
                <w:sz w:val="20"/>
                <w:szCs w:val="20"/>
              </w:rPr>
            </w:pPr>
            <w:r>
              <w:rPr>
                <w:sz w:val="20"/>
                <w:szCs w:val="20"/>
              </w:rPr>
              <w:t>35</w:t>
            </w:r>
          </w:p>
        </w:tc>
        <w:tc>
          <w:tcPr>
            <w:tcW w:w="855" w:type="dxa"/>
            <w:tcBorders>
              <w:top w:val="nil"/>
              <w:left w:val="nil"/>
              <w:bottom w:val="nil"/>
              <w:right w:val="nil"/>
            </w:tcBorders>
            <w:shd w:val="clear" w:color="auto" w:fill="auto"/>
            <w:tcMar>
              <w:top w:w="0" w:type="dxa"/>
              <w:left w:w="0" w:type="dxa"/>
              <w:bottom w:w="0" w:type="dxa"/>
              <w:right w:w="0" w:type="dxa"/>
            </w:tcMar>
          </w:tcPr>
          <w:p w14:paraId="4F0CCE29" w14:textId="77777777" w:rsidR="00BF0E0C" w:rsidRDefault="00BF0E0C" w:rsidP="00D213FF">
            <w:pPr>
              <w:jc w:val="center"/>
              <w:rPr>
                <w:sz w:val="20"/>
                <w:szCs w:val="20"/>
              </w:rPr>
            </w:pPr>
            <w:r>
              <w:rPr>
                <w:sz w:val="20"/>
                <w:szCs w:val="20"/>
              </w:rPr>
              <w:t>11.18</w:t>
            </w:r>
          </w:p>
        </w:tc>
        <w:tc>
          <w:tcPr>
            <w:tcW w:w="2760" w:type="dxa"/>
            <w:tcBorders>
              <w:top w:val="nil"/>
              <w:left w:val="nil"/>
              <w:bottom w:val="nil"/>
              <w:right w:val="nil"/>
            </w:tcBorders>
            <w:shd w:val="clear" w:color="auto" w:fill="auto"/>
            <w:tcMar>
              <w:top w:w="0" w:type="dxa"/>
              <w:left w:w="0" w:type="dxa"/>
              <w:bottom w:w="0" w:type="dxa"/>
              <w:right w:w="0" w:type="dxa"/>
            </w:tcMar>
          </w:tcPr>
          <w:p w14:paraId="394DE418" w14:textId="77777777" w:rsidR="00BF0E0C" w:rsidRDefault="00BF0E0C" w:rsidP="00D213FF">
            <w:pPr>
              <w:rPr>
                <w:sz w:val="20"/>
                <w:szCs w:val="20"/>
              </w:rPr>
            </w:pPr>
            <w:r>
              <w:rPr>
                <w:sz w:val="20"/>
                <w:szCs w:val="20"/>
              </w:rPr>
              <w:t xml:space="preserve">    Empleada/o</w:t>
            </w:r>
          </w:p>
        </w:tc>
        <w:tc>
          <w:tcPr>
            <w:tcW w:w="825" w:type="dxa"/>
            <w:tcBorders>
              <w:top w:val="nil"/>
              <w:left w:val="nil"/>
              <w:bottom w:val="nil"/>
              <w:right w:val="nil"/>
            </w:tcBorders>
            <w:shd w:val="clear" w:color="auto" w:fill="auto"/>
            <w:tcMar>
              <w:top w:w="0" w:type="dxa"/>
              <w:left w:w="0" w:type="dxa"/>
              <w:bottom w:w="0" w:type="dxa"/>
              <w:right w:w="0" w:type="dxa"/>
            </w:tcMar>
          </w:tcPr>
          <w:p w14:paraId="7C344774" w14:textId="77777777" w:rsidR="00BF0E0C" w:rsidRDefault="00BF0E0C" w:rsidP="00D213FF">
            <w:pPr>
              <w:jc w:val="center"/>
              <w:rPr>
                <w:sz w:val="20"/>
                <w:szCs w:val="20"/>
              </w:rPr>
            </w:pPr>
            <w:r>
              <w:rPr>
                <w:sz w:val="20"/>
                <w:szCs w:val="20"/>
              </w:rPr>
              <w:t>49</w:t>
            </w:r>
          </w:p>
        </w:tc>
        <w:tc>
          <w:tcPr>
            <w:tcW w:w="990" w:type="dxa"/>
            <w:tcBorders>
              <w:top w:val="nil"/>
              <w:left w:val="nil"/>
              <w:bottom w:val="nil"/>
              <w:right w:val="nil"/>
            </w:tcBorders>
            <w:shd w:val="clear" w:color="auto" w:fill="auto"/>
            <w:tcMar>
              <w:top w:w="0" w:type="dxa"/>
              <w:left w:w="0" w:type="dxa"/>
              <w:bottom w:w="0" w:type="dxa"/>
              <w:right w:w="0" w:type="dxa"/>
            </w:tcMar>
          </w:tcPr>
          <w:p w14:paraId="7CA62C11" w14:textId="77777777" w:rsidR="00BF0E0C" w:rsidRDefault="00BF0E0C" w:rsidP="00D213FF">
            <w:pPr>
              <w:jc w:val="center"/>
              <w:rPr>
                <w:sz w:val="20"/>
                <w:szCs w:val="20"/>
              </w:rPr>
            </w:pPr>
            <w:r>
              <w:rPr>
                <w:sz w:val="20"/>
                <w:szCs w:val="20"/>
              </w:rPr>
              <w:t>24.62</w:t>
            </w:r>
          </w:p>
        </w:tc>
      </w:tr>
      <w:tr w:rsidR="00BF0E0C" w14:paraId="5151065C" w14:textId="77777777" w:rsidTr="00D213FF">
        <w:trPr>
          <w:trHeight w:val="149"/>
        </w:trPr>
        <w:tc>
          <w:tcPr>
            <w:tcW w:w="2955" w:type="dxa"/>
            <w:tcBorders>
              <w:top w:val="nil"/>
              <w:left w:val="nil"/>
              <w:bottom w:val="nil"/>
              <w:right w:val="nil"/>
            </w:tcBorders>
            <w:shd w:val="clear" w:color="auto" w:fill="auto"/>
            <w:tcMar>
              <w:top w:w="0" w:type="dxa"/>
              <w:left w:w="0" w:type="dxa"/>
              <w:bottom w:w="0" w:type="dxa"/>
              <w:right w:w="0" w:type="dxa"/>
            </w:tcMar>
          </w:tcPr>
          <w:p w14:paraId="1DC316E7" w14:textId="77777777" w:rsidR="00BF0E0C" w:rsidRDefault="00BF0E0C" w:rsidP="00D213FF">
            <w:pPr>
              <w:rPr>
                <w:sz w:val="20"/>
                <w:szCs w:val="20"/>
              </w:rPr>
            </w:pPr>
            <w:r>
              <w:rPr>
                <w:sz w:val="20"/>
                <w:szCs w:val="20"/>
              </w:rPr>
              <w:t xml:space="preserve">    Estudiante y empleado/a</w:t>
            </w:r>
          </w:p>
        </w:tc>
        <w:tc>
          <w:tcPr>
            <w:tcW w:w="750" w:type="dxa"/>
            <w:tcBorders>
              <w:top w:val="nil"/>
              <w:left w:val="nil"/>
              <w:bottom w:val="nil"/>
              <w:right w:val="nil"/>
            </w:tcBorders>
            <w:shd w:val="clear" w:color="auto" w:fill="auto"/>
            <w:tcMar>
              <w:top w:w="0" w:type="dxa"/>
              <w:left w:w="0" w:type="dxa"/>
              <w:bottom w:w="0" w:type="dxa"/>
              <w:right w:w="0" w:type="dxa"/>
            </w:tcMar>
          </w:tcPr>
          <w:p w14:paraId="60526ABE" w14:textId="77777777" w:rsidR="00BF0E0C" w:rsidRDefault="00BF0E0C" w:rsidP="00D213FF">
            <w:pPr>
              <w:jc w:val="center"/>
              <w:rPr>
                <w:sz w:val="20"/>
                <w:szCs w:val="20"/>
              </w:rPr>
            </w:pPr>
            <w:r>
              <w:rPr>
                <w:sz w:val="20"/>
                <w:szCs w:val="20"/>
              </w:rPr>
              <w:t>3</w:t>
            </w:r>
          </w:p>
        </w:tc>
        <w:tc>
          <w:tcPr>
            <w:tcW w:w="855" w:type="dxa"/>
            <w:tcBorders>
              <w:top w:val="nil"/>
              <w:left w:val="nil"/>
              <w:bottom w:val="nil"/>
              <w:right w:val="nil"/>
            </w:tcBorders>
            <w:shd w:val="clear" w:color="auto" w:fill="auto"/>
            <w:tcMar>
              <w:top w:w="0" w:type="dxa"/>
              <w:left w:w="0" w:type="dxa"/>
              <w:bottom w:w="0" w:type="dxa"/>
              <w:right w:w="0" w:type="dxa"/>
            </w:tcMar>
          </w:tcPr>
          <w:p w14:paraId="54D5D829" w14:textId="77777777" w:rsidR="00BF0E0C" w:rsidRDefault="00BF0E0C" w:rsidP="00D213FF">
            <w:pPr>
              <w:jc w:val="center"/>
              <w:rPr>
                <w:sz w:val="20"/>
                <w:szCs w:val="20"/>
              </w:rPr>
            </w:pPr>
            <w:r>
              <w:rPr>
                <w:sz w:val="20"/>
                <w:szCs w:val="20"/>
              </w:rPr>
              <w:t>0.96</w:t>
            </w:r>
          </w:p>
        </w:tc>
        <w:tc>
          <w:tcPr>
            <w:tcW w:w="2760" w:type="dxa"/>
            <w:tcBorders>
              <w:top w:val="nil"/>
              <w:left w:val="nil"/>
              <w:bottom w:val="nil"/>
              <w:right w:val="nil"/>
            </w:tcBorders>
            <w:shd w:val="clear" w:color="auto" w:fill="auto"/>
            <w:tcMar>
              <w:top w:w="0" w:type="dxa"/>
              <w:left w:w="0" w:type="dxa"/>
              <w:bottom w:w="0" w:type="dxa"/>
              <w:right w:w="0" w:type="dxa"/>
            </w:tcMar>
          </w:tcPr>
          <w:p w14:paraId="2AD26E45" w14:textId="77777777" w:rsidR="00BF0E0C" w:rsidRDefault="00BF0E0C" w:rsidP="00D213FF">
            <w:pPr>
              <w:rPr>
                <w:sz w:val="20"/>
                <w:szCs w:val="20"/>
              </w:rPr>
            </w:pPr>
            <w:r>
              <w:rPr>
                <w:sz w:val="20"/>
                <w:szCs w:val="20"/>
              </w:rPr>
              <w:t xml:space="preserve">    Empleada/o a tiempo parcial</w:t>
            </w:r>
          </w:p>
        </w:tc>
        <w:tc>
          <w:tcPr>
            <w:tcW w:w="825" w:type="dxa"/>
            <w:tcBorders>
              <w:top w:val="nil"/>
              <w:left w:val="nil"/>
              <w:bottom w:val="nil"/>
              <w:right w:val="nil"/>
            </w:tcBorders>
            <w:shd w:val="clear" w:color="auto" w:fill="auto"/>
            <w:tcMar>
              <w:top w:w="0" w:type="dxa"/>
              <w:left w:w="0" w:type="dxa"/>
              <w:bottom w:w="0" w:type="dxa"/>
              <w:right w:w="0" w:type="dxa"/>
            </w:tcMar>
          </w:tcPr>
          <w:p w14:paraId="65DD0A95" w14:textId="77777777" w:rsidR="00BF0E0C" w:rsidRDefault="00BF0E0C" w:rsidP="00D213FF">
            <w:pPr>
              <w:jc w:val="center"/>
              <w:rPr>
                <w:sz w:val="20"/>
                <w:szCs w:val="20"/>
              </w:rPr>
            </w:pPr>
            <w:r>
              <w:rPr>
                <w:sz w:val="20"/>
                <w:szCs w:val="20"/>
              </w:rPr>
              <w:t>12</w:t>
            </w:r>
          </w:p>
        </w:tc>
        <w:tc>
          <w:tcPr>
            <w:tcW w:w="990" w:type="dxa"/>
            <w:tcBorders>
              <w:top w:val="nil"/>
              <w:left w:val="nil"/>
              <w:bottom w:val="nil"/>
              <w:right w:val="nil"/>
            </w:tcBorders>
            <w:shd w:val="clear" w:color="auto" w:fill="auto"/>
            <w:tcMar>
              <w:top w:w="0" w:type="dxa"/>
              <w:left w:w="0" w:type="dxa"/>
              <w:bottom w:w="0" w:type="dxa"/>
              <w:right w:w="0" w:type="dxa"/>
            </w:tcMar>
          </w:tcPr>
          <w:p w14:paraId="6BEBD4D6" w14:textId="77777777" w:rsidR="00BF0E0C" w:rsidRDefault="00BF0E0C" w:rsidP="00D213FF">
            <w:pPr>
              <w:jc w:val="center"/>
              <w:rPr>
                <w:sz w:val="20"/>
                <w:szCs w:val="20"/>
              </w:rPr>
            </w:pPr>
            <w:r>
              <w:rPr>
                <w:sz w:val="20"/>
                <w:szCs w:val="20"/>
              </w:rPr>
              <w:t>6.03</w:t>
            </w:r>
          </w:p>
        </w:tc>
      </w:tr>
      <w:tr w:rsidR="00BF0E0C" w14:paraId="44B4E868" w14:textId="77777777" w:rsidTr="00D213FF">
        <w:trPr>
          <w:trHeight w:val="149"/>
        </w:trPr>
        <w:tc>
          <w:tcPr>
            <w:tcW w:w="2955" w:type="dxa"/>
            <w:tcBorders>
              <w:top w:val="nil"/>
              <w:left w:val="nil"/>
              <w:bottom w:val="nil"/>
              <w:right w:val="nil"/>
            </w:tcBorders>
            <w:shd w:val="clear" w:color="auto" w:fill="auto"/>
            <w:tcMar>
              <w:top w:w="0" w:type="dxa"/>
              <w:left w:w="0" w:type="dxa"/>
              <w:bottom w:w="0" w:type="dxa"/>
              <w:right w:w="0" w:type="dxa"/>
            </w:tcMar>
          </w:tcPr>
          <w:p w14:paraId="2C6DD190" w14:textId="77777777" w:rsidR="00BF0E0C" w:rsidRDefault="00BF0E0C" w:rsidP="00D213FF">
            <w:pPr>
              <w:rPr>
                <w:sz w:val="20"/>
                <w:szCs w:val="20"/>
              </w:rPr>
            </w:pPr>
            <w:r>
              <w:rPr>
                <w:sz w:val="20"/>
                <w:szCs w:val="20"/>
              </w:rPr>
              <w:t xml:space="preserve">    Buscando oportunidades</w:t>
            </w:r>
          </w:p>
        </w:tc>
        <w:tc>
          <w:tcPr>
            <w:tcW w:w="750" w:type="dxa"/>
            <w:tcBorders>
              <w:top w:val="nil"/>
              <w:left w:val="nil"/>
              <w:bottom w:val="nil"/>
              <w:right w:val="nil"/>
            </w:tcBorders>
            <w:shd w:val="clear" w:color="auto" w:fill="auto"/>
            <w:tcMar>
              <w:top w:w="0" w:type="dxa"/>
              <w:left w:w="0" w:type="dxa"/>
              <w:bottom w:w="0" w:type="dxa"/>
              <w:right w:w="0" w:type="dxa"/>
            </w:tcMar>
          </w:tcPr>
          <w:p w14:paraId="0C0D487F" w14:textId="77777777" w:rsidR="00BF0E0C" w:rsidRDefault="00BF0E0C" w:rsidP="00D213FF">
            <w:pPr>
              <w:jc w:val="center"/>
              <w:rPr>
                <w:sz w:val="20"/>
                <w:szCs w:val="20"/>
              </w:rPr>
            </w:pPr>
            <w:r>
              <w:rPr>
                <w:sz w:val="20"/>
                <w:szCs w:val="20"/>
              </w:rPr>
              <w:t>3</w:t>
            </w:r>
          </w:p>
        </w:tc>
        <w:tc>
          <w:tcPr>
            <w:tcW w:w="855" w:type="dxa"/>
            <w:tcBorders>
              <w:top w:val="nil"/>
              <w:left w:val="nil"/>
              <w:bottom w:val="nil"/>
              <w:right w:val="nil"/>
            </w:tcBorders>
            <w:shd w:val="clear" w:color="auto" w:fill="auto"/>
            <w:tcMar>
              <w:top w:w="0" w:type="dxa"/>
              <w:left w:w="0" w:type="dxa"/>
              <w:bottom w:w="0" w:type="dxa"/>
              <w:right w:w="0" w:type="dxa"/>
            </w:tcMar>
          </w:tcPr>
          <w:p w14:paraId="74A2F90A" w14:textId="77777777" w:rsidR="00BF0E0C" w:rsidRDefault="00BF0E0C" w:rsidP="00D213FF">
            <w:pPr>
              <w:jc w:val="center"/>
              <w:rPr>
                <w:sz w:val="20"/>
                <w:szCs w:val="20"/>
              </w:rPr>
            </w:pPr>
            <w:r>
              <w:rPr>
                <w:sz w:val="20"/>
                <w:szCs w:val="20"/>
              </w:rPr>
              <w:t>0.96</w:t>
            </w:r>
          </w:p>
        </w:tc>
        <w:tc>
          <w:tcPr>
            <w:tcW w:w="2760" w:type="dxa"/>
            <w:tcBorders>
              <w:top w:val="nil"/>
              <w:left w:val="nil"/>
              <w:bottom w:val="nil"/>
              <w:right w:val="nil"/>
            </w:tcBorders>
            <w:shd w:val="clear" w:color="auto" w:fill="auto"/>
            <w:tcMar>
              <w:top w:w="0" w:type="dxa"/>
              <w:left w:w="0" w:type="dxa"/>
              <w:bottom w:w="0" w:type="dxa"/>
              <w:right w:w="0" w:type="dxa"/>
            </w:tcMar>
          </w:tcPr>
          <w:p w14:paraId="2B38EAB9" w14:textId="77777777" w:rsidR="00BF0E0C" w:rsidRDefault="00BF0E0C" w:rsidP="00D213FF">
            <w:pPr>
              <w:rPr>
                <w:sz w:val="20"/>
                <w:szCs w:val="20"/>
              </w:rPr>
            </w:pPr>
            <w:r>
              <w:rPr>
                <w:sz w:val="20"/>
                <w:szCs w:val="20"/>
              </w:rPr>
              <w:t xml:space="preserve">    Trabajador(a) del hogar</w:t>
            </w:r>
          </w:p>
        </w:tc>
        <w:tc>
          <w:tcPr>
            <w:tcW w:w="825" w:type="dxa"/>
            <w:tcBorders>
              <w:top w:val="nil"/>
              <w:left w:val="nil"/>
              <w:bottom w:val="nil"/>
              <w:right w:val="nil"/>
            </w:tcBorders>
            <w:shd w:val="clear" w:color="auto" w:fill="auto"/>
            <w:tcMar>
              <w:top w:w="0" w:type="dxa"/>
              <w:left w:w="0" w:type="dxa"/>
              <w:bottom w:w="0" w:type="dxa"/>
              <w:right w:w="0" w:type="dxa"/>
            </w:tcMar>
          </w:tcPr>
          <w:p w14:paraId="419178E0" w14:textId="77777777" w:rsidR="00BF0E0C" w:rsidRDefault="00BF0E0C" w:rsidP="00D213FF">
            <w:pPr>
              <w:jc w:val="center"/>
              <w:rPr>
                <w:sz w:val="20"/>
                <w:szCs w:val="20"/>
              </w:rPr>
            </w:pPr>
            <w:r>
              <w:rPr>
                <w:sz w:val="20"/>
                <w:szCs w:val="20"/>
              </w:rPr>
              <w:t>8</w:t>
            </w:r>
          </w:p>
        </w:tc>
        <w:tc>
          <w:tcPr>
            <w:tcW w:w="990" w:type="dxa"/>
            <w:tcBorders>
              <w:top w:val="nil"/>
              <w:left w:val="nil"/>
              <w:bottom w:val="nil"/>
              <w:right w:val="nil"/>
            </w:tcBorders>
            <w:shd w:val="clear" w:color="auto" w:fill="auto"/>
            <w:tcMar>
              <w:top w:w="0" w:type="dxa"/>
              <w:left w:w="0" w:type="dxa"/>
              <w:bottom w:w="0" w:type="dxa"/>
              <w:right w:w="0" w:type="dxa"/>
            </w:tcMar>
          </w:tcPr>
          <w:p w14:paraId="04D6EFA9" w14:textId="77777777" w:rsidR="00BF0E0C" w:rsidRDefault="00BF0E0C" w:rsidP="00D213FF">
            <w:pPr>
              <w:jc w:val="center"/>
              <w:rPr>
                <w:sz w:val="20"/>
                <w:szCs w:val="20"/>
              </w:rPr>
            </w:pPr>
            <w:r>
              <w:rPr>
                <w:sz w:val="20"/>
                <w:szCs w:val="20"/>
              </w:rPr>
              <w:t>4.02</w:t>
            </w:r>
          </w:p>
        </w:tc>
      </w:tr>
      <w:tr w:rsidR="00BF0E0C" w14:paraId="5B03C026" w14:textId="77777777" w:rsidTr="00D213FF">
        <w:trPr>
          <w:trHeight w:val="149"/>
        </w:trPr>
        <w:tc>
          <w:tcPr>
            <w:tcW w:w="2955" w:type="dxa"/>
            <w:tcBorders>
              <w:top w:val="nil"/>
              <w:left w:val="nil"/>
              <w:bottom w:val="nil"/>
              <w:right w:val="nil"/>
            </w:tcBorders>
            <w:shd w:val="clear" w:color="auto" w:fill="auto"/>
            <w:tcMar>
              <w:top w:w="0" w:type="dxa"/>
              <w:left w:w="0" w:type="dxa"/>
              <w:bottom w:w="0" w:type="dxa"/>
              <w:right w:w="0" w:type="dxa"/>
            </w:tcMar>
          </w:tcPr>
          <w:p w14:paraId="6B44B898" w14:textId="77777777" w:rsidR="00BF0E0C" w:rsidRDefault="00BF0E0C" w:rsidP="00D213FF">
            <w:pPr>
              <w:rPr>
                <w:sz w:val="20"/>
                <w:szCs w:val="20"/>
              </w:rPr>
            </w:pPr>
            <w:r>
              <w:rPr>
                <w:sz w:val="20"/>
                <w:szCs w:val="20"/>
              </w:rPr>
              <w:t xml:space="preserve">    Jubilado/a o Pensionado/a</w:t>
            </w:r>
          </w:p>
        </w:tc>
        <w:tc>
          <w:tcPr>
            <w:tcW w:w="750" w:type="dxa"/>
            <w:tcBorders>
              <w:top w:val="nil"/>
              <w:left w:val="nil"/>
              <w:bottom w:val="nil"/>
              <w:right w:val="nil"/>
            </w:tcBorders>
            <w:shd w:val="clear" w:color="auto" w:fill="auto"/>
            <w:tcMar>
              <w:top w:w="0" w:type="dxa"/>
              <w:left w:w="0" w:type="dxa"/>
              <w:bottom w:w="0" w:type="dxa"/>
              <w:right w:w="0" w:type="dxa"/>
            </w:tcMar>
          </w:tcPr>
          <w:p w14:paraId="466A7EC1" w14:textId="77777777" w:rsidR="00BF0E0C" w:rsidRDefault="00BF0E0C" w:rsidP="00D213FF">
            <w:pPr>
              <w:jc w:val="center"/>
              <w:rPr>
                <w:sz w:val="20"/>
                <w:szCs w:val="20"/>
              </w:rPr>
            </w:pPr>
            <w:r>
              <w:rPr>
                <w:sz w:val="20"/>
                <w:szCs w:val="20"/>
              </w:rPr>
              <w:t>8</w:t>
            </w:r>
          </w:p>
        </w:tc>
        <w:tc>
          <w:tcPr>
            <w:tcW w:w="855" w:type="dxa"/>
            <w:tcBorders>
              <w:top w:val="nil"/>
              <w:left w:val="nil"/>
              <w:bottom w:val="nil"/>
              <w:right w:val="nil"/>
            </w:tcBorders>
            <w:shd w:val="clear" w:color="auto" w:fill="auto"/>
            <w:tcMar>
              <w:top w:w="0" w:type="dxa"/>
              <w:left w:w="0" w:type="dxa"/>
              <w:bottom w:w="0" w:type="dxa"/>
              <w:right w:w="0" w:type="dxa"/>
            </w:tcMar>
          </w:tcPr>
          <w:p w14:paraId="7E8D7C5D" w14:textId="77777777" w:rsidR="00BF0E0C" w:rsidRDefault="00BF0E0C" w:rsidP="00D213FF">
            <w:pPr>
              <w:jc w:val="center"/>
              <w:rPr>
                <w:sz w:val="20"/>
                <w:szCs w:val="20"/>
              </w:rPr>
            </w:pPr>
            <w:r>
              <w:rPr>
                <w:sz w:val="20"/>
                <w:szCs w:val="20"/>
              </w:rPr>
              <w:t>2.56</w:t>
            </w:r>
          </w:p>
        </w:tc>
        <w:tc>
          <w:tcPr>
            <w:tcW w:w="2760" w:type="dxa"/>
            <w:tcBorders>
              <w:top w:val="nil"/>
              <w:left w:val="nil"/>
              <w:bottom w:val="nil"/>
              <w:right w:val="nil"/>
            </w:tcBorders>
            <w:shd w:val="clear" w:color="auto" w:fill="auto"/>
            <w:tcMar>
              <w:top w:w="0" w:type="dxa"/>
              <w:left w:w="0" w:type="dxa"/>
              <w:bottom w:w="0" w:type="dxa"/>
              <w:right w:w="0" w:type="dxa"/>
            </w:tcMar>
          </w:tcPr>
          <w:p w14:paraId="14E8FC37" w14:textId="77777777" w:rsidR="00BF0E0C" w:rsidRDefault="00BF0E0C" w:rsidP="00D213FF">
            <w:pPr>
              <w:rPr>
                <w:sz w:val="20"/>
                <w:szCs w:val="20"/>
              </w:rPr>
            </w:pPr>
            <w:r>
              <w:rPr>
                <w:sz w:val="20"/>
                <w:szCs w:val="20"/>
              </w:rPr>
              <w:t xml:space="preserve">    Dueño de mi propia empresa</w:t>
            </w:r>
          </w:p>
        </w:tc>
        <w:tc>
          <w:tcPr>
            <w:tcW w:w="825" w:type="dxa"/>
            <w:tcBorders>
              <w:top w:val="nil"/>
              <w:left w:val="nil"/>
              <w:bottom w:val="nil"/>
              <w:right w:val="nil"/>
            </w:tcBorders>
            <w:shd w:val="clear" w:color="auto" w:fill="auto"/>
            <w:tcMar>
              <w:top w:w="0" w:type="dxa"/>
              <w:left w:w="0" w:type="dxa"/>
              <w:bottom w:w="0" w:type="dxa"/>
              <w:right w:w="0" w:type="dxa"/>
            </w:tcMar>
          </w:tcPr>
          <w:p w14:paraId="49208A32" w14:textId="77777777" w:rsidR="00BF0E0C" w:rsidRDefault="00BF0E0C" w:rsidP="00D213FF">
            <w:pPr>
              <w:jc w:val="center"/>
              <w:rPr>
                <w:sz w:val="20"/>
                <w:szCs w:val="20"/>
              </w:rPr>
            </w:pPr>
            <w:r>
              <w:rPr>
                <w:sz w:val="20"/>
                <w:szCs w:val="20"/>
              </w:rPr>
              <w:t>7</w:t>
            </w:r>
          </w:p>
        </w:tc>
        <w:tc>
          <w:tcPr>
            <w:tcW w:w="990" w:type="dxa"/>
            <w:tcBorders>
              <w:top w:val="nil"/>
              <w:left w:val="nil"/>
              <w:bottom w:val="nil"/>
              <w:right w:val="nil"/>
            </w:tcBorders>
            <w:shd w:val="clear" w:color="auto" w:fill="auto"/>
            <w:tcMar>
              <w:top w:w="0" w:type="dxa"/>
              <w:left w:w="0" w:type="dxa"/>
              <w:bottom w:w="0" w:type="dxa"/>
              <w:right w:w="0" w:type="dxa"/>
            </w:tcMar>
          </w:tcPr>
          <w:p w14:paraId="00626D32" w14:textId="77777777" w:rsidR="00BF0E0C" w:rsidRDefault="00BF0E0C" w:rsidP="00D213FF">
            <w:pPr>
              <w:jc w:val="center"/>
              <w:rPr>
                <w:sz w:val="20"/>
                <w:szCs w:val="20"/>
              </w:rPr>
            </w:pPr>
            <w:r>
              <w:rPr>
                <w:sz w:val="20"/>
                <w:szCs w:val="20"/>
              </w:rPr>
              <w:t>3.51</w:t>
            </w:r>
          </w:p>
        </w:tc>
      </w:tr>
      <w:tr w:rsidR="00BF0E0C" w14:paraId="412E6F8D" w14:textId="77777777" w:rsidTr="00D213FF">
        <w:trPr>
          <w:trHeight w:val="149"/>
        </w:trPr>
        <w:tc>
          <w:tcPr>
            <w:tcW w:w="2955" w:type="dxa"/>
            <w:tcBorders>
              <w:top w:val="nil"/>
              <w:left w:val="nil"/>
              <w:bottom w:val="nil"/>
              <w:right w:val="nil"/>
            </w:tcBorders>
            <w:shd w:val="clear" w:color="auto" w:fill="auto"/>
            <w:tcMar>
              <w:top w:w="0" w:type="dxa"/>
              <w:left w:w="0" w:type="dxa"/>
              <w:bottom w:w="0" w:type="dxa"/>
              <w:right w:w="0" w:type="dxa"/>
            </w:tcMar>
          </w:tcPr>
          <w:p w14:paraId="39EF595C" w14:textId="77777777" w:rsidR="00BF0E0C" w:rsidRDefault="00BF0E0C" w:rsidP="00D213FF">
            <w:pPr>
              <w:rPr>
                <w:sz w:val="20"/>
                <w:szCs w:val="20"/>
              </w:rPr>
            </w:pPr>
            <w:r>
              <w:rPr>
                <w:sz w:val="20"/>
                <w:szCs w:val="20"/>
              </w:rPr>
              <w:t xml:space="preserve">    Independiente / Negocio propio</w:t>
            </w:r>
          </w:p>
        </w:tc>
        <w:tc>
          <w:tcPr>
            <w:tcW w:w="750" w:type="dxa"/>
            <w:tcBorders>
              <w:top w:val="nil"/>
              <w:left w:val="nil"/>
              <w:bottom w:val="nil"/>
              <w:right w:val="nil"/>
            </w:tcBorders>
            <w:shd w:val="clear" w:color="auto" w:fill="auto"/>
            <w:tcMar>
              <w:top w:w="0" w:type="dxa"/>
              <w:left w:w="0" w:type="dxa"/>
              <w:bottom w:w="0" w:type="dxa"/>
              <w:right w:w="0" w:type="dxa"/>
            </w:tcMar>
          </w:tcPr>
          <w:p w14:paraId="2E43E156" w14:textId="77777777" w:rsidR="00BF0E0C" w:rsidRDefault="00BF0E0C" w:rsidP="00D213FF">
            <w:pPr>
              <w:jc w:val="center"/>
              <w:rPr>
                <w:sz w:val="20"/>
                <w:szCs w:val="20"/>
              </w:rPr>
            </w:pPr>
            <w:r>
              <w:rPr>
                <w:sz w:val="20"/>
                <w:szCs w:val="20"/>
              </w:rPr>
              <w:t>45</w:t>
            </w:r>
          </w:p>
        </w:tc>
        <w:tc>
          <w:tcPr>
            <w:tcW w:w="855" w:type="dxa"/>
            <w:tcBorders>
              <w:top w:val="nil"/>
              <w:left w:val="nil"/>
              <w:bottom w:val="nil"/>
              <w:right w:val="nil"/>
            </w:tcBorders>
            <w:shd w:val="clear" w:color="auto" w:fill="auto"/>
            <w:tcMar>
              <w:top w:w="0" w:type="dxa"/>
              <w:left w:w="0" w:type="dxa"/>
              <w:bottom w:w="0" w:type="dxa"/>
              <w:right w:w="0" w:type="dxa"/>
            </w:tcMar>
          </w:tcPr>
          <w:p w14:paraId="7D285B95" w14:textId="77777777" w:rsidR="00BF0E0C" w:rsidRDefault="00BF0E0C" w:rsidP="00D213FF">
            <w:pPr>
              <w:jc w:val="center"/>
              <w:rPr>
                <w:sz w:val="20"/>
                <w:szCs w:val="20"/>
              </w:rPr>
            </w:pPr>
            <w:r>
              <w:rPr>
                <w:sz w:val="20"/>
                <w:szCs w:val="20"/>
              </w:rPr>
              <w:t>14.38</w:t>
            </w:r>
          </w:p>
        </w:tc>
        <w:tc>
          <w:tcPr>
            <w:tcW w:w="2760" w:type="dxa"/>
            <w:tcBorders>
              <w:top w:val="nil"/>
              <w:left w:val="nil"/>
              <w:bottom w:val="nil"/>
              <w:right w:val="nil"/>
            </w:tcBorders>
            <w:shd w:val="clear" w:color="auto" w:fill="auto"/>
            <w:tcMar>
              <w:top w:w="0" w:type="dxa"/>
              <w:left w:w="0" w:type="dxa"/>
              <w:bottom w:w="0" w:type="dxa"/>
              <w:right w:w="0" w:type="dxa"/>
            </w:tcMar>
          </w:tcPr>
          <w:p w14:paraId="104E5DF1" w14:textId="77777777" w:rsidR="00BF0E0C" w:rsidRDefault="00BF0E0C" w:rsidP="00D213FF">
            <w:pPr>
              <w:rPr>
                <w:sz w:val="20"/>
                <w:szCs w:val="20"/>
              </w:rPr>
            </w:pPr>
            <w:r>
              <w:rPr>
                <w:sz w:val="20"/>
                <w:szCs w:val="20"/>
              </w:rPr>
              <w:t xml:space="preserve">    Buscando oportunidades</w:t>
            </w:r>
          </w:p>
        </w:tc>
        <w:tc>
          <w:tcPr>
            <w:tcW w:w="825" w:type="dxa"/>
            <w:tcBorders>
              <w:top w:val="nil"/>
              <w:left w:val="nil"/>
              <w:bottom w:val="nil"/>
              <w:right w:val="nil"/>
            </w:tcBorders>
            <w:shd w:val="clear" w:color="auto" w:fill="auto"/>
            <w:tcMar>
              <w:top w:w="0" w:type="dxa"/>
              <w:left w:w="0" w:type="dxa"/>
              <w:bottom w:w="0" w:type="dxa"/>
              <w:right w:w="0" w:type="dxa"/>
            </w:tcMar>
          </w:tcPr>
          <w:p w14:paraId="29768EF0" w14:textId="77777777" w:rsidR="00BF0E0C" w:rsidRDefault="00BF0E0C" w:rsidP="00D213FF">
            <w:pPr>
              <w:jc w:val="center"/>
              <w:rPr>
                <w:sz w:val="20"/>
                <w:szCs w:val="20"/>
              </w:rPr>
            </w:pPr>
            <w:r>
              <w:rPr>
                <w:sz w:val="20"/>
                <w:szCs w:val="20"/>
              </w:rPr>
              <w:t>8</w:t>
            </w:r>
          </w:p>
        </w:tc>
        <w:tc>
          <w:tcPr>
            <w:tcW w:w="990" w:type="dxa"/>
            <w:tcBorders>
              <w:top w:val="nil"/>
              <w:left w:val="nil"/>
              <w:bottom w:val="nil"/>
              <w:right w:val="nil"/>
            </w:tcBorders>
            <w:shd w:val="clear" w:color="auto" w:fill="auto"/>
            <w:tcMar>
              <w:top w:w="0" w:type="dxa"/>
              <w:left w:w="0" w:type="dxa"/>
              <w:bottom w:w="0" w:type="dxa"/>
              <w:right w:w="0" w:type="dxa"/>
            </w:tcMar>
          </w:tcPr>
          <w:p w14:paraId="4456635B" w14:textId="77777777" w:rsidR="00BF0E0C" w:rsidRDefault="00BF0E0C" w:rsidP="00D213FF">
            <w:pPr>
              <w:jc w:val="center"/>
              <w:rPr>
                <w:sz w:val="20"/>
                <w:szCs w:val="20"/>
              </w:rPr>
            </w:pPr>
            <w:r>
              <w:rPr>
                <w:sz w:val="20"/>
                <w:szCs w:val="20"/>
              </w:rPr>
              <w:t>4.02</w:t>
            </w:r>
          </w:p>
        </w:tc>
      </w:tr>
      <w:tr w:rsidR="00BF0E0C" w14:paraId="3E3CE5A0" w14:textId="77777777" w:rsidTr="00D213FF">
        <w:trPr>
          <w:trHeight w:val="149"/>
        </w:trPr>
        <w:tc>
          <w:tcPr>
            <w:tcW w:w="2955" w:type="dxa"/>
            <w:tcBorders>
              <w:top w:val="nil"/>
              <w:left w:val="nil"/>
              <w:bottom w:val="nil"/>
              <w:right w:val="nil"/>
            </w:tcBorders>
            <w:shd w:val="clear" w:color="auto" w:fill="auto"/>
            <w:tcMar>
              <w:top w:w="0" w:type="dxa"/>
              <w:left w:w="0" w:type="dxa"/>
              <w:bottom w:w="0" w:type="dxa"/>
              <w:right w:w="0" w:type="dxa"/>
            </w:tcMar>
          </w:tcPr>
          <w:p w14:paraId="2D7A57BB" w14:textId="77777777" w:rsidR="00BF0E0C" w:rsidRDefault="00BF0E0C" w:rsidP="00D213FF">
            <w:pPr>
              <w:rPr>
                <w:sz w:val="20"/>
                <w:szCs w:val="20"/>
              </w:rPr>
            </w:pPr>
            <w:r>
              <w:rPr>
                <w:sz w:val="20"/>
                <w:szCs w:val="20"/>
              </w:rPr>
              <w:t xml:space="preserve">    Prefiero no responder</w:t>
            </w:r>
          </w:p>
        </w:tc>
        <w:tc>
          <w:tcPr>
            <w:tcW w:w="750" w:type="dxa"/>
            <w:tcBorders>
              <w:top w:val="nil"/>
              <w:left w:val="nil"/>
              <w:bottom w:val="nil"/>
              <w:right w:val="nil"/>
            </w:tcBorders>
            <w:shd w:val="clear" w:color="auto" w:fill="auto"/>
            <w:tcMar>
              <w:top w:w="0" w:type="dxa"/>
              <w:left w:w="0" w:type="dxa"/>
              <w:bottom w:w="0" w:type="dxa"/>
              <w:right w:w="0" w:type="dxa"/>
            </w:tcMar>
          </w:tcPr>
          <w:p w14:paraId="49845CCD" w14:textId="77777777" w:rsidR="00BF0E0C" w:rsidRDefault="00BF0E0C" w:rsidP="00D213FF">
            <w:pPr>
              <w:jc w:val="center"/>
              <w:rPr>
                <w:sz w:val="20"/>
                <w:szCs w:val="20"/>
              </w:rPr>
            </w:pPr>
            <w:r>
              <w:rPr>
                <w:sz w:val="20"/>
                <w:szCs w:val="20"/>
              </w:rPr>
              <w:t>15</w:t>
            </w:r>
          </w:p>
        </w:tc>
        <w:tc>
          <w:tcPr>
            <w:tcW w:w="855" w:type="dxa"/>
            <w:tcBorders>
              <w:top w:val="nil"/>
              <w:left w:val="nil"/>
              <w:bottom w:val="nil"/>
              <w:right w:val="nil"/>
            </w:tcBorders>
            <w:shd w:val="clear" w:color="auto" w:fill="auto"/>
            <w:tcMar>
              <w:top w:w="0" w:type="dxa"/>
              <w:left w:w="0" w:type="dxa"/>
              <w:bottom w:w="0" w:type="dxa"/>
              <w:right w:w="0" w:type="dxa"/>
            </w:tcMar>
          </w:tcPr>
          <w:p w14:paraId="75E90354" w14:textId="77777777" w:rsidR="00BF0E0C" w:rsidRDefault="00BF0E0C" w:rsidP="00D213FF">
            <w:pPr>
              <w:jc w:val="center"/>
              <w:rPr>
                <w:sz w:val="20"/>
                <w:szCs w:val="20"/>
              </w:rPr>
            </w:pPr>
            <w:r>
              <w:rPr>
                <w:sz w:val="20"/>
                <w:szCs w:val="20"/>
              </w:rPr>
              <w:t>4.79</w:t>
            </w:r>
          </w:p>
        </w:tc>
        <w:tc>
          <w:tcPr>
            <w:tcW w:w="2760" w:type="dxa"/>
            <w:tcBorders>
              <w:top w:val="nil"/>
              <w:left w:val="nil"/>
              <w:bottom w:val="nil"/>
              <w:right w:val="nil"/>
            </w:tcBorders>
            <w:shd w:val="clear" w:color="auto" w:fill="auto"/>
            <w:tcMar>
              <w:top w:w="0" w:type="dxa"/>
              <w:left w:w="0" w:type="dxa"/>
              <w:bottom w:w="0" w:type="dxa"/>
              <w:right w:w="0" w:type="dxa"/>
            </w:tcMar>
          </w:tcPr>
          <w:p w14:paraId="0731AC13" w14:textId="77777777" w:rsidR="00BF0E0C" w:rsidRDefault="00BF0E0C" w:rsidP="00D213FF">
            <w:pPr>
              <w:rPr>
                <w:sz w:val="20"/>
                <w:szCs w:val="20"/>
              </w:rPr>
            </w:pPr>
            <w:r>
              <w:rPr>
                <w:sz w:val="20"/>
                <w:szCs w:val="20"/>
              </w:rPr>
              <w:t xml:space="preserve">    Jubilada/o</w:t>
            </w:r>
          </w:p>
        </w:tc>
        <w:tc>
          <w:tcPr>
            <w:tcW w:w="825" w:type="dxa"/>
            <w:tcBorders>
              <w:top w:val="nil"/>
              <w:left w:val="nil"/>
              <w:bottom w:val="nil"/>
              <w:right w:val="nil"/>
            </w:tcBorders>
            <w:shd w:val="clear" w:color="auto" w:fill="auto"/>
            <w:tcMar>
              <w:top w:w="0" w:type="dxa"/>
              <w:left w:w="0" w:type="dxa"/>
              <w:bottom w:w="0" w:type="dxa"/>
              <w:right w:w="0" w:type="dxa"/>
            </w:tcMar>
          </w:tcPr>
          <w:p w14:paraId="17A30070" w14:textId="77777777" w:rsidR="00BF0E0C" w:rsidRDefault="00BF0E0C" w:rsidP="00D213FF">
            <w:pPr>
              <w:jc w:val="center"/>
              <w:rPr>
                <w:sz w:val="20"/>
                <w:szCs w:val="20"/>
              </w:rPr>
            </w:pPr>
            <w:r>
              <w:rPr>
                <w:sz w:val="20"/>
                <w:szCs w:val="20"/>
              </w:rPr>
              <w:t>8</w:t>
            </w:r>
          </w:p>
        </w:tc>
        <w:tc>
          <w:tcPr>
            <w:tcW w:w="990" w:type="dxa"/>
            <w:tcBorders>
              <w:top w:val="nil"/>
              <w:left w:val="nil"/>
              <w:bottom w:val="nil"/>
              <w:right w:val="nil"/>
            </w:tcBorders>
            <w:shd w:val="clear" w:color="auto" w:fill="auto"/>
            <w:tcMar>
              <w:top w:w="0" w:type="dxa"/>
              <w:left w:w="0" w:type="dxa"/>
              <w:bottom w:w="0" w:type="dxa"/>
              <w:right w:w="0" w:type="dxa"/>
            </w:tcMar>
          </w:tcPr>
          <w:p w14:paraId="6354909E" w14:textId="77777777" w:rsidR="00BF0E0C" w:rsidRDefault="00BF0E0C" w:rsidP="00D213FF">
            <w:pPr>
              <w:jc w:val="center"/>
              <w:rPr>
                <w:sz w:val="20"/>
                <w:szCs w:val="20"/>
              </w:rPr>
            </w:pPr>
            <w:r>
              <w:rPr>
                <w:sz w:val="20"/>
                <w:szCs w:val="20"/>
              </w:rPr>
              <w:t>4.02</w:t>
            </w:r>
          </w:p>
        </w:tc>
      </w:tr>
      <w:tr w:rsidR="00BF0E0C" w14:paraId="6A9B59A5" w14:textId="77777777" w:rsidTr="00D213FF">
        <w:trPr>
          <w:trHeight w:val="149"/>
        </w:trPr>
        <w:tc>
          <w:tcPr>
            <w:tcW w:w="2955" w:type="dxa"/>
            <w:tcBorders>
              <w:top w:val="nil"/>
              <w:left w:val="nil"/>
              <w:bottom w:val="nil"/>
              <w:right w:val="nil"/>
            </w:tcBorders>
            <w:shd w:val="clear" w:color="auto" w:fill="auto"/>
            <w:tcMar>
              <w:top w:w="0" w:type="dxa"/>
              <w:left w:w="0" w:type="dxa"/>
              <w:bottom w:w="0" w:type="dxa"/>
              <w:right w:w="0" w:type="dxa"/>
            </w:tcMar>
          </w:tcPr>
          <w:p w14:paraId="4141F800" w14:textId="77777777" w:rsidR="00BF0E0C" w:rsidRDefault="00BF0E0C" w:rsidP="00D213FF">
            <w:pPr>
              <w:rPr>
                <w:sz w:val="20"/>
                <w:szCs w:val="20"/>
              </w:rPr>
            </w:pPr>
            <w:r>
              <w:rPr>
                <w:sz w:val="20"/>
                <w:szCs w:val="20"/>
              </w:rPr>
              <w:t xml:space="preserve"> </w:t>
            </w:r>
          </w:p>
        </w:tc>
        <w:tc>
          <w:tcPr>
            <w:tcW w:w="750" w:type="dxa"/>
            <w:tcBorders>
              <w:top w:val="nil"/>
              <w:left w:val="nil"/>
              <w:bottom w:val="nil"/>
              <w:right w:val="nil"/>
            </w:tcBorders>
            <w:shd w:val="clear" w:color="auto" w:fill="auto"/>
            <w:tcMar>
              <w:top w:w="0" w:type="dxa"/>
              <w:left w:w="0" w:type="dxa"/>
              <w:bottom w:w="0" w:type="dxa"/>
              <w:right w:w="0" w:type="dxa"/>
            </w:tcMar>
          </w:tcPr>
          <w:p w14:paraId="1AD3FFC7" w14:textId="77777777" w:rsidR="00BF0E0C" w:rsidRDefault="00BF0E0C" w:rsidP="00D213FF">
            <w:pPr>
              <w:jc w:val="center"/>
              <w:rPr>
                <w:sz w:val="20"/>
                <w:szCs w:val="20"/>
              </w:rPr>
            </w:pPr>
            <w:r>
              <w:rPr>
                <w:sz w:val="20"/>
                <w:szCs w:val="20"/>
              </w:rPr>
              <w:t xml:space="preserve"> </w:t>
            </w:r>
          </w:p>
        </w:tc>
        <w:tc>
          <w:tcPr>
            <w:tcW w:w="855" w:type="dxa"/>
            <w:tcBorders>
              <w:top w:val="nil"/>
              <w:left w:val="nil"/>
              <w:bottom w:val="nil"/>
              <w:right w:val="nil"/>
            </w:tcBorders>
            <w:shd w:val="clear" w:color="auto" w:fill="auto"/>
            <w:tcMar>
              <w:top w:w="0" w:type="dxa"/>
              <w:left w:w="0" w:type="dxa"/>
              <w:bottom w:w="0" w:type="dxa"/>
              <w:right w:w="0" w:type="dxa"/>
            </w:tcMar>
          </w:tcPr>
          <w:p w14:paraId="52083EB9" w14:textId="77777777" w:rsidR="00BF0E0C" w:rsidRDefault="00BF0E0C" w:rsidP="00D213FF">
            <w:pPr>
              <w:jc w:val="center"/>
              <w:rPr>
                <w:sz w:val="20"/>
                <w:szCs w:val="20"/>
              </w:rPr>
            </w:pPr>
            <w:r>
              <w:rPr>
                <w:sz w:val="20"/>
                <w:szCs w:val="20"/>
              </w:rPr>
              <w:t xml:space="preserve"> </w:t>
            </w:r>
          </w:p>
        </w:tc>
        <w:tc>
          <w:tcPr>
            <w:tcW w:w="2760" w:type="dxa"/>
            <w:tcBorders>
              <w:top w:val="nil"/>
              <w:left w:val="nil"/>
              <w:bottom w:val="nil"/>
              <w:right w:val="nil"/>
            </w:tcBorders>
            <w:shd w:val="clear" w:color="auto" w:fill="auto"/>
            <w:tcMar>
              <w:top w:w="0" w:type="dxa"/>
              <w:left w:w="0" w:type="dxa"/>
              <w:bottom w:w="0" w:type="dxa"/>
              <w:right w:w="0" w:type="dxa"/>
            </w:tcMar>
          </w:tcPr>
          <w:p w14:paraId="215B1959" w14:textId="77777777" w:rsidR="00BF0E0C" w:rsidRDefault="00BF0E0C" w:rsidP="00D213FF">
            <w:pPr>
              <w:rPr>
                <w:sz w:val="20"/>
                <w:szCs w:val="20"/>
              </w:rPr>
            </w:pPr>
            <w:r>
              <w:rPr>
                <w:sz w:val="20"/>
                <w:szCs w:val="20"/>
              </w:rPr>
              <w:t xml:space="preserve">    Prefiero no responder</w:t>
            </w:r>
          </w:p>
        </w:tc>
        <w:tc>
          <w:tcPr>
            <w:tcW w:w="825" w:type="dxa"/>
            <w:tcBorders>
              <w:top w:val="nil"/>
              <w:left w:val="nil"/>
              <w:bottom w:val="nil"/>
              <w:right w:val="nil"/>
            </w:tcBorders>
            <w:shd w:val="clear" w:color="auto" w:fill="auto"/>
            <w:tcMar>
              <w:top w:w="0" w:type="dxa"/>
              <w:left w:w="0" w:type="dxa"/>
              <w:bottom w:w="0" w:type="dxa"/>
              <w:right w:w="0" w:type="dxa"/>
            </w:tcMar>
          </w:tcPr>
          <w:p w14:paraId="3EE83284" w14:textId="77777777" w:rsidR="00BF0E0C" w:rsidRDefault="00BF0E0C" w:rsidP="00D213FF">
            <w:pPr>
              <w:jc w:val="center"/>
              <w:rPr>
                <w:sz w:val="20"/>
                <w:szCs w:val="20"/>
              </w:rPr>
            </w:pPr>
            <w:r>
              <w:rPr>
                <w:sz w:val="20"/>
                <w:szCs w:val="20"/>
              </w:rPr>
              <w:t>5</w:t>
            </w:r>
          </w:p>
        </w:tc>
        <w:tc>
          <w:tcPr>
            <w:tcW w:w="990" w:type="dxa"/>
            <w:tcBorders>
              <w:top w:val="nil"/>
              <w:left w:val="nil"/>
              <w:bottom w:val="nil"/>
              <w:right w:val="nil"/>
            </w:tcBorders>
            <w:shd w:val="clear" w:color="auto" w:fill="auto"/>
            <w:tcMar>
              <w:top w:w="0" w:type="dxa"/>
              <w:left w:w="0" w:type="dxa"/>
              <w:bottom w:w="0" w:type="dxa"/>
              <w:right w:w="0" w:type="dxa"/>
            </w:tcMar>
          </w:tcPr>
          <w:p w14:paraId="6CE6BADB" w14:textId="77777777" w:rsidR="00BF0E0C" w:rsidRDefault="00BF0E0C" w:rsidP="00D213FF">
            <w:pPr>
              <w:jc w:val="center"/>
              <w:rPr>
                <w:sz w:val="20"/>
                <w:szCs w:val="20"/>
              </w:rPr>
            </w:pPr>
            <w:r>
              <w:rPr>
                <w:sz w:val="20"/>
                <w:szCs w:val="20"/>
              </w:rPr>
              <w:t>2.51</w:t>
            </w:r>
          </w:p>
        </w:tc>
      </w:tr>
      <w:tr w:rsidR="00BF0E0C" w14:paraId="13B458C9" w14:textId="77777777" w:rsidTr="00D213FF">
        <w:trPr>
          <w:trHeight w:val="149"/>
        </w:trPr>
        <w:tc>
          <w:tcPr>
            <w:tcW w:w="2955" w:type="dxa"/>
            <w:tcBorders>
              <w:top w:val="nil"/>
              <w:left w:val="nil"/>
              <w:bottom w:val="single" w:sz="12" w:space="0" w:color="000000"/>
              <w:right w:val="nil"/>
            </w:tcBorders>
            <w:shd w:val="clear" w:color="auto" w:fill="auto"/>
            <w:tcMar>
              <w:top w:w="0" w:type="dxa"/>
              <w:left w:w="0" w:type="dxa"/>
              <w:bottom w:w="0" w:type="dxa"/>
              <w:right w:w="0" w:type="dxa"/>
            </w:tcMar>
          </w:tcPr>
          <w:p w14:paraId="64CAF2F8" w14:textId="77777777" w:rsidR="00BF0E0C" w:rsidRDefault="00BF0E0C" w:rsidP="00D213FF">
            <w:pPr>
              <w:rPr>
                <w:sz w:val="20"/>
                <w:szCs w:val="20"/>
              </w:rPr>
            </w:pPr>
            <w:r>
              <w:rPr>
                <w:sz w:val="20"/>
                <w:szCs w:val="20"/>
              </w:rPr>
              <w:t xml:space="preserve">   </w:t>
            </w:r>
          </w:p>
        </w:tc>
        <w:tc>
          <w:tcPr>
            <w:tcW w:w="750" w:type="dxa"/>
            <w:tcBorders>
              <w:top w:val="nil"/>
              <w:left w:val="nil"/>
              <w:bottom w:val="single" w:sz="12" w:space="0" w:color="000000"/>
              <w:right w:val="nil"/>
            </w:tcBorders>
            <w:shd w:val="clear" w:color="auto" w:fill="auto"/>
            <w:tcMar>
              <w:top w:w="0" w:type="dxa"/>
              <w:left w:w="0" w:type="dxa"/>
              <w:bottom w:w="0" w:type="dxa"/>
              <w:right w:w="0" w:type="dxa"/>
            </w:tcMar>
          </w:tcPr>
          <w:p w14:paraId="58D800BD" w14:textId="77777777" w:rsidR="00BF0E0C" w:rsidRDefault="00BF0E0C" w:rsidP="00D213FF">
            <w:pPr>
              <w:jc w:val="center"/>
              <w:rPr>
                <w:sz w:val="20"/>
                <w:szCs w:val="20"/>
              </w:rPr>
            </w:pPr>
            <w:r>
              <w:rPr>
                <w:sz w:val="20"/>
                <w:szCs w:val="20"/>
              </w:rPr>
              <w:t xml:space="preserve"> </w:t>
            </w:r>
          </w:p>
        </w:tc>
        <w:tc>
          <w:tcPr>
            <w:tcW w:w="855" w:type="dxa"/>
            <w:tcBorders>
              <w:top w:val="nil"/>
              <w:left w:val="nil"/>
              <w:bottom w:val="single" w:sz="12" w:space="0" w:color="000000"/>
              <w:right w:val="nil"/>
            </w:tcBorders>
            <w:shd w:val="clear" w:color="auto" w:fill="auto"/>
            <w:tcMar>
              <w:top w:w="0" w:type="dxa"/>
              <w:left w:w="0" w:type="dxa"/>
              <w:bottom w:w="0" w:type="dxa"/>
              <w:right w:w="0" w:type="dxa"/>
            </w:tcMar>
          </w:tcPr>
          <w:p w14:paraId="71A13B08" w14:textId="77777777" w:rsidR="00BF0E0C" w:rsidRDefault="00BF0E0C" w:rsidP="00D213FF">
            <w:pPr>
              <w:jc w:val="center"/>
              <w:rPr>
                <w:sz w:val="20"/>
                <w:szCs w:val="20"/>
              </w:rPr>
            </w:pPr>
            <w:r>
              <w:rPr>
                <w:sz w:val="20"/>
                <w:szCs w:val="20"/>
              </w:rPr>
              <w:t xml:space="preserve"> </w:t>
            </w:r>
          </w:p>
        </w:tc>
        <w:tc>
          <w:tcPr>
            <w:tcW w:w="2760" w:type="dxa"/>
            <w:tcBorders>
              <w:top w:val="nil"/>
              <w:left w:val="nil"/>
              <w:bottom w:val="single" w:sz="12" w:space="0" w:color="000000"/>
              <w:right w:val="nil"/>
            </w:tcBorders>
            <w:shd w:val="clear" w:color="auto" w:fill="auto"/>
            <w:tcMar>
              <w:top w:w="0" w:type="dxa"/>
              <w:left w:w="0" w:type="dxa"/>
              <w:bottom w:w="0" w:type="dxa"/>
              <w:right w:w="0" w:type="dxa"/>
            </w:tcMar>
          </w:tcPr>
          <w:p w14:paraId="5162A315" w14:textId="77777777" w:rsidR="00BF0E0C" w:rsidRDefault="00BF0E0C" w:rsidP="00D213FF">
            <w:pPr>
              <w:rPr>
                <w:sz w:val="20"/>
                <w:szCs w:val="20"/>
              </w:rPr>
            </w:pPr>
            <w:r>
              <w:rPr>
                <w:sz w:val="20"/>
                <w:szCs w:val="20"/>
              </w:rPr>
              <w:t xml:space="preserve">    Otro (favor de </w:t>
            </w:r>
            <w:proofErr w:type="gramStart"/>
            <w:r>
              <w:rPr>
                <w:sz w:val="20"/>
                <w:szCs w:val="20"/>
              </w:rPr>
              <w:t>especificar)*</w:t>
            </w:r>
            <w:proofErr w:type="gramEnd"/>
          </w:p>
        </w:tc>
        <w:tc>
          <w:tcPr>
            <w:tcW w:w="825" w:type="dxa"/>
            <w:tcBorders>
              <w:top w:val="nil"/>
              <w:left w:val="nil"/>
              <w:bottom w:val="single" w:sz="12" w:space="0" w:color="000000"/>
              <w:right w:val="nil"/>
            </w:tcBorders>
            <w:shd w:val="clear" w:color="auto" w:fill="auto"/>
            <w:tcMar>
              <w:top w:w="0" w:type="dxa"/>
              <w:left w:w="0" w:type="dxa"/>
              <w:bottom w:w="0" w:type="dxa"/>
              <w:right w:w="0" w:type="dxa"/>
            </w:tcMar>
          </w:tcPr>
          <w:p w14:paraId="50173C29" w14:textId="77777777" w:rsidR="00BF0E0C" w:rsidRDefault="00BF0E0C" w:rsidP="00D213FF">
            <w:pPr>
              <w:jc w:val="center"/>
              <w:rPr>
                <w:sz w:val="20"/>
                <w:szCs w:val="20"/>
              </w:rPr>
            </w:pPr>
            <w:r>
              <w:rPr>
                <w:sz w:val="20"/>
                <w:szCs w:val="20"/>
              </w:rPr>
              <w:t>9</w:t>
            </w:r>
          </w:p>
        </w:tc>
        <w:tc>
          <w:tcPr>
            <w:tcW w:w="990" w:type="dxa"/>
            <w:tcBorders>
              <w:top w:val="nil"/>
              <w:left w:val="nil"/>
              <w:bottom w:val="single" w:sz="12" w:space="0" w:color="000000"/>
              <w:right w:val="nil"/>
            </w:tcBorders>
            <w:shd w:val="clear" w:color="auto" w:fill="auto"/>
            <w:tcMar>
              <w:top w:w="0" w:type="dxa"/>
              <w:left w:w="0" w:type="dxa"/>
              <w:bottom w:w="0" w:type="dxa"/>
              <w:right w:w="0" w:type="dxa"/>
            </w:tcMar>
            <w:vAlign w:val="center"/>
          </w:tcPr>
          <w:p w14:paraId="266BE170" w14:textId="77777777" w:rsidR="00BF0E0C" w:rsidRDefault="00BF0E0C" w:rsidP="00D213FF">
            <w:pPr>
              <w:jc w:val="center"/>
              <w:rPr>
                <w:sz w:val="20"/>
                <w:szCs w:val="20"/>
              </w:rPr>
            </w:pPr>
            <w:r>
              <w:rPr>
                <w:sz w:val="20"/>
                <w:szCs w:val="20"/>
              </w:rPr>
              <w:t>4.52</w:t>
            </w:r>
          </w:p>
        </w:tc>
      </w:tr>
    </w:tbl>
    <w:p w14:paraId="08BEDB5C" w14:textId="77777777" w:rsidR="00BF0E0C" w:rsidRDefault="00BF0E0C" w:rsidP="00BF0E0C">
      <w:pPr>
        <w:spacing w:line="360" w:lineRule="auto"/>
        <w:rPr>
          <w:sz w:val="20"/>
          <w:szCs w:val="20"/>
        </w:rPr>
      </w:pPr>
      <w:r>
        <w:rPr>
          <w:i/>
          <w:sz w:val="20"/>
          <w:szCs w:val="20"/>
        </w:rPr>
        <w:t xml:space="preserve">Nota. </w:t>
      </w:r>
      <w:r>
        <w:rPr>
          <w:sz w:val="20"/>
          <w:szCs w:val="20"/>
        </w:rPr>
        <w:t>*Combinación de ocupaciones.</w:t>
      </w:r>
    </w:p>
    <w:p w14:paraId="234D06DA" w14:textId="5CDB0047" w:rsidR="00BF0E0C" w:rsidRPr="00BF0E0C" w:rsidRDefault="00BF0E0C" w:rsidP="00BF0E0C">
      <w:pPr>
        <w:pStyle w:val="SubtituloInterno"/>
        <w:rPr>
          <w:lang w:val="es-419"/>
        </w:rPr>
      </w:pPr>
      <w:r w:rsidRPr="00BF0E0C">
        <w:rPr>
          <w:lang w:val="es-419"/>
        </w:rPr>
        <w:t>Instrumentos</w:t>
      </w:r>
    </w:p>
    <w:p w14:paraId="43D6F10A" w14:textId="18FFC40C" w:rsidR="00BF0E0C" w:rsidRPr="00385824" w:rsidRDefault="00BF0E0C" w:rsidP="00385824">
      <w:pPr>
        <w:spacing w:after="240" w:line="360" w:lineRule="auto"/>
        <w:ind w:firstLine="720"/>
        <w:jc w:val="both"/>
        <w:rPr>
          <w:i/>
        </w:rPr>
      </w:pPr>
      <w:r w:rsidRPr="00385824">
        <w:t>Los cuestionarios utilizados se conformaron por tres secciones, en ambas versiones se incluyeron preguntas relacionadas con las características sociodemográficas (</w:t>
      </w:r>
      <w:proofErr w:type="spellStart"/>
      <w:r w:rsidRPr="00385824">
        <w:t>e.g</w:t>
      </w:r>
      <w:proofErr w:type="spellEnd"/>
      <w:r w:rsidRPr="00385824">
        <w:t xml:space="preserve">., edad, género, ocupación). Se utilizaron dos constructos diferentes a fin de evaluar la relación del autocuidado con constructos teóricamente relevantes, a </w:t>
      </w:r>
      <w:r w:rsidRPr="00385824">
        <w:t>continuación,</w:t>
      </w:r>
      <w:r w:rsidRPr="00385824">
        <w:t xml:space="preserve"> se describen las variables evaluadas.</w:t>
      </w:r>
    </w:p>
    <w:p w14:paraId="27E9DF35" w14:textId="77777777" w:rsidR="00BF0E0C" w:rsidRPr="00385824" w:rsidRDefault="00BF0E0C" w:rsidP="00385824">
      <w:pPr>
        <w:spacing w:line="360" w:lineRule="auto"/>
        <w:jc w:val="both"/>
        <w:rPr>
          <w:b/>
          <w:i/>
        </w:rPr>
      </w:pPr>
      <w:r w:rsidRPr="00385824">
        <w:rPr>
          <w:i/>
        </w:rPr>
        <w:t>Escala 1</w:t>
      </w:r>
      <w:r w:rsidRPr="00385824">
        <w:t xml:space="preserve"> </w:t>
      </w:r>
    </w:p>
    <w:p w14:paraId="5224AE2C" w14:textId="77777777" w:rsidR="00BF0E0C" w:rsidRPr="00385824" w:rsidRDefault="00BF0E0C" w:rsidP="00385824">
      <w:pPr>
        <w:spacing w:line="360" w:lineRule="auto"/>
        <w:ind w:firstLine="720"/>
        <w:jc w:val="both"/>
      </w:pPr>
      <w:r w:rsidRPr="00385824">
        <w:rPr>
          <w:b/>
          <w:i/>
        </w:rPr>
        <w:t xml:space="preserve">- Autocuidado: </w:t>
      </w:r>
      <w:r w:rsidRPr="00385824">
        <w:t xml:space="preserve">para la validación del instrumento se retomaron y adaptaron algunos ítems de la escala </w:t>
      </w:r>
      <w:proofErr w:type="spellStart"/>
      <w:r w:rsidRPr="00385824">
        <w:t>trifactorial</w:t>
      </w:r>
      <w:proofErr w:type="spellEnd"/>
      <w:r w:rsidRPr="00385824">
        <w:t xml:space="preserve"> de autocuidado diseñada y validada por </w:t>
      </w:r>
      <w:hyperlink r:id="rId59">
        <w:r w:rsidRPr="00385824">
          <w:t>Torres et al. (2021)</w:t>
        </w:r>
      </w:hyperlink>
      <w:r w:rsidRPr="00385824">
        <w:t xml:space="preserve"> la cual está </w:t>
      </w:r>
      <w:r w:rsidRPr="00385824">
        <w:lastRenderedPageBreak/>
        <w:t>conformada por 61 preguntas que mostraron buenos indicadores de consistencia interna (α= .95), así como validez de constructo, convergente y discriminante. Tomando en consideración los hallazgos del estudio de referencia, se tomaron aquellos constructos con pesos factoriales más elevados a fin de obtener una primera versión reducida. La cual se integró por tres factores que son el autocuidado físico (10 ítems), psicológico (11 ítems) y espiritual (10 ítems) sumando en total 31 preguntas (Véase Anexo). Todos los ítems se redactaron en sentido afirmativo, con opción de respuesta tipo Likert de cinco puntos que evalúa la frecuencia (1 = nunca / 5 = siempre).</w:t>
      </w:r>
    </w:p>
    <w:p w14:paraId="643AB77B" w14:textId="77777777" w:rsidR="00BF0E0C" w:rsidRPr="00385824" w:rsidRDefault="00BF0E0C" w:rsidP="00385824">
      <w:pPr>
        <w:spacing w:after="240" w:line="360" w:lineRule="auto"/>
        <w:ind w:firstLine="720"/>
        <w:jc w:val="both"/>
        <w:rPr>
          <w:b/>
          <w:i/>
        </w:rPr>
      </w:pPr>
      <w:r w:rsidRPr="00385824">
        <w:rPr>
          <w:b/>
          <w:i/>
        </w:rPr>
        <w:t xml:space="preserve">- Bienestar: </w:t>
      </w:r>
      <w:r w:rsidRPr="00385824">
        <w:t xml:space="preserve">para esta variable se utilizó la escala de satisfacción con la vida propuesta por </w:t>
      </w:r>
      <w:hyperlink r:id="rId60">
        <w:r w:rsidRPr="00385824">
          <w:t>Diener et al. (1985)</w:t>
        </w:r>
      </w:hyperlink>
      <w:r w:rsidRPr="00385824">
        <w:t xml:space="preserve"> la cual se ha reportado como una escala </w:t>
      </w:r>
      <w:proofErr w:type="spellStart"/>
      <w:r w:rsidRPr="00385824">
        <w:t>unifactorial</w:t>
      </w:r>
      <w:proofErr w:type="spellEnd"/>
      <w:r w:rsidRPr="00385824">
        <w:t xml:space="preserve"> de 5 ítems estilo Likert de 6 puntos (1= Totalmente en desacuerdo, 6= Totalmente de acuerdo) con adecuados indicadores de confiabilidad en la escala original (α = .87).</w:t>
      </w:r>
    </w:p>
    <w:p w14:paraId="3B9DE04C" w14:textId="77777777" w:rsidR="00BF0E0C" w:rsidRPr="00385824" w:rsidRDefault="00BF0E0C" w:rsidP="00385824">
      <w:pPr>
        <w:spacing w:line="360" w:lineRule="auto"/>
        <w:jc w:val="both"/>
        <w:rPr>
          <w:i/>
        </w:rPr>
      </w:pPr>
      <w:r w:rsidRPr="00385824">
        <w:rPr>
          <w:i/>
        </w:rPr>
        <w:t>Escala 2</w:t>
      </w:r>
    </w:p>
    <w:p w14:paraId="32B28BB1" w14:textId="4976E4C6" w:rsidR="00BF0E0C" w:rsidRPr="00385824" w:rsidRDefault="00BF0E0C" w:rsidP="00385824">
      <w:pPr>
        <w:spacing w:line="360" w:lineRule="auto"/>
        <w:ind w:firstLine="720"/>
        <w:jc w:val="both"/>
        <w:rPr>
          <w:i/>
        </w:rPr>
      </w:pPr>
      <w:r w:rsidRPr="00385824">
        <w:rPr>
          <w:b/>
          <w:i/>
        </w:rPr>
        <w:t xml:space="preserve">- Autocuidado: </w:t>
      </w:r>
      <w:r w:rsidRPr="00385824">
        <w:t xml:space="preserve">con el objeto de obtener una versión corta se realizó un AFE de la versión original (escala 1), donde se seleccionaron las preguntas con cargas factoriales más elevadas. Posterior al análisis, se diseñó una escala </w:t>
      </w:r>
      <w:proofErr w:type="spellStart"/>
      <w:r w:rsidRPr="00385824">
        <w:t>trifactorial</w:t>
      </w:r>
      <w:proofErr w:type="spellEnd"/>
      <w:r w:rsidRPr="00385824">
        <w:t xml:space="preserve"> compuesta por las dimensiones de autocuidado físico (6 ítems), psicológico (6 ítems) y espiritual (6 ítems) sumando en total 18 ítems. Cabe destacar que se utilizaron las mismas preguntas redactadas en sentido afirmativo, con opciones de respuesta de frecuencia tipo Likert de cinco puntos (1 = nunca / 5 = siempre).</w:t>
      </w:r>
    </w:p>
    <w:p w14:paraId="06A5D51A" w14:textId="77777777" w:rsidR="00BF0E0C" w:rsidRPr="00385824" w:rsidRDefault="00BF0E0C" w:rsidP="00385824">
      <w:pPr>
        <w:spacing w:line="360" w:lineRule="auto"/>
        <w:ind w:firstLine="720"/>
        <w:jc w:val="both"/>
      </w:pPr>
      <w:r w:rsidRPr="00385824">
        <w:rPr>
          <w:b/>
          <w:i/>
        </w:rPr>
        <w:t xml:space="preserve">-Conductas sostenibles: </w:t>
      </w:r>
      <w:r w:rsidRPr="00385824">
        <w:t xml:space="preserve">se utilizó el instrumento de conductas sostenibles de </w:t>
      </w:r>
      <w:hyperlink r:id="rId61">
        <w:r w:rsidRPr="00385824">
          <w:t>Corral-Verdugo et al. (2021)</w:t>
        </w:r>
      </w:hyperlink>
      <w:r w:rsidRPr="00385824">
        <w:t xml:space="preserve"> el cual ha mostrado adecuados indicadores de consistencia interna para las dimensiones de conductas proambientales (16 preguntas, α = .93), frugales (10 ítems, α = .64), altruistas (10 pregunta, α = .76) y equitativas (6 ítems, α = .78). Empleando una escala de respuesta tipo Likert de cinco opciones que evaluaban concordancia (1 = totalmente en desacuerdo / 5 = totalmente de acuerdo) y frecuencia (1 = nunca / 5 = siempre).  </w:t>
      </w:r>
    </w:p>
    <w:p w14:paraId="7F1F03A6" w14:textId="70FDDF68" w:rsidR="005B24FF" w:rsidRPr="00385824" w:rsidRDefault="005B24FF" w:rsidP="00385824">
      <w:pPr>
        <w:pStyle w:val="SubtituloInterno"/>
        <w:rPr>
          <w:lang w:val="es-AR"/>
        </w:rPr>
      </w:pPr>
      <w:r w:rsidRPr="00385824">
        <w:rPr>
          <w:lang w:val="es-AR"/>
        </w:rPr>
        <w:t>Procedimientos</w:t>
      </w:r>
    </w:p>
    <w:p w14:paraId="7D1099A5" w14:textId="16B99401" w:rsidR="00F12878" w:rsidRPr="00385824" w:rsidRDefault="00F12878" w:rsidP="00385824">
      <w:pPr>
        <w:spacing w:line="360" w:lineRule="auto"/>
        <w:ind w:firstLine="720"/>
        <w:jc w:val="both"/>
        <w:rPr>
          <w:i/>
        </w:rPr>
      </w:pPr>
      <w:r w:rsidRPr="00385824">
        <w:t xml:space="preserve">Ambos instrumentos fueron aplicados mediante la plataforma </w:t>
      </w:r>
      <w:proofErr w:type="spellStart"/>
      <w:r w:rsidRPr="00385824">
        <w:t>Qualtrics</w:t>
      </w:r>
      <w:proofErr w:type="spellEnd"/>
      <w:r w:rsidRPr="00385824">
        <w:t xml:space="preserve">. El </w:t>
      </w:r>
      <w:r w:rsidRPr="00385824">
        <w:t>enlace fue</w:t>
      </w:r>
      <w:r w:rsidRPr="00385824">
        <w:t xml:space="preserve"> difundido a través de redes sociales (</w:t>
      </w:r>
      <w:proofErr w:type="spellStart"/>
      <w:r w:rsidRPr="00385824">
        <w:t>e.g</w:t>
      </w:r>
      <w:proofErr w:type="spellEnd"/>
      <w:r w:rsidRPr="00385824">
        <w:t xml:space="preserve">., WhatsApp, Facebook, </w:t>
      </w:r>
      <w:proofErr w:type="spellStart"/>
      <w:r w:rsidRPr="00385824">
        <w:t>Linkedin</w:t>
      </w:r>
      <w:proofErr w:type="spellEnd"/>
      <w:r w:rsidRPr="00385824">
        <w:t xml:space="preserve">), con el objeto de reclutar al mayor número de participantes posibles. Antes de ser parte de la investigación se les informó a los/as participantes sobre el objetivo de investigación, los posibles riesgos y beneficios, </w:t>
      </w:r>
      <w:r w:rsidRPr="00385824">
        <w:lastRenderedPageBreak/>
        <w:t xml:space="preserve">el procedimiento y la confidencialidad de los datos en el consentimiento informado. Ambas escalas obtuvieron aprobación de comités de ética institucionales (Universidad de Sonora e Instituto Tecnológico de Sonora). </w:t>
      </w:r>
    </w:p>
    <w:p w14:paraId="0F4ED851" w14:textId="4BC03188" w:rsidR="007C3C14" w:rsidRPr="00385824" w:rsidRDefault="005B24FF" w:rsidP="00385824">
      <w:pPr>
        <w:pStyle w:val="SubtituloInterno"/>
        <w:rPr>
          <w:lang w:val="es-AR"/>
        </w:rPr>
      </w:pPr>
      <w:r w:rsidRPr="00385824">
        <w:rPr>
          <w:lang w:val="es-AR"/>
        </w:rPr>
        <w:t>Análisis de los datos</w:t>
      </w:r>
    </w:p>
    <w:p w14:paraId="7627EC2D" w14:textId="4CFCC5EE" w:rsidR="00076F0A" w:rsidRPr="00385824" w:rsidRDefault="00F12878" w:rsidP="00385824">
      <w:pPr>
        <w:pStyle w:val="Prrafocomn"/>
        <w:rPr>
          <w:lang w:val="es-AR"/>
        </w:rPr>
      </w:pPr>
      <w:r w:rsidRPr="00385824">
        <w:rPr>
          <w:lang w:val="es-MX"/>
        </w:rPr>
        <w:t>Se realizaron los análisis univariados (e.g., cálculo de medias, desviación estándar, distribución de los datos), mediante el programa estadístico JASP. Así mismo, se calculó la consistencia interna de las variables mediante los estadísticos de Alfa de Cronbach (</w:t>
      </w:r>
      <w:r w:rsidRPr="00385824">
        <w:t>α</w:t>
      </w:r>
      <w:r w:rsidRPr="00385824">
        <w:rPr>
          <w:lang w:val="es-MX"/>
        </w:rPr>
        <w:t>) considerándose</w:t>
      </w:r>
      <w:r w:rsidRPr="00385824">
        <w:rPr>
          <w:rFonts w:eastAsia="Gungsuh"/>
          <w:lang w:val="es-MX"/>
        </w:rPr>
        <w:t xml:space="preserve"> valores aceptables aquellos ≥ .60 </w:t>
      </w:r>
      <w:r w:rsidRPr="00385824">
        <w:fldChar w:fldCharType="begin"/>
      </w:r>
      <w:r w:rsidRPr="00385824">
        <w:rPr>
          <w:lang w:val="es-MX"/>
        </w:rPr>
        <w:instrText>HYPERLINK "https://www.zotero.org/google-docs/?xy4iLg" \h</w:instrText>
      </w:r>
      <w:r w:rsidRPr="00385824">
        <w:fldChar w:fldCharType="separate"/>
      </w:r>
      <w:r w:rsidRPr="00385824">
        <w:rPr>
          <w:lang w:val="es-MX"/>
        </w:rPr>
        <w:t>(Hair et al., 2019; Martínez et al., 2006)</w:t>
      </w:r>
      <w:r w:rsidRPr="00385824">
        <w:fldChar w:fldCharType="end"/>
      </w:r>
      <w:r w:rsidRPr="00385824">
        <w:rPr>
          <w:lang w:val="es-MX"/>
        </w:rPr>
        <w:t xml:space="preserve"> y la correlación media entre ítems (AIC, por sus siglas en inglés) siendo valores adecuados aquellos que se encuentren entre 0.15 a 0.5 </w:t>
      </w:r>
      <w:r w:rsidRPr="00385824">
        <w:fldChar w:fldCharType="begin"/>
      </w:r>
      <w:r w:rsidRPr="00385824">
        <w:rPr>
          <w:lang w:val="es-MX"/>
        </w:rPr>
        <w:instrText>HYPERLINK "https://www.zotero.org/google-docs/?x2Fwea" \h</w:instrText>
      </w:r>
      <w:r w:rsidRPr="00385824">
        <w:fldChar w:fldCharType="separate"/>
      </w:r>
      <w:r w:rsidRPr="00385824">
        <w:rPr>
          <w:lang w:val="es-MX"/>
        </w:rPr>
        <w:t>(Clark &amp; Watson, 2019)</w:t>
      </w:r>
      <w:r w:rsidRPr="00385824">
        <w:fldChar w:fldCharType="end"/>
      </w:r>
      <w:r w:rsidRPr="00385824">
        <w:rPr>
          <w:lang w:val="es-MX"/>
        </w:rPr>
        <w:t xml:space="preserve">. Para determinar la validez de constructo, se utilizó el AFE, considerada una de las técnicas estadísticas más adecuadas para desarrollar y/o adaptar escalas </w:t>
      </w:r>
      <w:r w:rsidRPr="00385824">
        <w:fldChar w:fldCharType="begin"/>
      </w:r>
      <w:r w:rsidRPr="00385824">
        <w:rPr>
          <w:lang w:val="es-MX"/>
        </w:rPr>
        <w:instrText>HYPERLINK "https://www.zotero.org/google-docs/?erZrXV" \h</w:instrText>
      </w:r>
      <w:r w:rsidRPr="00385824">
        <w:fldChar w:fldCharType="separate"/>
      </w:r>
      <w:r w:rsidRPr="00385824">
        <w:rPr>
          <w:lang w:val="es-MX"/>
        </w:rPr>
        <w:t>(Fabrigar et al., 1999; Orçan, 2018)</w:t>
      </w:r>
      <w:r w:rsidRPr="00385824">
        <w:fldChar w:fldCharType="end"/>
      </w:r>
      <w:r w:rsidRPr="00385824">
        <w:rPr>
          <w:lang w:val="es-MX"/>
        </w:rPr>
        <w:t>. En el caso de la validez convergente y divergente, se calculó la varianza promedio extraída (AVE, por sus siglas en inglés) y la raíz cuadrada de AVE (SAVE, por sus siglas en inglés). Finalmente, se realizó la correlación de Pearson para medir el grado de asociación entre los factores que componen la escala de autocuidado y los otros constructos evaluados.</w:t>
      </w:r>
    </w:p>
    <w:p w14:paraId="61754C2A" w14:textId="04F11712" w:rsidR="006F7E7E" w:rsidRPr="00385824" w:rsidRDefault="005B5614" w:rsidP="00385824">
      <w:pPr>
        <w:pStyle w:val="Ttulosinternos"/>
        <w:rPr>
          <w:lang w:val="es-ES_tradnl"/>
        </w:rPr>
      </w:pPr>
      <w:r w:rsidRPr="00385824">
        <w:rPr>
          <w:lang w:val="es-ES_tradnl"/>
        </w:rPr>
        <w:t>Result</w:t>
      </w:r>
      <w:r w:rsidR="005B24FF" w:rsidRPr="00385824">
        <w:rPr>
          <w:lang w:val="es-ES_tradnl"/>
        </w:rPr>
        <w:t>ados</w:t>
      </w:r>
    </w:p>
    <w:p w14:paraId="082ED0E5" w14:textId="77777777" w:rsidR="00385824" w:rsidRPr="00385824" w:rsidRDefault="00385824" w:rsidP="00385824">
      <w:pPr>
        <w:pStyle w:val="SubtituloInterno"/>
        <w:rPr>
          <w:lang w:val="es-AR"/>
        </w:rPr>
      </w:pPr>
      <w:r w:rsidRPr="00385824">
        <w:rPr>
          <w:lang w:val="es-AR"/>
        </w:rPr>
        <w:t>Confiabilidad</w:t>
      </w:r>
    </w:p>
    <w:p w14:paraId="07108DDA" w14:textId="77777777" w:rsidR="00385824" w:rsidRPr="00385824" w:rsidRDefault="00385824" w:rsidP="00385824">
      <w:pPr>
        <w:spacing w:line="360" w:lineRule="auto"/>
        <w:ind w:firstLine="720"/>
        <w:jc w:val="both"/>
      </w:pPr>
      <w:r w:rsidRPr="00385824">
        <w:t xml:space="preserve">Con relación a la consistencia interna del instrumento, ambas escalas (original [α= .921] y versión corta [α= .901]) mostraron coeficientes de Alfa de Cronbach aceptables. También se encontró que los constructos son heterogéneos debido a que se obtuvieron resultados adecuados tanto para la escala original (AIC = .302) y la versión corta (AIC = .333; ver Tabla 4). </w:t>
      </w:r>
    </w:p>
    <w:p w14:paraId="6D53FA36" w14:textId="77777777" w:rsidR="00385824" w:rsidRDefault="00385824" w:rsidP="00385824">
      <w:pPr>
        <w:spacing w:line="360" w:lineRule="auto"/>
        <w:ind w:firstLine="720"/>
        <w:jc w:val="both"/>
        <w:rPr>
          <w:i/>
        </w:rPr>
      </w:pPr>
    </w:p>
    <w:p w14:paraId="211EA190" w14:textId="77777777" w:rsidR="00385824" w:rsidRDefault="00385824" w:rsidP="00385824">
      <w:pPr>
        <w:spacing w:line="360" w:lineRule="auto"/>
        <w:rPr>
          <w:b/>
        </w:rPr>
      </w:pPr>
      <w:r>
        <w:rPr>
          <w:b/>
        </w:rPr>
        <w:t>Tabla 4</w:t>
      </w:r>
    </w:p>
    <w:p w14:paraId="2F28E216" w14:textId="77777777" w:rsidR="00385824" w:rsidRDefault="00385824" w:rsidP="00385824">
      <w:pPr>
        <w:spacing w:line="360" w:lineRule="auto"/>
      </w:pPr>
      <w:r>
        <w:rPr>
          <w:i/>
        </w:rPr>
        <w:t xml:space="preserve">Estadísticos descriptivos y confiabilidad de las dimensiones en estudio. </w:t>
      </w:r>
    </w:p>
    <w:tbl>
      <w:tblPr>
        <w:tblW w:w="9420" w:type="dxa"/>
        <w:tblInd w:w="-30" w:type="dxa"/>
        <w:tblBorders>
          <w:top w:val="nil"/>
          <w:left w:val="nil"/>
          <w:bottom w:val="nil"/>
          <w:right w:val="nil"/>
          <w:insideH w:val="nil"/>
          <w:insideV w:val="nil"/>
        </w:tblBorders>
        <w:tblLayout w:type="fixed"/>
        <w:tblLook w:val="0600" w:firstRow="0" w:lastRow="0" w:firstColumn="0" w:lastColumn="0" w:noHBand="1" w:noVBand="1"/>
      </w:tblPr>
      <w:tblGrid>
        <w:gridCol w:w="2010"/>
        <w:gridCol w:w="735"/>
        <w:gridCol w:w="870"/>
        <w:gridCol w:w="705"/>
        <w:gridCol w:w="1155"/>
        <w:gridCol w:w="975"/>
        <w:gridCol w:w="960"/>
        <w:gridCol w:w="555"/>
        <w:gridCol w:w="960"/>
        <w:gridCol w:w="495"/>
      </w:tblGrid>
      <w:tr w:rsidR="00385824" w14:paraId="34C1A932" w14:textId="77777777" w:rsidTr="00D213FF">
        <w:trPr>
          <w:trHeight w:val="150"/>
        </w:trPr>
        <w:tc>
          <w:tcPr>
            <w:tcW w:w="2010" w:type="dxa"/>
            <w:vMerge w:val="restart"/>
            <w:tcBorders>
              <w:top w:val="single" w:sz="12" w:space="0" w:color="000000"/>
              <w:left w:val="nil"/>
              <w:bottom w:val="single" w:sz="8" w:space="0" w:color="000000"/>
              <w:right w:val="nil"/>
            </w:tcBorders>
            <w:tcMar>
              <w:top w:w="0" w:type="dxa"/>
              <w:left w:w="0" w:type="dxa"/>
              <w:bottom w:w="0" w:type="dxa"/>
              <w:right w:w="0" w:type="dxa"/>
            </w:tcMar>
            <w:vAlign w:val="center"/>
          </w:tcPr>
          <w:p w14:paraId="4E76387D" w14:textId="77777777" w:rsidR="00385824" w:rsidRDefault="00385824" w:rsidP="00D213FF">
            <w:pPr>
              <w:ind w:left="60"/>
              <w:rPr>
                <w:sz w:val="20"/>
                <w:szCs w:val="20"/>
              </w:rPr>
            </w:pPr>
            <w:r>
              <w:rPr>
                <w:sz w:val="20"/>
                <w:szCs w:val="20"/>
              </w:rPr>
              <w:t>Constructos</w:t>
            </w:r>
          </w:p>
        </w:tc>
        <w:tc>
          <w:tcPr>
            <w:tcW w:w="735" w:type="dxa"/>
            <w:vMerge w:val="restart"/>
            <w:tcBorders>
              <w:top w:val="single" w:sz="12" w:space="0" w:color="000000"/>
              <w:left w:val="nil"/>
              <w:bottom w:val="single" w:sz="8" w:space="0" w:color="000000"/>
              <w:right w:val="nil"/>
            </w:tcBorders>
            <w:tcMar>
              <w:top w:w="0" w:type="dxa"/>
              <w:left w:w="0" w:type="dxa"/>
              <w:bottom w:w="0" w:type="dxa"/>
              <w:right w:w="0" w:type="dxa"/>
            </w:tcMar>
            <w:vAlign w:val="center"/>
          </w:tcPr>
          <w:p w14:paraId="2861ECBA" w14:textId="77777777" w:rsidR="00385824" w:rsidRDefault="00385824" w:rsidP="00D213FF">
            <w:pPr>
              <w:ind w:left="60"/>
              <w:jc w:val="center"/>
              <w:rPr>
                <w:sz w:val="20"/>
                <w:szCs w:val="20"/>
              </w:rPr>
            </w:pPr>
            <w:r>
              <w:rPr>
                <w:sz w:val="20"/>
                <w:szCs w:val="20"/>
              </w:rPr>
              <w:t>Núm. de ítems</w:t>
            </w:r>
          </w:p>
        </w:tc>
        <w:tc>
          <w:tcPr>
            <w:tcW w:w="870" w:type="dxa"/>
            <w:vMerge w:val="restart"/>
            <w:tcBorders>
              <w:top w:val="single" w:sz="12" w:space="0" w:color="000000"/>
              <w:left w:val="nil"/>
              <w:bottom w:val="single" w:sz="8" w:space="0" w:color="000000"/>
              <w:right w:val="nil"/>
            </w:tcBorders>
            <w:tcMar>
              <w:top w:w="0" w:type="dxa"/>
              <w:left w:w="0" w:type="dxa"/>
              <w:bottom w:w="0" w:type="dxa"/>
              <w:right w:w="0" w:type="dxa"/>
            </w:tcMar>
            <w:vAlign w:val="center"/>
          </w:tcPr>
          <w:p w14:paraId="4FC362D4" w14:textId="77777777" w:rsidR="00385824" w:rsidRDefault="00385824" w:rsidP="00D213FF">
            <w:pPr>
              <w:ind w:left="60"/>
              <w:jc w:val="center"/>
              <w:rPr>
                <w:sz w:val="20"/>
                <w:szCs w:val="20"/>
              </w:rPr>
            </w:pPr>
            <w:r>
              <w:rPr>
                <w:sz w:val="20"/>
                <w:szCs w:val="20"/>
              </w:rPr>
              <w:t>M</w:t>
            </w:r>
          </w:p>
        </w:tc>
        <w:tc>
          <w:tcPr>
            <w:tcW w:w="705" w:type="dxa"/>
            <w:vMerge w:val="restart"/>
            <w:tcBorders>
              <w:top w:val="single" w:sz="12" w:space="0" w:color="000000"/>
              <w:left w:val="nil"/>
              <w:bottom w:val="single" w:sz="8" w:space="0" w:color="000000"/>
              <w:right w:val="nil"/>
            </w:tcBorders>
            <w:tcMar>
              <w:top w:w="0" w:type="dxa"/>
              <w:left w:w="0" w:type="dxa"/>
              <w:bottom w:w="0" w:type="dxa"/>
              <w:right w:w="0" w:type="dxa"/>
            </w:tcMar>
            <w:vAlign w:val="center"/>
          </w:tcPr>
          <w:p w14:paraId="15B32EE4" w14:textId="77777777" w:rsidR="00385824" w:rsidRDefault="00385824" w:rsidP="00D213FF">
            <w:pPr>
              <w:ind w:left="60"/>
              <w:jc w:val="center"/>
              <w:rPr>
                <w:sz w:val="20"/>
                <w:szCs w:val="20"/>
              </w:rPr>
            </w:pPr>
            <w:r>
              <w:rPr>
                <w:sz w:val="20"/>
                <w:szCs w:val="20"/>
              </w:rPr>
              <w:t>DE</w:t>
            </w:r>
          </w:p>
        </w:tc>
        <w:tc>
          <w:tcPr>
            <w:tcW w:w="1155" w:type="dxa"/>
            <w:vMerge w:val="restart"/>
            <w:tcBorders>
              <w:top w:val="single" w:sz="12" w:space="0" w:color="000000"/>
              <w:left w:val="nil"/>
              <w:bottom w:val="single" w:sz="8" w:space="0" w:color="000000"/>
              <w:right w:val="nil"/>
            </w:tcBorders>
            <w:tcMar>
              <w:top w:w="0" w:type="dxa"/>
              <w:left w:w="0" w:type="dxa"/>
              <w:bottom w:w="0" w:type="dxa"/>
              <w:right w:w="0" w:type="dxa"/>
            </w:tcMar>
            <w:vAlign w:val="center"/>
          </w:tcPr>
          <w:p w14:paraId="161AAC6F" w14:textId="77777777" w:rsidR="00385824" w:rsidRDefault="00385824" w:rsidP="00D213FF">
            <w:pPr>
              <w:ind w:left="60"/>
              <w:jc w:val="center"/>
              <w:rPr>
                <w:sz w:val="20"/>
                <w:szCs w:val="20"/>
              </w:rPr>
            </w:pPr>
            <w:r>
              <w:rPr>
                <w:sz w:val="20"/>
                <w:szCs w:val="20"/>
              </w:rPr>
              <w:t>Alfa de Cronbach (α)</w:t>
            </w:r>
          </w:p>
        </w:tc>
        <w:tc>
          <w:tcPr>
            <w:tcW w:w="975" w:type="dxa"/>
            <w:vMerge w:val="restart"/>
            <w:tcBorders>
              <w:top w:val="single" w:sz="12" w:space="0" w:color="000000"/>
              <w:left w:val="nil"/>
              <w:bottom w:val="single" w:sz="8" w:space="0" w:color="000000"/>
              <w:right w:val="nil"/>
            </w:tcBorders>
            <w:tcMar>
              <w:top w:w="0" w:type="dxa"/>
              <w:left w:w="0" w:type="dxa"/>
              <w:bottom w:w="0" w:type="dxa"/>
              <w:right w:w="0" w:type="dxa"/>
            </w:tcMar>
            <w:vAlign w:val="center"/>
          </w:tcPr>
          <w:p w14:paraId="1855DC5E" w14:textId="77777777" w:rsidR="00385824" w:rsidRDefault="00385824" w:rsidP="00D213FF">
            <w:pPr>
              <w:ind w:left="60"/>
              <w:jc w:val="center"/>
              <w:rPr>
                <w:sz w:val="20"/>
                <w:szCs w:val="20"/>
              </w:rPr>
            </w:pPr>
            <w:r>
              <w:rPr>
                <w:sz w:val="20"/>
                <w:szCs w:val="20"/>
              </w:rPr>
              <w:t>AIC</w:t>
            </w:r>
          </w:p>
        </w:tc>
        <w:tc>
          <w:tcPr>
            <w:tcW w:w="1515" w:type="dxa"/>
            <w:gridSpan w:val="2"/>
            <w:tcBorders>
              <w:top w:val="single" w:sz="12" w:space="0" w:color="000000"/>
              <w:left w:val="nil"/>
              <w:bottom w:val="single" w:sz="12" w:space="0" w:color="000000"/>
              <w:right w:val="nil"/>
            </w:tcBorders>
            <w:tcMar>
              <w:top w:w="0" w:type="dxa"/>
              <w:left w:w="0" w:type="dxa"/>
              <w:bottom w:w="0" w:type="dxa"/>
              <w:right w:w="0" w:type="dxa"/>
            </w:tcMar>
            <w:vAlign w:val="center"/>
          </w:tcPr>
          <w:p w14:paraId="30F3C4E9" w14:textId="77777777" w:rsidR="00385824" w:rsidRDefault="00385824" w:rsidP="00D213FF">
            <w:pPr>
              <w:ind w:left="60"/>
              <w:jc w:val="center"/>
              <w:rPr>
                <w:sz w:val="20"/>
                <w:szCs w:val="20"/>
              </w:rPr>
            </w:pPr>
            <w:r>
              <w:rPr>
                <w:sz w:val="20"/>
                <w:szCs w:val="20"/>
              </w:rPr>
              <w:t>Simetría</w:t>
            </w:r>
          </w:p>
        </w:tc>
        <w:tc>
          <w:tcPr>
            <w:tcW w:w="1455" w:type="dxa"/>
            <w:gridSpan w:val="2"/>
            <w:tcBorders>
              <w:top w:val="single" w:sz="12" w:space="0" w:color="000000"/>
              <w:left w:val="nil"/>
              <w:bottom w:val="single" w:sz="12" w:space="0" w:color="000000"/>
              <w:right w:val="nil"/>
            </w:tcBorders>
            <w:shd w:val="clear" w:color="auto" w:fill="auto"/>
            <w:tcMar>
              <w:top w:w="0" w:type="dxa"/>
              <w:left w:w="0" w:type="dxa"/>
              <w:bottom w:w="0" w:type="dxa"/>
              <w:right w:w="0" w:type="dxa"/>
            </w:tcMar>
            <w:vAlign w:val="center"/>
          </w:tcPr>
          <w:p w14:paraId="12D5F26B" w14:textId="77777777" w:rsidR="00385824" w:rsidRDefault="00385824" w:rsidP="00D213FF">
            <w:pPr>
              <w:ind w:left="60"/>
              <w:jc w:val="center"/>
              <w:rPr>
                <w:sz w:val="20"/>
                <w:szCs w:val="20"/>
              </w:rPr>
            </w:pPr>
            <w:r>
              <w:rPr>
                <w:sz w:val="20"/>
                <w:szCs w:val="20"/>
              </w:rPr>
              <w:t>Curtosis</w:t>
            </w:r>
          </w:p>
        </w:tc>
      </w:tr>
      <w:tr w:rsidR="00385824" w14:paraId="48453B6D" w14:textId="77777777" w:rsidTr="00D213FF">
        <w:tc>
          <w:tcPr>
            <w:tcW w:w="2010" w:type="dxa"/>
            <w:vMerge/>
            <w:tcBorders>
              <w:bottom w:val="single" w:sz="12" w:space="0" w:color="000000"/>
              <w:right w:val="nil"/>
            </w:tcBorders>
            <w:shd w:val="clear" w:color="auto" w:fill="auto"/>
            <w:tcMar>
              <w:top w:w="0" w:type="dxa"/>
              <w:left w:w="0" w:type="dxa"/>
              <w:bottom w:w="0" w:type="dxa"/>
              <w:right w:w="0" w:type="dxa"/>
            </w:tcMar>
            <w:vAlign w:val="center"/>
          </w:tcPr>
          <w:p w14:paraId="0484B118" w14:textId="77777777" w:rsidR="00385824" w:rsidRDefault="00385824" w:rsidP="00D213FF">
            <w:pPr>
              <w:spacing w:line="360" w:lineRule="auto"/>
              <w:ind w:left="60"/>
            </w:pPr>
          </w:p>
        </w:tc>
        <w:tc>
          <w:tcPr>
            <w:tcW w:w="735" w:type="dxa"/>
            <w:vMerge/>
            <w:tcBorders>
              <w:bottom w:val="single" w:sz="12" w:space="0" w:color="000000"/>
              <w:right w:val="nil"/>
            </w:tcBorders>
            <w:shd w:val="clear" w:color="auto" w:fill="auto"/>
            <w:tcMar>
              <w:top w:w="0" w:type="dxa"/>
              <w:left w:w="0" w:type="dxa"/>
              <w:bottom w:w="0" w:type="dxa"/>
              <w:right w:w="0" w:type="dxa"/>
            </w:tcMar>
            <w:vAlign w:val="center"/>
          </w:tcPr>
          <w:p w14:paraId="718A9598" w14:textId="77777777" w:rsidR="00385824" w:rsidRDefault="00385824" w:rsidP="00D213FF">
            <w:pPr>
              <w:spacing w:line="360" w:lineRule="auto"/>
              <w:ind w:left="60"/>
            </w:pPr>
          </w:p>
        </w:tc>
        <w:tc>
          <w:tcPr>
            <w:tcW w:w="870" w:type="dxa"/>
            <w:vMerge/>
            <w:tcBorders>
              <w:bottom w:val="single" w:sz="12" w:space="0" w:color="000000"/>
              <w:right w:val="nil"/>
            </w:tcBorders>
            <w:shd w:val="clear" w:color="auto" w:fill="auto"/>
            <w:tcMar>
              <w:top w:w="0" w:type="dxa"/>
              <w:left w:w="0" w:type="dxa"/>
              <w:bottom w:w="0" w:type="dxa"/>
              <w:right w:w="0" w:type="dxa"/>
            </w:tcMar>
            <w:vAlign w:val="center"/>
          </w:tcPr>
          <w:p w14:paraId="6C99EB0B" w14:textId="77777777" w:rsidR="00385824" w:rsidRDefault="00385824" w:rsidP="00D213FF">
            <w:pPr>
              <w:spacing w:line="360" w:lineRule="auto"/>
              <w:ind w:left="60"/>
            </w:pPr>
          </w:p>
        </w:tc>
        <w:tc>
          <w:tcPr>
            <w:tcW w:w="705" w:type="dxa"/>
            <w:vMerge/>
            <w:tcBorders>
              <w:bottom w:val="single" w:sz="12" w:space="0" w:color="000000"/>
              <w:right w:val="nil"/>
            </w:tcBorders>
            <w:shd w:val="clear" w:color="auto" w:fill="auto"/>
            <w:tcMar>
              <w:top w:w="0" w:type="dxa"/>
              <w:left w:w="0" w:type="dxa"/>
              <w:bottom w:w="0" w:type="dxa"/>
              <w:right w:w="0" w:type="dxa"/>
            </w:tcMar>
            <w:vAlign w:val="center"/>
          </w:tcPr>
          <w:p w14:paraId="67DAE461" w14:textId="77777777" w:rsidR="00385824" w:rsidRDefault="00385824" w:rsidP="00D213FF">
            <w:pPr>
              <w:spacing w:line="360" w:lineRule="auto"/>
              <w:ind w:left="60"/>
            </w:pPr>
          </w:p>
        </w:tc>
        <w:tc>
          <w:tcPr>
            <w:tcW w:w="1155" w:type="dxa"/>
            <w:vMerge/>
            <w:tcBorders>
              <w:bottom w:val="single" w:sz="12" w:space="0" w:color="000000"/>
              <w:right w:val="nil"/>
            </w:tcBorders>
            <w:shd w:val="clear" w:color="auto" w:fill="auto"/>
            <w:tcMar>
              <w:top w:w="0" w:type="dxa"/>
              <w:left w:w="0" w:type="dxa"/>
              <w:bottom w:w="0" w:type="dxa"/>
              <w:right w:w="0" w:type="dxa"/>
            </w:tcMar>
            <w:vAlign w:val="center"/>
          </w:tcPr>
          <w:p w14:paraId="53783FEB" w14:textId="77777777" w:rsidR="00385824" w:rsidRDefault="00385824" w:rsidP="00D213FF">
            <w:pPr>
              <w:spacing w:line="360" w:lineRule="auto"/>
              <w:ind w:left="60"/>
            </w:pPr>
          </w:p>
        </w:tc>
        <w:tc>
          <w:tcPr>
            <w:tcW w:w="975" w:type="dxa"/>
            <w:vMerge/>
            <w:tcBorders>
              <w:bottom w:val="single" w:sz="12" w:space="0" w:color="000000"/>
              <w:right w:val="nil"/>
            </w:tcBorders>
            <w:shd w:val="clear" w:color="auto" w:fill="auto"/>
            <w:tcMar>
              <w:top w:w="0" w:type="dxa"/>
              <w:left w:w="0" w:type="dxa"/>
              <w:bottom w:w="0" w:type="dxa"/>
              <w:right w:w="0" w:type="dxa"/>
            </w:tcMar>
            <w:vAlign w:val="center"/>
          </w:tcPr>
          <w:p w14:paraId="4738FCAD" w14:textId="77777777" w:rsidR="00385824" w:rsidRDefault="00385824" w:rsidP="00D213FF">
            <w:pPr>
              <w:spacing w:line="360" w:lineRule="auto"/>
              <w:ind w:left="60"/>
            </w:pPr>
          </w:p>
        </w:tc>
        <w:tc>
          <w:tcPr>
            <w:tcW w:w="960" w:type="dxa"/>
            <w:tcBorders>
              <w:top w:val="single" w:sz="12" w:space="0" w:color="000000"/>
              <w:left w:val="nil"/>
              <w:bottom w:val="single" w:sz="12" w:space="0" w:color="000000"/>
              <w:right w:val="nil"/>
            </w:tcBorders>
            <w:shd w:val="clear" w:color="auto" w:fill="auto"/>
            <w:tcMar>
              <w:top w:w="0" w:type="dxa"/>
              <w:left w:w="0" w:type="dxa"/>
              <w:bottom w:w="0" w:type="dxa"/>
              <w:right w:w="0" w:type="dxa"/>
            </w:tcMar>
            <w:vAlign w:val="center"/>
          </w:tcPr>
          <w:p w14:paraId="70425EAC" w14:textId="77777777" w:rsidR="00385824" w:rsidRDefault="00385824" w:rsidP="00D213FF">
            <w:pPr>
              <w:ind w:left="60"/>
              <w:jc w:val="center"/>
              <w:rPr>
                <w:sz w:val="20"/>
                <w:szCs w:val="20"/>
              </w:rPr>
            </w:pPr>
            <w:r>
              <w:rPr>
                <w:sz w:val="20"/>
                <w:szCs w:val="20"/>
              </w:rPr>
              <w:t>Estadístico</w:t>
            </w:r>
          </w:p>
        </w:tc>
        <w:tc>
          <w:tcPr>
            <w:tcW w:w="555" w:type="dxa"/>
            <w:tcBorders>
              <w:top w:val="single" w:sz="12" w:space="0" w:color="000000"/>
              <w:left w:val="nil"/>
              <w:bottom w:val="single" w:sz="12" w:space="0" w:color="000000"/>
              <w:right w:val="nil"/>
            </w:tcBorders>
            <w:shd w:val="clear" w:color="auto" w:fill="auto"/>
            <w:tcMar>
              <w:top w:w="0" w:type="dxa"/>
              <w:left w:w="0" w:type="dxa"/>
              <w:bottom w:w="0" w:type="dxa"/>
              <w:right w:w="0" w:type="dxa"/>
            </w:tcMar>
            <w:vAlign w:val="center"/>
          </w:tcPr>
          <w:p w14:paraId="3D36E6EB" w14:textId="77777777" w:rsidR="00385824" w:rsidRDefault="00385824" w:rsidP="00D213FF">
            <w:pPr>
              <w:ind w:left="60"/>
              <w:jc w:val="center"/>
              <w:rPr>
                <w:sz w:val="20"/>
                <w:szCs w:val="20"/>
              </w:rPr>
            </w:pPr>
            <w:r>
              <w:rPr>
                <w:sz w:val="20"/>
                <w:szCs w:val="20"/>
              </w:rPr>
              <w:t>DE</w:t>
            </w:r>
          </w:p>
        </w:tc>
        <w:tc>
          <w:tcPr>
            <w:tcW w:w="960" w:type="dxa"/>
            <w:tcBorders>
              <w:top w:val="single" w:sz="12" w:space="0" w:color="000000"/>
              <w:left w:val="nil"/>
              <w:bottom w:val="single" w:sz="12" w:space="0" w:color="000000"/>
              <w:right w:val="nil"/>
            </w:tcBorders>
            <w:shd w:val="clear" w:color="auto" w:fill="auto"/>
            <w:tcMar>
              <w:top w:w="0" w:type="dxa"/>
              <w:left w:w="0" w:type="dxa"/>
              <w:bottom w:w="0" w:type="dxa"/>
              <w:right w:w="0" w:type="dxa"/>
            </w:tcMar>
            <w:vAlign w:val="center"/>
          </w:tcPr>
          <w:p w14:paraId="7E459790" w14:textId="77777777" w:rsidR="00385824" w:rsidRDefault="00385824" w:rsidP="00D213FF">
            <w:pPr>
              <w:ind w:left="60"/>
              <w:jc w:val="center"/>
              <w:rPr>
                <w:sz w:val="20"/>
                <w:szCs w:val="20"/>
              </w:rPr>
            </w:pPr>
            <w:r>
              <w:rPr>
                <w:sz w:val="20"/>
                <w:szCs w:val="20"/>
              </w:rPr>
              <w:t>Estadístico</w:t>
            </w:r>
          </w:p>
        </w:tc>
        <w:tc>
          <w:tcPr>
            <w:tcW w:w="495" w:type="dxa"/>
            <w:tcBorders>
              <w:top w:val="single" w:sz="12" w:space="0" w:color="000000"/>
              <w:left w:val="nil"/>
              <w:bottom w:val="single" w:sz="12" w:space="0" w:color="000000"/>
              <w:right w:val="nil"/>
            </w:tcBorders>
            <w:shd w:val="clear" w:color="auto" w:fill="auto"/>
            <w:tcMar>
              <w:top w:w="0" w:type="dxa"/>
              <w:left w:w="0" w:type="dxa"/>
              <w:bottom w:w="0" w:type="dxa"/>
              <w:right w:w="0" w:type="dxa"/>
            </w:tcMar>
            <w:vAlign w:val="center"/>
          </w:tcPr>
          <w:p w14:paraId="4ED4797B" w14:textId="77777777" w:rsidR="00385824" w:rsidRDefault="00385824" w:rsidP="00D213FF">
            <w:pPr>
              <w:ind w:left="60"/>
              <w:jc w:val="center"/>
              <w:rPr>
                <w:sz w:val="20"/>
                <w:szCs w:val="20"/>
              </w:rPr>
            </w:pPr>
            <w:r>
              <w:rPr>
                <w:sz w:val="20"/>
                <w:szCs w:val="20"/>
              </w:rPr>
              <w:t>DE</w:t>
            </w:r>
          </w:p>
        </w:tc>
      </w:tr>
      <w:tr w:rsidR="00385824" w14:paraId="3F3A24FD" w14:textId="77777777" w:rsidTr="00D213FF">
        <w:trPr>
          <w:trHeight w:val="204"/>
        </w:trPr>
        <w:tc>
          <w:tcPr>
            <w:tcW w:w="2010" w:type="dxa"/>
            <w:tcBorders>
              <w:top w:val="single" w:sz="12" w:space="0" w:color="000000"/>
              <w:left w:val="nil"/>
              <w:bottom w:val="nil"/>
              <w:right w:val="nil"/>
            </w:tcBorders>
            <w:shd w:val="clear" w:color="auto" w:fill="auto"/>
            <w:tcMar>
              <w:top w:w="0" w:type="dxa"/>
              <w:left w:w="0" w:type="dxa"/>
              <w:bottom w:w="0" w:type="dxa"/>
              <w:right w:w="0" w:type="dxa"/>
            </w:tcMar>
            <w:vAlign w:val="center"/>
          </w:tcPr>
          <w:p w14:paraId="230592FA" w14:textId="77777777" w:rsidR="00385824" w:rsidRDefault="00385824" w:rsidP="00D213FF">
            <w:pPr>
              <w:ind w:left="60"/>
              <w:rPr>
                <w:sz w:val="20"/>
                <w:szCs w:val="20"/>
              </w:rPr>
            </w:pPr>
            <w:r>
              <w:rPr>
                <w:sz w:val="20"/>
                <w:szCs w:val="20"/>
              </w:rPr>
              <w:t xml:space="preserve">Escala 1 </w:t>
            </w:r>
          </w:p>
        </w:tc>
        <w:tc>
          <w:tcPr>
            <w:tcW w:w="735" w:type="dxa"/>
            <w:tcBorders>
              <w:top w:val="single" w:sz="12" w:space="0" w:color="000000"/>
              <w:left w:val="nil"/>
              <w:bottom w:val="nil"/>
              <w:right w:val="nil"/>
            </w:tcBorders>
            <w:shd w:val="clear" w:color="auto" w:fill="auto"/>
            <w:tcMar>
              <w:top w:w="0" w:type="dxa"/>
              <w:left w:w="0" w:type="dxa"/>
              <w:bottom w:w="0" w:type="dxa"/>
              <w:right w:w="0" w:type="dxa"/>
            </w:tcMar>
            <w:vAlign w:val="center"/>
          </w:tcPr>
          <w:p w14:paraId="27E43426" w14:textId="77777777" w:rsidR="00385824" w:rsidRDefault="00385824" w:rsidP="00D213FF">
            <w:pPr>
              <w:ind w:left="60"/>
              <w:jc w:val="center"/>
              <w:rPr>
                <w:sz w:val="20"/>
                <w:szCs w:val="20"/>
              </w:rPr>
            </w:pPr>
          </w:p>
        </w:tc>
        <w:tc>
          <w:tcPr>
            <w:tcW w:w="870" w:type="dxa"/>
            <w:tcBorders>
              <w:top w:val="single" w:sz="12" w:space="0" w:color="000000"/>
              <w:left w:val="nil"/>
              <w:bottom w:val="nil"/>
              <w:right w:val="nil"/>
            </w:tcBorders>
            <w:shd w:val="clear" w:color="auto" w:fill="auto"/>
            <w:tcMar>
              <w:top w:w="0" w:type="dxa"/>
              <w:left w:w="0" w:type="dxa"/>
              <w:bottom w:w="0" w:type="dxa"/>
              <w:right w:w="0" w:type="dxa"/>
            </w:tcMar>
            <w:vAlign w:val="center"/>
          </w:tcPr>
          <w:p w14:paraId="78B15989" w14:textId="77777777" w:rsidR="00385824" w:rsidRDefault="00385824" w:rsidP="00D213FF">
            <w:pPr>
              <w:ind w:left="60"/>
              <w:jc w:val="center"/>
              <w:rPr>
                <w:sz w:val="20"/>
                <w:szCs w:val="20"/>
              </w:rPr>
            </w:pPr>
          </w:p>
        </w:tc>
        <w:tc>
          <w:tcPr>
            <w:tcW w:w="705" w:type="dxa"/>
            <w:tcBorders>
              <w:top w:val="single" w:sz="12" w:space="0" w:color="000000"/>
              <w:left w:val="nil"/>
              <w:bottom w:val="nil"/>
              <w:right w:val="nil"/>
            </w:tcBorders>
            <w:shd w:val="clear" w:color="auto" w:fill="auto"/>
            <w:tcMar>
              <w:top w:w="0" w:type="dxa"/>
              <w:left w:w="0" w:type="dxa"/>
              <w:bottom w:w="0" w:type="dxa"/>
              <w:right w:w="0" w:type="dxa"/>
            </w:tcMar>
            <w:vAlign w:val="center"/>
          </w:tcPr>
          <w:p w14:paraId="46C4E4C4" w14:textId="77777777" w:rsidR="00385824" w:rsidRDefault="00385824" w:rsidP="00D213FF">
            <w:pPr>
              <w:ind w:left="60"/>
              <w:jc w:val="center"/>
              <w:rPr>
                <w:sz w:val="20"/>
                <w:szCs w:val="20"/>
              </w:rPr>
            </w:pPr>
          </w:p>
        </w:tc>
        <w:tc>
          <w:tcPr>
            <w:tcW w:w="1155" w:type="dxa"/>
            <w:tcBorders>
              <w:top w:val="single" w:sz="12" w:space="0" w:color="000000"/>
              <w:left w:val="nil"/>
              <w:bottom w:val="nil"/>
              <w:right w:val="nil"/>
            </w:tcBorders>
            <w:shd w:val="clear" w:color="auto" w:fill="auto"/>
            <w:tcMar>
              <w:top w:w="0" w:type="dxa"/>
              <w:left w:w="0" w:type="dxa"/>
              <w:bottom w:w="0" w:type="dxa"/>
              <w:right w:w="0" w:type="dxa"/>
            </w:tcMar>
            <w:vAlign w:val="center"/>
          </w:tcPr>
          <w:p w14:paraId="0A8900C2" w14:textId="77777777" w:rsidR="00385824" w:rsidRDefault="00385824" w:rsidP="00D213FF">
            <w:pPr>
              <w:ind w:left="60"/>
              <w:jc w:val="center"/>
              <w:rPr>
                <w:sz w:val="20"/>
                <w:szCs w:val="20"/>
              </w:rPr>
            </w:pPr>
            <w:r>
              <w:rPr>
                <w:sz w:val="20"/>
                <w:szCs w:val="20"/>
              </w:rPr>
              <w:t>.921</w:t>
            </w:r>
          </w:p>
        </w:tc>
        <w:tc>
          <w:tcPr>
            <w:tcW w:w="975" w:type="dxa"/>
            <w:tcBorders>
              <w:top w:val="single" w:sz="12" w:space="0" w:color="000000"/>
              <w:left w:val="nil"/>
              <w:bottom w:val="nil"/>
              <w:right w:val="nil"/>
            </w:tcBorders>
            <w:shd w:val="clear" w:color="auto" w:fill="auto"/>
            <w:tcMar>
              <w:top w:w="0" w:type="dxa"/>
              <w:left w:w="0" w:type="dxa"/>
              <w:bottom w:w="0" w:type="dxa"/>
              <w:right w:w="0" w:type="dxa"/>
            </w:tcMar>
            <w:vAlign w:val="center"/>
          </w:tcPr>
          <w:p w14:paraId="44EEC5E1" w14:textId="77777777" w:rsidR="00385824" w:rsidRDefault="00385824" w:rsidP="00D213FF">
            <w:pPr>
              <w:ind w:left="60"/>
              <w:jc w:val="center"/>
              <w:rPr>
                <w:sz w:val="20"/>
                <w:szCs w:val="20"/>
              </w:rPr>
            </w:pPr>
            <w:r>
              <w:rPr>
                <w:sz w:val="20"/>
                <w:szCs w:val="20"/>
              </w:rPr>
              <w:t>.302</w:t>
            </w:r>
          </w:p>
        </w:tc>
        <w:tc>
          <w:tcPr>
            <w:tcW w:w="960" w:type="dxa"/>
            <w:tcBorders>
              <w:top w:val="single" w:sz="12" w:space="0" w:color="000000"/>
              <w:left w:val="nil"/>
              <w:bottom w:val="nil"/>
              <w:right w:val="nil"/>
            </w:tcBorders>
            <w:shd w:val="clear" w:color="auto" w:fill="auto"/>
            <w:tcMar>
              <w:top w:w="0" w:type="dxa"/>
              <w:left w:w="0" w:type="dxa"/>
              <w:bottom w:w="0" w:type="dxa"/>
              <w:right w:w="0" w:type="dxa"/>
            </w:tcMar>
            <w:vAlign w:val="center"/>
          </w:tcPr>
          <w:p w14:paraId="172A1372" w14:textId="77777777" w:rsidR="00385824" w:rsidRDefault="00385824" w:rsidP="00D213FF">
            <w:pPr>
              <w:ind w:left="60"/>
              <w:jc w:val="center"/>
              <w:rPr>
                <w:sz w:val="20"/>
                <w:szCs w:val="20"/>
              </w:rPr>
            </w:pPr>
          </w:p>
        </w:tc>
        <w:tc>
          <w:tcPr>
            <w:tcW w:w="555" w:type="dxa"/>
            <w:tcBorders>
              <w:top w:val="single" w:sz="12" w:space="0" w:color="000000"/>
              <w:left w:val="nil"/>
              <w:bottom w:val="nil"/>
              <w:right w:val="nil"/>
            </w:tcBorders>
            <w:shd w:val="clear" w:color="auto" w:fill="auto"/>
            <w:tcMar>
              <w:top w:w="0" w:type="dxa"/>
              <w:left w:w="0" w:type="dxa"/>
              <w:bottom w:w="0" w:type="dxa"/>
              <w:right w:w="0" w:type="dxa"/>
            </w:tcMar>
            <w:vAlign w:val="center"/>
          </w:tcPr>
          <w:p w14:paraId="4438B390" w14:textId="77777777" w:rsidR="00385824" w:rsidRDefault="00385824" w:rsidP="00D213FF">
            <w:pPr>
              <w:ind w:left="60"/>
              <w:jc w:val="center"/>
              <w:rPr>
                <w:sz w:val="20"/>
                <w:szCs w:val="20"/>
              </w:rPr>
            </w:pPr>
          </w:p>
        </w:tc>
        <w:tc>
          <w:tcPr>
            <w:tcW w:w="960" w:type="dxa"/>
            <w:tcBorders>
              <w:top w:val="single" w:sz="12" w:space="0" w:color="000000"/>
              <w:left w:val="nil"/>
              <w:bottom w:val="nil"/>
              <w:right w:val="nil"/>
            </w:tcBorders>
            <w:shd w:val="clear" w:color="auto" w:fill="auto"/>
            <w:tcMar>
              <w:top w:w="0" w:type="dxa"/>
              <w:left w:w="0" w:type="dxa"/>
              <w:bottom w:w="0" w:type="dxa"/>
              <w:right w:w="0" w:type="dxa"/>
            </w:tcMar>
            <w:vAlign w:val="center"/>
          </w:tcPr>
          <w:p w14:paraId="4E4D692A" w14:textId="77777777" w:rsidR="00385824" w:rsidRDefault="00385824" w:rsidP="00D213FF">
            <w:pPr>
              <w:ind w:left="60"/>
              <w:jc w:val="center"/>
              <w:rPr>
                <w:sz w:val="20"/>
                <w:szCs w:val="20"/>
              </w:rPr>
            </w:pPr>
          </w:p>
        </w:tc>
        <w:tc>
          <w:tcPr>
            <w:tcW w:w="495" w:type="dxa"/>
            <w:tcBorders>
              <w:top w:val="single" w:sz="12" w:space="0" w:color="000000"/>
              <w:left w:val="nil"/>
              <w:bottom w:val="nil"/>
              <w:right w:val="nil"/>
            </w:tcBorders>
            <w:shd w:val="clear" w:color="auto" w:fill="auto"/>
            <w:tcMar>
              <w:top w:w="0" w:type="dxa"/>
              <w:left w:w="0" w:type="dxa"/>
              <w:bottom w:w="0" w:type="dxa"/>
              <w:right w:w="0" w:type="dxa"/>
            </w:tcMar>
            <w:vAlign w:val="center"/>
          </w:tcPr>
          <w:p w14:paraId="0AC83F89" w14:textId="77777777" w:rsidR="00385824" w:rsidRDefault="00385824" w:rsidP="00D213FF">
            <w:pPr>
              <w:ind w:left="60"/>
              <w:jc w:val="center"/>
              <w:rPr>
                <w:sz w:val="20"/>
                <w:szCs w:val="20"/>
              </w:rPr>
            </w:pPr>
          </w:p>
        </w:tc>
      </w:tr>
      <w:tr w:rsidR="00385824" w14:paraId="18EF0603" w14:textId="77777777" w:rsidTr="00D213FF">
        <w:tc>
          <w:tcPr>
            <w:tcW w:w="2010" w:type="dxa"/>
            <w:tcBorders>
              <w:top w:val="nil"/>
              <w:left w:val="nil"/>
              <w:bottom w:val="nil"/>
              <w:right w:val="nil"/>
            </w:tcBorders>
            <w:shd w:val="clear" w:color="auto" w:fill="auto"/>
            <w:tcMar>
              <w:top w:w="0" w:type="dxa"/>
              <w:left w:w="0" w:type="dxa"/>
              <w:bottom w:w="0" w:type="dxa"/>
              <w:right w:w="0" w:type="dxa"/>
            </w:tcMar>
            <w:vAlign w:val="center"/>
          </w:tcPr>
          <w:p w14:paraId="34A9DCEC" w14:textId="77777777" w:rsidR="00385824" w:rsidRDefault="00385824" w:rsidP="00D213FF">
            <w:pPr>
              <w:ind w:left="60"/>
              <w:rPr>
                <w:sz w:val="20"/>
                <w:szCs w:val="20"/>
              </w:rPr>
            </w:pPr>
            <w:r>
              <w:rPr>
                <w:sz w:val="20"/>
                <w:szCs w:val="20"/>
              </w:rPr>
              <w:t xml:space="preserve">   Física</w:t>
            </w:r>
          </w:p>
        </w:tc>
        <w:tc>
          <w:tcPr>
            <w:tcW w:w="735" w:type="dxa"/>
            <w:tcBorders>
              <w:top w:val="nil"/>
              <w:left w:val="nil"/>
              <w:bottom w:val="nil"/>
              <w:right w:val="nil"/>
            </w:tcBorders>
            <w:shd w:val="clear" w:color="auto" w:fill="auto"/>
            <w:tcMar>
              <w:top w:w="0" w:type="dxa"/>
              <w:left w:w="0" w:type="dxa"/>
              <w:bottom w:w="0" w:type="dxa"/>
              <w:right w:w="0" w:type="dxa"/>
            </w:tcMar>
            <w:vAlign w:val="center"/>
          </w:tcPr>
          <w:p w14:paraId="738D097F" w14:textId="77777777" w:rsidR="00385824" w:rsidRDefault="00385824" w:rsidP="00D213FF">
            <w:pPr>
              <w:ind w:left="60"/>
              <w:jc w:val="center"/>
              <w:rPr>
                <w:sz w:val="20"/>
                <w:szCs w:val="20"/>
              </w:rPr>
            </w:pPr>
            <w:r>
              <w:rPr>
                <w:sz w:val="20"/>
                <w:szCs w:val="20"/>
              </w:rPr>
              <w:t>6</w:t>
            </w:r>
          </w:p>
        </w:tc>
        <w:tc>
          <w:tcPr>
            <w:tcW w:w="870" w:type="dxa"/>
            <w:tcBorders>
              <w:top w:val="nil"/>
              <w:left w:val="nil"/>
              <w:bottom w:val="nil"/>
              <w:right w:val="nil"/>
            </w:tcBorders>
            <w:shd w:val="clear" w:color="auto" w:fill="auto"/>
            <w:tcMar>
              <w:top w:w="0" w:type="dxa"/>
              <w:left w:w="0" w:type="dxa"/>
              <w:bottom w:w="0" w:type="dxa"/>
              <w:right w:w="0" w:type="dxa"/>
            </w:tcMar>
            <w:vAlign w:val="center"/>
          </w:tcPr>
          <w:p w14:paraId="04B23D15" w14:textId="77777777" w:rsidR="00385824" w:rsidRDefault="00385824" w:rsidP="00D213FF">
            <w:pPr>
              <w:ind w:left="60"/>
              <w:jc w:val="center"/>
              <w:rPr>
                <w:sz w:val="20"/>
                <w:szCs w:val="20"/>
              </w:rPr>
            </w:pPr>
            <w:r>
              <w:rPr>
                <w:sz w:val="20"/>
                <w:szCs w:val="20"/>
              </w:rPr>
              <w:t>3.478</w:t>
            </w:r>
          </w:p>
        </w:tc>
        <w:tc>
          <w:tcPr>
            <w:tcW w:w="705" w:type="dxa"/>
            <w:tcBorders>
              <w:top w:val="nil"/>
              <w:left w:val="nil"/>
              <w:bottom w:val="nil"/>
              <w:right w:val="nil"/>
            </w:tcBorders>
            <w:shd w:val="clear" w:color="auto" w:fill="auto"/>
            <w:tcMar>
              <w:top w:w="0" w:type="dxa"/>
              <w:left w:w="0" w:type="dxa"/>
              <w:bottom w:w="0" w:type="dxa"/>
              <w:right w:w="0" w:type="dxa"/>
            </w:tcMar>
            <w:vAlign w:val="center"/>
          </w:tcPr>
          <w:p w14:paraId="44DE1057" w14:textId="77777777" w:rsidR="00385824" w:rsidRDefault="00385824" w:rsidP="00D213FF">
            <w:pPr>
              <w:ind w:left="60"/>
              <w:jc w:val="center"/>
              <w:rPr>
                <w:sz w:val="20"/>
                <w:szCs w:val="20"/>
              </w:rPr>
            </w:pPr>
            <w:r>
              <w:rPr>
                <w:sz w:val="20"/>
                <w:szCs w:val="20"/>
              </w:rPr>
              <w:t>.598</w:t>
            </w:r>
          </w:p>
        </w:tc>
        <w:tc>
          <w:tcPr>
            <w:tcW w:w="1155" w:type="dxa"/>
            <w:tcBorders>
              <w:top w:val="nil"/>
              <w:left w:val="nil"/>
              <w:bottom w:val="nil"/>
              <w:right w:val="nil"/>
            </w:tcBorders>
            <w:shd w:val="clear" w:color="auto" w:fill="auto"/>
            <w:tcMar>
              <w:top w:w="0" w:type="dxa"/>
              <w:left w:w="0" w:type="dxa"/>
              <w:bottom w:w="0" w:type="dxa"/>
              <w:right w:w="0" w:type="dxa"/>
            </w:tcMar>
            <w:vAlign w:val="center"/>
          </w:tcPr>
          <w:p w14:paraId="1625BEE9" w14:textId="77777777" w:rsidR="00385824" w:rsidRDefault="00385824" w:rsidP="00D213FF">
            <w:pPr>
              <w:ind w:left="60"/>
              <w:jc w:val="center"/>
              <w:rPr>
                <w:sz w:val="20"/>
                <w:szCs w:val="20"/>
              </w:rPr>
            </w:pPr>
            <w:r>
              <w:rPr>
                <w:sz w:val="20"/>
                <w:szCs w:val="20"/>
              </w:rPr>
              <w:t>.713</w:t>
            </w:r>
          </w:p>
        </w:tc>
        <w:tc>
          <w:tcPr>
            <w:tcW w:w="975" w:type="dxa"/>
            <w:tcBorders>
              <w:top w:val="nil"/>
              <w:left w:val="nil"/>
              <w:bottom w:val="nil"/>
              <w:right w:val="nil"/>
            </w:tcBorders>
            <w:shd w:val="clear" w:color="auto" w:fill="auto"/>
            <w:tcMar>
              <w:top w:w="0" w:type="dxa"/>
              <w:left w:w="0" w:type="dxa"/>
              <w:bottom w:w="0" w:type="dxa"/>
              <w:right w:w="0" w:type="dxa"/>
            </w:tcMar>
            <w:vAlign w:val="center"/>
          </w:tcPr>
          <w:p w14:paraId="4119BA4D" w14:textId="77777777" w:rsidR="00385824" w:rsidRDefault="00385824" w:rsidP="00D213FF">
            <w:pPr>
              <w:ind w:left="60"/>
              <w:jc w:val="center"/>
              <w:rPr>
                <w:sz w:val="20"/>
                <w:szCs w:val="20"/>
              </w:rPr>
            </w:pPr>
            <w:r>
              <w:rPr>
                <w:sz w:val="20"/>
                <w:szCs w:val="20"/>
              </w:rPr>
              <w:t>.311</w:t>
            </w:r>
          </w:p>
        </w:tc>
        <w:tc>
          <w:tcPr>
            <w:tcW w:w="960" w:type="dxa"/>
            <w:tcBorders>
              <w:top w:val="nil"/>
              <w:left w:val="nil"/>
              <w:bottom w:val="nil"/>
              <w:right w:val="nil"/>
            </w:tcBorders>
            <w:shd w:val="clear" w:color="auto" w:fill="auto"/>
            <w:tcMar>
              <w:top w:w="0" w:type="dxa"/>
              <w:left w:w="0" w:type="dxa"/>
              <w:bottom w:w="0" w:type="dxa"/>
              <w:right w:w="0" w:type="dxa"/>
            </w:tcMar>
            <w:vAlign w:val="center"/>
          </w:tcPr>
          <w:p w14:paraId="130CE4A8" w14:textId="77777777" w:rsidR="00385824" w:rsidRDefault="00385824" w:rsidP="00D213FF">
            <w:pPr>
              <w:ind w:left="60"/>
              <w:jc w:val="center"/>
              <w:rPr>
                <w:sz w:val="20"/>
                <w:szCs w:val="20"/>
              </w:rPr>
            </w:pPr>
            <w:r>
              <w:rPr>
                <w:sz w:val="20"/>
                <w:szCs w:val="20"/>
              </w:rPr>
              <w:t>-.414</w:t>
            </w:r>
          </w:p>
        </w:tc>
        <w:tc>
          <w:tcPr>
            <w:tcW w:w="555" w:type="dxa"/>
            <w:tcBorders>
              <w:top w:val="nil"/>
              <w:left w:val="nil"/>
              <w:bottom w:val="nil"/>
              <w:right w:val="nil"/>
            </w:tcBorders>
            <w:shd w:val="clear" w:color="auto" w:fill="auto"/>
            <w:tcMar>
              <w:top w:w="0" w:type="dxa"/>
              <w:left w:w="0" w:type="dxa"/>
              <w:bottom w:w="0" w:type="dxa"/>
              <w:right w:w="0" w:type="dxa"/>
            </w:tcMar>
            <w:vAlign w:val="center"/>
          </w:tcPr>
          <w:p w14:paraId="70ACBBD9" w14:textId="77777777" w:rsidR="00385824" w:rsidRDefault="00385824" w:rsidP="00D213FF">
            <w:pPr>
              <w:ind w:left="60"/>
              <w:jc w:val="center"/>
              <w:rPr>
                <w:sz w:val="20"/>
                <w:szCs w:val="20"/>
              </w:rPr>
            </w:pPr>
            <w:r>
              <w:rPr>
                <w:sz w:val="20"/>
                <w:szCs w:val="20"/>
              </w:rPr>
              <w:t>.138</w:t>
            </w:r>
          </w:p>
        </w:tc>
        <w:tc>
          <w:tcPr>
            <w:tcW w:w="960" w:type="dxa"/>
            <w:tcBorders>
              <w:top w:val="nil"/>
              <w:left w:val="nil"/>
              <w:bottom w:val="nil"/>
              <w:right w:val="nil"/>
            </w:tcBorders>
            <w:shd w:val="clear" w:color="auto" w:fill="auto"/>
            <w:tcMar>
              <w:top w:w="0" w:type="dxa"/>
              <w:left w:w="0" w:type="dxa"/>
              <w:bottom w:w="0" w:type="dxa"/>
              <w:right w:w="0" w:type="dxa"/>
            </w:tcMar>
            <w:vAlign w:val="center"/>
          </w:tcPr>
          <w:p w14:paraId="2DAF643A" w14:textId="77777777" w:rsidR="00385824" w:rsidRDefault="00385824" w:rsidP="00D213FF">
            <w:pPr>
              <w:ind w:left="60"/>
              <w:jc w:val="center"/>
              <w:rPr>
                <w:sz w:val="20"/>
                <w:szCs w:val="20"/>
              </w:rPr>
            </w:pPr>
            <w:r>
              <w:rPr>
                <w:sz w:val="20"/>
                <w:szCs w:val="20"/>
              </w:rPr>
              <w:t>-.061</w:t>
            </w:r>
          </w:p>
        </w:tc>
        <w:tc>
          <w:tcPr>
            <w:tcW w:w="495" w:type="dxa"/>
            <w:tcBorders>
              <w:top w:val="nil"/>
              <w:left w:val="nil"/>
              <w:bottom w:val="nil"/>
              <w:right w:val="nil"/>
            </w:tcBorders>
            <w:shd w:val="clear" w:color="auto" w:fill="auto"/>
            <w:tcMar>
              <w:top w:w="0" w:type="dxa"/>
              <w:left w:w="0" w:type="dxa"/>
              <w:bottom w:w="0" w:type="dxa"/>
              <w:right w:w="0" w:type="dxa"/>
            </w:tcMar>
            <w:vAlign w:val="center"/>
          </w:tcPr>
          <w:p w14:paraId="3CA4CA3B" w14:textId="77777777" w:rsidR="00385824" w:rsidRDefault="00385824" w:rsidP="00D213FF">
            <w:pPr>
              <w:ind w:left="60"/>
              <w:jc w:val="center"/>
              <w:rPr>
                <w:sz w:val="20"/>
                <w:szCs w:val="20"/>
              </w:rPr>
            </w:pPr>
            <w:r>
              <w:rPr>
                <w:sz w:val="20"/>
                <w:szCs w:val="20"/>
              </w:rPr>
              <w:t>.275</w:t>
            </w:r>
          </w:p>
        </w:tc>
      </w:tr>
      <w:tr w:rsidR="00385824" w14:paraId="462DB297" w14:textId="77777777" w:rsidTr="00D213FF">
        <w:trPr>
          <w:trHeight w:val="249"/>
        </w:trPr>
        <w:tc>
          <w:tcPr>
            <w:tcW w:w="2010" w:type="dxa"/>
            <w:tcBorders>
              <w:top w:val="nil"/>
              <w:left w:val="nil"/>
              <w:bottom w:val="nil"/>
              <w:right w:val="nil"/>
            </w:tcBorders>
            <w:shd w:val="clear" w:color="auto" w:fill="auto"/>
            <w:tcMar>
              <w:top w:w="0" w:type="dxa"/>
              <w:left w:w="0" w:type="dxa"/>
              <w:bottom w:w="0" w:type="dxa"/>
              <w:right w:w="0" w:type="dxa"/>
            </w:tcMar>
            <w:vAlign w:val="center"/>
          </w:tcPr>
          <w:p w14:paraId="24C66CFF" w14:textId="77777777" w:rsidR="00385824" w:rsidRDefault="00385824" w:rsidP="00D213FF">
            <w:pPr>
              <w:ind w:left="60"/>
              <w:rPr>
                <w:sz w:val="20"/>
                <w:szCs w:val="20"/>
              </w:rPr>
            </w:pPr>
            <w:r>
              <w:rPr>
                <w:sz w:val="20"/>
                <w:szCs w:val="20"/>
              </w:rPr>
              <w:t xml:space="preserve">   Psicológico</w:t>
            </w:r>
          </w:p>
        </w:tc>
        <w:tc>
          <w:tcPr>
            <w:tcW w:w="735" w:type="dxa"/>
            <w:tcBorders>
              <w:top w:val="nil"/>
              <w:left w:val="nil"/>
              <w:bottom w:val="nil"/>
              <w:right w:val="nil"/>
            </w:tcBorders>
            <w:shd w:val="clear" w:color="auto" w:fill="auto"/>
            <w:tcMar>
              <w:top w:w="0" w:type="dxa"/>
              <w:left w:w="0" w:type="dxa"/>
              <w:bottom w:w="0" w:type="dxa"/>
              <w:right w:w="0" w:type="dxa"/>
            </w:tcMar>
            <w:vAlign w:val="center"/>
          </w:tcPr>
          <w:p w14:paraId="6B50262F" w14:textId="77777777" w:rsidR="00385824" w:rsidRDefault="00385824" w:rsidP="00D213FF">
            <w:pPr>
              <w:ind w:left="60"/>
              <w:jc w:val="center"/>
              <w:rPr>
                <w:sz w:val="20"/>
                <w:szCs w:val="20"/>
              </w:rPr>
            </w:pPr>
            <w:r>
              <w:rPr>
                <w:sz w:val="20"/>
                <w:szCs w:val="20"/>
              </w:rPr>
              <w:t>10</w:t>
            </w:r>
          </w:p>
        </w:tc>
        <w:tc>
          <w:tcPr>
            <w:tcW w:w="870" w:type="dxa"/>
            <w:tcBorders>
              <w:top w:val="nil"/>
              <w:left w:val="nil"/>
              <w:bottom w:val="nil"/>
              <w:right w:val="nil"/>
            </w:tcBorders>
            <w:shd w:val="clear" w:color="auto" w:fill="auto"/>
            <w:tcMar>
              <w:top w:w="0" w:type="dxa"/>
              <w:left w:w="0" w:type="dxa"/>
              <w:bottom w:w="0" w:type="dxa"/>
              <w:right w:w="0" w:type="dxa"/>
            </w:tcMar>
            <w:vAlign w:val="center"/>
          </w:tcPr>
          <w:p w14:paraId="7CD5D813" w14:textId="77777777" w:rsidR="00385824" w:rsidRDefault="00385824" w:rsidP="00D213FF">
            <w:pPr>
              <w:ind w:left="60"/>
              <w:jc w:val="center"/>
              <w:rPr>
                <w:sz w:val="20"/>
                <w:szCs w:val="20"/>
              </w:rPr>
            </w:pPr>
            <w:r>
              <w:rPr>
                <w:sz w:val="20"/>
                <w:szCs w:val="20"/>
              </w:rPr>
              <w:t>3.851</w:t>
            </w:r>
          </w:p>
        </w:tc>
        <w:tc>
          <w:tcPr>
            <w:tcW w:w="705" w:type="dxa"/>
            <w:tcBorders>
              <w:top w:val="nil"/>
              <w:left w:val="nil"/>
              <w:bottom w:val="nil"/>
              <w:right w:val="nil"/>
            </w:tcBorders>
            <w:shd w:val="clear" w:color="auto" w:fill="auto"/>
            <w:tcMar>
              <w:top w:w="0" w:type="dxa"/>
              <w:left w:w="0" w:type="dxa"/>
              <w:bottom w:w="0" w:type="dxa"/>
              <w:right w:w="0" w:type="dxa"/>
            </w:tcMar>
            <w:vAlign w:val="center"/>
          </w:tcPr>
          <w:p w14:paraId="32CF4C9C" w14:textId="77777777" w:rsidR="00385824" w:rsidRDefault="00385824" w:rsidP="00D213FF">
            <w:pPr>
              <w:ind w:left="60"/>
              <w:jc w:val="center"/>
              <w:rPr>
                <w:sz w:val="20"/>
                <w:szCs w:val="20"/>
              </w:rPr>
            </w:pPr>
            <w:r>
              <w:rPr>
                <w:sz w:val="20"/>
                <w:szCs w:val="20"/>
              </w:rPr>
              <w:t>.572</w:t>
            </w:r>
          </w:p>
        </w:tc>
        <w:tc>
          <w:tcPr>
            <w:tcW w:w="1155" w:type="dxa"/>
            <w:tcBorders>
              <w:top w:val="nil"/>
              <w:left w:val="nil"/>
              <w:bottom w:val="nil"/>
              <w:right w:val="nil"/>
            </w:tcBorders>
            <w:shd w:val="clear" w:color="auto" w:fill="auto"/>
            <w:tcMar>
              <w:top w:w="0" w:type="dxa"/>
              <w:left w:w="0" w:type="dxa"/>
              <w:bottom w:w="0" w:type="dxa"/>
              <w:right w:w="0" w:type="dxa"/>
            </w:tcMar>
            <w:vAlign w:val="center"/>
          </w:tcPr>
          <w:p w14:paraId="55BAD250" w14:textId="77777777" w:rsidR="00385824" w:rsidRDefault="00385824" w:rsidP="00D213FF">
            <w:pPr>
              <w:ind w:left="60"/>
              <w:jc w:val="center"/>
              <w:rPr>
                <w:sz w:val="20"/>
                <w:szCs w:val="20"/>
              </w:rPr>
            </w:pPr>
            <w:r>
              <w:rPr>
                <w:sz w:val="20"/>
                <w:szCs w:val="20"/>
              </w:rPr>
              <w:t>.854</w:t>
            </w:r>
          </w:p>
        </w:tc>
        <w:tc>
          <w:tcPr>
            <w:tcW w:w="975" w:type="dxa"/>
            <w:tcBorders>
              <w:top w:val="nil"/>
              <w:left w:val="nil"/>
              <w:bottom w:val="nil"/>
              <w:right w:val="nil"/>
            </w:tcBorders>
            <w:shd w:val="clear" w:color="auto" w:fill="auto"/>
            <w:tcMar>
              <w:top w:w="0" w:type="dxa"/>
              <w:left w:w="0" w:type="dxa"/>
              <w:bottom w:w="0" w:type="dxa"/>
              <w:right w:w="0" w:type="dxa"/>
            </w:tcMar>
            <w:vAlign w:val="center"/>
          </w:tcPr>
          <w:p w14:paraId="7B233880" w14:textId="77777777" w:rsidR="00385824" w:rsidRDefault="00385824" w:rsidP="00D213FF">
            <w:pPr>
              <w:ind w:left="60"/>
              <w:jc w:val="center"/>
              <w:rPr>
                <w:sz w:val="20"/>
                <w:szCs w:val="20"/>
              </w:rPr>
            </w:pPr>
            <w:r>
              <w:rPr>
                <w:sz w:val="20"/>
                <w:szCs w:val="20"/>
              </w:rPr>
              <w:t>.371</w:t>
            </w:r>
          </w:p>
        </w:tc>
        <w:tc>
          <w:tcPr>
            <w:tcW w:w="960" w:type="dxa"/>
            <w:tcBorders>
              <w:top w:val="nil"/>
              <w:left w:val="nil"/>
              <w:bottom w:val="nil"/>
              <w:right w:val="nil"/>
            </w:tcBorders>
            <w:shd w:val="clear" w:color="auto" w:fill="auto"/>
            <w:tcMar>
              <w:top w:w="0" w:type="dxa"/>
              <w:left w:w="0" w:type="dxa"/>
              <w:bottom w:w="0" w:type="dxa"/>
              <w:right w:w="0" w:type="dxa"/>
            </w:tcMar>
            <w:vAlign w:val="center"/>
          </w:tcPr>
          <w:p w14:paraId="113B86DB" w14:textId="77777777" w:rsidR="00385824" w:rsidRDefault="00385824" w:rsidP="00D213FF">
            <w:pPr>
              <w:ind w:left="60"/>
              <w:jc w:val="center"/>
              <w:rPr>
                <w:sz w:val="20"/>
                <w:szCs w:val="20"/>
              </w:rPr>
            </w:pPr>
            <w:r>
              <w:rPr>
                <w:sz w:val="20"/>
                <w:szCs w:val="20"/>
              </w:rPr>
              <w:t>-.327</w:t>
            </w:r>
          </w:p>
        </w:tc>
        <w:tc>
          <w:tcPr>
            <w:tcW w:w="555" w:type="dxa"/>
            <w:tcBorders>
              <w:top w:val="nil"/>
              <w:left w:val="nil"/>
              <w:bottom w:val="nil"/>
              <w:right w:val="nil"/>
            </w:tcBorders>
            <w:shd w:val="clear" w:color="auto" w:fill="auto"/>
            <w:tcMar>
              <w:top w:w="0" w:type="dxa"/>
              <w:left w:w="0" w:type="dxa"/>
              <w:bottom w:w="0" w:type="dxa"/>
              <w:right w:w="0" w:type="dxa"/>
            </w:tcMar>
            <w:vAlign w:val="center"/>
          </w:tcPr>
          <w:p w14:paraId="33B138E1" w14:textId="77777777" w:rsidR="00385824" w:rsidRDefault="00385824" w:rsidP="00D213FF">
            <w:pPr>
              <w:ind w:left="60"/>
              <w:jc w:val="center"/>
              <w:rPr>
                <w:sz w:val="20"/>
                <w:szCs w:val="20"/>
              </w:rPr>
            </w:pPr>
            <w:r>
              <w:rPr>
                <w:sz w:val="20"/>
                <w:szCs w:val="20"/>
              </w:rPr>
              <w:t>.138</w:t>
            </w:r>
          </w:p>
        </w:tc>
        <w:tc>
          <w:tcPr>
            <w:tcW w:w="960" w:type="dxa"/>
            <w:tcBorders>
              <w:top w:val="nil"/>
              <w:left w:val="nil"/>
              <w:bottom w:val="nil"/>
              <w:right w:val="nil"/>
            </w:tcBorders>
            <w:shd w:val="clear" w:color="auto" w:fill="auto"/>
            <w:tcMar>
              <w:top w:w="0" w:type="dxa"/>
              <w:left w:w="0" w:type="dxa"/>
              <w:bottom w:w="0" w:type="dxa"/>
              <w:right w:w="0" w:type="dxa"/>
            </w:tcMar>
            <w:vAlign w:val="center"/>
          </w:tcPr>
          <w:p w14:paraId="30DFE7DB" w14:textId="77777777" w:rsidR="00385824" w:rsidRDefault="00385824" w:rsidP="00D213FF">
            <w:pPr>
              <w:ind w:left="60"/>
              <w:jc w:val="center"/>
              <w:rPr>
                <w:sz w:val="20"/>
                <w:szCs w:val="20"/>
              </w:rPr>
            </w:pPr>
            <w:r>
              <w:rPr>
                <w:sz w:val="20"/>
                <w:szCs w:val="20"/>
              </w:rPr>
              <w:t>-.058</w:t>
            </w:r>
          </w:p>
        </w:tc>
        <w:tc>
          <w:tcPr>
            <w:tcW w:w="495" w:type="dxa"/>
            <w:tcBorders>
              <w:top w:val="nil"/>
              <w:left w:val="nil"/>
              <w:bottom w:val="nil"/>
              <w:right w:val="nil"/>
            </w:tcBorders>
            <w:shd w:val="clear" w:color="auto" w:fill="auto"/>
            <w:tcMar>
              <w:top w:w="0" w:type="dxa"/>
              <w:left w:w="0" w:type="dxa"/>
              <w:bottom w:w="0" w:type="dxa"/>
              <w:right w:w="0" w:type="dxa"/>
            </w:tcMar>
            <w:vAlign w:val="center"/>
          </w:tcPr>
          <w:p w14:paraId="18CE876A" w14:textId="77777777" w:rsidR="00385824" w:rsidRDefault="00385824" w:rsidP="00D213FF">
            <w:pPr>
              <w:ind w:left="60"/>
              <w:jc w:val="center"/>
              <w:rPr>
                <w:sz w:val="20"/>
                <w:szCs w:val="20"/>
              </w:rPr>
            </w:pPr>
            <w:r>
              <w:rPr>
                <w:sz w:val="20"/>
                <w:szCs w:val="20"/>
              </w:rPr>
              <w:t>.275</w:t>
            </w:r>
          </w:p>
        </w:tc>
      </w:tr>
      <w:tr w:rsidR="00385824" w14:paraId="43927155" w14:textId="77777777" w:rsidTr="00D213FF">
        <w:tc>
          <w:tcPr>
            <w:tcW w:w="2010" w:type="dxa"/>
            <w:tcBorders>
              <w:top w:val="nil"/>
              <w:left w:val="nil"/>
              <w:bottom w:val="nil"/>
              <w:right w:val="nil"/>
            </w:tcBorders>
            <w:shd w:val="clear" w:color="auto" w:fill="auto"/>
            <w:tcMar>
              <w:top w:w="0" w:type="dxa"/>
              <w:left w:w="0" w:type="dxa"/>
              <w:bottom w:w="0" w:type="dxa"/>
              <w:right w:w="0" w:type="dxa"/>
            </w:tcMar>
            <w:vAlign w:val="center"/>
          </w:tcPr>
          <w:p w14:paraId="622936D3" w14:textId="77777777" w:rsidR="00385824" w:rsidRDefault="00385824" w:rsidP="00D213FF">
            <w:pPr>
              <w:ind w:left="60"/>
              <w:rPr>
                <w:sz w:val="20"/>
                <w:szCs w:val="20"/>
              </w:rPr>
            </w:pPr>
            <w:r>
              <w:rPr>
                <w:sz w:val="20"/>
                <w:szCs w:val="20"/>
              </w:rPr>
              <w:lastRenderedPageBreak/>
              <w:t xml:space="preserve">   Espiritual</w:t>
            </w:r>
          </w:p>
        </w:tc>
        <w:tc>
          <w:tcPr>
            <w:tcW w:w="735" w:type="dxa"/>
            <w:tcBorders>
              <w:top w:val="nil"/>
              <w:left w:val="nil"/>
              <w:bottom w:val="nil"/>
              <w:right w:val="nil"/>
            </w:tcBorders>
            <w:shd w:val="clear" w:color="auto" w:fill="auto"/>
            <w:tcMar>
              <w:top w:w="0" w:type="dxa"/>
              <w:left w:w="0" w:type="dxa"/>
              <w:bottom w:w="0" w:type="dxa"/>
              <w:right w:w="0" w:type="dxa"/>
            </w:tcMar>
            <w:vAlign w:val="center"/>
          </w:tcPr>
          <w:p w14:paraId="6229330A" w14:textId="77777777" w:rsidR="00385824" w:rsidRDefault="00385824" w:rsidP="00D213FF">
            <w:pPr>
              <w:ind w:left="60"/>
              <w:jc w:val="center"/>
              <w:rPr>
                <w:sz w:val="20"/>
                <w:szCs w:val="20"/>
              </w:rPr>
            </w:pPr>
            <w:r>
              <w:rPr>
                <w:sz w:val="20"/>
                <w:szCs w:val="20"/>
              </w:rPr>
              <w:t>10</w:t>
            </w:r>
          </w:p>
        </w:tc>
        <w:tc>
          <w:tcPr>
            <w:tcW w:w="870" w:type="dxa"/>
            <w:tcBorders>
              <w:top w:val="nil"/>
              <w:left w:val="nil"/>
              <w:bottom w:val="nil"/>
              <w:right w:val="nil"/>
            </w:tcBorders>
            <w:shd w:val="clear" w:color="auto" w:fill="auto"/>
            <w:tcMar>
              <w:top w:w="0" w:type="dxa"/>
              <w:left w:w="0" w:type="dxa"/>
              <w:bottom w:w="0" w:type="dxa"/>
              <w:right w:w="0" w:type="dxa"/>
            </w:tcMar>
            <w:vAlign w:val="center"/>
          </w:tcPr>
          <w:p w14:paraId="6197E02C" w14:textId="77777777" w:rsidR="00385824" w:rsidRDefault="00385824" w:rsidP="00D213FF">
            <w:pPr>
              <w:ind w:left="60"/>
              <w:jc w:val="center"/>
              <w:rPr>
                <w:sz w:val="20"/>
                <w:szCs w:val="20"/>
              </w:rPr>
            </w:pPr>
            <w:r>
              <w:rPr>
                <w:sz w:val="20"/>
                <w:szCs w:val="20"/>
              </w:rPr>
              <w:t>3.257</w:t>
            </w:r>
          </w:p>
        </w:tc>
        <w:tc>
          <w:tcPr>
            <w:tcW w:w="705" w:type="dxa"/>
            <w:tcBorders>
              <w:top w:val="nil"/>
              <w:left w:val="nil"/>
              <w:bottom w:val="nil"/>
              <w:right w:val="nil"/>
            </w:tcBorders>
            <w:shd w:val="clear" w:color="auto" w:fill="auto"/>
            <w:tcMar>
              <w:top w:w="0" w:type="dxa"/>
              <w:left w:w="0" w:type="dxa"/>
              <w:bottom w:w="0" w:type="dxa"/>
              <w:right w:w="0" w:type="dxa"/>
            </w:tcMar>
            <w:vAlign w:val="center"/>
          </w:tcPr>
          <w:p w14:paraId="1A7FD426" w14:textId="77777777" w:rsidR="00385824" w:rsidRDefault="00385824" w:rsidP="00D213FF">
            <w:pPr>
              <w:ind w:left="60"/>
              <w:jc w:val="center"/>
              <w:rPr>
                <w:sz w:val="20"/>
                <w:szCs w:val="20"/>
              </w:rPr>
            </w:pPr>
            <w:r>
              <w:rPr>
                <w:sz w:val="20"/>
                <w:szCs w:val="20"/>
              </w:rPr>
              <w:t>.994</w:t>
            </w:r>
          </w:p>
        </w:tc>
        <w:tc>
          <w:tcPr>
            <w:tcW w:w="1155" w:type="dxa"/>
            <w:tcBorders>
              <w:top w:val="nil"/>
              <w:left w:val="nil"/>
              <w:bottom w:val="nil"/>
              <w:right w:val="nil"/>
            </w:tcBorders>
            <w:shd w:val="clear" w:color="auto" w:fill="auto"/>
            <w:tcMar>
              <w:top w:w="0" w:type="dxa"/>
              <w:left w:w="0" w:type="dxa"/>
              <w:bottom w:w="0" w:type="dxa"/>
              <w:right w:w="0" w:type="dxa"/>
            </w:tcMar>
            <w:vAlign w:val="center"/>
          </w:tcPr>
          <w:p w14:paraId="34FA7951" w14:textId="77777777" w:rsidR="00385824" w:rsidRDefault="00385824" w:rsidP="00D213FF">
            <w:pPr>
              <w:ind w:left="60"/>
              <w:jc w:val="center"/>
              <w:rPr>
                <w:sz w:val="20"/>
                <w:szCs w:val="20"/>
              </w:rPr>
            </w:pPr>
            <w:r>
              <w:rPr>
                <w:sz w:val="20"/>
                <w:szCs w:val="20"/>
              </w:rPr>
              <w:t>.936</w:t>
            </w:r>
          </w:p>
        </w:tc>
        <w:tc>
          <w:tcPr>
            <w:tcW w:w="975" w:type="dxa"/>
            <w:tcBorders>
              <w:top w:val="nil"/>
              <w:left w:val="nil"/>
              <w:bottom w:val="nil"/>
              <w:right w:val="nil"/>
            </w:tcBorders>
            <w:shd w:val="clear" w:color="auto" w:fill="auto"/>
            <w:tcMar>
              <w:top w:w="0" w:type="dxa"/>
              <w:left w:w="0" w:type="dxa"/>
              <w:bottom w:w="0" w:type="dxa"/>
              <w:right w:w="0" w:type="dxa"/>
            </w:tcMar>
            <w:vAlign w:val="center"/>
          </w:tcPr>
          <w:p w14:paraId="080CE528" w14:textId="77777777" w:rsidR="00385824" w:rsidRDefault="00385824" w:rsidP="00D213FF">
            <w:pPr>
              <w:ind w:left="60"/>
              <w:jc w:val="center"/>
              <w:rPr>
                <w:sz w:val="20"/>
                <w:szCs w:val="20"/>
              </w:rPr>
            </w:pPr>
            <w:r>
              <w:rPr>
                <w:sz w:val="20"/>
                <w:szCs w:val="20"/>
              </w:rPr>
              <w:t>.587</w:t>
            </w:r>
          </w:p>
        </w:tc>
        <w:tc>
          <w:tcPr>
            <w:tcW w:w="960" w:type="dxa"/>
            <w:tcBorders>
              <w:top w:val="nil"/>
              <w:left w:val="nil"/>
              <w:bottom w:val="nil"/>
              <w:right w:val="nil"/>
            </w:tcBorders>
            <w:shd w:val="clear" w:color="auto" w:fill="auto"/>
            <w:tcMar>
              <w:top w:w="0" w:type="dxa"/>
              <w:left w:w="0" w:type="dxa"/>
              <w:bottom w:w="0" w:type="dxa"/>
              <w:right w:w="0" w:type="dxa"/>
            </w:tcMar>
            <w:vAlign w:val="center"/>
          </w:tcPr>
          <w:p w14:paraId="71BFE301" w14:textId="77777777" w:rsidR="00385824" w:rsidRDefault="00385824" w:rsidP="00D213FF">
            <w:pPr>
              <w:ind w:left="60"/>
              <w:jc w:val="center"/>
              <w:rPr>
                <w:sz w:val="20"/>
                <w:szCs w:val="20"/>
              </w:rPr>
            </w:pPr>
            <w:r>
              <w:rPr>
                <w:sz w:val="20"/>
                <w:szCs w:val="20"/>
              </w:rPr>
              <w:t>-.204</w:t>
            </w:r>
          </w:p>
        </w:tc>
        <w:tc>
          <w:tcPr>
            <w:tcW w:w="555" w:type="dxa"/>
            <w:tcBorders>
              <w:top w:val="nil"/>
              <w:left w:val="nil"/>
              <w:bottom w:val="nil"/>
              <w:right w:val="nil"/>
            </w:tcBorders>
            <w:shd w:val="clear" w:color="auto" w:fill="auto"/>
            <w:tcMar>
              <w:top w:w="0" w:type="dxa"/>
              <w:left w:w="0" w:type="dxa"/>
              <w:bottom w:w="0" w:type="dxa"/>
              <w:right w:w="0" w:type="dxa"/>
            </w:tcMar>
            <w:vAlign w:val="center"/>
          </w:tcPr>
          <w:p w14:paraId="69749565" w14:textId="77777777" w:rsidR="00385824" w:rsidRDefault="00385824" w:rsidP="00D213FF">
            <w:pPr>
              <w:ind w:left="60"/>
              <w:jc w:val="center"/>
              <w:rPr>
                <w:sz w:val="20"/>
                <w:szCs w:val="20"/>
              </w:rPr>
            </w:pPr>
            <w:r>
              <w:rPr>
                <w:sz w:val="20"/>
                <w:szCs w:val="20"/>
              </w:rPr>
              <w:t>.138</w:t>
            </w:r>
          </w:p>
        </w:tc>
        <w:tc>
          <w:tcPr>
            <w:tcW w:w="960" w:type="dxa"/>
            <w:tcBorders>
              <w:top w:val="nil"/>
              <w:left w:val="nil"/>
              <w:bottom w:val="nil"/>
              <w:right w:val="nil"/>
            </w:tcBorders>
            <w:shd w:val="clear" w:color="auto" w:fill="auto"/>
            <w:tcMar>
              <w:top w:w="0" w:type="dxa"/>
              <w:left w:w="0" w:type="dxa"/>
              <w:bottom w:w="0" w:type="dxa"/>
              <w:right w:w="0" w:type="dxa"/>
            </w:tcMar>
            <w:vAlign w:val="center"/>
          </w:tcPr>
          <w:p w14:paraId="38944372" w14:textId="77777777" w:rsidR="00385824" w:rsidRDefault="00385824" w:rsidP="00D213FF">
            <w:pPr>
              <w:ind w:left="60"/>
              <w:jc w:val="center"/>
              <w:rPr>
                <w:sz w:val="20"/>
                <w:szCs w:val="20"/>
              </w:rPr>
            </w:pPr>
            <w:r>
              <w:rPr>
                <w:sz w:val="20"/>
                <w:szCs w:val="20"/>
              </w:rPr>
              <w:t>-.771</w:t>
            </w:r>
          </w:p>
        </w:tc>
        <w:tc>
          <w:tcPr>
            <w:tcW w:w="495" w:type="dxa"/>
            <w:tcBorders>
              <w:top w:val="nil"/>
              <w:left w:val="nil"/>
              <w:bottom w:val="nil"/>
              <w:right w:val="nil"/>
            </w:tcBorders>
            <w:shd w:val="clear" w:color="auto" w:fill="auto"/>
            <w:tcMar>
              <w:top w:w="0" w:type="dxa"/>
              <w:left w:w="0" w:type="dxa"/>
              <w:bottom w:w="0" w:type="dxa"/>
              <w:right w:w="0" w:type="dxa"/>
            </w:tcMar>
            <w:vAlign w:val="center"/>
          </w:tcPr>
          <w:p w14:paraId="2AEC3AA4" w14:textId="77777777" w:rsidR="00385824" w:rsidRDefault="00385824" w:rsidP="00D213FF">
            <w:pPr>
              <w:ind w:left="60"/>
              <w:jc w:val="center"/>
              <w:rPr>
                <w:sz w:val="20"/>
                <w:szCs w:val="20"/>
              </w:rPr>
            </w:pPr>
            <w:r>
              <w:rPr>
                <w:sz w:val="20"/>
                <w:szCs w:val="20"/>
              </w:rPr>
              <w:t>.275</w:t>
            </w:r>
          </w:p>
        </w:tc>
      </w:tr>
      <w:tr w:rsidR="00385824" w14:paraId="02D4C72C" w14:textId="77777777" w:rsidTr="00D213FF">
        <w:tc>
          <w:tcPr>
            <w:tcW w:w="2010" w:type="dxa"/>
            <w:tcBorders>
              <w:top w:val="nil"/>
              <w:left w:val="nil"/>
              <w:bottom w:val="dotted" w:sz="8" w:space="0" w:color="000000"/>
              <w:right w:val="nil"/>
            </w:tcBorders>
            <w:shd w:val="clear" w:color="auto" w:fill="auto"/>
            <w:tcMar>
              <w:top w:w="0" w:type="dxa"/>
              <w:left w:w="0" w:type="dxa"/>
              <w:bottom w:w="0" w:type="dxa"/>
              <w:right w:w="0" w:type="dxa"/>
            </w:tcMar>
            <w:vAlign w:val="center"/>
          </w:tcPr>
          <w:p w14:paraId="641295DB" w14:textId="77777777" w:rsidR="00385824" w:rsidRDefault="00385824" w:rsidP="00D213FF">
            <w:pPr>
              <w:ind w:left="60"/>
              <w:rPr>
                <w:i/>
                <w:sz w:val="20"/>
                <w:szCs w:val="20"/>
              </w:rPr>
            </w:pPr>
            <w:r>
              <w:rPr>
                <w:sz w:val="20"/>
                <w:szCs w:val="20"/>
              </w:rPr>
              <w:t xml:space="preserve">   </w:t>
            </w:r>
            <w:r>
              <w:rPr>
                <w:i/>
                <w:sz w:val="20"/>
                <w:szCs w:val="20"/>
              </w:rPr>
              <w:t>Bienestar</w:t>
            </w:r>
          </w:p>
        </w:tc>
        <w:tc>
          <w:tcPr>
            <w:tcW w:w="735" w:type="dxa"/>
            <w:tcBorders>
              <w:top w:val="nil"/>
              <w:left w:val="nil"/>
              <w:bottom w:val="dotted" w:sz="8" w:space="0" w:color="000000"/>
              <w:right w:val="nil"/>
            </w:tcBorders>
            <w:shd w:val="clear" w:color="auto" w:fill="auto"/>
            <w:tcMar>
              <w:top w:w="0" w:type="dxa"/>
              <w:left w:w="0" w:type="dxa"/>
              <w:bottom w:w="0" w:type="dxa"/>
              <w:right w:w="0" w:type="dxa"/>
            </w:tcMar>
            <w:vAlign w:val="center"/>
          </w:tcPr>
          <w:p w14:paraId="380BD371" w14:textId="77777777" w:rsidR="00385824" w:rsidRDefault="00385824" w:rsidP="00D213FF">
            <w:pPr>
              <w:ind w:left="60"/>
              <w:jc w:val="center"/>
              <w:rPr>
                <w:sz w:val="20"/>
                <w:szCs w:val="20"/>
              </w:rPr>
            </w:pPr>
            <w:r>
              <w:rPr>
                <w:sz w:val="20"/>
                <w:szCs w:val="20"/>
              </w:rPr>
              <w:t>5</w:t>
            </w:r>
          </w:p>
        </w:tc>
        <w:tc>
          <w:tcPr>
            <w:tcW w:w="870" w:type="dxa"/>
            <w:tcBorders>
              <w:top w:val="nil"/>
              <w:left w:val="nil"/>
              <w:bottom w:val="dotted" w:sz="8" w:space="0" w:color="000000"/>
              <w:right w:val="nil"/>
            </w:tcBorders>
            <w:shd w:val="clear" w:color="auto" w:fill="auto"/>
            <w:tcMar>
              <w:top w:w="0" w:type="dxa"/>
              <w:left w:w="0" w:type="dxa"/>
              <w:bottom w:w="0" w:type="dxa"/>
              <w:right w:w="0" w:type="dxa"/>
            </w:tcMar>
            <w:vAlign w:val="center"/>
          </w:tcPr>
          <w:p w14:paraId="38BB6A92" w14:textId="77777777" w:rsidR="00385824" w:rsidRDefault="00385824" w:rsidP="00D213FF">
            <w:pPr>
              <w:ind w:left="60"/>
              <w:jc w:val="center"/>
              <w:rPr>
                <w:sz w:val="20"/>
                <w:szCs w:val="20"/>
              </w:rPr>
            </w:pPr>
            <w:r>
              <w:rPr>
                <w:sz w:val="20"/>
                <w:szCs w:val="20"/>
              </w:rPr>
              <w:t>4.499</w:t>
            </w:r>
          </w:p>
        </w:tc>
        <w:tc>
          <w:tcPr>
            <w:tcW w:w="705" w:type="dxa"/>
            <w:tcBorders>
              <w:top w:val="nil"/>
              <w:left w:val="nil"/>
              <w:bottom w:val="dotted" w:sz="8" w:space="0" w:color="000000"/>
              <w:right w:val="nil"/>
            </w:tcBorders>
            <w:shd w:val="clear" w:color="auto" w:fill="auto"/>
            <w:tcMar>
              <w:top w:w="0" w:type="dxa"/>
              <w:left w:w="0" w:type="dxa"/>
              <w:bottom w:w="0" w:type="dxa"/>
              <w:right w:w="0" w:type="dxa"/>
            </w:tcMar>
            <w:vAlign w:val="center"/>
          </w:tcPr>
          <w:p w14:paraId="08F438B0" w14:textId="77777777" w:rsidR="00385824" w:rsidRDefault="00385824" w:rsidP="00D213FF">
            <w:pPr>
              <w:ind w:left="60"/>
              <w:jc w:val="center"/>
              <w:rPr>
                <w:sz w:val="20"/>
                <w:szCs w:val="20"/>
              </w:rPr>
            </w:pPr>
            <w:r>
              <w:rPr>
                <w:sz w:val="20"/>
                <w:szCs w:val="20"/>
              </w:rPr>
              <w:t>1.074</w:t>
            </w:r>
          </w:p>
        </w:tc>
        <w:tc>
          <w:tcPr>
            <w:tcW w:w="1155" w:type="dxa"/>
            <w:tcBorders>
              <w:top w:val="nil"/>
              <w:left w:val="nil"/>
              <w:bottom w:val="dotted" w:sz="8" w:space="0" w:color="000000"/>
              <w:right w:val="nil"/>
            </w:tcBorders>
            <w:shd w:val="clear" w:color="auto" w:fill="auto"/>
            <w:tcMar>
              <w:top w:w="0" w:type="dxa"/>
              <w:left w:w="0" w:type="dxa"/>
              <w:bottom w:w="0" w:type="dxa"/>
              <w:right w:w="0" w:type="dxa"/>
            </w:tcMar>
            <w:vAlign w:val="center"/>
          </w:tcPr>
          <w:p w14:paraId="1C2F5CA8" w14:textId="77777777" w:rsidR="00385824" w:rsidRDefault="00385824" w:rsidP="00D213FF">
            <w:pPr>
              <w:ind w:left="60"/>
              <w:jc w:val="center"/>
              <w:rPr>
                <w:sz w:val="20"/>
                <w:szCs w:val="20"/>
              </w:rPr>
            </w:pPr>
            <w:r>
              <w:rPr>
                <w:sz w:val="20"/>
                <w:szCs w:val="20"/>
              </w:rPr>
              <w:t>.878</w:t>
            </w:r>
          </w:p>
        </w:tc>
        <w:tc>
          <w:tcPr>
            <w:tcW w:w="975" w:type="dxa"/>
            <w:tcBorders>
              <w:top w:val="nil"/>
              <w:left w:val="nil"/>
              <w:bottom w:val="dotted" w:sz="8" w:space="0" w:color="000000"/>
              <w:right w:val="nil"/>
            </w:tcBorders>
            <w:shd w:val="clear" w:color="auto" w:fill="auto"/>
            <w:tcMar>
              <w:top w:w="0" w:type="dxa"/>
              <w:left w:w="0" w:type="dxa"/>
              <w:bottom w:w="0" w:type="dxa"/>
              <w:right w:w="0" w:type="dxa"/>
            </w:tcMar>
            <w:vAlign w:val="center"/>
          </w:tcPr>
          <w:p w14:paraId="60024CA8" w14:textId="77777777" w:rsidR="00385824" w:rsidRDefault="00385824" w:rsidP="00D213FF">
            <w:pPr>
              <w:ind w:left="60"/>
              <w:jc w:val="center"/>
              <w:rPr>
                <w:sz w:val="20"/>
                <w:szCs w:val="20"/>
              </w:rPr>
            </w:pPr>
            <w:r>
              <w:rPr>
                <w:sz w:val="20"/>
                <w:szCs w:val="20"/>
              </w:rPr>
              <w:t>.604</w:t>
            </w:r>
          </w:p>
        </w:tc>
        <w:tc>
          <w:tcPr>
            <w:tcW w:w="960" w:type="dxa"/>
            <w:tcBorders>
              <w:top w:val="nil"/>
              <w:left w:val="nil"/>
              <w:bottom w:val="dotted" w:sz="8" w:space="0" w:color="000000"/>
              <w:right w:val="nil"/>
            </w:tcBorders>
            <w:shd w:val="clear" w:color="auto" w:fill="auto"/>
            <w:tcMar>
              <w:top w:w="0" w:type="dxa"/>
              <w:left w:w="0" w:type="dxa"/>
              <w:bottom w:w="0" w:type="dxa"/>
              <w:right w:w="0" w:type="dxa"/>
            </w:tcMar>
            <w:vAlign w:val="center"/>
          </w:tcPr>
          <w:p w14:paraId="5343A8A4" w14:textId="77777777" w:rsidR="00385824" w:rsidRDefault="00385824" w:rsidP="00D213FF">
            <w:pPr>
              <w:ind w:left="60"/>
              <w:jc w:val="center"/>
              <w:rPr>
                <w:sz w:val="20"/>
                <w:szCs w:val="20"/>
              </w:rPr>
            </w:pPr>
            <w:r>
              <w:rPr>
                <w:sz w:val="20"/>
                <w:szCs w:val="20"/>
              </w:rPr>
              <w:t>-1.050</w:t>
            </w:r>
          </w:p>
        </w:tc>
        <w:tc>
          <w:tcPr>
            <w:tcW w:w="555" w:type="dxa"/>
            <w:tcBorders>
              <w:top w:val="nil"/>
              <w:left w:val="nil"/>
              <w:bottom w:val="dotted" w:sz="8" w:space="0" w:color="000000"/>
              <w:right w:val="nil"/>
            </w:tcBorders>
            <w:shd w:val="clear" w:color="auto" w:fill="auto"/>
            <w:tcMar>
              <w:top w:w="0" w:type="dxa"/>
              <w:left w:w="0" w:type="dxa"/>
              <w:bottom w:w="0" w:type="dxa"/>
              <w:right w:w="0" w:type="dxa"/>
            </w:tcMar>
            <w:vAlign w:val="center"/>
          </w:tcPr>
          <w:p w14:paraId="65A96CB9" w14:textId="77777777" w:rsidR="00385824" w:rsidRDefault="00385824" w:rsidP="00D213FF">
            <w:pPr>
              <w:ind w:left="60"/>
              <w:jc w:val="center"/>
              <w:rPr>
                <w:sz w:val="20"/>
                <w:szCs w:val="20"/>
              </w:rPr>
            </w:pPr>
            <w:r>
              <w:rPr>
                <w:sz w:val="20"/>
                <w:szCs w:val="20"/>
              </w:rPr>
              <w:t>.138</w:t>
            </w:r>
          </w:p>
        </w:tc>
        <w:tc>
          <w:tcPr>
            <w:tcW w:w="960" w:type="dxa"/>
            <w:tcBorders>
              <w:top w:val="nil"/>
              <w:left w:val="nil"/>
              <w:bottom w:val="dotted" w:sz="8" w:space="0" w:color="000000"/>
              <w:right w:val="nil"/>
            </w:tcBorders>
            <w:shd w:val="clear" w:color="auto" w:fill="auto"/>
            <w:tcMar>
              <w:top w:w="0" w:type="dxa"/>
              <w:left w:w="0" w:type="dxa"/>
              <w:bottom w:w="0" w:type="dxa"/>
              <w:right w:w="0" w:type="dxa"/>
            </w:tcMar>
            <w:vAlign w:val="center"/>
          </w:tcPr>
          <w:p w14:paraId="2FBCEA8C" w14:textId="77777777" w:rsidR="00385824" w:rsidRDefault="00385824" w:rsidP="00D213FF">
            <w:pPr>
              <w:ind w:left="60"/>
              <w:jc w:val="center"/>
              <w:rPr>
                <w:sz w:val="20"/>
                <w:szCs w:val="20"/>
              </w:rPr>
            </w:pPr>
            <w:r>
              <w:rPr>
                <w:sz w:val="20"/>
                <w:szCs w:val="20"/>
              </w:rPr>
              <w:t>.558</w:t>
            </w:r>
          </w:p>
        </w:tc>
        <w:tc>
          <w:tcPr>
            <w:tcW w:w="495" w:type="dxa"/>
            <w:tcBorders>
              <w:top w:val="nil"/>
              <w:left w:val="nil"/>
              <w:bottom w:val="dotted" w:sz="8" w:space="0" w:color="000000"/>
              <w:right w:val="nil"/>
            </w:tcBorders>
            <w:shd w:val="clear" w:color="auto" w:fill="auto"/>
            <w:tcMar>
              <w:top w:w="0" w:type="dxa"/>
              <w:left w:w="0" w:type="dxa"/>
              <w:bottom w:w="0" w:type="dxa"/>
              <w:right w:w="0" w:type="dxa"/>
            </w:tcMar>
            <w:vAlign w:val="center"/>
          </w:tcPr>
          <w:p w14:paraId="7D7EC191" w14:textId="77777777" w:rsidR="00385824" w:rsidRDefault="00385824" w:rsidP="00D213FF">
            <w:pPr>
              <w:ind w:left="60"/>
              <w:jc w:val="center"/>
              <w:rPr>
                <w:sz w:val="20"/>
                <w:szCs w:val="20"/>
              </w:rPr>
            </w:pPr>
            <w:r>
              <w:rPr>
                <w:sz w:val="20"/>
                <w:szCs w:val="20"/>
              </w:rPr>
              <w:t>.275</w:t>
            </w:r>
          </w:p>
        </w:tc>
      </w:tr>
      <w:tr w:rsidR="00385824" w14:paraId="799DA80D" w14:textId="77777777" w:rsidTr="00D213FF">
        <w:tc>
          <w:tcPr>
            <w:tcW w:w="2010" w:type="dxa"/>
            <w:tcBorders>
              <w:top w:val="dotted" w:sz="8" w:space="0" w:color="000000"/>
              <w:left w:val="nil"/>
              <w:bottom w:val="nil"/>
              <w:right w:val="nil"/>
            </w:tcBorders>
            <w:shd w:val="clear" w:color="auto" w:fill="auto"/>
            <w:tcMar>
              <w:top w:w="0" w:type="dxa"/>
              <w:left w:w="0" w:type="dxa"/>
              <w:bottom w:w="0" w:type="dxa"/>
              <w:right w:w="0" w:type="dxa"/>
            </w:tcMar>
            <w:vAlign w:val="center"/>
          </w:tcPr>
          <w:p w14:paraId="37E9A140" w14:textId="77777777" w:rsidR="00385824" w:rsidRDefault="00385824" w:rsidP="00D213FF">
            <w:pPr>
              <w:ind w:left="60"/>
              <w:rPr>
                <w:sz w:val="20"/>
                <w:szCs w:val="20"/>
              </w:rPr>
            </w:pPr>
            <w:r>
              <w:rPr>
                <w:sz w:val="20"/>
                <w:szCs w:val="20"/>
              </w:rPr>
              <w:t xml:space="preserve">Escala 2 </w:t>
            </w:r>
          </w:p>
        </w:tc>
        <w:tc>
          <w:tcPr>
            <w:tcW w:w="735" w:type="dxa"/>
            <w:tcBorders>
              <w:top w:val="dotted" w:sz="8" w:space="0" w:color="000000"/>
              <w:left w:val="nil"/>
              <w:bottom w:val="nil"/>
              <w:right w:val="nil"/>
            </w:tcBorders>
            <w:shd w:val="clear" w:color="auto" w:fill="auto"/>
            <w:tcMar>
              <w:top w:w="0" w:type="dxa"/>
              <w:left w:w="0" w:type="dxa"/>
              <w:bottom w:w="0" w:type="dxa"/>
              <w:right w:w="0" w:type="dxa"/>
            </w:tcMar>
            <w:vAlign w:val="center"/>
          </w:tcPr>
          <w:p w14:paraId="18DBEBEC" w14:textId="77777777" w:rsidR="00385824" w:rsidRDefault="00385824" w:rsidP="00D213FF">
            <w:pPr>
              <w:ind w:left="60"/>
              <w:jc w:val="center"/>
              <w:rPr>
                <w:sz w:val="20"/>
                <w:szCs w:val="20"/>
              </w:rPr>
            </w:pPr>
          </w:p>
        </w:tc>
        <w:tc>
          <w:tcPr>
            <w:tcW w:w="870" w:type="dxa"/>
            <w:tcBorders>
              <w:top w:val="dotted" w:sz="8" w:space="0" w:color="000000"/>
              <w:left w:val="nil"/>
              <w:bottom w:val="nil"/>
              <w:right w:val="nil"/>
            </w:tcBorders>
            <w:shd w:val="clear" w:color="auto" w:fill="auto"/>
            <w:tcMar>
              <w:top w:w="0" w:type="dxa"/>
              <w:left w:w="0" w:type="dxa"/>
              <w:bottom w:w="0" w:type="dxa"/>
              <w:right w:w="0" w:type="dxa"/>
            </w:tcMar>
            <w:vAlign w:val="center"/>
          </w:tcPr>
          <w:p w14:paraId="47F674C8" w14:textId="77777777" w:rsidR="00385824" w:rsidRDefault="00385824" w:rsidP="00D213FF">
            <w:pPr>
              <w:ind w:left="60"/>
              <w:jc w:val="center"/>
              <w:rPr>
                <w:sz w:val="20"/>
                <w:szCs w:val="20"/>
              </w:rPr>
            </w:pPr>
          </w:p>
        </w:tc>
        <w:tc>
          <w:tcPr>
            <w:tcW w:w="705" w:type="dxa"/>
            <w:tcBorders>
              <w:top w:val="dotted" w:sz="8" w:space="0" w:color="000000"/>
              <w:left w:val="nil"/>
              <w:bottom w:val="nil"/>
              <w:right w:val="nil"/>
            </w:tcBorders>
            <w:shd w:val="clear" w:color="auto" w:fill="auto"/>
            <w:tcMar>
              <w:top w:w="0" w:type="dxa"/>
              <w:left w:w="0" w:type="dxa"/>
              <w:bottom w:w="0" w:type="dxa"/>
              <w:right w:w="0" w:type="dxa"/>
            </w:tcMar>
            <w:vAlign w:val="center"/>
          </w:tcPr>
          <w:p w14:paraId="54EAF166" w14:textId="77777777" w:rsidR="00385824" w:rsidRDefault="00385824" w:rsidP="00D213FF">
            <w:pPr>
              <w:ind w:left="60"/>
              <w:jc w:val="center"/>
              <w:rPr>
                <w:sz w:val="20"/>
                <w:szCs w:val="20"/>
              </w:rPr>
            </w:pPr>
          </w:p>
        </w:tc>
        <w:tc>
          <w:tcPr>
            <w:tcW w:w="1155" w:type="dxa"/>
            <w:tcBorders>
              <w:top w:val="dotted" w:sz="8" w:space="0" w:color="000000"/>
              <w:left w:val="nil"/>
              <w:bottom w:val="nil"/>
              <w:right w:val="nil"/>
            </w:tcBorders>
            <w:shd w:val="clear" w:color="auto" w:fill="auto"/>
            <w:tcMar>
              <w:top w:w="0" w:type="dxa"/>
              <w:left w:w="0" w:type="dxa"/>
              <w:bottom w:w="0" w:type="dxa"/>
              <w:right w:w="0" w:type="dxa"/>
            </w:tcMar>
            <w:vAlign w:val="center"/>
          </w:tcPr>
          <w:p w14:paraId="543BC09A" w14:textId="77777777" w:rsidR="00385824" w:rsidRDefault="00385824" w:rsidP="00D213FF">
            <w:pPr>
              <w:ind w:left="60"/>
              <w:jc w:val="center"/>
              <w:rPr>
                <w:sz w:val="20"/>
                <w:szCs w:val="20"/>
              </w:rPr>
            </w:pPr>
            <w:r>
              <w:rPr>
                <w:sz w:val="20"/>
                <w:szCs w:val="20"/>
              </w:rPr>
              <w:t>.901</w:t>
            </w:r>
          </w:p>
        </w:tc>
        <w:tc>
          <w:tcPr>
            <w:tcW w:w="975" w:type="dxa"/>
            <w:tcBorders>
              <w:top w:val="dotted" w:sz="8" w:space="0" w:color="000000"/>
              <w:left w:val="nil"/>
              <w:bottom w:val="nil"/>
              <w:right w:val="nil"/>
            </w:tcBorders>
            <w:shd w:val="clear" w:color="auto" w:fill="auto"/>
            <w:tcMar>
              <w:top w:w="0" w:type="dxa"/>
              <w:left w:w="0" w:type="dxa"/>
              <w:bottom w:w="0" w:type="dxa"/>
              <w:right w:w="0" w:type="dxa"/>
            </w:tcMar>
            <w:vAlign w:val="center"/>
          </w:tcPr>
          <w:p w14:paraId="1358B907" w14:textId="77777777" w:rsidR="00385824" w:rsidRDefault="00385824" w:rsidP="00D213FF">
            <w:pPr>
              <w:ind w:left="60"/>
              <w:jc w:val="center"/>
              <w:rPr>
                <w:sz w:val="20"/>
                <w:szCs w:val="20"/>
              </w:rPr>
            </w:pPr>
            <w:r>
              <w:rPr>
                <w:sz w:val="20"/>
                <w:szCs w:val="20"/>
              </w:rPr>
              <w:t>.333</w:t>
            </w:r>
          </w:p>
        </w:tc>
        <w:tc>
          <w:tcPr>
            <w:tcW w:w="960" w:type="dxa"/>
            <w:tcBorders>
              <w:top w:val="dotted" w:sz="8" w:space="0" w:color="000000"/>
              <w:left w:val="nil"/>
              <w:bottom w:val="nil"/>
              <w:right w:val="nil"/>
            </w:tcBorders>
            <w:shd w:val="clear" w:color="auto" w:fill="auto"/>
            <w:tcMar>
              <w:top w:w="0" w:type="dxa"/>
              <w:left w:w="0" w:type="dxa"/>
              <w:bottom w:w="0" w:type="dxa"/>
              <w:right w:w="0" w:type="dxa"/>
            </w:tcMar>
            <w:vAlign w:val="center"/>
          </w:tcPr>
          <w:p w14:paraId="4DBEF64B" w14:textId="77777777" w:rsidR="00385824" w:rsidRDefault="00385824" w:rsidP="00D213FF">
            <w:pPr>
              <w:ind w:left="60"/>
              <w:jc w:val="center"/>
              <w:rPr>
                <w:sz w:val="20"/>
                <w:szCs w:val="20"/>
              </w:rPr>
            </w:pPr>
          </w:p>
        </w:tc>
        <w:tc>
          <w:tcPr>
            <w:tcW w:w="555" w:type="dxa"/>
            <w:tcBorders>
              <w:top w:val="dotted" w:sz="8" w:space="0" w:color="000000"/>
              <w:left w:val="nil"/>
              <w:bottom w:val="nil"/>
              <w:right w:val="nil"/>
            </w:tcBorders>
            <w:shd w:val="clear" w:color="auto" w:fill="auto"/>
            <w:tcMar>
              <w:top w:w="0" w:type="dxa"/>
              <w:left w:w="0" w:type="dxa"/>
              <w:bottom w:w="0" w:type="dxa"/>
              <w:right w:w="0" w:type="dxa"/>
            </w:tcMar>
            <w:vAlign w:val="center"/>
          </w:tcPr>
          <w:p w14:paraId="31FB704A" w14:textId="77777777" w:rsidR="00385824" w:rsidRDefault="00385824" w:rsidP="00D213FF">
            <w:pPr>
              <w:ind w:left="60"/>
              <w:jc w:val="center"/>
              <w:rPr>
                <w:sz w:val="20"/>
                <w:szCs w:val="20"/>
              </w:rPr>
            </w:pPr>
          </w:p>
        </w:tc>
        <w:tc>
          <w:tcPr>
            <w:tcW w:w="960" w:type="dxa"/>
            <w:tcBorders>
              <w:top w:val="dotted" w:sz="8" w:space="0" w:color="000000"/>
              <w:left w:val="nil"/>
              <w:bottom w:val="nil"/>
              <w:right w:val="nil"/>
            </w:tcBorders>
            <w:shd w:val="clear" w:color="auto" w:fill="auto"/>
            <w:tcMar>
              <w:top w:w="0" w:type="dxa"/>
              <w:left w:w="0" w:type="dxa"/>
              <w:bottom w:w="0" w:type="dxa"/>
              <w:right w:w="0" w:type="dxa"/>
            </w:tcMar>
            <w:vAlign w:val="center"/>
          </w:tcPr>
          <w:p w14:paraId="160FA6F2" w14:textId="77777777" w:rsidR="00385824" w:rsidRDefault="00385824" w:rsidP="00D213FF">
            <w:pPr>
              <w:ind w:left="60"/>
              <w:jc w:val="center"/>
              <w:rPr>
                <w:sz w:val="20"/>
                <w:szCs w:val="20"/>
              </w:rPr>
            </w:pPr>
          </w:p>
        </w:tc>
        <w:tc>
          <w:tcPr>
            <w:tcW w:w="495" w:type="dxa"/>
            <w:tcBorders>
              <w:top w:val="dotted" w:sz="8" w:space="0" w:color="000000"/>
              <w:left w:val="nil"/>
              <w:bottom w:val="nil"/>
              <w:right w:val="nil"/>
            </w:tcBorders>
            <w:shd w:val="clear" w:color="auto" w:fill="auto"/>
            <w:tcMar>
              <w:top w:w="0" w:type="dxa"/>
              <w:left w:w="0" w:type="dxa"/>
              <w:bottom w:w="0" w:type="dxa"/>
              <w:right w:w="0" w:type="dxa"/>
            </w:tcMar>
            <w:vAlign w:val="center"/>
          </w:tcPr>
          <w:p w14:paraId="71844024" w14:textId="77777777" w:rsidR="00385824" w:rsidRDefault="00385824" w:rsidP="00D213FF">
            <w:pPr>
              <w:ind w:left="60"/>
              <w:jc w:val="center"/>
              <w:rPr>
                <w:sz w:val="20"/>
                <w:szCs w:val="20"/>
              </w:rPr>
            </w:pPr>
          </w:p>
        </w:tc>
      </w:tr>
      <w:tr w:rsidR="00385824" w14:paraId="133A1C21" w14:textId="77777777" w:rsidTr="00D213FF">
        <w:trPr>
          <w:trHeight w:val="204"/>
        </w:trPr>
        <w:tc>
          <w:tcPr>
            <w:tcW w:w="2010" w:type="dxa"/>
            <w:tcBorders>
              <w:top w:val="nil"/>
              <w:left w:val="nil"/>
              <w:bottom w:val="nil"/>
              <w:right w:val="nil"/>
            </w:tcBorders>
            <w:shd w:val="clear" w:color="auto" w:fill="auto"/>
            <w:tcMar>
              <w:top w:w="0" w:type="dxa"/>
              <w:left w:w="0" w:type="dxa"/>
              <w:bottom w:w="0" w:type="dxa"/>
              <w:right w:w="0" w:type="dxa"/>
            </w:tcMar>
            <w:vAlign w:val="center"/>
          </w:tcPr>
          <w:p w14:paraId="3044E80B" w14:textId="77777777" w:rsidR="00385824" w:rsidRDefault="00385824" w:rsidP="00D213FF">
            <w:pPr>
              <w:ind w:left="60"/>
              <w:rPr>
                <w:sz w:val="20"/>
                <w:szCs w:val="20"/>
              </w:rPr>
            </w:pPr>
            <w:r>
              <w:rPr>
                <w:sz w:val="20"/>
                <w:szCs w:val="20"/>
              </w:rPr>
              <w:t xml:space="preserve">   Física</w:t>
            </w:r>
          </w:p>
        </w:tc>
        <w:tc>
          <w:tcPr>
            <w:tcW w:w="735" w:type="dxa"/>
            <w:tcBorders>
              <w:top w:val="nil"/>
              <w:left w:val="nil"/>
              <w:bottom w:val="nil"/>
              <w:right w:val="nil"/>
            </w:tcBorders>
            <w:shd w:val="clear" w:color="auto" w:fill="auto"/>
            <w:tcMar>
              <w:top w:w="0" w:type="dxa"/>
              <w:left w:w="0" w:type="dxa"/>
              <w:bottom w:w="0" w:type="dxa"/>
              <w:right w:w="0" w:type="dxa"/>
            </w:tcMar>
            <w:vAlign w:val="center"/>
          </w:tcPr>
          <w:p w14:paraId="5E86C86F" w14:textId="77777777" w:rsidR="00385824" w:rsidRDefault="00385824" w:rsidP="00D213FF">
            <w:pPr>
              <w:ind w:left="60"/>
              <w:jc w:val="center"/>
              <w:rPr>
                <w:sz w:val="20"/>
                <w:szCs w:val="20"/>
              </w:rPr>
            </w:pPr>
            <w:r>
              <w:rPr>
                <w:sz w:val="20"/>
                <w:szCs w:val="20"/>
              </w:rPr>
              <w:t>5</w:t>
            </w:r>
          </w:p>
        </w:tc>
        <w:tc>
          <w:tcPr>
            <w:tcW w:w="870" w:type="dxa"/>
            <w:tcBorders>
              <w:top w:val="nil"/>
              <w:left w:val="nil"/>
              <w:bottom w:val="nil"/>
              <w:right w:val="nil"/>
            </w:tcBorders>
            <w:shd w:val="clear" w:color="auto" w:fill="auto"/>
            <w:tcMar>
              <w:top w:w="0" w:type="dxa"/>
              <w:left w:w="0" w:type="dxa"/>
              <w:bottom w:w="0" w:type="dxa"/>
              <w:right w:w="0" w:type="dxa"/>
            </w:tcMar>
            <w:vAlign w:val="center"/>
          </w:tcPr>
          <w:p w14:paraId="73C42D60" w14:textId="77777777" w:rsidR="00385824" w:rsidRDefault="00385824" w:rsidP="00D213FF">
            <w:pPr>
              <w:ind w:left="60"/>
              <w:jc w:val="center"/>
              <w:rPr>
                <w:sz w:val="20"/>
                <w:szCs w:val="20"/>
              </w:rPr>
            </w:pPr>
            <w:r>
              <w:rPr>
                <w:sz w:val="20"/>
                <w:szCs w:val="20"/>
              </w:rPr>
              <w:t>3.750</w:t>
            </w:r>
          </w:p>
        </w:tc>
        <w:tc>
          <w:tcPr>
            <w:tcW w:w="705" w:type="dxa"/>
            <w:tcBorders>
              <w:top w:val="nil"/>
              <w:left w:val="nil"/>
              <w:bottom w:val="nil"/>
              <w:right w:val="nil"/>
            </w:tcBorders>
            <w:shd w:val="clear" w:color="auto" w:fill="auto"/>
            <w:tcMar>
              <w:top w:w="0" w:type="dxa"/>
              <w:left w:w="0" w:type="dxa"/>
              <w:bottom w:w="0" w:type="dxa"/>
              <w:right w:w="0" w:type="dxa"/>
            </w:tcMar>
            <w:vAlign w:val="center"/>
          </w:tcPr>
          <w:p w14:paraId="480DC106" w14:textId="77777777" w:rsidR="00385824" w:rsidRDefault="00385824" w:rsidP="00D213FF">
            <w:pPr>
              <w:ind w:left="60"/>
              <w:jc w:val="center"/>
              <w:rPr>
                <w:sz w:val="20"/>
                <w:szCs w:val="20"/>
              </w:rPr>
            </w:pPr>
            <w:r>
              <w:rPr>
                <w:sz w:val="20"/>
                <w:szCs w:val="20"/>
              </w:rPr>
              <w:t>.683</w:t>
            </w:r>
          </w:p>
        </w:tc>
        <w:tc>
          <w:tcPr>
            <w:tcW w:w="1155" w:type="dxa"/>
            <w:tcBorders>
              <w:top w:val="nil"/>
              <w:left w:val="nil"/>
              <w:bottom w:val="nil"/>
              <w:right w:val="nil"/>
            </w:tcBorders>
            <w:shd w:val="clear" w:color="auto" w:fill="auto"/>
            <w:tcMar>
              <w:top w:w="0" w:type="dxa"/>
              <w:left w:w="0" w:type="dxa"/>
              <w:bottom w:w="0" w:type="dxa"/>
              <w:right w:w="0" w:type="dxa"/>
            </w:tcMar>
            <w:vAlign w:val="center"/>
          </w:tcPr>
          <w:p w14:paraId="52B2D47A" w14:textId="77777777" w:rsidR="00385824" w:rsidRDefault="00385824" w:rsidP="00D213FF">
            <w:pPr>
              <w:ind w:left="60"/>
              <w:jc w:val="center"/>
              <w:rPr>
                <w:sz w:val="20"/>
                <w:szCs w:val="20"/>
              </w:rPr>
            </w:pPr>
            <w:r>
              <w:rPr>
                <w:sz w:val="20"/>
                <w:szCs w:val="20"/>
              </w:rPr>
              <w:t>.813</w:t>
            </w:r>
          </w:p>
        </w:tc>
        <w:tc>
          <w:tcPr>
            <w:tcW w:w="975" w:type="dxa"/>
            <w:tcBorders>
              <w:top w:val="nil"/>
              <w:left w:val="nil"/>
              <w:bottom w:val="nil"/>
              <w:right w:val="nil"/>
            </w:tcBorders>
            <w:shd w:val="clear" w:color="auto" w:fill="auto"/>
            <w:tcMar>
              <w:top w:w="0" w:type="dxa"/>
              <w:left w:w="0" w:type="dxa"/>
              <w:bottom w:w="0" w:type="dxa"/>
              <w:right w:w="0" w:type="dxa"/>
            </w:tcMar>
            <w:vAlign w:val="center"/>
          </w:tcPr>
          <w:p w14:paraId="318E293C" w14:textId="77777777" w:rsidR="00385824" w:rsidRDefault="00385824" w:rsidP="00D213FF">
            <w:pPr>
              <w:ind w:left="60"/>
              <w:jc w:val="center"/>
              <w:rPr>
                <w:sz w:val="20"/>
                <w:szCs w:val="20"/>
              </w:rPr>
            </w:pPr>
            <w:r>
              <w:rPr>
                <w:sz w:val="20"/>
                <w:szCs w:val="20"/>
              </w:rPr>
              <w:t>.485</w:t>
            </w:r>
          </w:p>
        </w:tc>
        <w:tc>
          <w:tcPr>
            <w:tcW w:w="960" w:type="dxa"/>
            <w:tcBorders>
              <w:top w:val="nil"/>
              <w:left w:val="nil"/>
              <w:bottom w:val="nil"/>
              <w:right w:val="nil"/>
            </w:tcBorders>
            <w:shd w:val="clear" w:color="auto" w:fill="auto"/>
            <w:tcMar>
              <w:top w:w="0" w:type="dxa"/>
              <w:left w:w="0" w:type="dxa"/>
              <w:bottom w:w="0" w:type="dxa"/>
              <w:right w:w="0" w:type="dxa"/>
            </w:tcMar>
            <w:vAlign w:val="center"/>
          </w:tcPr>
          <w:p w14:paraId="35D09F44" w14:textId="77777777" w:rsidR="00385824" w:rsidRDefault="00385824" w:rsidP="00D213FF">
            <w:pPr>
              <w:ind w:left="60"/>
              <w:jc w:val="center"/>
              <w:rPr>
                <w:sz w:val="20"/>
                <w:szCs w:val="20"/>
              </w:rPr>
            </w:pPr>
            <w:r>
              <w:rPr>
                <w:sz w:val="20"/>
                <w:szCs w:val="20"/>
              </w:rPr>
              <w:t>-.069</w:t>
            </w:r>
          </w:p>
        </w:tc>
        <w:tc>
          <w:tcPr>
            <w:tcW w:w="555" w:type="dxa"/>
            <w:tcBorders>
              <w:top w:val="nil"/>
              <w:left w:val="nil"/>
              <w:bottom w:val="nil"/>
              <w:right w:val="nil"/>
            </w:tcBorders>
            <w:shd w:val="clear" w:color="auto" w:fill="auto"/>
            <w:tcMar>
              <w:top w:w="0" w:type="dxa"/>
              <w:left w:w="0" w:type="dxa"/>
              <w:bottom w:w="0" w:type="dxa"/>
              <w:right w:w="0" w:type="dxa"/>
            </w:tcMar>
            <w:vAlign w:val="center"/>
          </w:tcPr>
          <w:p w14:paraId="1F7ABD96" w14:textId="77777777" w:rsidR="00385824" w:rsidRDefault="00385824" w:rsidP="00D213FF">
            <w:pPr>
              <w:ind w:left="60"/>
              <w:jc w:val="center"/>
              <w:rPr>
                <w:sz w:val="20"/>
                <w:szCs w:val="20"/>
              </w:rPr>
            </w:pPr>
            <w:r>
              <w:rPr>
                <w:sz w:val="20"/>
                <w:szCs w:val="20"/>
              </w:rPr>
              <w:t>.172</w:t>
            </w:r>
          </w:p>
        </w:tc>
        <w:tc>
          <w:tcPr>
            <w:tcW w:w="960" w:type="dxa"/>
            <w:tcBorders>
              <w:top w:val="nil"/>
              <w:left w:val="nil"/>
              <w:bottom w:val="nil"/>
              <w:right w:val="nil"/>
            </w:tcBorders>
            <w:shd w:val="clear" w:color="auto" w:fill="auto"/>
            <w:tcMar>
              <w:top w:w="0" w:type="dxa"/>
              <w:left w:w="0" w:type="dxa"/>
              <w:bottom w:w="0" w:type="dxa"/>
              <w:right w:w="0" w:type="dxa"/>
            </w:tcMar>
            <w:vAlign w:val="center"/>
          </w:tcPr>
          <w:p w14:paraId="42C7DAB7" w14:textId="77777777" w:rsidR="00385824" w:rsidRDefault="00385824" w:rsidP="00D213FF">
            <w:pPr>
              <w:ind w:left="60"/>
              <w:jc w:val="center"/>
              <w:rPr>
                <w:sz w:val="20"/>
                <w:szCs w:val="20"/>
              </w:rPr>
            </w:pPr>
            <w:r>
              <w:rPr>
                <w:sz w:val="20"/>
                <w:szCs w:val="20"/>
              </w:rPr>
              <w:t>-.407</w:t>
            </w:r>
          </w:p>
        </w:tc>
        <w:tc>
          <w:tcPr>
            <w:tcW w:w="495" w:type="dxa"/>
            <w:tcBorders>
              <w:top w:val="nil"/>
              <w:left w:val="nil"/>
              <w:bottom w:val="nil"/>
              <w:right w:val="nil"/>
            </w:tcBorders>
            <w:shd w:val="clear" w:color="auto" w:fill="auto"/>
            <w:tcMar>
              <w:top w:w="0" w:type="dxa"/>
              <w:left w:w="0" w:type="dxa"/>
              <w:bottom w:w="0" w:type="dxa"/>
              <w:right w:w="0" w:type="dxa"/>
            </w:tcMar>
            <w:vAlign w:val="center"/>
          </w:tcPr>
          <w:p w14:paraId="081E734E" w14:textId="77777777" w:rsidR="00385824" w:rsidRDefault="00385824" w:rsidP="00D213FF">
            <w:pPr>
              <w:ind w:left="60"/>
              <w:jc w:val="center"/>
              <w:rPr>
                <w:sz w:val="20"/>
                <w:szCs w:val="20"/>
              </w:rPr>
            </w:pPr>
            <w:r>
              <w:rPr>
                <w:sz w:val="20"/>
                <w:szCs w:val="20"/>
              </w:rPr>
              <w:t>.343</w:t>
            </w:r>
          </w:p>
        </w:tc>
      </w:tr>
      <w:tr w:rsidR="00385824" w14:paraId="0060313C" w14:textId="77777777" w:rsidTr="00D213FF">
        <w:tc>
          <w:tcPr>
            <w:tcW w:w="2010" w:type="dxa"/>
            <w:tcBorders>
              <w:top w:val="nil"/>
              <w:left w:val="nil"/>
              <w:bottom w:val="nil"/>
              <w:right w:val="nil"/>
            </w:tcBorders>
            <w:shd w:val="clear" w:color="auto" w:fill="auto"/>
            <w:tcMar>
              <w:top w:w="0" w:type="dxa"/>
              <w:left w:w="0" w:type="dxa"/>
              <w:bottom w:w="0" w:type="dxa"/>
              <w:right w:w="0" w:type="dxa"/>
            </w:tcMar>
            <w:vAlign w:val="center"/>
          </w:tcPr>
          <w:p w14:paraId="3755D895" w14:textId="77777777" w:rsidR="00385824" w:rsidRDefault="00385824" w:rsidP="00D213FF">
            <w:pPr>
              <w:ind w:left="60"/>
              <w:rPr>
                <w:sz w:val="20"/>
                <w:szCs w:val="20"/>
              </w:rPr>
            </w:pPr>
            <w:r>
              <w:rPr>
                <w:sz w:val="20"/>
                <w:szCs w:val="20"/>
              </w:rPr>
              <w:t xml:space="preserve">   Psicológico</w:t>
            </w:r>
          </w:p>
        </w:tc>
        <w:tc>
          <w:tcPr>
            <w:tcW w:w="735" w:type="dxa"/>
            <w:tcBorders>
              <w:top w:val="nil"/>
              <w:left w:val="nil"/>
              <w:right w:val="nil"/>
            </w:tcBorders>
            <w:shd w:val="clear" w:color="auto" w:fill="auto"/>
            <w:tcMar>
              <w:top w:w="0" w:type="dxa"/>
              <w:left w:w="0" w:type="dxa"/>
              <w:bottom w:w="0" w:type="dxa"/>
              <w:right w:w="0" w:type="dxa"/>
            </w:tcMar>
            <w:vAlign w:val="center"/>
          </w:tcPr>
          <w:p w14:paraId="7362A79D" w14:textId="77777777" w:rsidR="00385824" w:rsidRDefault="00385824" w:rsidP="00D213FF">
            <w:pPr>
              <w:ind w:left="60"/>
              <w:jc w:val="center"/>
              <w:rPr>
                <w:sz w:val="20"/>
                <w:szCs w:val="20"/>
              </w:rPr>
            </w:pPr>
            <w:r>
              <w:rPr>
                <w:sz w:val="20"/>
                <w:szCs w:val="20"/>
              </w:rPr>
              <w:t>6</w:t>
            </w:r>
          </w:p>
        </w:tc>
        <w:tc>
          <w:tcPr>
            <w:tcW w:w="870" w:type="dxa"/>
            <w:tcBorders>
              <w:top w:val="nil"/>
              <w:left w:val="nil"/>
              <w:right w:val="nil"/>
            </w:tcBorders>
            <w:shd w:val="clear" w:color="auto" w:fill="auto"/>
            <w:tcMar>
              <w:top w:w="0" w:type="dxa"/>
              <w:left w:w="0" w:type="dxa"/>
              <w:bottom w:w="0" w:type="dxa"/>
              <w:right w:w="0" w:type="dxa"/>
            </w:tcMar>
            <w:vAlign w:val="center"/>
          </w:tcPr>
          <w:p w14:paraId="2AC529EC" w14:textId="77777777" w:rsidR="00385824" w:rsidRDefault="00385824" w:rsidP="00D213FF">
            <w:pPr>
              <w:ind w:left="60"/>
              <w:jc w:val="center"/>
              <w:rPr>
                <w:sz w:val="20"/>
                <w:szCs w:val="20"/>
              </w:rPr>
            </w:pPr>
            <w:r>
              <w:rPr>
                <w:sz w:val="20"/>
                <w:szCs w:val="20"/>
              </w:rPr>
              <w:t>4.116</w:t>
            </w:r>
          </w:p>
        </w:tc>
        <w:tc>
          <w:tcPr>
            <w:tcW w:w="705" w:type="dxa"/>
            <w:tcBorders>
              <w:top w:val="nil"/>
              <w:left w:val="nil"/>
              <w:right w:val="nil"/>
            </w:tcBorders>
            <w:shd w:val="clear" w:color="auto" w:fill="auto"/>
            <w:tcMar>
              <w:top w:w="0" w:type="dxa"/>
              <w:left w:w="0" w:type="dxa"/>
              <w:bottom w:w="0" w:type="dxa"/>
              <w:right w:w="0" w:type="dxa"/>
            </w:tcMar>
            <w:vAlign w:val="center"/>
          </w:tcPr>
          <w:p w14:paraId="68E60E2F" w14:textId="77777777" w:rsidR="00385824" w:rsidRDefault="00385824" w:rsidP="00D213FF">
            <w:pPr>
              <w:ind w:left="60"/>
              <w:jc w:val="center"/>
              <w:rPr>
                <w:sz w:val="20"/>
                <w:szCs w:val="20"/>
              </w:rPr>
            </w:pPr>
            <w:r>
              <w:rPr>
                <w:sz w:val="20"/>
                <w:szCs w:val="20"/>
              </w:rPr>
              <w:t>.606</w:t>
            </w:r>
          </w:p>
        </w:tc>
        <w:tc>
          <w:tcPr>
            <w:tcW w:w="1155" w:type="dxa"/>
            <w:tcBorders>
              <w:top w:val="nil"/>
              <w:left w:val="nil"/>
              <w:right w:val="nil"/>
            </w:tcBorders>
            <w:shd w:val="clear" w:color="auto" w:fill="auto"/>
            <w:tcMar>
              <w:top w:w="0" w:type="dxa"/>
              <w:left w:w="0" w:type="dxa"/>
              <w:bottom w:w="0" w:type="dxa"/>
              <w:right w:w="0" w:type="dxa"/>
            </w:tcMar>
            <w:vAlign w:val="center"/>
          </w:tcPr>
          <w:p w14:paraId="5CBB1DE7" w14:textId="77777777" w:rsidR="00385824" w:rsidRDefault="00385824" w:rsidP="00D213FF">
            <w:pPr>
              <w:ind w:left="60"/>
              <w:jc w:val="center"/>
              <w:rPr>
                <w:sz w:val="20"/>
                <w:szCs w:val="20"/>
              </w:rPr>
            </w:pPr>
            <w:r>
              <w:rPr>
                <w:sz w:val="20"/>
                <w:szCs w:val="20"/>
              </w:rPr>
              <w:t>.812</w:t>
            </w:r>
          </w:p>
        </w:tc>
        <w:tc>
          <w:tcPr>
            <w:tcW w:w="975" w:type="dxa"/>
            <w:tcBorders>
              <w:top w:val="nil"/>
              <w:left w:val="nil"/>
              <w:right w:val="nil"/>
            </w:tcBorders>
            <w:shd w:val="clear" w:color="auto" w:fill="auto"/>
            <w:tcMar>
              <w:top w:w="0" w:type="dxa"/>
              <w:left w:w="0" w:type="dxa"/>
              <w:bottom w:w="0" w:type="dxa"/>
              <w:right w:w="0" w:type="dxa"/>
            </w:tcMar>
            <w:vAlign w:val="center"/>
          </w:tcPr>
          <w:p w14:paraId="1177184A" w14:textId="77777777" w:rsidR="00385824" w:rsidRDefault="00385824" w:rsidP="00D213FF">
            <w:pPr>
              <w:ind w:left="60"/>
              <w:jc w:val="center"/>
              <w:rPr>
                <w:sz w:val="20"/>
                <w:szCs w:val="20"/>
              </w:rPr>
            </w:pPr>
            <w:r>
              <w:rPr>
                <w:sz w:val="20"/>
                <w:szCs w:val="20"/>
              </w:rPr>
              <w:t>.423</w:t>
            </w:r>
          </w:p>
        </w:tc>
        <w:tc>
          <w:tcPr>
            <w:tcW w:w="960" w:type="dxa"/>
            <w:tcBorders>
              <w:top w:val="nil"/>
              <w:left w:val="nil"/>
              <w:right w:val="nil"/>
            </w:tcBorders>
            <w:shd w:val="clear" w:color="auto" w:fill="auto"/>
            <w:tcMar>
              <w:top w:w="0" w:type="dxa"/>
              <w:left w:w="0" w:type="dxa"/>
              <w:bottom w:w="0" w:type="dxa"/>
              <w:right w:w="0" w:type="dxa"/>
            </w:tcMar>
            <w:vAlign w:val="center"/>
          </w:tcPr>
          <w:p w14:paraId="20EB7B8B" w14:textId="77777777" w:rsidR="00385824" w:rsidRDefault="00385824" w:rsidP="00D213FF">
            <w:pPr>
              <w:ind w:left="60"/>
              <w:jc w:val="center"/>
              <w:rPr>
                <w:sz w:val="20"/>
                <w:szCs w:val="20"/>
              </w:rPr>
            </w:pPr>
            <w:r>
              <w:rPr>
                <w:sz w:val="20"/>
                <w:szCs w:val="20"/>
              </w:rPr>
              <w:t>-.592</w:t>
            </w:r>
          </w:p>
        </w:tc>
        <w:tc>
          <w:tcPr>
            <w:tcW w:w="555" w:type="dxa"/>
            <w:tcBorders>
              <w:top w:val="nil"/>
              <w:left w:val="nil"/>
              <w:bottom w:val="nil"/>
              <w:right w:val="nil"/>
            </w:tcBorders>
            <w:shd w:val="clear" w:color="auto" w:fill="auto"/>
            <w:tcMar>
              <w:top w:w="0" w:type="dxa"/>
              <w:left w:w="0" w:type="dxa"/>
              <w:bottom w:w="0" w:type="dxa"/>
              <w:right w:w="0" w:type="dxa"/>
            </w:tcMar>
            <w:vAlign w:val="center"/>
          </w:tcPr>
          <w:p w14:paraId="04EF40DE" w14:textId="77777777" w:rsidR="00385824" w:rsidRDefault="00385824" w:rsidP="00D213FF">
            <w:pPr>
              <w:ind w:left="60"/>
              <w:jc w:val="center"/>
              <w:rPr>
                <w:sz w:val="20"/>
                <w:szCs w:val="20"/>
              </w:rPr>
            </w:pPr>
            <w:r>
              <w:rPr>
                <w:sz w:val="20"/>
                <w:szCs w:val="20"/>
              </w:rPr>
              <w:t>.172</w:t>
            </w:r>
          </w:p>
        </w:tc>
        <w:tc>
          <w:tcPr>
            <w:tcW w:w="960" w:type="dxa"/>
            <w:tcBorders>
              <w:top w:val="nil"/>
              <w:left w:val="nil"/>
              <w:right w:val="nil"/>
            </w:tcBorders>
            <w:shd w:val="clear" w:color="auto" w:fill="auto"/>
            <w:tcMar>
              <w:top w:w="0" w:type="dxa"/>
              <w:left w:w="0" w:type="dxa"/>
              <w:bottom w:w="0" w:type="dxa"/>
              <w:right w:w="0" w:type="dxa"/>
            </w:tcMar>
            <w:vAlign w:val="center"/>
          </w:tcPr>
          <w:p w14:paraId="69982F0E" w14:textId="77777777" w:rsidR="00385824" w:rsidRDefault="00385824" w:rsidP="00D213FF">
            <w:pPr>
              <w:ind w:left="60"/>
              <w:jc w:val="center"/>
              <w:rPr>
                <w:sz w:val="20"/>
                <w:szCs w:val="20"/>
              </w:rPr>
            </w:pPr>
            <w:r>
              <w:rPr>
                <w:sz w:val="20"/>
                <w:szCs w:val="20"/>
              </w:rPr>
              <w:t>.183</w:t>
            </w:r>
          </w:p>
        </w:tc>
        <w:tc>
          <w:tcPr>
            <w:tcW w:w="495" w:type="dxa"/>
            <w:tcBorders>
              <w:top w:val="nil"/>
              <w:left w:val="nil"/>
              <w:right w:val="nil"/>
            </w:tcBorders>
            <w:shd w:val="clear" w:color="auto" w:fill="auto"/>
            <w:tcMar>
              <w:top w:w="0" w:type="dxa"/>
              <w:left w:w="0" w:type="dxa"/>
              <w:bottom w:w="0" w:type="dxa"/>
              <w:right w:w="0" w:type="dxa"/>
            </w:tcMar>
            <w:vAlign w:val="center"/>
          </w:tcPr>
          <w:p w14:paraId="0E5224F3" w14:textId="77777777" w:rsidR="00385824" w:rsidRDefault="00385824" w:rsidP="00D213FF">
            <w:pPr>
              <w:ind w:left="60"/>
              <w:jc w:val="center"/>
              <w:rPr>
                <w:sz w:val="20"/>
                <w:szCs w:val="20"/>
              </w:rPr>
            </w:pPr>
            <w:r>
              <w:rPr>
                <w:sz w:val="20"/>
                <w:szCs w:val="20"/>
              </w:rPr>
              <w:t>.343</w:t>
            </w:r>
          </w:p>
        </w:tc>
      </w:tr>
      <w:tr w:rsidR="00385824" w14:paraId="2CBEC013" w14:textId="77777777" w:rsidTr="00D213FF">
        <w:trPr>
          <w:trHeight w:val="270"/>
        </w:trPr>
        <w:tc>
          <w:tcPr>
            <w:tcW w:w="2010" w:type="dxa"/>
            <w:tcBorders>
              <w:top w:val="nil"/>
              <w:left w:val="nil"/>
              <w:right w:val="nil"/>
            </w:tcBorders>
            <w:shd w:val="clear" w:color="auto" w:fill="auto"/>
            <w:tcMar>
              <w:top w:w="0" w:type="dxa"/>
              <w:left w:w="0" w:type="dxa"/>
              <w:bottom w:w="0" w:type="dxa"/>
              <w:right w:w="0" w:type="dxa"/>
            </w:tcMar>
            <w:vAlign w:val="center"/>
          </w:tcPr>
          <w:p w14:paraId="054D6BB2" w14:textId="77777777" w:rsidR="00385824" w:rsidRDefault="00385824" w:rsidP="00D213FF">
            <w:pPr>
              <w:ind w:left="60"/>
              <w:rPr>
                <w:sz w:val="20"/>
                <w:szCs w:val="20"/>
              </w:rPr>
            </w:pPr>
            <w:r>
              <w:rPr>
                <w:sz w:val="20"/>
                <w:szCs w:val="20"/>
              </w:rPr>
              <w:t xml:space="preserve">   Espiritual</w:t>
            </w:r>
          </w:p>
        </w:tc>
        <w:tc>
          <w:tcPr>
            <w:tcW w:w="735" w:type="dxa"/>
            <w:tcBorders>
              <w:left w:val="nil"/>
              <w:right w:val="nil"/>
            </w:tcBorders>
            <w:shd w:val="clear" w:color="auto" w:fill="auto"/>
            <w:tcMar>
              <w:top w:w="0" w:type="dxa"/>
              <w:left w:w="0" w:type="dxa"/>
              <w:bottom w:w="0" w:type="dxa"/>
              <w:right w:w="0" w:type="dxa"/>
            </w:tcMar>
            <w:vAlign w:val="center"/>
          </w:tcPr>
          <w:p w14:paraId="0629352E" w14:textId="77777777" w:rsidR="00385824" w:rsidRDefault="00385824" w:rsidP="00D213FF">
            <w:pPr>
              <w:ind w:left="60"/>
              <w:jc w:val="center"/>
              <w:rPr>
                <w:sz w:val="20"/>
                <w:szCs w:val="20"/>
              </w:rPr>
            </w:pPr>
            <w:r>
              <w:rPr>
                <w:sz w:val="20"/>
                <w:szCs w:val="20"/>
              </w:rPr>
              <w:t>6</w:t>
            </w:r>
          </w:p>
        </w:tc>
        <w:tc>
          <w:tcPr>
            <w:tcW w:w="870" w:type="dxa"/>
            <w:tcBorders>
              <w:left w:val="nil"/>
              <w:right w:val="nil"/>
            </w:tcBorders>
            <w:shd w:val="clear" w:color="auto" w:fill="auto"/>
            <w:tcMar>
              <w:top w:w="0" w:type="dxa"/>
              <w:left w:w="0" w:type="dxa"/>
              <w:bottom w:w="0" w:type="dxa"/>
              <w:right w:w="0" w:type="dxa"/>
            </w:tcMar>
            <w:vAlign w:val="center"/>
          </w:tcPr>
          <w:p w14:paraId="75E9D952" w14:textId="77777777" w:rsidR="00385824" w:rsidRDefault="00385824" w:rsidP="00D213FF">
            <w:pPr>
              <w:ind w:left="60"/>
              <w:jc w:val="center"/>
              <w:rPr>
                <w:sz w:val="20"/>
                <w:szCs w:val="20"/>
              </w:rPr>
            </w:pPr>
            <w:r>
              <w:rPr>
                <w:sz w:val="20"/>
                <w:szCs w:val="20"/>
              </w:rPr>
              <w:t>3.158</w:t>
            </w:r>
          </w:p>
        </w:tc>
        <w:tc>
          <w:tcPr>
            <w:tcW w:w="705" w:type="dxa"/>
            <w:tcBorders>
              <w:left w:val="nil"/>
              <w:right w:val="nil"/>
            </w:tcBorders>
            <w:shd w:val="clear" w:color="auto" w:fill="auto"/>
            <w:tcMar>
              <w:top w:w="0" w:type="dxa"/>
              <w:left w:w="0" w:type="dxa"/>
              <w:bottom w:w="0" w:type="dxa"/>
              <w:right w:w="0" w:type="dxa"/>
            </w:tcMar>
            <w:vAlign w:val="center"/>
          </w:tcPr>
          <w:p w14:paraId="27430DE0" w14:textId="77777777" w:rsidR="00385824" w:rsidRDefault="00385824" w:rsidP="00D213FF">
            <w:pPr>
              <w:ind w:left="60"/>
              <w:jc w:val="center"/>
              <w:rPr>
                <w:sz w:val="20"/>
                <w:szCs w:val="20"/>
              </w:rPr>
            </w:pPr>
            <w:r>
              <w:rPr>
                <w:sz w:val="20"/>
                <w:szCs w:val="20"/>
              </w:rPr>
              <w:t>1.165</w:t>
            </w:r>
          </w:p>
        </w:tc>
        <w:tc>
          <w:tcPr>
            <w:tcW w:w="1155" w:type="dxa"/>
            <w:tcBorders>
              <w:left w:val="nil"/>
              <w:right w:val="nil"/>
            </w:tcBorders>
            <w:shd w:val="clear" w:color="auto" w:fill="auto"/>
            <w:tcMar>
              <w:top w:w="0" w:type="dxa"/>
              <w:left w:w="0" w:type="dxa"/>
              <w:bottom w:w="0" w:type="dxa"/>
              <w:right w:w="0" w:type="dxa"/>
            </w:tcMar>
            <w:vAlign w:val="center"/>
          </w:tcPr>
          <w:p w14:paraId="52782377" w14:textId="77777777" w:rsidR="00385824" w:rsidRDefault="00385824" w:rsidP="00D213FF">
            <w:pPr>
              <w:ind w:left="60"/>
              <w:jc w:val="center"/>
              <w:rPr>
                <w:sz w:val="20"/>
                <w:szCs w:val="20"/>
              </w:rPr>
            </w:pPr>
            <w:r>
              <w:rPr>
                <w:sz w:val="20"/>
                <w:szCs w:val="20"/>
              </w:rPr>
              <w:t>.949</w:t>
            </w:r>
          </w:p>
        </w:tc>
        <w:tc>
          <w:tcPr>
            <w:tcW w:w="975" w:type="dxa"/>
            <w:tcBorders>
              <w:left w:val="nil"/>
              <w:right w:val="nil"/>
            </w:tcBorders>
            <w:shd w:val="clear" w:color="auto" w:fill="auto"/>
            <w:tcMar>
              <w:top w:w="0" w:type="dxa"/>
              <w:left w:w="0" w:type="dxa"/>
              <w:bottom w:w="0" w:type="dxa"/>
              <w:right w:w="0" w:type="dxa"/>
            </w:tcMar>
            <w:vAlign w:val="center"/>
          </w:tcPr>
          <w:p w14:paraId="65F564F2" w14:textId="77777777" w:rsidR="00385824" w:rsidRDefault="00385824" w:rsidP="00D213FF">
            <w:pPr>
              <w:ind w:left="60"/>
              <w:jc w:val="center"/>
              <w:rPr>
                <w:sz w:val="20"/>
                <w:szCs w:val="20"/>
              </w:rPr>
            </w:pPr>
            <w:r>
              <w:rPr>
                <w:sz w:val="20"/>
                <w:szCs w:val="20"/>
              </w:rPr>
              <w:t>.756</w:t>
            </w:r>
          </w:p>
        </w:tc>
        <w:tc>
          <w:tcPr>
            <w:tcW w:w="960" w:type="dxa"/>
            <w:tcBorders>
              <w:left w:val="nil"/>
              <w:right w:val="nil"/>
            </w:tcBorders>
            <w:shd w:val="clear" w:color="auto" w:fill="auto"/>
            <w:tcMar>
              <w:top w:w="0" w:type="dxa"/>
              <w:left w:w="0" w:type="dxa"/>
              <w:bottom w:w="0" w:type="dxa"/>
              <w:right w:w="0" w:type="dxa"/>
            </w:tcMar>
            <w:vAlign w:val="center"/>
          </w:tcPr>
          <w:p w14:paraId="122E7427" w14:textId="77777777" w:rsidR="00385824" w:rsidRDefault="00385824" w:rsidP="00D213FF">
            <w:pPr>
              <w:ind w:left="60"/>
              <w:jc w:val="center"/>
              <w:rPr>
                <w:sz w:val="20"/>
                <w:szCs w:val="20"/>
              </w:rPr>
            </w:pPr>
            <w:r>
              <w:rPr>
                <w:sz w:val="20"/>
                <w:szCs w:val="20"/>
              </w:rPr>
              <w:t>-.202</w:t>
            </w:r>
          </w:p>
        </w:tc>
        <w:tc>
          <w:tcPr>
            <w:tcW w:w="555" w:type="dxa"/>
            <w:tcBorders>
              <w:top w:val="nil"/>
              <w:left w:val="nil"/>
              <w:bottom w:val="nil"/>
              <w:right w:val="nil"/>
            </w:tcBorders>
            <w:shd w:val="clear" w:color="auto" w:fill="auto"/>
            <w:tcMar>
              <w:top w:w="0" w:type="dxa"/>
              <w:left w:w="0" w:type="dxa"/>
              <w:bottom w:w="0" w:type="dxa"/>
              <w:right w:w="0" w:type="dxa"/>
            </w:tcMar>
            <w:vAlign w:val="center"/>
          </w:tcPr>
          <w:p w14:paraId="1B2AC6A6" w14:textId="77777777" w:rsidR="00385824" w:rsidRDefault="00385824" w:rsidP="00D213FF">
            <w:pPr>
              <w:ind w:left="60"/>
              <w:jc w:val="center"/>
              <w:rPr>
                <w:sz w:val="20"/>
                <w:szCs w:val="20"/>
              </w:rPr>
            </w:pPr>
            <w:r>
              <w:rPr>
                <w:sz w:val="20"/>
                <w:szCs w:val="20"/>
              </w:rPr>
              <w:t>.172</w:t>
            </w:r>
          </w:p>
        </w:tc>
        <w:tc>
          <w:tcPr>
            <w:tcW w:w="960" w:type="dxa"/>
            <w:tcBorders>
              <w:left w:val="nil"/>
              <w:right w:val="nil"/>
            </w:tcBorders>
            <w:shd w:val="clear" w:color="auto" w:fill="auto"/>
            <w:tcMar>
              <w:top w:w="0" w:type="dxa"/>
              <w:left w:w="0" w:type="dxa"/>
              <w:bottom w:w="0" w:type="dxa"/>
              <w:right w:w="0" w:type="dxa"/>
            </w:tcMar>
            <w:vAlign w:val="center"/>
          </w:tcPr>
          <w:p w14:paraId="531396E9" w14:textId="77777777" w:rsidR="00385824" w:rsidRDefault="00385824" w:rsidP="00D213FF">
            <w:pPr>
              <w:ind w:left="60"/>
              <w:jc w:val="center"/>
              <w:rPr>
                <w:sz w:val="20"/>
                <w:szCs w:val="20"/>
              </w:rPr>
            </w:pPr>
            <w:r>
              <w:rPr>
                <w:sz w:val="20"/>
                <w:szCs w:val="20"/>
              </w:rPr>
              <w:t>-.922</w:t>
            </w:r>
          </w:p>
        </w:tc>
        <w:tc>
          <w:tcPr>
            <w:tcW w:w="495" w:type="dxa"/>
            <w:tcBorders>
              <w:left w:val="nil"/>
              <w:right w:val="nil"/>
            </w:tcBorders>
            <w:shd w:val="clear" w:color="auto" w:fill="auto"/>
            <w:tcMar>
              <w:top w:w="0" w:type="dxa"/>
              <w:left w:w="0" w:type="dxa"/>
              <w:bottom w:w="0" w:type="dxa"/>
              <w:right w:w="0" w:type="dxa"/>
            </w:tcMar>
            <w:vAlign w:val="center"/>
          </w:tcPr>
          <w:p w14:paraId="319142DC" w14:textId="77777777" w:rsidR="00385824" w:rsidRDefault="00385824" w:rsidP="00D213FF">
            <w:pPr>
              <w:ind w:left="60"/>
              <w:jc w:val="center"/>
              <w:rPr>
                <w:sz w:val="20"/>
                <w:szCs w:val="20"/>
              </w:rPr>
            </w:pPr>
            <w:r>
              <w:rPr>
                <w:sz w:val="20"/>
                <w:szCs w:val="20"/>
              </w:rPr>
              <w:t>.343</w:t>
            </w:r>
          </w:p>
        </w:tc>
      </w:tr>
      <w:tr w:rsidR="00385824" w14:paraId="7C03021D" w14:textId="77777777" w:rsidTr="00D213FF">
        <w:trPr>
          <w:trHeight w:val="270"/>
        </w:trPr>
        <w:tc>
          <w:tcPr>
            <w:tcW w:w="2010" w:type="dxa"/>
            <w:tcBorders>
              <w:left w:val="nil"/>
            </w:tcBorders>
            <w:shd w:val="clear" w:color="auto" w:fill="auto"/>
            <w:tcMar>
              <w:top w:w="0" w:type="dxa"/>
              <w:left w:w="0" w:type="dxa"/>
              <w:bottom w:w="0" w:type="dxa"/>
              <w:right w:w="0" w:type="dxa"/>
            </w:tcMar>
            <w:vAlign w:val="center"/>
          </w:tcPr>
          <w:p w14:paraId="2CDB5DB0" w14:textId="77777777" w:rsidR="00385824" w:rsidRDefault="00385824" w:rsidP="00D213FF">
            <w:pPr>
              <w:ind w:left="60"/>
              <w:rPr>
                <w:i/>
                <w:sz w:val="20"/>
                <w:szCs w:val="20"/>
              </w:rPr>
            </w:pPr>
            <w:r>
              <w:rPr>
                <w:i/>
                <w:sz w:val="20"/>
                <w:szCs w:val="20"/>
              </w:rPr>
              <w:t xml:space="preserve">   Conducta Sostenible</w:t>
            </w:r>
          </w:p>
        </w:tc>
        <w:tc>
          <w:tcPr>
            <w:tcW w:w="735" w:type="dxa"/>
            <w:tcBorders>
              <w:right w:val="nil"/>
            </w:tcBorders>
            <w:shd w:val="clear" w:color="auto" w:fill="auto"/>
            <w:tcMar>
              <w:top w:w="0" w:type="dxa"/>
              <w:left w:w="0" w:type="dxa"/>
              <w:bottom w:w="0" w:type="dxa"/>
              <w:right w:w="0" w:type="dxa"/>
            </w:tcMar>
            <w:vAlign w:val="center"/>
          </w:tcPr>
          <w:p w14:paraId="76A5F908" w14:textId="77777777" w:rsidR="00385824" w:rsidRDefault="00385824" w:rsidP="00D213FF">
            <w:pPr>
              <w:ind w:left="60"/>
              <w:jc w:val="center"/>
              <w:rPr>
                <w:sz w:val="20"/>
                <w:szCs w:val="20"/>
              </w:rPr>
            </w:pPr>
          </w:p>
        </w:tc>
        <w:tc>
          <w:tcPr>
            <w:tcW w:w="870" w:type="dxa"/>
            <w:tcBorders>
              <w:left w:val="nil"/>
              <w:right w:val="nil"/>
            </w:tcBorders>
            <w:shd w:val="clear" w:color="auto" w:fill="auto"/>
            <w:tcMar>
              <w:top w:w="0" w:type="dxa"/>
              <w:left w:w="0" w:type="dxa"/>
              <w:bottom w:w="0" w:type="dxa"/>
              <w:right w:w="0" w:type="dxa"/>
            </w:tcMar>
            <w:vAlign w:val="center"/>
          </w:tcPr>
          <w:p w14:paraId="584FAEC7" w14:textId="77777777" w:rsidR="00385824" w:rsidRDefault="00385824" w:rsidP="00D213FF">
            <w:pPr>
              <w:ind w:left="60"/>
              <w:jc w:val="center"/>
              <w:rPr>
                <w:sz w:val="20"/>
                <w:szCs w:val="20"/>
              </w:rPr>
            </w:pPr>
            <w:r>
              <w:rPr>
                <w:sz w:val="20"/>
                <w:szCs w:val="20"/>
              </w:rPr>
              <w:t>3.804</w:t>
            </w:r>
          </w:p>
        </w:tc>
        <w:tc>
          <w:tcPr>
            <w:tcW w:w="705" w:type="dxa"/>
            <w:tcBorders>
              <w:left w:val="nil"/>
              <w:right w:val="nil"/>
            </w:tcBorders>
            <w:shd w:val="clear" w:color="auto" w:fill="auto"/>
            <w:tcMar>
              <w:top w:w="0" w:type="dxa"/>
              <w:left w:w="0" w:type="dxa"/>
              <w:bottom w:w="0" w:type="dxa"/>
              <w:right w:w="0" w:type="dxa"/>
            </w:tcMar>
            <w:vAlign w:val="center"/>
          </w:tcPr>
          <w:p w14:paraId="03F0E056" w14:textId="77777777" w:rsidR="00385824" w:rsidRDefault="00385824" w:rsidP="00D213FF">
            <w:pPr>
              <w:ind w:left="60"/>
              <w:jc w:val="center"/>
              <w:rPr>
                <w:sz w:val="20"/>
                <w:szCs w:val="20"/>
              </w:rPr>
            </w:pPr>
            <w:r>
              <w:rPr>
                <w:sz w:val="20"/>
                <w:szCs w:val="20"/>
              </w:rPr>
              <w:t>.468</w:t>
            </w:r>
          </w:p>
        </w:tc>
        <w:tc>
          <w:tcPr>
            <w:tcW w:w="1155" w:type="dxa"/>
            <w:tcBorders>
              <w:left w:val="nil"/>
              <w:right w:val="nil"/>
            </w:tcBorders>
            <w:shd w:val="clear" w:color="auto" w:fill="auto"/>
            <w:tcMar>
              <w:top w:w="0" w:type="dxa"/>
              <w:left w:w="0" w:type="dxa"/>
              <w:bottom w:w="0" w:type="dxa"/>
              <w:right w:w="0" w:type="dxa"/>
            </w:tcMar>
            <w:vAlign w:val="center"/>
          </w:tcPr>
          <w:p w14:paraId="4ADB0720" w14:textId="77777777" w:rsidR="00385824" w:rsidRDefault="00385824" w:rsidP="00D213FF">
            <w:pPr>
              <w:ind w:left="60"/>
              <w:jc w:val="center"/>
              <w:rPr>
                <w:sz w:val="20"/>
                <w:szCs w:val="20"/>
              </w:rPr>
            </w:pPr>
            <w:r>
              <w:rPr>
                <w:sz w:val="20"/>
                <w:szCs w:val="20"/>
              </w:rPr>
              <w:t>.877</w:t>
            </w:r>
          </w:p>
        </w:tc>
        <w:tc>
          <w:tcPr>
            <w:tcW w:w="975" w:type="dxa"/>
            <w:tcBorders>
              <w:left w:val="nil"/>
              <w:right w:val="nil"/>
            </w:tcBorders>
            <w:shd w:val="clear" w:color="auto" w:fill="auto"/>
            <w:tcMar>
              <w:top w:w="0" w:type="dxa"/>
              <w:left w:w="0" w:type="dxa"/>
              <w:bottom w:w="0" w:type="dxa"/>
              <w:right w:w="0" w:type="dxa"/>
            </w:tcMar>
            <w:vAlign w:val="center"/>
          </w:tcPr>
          <w:p w14:paraId="4FAD4631" w14:textId="77777777" w:rsidR="00385824" w:rsidRDefault="00385824" w:rsidP="00D213FF">
            <w:pPr>
              <w:ind w:left="60"/>
              <w:jc w:val="center"/>
              <w:rPr>
                <w:sz w:val="20"/>
                <w:szCs w:val="20"/>
              </w:rPr>
            </w:pPr>
            <w:r>
              <w:rPr>
                <w:sz w:val="20"/>
                <w:szCs w:val="20"/>
              </w:rPr>
              <w:t>.184</w:t>
            </w:r>
          </w:p>
        </w:tc>
        <w:tc>
          <w:tcPr>
            <w:tcW w:w="960" w:type="dxa"/>
            <w:tcBorders>
              <w:left w:val="nil"/>
              <w:right w:val="nil"/>
            </w:tcBorders>
            <w:shd w:val="clear" w:color="auto" w:fill="auto"/>
            <w:tcMar>
              <w:top w:w="0" w:type="dxa"/>
              <w:left w:w="0" w:type="dxa"/>
              <w:bottom w:w="0" w:type="dxa"/>
              <w:right w:w="0" w:type="dxa"/>
            </w:tcMar>
            <w:vAlign w:val="center"/>
          </w:tcPr>
          <w:p w14:paraId="456AB166" w14:textId="77777777" w:rsidR="00385824" w:rsidRDefault="00385824" w:rsidP="00D213FF">
            <w:pPr>
              <w:ind w:left="60"/>
              <w:jc w:val="center"/>
              <w:rPr>
                <w:sz w:val="20"/>
                <w:szCs w:val="20"/>
              </w:rPr>
            </w:pPr>
            <w:r>
              <w:rPr>
                <w:sz w:val="20"/>
                <w:szCs w:val="20"/>
              </w:rPr>
              <w:t>-.715</w:t>
            </w:r>
          </w:p>
        </w:tc>
        <w:tc>
          <w:tcPr>
            <w:tcW w:w="555" w:type="dxa"/>
            <w:tcBorders>
              <w:top w:val="nil"/>
              <w:left w:val="nil"/>
              <w:right w:val="nil"/>
            </w:tcBorders>
            <w:shd w:val="clear" w:color="auto" w:fill="auto"/>
            <w:tcMar>
              <w:top w:w="0" w:type="dxa"/>
              <w:left w:w="0" w:type="dxa"/>
              <w:bottom w:w="0" w:type="dxa"/>
              <w:right w:w="0" w:type="dxa"/>
            </w:tcMar>
            <w:vAlign w:val="center"/>
          </w:tcPr>
          <w:p w14:paraId="2924699A" w14:textId="77777777" w:rsidR="00385824" w:rsidRDefault="00385824" w:rsidP="00D213FF">
            <w:pPr>
              <w:ind w:left="60"/>
              <w:jc w:val="center"/>
              <w:rPr>
                <w:sz w:val="20"/>
                <w:szCs w:val="20"/>
              </w:rPr>
            </w:pPr>
            <w:r>
              <w:rPr>
                <w:sz w:val="20"/>
                <w:szCs w:val="20"/>
              </w:rPr>
              <w:t>.172</w:t>
            </w:r>
          </w:p>
        </w:tc>
        <w:tc>
          <w:tcPr>
            <w:tcW w:w="960" w:type="dxa"/>
            <w:tcBorders>
              <w:left w:val="nil"/>
              <w:right w:val="nil"/>
            </w:tcBorders>
            <w:shd w:val="clear" w:color="auto" w:fill="auto"/>
            <w:tcMar>
              <w:top w:w="0" w:type="dxa"/>
              <w:left w:w="0" w:type="dxa"/>
              <w:bottom w:w="0" w:type="dxa"/>
              <w:right w:w="0" w:type="dxa"/>
            </w:tcMar>
            <w:vAlign w:val="center"/>
          </w:tcPr>
          <w:p w14:paraId="74F400B9" w14:textId="77777777" w:rsidR="00385824" w:rsidRDefault="00385824" w:rsidP="00D213FF">
            <w:pPr>
              <w:ind w:left="60"/>
              <w:jc w:val="center"/>
              <w:rPr>
                <w:sz w:val="20"/>
                <w:szCs w:val="20"/>
              </w:rPr>
            </w:pPr>
            <w:r>
              <w:rPr>
                <w:sz w:val="20"/>
                <w:szCs w:val="20"/>
              </w:rPr>
              <w:t>.807</w:t>
            </w:r>
          </w:p>
        </w:tc>
        <w:tc>
          <w:tcPr>
            <w:tcW w:w="495" w:type="dxa"/>
            <w:tcBorders>
              <w:left w:val="nil"/>
              <w:right w:val="nil"/>
            </w:tcBorders>
            <w:shd w:val="clear" w:color="auto" w:fill="auto"/>
            <w:tcMar>
              <w:top w:w="0" w:type="dxa"/>
              <w:left w:w="0" w:type="dxa"/>
              <w:bottom w:w="0" w:type="dxa"/>
              <w:right w:w="0" w:type="dxa"/>
            </w:tcMar>
            <w:vAlign w:val="center"/>
          </w:tcPr>
          <w:p w14:paraId="4FCCB9DC" w14:textId="77777777" w:rsidR="00385824" w:rsidRDefault="00385824" w:rsidP="00D213FF">
            <w:pPr>
              <w:ind w:left="60"/>
              <w:jc w:val="center"/>
              <w:rPr>
                <w:sz w:val="20"/>
                <w:szCs w:val="20"/>
              </w:rPr>
            </w:pPr>
            <w:r>
              <w:rPr>
                <w:sz w:val="20"/>
                <w:szCs w:val="20"/>
              </w:rPr>
              <w:t>.343</w:t>
            </w:r>
          </w:p>
        </w:tc>
      </w:tr>
      <w:tr w:rsidR="00385824" w14:paraId="638CBC3B" w14:textId="77777777" w:rsidTr="00D213FF">
        <w:trPr>
          <w:trHeight w:val="270"/>
        </w:trPr>
        <w:tc>
          <w:tcPr>
            <w:tcW w:w="2010" w:type="dxa"/>
            <w:tcBorders>
              <w:left w:val="nil"/>
              <w:right w:val="nil"/>
            </w:tcBorders>
            <w:shd w:val="clear" w:color="auto" w:fill="auto"/>
            <w:tcMar>
              <w:top w:w="0" w:type="dxa"/>
              <w:left w:w="0" w:type="dxa"/>
              <w:bottom w:w="0" w:type="dxa"/>
              <w:right w:w="0" w:type="dxa"/>
            </w:tcMar>
            <w:vAlign w:val="center"/>
          </w:tcPr>
          <w:p w14:paraId="1A750088" w14:textId="77777777" w:rsidR="00385824" w:rsidRDefault="00385824" w:rsidP="00D213FF">
            <w:pPr>
              <w:ind w:left="60"/>
              <w:rPr>
                <w:sz w:val="20"/>
                <w:szCs w:val="20"/>
              </w:rPr>
            </w:pPr>
            <w:r>
              <w:rPr>
                <w:sz w:val="20"/>
                <w:szCs w:val="20"/>
              </w:rPr>
              <w:t xml:space="preserve">   Proambiental</w:t>
            </w:r>
          </w:p>
        </w:tc>
        <w:tc>
          <w:tcPr>
            <w:tcW w:w="735" w:type="dxa"/>
            <w:tcBorders>
              <w:left w:val="nil"/>
              <w:right w:val="nil"/>
            </w:tcBorders>
            <w:shd w:val="clear" w:color="auto" w:fill="auto"/>
            <w:tcMar>
              <w:top w:w="0" w:type="dxa"/>
              <w:left w:w="0" w:type="dxa"/>
              <w:bottom w:w="0" w:type="dxa"/>
              <w:right w:w="0" w:type="dxa"/>
            </w:tcMar>
            <w:vAlign w:val="center"/>
          </w:tcPr>
          <w:p w14:paraId="15A22DC3" w14:textId="77777777" w:rsidR="00385824" w:rsidRDefault="00385824" w:rsidP="00D213FF">
            <w:pPr>
              <w:ind w:left="60"/>
              <w:jc w:val="center"/>
              <w:rPr>
                <w:sz w:val="20"/>
                <w:szCs w:val="20"/>
              </w:rPr>
            </w:pPr>
            <w:r>
              <w:rPr>
                <w:sz w:val="20"/>
                <w:szCs w:val="20"/>
              </w:rPr>
              <w:t>10</w:t>
            </w:r>
          </w:p>
        </w:tc>
        <w:tc>
          <w:tcPr>
            <w:tcW w:w="870" w:type="dxa"/>
            <w:tcBorders>
              <w:left w:val="nil"/>
              <w:right w:val="nil"/>
            </w:tcBorders>
            <w:shd w:val="clear" w:color="auto" w:fill="auto"/>
            <w:tcMar>
              <w:top w:w="0" w:type="dxa"/>
              <w:left w:w="0" w:type="dxa"/>
              <w:bottom w:w="0" w:type="dxa"/>
              <w:right w:w="0" w:type="dxa"/>
            </w:tcMar>
            <w:vAlign w:val="center"/>
          </w:tcPr>
          <w:p w14:paraId="09C248D7" w14:textId="77777777" w:rsidR="00385824" w:rsidRDefault="00385824" w:rsidP="00D213FF">
            <w:pPr>
              <w:ind w:left="60"/>
              <w:jc w:val="center"/>
              <w:rPr>
                <w:sz w:val="20"/>
                <w:szCs w:val="20"/>
              </w:rPr>
            </w:pPr>
            <w:r>
              <w:rPr>
                <w:sz w:val="20"/>
                <w:szCs w:val="20"/>
              </w:rPr>
              <w:t>3.400</w:t>
            </w:r>
          </w:p>
        </w:tc>
        <w:tc>
          <w:tcPr>
            <w:tcW w:w="705" w:type="dxa"/>
            <w:tcBorders>
              <w:left w:val="nil"/>
              <w:right w:val="nil"/>
            </w:tcBorders>
            <w:shd w:val="clear" w:color="auto" w:fill="auto"/>
            <w:tcMar>
              <w:top w:w="0" w:type="dxa"/>
              <w:left w:w="0" w:type="dxa"/>
              <w:bottom w:w="0" w:type="dxa"/>
              <w:right w:w="0" w:type="dxa"/>
            </w:tcMar>
            <w:vAlign w:val="center"/>
          </w:tcPr>
          <w:p w14:paraId="7D712004" w14:textId="77777777" w:rsidR="00385824" w:rsidRDefault="00385824" w:rsidP="00D213FF">
            <w:pPr>
              <w:ind w:left="60"/>
              <w:jc w:val="center"/>
              <w:rPr>
                <w:sz w:val="20"/>
                <w:szCs w:val="20"/>
              </w:rPr>
            </w:pPr>
            <w:r>
              <w:rPr>
                <w:sz w:val="20"/>
                <w:szCs w:val="20"/>
              </w:rPr>
              <w:t>.715</w:t>
            </w:r>
          </w:p>
        </w:tc>
        <w:tc>
          <w:tcPr>
            <w:tcW w:w="1155" w:type="dxa"/>
            <w:tcBorders>
              <w:left w:val="nil"/>
              <w:right w:val="nil"/>
            </w:tcBorders>
            <w:shd w:val="clear" w:color="auto" w:fill="auto"/>
            <w:tcMar>
              <w:top w:w="0" w:type="dxa"/>
              <w:left w:w="0" w:type="dxa"/>
              <w:bottom w:w="0" w:type="dxa"/>
              <w:right w:w="0" w:type="dxa"/>
            </w:tcMar>
            <w:vAlign w:val="center"/>
          </w:tcPr>
          <w:p w14:paraId="77E63754" w14:textId="77777777" w:rsidR="00385824" w:rsidRDefault="00385824" w:rsidP="00D213FF">
            <w:pPr>
              <w:ind w:left="60"/>
              <w:jc w:val="center"/>
              <w:rPr>
                <w:sz w:val="20"/>
                <w:szCs w:val="20"/>
              </w:rPr>
            </w:pPr>
            <w:r>
              <w:rPr>
                <w:sz w:val="20"/>
                <w:szCs w:val="20"/>
              </w:rPr>
              <w:t>.858</w:t>
            </w:r>
          </w:p>
        </w:tc>
        <w:tc>
          <w:tcPr>
            <w:tcW w:w="975" w:type="dxa"/>
            <w:tcBorders>
              <w:left w:val="nil"/>
              <w:right w:val="nil"/>
            </w:tcBorders>
            <w:shd w:val="clear" w:color="auto" w:fill="auto"/>
            <w:tcMar>
              <w:top w:w="0" w:type="dxa"/>
              <w:left w:w="0" w:type="dxa"/>
              <w:bottom w:w="0" w:type="dxa"/>
              <w:right w:w="0" w:type="dxa"/>
            </w:tcMar>
            <w:vAlign w:val="center"/>
          </w:tcPr>
          <w:p w14:paraId="55E597B6" w14:textId="77777777" w:rsidR="00385824" w:rsidRDefault="00385824" w:rsidP="00D213FF">
            <w:pPr>
              <w:ind w:left="60"/>
              <w:jc w:val="center"/>
              <w:rPr>
                <w:sz w:val="20"/>
                <w:szCs w:val="20"/>
              </w:rPr>
            </w:pPr>
            <w:r>
              <w:rPr>
                <w:sz w:val="20"/>
                <w:szCs w:val="20"/>
              </w:rPr>
              <w:t>.376</w:t>
            </w:r>
          </w:p>
        </w:tc>
        <w:tc>
          <w:tcPr>
            <w:tcW w:w="960" w:type="dxa"/>
            <w:tcBorders>
              <w:left w:val="nil"/>
              <w:right w:val="nil"/>
            </w:tcBorders>
            <w:shd w:val="clear" w:color="auto" w:fill="auto"/>
            <w:tcMar>
              <w:top w:w="0" w:type="dxa"/>
              <w:left w:w="0" w:type="dxa"/>
              <w:bottom w:w="0" w:type="dxa"/>
              <w:right w:w="0" w:type="dxa"/>
            </w:tcMar>
            <w:vAlign w:val="center"/>
          </w:tcPr>
          <w:p w14:paraId="63FA073E" w14:textId="77777777" w:rsidR="00385824" w:rsidRDefault="00385824" w:rsidP="00D213FF">
            <w:pPr>
              <w:ind w:left="60"/>
              <w:jc w:val="center"/>
              <w:rPr>
                <w:sz w:val="20"/>
                <w:szCs w:val="20"/>
              </w:rPr>
            </w:pPr>
            <w:r>
              <w:rPr>
                <w:sz w:val="20"/>
                <w:szCs w:val="20"/>
              </w:rPr>
              <w:t>-.459</w:t>
            </w:r>
          </w:p>
        </w:tc>
        <w:tc>
          <w:tcPr>
            <w:tcW w:w="555" w:type="dxa"/>
            <w:tcBorders>
              <w:top w:val="nil"/>
              <w:left w:val="nil"/>
              <w:right w:val="nil"/>
            </w:tcBorders>
            <w:shd w:val="clear" w:color="auto" w:fill="auto"/>
            <w:tcMar>
              <w:top w:w="0" w:type="dxa"/>
              <w:left w:w="0" w:type="dxa"/>
              <w:bottom w:w="0" w:type="dxa"/>
              <w:right w:w="0" w:type="dxa"/>
            </w:tcMar>
            <w:vAlign w:val="center"/>
          </w:tcPr>
          <w:p w14:paraId="09F4C578" w14:textId="77777777" w:rsidR="00385824" w:rsidRDefault="00385824" w:rsidP="00D213FF">
            <w:pPr>
              <w:ind w:left="60"/>
              <w:jc w:val="center"/>
              <w:rPr>
                <w:sz w:val="20"/>
                <w:szCs w:val="20"/>
              </w:rPr>
            </w:pPr>
            <w:r>
              <w:rPr>
                <w:sz w:val="20"/>
                <w:szCs w:val="20"/>
              </w:rPr>
              <w:t>.172</w:t>
            </w:r>
          </w:p>
        </w:tc>
        <w:tc>
          <w:tcPr>
            <w:tcW w:w="960" w:type="dxa"/>
            <w:tcBorders>
              <w:left w:val="nil"/>
              <w:right w:val="nil"/>
            </w:tcBorders>
            <w:shd w:val="clear" w:color="auto" w:fill="auto"/>
            <w:tcMar>
              <w:top w:w="0" w:type="dxa"/>
              <w:left w:w="0" w:type="dxa"/>
              <w:bottom w:w="0" w:type="dxa"/>
              <w:right w:w="0" w:type="dxa"/>
            </w:tcMar>
            <w:vAlign w:val="center"/>
          </w:tcPr>
          <w:p w14:paraId="0E484E4F" w14:textId="77777777" w:rsidR="00385824" w:rsidRDefault="00385824" w:rsidP="00D213FF">
            <w:pPr>
              <w:ind w:left="60"/>
              <w:jc w:val="center"/>
              <w:rPr>
                <w:sz w:val="20"/>
                <w:szCs w:val="20"/>
              </w:rPr>
            </w:pPr>
            <w:r>
              <w:rPr>
                <w:sz w:val="20"/>
                <w:szCs w:val="20"/>
              </w:rPr>
              <w:t>.213</w:t>
            </w:r>
          </w:p>
        </w:tc>
        <w:tc>
          <w:tcPr>
            <w:tcW w:w="495" w:type="dxa"/>
            <w:tcBorders>
              <w:left w:val="nil"/>
              <w:right w:val="nil"/>
            </w:tcBorders>
            <w:shd w:val="clear" w:color="auto" w:fill="auto"/>
            <w:tcMar>
              <w:top w:w="0" w:type="dxa"/>
              <w:left w:w="0" w:type="dxa"/>
              <w:bottom w:w="0" w:type="dxa"/>
              <w:right w:w="0" w:type="dxa"/>
            </w:tcMar>
            <w:vAlign w:val="center"/>
          </w:tcPr>
          <w:p w14:paraId="06F0EBA5" w14:textId="77777777" w:rsidR="00385824" w:rsidRDefault="00385824" w:rsidP="00D213FF">
            <w:pPr>
              <w:ind w:left="60"/>
              <w:jc w:val="center"/>
              <w:rPr>
                <w:sz w:val="20"/>
                <w:szCs w:val="20"/>
              </w:rPr>
            </w:pPr>
            <w:r>
              <w:rPr>
                <w:sz w:val="20"/>
                <w:szCs w:val="20"/>
              </w:rPr>
              <w:t>.343</w:t>
            </w:r>
          </w:p>
        </w:tc>
      </w:tr>
      <w:tr w:rsidR="00385824" w14:paraId="0FDBC2E9" w14:textId="77777777" w:rsidTr="00D213FF">
        <w:trPr>
          <w:trHeight w:val="270"/>
        </w:trPr>
        <w:tc>
          <w:tcPr>
            <w:tcW w:w="2010" w:type="dxa"/>
            <w:tcBorders>
              <w:left w:val="nil"/>
              <w:right w:val="nil"/>
            </w:tcBorders>
            <w:shd w:val="clear" w:color="auto" w:fill="auto"/>
            <w:tcMar>
              <w:top w:w="0" w:type="dxa"/>
              <w:left w:w="0" w:type="dxa"/>
              <w:bottom w:w="0" w:type="dxa"/>
              <w:right w:w="0" w:type="dxa"/>
            </w:tcMar>
            <w:vAlign w:val="center"/>
          </w:tcPr>
          <w:p w14:paraId="291E127B" w14:textId="77777777" w:rsidR="00385824" w:rsidRDefault="00385824" w:rsidP="00D213FF">
            <w:pPr>
              <w:ind w:left="60"/>
              <w:rPr>
                <w:sz w:val="20"/>
                <w:szCs w:val="20"/>
              </w:rPr>
            </w:pPr>
            <w:r>
              <w:rPr>
                <w:sz w:val="20"/>
                <w:szCs w:val="20"/>
              </w:rPr>
              <w:t xml:space="preserve">   Frugal</w:t>
            </w:r>
          </w:p>
        </w:tc>
        <w:tc>
          <w:tcPr>
            <w:tcW w:w="735" w:type="dxa"/>
            <w:tcBorders>
              <w:left w:val="nil"/>
              <w:right w:val="nil"/>
            </w:tcBorders>
            <w:shd w:val="clear" w:color="auto" w:fill="auto"/>
            <w:tcMar>
              <w:top w:w="0" w:type="dxa"/>
              <w:left w:w="0" w:type="dxa"/>
              <w:bottom w:w="0" w:type="dxa"/>
              <w:right w:w="0" w:type="dxa"/>
            </w:tcMar>
            <w:vAlign w:val="center"/>
          </w:tcPr>
          <w:p w14:paraId="01B7B382" w14:textId="77777777" w:rsidR="00385824" w:rsidRDefault="00385824" w:rsidP="00D213FF">
            <w:pPr>
              <w:ind w:left="60"/>
              <w:jc w:val="center"/>
              <w:rPr>
                <w:sz w:val="20"/>
                <w:szCs w:val="20"/>
              </w:rPr>
            </w:pPr>
            <w:r>
              <w:rPr>
                <w:sz w:val="20"/>
                <w:szCs w:val="20"/>
              </w:rPr>
              <w:t>8</w:t>
            </w:r>
          </w:p>
        </w:tc>
        <w:tc>
          <w:tcPr>
            <w:tcW w:w="870" w:type="dxa"/>
            <w:tcBorders>
              <w:left w:val="nil"/>
              <w:right w:val="nil"/>
            </w:tcBorders>
            <w:shd w:val="clear" w:color="auto" w:fill="auto"/>
            <w:tcMar>
              <w:top w:w="0" w:type="dxa"/>
              <w:left w:w="0" w:type="dxa"/>
              <w:bottom w:w="0" w:type="dxa"/>
              <w:right w:w="0" w:type="dxa"/>
            </w:tcMar>
            <w:vAlign w:val="center"/>
          </w:tcPr>
          <w:p w14:paraId="7F6E25E4" w14:textId="77777777" w:rsidR="00385824" w:rsidRDefault="00385824" w:rsidP="00D213FF">
            <w:pPr>
              <w:ind w:left="60"/>
              <w:jc w:val="center"/>
              <w:rPr>
                <w:sz w:val="20"/>
                <w:szCs w:val="20"/>
              </w:rPr>
            </w:pPr>
            <w:r>
              <w:rPr>
                <w:sz w:val="20"/>
                <w:szCs w:val="20"/>
              </w:rPr>
              <w:t>3.737</w:t>
            </w:r>
          </w:p>
        </w:tc>
        <w:tc>
          <w:tcPr>
            <w:tcW w:w="705" w:type="dxa"/>
            <w:tcBorders>
              <w:left w:val="nil"/>
              <w:right w:val="nil"/>
            </w:tcBorders>
            <w:shd w:val="clear" w:color="auto" w:fill="auto"/>
            <w:tcMar>
              <w:top w:w="0" w:type="dxa"/>
              <w:left w:w="0" w:type="dxa"/>
              <w:bottom w:w="0" w:type="dxa"/>
              <w:right w:w="0" w:type="dxa"/>
            </w:tcMar>
            <w:vAlign w:val="center"/>
          </w:tcPr>
          <w:p w14:paraId="3FB0875A" w14:textId="77777777" w:rsidR="00385824" w:rsidRDefault="00385824" w:rsidP="00D213FF">
            <w:pPr>
              <w:ind w:left="60"/>
              <w:jc w:val="center"/>
              <w:rPr>
                <w:sz w:val="20"/>
                <w:szCs w:val="20"/>
              </w:rPr>
            </w:pPr>
            <w:r>
              <w:rPr>
                <w:sz w:val="20"/>
                <w:szCs w:val="20"/>
              </w:rPr>
              <w:t>.616</w:t>
            </w:r>
          </w:p>
        </w:tc>
        <w:tc>
          <w:tcPr>
            <w:tcW w:w="1155" w:type="dxa"/>
            <w:tcBorders>
              <w:left w:val="nil"/>
              <w:right w:val="nil"/>
            </w:tcBorders>
            <w:shd w:val="clear" w:color="auto" w:fill="auto"/>
            <w:tcMar>
              <w:top w:w="0" w:type="dxa"/>
              <w:left w:w="0" w:type="dxa"/>
              <w:bottom w:w="0" w:type="dxa"/>
              <w:right w:w="0" w:type="dxa"/>
            </w:tcMar>
            <w:vAlign w:val="center"/>
          </w:tcPr>
          <w:p w14:paraId="72456B46" w14:textId="77777777" w:rsidR="00385824" w:rsidRDefault="00385824" w:rsidP="00D213FF">
            <w:pPr>
              <w:ind w:left="60"/>
              <w:jc w:val="center"/>
              <w:rPr>
                <w:sz w:val="20"/>
                <w:szCs w:val="20"/>
              </w:rPr>
            </w:pPr>
            <w:r>
              <w:rPr>
                <w:sz w:val="20"/>
                <w:szCs w:val="20"/>
              </w:rPr>
              <w:t>.731</w:t>
            </w:r>
          </w:p>
        </w:tc>
        <w:tc>
          <w:tcPr>
            <w:tcW w:w="975" w:type="dxa"/>
            <w:tcBorders>
              <w:left w:val="nil"/>
              <w:right w:val="nil"/>
            </w:tcBorders>
            <w:shd w:val="clear" w:color="auto" w:fill="auto"/>
            <w:tcMar>
              <w:top w:w="0" w:type="dxa"/>
              <w:left w:w="0" w:type="dxa"/>
              <w:bottom w:w="0" w:type="dxa"/>
              <w:right w:w="0" w:type="dxa"/>
            </w:tcMar>
            <w:vAlign w:val="center"/>
          </w:tcPr>
          <w:p w14:paraId="6C3145A0" w14:textId="77777777" w:rsidR="00385824" w:rsidRDefault="00385824" w:rsidP="00D213FF">
            <w:pPr>
              <w:ind w:left="60"/>
              <w:jc w:val="center"/>
              <w:rPr>
                <w:sz w:val="20"/>
                <w:szCs w:val="20"/>
              </w:rPr>
            </w:pPr>
            <w:r>
              <w:rPr>
                <w:sz w:val="20"/>
                <w:szCs w:val="20"/>
              </w:rPr>
              <w:t>.257</w:t>
            </w:r>
          </w:p>
        </w:tc>
        <w:tc>
          <w:tcPr>
            <w:tcW w:w="960" w:type="dxa"/>
            <w:tcBorders>
              <w:left w:val="nil"/>
              <w:right w:val="nil"/>
            </w:tcBorders>
            <w:shd w:val="clear" w:color="auto" w:fill="auto"/>
            <w:tcMar>
              <w:top w:w="0" w:type="dxa"/>
              <w:left w:w="0" w:type="dxa"/>
              <w:bottom w:w="0" w:type="dxa"/>
              <w:right w:w="0" w:type="dxa"/>
            </w:tcMar>
            <w:vAlign w:val="center"/>
          </w:tcPr>
          <w:p w14:paraId="39490C3A" w14:textId="77777777" w:rsidR="00385824" w:rsidRDefault="00385824" w:rsidP="00D213FF">
            <w:pPr>
              <w:ind w:left="60"/>
              <w:jc w:val="center"/>
              <w:rPr>
                <w:sz w:val="20"/>
                <w:szCs w:val="20"/>
              </w:rPr>
            </w:pPr>
            <w:r>
              <w:rPr>
                <w:sz w:val="20"/>
                <w:szCs w:val="20"/>
              </w:rPr>
              <w:t>-.051</w:t>
            </w:r>
          </w:p>
        </w:tc>
        <w:tc>
          <w:tcPr>
            <w:tcW w:w="555" w:type="dxa"/>
            <w:tcBorders>
              <w:top w:val="nil"/>
              <w:left w:val="nil"/>
              <w:right w:val="nil"/>
            </w:tcBorders>
            <w:shd w:val="clear" w:color="auto" w:fill="auto"/>
            <w:tcMar>
              <w:top w:w="0" w:type="dxa"/>
              <w:left w:w="0" w:type="dxa"/>
              <w:bottom w:w="0" w:type="dxa"/>
              <w:right w:w="0" w:type="dxa"/>
            </w:tcMar>
            <w:vAlign w:val="center"/>
          </w:tcPr>
          <w:p w14:paraId="4266E5B6" w14:textId="77777777" w:rsidR="00385824" w:rsidRDefault="00385824" w:rsidP="00D213FF">
            <w:pPr>
              <w:ind w:left="60"/>
              <w:jc w:val="center"/>
              <w:rPr>
                <w:sz w:val="20"/>
                <w:szCs w:val="20"/>
              </w:rPr>
            </w:pPr>
            <w:r>
              <w:rPr>
                <w:sz w:val="20"/>
                <w:szCs w:val="20"/>
              </w:rPr>
              <w:t>.172</w:t>
            </w:r>
          </w:p>
        </w:tc>
        <w:tc>
          <w:tcPr>
            <w:tcW w:w="960" w:type="dxa"/>
            <w:tcBorders>
              <w:left w:val="nil"/>
              <w:right w:val="nil"/>
            </w:tcBorders>
            <w:shd w:val="clear" w:color="auto" w:fill="auto"/>
            <w:tcMar>
              <w:top w:w="0" w:type="dxa"/>
              <w:left w:w="0" w:type="dxa"/>
              <w:bottom w:w="0" w:type="dxa"/>
              <w:right w:w="0" w:type="dxa"/>
            </w:tcMar>
            <w:vAlign w:val="center"/>
          </w:tcPr>
          <w:p w14:paraId="00874C64" w14:textId="77777777" w:rsidR="00385824" w:rsidRDefault="00385824" w:rsidP="00D213FF">
            <w:pPr>
              <w:ind w:left="60"/>
              <w:jc w:val="center"/>
              <w:rPr>
                <w:sz w:val="20"/>
                <w:szCs w:val="20"/>
              </w:rPr>
            </w:pPr>
            <w:r>
              <w:rPr>
                <w:sz w:val="20"/>
                <w:szCs w:val="20"/>
              </w:rPr>
              <w:t>-.677</w:t>
            </w:r>
          </w:p>
        </w:tc>
        <w:tc>
          <w:tcPr>
            <w:tcW w:w="495" w:type="dxa"/>
            <w:tcBorders>
              <w:left w:val="nil"/>
              <w:right w:val="nil"/>
            </w:tcBorders>
            <w:shd w:val="clear" w:color="auto" w:fill="auto"/>
            <w:tcMar>
              <w:top w:w="0" w:type="dxa"/>
              <w:left w:w="0" w:type="dxa"/>
              <w:bottom w:w="0" w:type="dxa"/>
              <w:right w:w="0" w:type="dxa"/>
            </w:tcMar>
            <w:vAlign w:val="center"/>
          </w:tcPr>
          <w:p w14:paraId="618A4090" w14:textId="77777777" w:rsidR="00385824" w:rsidRDefault="00385824" w:rsidP="00D213FF">
            <w:pPr>
              <w:ind w:left="60"/>
              <w:jc w:val="center"/>
              <w:rPr>
                <w:sz w:val="20"/>
                <w:szCs w:val="20"/>
              </w:rPr>
            </w:pPr>
            <w:r>
              <w:rPr>
                <w:sz w:val="20"/>
                <w:szCs w:val="20"/>
              </w:rPr>
              <w:t>.343</w:t>
            </w:r>
          </w:p>
        </w:tc>
      </w:tr>
      <w:tr w:rsidR="00385824" w14:paraId="4B3E7588" w14:textId="77777777" w:rsidTr="00D213FF">
        <w:trPr>
          <w:trHeight w:val="270"/>
        </w:trPr>
        <w:tc>
          <w:tcPr>
            <w:tcW w:w="2010" w:type="dxa"/>
            <w:tcBorders>
              <w:left w:val="nil"/>
              <w:right w:val="nil"/>
            </w:tcBorders>
            <w:shd w:val="clear" w:color="auto" w:fill="auto"/>
            <w:tcMar>
              <w:top w:w="0" w:type="dxa"/>
              <w:left w:w="0" w:type="dxa"/>
              <w:bottom w:w="0" w:type="dxa"/>
              <w:right w:w="0" w:type="dxa"/>
            </w:tcMar>
            <w:vAlign w:val="center"/>
          </w:tcPr>
          <w:p w14:paraId="7CD1277A" w14:textId="77777777" w:rsidR="00385824" w:rsidRDefault="00385824" w:rsidP="00D213FF">
            <w:pPr>
              <w:ind w:left="60"/>
              <w:rPr>
                <w:sz w:val="20"/>
                <w:szCs w:val="20"/>
              </w:rPr>
            </w:pPr>
            <w:r>
              <w:rPr>
                <w:sz w:val="20"/>
                <w:szCs w:val="20"/>
              </w:rPr>
              <w:t xml:space="preserve">   Altruista</w:t>
            </w:r>
          </w:p>
        </w:tc>
        <w:tc>
          <w:tcPr>
            <w:tcW w:w="735" w:type="dxa"/>
            <w:tcBorders>
              <w:left w:val="nil"/>
              <w:right w:val="nil"/>
            </w:tcBorders>
            <w:shd w:val="clear" w:color="auto" w:fill="auto"/>
            <w:tcMar>
              <w:top w:w="0" w:type="dxa"/>
              <w:left w:w="0" w:type="dxa"/>
              <w:bottom w:w="0" w:type="dxa"/>
              <w:right w:w="0" w:type="dxa"/>
            </w:tcMar>
            <w:vAlign w:val="center"/>
          </w:tcPr>
          <w:p w14:paraId="7EE4746B" w14:textId="77777777" w:rsidR="00385824" w:rsidRDefault="00385824" w:rsidP="00D213FF">
            <w:pPr>
              <w:ind w:left="60"/>
              <w:jc w:val="center"/>
              <w:rPr>
                <w:sz w:val="20"/>
                <w:szCs w:val="20"/>
              </w:rPr>
            </w:pPr>
            <w:r>
              <w:rPr>
                <w:sz w:val="20"/>
                <w:szCs w:val="20"/>
              </w:rPr>
              <w:t>8</w:t>
            </w:r>
          </w:p>
        </w:tc>
        <w:tc>
          <w:tcPr>
            <w:tcW w:w="870" w:type="dxa"/>
            <w:tcBorders>
              <w:left w:val="nil"/>
              <w:right w:val="nil"/>
            </w:tcBorders>
            <w:shd w:val="clear" w:color="auto" w:fill="auto"/>
            <w:tcMar>
              <w:top w:w="0" w:type="dxa"/>
              <w:left w:w="0" w:type="dxa"/>
              <w:bottom w:w="0" w:type="dxa"/>
              <w:right w:w="0" w:type="dxa"/>
            </w:tcMar>
            <w:vAlign w:val="center"/>
          </w:tcPr>
          <w:p w14:paraId="1D532BE1" w14:textId="77777777" w:rsidR="00385824" w:rsidRDefault="00385824" w:rsidP="00D213FF">
            <w:pPr>
              <w:ind w:left="60"/>
              <w:jc w:val="center"/>
              <w:rPr>
                <w:sz w:val="20"/>
                <w:szCs w:val="20"/>
              </w:rPr>
            </w:pPr>
            <w:r>
              <w:rPr>
                <w:sz w:val="20"/>
                <w:szCs w:val="20"/>
              </w:rPr>
              <w:t>3.545</w:t>
            </w:r>
          </w:p>
        </w:tc>
        <w:tc>
          <w:tcPr>
            <w:tcW w:w="705" w:type="dxa"/>
            <w:tcBorders>
              <w:left w:val="nil"/>
              <w:right w:val="nil"/>
            </w:tcBorders>
            <w:shd w:val="clear" w:color="auto" w:fill="auto"/>
            <w:tcMar>
              <w:top w:w="0" w:type="dxa"/>
              <w:left w:w="0" w:type="dxa"/>
              <w:bottom w:w="0" w:type="dxa"/>
              <w:right w:w="0" w:type="dxa"/>
            </w:tcMar>
            <w:vAlign w:val="center"/>
          </w:tcPr>
          <w:p w14:paraId="1AC705B9" w14:textId="77777777" w:rsidR="00385824" w:rsidRDefault="00385824" w:rsidP="00D213FF">
            <w:pPr>
              <w:ind w:left="60"/>
              <w:jc w:val="center"/>
              <w:rPr>
                <w:sz w:val="20"/>
                <w:szCs w:val="20"/>
              </w:rPr>
            </w:pPr>
            <w:r>
              <w:rPr>
                <w:sz w:val="20"/>
                <w:szCs w:val="20"/>
              </w:rPr>
              <w:t>.689</w:t>
            </w:r>
          </w:p>
        </w:tc>
        <w:tc>
          <w:tcPr>
            <w:tcW w:w="1155" w:type="dxa"/>
            <w:tcBorders>
              <w:left w:val="nil"/>
              <w:right w:val="nil"/>
            </w:tcBorders>
            <w:shd w:val="clear" w:color="auto" w:fill="auto"/>
            <w:tcMar>
              <w:top w:w="0" w:type="dxa"/>
              <w:left w:w="0" w:type="dxa"/>
              <w:bottom w:w="0" w:type="dxa"/>
              <w:right w:w="0" w:type="dxa"/>
            </w:tcMar>
            <w:vAlign w:val="center"/>
          </w:tcPr>
          <w:p w14:paraId="60333969" w14:textId="77777777" w:rsidR="00385824" w:rsidRDefault="00385824" w:rsidP="00D213FF">
            <w:pPr>
              <w:ind w:left="60"/>
              <w:jc w:val="center"/>
              <w:rPr>
                <w:sz w:val="20"/>
                <w:szCs w:val="20"/>
              </w:rPr>
            </w:pPr>
            <w:r>
              <w:rPr>
                <w:sz w:val="20"/>
                <w:szCs w:val="20"/>
              </w:rPr>
              <w:t>.812</w:t>
            </w:r>
          </w:p>
        </w:tc>
        <w:tc>
          <w:tcPr>
            <w:tcW w:w="975" w:type="dxa"/>
            <w:tcBorders>
              <w:left w:val="nil"/>
              <w:right w:val="nil"/>
            </w:tcBorders>
            <w:shd w:val="clear" w:color="auto" w:fill="auto"/>
            <w:tcMar>
              <w:top w:w="0" w:type="dxa"/>
              <w:left w:w="0" w:type="dxa"/>
              <w:bottom w:w="0" w:type="dxa"/>
              <w:right w:w="0" w:type="dxa"/>
            </w:tcMar>
            <w:vAlign w:val="center"/>
          </w:tcPr>
          <w:p w14:paraId="282E5B9F" w14:textId="77777777" w:rsidR="00385824" w:rsidRDefault="00385824" w:rsidP="00D213FF">
            <w:pPr>
              <w:ind w:left="60"/>
              <w:jc w:val="center"/>
              <w:rPr>
                <w:sz w:val="20"/>
                <w:szCs w:val="20"/>
              </w:rPr>
            </w:pPr>
            <w:r>
              <w:rPr>
                <w:sz w:val="20"/>
                <w:szCs w:val="20"/>
              </w:rPr>
              <w:t>.354</w:t>
            </w:r>
          </w:p>
        </w:tc>
        <w:tc>
          <w:tcPr>
            <w:tcW w:w="960" w:type="dxa"/>
            <w:tcBorders>
              <w:left w:val="nil"/>
              <w:right w:val="nil"/>
            </w:tcBorders>
            <w:shd w:val="clear" w:color="auto" w:fill="auto"/>
            <w:tcMar>
              <w:top w:w="0" w:type="dxa"/>
              <w:left w:w="0" w:type="dxa"/>
              <w:bottom w:w="0" w:type="dxa"/>
              <w:right w:w="0" w:type="dxa"/>
            </w:tcMar>
            <w:vAlign w:val="center"/>
          </w:tcPr>
          <w:p w14:paraId="157D9A83" w14:textId="77777777" w:rsidR="00385824" w:rsidRDefault="00385824" w:rsidP="00D213FF">
            <w:pPr>
              <w:ind w:left="60"/>
              <w:jc w:val="center"/>
              <w:rPr>
                <w:sz w:val="20"/>
                <w:szCs w:val="20"/>
              </w:rPr>
            </w:pPr>
            <w:r>
              <w:rPr>
                <w:sz w:val="20"/>
                <w:szCs w:val="20"/>
              </w:rPr>
              <w:t>-.444</w:t>
            </w:r>
          </w:p>
        </w:tc>
        <w:tc>
          <w:tcPr>
            <w:tcW w:w="555" w:type="dxa"/>
            <w:tcBorders>
              <w:top w:val="nil"/>
              <w:left w:val="nil"/>
              <w:right w:val="nil"/>
            </w:tcBorders>
            <w:shd w:val="clear" w:color="auto" w:fill="auto"/>
            <w:tcMar>
              <w:top w:w="0" w:type="dxa"/>
              <w:left w:w="0" w:type="dxa"/>
              <w:bottom w:w="0" w:type="dxa"/>
              <w:right w:w="0" w:type="dxa"/>
            </w:tcMar>
            <w:vAlign w:val="center"/>
          </w:tcPr>
          <w:p w14:paraId="0E9D4C77" w14:textId="77777777" w:rsidR="00385824" w:rsidRDefault="00385824" w:rsidP="00D213FF">
            <w:pPr>
              <w:ind w:left="60"/>
              <w:jc w:val="center"/>
              <w:rPr>
                <w:sz w:val="20"/>
                <w:szCs w:val="20"/>
              </w:rPr>
            </w:pPr>
            <w:r>
              <w:rPr>
                <w:sz w:val="20"/>
                <w:szCs w:val="20"/>
              </w:rPr>
              <w:t>.172</w:t>
            </w:r>
          </w:p>
        </w:tc>
        <w:tc>
          <w:tcPr>
            <w:tcW w:w="960" w:type="dxa"/>
            <w:tcBorders>
              <w:left w:val="nil"/>
              <w:right w:val="nil"/>
            </w:tcBorders>
            <w:shd w:val="clear" w:color="auto" w:fill="auto"/>
            <w:tcMar>
              <w:top w:w="0" w:type="dxa"/>
              <w:left w:w="0" w:type="dxa"/>
              <w:bottom w:w="0" w:type="dxa"/>
              <w:right w:w="0" w:type="dxa"/>
            </w:tcMar>
            <w:vAlign w:val="center"/>
          </w:tcPr>
          <w:p w14:paraId="438B1F89" w14:textId="77777777" w:rsidR="00385824" w:rsidRDefault="00385824" w:rsidP="00D213FF">
            <w:pPr>
              <w:ind w:left="60"/>
              <w:jc w:val="center"/>
              <w:rPr>
                <w:sz w:val="20"/>
                <w:szCs w:val="20"/>
              </w:rPr>
            </w:pPr>
            <w:r>
              <w:rPr>
                <w:sz w:val="20"/>
                <w:szCs w:val="20"/>
              </w:rPr>
              <w:t>.497</w:t>
            </w:r>
          </w:p>
        </w:tc>
        <w:tc>
          <w:tcPr>
            <w:tcW w:w="495" w:type="dxa"/>
            <w:tcBorders>
              <w:left w:val="nil"/>
              <w:right w:val="nil"/>
            </w:tcBorders>
            <w:shd w:val="clear" w:color="auto" w:fill="auto"/>
            <w:tcMar>
              <w:top w:w="0" w:type="dxa"/>
              <w:left w:w="0" w:type="dxa"/>
              <w:bottom w:w="0" w:type="dxa"/>
              <w:right w:w="0" w:type="dxa"/>
            </w:tcMar>
            <w:vAlign w:val="center"/>
          </w:tcPr>
          <w:p w14:paraId="4B45AE59" w14:textId="77777777" w:rsidR="00385824" w:rsidRDefault="00385824" w:rsidP="00D213FF">
            <w:pPr>
              <w:ind w:left="60"/>
              <w:jc w:val="center"/>
              <w:rPr>
                <w:sz w:val="20"/>
                <w:szCs w:val="20"/>
              </w:rPr>
            </w:pPr>
            <w:r>
              <w:rPr>
                <w:sz w:val="20"/>
                <w:szCs w:val="20"/>
              </w:rPr>
              <w:t>.343</w:t>
            </w:r>
          </w:p>
        </w:tc>
      </w:tr>
      <w:tr w:rsidR="00385824" w14:paraId="5D0AE44D" w14:textId="77777777" w:rsidTr="00D213FF">
        <w:trPr>
          <w:trHeight w:val="270"/>
        </w:trPr>
        <w:tc>
          <w:tcPr>
            <w:tcW w:w="2010" w:type="dxa"/>
            <w:tcBorders>
              <w:left w:val="nil"/>
              <w:bottom w:val="single" w:sz="12" w:space="0" w:color="000000"/>
              <w:right w:val="nil"/>
            </w:tcBorders>
            <w:shd w:val="clear" w:color="auto" w:fill="auto"/>
            <w:tcMar>
              <w:top w:w="0" w:type="dxa"/>
              <w:left w:w="0" w:type="dxa"/>
              <w:bottom w:w="0" w:type="dxa"/>
              <w:right w:w="0" w:type="dxa"/>
            </w:tcMar>
            <w:vAlign w:val="center"/>
          </w:tcPr>
          <w:p w14:paraId="362FBD25" w14:textId="77777777" w:rsidR="00385824" w:rsidRDefault="00385824" w:rsidP="00D213FF">
            <w:pPr>
              <w:ind w:left="60"/>
              <w:rPr>
                <w:sz w:val="20"/>
                <w:szCs w:val="20"/>
              </w:rPr>
            </w:pPr>
            <w:r>
              <w:rPr>
                <w:sz w:val="20"/>
                <w:szCs w:val="20"/>
              </w:rPr>
              <w:t xml:space="preserve">   Equitativo</w:t>
            </w:r>
          </w:p>
        </w:tc>
        <w:tc>
          <w:tcPr>
            <w:tcW w:w="735" w:type="dxa"/>
            <w:tcBorders>
              <w:left w:val="nil"/>
              <w:bottom w:val="single" w:sz="12" w:space="0" w:color="000000"/>
              <w:right w:val="nil"/>
            </w:tcBorders>
            <w:shd w:val="clear" w:color="auto" w:fill="auto"/>
            <w:tcMar>
              <w:top w:w="0" w:type="dxa"/>
              <w:left w:w="0" w:type="dxa"/>
              <w:bottom w:w="0" w:type="dxa"/>
              <w:right w:w="0" w:type="dxa"/>
            </w:tcMar>
            <w:vAlign w:val="center"/>
          </w:tcPr>
          <w:p w14:paraId="60780D01" w14:textId="77777777" w:rsidR="00385824" w:rsidRDefault="00385824" w:rsidP="00D213FF">
            <w:pPr>
              <w:ind w:left="60"/>
              <w:jc w:val="center"/>
              <w:rPr>
                <w:sz w:val="20"/>
                <w:szCs w:val="20"/>
              </w:rPr>
            </w:pPr>
            <w:r>
              <w:rPr>
                <w:sz w:val="20"/>
                <w:szCs w:val="20"/>
              </w:rPr>
              <w:t>6</w:t>
            </w:r>
          </w:p>
        </w:tc>
        <w:tc>
          <w:tcPr>
            <w:tcW w:w="870" w:type="dxa"/>
            <w:tcBorders>
              <w:left w:val="nil"/>
              <w:bottom w:val="single" w:sz="12" w:space="0" w:color="000000"/>
              <w:right w:val="nil"/>
            </w:tcBorders>
            <w:shd w:val="clear" w:color="auto" w:fill="auto"/>
            <w:tcMar>
              <w:top w:w="0" w:type="dxa"/>
              <w:left w:w="0" w:type="dxa"/>
              <w:bottom w:w="0" w:type="dxa"/>
              <w:right w:w="0" w:type="dxa"/>
            </w:tcMar>
            <w:vAlign w:val="center"/>
          </w:tcPr>
          <w:p w14:paraId="7897D406" w14:textId="77777777" w:rsidR="00385824" w:rsidRDefault="00385824" w:rsidP="00D213FF">
            <w:pPr>
              <w:ind w:left="60"/>
              <w:jc w:val="center"/>
              <w:rPr>
                <w:sz w:val="20"/>
                <w:szCs w:val="20"/>
              </w:rPr>
            </w:pPr>
            <w:r>
              <w:rPr>
                <w:sz w:val="20"/>
                <w:szCs w:val="20"/>
              </w:rPr>
              <w:t>4.532</w:t>
            </w:r>
          </w:p>
        </w:tc>
        <w:tc>
          <w:tcPr>
            <w:tcW w:w="705" w:type="dxa"/>
            <w:tcBorders>
              <w:left w:val="nil"/>
              <w:bottom w:val="single" w:sz="12" w:space="0" w:color="000000"/>
              <w:right w:val="nil"/>
            </w:tcBorders>
            <w:shd w:val="clear" w:color="auto" w:fill="auto"/>
            <w:tcMar>
              <w:top w:w="0" w:type="dxa"/>
              <w:left w:w="0" w:type="dxa"/>
              <w:bottom w:w="0" w:type="dxa"/>
              <w:right w:w="0" w:type="dxa"/>
            </w:tcMar>
            <w:vAlign w:val="center"/>
          </w:tcPr>
          <w:p w14:paraId="73ADE343" w14:textId="77777777" w:rsidR="00385824" w:rsidRDefault="00385824" w:rsidP="00D213FF">
            <w:pPr>
              <w:ind w:left="60"/>
              <w:jc w:val="center"/>
              <w:rPr>
                <w:sz w:val="20"/>
                <w:szCs w:val="20"/>
              </w:rPr>
            </w:pPr>
            <w:r>
              <w:rPr>
                <w:sz w:val="20"/>
                <w:szCs w:val="20"/>
              </w:rPr>
              <w:t>.762</w:t>
            </w:r>
          </w:p>
        </w:tc>
        <w:tc>
          <w:tcPr>
            <w:tcW w:w="1155" w:type="dxa"/>
            <w:tcBorders>
              <w:left w:val="nil"/>
              <w:bottom w:val="single" w:sz="12" w:space="0" w:color="000000"/>
              <w:right w:val="nil"/>
            </w:tcBorders>
            <w:shd w:val="clear" w:color="auto" w:fill="auto"/>
            <w:tcMar>
              <w:top w:w="0" w:type="dxa"/>
              <w:left w:w="0" w:type="dxa"/>
              <w:bottom w:w="0" w:type="dxa"/>
              <w:right w:w="0" w:type="dxa"/>
            </w:tcMar>
            <w:vAlign w:val="center"/>
          </w:tcPr>
          <w:p w14:paraId="70F46F8F" w14:textId="77777777" w:rsidR="00385824" w:rsidRDefault="00385824" w:rsidP="00D213FF">
            <w:pPr>
              <w:ind w:left="60"/>
              <w:jc w:val="center"/>
              <w:rPr>
                <w:sz w:val="20"/>
                <w:szCs w:val="20"/>
              </w:rPr>
            </w:pPr>
            <w:r>
              <w:rPr>
                <w:sz w:val="20"/>
                <w:szCs w:val="20"/>
              </w:rPr>
              <w:t>.886</w:t>
            </w:r>
          </w:p>
        </w:tc>
        <w:tc>
          <w:tcPr>
            <w:tcW w:w="975" w:type="dxa"/>
            <w:tcBorders>
              <w:left w:val="nil"/>
              <w:bottom w:val="single" w:sz="12" w:space="0" w:color="000000"/>
              <w:right w:val="nil"/>
            </w:tcBorders>
            <w:shd w:val="clear" w:color="auto" w:fill="auto"/>
            <w:tcMar>
              <w:top w:w="0" w:type="dxa"/>
              <w:left w:w="0" w:type="dxa"/>
              <w:bottom w:w="0" w:type="dxa"/>
              <w:right w:w="0" w:type="dxa"/>
            </w:tcMar>
            <w:vAlign w:val="center"/>
          </w:tcPr>
          <w:p w14:paraId="6C68A247" w14:textId="77777777" w:rsidR="00385824" w:rsidRDefault="00385824" w:rsidP="00D213FF">
            <w:pPr>
              <w:ind w:left="60"/>
              <w:jc w:val="center"/>
              <w:rPr>
                <w:sz w:val="20"/>
                <w:szCs w:val="20"/>
              </w:rPr>
            </w:pPr>
            <w:r>
              <w:rPr>
                <w:sz w:val="20"/>
                <w:szCs w:val="20"/>
              </w:rPr>
              <w:t>.572</w:t>
            </w:r>
          </w:p>
        </w:tc>
        <w:tc>
          <w:tcPr>
            <w:tcW w:w="960" w:type="dxa"/>
            <w:tcBorders>
              <w:left w:val="nil"/>
              <w:bottom w:val="single" w:sz="12" w:space="0" w:color="000000"/>
              <w:right w:val="nil"/>
            </w:tcBorders>
            <w:shd w:val="clear" w:color="auto" w:fill="auto"/>
            <w:tcMar>
              <w:top w:w="0" w:type="dxa"/>
              <w:left w:w="0" w:type="dxa"/>
              <w:bottom w:w="0" w:type="dxa"/>
              <w:right w:w="0" w:type="dxa"/>
            </w:tcMar>
            <w:vAlign w:val="center"/>
          </w:tcPr>
          <w:p w14:paraId="05267C33" w14:textId="77777777" w:rsidR="00385824" w:rsidRDefault="00385824" w:rsidP="00D213FF">
            <w:pPr>
              <w:ind w:left="60"/>
              <w:jc w:val="center"/>
              <w:rPr>
                <w:sz w:val="20"/>
                <w:szCs w:val="20"/>
              </w:rPr>
            </w:pPr>
            <w:r>
              <w:rPr>
                <w:sz w:val="20"/>
                <w:szCs w:val="20"/>
              </w:rPr>
              <w:t>-2.758</w:t>
            </w:r>
          </w:p>
        </w:tc>
        <w:tc>
          <w:tcPr>
            <w:tcW w:w="555" w:type="dxa"/>
            <w:tcBorders>
              <w:left w:val="nil"/>
              <w:bottom w:val="single" w:sz="12" w:space="0" w:color="000000"/>
              <w:right w:val="nil"/>
            </w:tcBorders>
            <w:shd w:val="clear" w:color="auto" w:fill="auto"/>
            <w:tcMar>
              <w:top w:w="0" w:type="dxa"/>
              <w:left w:w="0" w:type="dxa"/>
              <w:bottom w:w="0" w:type="dxa"/>
              <w:right w:w="0" w:type="dxa"/>
            </w:tcMar>
            <w:vAlign w:val="center"/>
          </w:tcPr>
          <w:p w14:paraId="3077747D" w14:textId="77777777" w:rsidR="00385824" w:rsidRDefault="00385824" w:rsidP="00D213FF">
            <w:pPr>
              <w:ind w:left="60"/>
              <w:jc w:val="center"/>
              <w:rPr>
                <w:sz w:val="20"/>
                <w:szCs w:val="20"/>
              </w:rPr>
            </w:pPr>
            <w:r>
              <w:rPr>
                <w:sz w:val="20"/>
                <w:szCs w:val="20"/>
              </w:rPr>
              <w:t>.172</w:t>
            </w:r>
          </w:p>
        </w:tc>
        <w:tc>
          <w:tcPr>
            <w:tcW w:w="960" w:type="dxa"/>
            <w:tcBorders>
              <w:left w:val="nil"/>
              <w:bottom w:val="single" w:sz="12" w:space="0" w:color="000000"/>
              <w:right w:val="nil"/>
            </w:tcBorders>
            <w:shd w:val="clear" w:color="auto" w:fill="auto"/>
            <w:tcMar>
              <w:top w:w="0" w:type="dxa"/>
              <w:left w:w="0" w:type="dxa"/>
              <w:bottom w:w="0" w:type="dxa"/>
              <w:right w:w="0" w:type="dxa"/>
            </w:tcMar>
            <w:vAlign w:val="center"/>
          </w:tcPr>
          <w:p w14:paraId="71BCAF95" w14:textId="77777777" w:rsidR="00385824" w:rsidRDefault="00385824" w:rsidP="00D213FF">
            <w:pPr>
              <w:ind w:left="60"/>
              <w:jc w:val="center"/>
              <w:rPr>
                <w:sz w:val="20"/>
                <w:szCs w:val="20"/>
              </w:rPr>
            </w:pPr>
            <w:r>
              <w:rPr>
                <w:sz w:val="20"/>
                <w:szCs w:val="20"/>
              </w:rPr>
              <w:t>8.612</w:t>
            </w:r>
          </w:p>
        </w:tc>
        <w:tc>
          <w:tcPr>
            <w:tcW w:w="495" w:type="dxa"/>
            <w:tcBorders>
              <w:left w:val="nil"/>
              <w:bottom w:val="single" w:sz="12" w:space="0" w:color="000000"/>
              <w:right w:val="nil"/>
            </w:tcBorders>
            <w:shd w:val="clear" w:color="auto" w:fill="auto"/>
            <w:tcMar>
              <w:top w:w="0" w:type="dxa"/>
              <w:left w:w="0" w:type="dxa"/>
              <w:bottom w:w="0" w:type="dxa"/>
              <w:right w:w="0" w:type="dxa"/>
            </w:tcMar>
            <w:vAlign w:val="center"/>
          </w:tcPr>
          <w:p w14:paraId="6EA8CE9A" w14:textId="77777777" w:rsidR="00385824" w:rsidRDefault="00385824" w:rsidP="00D213FF">
            <w:pPr>
              <w:ind w:left="60"/>
              <w:jc w:val="center"/>
              <w:rPr>
                <w:sz w:val="20"/>
                <w:szCs w:val="20"/>
              </w:rPr>
            </w:pPr>
            <w:r>
              <w:rPr>
                <w:sz w:val="20"/>
                <w:szCs w:val="20"/>
              </w:rPr>
              <w:t>.343</w:t>
            </w:r>
          </w:p>
        </w:tc>
      </w:tr>
    </w:tbl>
    <w:p w14:paraId="05E54FA5" w14:textId="77777777" w:rsidR="00385824" w:rsidRDefault="00385824" w:rsidP="00385824">
      <w:pPr>
        <w:rPr>
          <w:i/>
          <w:sz w:val="20"/>
          <w:szCs w:val="20"/>
        </w:rPr>
      </w:pPr>
      <w:r>
        <w:rPr>
          <w:sz w:val="20"/>
          <w:szCs w:val="20"/>
        </w:rPr>
        <w:t>AIC = correlación media entre ítems.</w:t>
      </w:r>
    </w:p>
    <w:p w14:paraId="492D0F1C" w14:textId="77777777" w:rsidR="00385824" w:rsidRDefault="00385824" w:rsidP="00385824">
      <w:pPr>
        <w:spacing w:line="360" w:lineRule="auto"/>
        <w:rPr>
          <w:i/>
        </w:rPr>
      </w:pPr>
    </w:p>
    <w:p w14:paraId="60A9786A" w14:textId="77777777" w:rsidR="00385824" w:rsidRPr="00385824" w:rsidRDefault="00385824" w:rsidP="00385824">
      <w:pPr>
        <w:pStyle w:val="Ttulo2"/>
        <w:spacing w:line="360" w:lineRule="auto"/>
        <w:jc w:val="both"/>
        <w:rPr>
          <w:rFonts w:ascii="Times New Roman" w:eastAsia="Times New Roman" w:hAnsi="Times New Roman" w:cs="Times New Roman"/>
          <w:b/>
          <w:i/>
          <w:color w:val="auto"/>
          <w:sz w:val="24"/>
          <w:szCs w:val="24"/>
          <w:lang w:val="es-AR"/>
        </w:rPr>
      </w:pPr>
      <w:bookmarkStart w:id="0" w:name="_uyoutyaea60e" w:colFirst="0" w:colLast="0"/>
      <w:bookmarkEnd w:id="0"/>
      <w:r w:rsidRPr="00385824">
        <w:rPr>
          <w:rFonts w:ascii="Times New Roman" w:eastAsia="Times New Roman" w:hAnsi="Times New Roman" w:cs="Times New Roman"/>
          <w:b/>
          <w:i/>
          <w:color w:val="auto"/>
          <w:sz w:val="24"/>
          <w:szCs w:val="24"/>
          <w:lang w:val="es-AR"/>
        </w:rPr>
        <w:t>Validez de constructo</w:t>
      </w:r>
    </w:p>
    <w:p w14:paraId="607D7324" w14:textId="6357D145" w:rsidR="00385824" w:rsidRDefault="00385824" w:rsidP="00385824">
      <w:pPr>
        <w:spacing w:after="200" w:line="360" w:lineRule="auto"/>
        <w:ind w:firstLine="720"/>
        <w:jc w:val="both"/>
      </w:pPr>
      <w:r>
        <w:t>Para conocer la estructura factorial de ambas escalas se utilizó un AFE, donde la medida de adecuación muestral para la escala original (KMO= .913) y la versión corta (KMO= .877), así como la prueba de esfericidad de Bartlett fueron aceptables (escala original X</w:t>
      </w:r>
      <w:r>
        <w:rPr>
          <w:vertAlign w:val="superscript"/>
        </w:rPr>
        <w:t xml:space="preserve">2 </w:t>
      </w:r>
      <w:r>
        <w:t xml:space="preserve">= 4806.68, </w:t>
      </w:r>
      <w:proofErr w:type="spellStart"/>
      <w:r>
        <w:rPr>
          <w:i/>
        </w:rPr>
        <w:t>gl</w:t>
      </w:r>
      <w:proofErr w:type="spellEnd"/>
      <w:r>
        <w:rPr>
          <w:i/>
        </w:rPr>
        <w:t xml:space="preserve"> </w:t>
      </w:r>
      <w:r>
        <w:t xml:space="preserve">= 465, </w:t>
      </w:r>
      <w:r>
        <w:rPr>
          <w:i/>
        </w:rPr>
        <w:t>p</w:t>
      </w:r>
      <w:r>
        <w:t>&lt; .001; versión corta X</w:t>
      </w:r>
      <w:r>
        <w:rPr>
          <w:vertAlign w:val="superscript"/>
        </w:rPr>
        <w:t xml:space="preserve">2 </w:t>
      </w:r>
      <w:r>
        <w:t xml:space="preserve">= 2202.12, </w:t>
      </w:r>
      <w:proofErr w:type="spellStart"/>
      <w:r>
        <w:rPr>
          <w:i/>
        </w:rPr>
        <w:t>gl</w:t>
      </w:r>
      <w:proofErr w:type="spellEnd"/>
      <w:r>
        <w:rPr>
          <w:i/>
        </w:rPr>
        <w:t xml:space="preserve"> </w:t>
      </w:r>
      <w:r>
        <w:t xml:space="preserve">= 153, </w:t>
      </w:r>
      <w:r>
        <w:rPr>
          <w:i/>
        </w:rPr>
        <w:t>p</w:t>
      </w:r>
      <w:r>
        <w:t xml:space="preserve">&lt; .001). Es posible observar que los valores obtenidos sugieren la idoneidad de ambos modelos para el conjunto de ítems. Donde la varianza explicada del modelo estadístico para la escala original fue de 42.3% y para la versión corta de 55.7% (Véase Tabla 5). </w:t>
      </w:r>
    </w:p>
    <w:tbl>
      <w:tblPr>
        <w:tblW w:w="9405" w:type="dxa"/>
        <w:tblBorders>
          <w:top w:val="nil"/>
          <w:left w:val="nil"/>
          <w:bottom w:val="nil"/>
          <w:right w:val="nil"/>
          <w:insideH w:val="nil"/>
          <w:insideV w:val="nil"/>
        </w:tblBorders>
        <w:tblLayout w:type="fixed"/>
        <w:tblLook w:val="0600" w:firstRow="0" w:lastRow="0" w:firstColumn="0" w:lastColumn="0" w:noHBand="1" w:noVBand="1"/>
      </w:tblPr>
      <w:tblGrid>
        <w:gridCol w:w="839"/>
        <w:gridCol w:w="671"/>
        <w:gridCol w:w="731"/>
        <w:gridCol w:w="828"/>
        <w:gridCol w:w="708"/>
        <w:gridCol w:w="708"/>
        <w:gridCol w:w="720"/>
        <w:gridCol w:w="708"/>
        <w:gridCol w:w="708"/>
        <w:gridCol w:w="684"/>
        <w:gridCol w:w="708"/>
        <w:gridCol w:w="696"/>
        <w:gridCol w:w="696"/>
      </w:tblGrid>
      <w:tr w:rsidR="00385824" w14:paraId="1F652CAD" w14:textId="77777777" w:rsidTr="00D213FF">
        <w:trPr>
          <w:trHeight w:val="705"/>
        </w:trPr>
        <w:tc>
          <w:tcPr>
            <w:tcW w:w="9395" w:type="dxa"/>
            <w:gridSpan w:val="13"/>
            <w:tcBorders>
              <w:top w:val="nil"/>
              <w:left w:val="nil"/>
              <w:bottom w:val="single" w:sz="12" w:space="0" w:color="000000"/>
              <w:right w:val="nil"/>
            </w:tcBorders>
            <w:shd w:val="clear" w:color="auto" w:fill="FFFFFF"/>
            <w:tcMar>
              <w:top w:w="20" w:type="dxa"/>
              <w:left w:w="20" w:type="dxa"/>
              <w:bottom w:w="20" w:type="dxa"/>
              <w:right w:w="20" w:type="dxa"/>
            </w:tcMar>
          </w:tcPr>
          <w:p w14:paraId="47B716DA" w14:textId="77777777" w:rsidR="00385824" w:rsidRDefault="00385824" w:rsidP="00D213FF">
            <w:pPr>
              <w:ind w:left="60" w:right="60"/>
              <w:rPr>
                <w:b/>
              </w:rPr>
            </w:pPr>
            <w:r>
              <w:rPr>
                <w:b/>
              </w:rPr>
              <w:t>Tabla 5</w:t>
            </w:r>
          </w:p>
          <w:p w14:paraId="55F47CD0" w14:textId="77777777" w:rsidR="00385824" w:rsidRDefault="00385824" w:rsidP="00D213FF">
            <w:pPr>
              <w:ind w:left="60" w:right="60"/>
              <w:rPr>
                <w:i/>
              </w:rPr>
            </w:pPr>
            <w:r>
              <w:rPr>
                <w:i/>
              </w:rPr>
              <w:t>Cargas factoriales de las escalas de autocuidado.</w:t>
            </w:r>
          </w:p>
        </w:tc>
      </w:tr>
      <w:tr w:rsidR="00385824" w14:paraId="60EA2F1A" w14:textId="77777777" w:rsidTr="00D213FF">
        <w:trPr>
          <w:trHeight w:val="255"/>
        </w:trPr>
        <w:tc>
          <w:tcPr>
            <w:tcW w:w="839" w:type="dxa"/>
            <w:vMerge w:val="restart"/>
            <w:tcBorders>
              <w:top w:val="nil"/>
              <w:left w:val="nil"/>
              <w:bottom w:val="single" w:sz="12" w:space="0" w:color="000000"/>
              <w:right w:val="nil"/>
            </w:tcBorders>
            <w:shd w:val="clear" w:color="auto" w:fill="FFFFFF"/>
            <w:tcMar>
              <w:top w:w="20" w:type="dxa"/>
              <w:left w:w="20" w:type="dxa"/>
              <w:bottom w:w="20" w:type="dxa"/>
              <w:right w:w="20" w:type="dxa"/>
            </w:tcMar>
          </w:tcPr>
          <w:p w14:paraId="076FBF05" w14:textId="77777777" w:rsidR="00385824" w:rsidRDefault="00385824" w:rsidP="00D213FF">
            <w:pPr>
              <w:jc w:val="center"/>
              <w:rPr>
                <w:b/>
                <w:sz w:val="20"/>
                <w:szCs w:val="20"/>
              </w:rPr>
            </w:pPr>
            <w:r>
              <w:rPr>
                <w:b/>
                <w:sz w:val="20"/>
                <w:szCs w:val="20"/>
              </w:rPr>
              <w:t>Ítems</w:t>
            </w:r>
          </w:p>
        </w:tc>
        <w:tc>
          <w:tcPr>
            <w:tcW w:w="4362" w:type="dxa"/>
            <w:gridSpan w:val="6"/>
            <w:tcBorders>
              <w:top w:val="nil"/>
              <w:left w:val="nil"/>
              <w:bottom w:val="single" w:sz="12" w:space="0" w:color="000000"/>
              <w:right w:val="nil"/>
            </w:tcBorders>
            <w:shd w:val="clear" w:color="auto" w:fill="FFFFFF"/>
            <w:tcMar>
              <w:top w:w="20" w:type="dxa"/>
              <w:left w:w="20" w:type="dxa"/>
              <w:bottom w:w="20" w:type="dxa"/>
              <w:right w:w="20" w:type="dxa"/>
            </w:tcMar>
          </w:tcPr>
          <w:p w14:paraId="64FFD1F2" w14:textId="77777777" w:rsidR="00385824" w:rsidRDefault="00385824" w:rsidP="00D213FF">
            <w:pPr>
              <w:ind w:left="60" w:right="60"/>
              <w:jc w:val="center"/>
              <w:rPr>
                <w:b/>
                <w:sz w:val="20"/>
                <w:szCs w:val="20"/>
              </w:rPr>
            </w:pPr>
            <w:r>
              <w:rPr>
                <w:b/>
                <w:sz w:val="20"/>
                <w:szCs w:val="20"/>
              </w:rPr>
              <w:t>Escala 1 (original)</w:t>
            </w:r>
          </w:p>
        </w:tc>
        <w:tc>
          <w:tcPr>
            <w:tcW w:w="4194" w:type="dxa"/>
            <w:gridSpan w:val="6"/>
            <w:tcBorders>
              <w:top w:val="nil"/>
              <w:left w:val="nil"/>
              <w:bottom w:val="single" w:sz="12" w:space="0" w:color="000000"/>
              <w:right w:val="nil"/>
            </w:tcBorders>
            <w:shd w:val="clear" w:color="auto" w:fill="FFFFFF"/>
            <w:tcMar>
              <w:top w:w="20" w:type="dxa"/>
              <w:left w:w="20" w:type="dxa"/>
              <w:bottom w:w="20" w:type="dxa"/>
              <w:right w:w="20" w:type="dxa"/>
            </w:tcMar>
          </w:tcPr>
          <w:p w14:paraId="4526146B" w14:textId="77777777" w:rsidR="00385824" w:rsidRDefault="00385824" w:rsidP="00D213FF">
            <w:pPr>
              <w:ind w:left="60" w:right="60"/>
              <w:jc w:val="center"/>
              <w:rPr>
                <w:b/>
                <w:sz w:val="20"/>
                <w:szCs w:val="20"/>
              </w:rPr>
            </w:pPr>
            <w:r>
              <w:rPr>
                <w:b/>
                <w:sz w:val="20"/>
                <w:szCs w:val="20"/>
              </w:rPr>
              <w:t>Escala 2 (versión corta)</w:t>
            </w:r>
          </w:p>
        </w:tc>
      </w:tr>
      <w:tr w:rsidR="00385824" w14:paraId="2B8D0445" w14:textId="77777777" w:rsidTr="00D213FF">
        <w:trPr>
          <w:trHeight w:val="105"/>
        </w:trPr>
        <w:tc>
          <w:tcPr>
            <w:tcW w:w="839" w:type="dxa"/>
            <w:vMerge/>
            <w:tcBorders>
              <w:bottom w:val="single" w:sz="12" w:space="0" w:color="000000"/>
              <w:right w:val="nil"/>
            </w:tcBorders>
            <w:shd w:val="clear" w:color="auto" w:fill="auto"/>
            <w:tcMar>
              <w:top w:w="100" w:type="dxa"/>
              <w:left w:w="100" w:type="dxa"/>
              <w:bottom w:w="100" w:type="dxa"/>
              <w:right w:w="100" w:type="dxa"/>
            </w:tcMar>
          </w:tcPr>
          <w:p w14:paraId="131DD74F" w14:textId="77777777" w:rsidR="00385824" w:rsidRDefault="00385824" w:rsidP="00D213FF">
            <w:pPr>
              <w:widowControl w:val="0"/>
              <w:pBdr>
                <w:top w:val="nil"/>
                <w:left w:val="nil"/>
                <w:bottom w:val="nil"/>
                <w:right w:val="nil"/>
                <w:between w:val="nil"/>
              </w:pBdr>
              <w:spacing w:line="360" w:lineRule="auto"/>
            </w:pPr>
          </w:p>
        </w:tc>
        <w:tc>
          <w:tcPr>
            <w:tcW w:w="671" w:type="dxa"/>
            <w:tcBorders>
              <w:top w:val="nil"/>
              <w:left w:val="nil"/>
              <w:bottom w:val="single" w:sz="12" w:space="0" w:color="000000"/>
              <w:right w:val="nil"/>
            </w:tcBorders>
            <w:shd w:val="clear" w:color="auto" w:fill="FFFFFF"/>
            <w:tcMar>
              <w:top w:w="20" w:type="dxa"/>
              <w:left w:w="20" w:type="dxa"/>
              <w:bottom w:w="20" w:type="dxa"/>
              <w:right w:w="20" w:type="dxa"/>
            </w:tcMar>
          </w:tcPr>
          <w:p w14:paraId="7AD9A386" w14:textId="77777777" w:rsidR="00385824" w:rsidRDefault="00385824" w:rsidP="00D213FF">
            <w:pPr>
              <w:ind w:left="60" w:right="60"/>
              <w:jc w:val="center"/>
              <w:rPr>
                <w:b/>
                <w:sz w:val="20"/>
                <w:szCs w:val="20"/>
              </w:rPr>
            </w:pPr>
            <w:r>
              <w:rPr>
                <w:b/>
                <w:sz w:val="20"/>
                <w:szCs w:val="20"/>
              </w:rPr>
              <w:t>M</w:t>
            </w:r>
          </w:p>
        </w:tc>
        <w:tc>
          <w:tcPr>
            <w:tcW w:w="731" w:type="dxa"/>
            <w:tcBorders>
              <w:top w:val="nil"/>
              <w:left w:val="nil"/>
              <w:bottom w:val="single" w:sz="12" w:space="0" w:color="000000"/>
              <w:right w:val="nil"/>
            </w:tcBorders>
            <w:shd w:val="clear" w:color="auto" w:fill="FFFFFF"/>
            <w:tcMar>
              <w:top w:w="20" w:type="dxa"/>
              <w:left w:w="20" w:type="dxa"/>
              <w:bottom w:w="20" w:type="dxa"/>
              <w:right w:w="20" w:type="dxa"/>
            </w:tcMar>
          </w:tcPr>
          <w:p w14:paraId="0A6343DE" w14:textId="77777777" w:rsidR="00385824" w:rsidRDefault="00385824" w:rsidP="00D213FF">
            <w:pPr>
              <w:ind w:left="60" w:right="60"/>
              <w:jc w:val="center"/>
              <w:rPr>
                <w:b/>
                <w:sz w:val="20"/>
                <w:szCs w:val="20"/>
              </w:rPr>
            </w:pPr>
            <w:r>
              <w:rPr>
                <w:b/>
                <w:sz w:val="20"/>
                <w:szCs w:val="20"/>
              </w:rPr>
              <w:t>DE</w:t>
            </w:r>
          </w:p>
        </w:tc>
        <w:tc>
          <w:tcPr>
            <w:tcW w:w="827" w:type="dxa"/>
            <w:tcBorders>
              <w:top w:val="nil"/>
              <w:left w:val="nil"/>
              <w:bottom w:val="single" w:sz="12" w:space="0" w:color="000000"/>
              <w:right w:val="nil"/>
            </w:tcBorders>
            <w:shd w:val="clear" w:color="auto" w:fill="FFFFFF"/>
            <w:tcMar>
              <w:top w:w="20" w:type="dxa"/>
              <w:left w:w="20" w:type="dxa"/>
              <w:bottom w:w="20" w:type="dxa"/>
              <w:right w:w="20" w:type="dxa"/>
            </w:tcMar>
          </w:tcPr>
          <w:p w14:paraId="1D2F5C9D" w14:textId="77777777" w:rsidR="00385824" w:rsidRDefault="00385824" w:rsidP="00D213FF">
            <w:pPr>
              <w:ind w:left="60" w:right="60"/>
              <w:jc w:val="center"/>
              <w:rPr>
                <w:b/>
                <w:sz w:val="20"/>
                <w:szCs w:val="20"/>
              </w:rPr>
            </w:pPr>
            <w:r>
              <w:rPr>
                <w:b/>
                <w:sz w:val="20"/>
                <w:szCs w:val="20"/>
              </w:rPr>
              <w:t>1</w:t>
            </w:r>
          </w:p>
        </w:tc>
        <w:tc>
          <w:tcPr>
            <w:tcW w:w="707" w:type="dxa"/>
            <w:tcBorders>
              <w:top w:val="nil"/>
              <w:left w:val="nil"/>
              <w:bottom w:val="single" w:sz="12" w:space="0" w:color="000000"/>
              <w:right w:val="nil"/>
            </w:tcBorders>
            <w:shd w:val="clear" w:color="auto" w:fill="FFFFFF"/>
            <w:tcMar>
              <w:top w:w="20" w:type="dxa"/>
              <w:left w:w="20" w:type="dxa"/>
              <w:bottom w:w="20" w:type="dxa"/>
              <w:right w:w="20" w:type="dxa"/>
            </w:tcMar>
          </w:tcPr>
          <w:p w14:paraId="3D00B905" w14:textId="77777777" w:rsidR="00385824" w:rsidRDefault="00385824" w:rsidP="00D213FF">
            <w:pPr>
              <w:ind w:left="60" w:right="60"/>
              <w:jc w:val="center"/>
              <w:rPr>
                <w:b/>
                <w:sz w:val="20"/>
                <w:szCs w:val="20"/>
              </w:rPr>
            </w:pPr>
            <w:r>
              <w:rPr>
                <w:b/>
                <w:sz w:val="20"/>
                <w:szCs w:val="20"/>
              </w:rPr>
              <w:t>2</w:t>
            </w:r>
          </w:p>
        </w:tc>
        <w:tc>
          <w:tcPr>
            <w:tcW w:w="707" w:type="dxa"/>
            <w:tcBorders>
              <w:top w:val="nil"/>
              <w:left w:val="nil"/>
              <w:bottom w:val="single" w:sz="12" w:space="0" w:color="000000"/>
              <w:right w:val="nil"/>
            </w:tcBorders>
            <w:shd w:val="clear" w:color="auto" w:fill="FFFFFF"/>
            <w:tcMar>
              <w:top w:w="20" w:type="dxa"/>
              <w:left w:w="20" w:type="dxa"/>
              <w:bottom w:w="20" w:type="dxa"/>
              <w:right w:w="20" w:type="dxa"/>
            </w:tcMar>
          </w:tcPr>
          <w:p w14:paraId="5FC6C151" w14:textId="77777777" w:rsidR="00385824" w:rsidRDefault="00385824" w:rsidP="00D213FF">
            <w:pPr>
              <w:ind w:left="60" w:right="60"/>
              <w:jc w:val="center"/>
              <w:rPr>
                <w:b/>
                <w:sz w:val="20"/>
                <w:szCs w:val="20"/>
              </w:rPr>
            </w:pPr>
            <w:r>
              <w:rPr>
                <w:b/>
                <w:sz w:val="20"/>
                <w:szCs w:val="20"/>
              </w:rPr>
              <w:t>3</w:t>
            </w:r>
          </w:p>
        </w:tc>
        <w:tc>
          <w:tcPr>
            <w:tcW w:w="719" w:type="dxa"/>
            <w:tcBorders>
              <w:top w:val="nil"/>
              <w:left w:val="nil"/>
              <w:bottom w:val="single" w:sz="12" w:space="0" w:color="000000"/>
              <w:right w:val="nil"/>
            </w:tcBorders>
            <w:shd w:val="clear" w:color="auto" w:fill="FFFFFF"/>
            <w:tcMar>
              <w:top w:w="20" w:type="dxa"/>
              <w:left w:w="20" w:type="dxa"/>
              <w:bottom w:w="20" w:type="dxa"/>
              <w:right w:w="20" w:type="dxa"/>
            </w:tcMar>
          </w:tcPr>
          <w:p w14:paraId="66F32BB9" w14:textId="77777777" w:rsidR="00385824" w:rsidRDefault="00385824" w:rsidP="00D213FF">
            <w:pPr>
              <w:ind w:left="60" w:right="60"/>
              <w:jc w:val="center"/>
              <w:rPr>
                <w:b/>
                <w:i/>
                <w:sz w:val="20"/>
                <w:szCs w:val="20"/>
                <w:vertAlign w:val="superscript"/>
              </w:rPr>
            </w:pPr>
            <w:r>
              <w:rPr>
                <w:b/>
                <w:i/>
                <w:sz w:val="20"/>
                <w:szCs w:val="20"/>
              </w:rPr>
              <w:t>h</w:t>
            </w:r>
            <w:r>
              <w:rPr>
                <w:b/>
                <w:i/>
                <w:sz w:val="20"/>
                <w:szCs w:val="20"/>
                <w:vertAlign w:val="superscript"/>
              </w:rPr>
              <w:t>2</w:t>
            </w:r>
          </w:p>
        </w:tc>
        <w:tc>
          <w:tcPr>
            <w:tcW w:w="707" w:type="dxa"/>
            <w:tcBorders>
              <w:top w:val="nil"/>
              <w:left w:val="nil"/>
              <w:bottom w:val="single" w:sz="12" w:space="0" w:color="000000"/>
              <w:right w:val="nil"/>
            </w:tcBorders>
            <w:shd w:val="clear" w:color="auto" w:fill="FFFFFF"/>
            <w:tcMar>
              <w:top w:w="20" w:type="dxa"/>
              <w:left w:w="20" w:type="dxa"/>
              <w:bottom w:w="20" w:type="dxa"/>
              <w:right w:w="20" w:type="dxa"/>
            </w:tcMar>
          </w:tcPr>
          <w:p w14:paraId="19E1363F" w14:textId="77777777" w:rsidR="00385824" w:rsidRDefault="00385824" w:rsidP="00D213FF">
            <w:pPr>
              <w:ind w:left="60" w:right="60"/>
              <w:jc w:val="center"/>
              <w:rPr>
                <w:b/>
                <w:sz w:val="20"/>
                <w:szCs w:val="20"/>
              </w:rPr>
            </w:pPr>
            <w:r>
              <w:rPr>
                <w:b/>
                <w:sz w:val="20"/>
                <w:szCs w:val="20"/>
              </w:rPr>
              <w:t>M</w:t>
            </w:r>
          </w:p>
        </w:tc>
        <w:tc>
          <w:tcPr>
            <w:tcW w:w="707" w:type="dxa"/>
            <w:tcBorders>
              <w:top w:val="nil"/>
              <w:left w:val="nil"/>
              <w:bottom w:val="single" w:sz="12" w:space="0" w:color="000000"/>
              <w:right w:val="nil"/>
            </w:tcBorders>
            <w:shd w:val="clear" w:color="auto" w:fill="FFFFFF"/>
            <w:tcMar>
              <w:top w:w="20" w:type="dxa"/>
              <w:left w:w="20" w:type="dxa"/>
              <w:bottom w:w="20" w:type="dxa"/>
              <w:right w:w="20" w:type="dxa"/>
            </w:tcMar>
          </w:tcPr>
          <w:p w14:paraId="6FEAC0C9" w14:textId="77777777" w:rsidR="00385824" w:rsidRDefault="00385824" w:rsidP="00D213FF">
            <w:pPr>
              <w:ind w:left="60" w:right="60"/>
              <w:jc w:val="center"/>
              <w:rPr>
                <w:b/>
                <w:sz w:val="20"/>
                <w:szCs w:val="20"/>
              </w:rPr>
            </w:pPr>
            <w:r>
              <w:rPr>
                <w:b/>
                <w:sz w:val="20"/>
                <w:szCs w:val="20"/>
              </w:rPr>
              <w:t>DE</w:t>
            </w:r>
          </w:p>
        </w:tc>
        <w:tc>
          <w:tcPr>
            <w:tcW w:w="683" w:type="dxa"/>
            <w:tcBorders>
              <w:top w:val="nil"/>
              <w:left w:val="nil"/>
              <w:bottom w:val="single" w:sz="12" w:space="0" w:color="000000"/>
              <w:right w:val="nil"/>
            </w:tcBorders>
            <w:shd w:val="clear" w:color="auto" w:fill="FFFFFF"/>
            <w:tcMar>
              <w:top w:w="20" w:type="dxa"/>
              <w:left w:w="20" w:type="dxa"/>
              <w:bottom w:w="20" w:type="dxa"/>
              <w:right w:w="20" w:type="dxa"/>
            </w:tcMar>
          </w:tcPr>
          <w:p w14:paraId="1BF2DE2D" w14:textId="77777777" w:rsidR="00385824" w:rsidRDefault="00385824" w:rsidP="00D213FF">
            <w:pPr>
              <w:ind w:left="60" w:right="60"/>
              <w:jc w:val="center"/>
              <w:rPr>
                <w:b/>
                <w:sz w:val="20"/>
                <w:szCs w:val="20"/>
              </w:rPr>
            </w:pPr>
            <w:r>
              <w:rPr>
                <w:b/>
                <w:sz w:val="20"/>
                <w:szCs w:val="20"/>
              </w:rPr>
              <w:t>1</w:t>
            </w:r>
          </w:p>
        </w:tc>
        <w:tc>
          <w:tcPr>
            <w:tcW w:w="707" w:type="dxa"/>
            <w:tcBorders>
              <w:top w:val="nil"/>
              <w:left w:val="nil"/>
              <w:bottom w:val="single" w:sz="12" w:space="0" w:color="000000"/>
              <w:right w:val="nil"/>
            </w:tcBorders>
            <w:shd w:val="clear" w:color="auto" w:fill="FFFFFF"/>
            <w:tcMar>
              <w:top w:w="20" w:type="dxa"/>
              <w:left w:w="20" w:type="dxa"/>
              <w:bottom w:w="20" w:type="dxa"/>
              <w:right w:w="20" w:type="dxa"/>
            </w:tcMar>
          </w:tcPr>
          <w:p w14:paraId="4F422144" w14:textId="77777777" w:rsidR="00385824" w:rsidRDefault="00385824" w:rsidP="00D213FF">
            <w:pPr>
              <w:ind w:left="60" w:right="60"/>
              <w:jc w:val="center"/>
              <w:rPr>
                <w:b/>
                <w:sz w:val="20"/>
                <w:szCs w:val="20"/>
              </w:rPr>
            </w:pPr>
            <w:r>
              <w:rPr>
                <w:b/>
                <w:sz w:val="20"/>
                <w:szCs w:val="20"/>
              </w:rPr>
              <w:t>2</w:t>
            </w:r>
          </w:p>
        </w:tc>
        <w:tc>
          <w:tcPr>
            <w:tcW w:w="695" w:type="dxa"/>
            <w:tcBorders>
              <w:top w:val="nil"/>
              <w:left w:val="nil"/>
              <w:bottom w:val="single" w:sz="12" w:space="0" w:color="000000"/>
              <w:right w:val="nil"/>
            </w:tcBorders>
            <w:shd w:val="clear" w:color="auto" w:fill="FFFFFF"/>
            <w:tcMar>
              <w:top w:w="20" w:type="dxa"/>
              <w:left w:w="20" w:type="dxa"/>
              <w:bottom w:w="20" w:type="dxa"/>
              <w:right w:w="20" w:type="dxa"/>
            </w:tcMar>
          </w:tcPr>
          <w:p w14:paraId="3702FB08" w14:textId="77777777" w:rsidR="00385824" w:rsidRDefault="00385824" w:rsidP="00D213FF">
            <w:pPr>
              <w:ind w:left="60" w:right="60"/>
              <w:jc w:val="center"/>
              <w:rPr>
                <w:b/>
                <w:sz w:val="20"/>
                <w:szCs w:val="20"/>
              </w:rPr>
            </w:pPr>
            <w:r>
              <w:rPr>
                <w:b/>
                <w:sz w:val="20"/>
                <w:szCs w:val="20"/>
              </w:rPr>
              <w:t>3</w:t>
            </w:r>
          </w:p>
        </w:tc>
        <w:tc>
          <w:tcPr>
            <w:tcW w:w="695" w:type="dxa"/>
            <w:tcBorders>
              <w:top w:val="nil"/>
              <w:left w:val="nil"/>
              <w:bottom w:val="single" w:sz="12" w:space="0" w:color="000000"/>
              <w:right w:val="nil"/>
            </w:tcBorders>
            <w:shd w:val="clear" w:color="auto" w:fill="FFFFFF"/>
            <w:tcMar>
              <w:top w:w="20" w:type="dxa"/>
              <w:left w:w="20" w:type="dxa"/>
              <w:bottom w:w="20" w:type="dxa"/>
              <w:right w:w="20" w:type="dxa"/>
            </w:tcMar>
          </w:tcPr>
          <w:p w14:paraId="086526C5" w14:textId="77777777" w:rsidR="00385824" w:rsidRDefault="00385824" w:rsidP="00D213FF">
            <w:pPr>
              <w:ind w:left="60" w:right="60"/>
              <w:jc w:val="center"/>
              <w:rPr>
                <w:b/>
                <w:i/>
                <w:sz w:val="20"/>
                <w:szCs w:val="20"/>
                <w:vertAlign w:val="superscript"/>
              </w:rPr>
            </w:pPr>
            <w:r>
              <w:rPr>
                <w:b/>
                <w:i/>
                <w:sz w:val="20"/>
                <w:szCs w:val="20"/>
              </w:rPr>
              <w:t>h</w:t>
            </w:r>
            <w:r>
              <w:rPr>
                <w:b/>
                <w:i/>
                <w:sz w:val="20"/>
                <w:szCs w:val="20"/>
                <w:vertAlign w:val="superscript"/>
              </w:rPr>
              <w:t>2</w:t>
            </w:r>
          </w:p>
        </w:tc>
      </w:tr>
      <w:tr w:rsidR="00385824" w14:paraId="33C41091" w14:textId="77777777" w:rsidTr="00D213FF">
        <w:tc>
          <w:tcPr>
            <w:tcW w:w="839" w:type="dxa"/>
            <w:tcBorders>
              <w:top w:val="nil"/>
              <w:left w:val="nil"/>
              <w:bottom w:val="nil"/>
              <w:right w:val="nil"/>
            </w:tcBorders>
            <w:shd w:val="clear" w:color="auto" w:fill="FFFFFF"/>
            <w:tcMar>
              <w:top w:w="20" w:type="dxa"/>
              <w:left w:w="20" w:type="dxa"/>
              <w:bottom w:w="20" w:type="dxa"/>
              <w:right w:w="20" w:type="dxa"/>
            </w:tcMar>
          </w:tcPr>
          <w:p w14:paraId="5BE9A774" w14:textId="77777777" w:rsidR="00385824" w:rsidRDefault="00385824" w:rsidP="00D213FF">
            <w:pPr>
              <w:ind w:right="60"/>
              <w:jc w:val="center"/>
              <w:rPr>
                <w:sz w:val="20"/>
                <w:szCs w:val="20"/>
              </w:rPr>
            </w:pPr>
            <w:r>
              <w:rPr>
                <w:sz w:val="20"/>
                <w:szCs w:val="20"/>
              </w:rPr>
              <w:t>Q1.</w:t>
            </w:r>
          </w:p>
        </w:tc>
        <w:tc>
          <w:tcPr>
            <w:tcW w:w="671" w:type="dxa"/>
            <w:tcBorders>
              <w:top w:val="nil"/>
              <w:left w:val="nil"/>
              <w:bottom w:val="nil"/>
              <w:right w:val="nil"/>
            </w:tcBorders>
            <w:shd w:val="clear" w:color="auto" w:fill="FFFFFF"/>
            <w:tcMar>
              <w:top w:w="20" w:type="dxa"/>
              <w:left w:w="20" w:type="dxa"/>
              <w:bottom w:w="20" w:type="dxa"/>
              <w:right w:w="20" w:type="dxa"/>
            </w:tcMar>
          </w:tcPr>
          <w:p w14:paraId="2DC9E58F" w14:textId="77777777" w:rsidR="00385824" w:rsidRDefault="00385824" w:rsidP="00D213FF">
            <w:pPr>
              <w:ind w:right="20"/>
              <w:jc w:val="center"/>
              <w:rPr>
                <w:sz w:val="20"/>
                <w:szCs w:val="20"/>
              </w:rPr>
            </w:pPr>
            <w:r>
              <w:rPr>
                <w:sz w:val="20"/>
                <w:szCs w:val="20"/>
              </w:rPr>
              <w:t>3.409</w:t>
            </w:r>
          </w:p>
        </w:tc>
        <w:tc>
          <w:tcPr>
            <w:tcW w:w="731" w:type="dxa"/>
            <w:tcBorders>
              <w:top w:val="nil"/>
              <w:left w:val="nil"/>
              <w:bottom w:val="nil"/>
              <w:right w:val="nil"/>
            </w:tcBorders>
            <w:shd w:val="clear" w:color="auto" w:fill="FFFFFF"/>
            <w:tcMar>
              <w:top w:w="20" w:type="dxa"/>
              <w:left w:w="20" w:type="dxa"/>
              <w:bottom w:w="20" w:type="dxa"/>
              <w:right w:w="20" w:type="dxa"/>
            </w:tcMar>
          </w:tcPr>
          <w:p w14:paraId="35785F50" w14:textId="77777777" w:rsidR="00385824" w:rsidRDefault="00385824" w:rsidP="00D213FF">
            <w:pPr>
              <w:jc w:val="center"/>
              <w:rPr>
                <w:sz w:val="20"/>
                <w:szCs w:val="20"/>
              </w:rPr>
            </w:pPr>
            <w:r>
              <w:rPr>
                <w:sz w:val="20"/>
                <w:szCs w:val="20"/>
              </w:rPr>
              <w:t>1.068</w:t>
            </w:r>
          </w:p>
        </w:tc>
        <w:tc>
          <w:tcPr>
            <w:tcW w:w="827" w:type="dxa"/>
            <w:tcBorders>
              <w:top w:val="nil"/>
              <w:left w:val="nil"/>
              <w:bottom w:val="nil"/>
              <w:right w:val="nil"/>
            </w:tcBorders>
            <w:shd w:val="clear" w:color="auto" w:fill="FFFFFF"/>
            <w:tcMar>
              <w:top w:w="20" w:type="dxa"/>
              <w:left w:w="20" w:type="dxa"/>
              <w:bottom w:w="20" w:type="dxa"/>
              <w:right w:w="20" w:type="dxa"/>
            </w:tcMar>
          </w:tcPr>
          <w:p w14:paraId="65ED5B06" w14:textId="77777777" w:rsidR="00385824" w:rsidRDefault="00385824" w:rsidP="00D213FF">
            <w:pPr>
              <w:rPr>
                <w:sz w:val="20"/>
                <w:szCs w:val="20"/>
              </w:rPr>
            </w:pPr>
          </w:p>
        </w:tc>
        <w:tc>
          <w:tcPr>
            <w:tcW w:w="707" w:type="dxa"/>
            <w:tcBorders>
              <w:top w:val="nil"/>
              <w:left w:val="nil"/>
              <w:bottom w:val="nil"/>
              <w:right w:val="nil"/>
            </w:tcBorders>
            <w:shd w:val="clear" w:color="auto" w:fill="FFFFFF"/>
            <w:tcMar>
              <w:top w:w="20" w:type="dxa"/>
              <w:left w:w="20" w:type="dxa"/>
              <w:bottom w:w="20" w:type="dxa"/>
              <w:right w:w="20" w:type="dxa"/>
            </w:tcMar>
          </w:tcPr>
          <w:p w14:paraId="5DC9E2A6" w14:textId="77777777" w:rsidR="00385824" w:rsidRDefault="00385824" w:rsidP="00D213FF">
            <w:pPr>
              <w:widowControl w:val="0"/>
              <w:pBdr>
                <w:top w:val="nil"/>
                <w:left w:val="nil"/>
                <w:bottom w:val="nil"/>
                <w:right w:val="nil"/>
                <w:between w:val="nil"/>
              </w:pBdr>
              <w:rPr>
                <w:sz w:val="20"/>
                <w:szCs w:val="20"/>
              </w:rPr>
            </w:pPr>
          </w:p>
        </w:tc>
        <w:tc>
          <w:tcPr>
            <w:tcW w:w="707" w:type="dxa"/>
            <w:tcBorders>
              <w:top w:val="nil"/>
              <w:left w:val="nil"/>
              <w:bottom w:val="nil"/>
              <w:right w:val="nil"/>
            </w:tcBorders>
            <w:shd w:val="clear" w:color="auto" w:fill="FFFFFF"/>
            <w:tcMar>
              <w:top w:w="20" w:type="dxa"/>
              <w:left w:w="20" w:type="dxa"/>
              <w:bottom w:w="20" w:type="dxa"/>
              <w:right w:w="20" w:type="dxa"/>
            </w:tcMar>
          </w:tcPr>
          <w:p w14:paraId="2508E29B" w14:textId="77777777" w:rsidR="00385824" w:rsidRDefault="00385824" w:rsidP="00D213FF">
            <w:pPr>
              <w:ind w:left="60" w:right="60"/>
              <w:jc w:val="center"/>
              <w:rPr>
                <w:b/>
                <w:sz w:val="20"/>
                <w:szCs w:val="20"/>
              </w:rPr>
            </w:pPr>
            <w:r>
              <w:rPr>
                <w:b/>
                <w:sz w:val="20"/>
                <w:szCs w:val="20"/>
              </w:rPr>
              <w:t>0.552</w:t>
            </w:r>
          </w:p>
        </w:tc>
        <w:tc>
          <w:tcPr>
            <w:tcW w:w="719" w:type="dxa"/>
            <w:tcBorders>
              <w:top w:val="nil"/>
              <w:left w:val="nil"/>
              <w:bottom w:val="nil"/>
              <w:right w:val="nil"/>
            </w:tcBorders>
            <w:shd w:val="clear" w:color="auto" w:fill="FFFFFF"/>
            <w:tcMar>
              <w:top w:w="20" w:type="dxa"/>
              <w:left w:w="20" w:type="dxa"/>
              <w:bottom w:w="20" w:type="dxa"/>
              <w:right w:w="20" w:type="dxa"/>
            </w:tcMar>
          </w:tcPr>
          <w:p w14:paraId="60EA2827" w14:textId="77777777" w:rsidR="00385824" w:rsidRDefault="00385824" w:rsidP="00D213FF">
            <w:pPr>
              <w:ind w:left="60" w:right="60"/>
              <w:jc w:val="center"/>
              <w:rPr>
                <w:sz w:val="20"/>
                <w:szCs w:val="20"/>
              </w:rPr>
            </w:pPr>
            <w:r>
              <w:rPr>
                <w:sz w:val="20"/>
                <w:szCs w:val="20"/>
              </w:rPr>
              <w:t>0.699</w:t>
            </w:r>
          </w:p>
        </w:tc>
        <w:tc>
          <w:tcPr>
            <w:tcW w:w="707" w:type="dxa"/>
            <w:tcBorders>
              <w:top w:val="nil"/>
              <w:left w:val="nil"/>
              <w:bottom w:val="nil"/>
              <w:right w:val="nil"/>
            </w:tcBorders>
            <w:shd w:val="clear" w:color="auto" w:fill="FFFFFF"/>
            <w:tcMar>
              <w:top w:w="20" w:type="dxa"/>
              <w:left w:w="20" w:type="dxa"/>
              <w:bottom w:w="20" w:type="dxa"/>
              <w:right w:w="20" w:type="dxa"/>
            </w:tcMar>
          </w:tcPr>
          <w:p w14:paraId="121343D3" w14:textId="77777777" w:rsidR="00385824" w:rsidRDefault="00385824" w:rsidP="00D213FF">
            <w:pPr>
              <w:ind w:left="60" w:right="60"/>
              <w:jc w:val="center"/>
              <w:rPr>
                <w:sz w:val="20"/>
                <w:szCs w:val="20"/>
              </w:rPr>
            </w:pPr>
            <w:r>
              <w:rPr>
                <w:sz w:val="20"/>
                <w:szCs w:val="20"/>
              </w:rPr>
              <w:t>3.840</w:t>
            </w:r>
          </w:p>
        </w:tc>
        <w:tc>
          <w:tcPr>
            <w:tcW w:w="707" w:type="dxa"/>
            <w:tcBorders>
              <w:top w:val="nil"/>
              <w:left w:val="nil"/>
              <w:bottom w:val="nil"/>
              <w:right w:val="nil"/>
            </w:tcBorders>
            <w:shd w:val="clear" w:color="auto" w:fill="FFFFFF"/>
            <w:tcMar>
              <w:top w:w="20" w:type="dxa"/>
              <w:left w:w="20" w:type="dxa"/>
              <w:bottom w:w="20" w:type="dxa"/>
              <w:right w:w="20" w:type="dxa"/>
            </w:tcMar>
          </w:tcPr>
          <w:p w14:paraId="081DBF76" w14:textId="77777777" w:rsidR="00385824" w:rsidRDefault="00385824" w:rsidP="00D213FF">
            <w:pPr>
              <w:ind w:left="60" w:right="60"/>
              <w:jc w:val="center"/>
              <w:rPr>
                <w:sz w:val="20"/>
                <w:szCs w:val="20"/>
              </w:rPr>
            </w:pPr>
            <w:r>
              <w:rPr>
                <w:sz w:val="20"/>
                <w:szCs w:val="20"/>
              </w:rPr>
              <w:t>0.954</w:t>
            </w:r>
          </w:p>
        </w:tc>
        <w:tc>
          <w:tcPr>
            <w:tcW w:w="683" w:type="dxa"/>
            <w:tcBorders>
              <w:top w:val="nil"/>
              <w:left w:val="nil"/>
              <w:bottom w:val="nil"/>
              <w:right w:val="nil"/>
            </w:tcBorders>
            <w:shd w:val="clear" w:color="auto" w:fill="FFFFFF"/>
            <w:tcMar>
              <w:top w:w="20" w:type="dxa"/>
              <w:left w:w="20" w:type="dxa"/>
              <w:bottom w:w="20" w:type="dxa"/>
              <w:right w:w="20" w:type="dxa"/>
            </w:tcMar>
          </w:tcPr>
          <w:p w14:paraId="7846C21E" w14:textId="77777777" w:rsidR="00385824" w:rsidRDefault="00385824" w:rsidP="00D213FF">
            <w:pPr>
              <w:ind w:left="60" w:right="60"/>
              <w:jc w:val="center"/>
              <w:rPr>
                <w:sz w:val="20"/>
                <w:szCs w:val="20"/>
              </w:rPr>
            </w:pPr>
            <w:r>
              <w:rPr>
                <w:sz w:val="20"/>
                <w:szCs w:val="20"/>
              </w:rPr>
              <w:t xml:space="preserve"> </w:t>
            </w:r>
          </w:p>
        </w:tc>
        <w:tc>
          <w:tcPr>
            <w:tcW w:w="707" w:type="dxa"/>
            <w:tcBorders>
              <w:top w:val="nil"/>
              <w:left w:val="nil"/>
              <w:bottom w:val="nil"/>
              <w:right w:val="nil"/>
            </w:tcBorders>
            <w:shd w:val="clear" w:color="auto" w:fill="FFFFFF"/>
            <w:tcMar>
              <w:top w:w="20" w:type="dxa"/>
              <w:left w:w="20" w:type="dxa"/>
              <w:bottom w:w="20" w:type="dxa"/>
              <w:right w:w="20" w:type="dxa"/>
            </w:tcMar>
          </w:tcPr>
          <w:p w14:paraId="4D91F833" w14:textId="77777777" w:rsidR="00385824" w:rsidRDefault="00385824" w:rsidP="00D213FF">
            <w:pPr>
              <w:ind w:left="60" w:right="60"/>
              <w:jc w:val="center"/>
              <w:rPr>
                <w:b/>
                <w:sz w:val="20"/>
                <w:szCs w:val="20"/>
              </w:rPr>
            </w:pPr>
            <w:r>
              <w:rPr>
                <w:b/>
                <w:sz w:val="20"/>
                <w:szCs w:val="20"/>
              </w:rPr>
              <w:t>0.764</w:t>
            </w:r>
          </w:p>
        </w:tc>
        <w:tc>
          <w:tcPr>
            <w:tcW w:w="695" w:type="dxa"/>
            <w:tcBorders>
              <w:top w:val="nil"/>
              <w:left w:val="nil"/>
              <w:bottom w:val="nil"/>
              <w:right w:val="nil"/>
            </w:tcBorders>
            <w:shd w:val="clear" w:color="auto" w:fill="FFFFFF"/>
            <w:tcMar>
              <w:top w:w="20" w:type="dxa"/>
              <w:left w:w="20" w:type="dxa"/>
              <w:bottom w:w="20" w:type="dxa"/>
              <w:right w:w="20" w:type="dxa"/>
            </w:tcMar>
          </w:tcPr>
          <w:p w14:paraId="73EBADBE" w14:textId="77777777" w:rsidR="00385824" w:rsidRDefault="00385824" w:rsidP="00D213FF">
            <w:pPr>
              <w:ind w:left="60" w:right="60"/>
              <w:jc w:val="center"/>
              <w:rPr>
                <w:sz w:val="20"/>
                <w:szCs w:val="20"/>
              </w:rPr>
            </w:pPr>
            <w:r>
              <w:rPr>
                <w:sz w:val="20"/>
                <w:szCs w:val="20"/>
              </w:rPr>
              <w:t xml:space="preserve"> </w:t>
            </w:r>
          </w:p>
        </w:tc>
        <w:tc>
          <w:tcPr>
            <w:tcW w:w="695" w:type="dxa"/>
            <w:tcBorders>
              <w:top w:val="nil"/>
              <w:left w:val="nil"/>
              <w:bottom w:val="nil"/>
              <w:right w:val="nil"/>
            </w:tcBorders>
            <w:shd w:val="clear" w:color="auto" w:fill="FFFFFF"/>
            <w:tcMar>
              <w:top w:w="20" w:type="dxa"/>
              <w:left w:w="20" w:type="dxa"/>
              <w:bottom w:w="20" w:type="dxa"/>
              <w:right w:w="20" w:type="dxa"/>
            </w:tcMar>
          </w:tcPr>
          <w:p w14:paraId="33753D79" w14:textId="77777777" w:rsidR="00385824" w:rsidRDefault="00385824" w:rsidP="00D213FF">
            <w:pPr>
              <w:ind w:left="60" w:right="60"/>
              <w:jc w:val="center"/>
              <w:rPr>
                <w:sz w:val="20"/>
                <w:szCs w:val="20"/>
              </w:rPr>
            </w:pPr>
            <w:r>
              <w:rPr>
                <w:sz w:val="20"/>
                <w:szCs w:val="20"/>
              </w:rPr>
              <w:t>0.513</w:t>
            </w:r>
          </w:p>
        </w:tc>
      </w:tr>
      <w:tr w:rsidR="00385824" w14:paraId="1D4F4C56" w14:textId="77777777" w:rsidTr="00D213FF">
        <w:trPr>
          <w:trHeight w:val="15"/>
        </w:trPr>
        <w:tc>
          <w:tcPr>
            <w:tcW w:w="839" w:type="dxa"/>
            <w:tcBorders>
              <w:top w:val="nil"/>
              <w:left w:val="nil"/>
              <w:bottom w:val="nil"/>
              <w:right w:val="nil"/>
            </w:tcBorders>
            <w:shd w:val="clear" w:color="auto" w:fill="FFFFFF"/>
            <w:tcMar>
              <w:top w:w="20" w:type="dxa"/>
              <w:left w:w="20" w:type="dxa"/>
              <w:bottom w:w="20" w:type="dxa"/>
              <w:right w:w="20" w:type="dxa"/>
            </w:tcMar>
          </w:tcPr>
          <w:p w14:paraId="03BC5AB4" w14:textId="77777777" w:rsidR="00385824" w:rsidRDefault="00385824" w:rsidP="00D213FF">
            <w:pPr>
              <w:ind w:right="60"/>
              <w:jc w:val="center"/>
              <w:rPr>
                <w:sz w:val="20"/>
                <w:szCs w:val="20"/>
              </w:rPr>
            </w:pPr>
            <w:r>
              <w:rPr>
                <w:sz w:val="20"/>
                <w:szCs w:val="20"/>
              </w:rPr>
              <w:t>Q2.</w:t>
            </w:r>
          </w:p>
        </w:tc>
        <w:tc>
          <w:tcPr>
            <w:tcW w:w="671" w:type="dxa"/>
            <w:tcBorders>
              <w:top w:val="nil"/>
              <w:left w:val="nil"/>
              <w:bottom w:val="nil"/>
              <w:right w:val="nil"/>
            </w:tcBorders>
            <w:shd w:val="clear" w:color="auto" w:fill="FFFFFF"/>
            <w:tcMar>
              <w:top w:w="20" w:type="dxa"/>
              <w:left w:w="20" w:type="dxa"/>
              <w:bottom w:w="20" w:type="dxa"/>
              <w:right w:w="20" w:type="dxa"/>
            </w:tcMar>
          </w:tcPr>
          <w:p w14:paraId="6BF05E90" w14:textId="77777777" w:rsidR="00385824" w:rsidRDefault="00385824" w:rsidP="00D213FF">
            <w:pPr>
              <w:ind w:right="20"/>
              <w:jc w:val="center"/>
              <w:rPr>
                <w:sz w:val="20"/>
                <w:szCs w:val="20"/>
              </w:rPr>
            </w:pPr>
            <w:r>
              <w:rPr>
                <w:sz w:val="20"/>
                <w:szCs w:val="20"/>
              </w:rPr>
              <w:t>3.875</w:t>
            </w:r>
          </w:p>
        </w:tc>
        <w:tc>
          <w:tcPr>
            <w:tcW w:w="731" w:type="dxa"/>
            <w:tcBorders>
              <w:top w:val="nil"/>
              <w:left w:val="nil"/>
              <w:bottom w:val="nil"/>
              <w:right w:val="nil"/>
            </w:tcBorders>
            <w:shd w:val="clear" w:color="auto" w:fill="FFFFFF"/>
            <w:tcMar>
              <w:top w:w="20" w:type="dxa"/>
              <w:left w:w="20" w:type="dxa"/>
              <w:bottom w:w="20" w:type="dxa"/>
              <w:right w:w="20" w:type="dxa"/>
            </w:tcMar>
          </w:tcPr>
          <w:p w14:paraId="7F68BCD6" w14:textId="77777777" w:rsidR="00385824" w:rsidRDefault="00385824" w:rsidP="00D213FF">
            <w:pPr>
              <w:jc w:val="center"/>
              <w:rPr>
                <w:sz w:val="20"/>
                <w:szCs w:val="20"/>
              </w:rPr>
            </w:pPr>
            <w:r>
              <w:rPr>
                <w:sz w:val="20"/>
                <w:szCs w:val="20"/>
              </w:rPr>
              <w:t>0.793</w:t>
            </w:r>
          </w:p>
        </w:tc>
        <w:tc>
          <w:tcPr>
            <w:tcW w:w="827" w:type="dxa"/>
            <w:tcBorders>
              <w:top w:val="nil"/>
              <w:left w:val="nil"/>
              <w:bottom w:val="nil"/>
              <w:right w:val="nil"/>
            </w:tcBorders>
            <w:shd w:val="clear" w:color="auto" w:fill="FFFFFF"/>
            <w:tcMar>
              <w:top w:w="20" w:type="dxa"/>
              <w:left w:w="20" w:type="dxa"/>
              <w:bottom w:w="20" w:type="dxa"/>
              <w:right w:w="20" w:type="dxa"/>
            </w:tcMar>
          </w:tcPr>
          <w:p w14:paraId="7021479D" w14:textId="77777777" w:rsidR="00385824" w:rsidRDefault="00385824" w:rsidP="00D213FF">
            <w:pPr>
              <w:rPr>
                <w:sz w:val="20"/>
                <w:szCs w:val="20"/>
              </w:rPr>
            </w:pPr>
          </w:p>
        </w:tc>
        <w:tc>
          <w:tcPr>
            <w:tcW w:w="707" w:type="dxa"/>
            <w:tcBorders>
              <w:top w:val="nil"/>
              <w:left w:val="nil"/>
              <w:bottom w:val="nil"/>
              <w:right w:val="nil"/>
            </w:tcBorders>
            <w:shd w:val="clear" w:color="auto" w:fill="FFFFFF"/>
            <w:tcMar>
              <w:top w:w="20" w:type="dxa"/>
              <w:left w:w="20" w:type="dxa"/>
              <w:bottom w:w="20" w:type="dxa"/>
              <w:right w:w="20" w:type="dxa"/>
            </w:tcMar>
          </w:tcPr>
          <w:p w14:paraId="47C54533" w14:textId="77777777" w:rsidR="00385824" w:rsidRDefault="00385824" w:rsidP="00D213FF">
            <w:pPr>
              <w:widowControl w:val="0"/>
              <w:pBdr>
                <w:top w:val="nil"/>
                <w:left w:val="nil"/>
                <w:bottom w:val="nil"/>
                <w:right w:val="nil"/>
                <w:between w:val="nil"/>
              </w:pBdr>
              <w:rPr>
                <w:sz w:val="20"/>
                <w:szCs w:val="20"/>
              </w:rPr>
            </w:pPr>
          </w:p>
        </w:tc>
        <w:tc>
          <w:tcPr>
            <w:tcW w:w="707" w:type="dxa"/>
            <w:tcBorders>
              <w:top w:val="nil"/>
              <w:left w:val="nil"/>
              <w:bottom w:val="nil"/>
              <w:right w:val="nil"/>
            </w:tcBorders>
            <w:shd w:val="clear" w:color="auto" w:fill="FFFFFF"/>
            <w:tcMar>
              <w:top w:w="20" w:type="dxa"/>
              <w:left w:w="20" w:type="dxa"/>
              <w:bottom w:w="20" w:type="dxa"/>
              <w:right w:w="20" w:type="dxa"/>
            </w:tcMar>
          </w:tcPr>
          <w:p w14:paraId="75FC9668" w14:textId="77777777" w:rsidR="00385824" w:rsidRDefault="00385824" w:rsidP="00D213FF">
            <w:pPr>
              <w:ind w:left="60" w:right="60"/>
              <w:jc w:val="center"/>
              <w:rPr>
                <w:b/>
                <w:sz w:val="20"/>
                <w:szCs w:val="20"/>
              </w:rPr>
            </w:pPr>
            <w:r>
              <w:rPr>
                <w:b/>
                <w:sz w:val="20"/>
                <w:szCs w:val="20"/>
              </w:rPr>
              <w:t>0.842</w:t>
            </w:r>
          </w:p>
        </w:tc>
        <w:tc>
          <w:tcPr>
            <w:tcW w:w="719" w:type="dxa"/>
            <w:tcBorders>
              <w:top w:val="nil"/>
              <w:left w:val="nil"/>
              <w:bottom w:val="nil"/>
              <w:right w:val="nil"/>
            </w:tcBorders>
            <w:shd w:val="clear" w:color="auto" w:fill="FFFFFF"/>
            <w:tcMar>
              <w:top w:w="20" w:type="dxa"/>
              <w:left w:w="20" w:type="dxa"/>
              <w:bottom w:w="20" w:type="dxa"/>
              <w:right w:w="20" w:type="dxa"/>
            </w:tcMar>
          </w:tcPr>
          <w:p w14:paraId="76230EA9" w14:textId="77777777" w:rsidR="00385824" w:rsidRDefault="00385824" w:rsidP="00D213FF">
            <w:pPr>
              <w:ind w:left="60" w:right="60"/>
              <w:jc w:val="center"/>
              <w:rPr>
                <w:sz w:val="20"/>
                <w:szCs w:val="20"/>
              </w:rPr>
            </w:pPr>
            <w:r>
              <w:rPr>
                <w:sz w:val="20"/>
                <w:szCs w:val="20"/>
              </w:rPr>
              <w:t>0.385</w:t>
            </w:r>
          </w:p>
        </w:tc>
        <w:tc>
          <w:tcPr>
            <w:tcW w:w="707" w:type="dxa"/>
            <w:tcBorders>
              <w:top w:val="nil"/>
              <w:left w:val="nil"/>
              <w:bottom w:val="nil"/>
              <w:right w:val="nil"/>
            </w:tcBorders>
            <w:shd w:val="clear" w:color="auto" w:fill="FFFFFF"/>
            <w:tcMar>
              <w:top w:w="20" w:type="dxa"/>
              <w:left w:w="20" w:type="dxa"/>
              <w:bottom w:w="20" w:type="dxa"/>
              <w:right w:w="20" w:type="dxa"/>
            </w:tcMar>
          </w:tcPr>
          <w:p w14:paraId="39F66567" w14:textId="77777777" w:rsidR="00385824" w:rsidRDefault="00385824" w:rsidP="00D213FF">
            <w:pPr>
              <w:ind w:left="60" w:right="60"/>
              <w:jc w:val="center"/>
              <w:rPr>
                <w:sz w:val="20"/>
                <w:szCs w:val="20"/>
              </w:rPr>
            </w:pPr>
            <w:r>
              <w:rPr>
                <w:sz w:val="20"/>
                <w:szCs w:val="20"/>
              </w:rPr>
              <w:t>3.980</w:t>
            </w:r>
          </w:p>
        </w:tc>
        <w:tc>
          <w:tcPr>
            <w:tcW w:w="707" w:type="dxa"/>
            <w:tcBorders>
              <w:top w:val="nil"/>
              <w:left w:val="nil"/>
              <w:bottom w:val="nil"/>
              <w:right w:val="nil"/>
            </w:tcBorders>
            <w:shd w:val="clear" w:color="auto" w:fill="FFFFFF"/>
            <w:tcMar>
              <w:top w:w="20" w:type="dxa"/>
              <w:left w:w="20" w:type="dxa"/>
              <w:bottom w:w="20" w:type="dxa"/>
              <w:right w:w="20" w:type="dxa"/>
            </w:tcMar>
          </w:tcPr>
          <w:p w14:paraId="3C9CEB92" w14:textId="77777777" w:rsidR="00385824" w:rsidRDefault="00385824" w:rsidP="00D213FF">
            <w:pPr>
              <w:ind w:left="60" w:right="60"/>
              <w:jc w:val="center"/>
              <w:rPr>
                <w:sz w:val="20"/>
                <w:szCs w:val="20"/>
              </w:rPr>
            </w:pPr>
            <w:r>
              <w:rPr>
                <w:sz w:val="20"/>
                <w:szCs w:val="20"/>
              </w:rPr>
              <w:t>0.731</w:t>
            </w:r>
          </w:p>
        </w:tc>
        <w:tc>
          <w:tcPr>
            <w:tcW w:w="683" w:type="dxa"/>
            <w:tcBorders>
              <w:top w:val="nil"/>
              <w:left w:val="nil"/>
              <w:bottom w:val="nil"/>
              <w:right w:val="nil"/>
            </w:tcBorders>
            <w:shd w:val="clear" w:color="auto" w:fill="FFFFFF"/>
            <w:tcMar>
              <w:top w:w="20" w:type="dxa"/>
              <w:left w:w="20" w:type="dxa"/>
              <w:bottom w:w="20" w:type="dxa"/>
              <w:right w:w="20" w:type="dxa"/>
            </w:tcMar>
          </w:tcPr>
          <w:p w14:paraId="6B0620FE" w14:textId="77777777" w:rsidR="00385824" w:rsidRDefault="00385824" w:rsidP="00D213FF">
            <w:pPr>
              <w:ind w:left="60" w:right="60"/>
              <w:jc w:val="center"/>
              <w:rPr>
                <w:sz w:val="20"/>
                <w:szCs w:val="20"/>
              </w:rPr>
            </w:pPr>
            <w:r>
              <w:rPr>
                <w:sz w:val="20"/>
                <w:szCs w:val="20"/>
              </w:rPr>
              <w:t xml:space="preserve"> </w:t>
            </w:r>
          </w:p>
        </w:tc>
        <w:tc>
          <w:tcPr>
            <w:tcW w:w="707" w:type="dxa"/>
            <w:tcBorders>
              <w:top w:val="nil"/>
              <w:left w:val="nil"/>
              <w:bottom w:val="nil"/>
              <w:right w:val="nil"/>
            </w:tcBorders>
            <w:shd w:val="clear" w:color="auto" w:fill="FFFFFF"/>
            <w:tcMar>
              <w:top w:w="20" w:type="dxa"/>
              <w:left w:w="20" w:type="dxa"/>
              <w:bottom w:w="20" w:type="dxa"/>
              <w:right w:w="20" w:type="dxa"/>
            </w:tcMar>
          </w:tcPr>
          <w:p w14:paraId="652CB21F" w14:textId="77777777" w:rsidR="00385824" w:rsidRDefault="00385824" w:rsidP="00D213FF">
            <w:pPr>
              <w:ind w:left="60" w:right="60"/>
              <w:jc w:val="center"/>
              <w:rPr>
                <w:b/>
                <w:sz w:val="20"/>
                <w:szCs w:val="20"/>
              </w:rPr>
            </w:pPr>
            <w:r>
              <w:rPr>
                <w:b/>
                <w:sz w:val="20"/>
                <w:szCs w:val="20"/>
              </w:rPr>
              <w:t>0.683</w:t>
            </w:r>
          </w:p>
        </w:tc>
        <w:tc>
          <w:tcPr>
            <w:tcW w:w="695" w:type="dxa"/>
            <w:tcBorders>
              <w:top w:val="nil"/>
              <w:left w:val="nil"/>
              <w:bottom w:val="nil"/>
              <w:right w:val="nil"/>
            </w:tcBorders>
            <w:shd w:val="clear" w:color="auto" w:fill="FFFFFF"/>
            <w:tcMar>
              <w:top w:w="20" w:type="dxa"/>
              <w:left w:w="20" w:type="dxa"/>
              <w:bottom w:w="20" w:type="dxa"/>
              <w:right w:w="20" w:type="dxa"/>
            </w:tcMar>
          </w:tcPr>
          <w:p w14:paraId="7EBA4738" w14:textId="77777777" w:rsidR="00385824" w:rsidRDefault="00385824" w:rsidP="00D213FF">
            <w:pPr>
              <w:ind w:left="60" w:right="60"/>
              <w:jc w:val="center"/>
              <w:rPr>
                <w:sz w:val="20"/>
                <w:szCs w:val="20"/>
              </w:rPr>
            </w:pPr>
            <w:r>
              <w:rPr>
                <w:sz w:val="20"/>
                <w:szCs w:val="20"/>
              </w:rPr>
              <w:t xml:space="preserve"> </w:t>
            </w:r>
          </w:p>
        </w:tc>
        <w:tc>
          <w:tcPr>
            <w:tcW w:w="695" w:type="dxa"/>
            <w:tcBorders>
              <w:top w:val="nil"/>
              <w:left w:val="nil"/>
              <w:bottom w:val="nil"/>
              <w:right w:val="nil"/>
            </w:tcBorders>
            <w:shd w:val="clear" w:color="auto" w:fill="FFFFFF"/>
            <w:tcMar>
              <w:top w:w="20" w:type="dxa"/>
              <w:left w:w="20" w:type="dxa"/>
              <w:bottom w:w="20" w:type="dxa"/>
              <w:right w:w="20" w:type="dxa"/>
            </w:tcMar>
          </w:tcPr>
          <w:p w14:paraId="4B4B2821" w14:textId="77777777" w:rsidR="00385824" w:rsidRDefault="00385824" w:rsidP="00D213FF">
            <w:pPr>
              <w:ind w:left="60" w:right="60"/>
              <w:jc w:val="center"/>
              <w:rPr>
                <w:sz w:val="20"/>
                <w:szCs w:val="20"/>
              </w:rPr>
            </w:pPr>
            <w:r>
              <w:rPr>
                <w:sz w:val="20"/>
                <w:szCs w:val="20"/>
              </w:rPr>
              <w:t>0.509</w:t>
            </w:r>
          </w:p>
        </w:tc>
      </w:tr>
      <w:tr w:rsidR="00385824" w14:paraId="7F8DE0A0" w14:textId="77777777" w:rsidTr="00D213FF">
        <w:trPr>
          <w:trHeight w:val="15"/>
        </w:trPr>
        <w:tc>
          <w:tcPr>
            <w:tcW w:w="839" w:type="dxa"/>
            <w:tcBorders>
              <w:top w:val="nil"/>
              <w:left w:val="nil"/>
              <w:bottom w:val="nil"/>
              <w:right w:val="nil"/>
            </w:tcBorders>
            <w:shd w:val="clear" w:color="auto" w:fill="FFFFFF"/>
            <w:tcMar>
              <w:top w:w="20" w:type="dxa"/>
              <w:left w:w="20" w:type="dxa"/>
              <w:bottom w:w="20" w:type="dxa"/>
              <w:right w:w="20" w:type="dxa"/>
            </w:tcMar>
          </w:tcPr>
          <w:p w14:paraId="06304AA0" w14:textId="77777777" w:rsidR="00385824" w:rsidRDefault="00385824" w:rsidP="00D213FF">
            <w:pPr>
              <w:ind w:right="60"/>
              <w:jc w:val="center"/>
              <w:rPr>
                <w:sz w:val="20"/>
                <w:szCs w:val="20"/>
              </w:rPr>
            </w:pPr>
            <w:r>
              <w:rPr>
                <w:sz w:val="20"/>
                <w:szCs w:val="20"/>
              </w:rPr>
              <w:t>Q3.</w:t>
            </w:r>
          </w:p>
        </w:tc>
        <w:tc>
          <w:tcPr>
            <w:tcW w:w="671" w:type="dxa"/>
            <w:tcBorders>
              <w:top w:val="nil"/>
              <w:left w:val="nil"/>
              <w:bottom w:val="nil"/>
              <w:right w:val="nil"/>
            </w:tcBorders>
            <w:shd w:val="clear" w:color="auto" w:fill="FFFFFF"/>
            <w:tcMar>
              <w:top w:w="20" w:type="dxa"/>
              <w:left w:w="20" w:type="dxa"/>
              <w:bottom w:w="20" w:type="dxa"/>
              <w:right w:w="20" w:type="dxa"/>
            </w:tcMar>
          </w:tcPr>
          <w:p w14:paraId="05AB8544" w14:textId="77777777" w:rsidR="00385824" w:rsidRDefault="00385824" w:rsidP="00D213FF">
            <w:pPr>
              <w:ind w:right="20"/>
              <w:jc w:val="center"/>
              <w:rPr>
                <w:sz w:val="20"/>
                <w:szCs w:val="20"/>
              </w:rPr>
            </w:pPr>
            <w:r>
              <w:rPr>
                <w:sz w:val="20"/>
                <w:szCs w:val="20"/>
              </w:rPr>
              <w:t>3.492</w:t>
            </w:r>
          </w:p>
        </w:tc>
        <w:tc>
          <w:tcPr>
            <w:tcW w:w="731" w:type="dxa"/>
            <w:tcBorders>
              <w:top w:val="nil"/>
              <w:left w:val="nil"/>
              <w:bottom w:val="nil"/>
              <w:right w:val="nil"/>
            </w:tcBorders>
            <w:shd w:val="clear" w:color="auto" w:fill="FFFFFF"/>
            <w:tcMar>
              <w:top w:w="20" w:type="dxa"/>
              <w:left w:w="20" w:type="dxa"/>
              <w:bottom w:w="20" w:type="dxa"/>
              <w:right w:w="20" w:type="dxa"/>
            </w:tcMar>
          </w:tcPr>
          <w:p w14:paraId="20242A77" w14:textId="77777777" w:rsidR="00385824" w:rsidRDefault="00385824" w:rsidP="00D213FF">
            <w:pPr>
              <w:jc w:val="center"/>
              <w:rPr>
                <w:sz w:val="20"/>
                <w:szCs w:val="20"/>
              </w:rPr>
            </w:pPr>
            <w:r>
              <w:rPr>
                <w:sz w:val="20"/>
                <w:szCs w:val="20"/>
              </w:rPr>
              <w:t>0.984</w:t>
            </w:r>
          </w:p>
        </w:tc>
        <w:tc>
          <w:tcPr>
            <w:tcW w:w="827" w:type="dxa"/>
            <w:tcBorders>
              <w:top w:val="nil"/>
              <w:left w:val="nil"/>
              <w:bottom w:val="nil"/>
              <w:right w:val="nil"/>
            </w:tcBorders>
            <w:shd w:val="clear" w:color="auto" w:fill="FFFFFF"/>
            <w:tcMar>
              <w:top w:w="20" w:type="dxa"/>
              <w:left w:w="20" w:type="dxa"/>
              <w:bottom w:w="20" w:type="dxa"/>
              <w:right w:w="20" w:type="dxa"/>
            </w:tcMar>
          </w:tcPr>
          <w:p w14:paraId="267DE9E1" w14:textId="77777777" w:rsidR="00385824" w:rsidRDefault="00385824" w:rsidP="00D213FF">
            <w:pPr>
              <w:rPr>
                <w:sz w:val="20"/>
                <w:szCs w:val="20"/>
              </w:rPr>
            </w:pPr>
          </w:p>
        </w:tc>
        <w:tc>
          <w:tcPr>
            <w:tcW w:w="707" w:type="dxa"/>
            <w:tcBorders>
              <w:top w:val="nil"/>
              <w:left w:val="nil"/>
              <w:bottom w:val="nil"/>
              <w:right w:val="nil"/>
            </w:tcBorders>
            <w:shd w:val="clear" w:color="auto" w:fill="FFFFFF"/>
            <w:tcMar>
              <w:top w:w="20" w:type="dxa"/>
              <w:left w:w="20" w:type="dxa"/>
              <w:bottom w:w="20" w:type="dxa"/>
              <w:right w:w="20" w:type="dxa"/>
            </w:tcMar>
          </w:tcPr>
          <w:p w14:paraId="47821DA0" w14:textId="77777777" w:rsidR="00385824" w:rsidRDefault="00385824" w:rsidP="00D213FF">
            <w:pPr>
              <w:widowControl w:val="0"/>
              <w:pBdr>
                <w:top w:val="nil"/>
                <w:left w:val="nil"/>
                <w:bottom w:val="nil"/>
                <w:right w:val="nil"/>
                <w:between w:val="nil"/>
              </w:pBdr>
              <w:rPr>
                <w:sz w:val="20"/>
                <w:szCs w:val="20"/>
              </w:rPr>
            </w:pPr>
          </w:p>
        </w:tc>
        <w:tc>
          <w:tcPr>
            <w:tcW w:w="707" w:type="dxa"/>
            <w:tcBorders>
              <w:top w:val="nil"/>
              <w:left w:val="nil"/>
              <w:bottom w:val="nil"/>
              <w:right w:val="nil"/>
            </w:tcBorders>
            <w:shd w:val="clear" w:color="auto" w:fill="FFFFFF"/>
            <w:tcMar>
              <w:top w:w="20" w:type="dxa"/>
              <w:left w:w="20" w:type="dxa"/>
              <w:bottom w:w="20" w:type="dxa"/>
              <w:right w:w="20" w:type="dxa"/>
            </w:tcMar>
          </w:tcPr>
          <w:p w14:paraId="65B76880" w14:textId="77777777" w:rsidR="00385824" w:rsidRDefault="00385824" w:rsidP="00D213FF">
            <w:pPr>
              <w:ind w:left="60" w:right="60"/>
              <w:jc w:val="center"/>
              <w:rPr>
                <w:b/>
                <w:sz w:val="20"/>
                <w:szCs w:val="20"/>
              </w:rPr>
            </w:pPr>
            <w:r>
              <w:rPr>
                <w:b/>
                <w:sz w:val="20"/>
                <w:szCs w:val="20"/>
              </w:rPr>
              <w:t>0.578</w:t>
            </w:r>
          </w:p>
        </w:tc>
        <w:tc>
          <w:tcPr>
            <w:tcW w:w="719" w:type="dxa"/>
            <w:tcBorders>
              <w:top w:val="nil"/>
              <w:left w:val="nil"/>
              <w:bottom w:val="nil"/>
              <w:right w:val="nil"/>
            </w:tcBorders>
            <w:shd w:val="clear" w:color="auto" w:fill="FFFFFF"/>
            <w:tcMar>
              <w:top w:w="20" w:type="dxa"/>
              <w:left w:w="20" w:type="dxa"/>
              <w:bottom w:w="20" w:type="dxa"/>
              <w:right w:w="20" w:type="dxa"/>
            </w:tcMar>
          </w:tcPr>
          <w:p w14:paraId="4830ED7C" w14:textId="77777777" w:rsidR="00385824" w:rsidRDefault="00385824" w:rsidP="00D213FF">
            <w:pPr>
              <w:ind w:left="60" w:right="60"/>
              <w:jc w:val="center"/>
              <w:rPr>
                <w:sz w:val="20"/>
                <w:szCs w:val="20"/>
              </w:rPr>
            </w:pPr>
            <w:r>
              <w:rPr>
                <w:sz w:val="20"/>
                <w:szCs w:val="20"/>
              </w:rPr>
              <w:t>0.706</w:t>
            </w:r>
          </w:p>
        </w:tc>
        <w:tc>
          <w:tcPr>
            <w:tcW w:w="707" w:type="dxa"/>
            <w:tcBorders>
              <w:top w:val="nil"/>
              <w:left w:val="nil"/>
              <w:bottom w:val="nil"/>
              <w:right w:val="nil"/>
            </w:tcBorders>
            <w:shd w:val="clear" w:color="auto" w:fill="FFFFFF"/>
            <w:tcMar>
              <w:top w:w="20" w:type="dxa"/>
              <w:left w:w="20" w:type="dxa"/>
              <w:bottom w:w="20" w:type="dxa"/>
              <w:right w:w="20" w:type="dxa"/>
            </w:tcMar>
          </w:tcPr>
          <w:p w14:paraId="181398F9" w14:textId="77777777" w:rsidR="00385824" w:rsidRDefault="00385824" w:rsidP="00D213FF">
            <w:pPr>
              <w:ind w:left="60" w:right="60"/>
              <w:jc w:val="center"/>
              <w:rPr>
                <w:sz w:val="20"/>
                <w:szCs w:val="20"/>
              </w:rPr>
            </w:pPr>
            <w:r>
              <w:rPr>
                <w:sz w:val="20"/>
                <w:szCs w:val="20"/>
              </w:rPr>
              <w:t>3.849</w:t>
            </w:r>
          </w:p>
        </w:tc>
        <w:tc>
          <w:tcPr>
            <w:tcW w:w="707" w:type="dxa"/>
            <w:tcBorders>
              <w:top w:val="nil"/>
              <w:left w:val="nil"/>
              <w:bottom w:val="nil"/>
              <w:right w:val="nil"/>
            </w:tcBorders>
            <w:shd w:val="clear" w:color="auto" w:fill="FFFFFF"/>
            <w:tcMar>
              <w:top w:w="20" w:type="dxa"/>
              <w:left w:w="20" w:type="dxa"/>
              <w:bottom w:w="20" w:type="dxa"/>
              <w:right w:w="20" w:type="dxa"/>
            </w:tcMar>
          </w:tcPr>
          <w:p w14:paraId="42E043A7" w14:textId="77777777" w:rsidR="00385824" w:rsidRDefault="00385824" w:rsidP="00D213FF">
            <w:pPr>
              <w:ind w:left="60" w:right="60"/>
              <w:jc w:val="center"/>
              <w:rPr>
                <w:sz w:val="20"/>
                <w:szCs w:val="20"/>
              </w:rPr>
            </w:pPr>
            <w:r>
              <w:rPr>
                <w:sz w:val="20"/>
                <w:szCs w:val="20"/>
              </w:rPr>
              <w:t>0.857</w:t>
            </w:r>
          </w:p>
        </w:tc>
        <w:tc>
          <w:tcPr>
            <w:tcW w:w="683" w:type="dxa"/>
            <w:tcBorders>
              <w:top w:val="nil"/>
              <w:left w:val="nil"/>
              <w:bottom w:val="nil"/>
              <w:right w:val="nil"/>
            </w:tcBorders>
            <w:shd w:val="clear" w:color="auto" w:fill="FFFFFF"/>
            <w:tcMar>
              <w:top w:w="20" w:type="dxa"/>
              <w:left w:w="20" w:type="dxa"/>
              <w:bottom w:w="20" w:type="dxa"/>
              <w:right w:w="20" w:type="dxa"/>
            </w:tcMar>
          </w:tcPr>
          <w:p w14:paraId="3090242D" w14:textId="77777777" w:rsidR="00385824" w:rsidRDefault="00385824" w:rsidP="00D213FF">
            <w:pPr>
              <w:ind w:left="60" w:right="60"/>
              <w:jc w:val="center"/>
              <w:rPr>
                <w:sz w:val="20"/>
                <w:szCs w:val="20"/>
              </w:rPr>
            </w:pPr>
            <w:r>
              <w:rPr>
                <w:sz w:val="20"/>
                <w:szCs w:val="20"/>
              </w:rPr>
              <w:t xml:space="preserve"> </w:t>
            </w:r>
          </w:p>
        </w:tc>
        <w:tc>
          <w:tcPr>
            <w:tcW w:w="707" w:type="dxa"/>
            <w:tcBorders>
              <w:top w:val="nil"/>
              <w:left w:val="nil"/>
              <w:bottom w:val="nil"/>
              <w:right w:val="nil"/>
            </w:tcBorders>
            <w:shd w:val="clear" w:color="auto" w:fill="FFFFFF"/>
            <w:tcMar>
              <w:top w:w="20" w:type="dxa"/>
              <w:left w:w="20" w:type="dxa"/>
              <w:bottom w:w="20" w:type="dxa"/>
              <w:right w:w="20" w:type="dxa"/>
            </w:tcMar>
          </w:tcPr>
          <w:p w14:paraId="24C8A944" w14:textId="77777777" w:rsidR="00385824" w:rsidRDefault="00385824" w:rsidP="00D213FF">
            <w:pPr>
              <w:ind w:left="60" w:right="60"/>
              <w:jc w:val="center"/>
              <w:rPr>
                <w:b/>
                <w:sz w:val="20"/>
                <w:szCs w:val="20"/>
              </w:rPr>
            </w:pPr>
            <w:r>
              <w:rPr>
                <w:b/>
                <w:sz w:val="20"/>
                <w:szCs w:val="20"/>
              </w:rPr>
              <w:t>0.690</w:t>
            </w:r>
          </w:p>
        </w:tc>
        <w:tc>
          <w:tcPr>
            <w:tcW w:w="695" w:type="dxa"/>
            <w:tcBorders>
              <w:top w:val="nil"/>
              <w:left w:val="nil"/>
              <w:bottom w:val="nil"/>
              <w:right w:val="nil"/>
            </w:tcBorders>
            <w:shd w:val="clear" w:color="auto" w:fill="FFFFFF"/>
            <w:tcMar>
              <w:top w:w="20" w:type="dxa"/>
              <w:left w:w="20" w:type="dxa"/>
              <w:bottom w:w="20" w:type="dxa"/>
              <w:right w:w="20" w:type="dxa"/>
            </w:tcMar>
          </w:tcPr>
          <w:p w14:paraId="41126427" w14:textId="77777777" w:rsidR="00385824" w:rsidRDefault="00385824" w:rsidP="00D213FF">
            <w:pPr>
              <w:ind w:left="60" w:right="60"/>
              <w:jc w:val="center"/>
              <w:rPr>
                <w:sz w:val="20"/>
                <w:szCs w:val="20"/>
              </w:rPr>
            </w:pPr>
            <w:r>
              <w:rPr>
                <w:sz w:val="20"/>
                <w:szCs w:val="20"/>
              </w:rPr>
              <w:t xml:space="preserve"> </w:t>
            </w:r>
          </w:p>
        </w:tc>
        <w:tc>
          <w:tcPr>
            <w:tcW w:w="695" w:type="dxa"/>
            <w:tcBorders>
              <w:top w:val="nil"/>
              <w:left w:val="nil"/>
              <w:bottom w:val="nil"/>
              <w:right w:val="nil"/>
            </w:tcBorders>
            <w:shd w:val="clear" w:color="auto" w:fill="FFFFFF"/>
            <w:tcMar>
              <w:top w:w="20" w:type="dxa"/>
              <w:left w:w="20" w:type="dxa"/>
              <w:bottom w:w="20" w:type="dxa"/>
              <w:right w:w="20" w:type="dxa"/>
            </w:tcMar>
          </w:tcPr>
          <w:p w14:paraId="79990CD3" w14:textId="77777777" w:rsidR="00385824" w:rsidRDefault="00385824" w:rsidP="00D213FF">
            <w:pPr>
              <w:ind w:left="60" w:right="60"/>
              <w:jc w:val="center"/>
              <w:rPr>
                <w:sz w:val="20"/>
                <w:szCs w:val="20"/>
              </w:rPr>
            </w:pPr>
            <w:r>
              <w:rPr>
                <w:sz w:val="20"/>
                <w:szCs w:val="20"/>
              </w:rPr>
              <w:t>0.578</w:t>
            </w:r>
          </w:p>
        </w:tc>
      </w:tr>
      <w:tr w:rsidR="00385824" w14:paraId="57335FC5" w14:textId="77777777" w:rsidTr="00D213FF">
        <w:trPr>
          <w:trHeight w:val="270"/>
        </w:trPr>
        <w:tc>
          <w:tcPr>
            <w:tcW w:w="839" w:type="dxa"/>
            <w:tcBorders>
              <w:top w:val="nil"/>
              <w:left w:val="nil"/>
              <w:bottom w:val="nil"/>
              <w:right w:val="nil"/>
            </w:tcBorders>
            <w:shd w:val="clear" w:color="auto" w:fill="FFFFFF"/>
            <w:tcMar>
              <w:top w:w="20" w:type="dxa"/>
              <w:left w:w="20" w:type="dxa"/>
              <w:bottom w:w="20" w:type="dxa"/>
              <w:right w:w="20" w:type="dxa"/>
            </w:tcMar>
          </w:tcPr>
          <w:p w14:paraId="00EF6293" w14:textId="77777777" w:rsidR="00385824" w:rsidRDefault="00385824" w:rsidP="00D213FF">
            <w:pPr>
              <w:ind w:right="60"/>
              <w:jc w:val="center"/>
              <w:rPr>
                <w:sz w:val="20"/>
                <w:szCs w:val="20"/>
              </w:rPr>
            </w:pPr>
            <w:r>
              <w:rPr>
                <w:sz w:val="20"/>
                <w:szCs w:val="20"/>
              </w:rPr>
              <w:t>Q4.</w:t>
            </w:r>
          </w:p>
        </w:tc>
        <w:tc>
          <w:tcPr>
            <w:tcW w:w="671" w:type="dxa"/>
            <w:tcBorders>
              <w:top w:val="nil"/>
              <w:left w:val="nil"/>
              <w:bottom w:val="nil"/>
              <w:right w:val="nil"/>
            </w:tcBorders>
            <w:shd w:val="clear" w:color="auto" w:fill="FFFFFF"/>
            <w:tcMar>
              <w:top w:w="20" w:type="dxa"/>
              <w:left w:w="20" w:type="dxa"/>
              <w:bottom w:w="20" w:type="dxa"/>
              <w:right w:w="20" w:type="dxa"/>
            </w:tcMar>
          </w:tcPr>
          <w:p w14:paraId="7AA54C09" w14:textId="77777777" w:rsidR="00385824" w:rsidRDefault="00385824" w:rsidP="00D213FF">
            <w:pPr>
              <w:ind w:right="20"/>
              <w:jc w:val="center"/>
              <w:rPr>
                <w:sz w:val="20"/>
                <w:szCs w:val="20"/>
              </w:rPr>
            </w:pPr>
            <w:r>
              <w:rPr>
                <w:sz w:val="20"/>
                <w:szCs w:val="20"/>
              </w:rPr>
              <w:t>3.585</w:t>
            </w:r>
          </w:p>
        </w:tc>
        <w:tc>
          <w:tcPr>
            <w:tcW w:w="731" w:type="dxa"/>
            <w:tcBorders>
              <w:top w:val="nil"/>
              <w:left w:val="nil"/>
              <w:bottom w:val="nil"/>
              <w:right w:val="nil"/>
            </w:tcBorders>
            <w:shd w:val="clear" w:color="auto" w:fill="FFFFFF"/>
            <w:tcMar>
              <w:top w:w="20" w:type="dxa"/>
              <w:left w:w="20" w:type="dxa"/>
              <w:bottom w:w="20" w:type="dxa"/>
              <w:right w:w="20" w:type="dxa"/>
            </w:tcMar>
          </w:tcPr>
          <w:p w14:paraId="3262DCAC" w14:textId="77777777" w:rsidR="00385824" w:rsidRDefault="00385824" w:rsidP="00D213FF">
            <w:pPr>
              <w:jc w:val="center"/>
              <w:rPr>
                <w:sz w:val="20"/>
                <w:szCs w:val="20"/>
              </w:rPr>
            </w:pPr>
            <w:r>
              <w:rPr>
                <w:sz w:val="20"/>
                <w:szCs w:val="20"/>
              </w:rPr>
              <w:t>0.789</w:t>
            </w:r>
          </w:p>
        </w:tc>
        <w:tc>
          <w:tcPr>
            <w:tcW w:w="827" w:type="dxa"/>
            <w:tcBorders>
              <w:top w:val="nil"/>
              <w:left w:val="nil"/>
              <w:bottom w:val="nil"/>
              <w:right w:val="nil"/>
            </w:tcBorders>
            <w:shd w:val="clear" w:color="auto" w:fill="FFFFFF"/>
            <w:tcMar>
              <w:top w:w="20" w:type="dxa"/>
              <w:left w:w="20" w:type="dxa"/>
              <w:bottom w:w="20" w:type="dxa"/>
              <w:right w:w="20" w:type="dxa"/>
            </w:tcMar>
          </w:tcPr>
          <w:p w14:paraId="15B88AFA" w14:textId="77777777" w:rsidR="00385824" w:rsidRDefault="00385824" w:rsidP="00D213FF">
            <w:pPr>
              <w:rPr>
                <w:sz w:val="20"/>
                <w:szCs w:val="20"/>
              </w:rPr>
            </w:pPr>
          </w:p>
        </w:tc>
        <w:tc>
          <w:tcPr>
            <w:tcW w:w="707" w:type="dxa"/>
            <w:tcBorders>
              <w:top w:val="nil"/>
              <w:left w:val="nil"/>
              <w:bottom w:val="nil"/>
              <w:right w:val="nil"/>
            </w:tcBorders>
            <w:shd w:val="clear" w:color="auto" w:fill="FFFFFF"/>
            <w:tcMar>
              <w:top w:w="20" w:type="dxa"/>
              <w:left w:w="20" w:type="dxa"/>
              <w:bottom w:w="20" w:type="dxa"/>
              <w:right w:w="20" w:type="dxa"/>
            </w:tcMar>
          </w:tcPr>
          <w:p w14:paraId="63B86026" w14:textId="77777777" w:rsidR="00385824" w:rsidRDefault="00385824" w:rsidP="00D213FF">
            <w:pPr>
              <w:widowControl w:val="0"/>
              <w:pBdr>
                <w:top w:val="nil"/>
                <w:left w:val="nil"/>
                <w:bottom w:val="nil"/>
                <w:right w:val="nil"/>
                <w:between w:val="nil"/>
              </w:pBdr>
              <w:rPr>
                <w:sz w:val="20"/>
                <w:szCs w:val="20"/>
              </w:rPr>
            </w:pPr>
          </w:p>
        </w:tc>
        <w:tc>
          <w:tcPr>
            <w:tcW w:w="707" w:type="dxa"/>
            <w:tcBorders>
              <w:top w:val="nil"/>
              <w:left w:val="nil"/>
              <w:bottom w:val="nil"/>
              <w:right w:val="nil"/>
            </w:tcBorders>
            <w:shd w:val="clear" w:color="auto" w:fill="FFFFFF"/>
            <w:tcMar>
              <w:top w:w="20" w:type="dxa"/>
              <w:left w:w="20" w:type="dxa"/>
              <w:bottom w:w="20" w:type="dxa"/>
              <w:right w:w="20" w:type="dxa"/>
            </w:tcMar>
          </w:tcPr>
          <w:p w14:paraId="334D8F03" w14:textId="77777777" w:rsidR="00385824" w:rsidRDefault="00385824" w:rsidP="00D213FF">
            <w:pPr>
              <w:ind w:left="60" w:right="60"/>
              <w:jc w:val="center"/>
              <w:rPr>
                <w:b/>
                <w:sz w:val="20"/>
                <w:szCs w:val="20"/>
              </w:rPr>
            </w:pPr>
            <w:r>
              <w:rPr>
                <w:b/>
                <w:sz w:val="20"/>
                <w:szCs w:val="20"/>
              </w:rPr>
              <w:t>0.775</w:t>
            </w:r>
          </w:p>
        </w:tc>
        <w:tc>
          <w:tcPr>
            <w:tcW w:w="719" w:type="dxa"/>
            <w:tcBorders>
              <w:top w:val="nil"/>
              <w:left w:val="nil"/>
              <w:bottom w:val="nil"/>
              <w:right w:val="nil"/>
            </w:tcBorders>
            <w:shd w:val="clear" w:color="auto" w:fill="FFFFFF"/>
            <w:tcMar>
              <w:top w:w="20" w:type="dxa"/>
              <w:left w:w="20" w:type="dxa"/>
              <w:bottom w:w="20" w:type="dxa"/>
              <w:right w:w="20" w:type="dxa"/>
            </w:tcMar>
          </w:tcPr>
          <w:p w14:paraId="41742D92" w14:textId="77777777" w:rsidR="00385824" w:rsidRDefault="00385824" w:rsidP="00D213FF">
            <w:pPr>
              <w:ind w:left="60" w:right="60"/>
              <w:jc w:val="center"/>
              <w:rPr>
                <w:sz w:val="20"/>
                <w:szCs w:val="20"/>
              </w:rPr>
            </w:pPr>
            <w:r>
              <w:rPr>
                <w:sz w:val="20"/>
                <w:szCs w:val="20"/>
              </w:rPr>
              <w:t>0.467</w:t>
            </w:r>
          </w:p>
        </w:tc>
        <w:tc>
          <w:tcPr>
            <w:tcW w:w="707" w:type="dxa"/>
            <w:tcBorders>
              <w:top w:val="nil"/>
              <w:left w:val="nil"/>
              <w:bottom w:val="nil"/>
              <w:right w:val="nil"/>
            </w:tcBorders>
            <w:shd w:val="clear" w:color="auto" w:fill="FFFFFF"/>
            <w:tcMar>
              <w:top w:w="20" w:type="dxa"/>
              <w:left w:w="20" w:type="dxa"/>
              <w:bottom w:w="20" w:type="dxa"/>
              <w:right w:w="20" w:type="dxa"/>
            </w:tcMar>
          </w:tcPr>
          <w:p w14:paraId="21051ED2" w14:textId="77777777" w:rsidR="00385824" w:rsidRDefault="00385824" w:rsidP="00D213FF">
            <w:pPr>
              <w:ind w:left="60" w:right="60"/>
              <w:jc w:val="center"/>
              <w:rPr>
                <w:sz w:val="20"/>
                <w:szCs w:val="20"/>
              </w:rPr>
            </w:pPr>
            <w:r>
              <w:rPr>
                <w:sz w:val="20"/>
                <w:szCs w:val="20"/>
              </w:rPr>
              <w:t>3.824</w:t>
            </w:r>
          </w:p>
        </w:tc>
        <w:tc>
          <w:tcPr>
            <w:tcW w:w="707" w:type="dxa"/>
            <w:tcBorders>
              <w:top w:val="nil"/>
              <w:left w:val="nil"/>
              <w:bottom w:val="nil"/>
              <w:right w:val="nil"/>
            </w:tcBorders>
            <w:shd w:val="clear" w:color="auto" w:fill="FFFFFF"/>
            <w:tcMar>
              <w:top w:w="20" w:type="dxa"/>
              <w:left w:w="20" w:type="dxa"/>
              <w:bottom w:w="20" w:type="dxa"/>
              <w:right w:w="20" w:type="dxa"/>
            </w:tcMar>
          </w:tcPr>
          <w:p w14:paraId="5C7C1D87" w14:textId="77777777" w:rsidR="00385824" w:rsidRDefault="00385824" w:rsidP="00D213FF">
            <w:pPr>
              <w:ind w:left="60" w:right="60"/>
              <w:jc w:val="center"/>
              <w:rPr>
                <w:sz w:val="20"/>
                <w:szCs w:val="20"/>
              </w:rPr>
            </w:pPr>
            <w:r>
              <w:rPr>
                <w:sz w:val="20"/>
                <w:szCs w:val="20"/>
              </w:rPr>
              <w:t>0.825</w:t>
            </w:r>
          </w:p>
        </w:tc>
        <w:tc>
          <w:tcPr>
            <w:tcW w:w="683" w:type="dxa"/>
            <w:tcBorders>
              <w:top w:val="nil"/>
              <w:left w:val="nil"/>
              <w:bottom w:val="nil"/>
              <w:right w:val="nil"/>
            </w:tcBorders>
            <w:shd w:val="clear" w:color="auto" w:fill="FFFFFF"/>
            <w:tcMar>
              <w:top w:w="20" w:type="dxa"/>
              <w:left w:w="20" w:type="dxa"/>
              <w:bottom w:w="20" w:type="dxa"/>
              <w:right w:w="20" w:type="dxa"/>
            </w:tcMar>
          </w:tcPr>
          <w:p w14:paraId="2085A993" w14:textId="77777777" w:rsidR="00385824" w:rsidRDefault="00385824" w:rsidP="00D213FF">
            <w:pPr>
              <w:ind w:left="60" w:right="60"/>
              <w:jc w:val="center"/>
              <w:rPr>
                <w:sz w:val="20"/>
                <w:szCs w:val="20"/>
              </w:rPr>
            </w:pPr>
            <w:r>
              <w:rPr>
                <w:sz w:val="20"/>
                <w:szCs w:val="20"/>
              </w:rPr>
              <w:t xml:space="preserve"> </w:t>
            </w:r>
          </w:p>
        </w:tc>
        <w:tc>
          <w:tcPr>
            <w:tcW w:w="707" w:type="dxa"/>
            <w:tcBorders>
              <w:top w:val="nil"/>
              <w:left w:val="nil"/>
              <w:bottom w:val="nil"/>
              <w:right w:val="nil"/>
            </w:tcBorders>
            <w:shd w:val="clear" w:color="auto" w:fill="FFFFFF"/>
            <w:tcMar>
              <w:top w:w="20" w:type="dxa"/>
              <w:left w:w="20" w:type="dxa"/>
              <w:bottom w:w="20" w:type="dxa"/>
              <w:right w:w="20" w:type="dxa"/>
            </w:tcMar>
          </w:tcPr>
          <w:p w14:paraId="42C72499" w14:textId="77777777" w:rsidR="00385824" w:rsidRDefault="00385824" w:rsidP="00D213FF">
            <w:pPr>
              <w:ind w:left="60" w:right="60"/>
              <w:jc w:val="center"/>
              <w:rPr>
                <w:b/>
                <w:sz w:val="20"/>
                <w:szCs w:val="20"/>
              </w:rPr>
            </w:pPr>
            <w:r>
              <w:rPr>
                <w:b/>
                <w:sz w:val="20"/>
                <w:szCs w:val="20"/>
              </w:rPr>
              <w:t>0.846</w:t>
            </w:r>
          </w:p>
        </w:tc>
        <w:tc>
          <w:tcPr>
            <w:tcW w:w="695" w:type="dxa"/>
            <w:tcBorders>
              <w:top w:val="nil"/>
              <w:left w:val="nil"/>
              <w:bottom w:val="nil"/>
              <w:right w:val="nil"/>
            </w:tcBorders>
            <w:shd w:val="clear" w:color="auto" w:fill="FFFFFF"/>
            <w:tcMar>
              <w:top w:w="20" w:type="dxa"/>
              <w:left w:w="20" w:type="dxa"/>
              <w:bottom w:w="20" w:type="dxa"/>
              <w:right w:w="20" w:type="dxa"/>
            </w:tcMar>
          </w:tcPr>
          <w:p w14:paraId="6CD3E443" w14:textId="77777777" w:rsidR="00385824" w:rsidRDefault="00385824" w:rsidP="00D213FF">
            <w:pPr>
              <w:ind w:left="60" w:right="60"/>
              <w:jc w:val="center"/>
              <w:rPr>
                <w:sz w:val="20"/>
                <w:szCs w:val="20"/>
              </w:rPr>
            </w:pPr>
            <w:r>
              <w:rPr>
                <w:sz w:val="20"/>
                <w:szCs w:val="20"/>
              </w:rPr>
              <w:t xml:space="preserve"> </w:t>
            </w:r>
          </w:p>
        </w:tc>
        <w:tc>
          <w:tcPr>
            <w:tcW w:w="695" w:type="dxa"/>
            <w:tcBorders>
              <w:top w:val="nil"/>
              <w:left w:val="nil"/>
              <w:bottom w:val="nil"/>
              <w:right w:val="nil"/>
            </w:tcBorders>
            <w:shd w:val="clear" w:color="auto" w:fill="FFFFFF"/>
            <w:tcMar>
              <w:top w:w="20" w:type="dxa"/>
              <w:left w:w="20" w:type="dxa"/>
              <w:bottom w:w="20" w:type="dxa"/>
              <w:right w:w="20" w:type="dxa"/>
            </w:tcMar>
          </w:tcPr>
          <w:p w14:paraId="17E8C0A6" w14:textId="77777777" w:rsidR="00385824" w:rsidRDefault="00385824" w:rsidP="00D213FF">
            <w:pPr>
              <w:ind w:left="60" w:right="60"/>
              <w:jc w:val="center"/>
              <w:rPr>
                <w:sz w:val="20"/>
                <w:szCs w:val="20"/>
              </w:rPr>
            </w:pPr>
            <w:r>
              <w:rPr>
                <w:sz w:val="20"/>
                <w:szCs w:val="20"/>
              </w:rPr>
              <w:t>0.296</w:t>
            </w:r>
          </w:p>
        </w:tc>
      </w:tr>
      <w:tr w:rsidR="00385824" w14:paraId="4DD1EEF8" w14:textId="77777777" w:rsidTr="00D213FF">
        <w:tc>
          <w:tcPr>
            <w:tcW w:w="839" w:type="dxa"/>
            <w:tcBorders>
              <w:top w:val="nil"/>
              <w:left w:val="nil"/>
              <w:bottom w:val="nil"/>
              <w:right w:val="nil"/>
            </w:tcBorders>
            <w:shd w:val="clear" w:color="auto" w:fill="FFFFFF"/>
            <w:tcMar>
              <w:top w:w="20" w:type="dxa"/>
              <w:left w:w="20" w:type="dxa"/>
              <w:bottom w:w="20" w:type="dxa"/>
              <w:right w:w="20" w:type="dxa"/>
            </w:tcMar>
          </w:tcPr>
          <w:p w14:paraId="68EDDCA2" w14:textId="77777777" w:rsidR="00385824" w:rsidRDefault="00385824" w:rsidP="00D213FF">
            <w:pPr>
              <w:ind w:right="60"/>
              <w:jc w:val="center"/>
              <w:rPr>
                <w:sz w:val="20"/>
                <w:szCs w:val="20"/>
              </w:rPr>
            </w:pPr>
            <w:r>
              <w:rPr>
                <w:sz w:val="20"/>
                <w:szCs w:val="20"/>
              </w:rPr>
              <w:t>Q5.</w:t>
            </w:r>
          </w:p>
        </w:tc>
        <w:tc>
          <w:tcPr>
            <w:tcW w:w="671" w:type="dxa"/>
            <w:tcBorders>
              <w:top w:val="nil"/>
              <w:left w:val="nil"/>
              <w:bottom w:val="nil"/>
              <w:right w:val="nil"/>
            </w:tcBorders>
            <w:shd w:val="clear" w:color="auto" w:fill="FFFFFF"/>
            <w:tcMar>
              <w:top w:w="20" w:type="dxa"/>
              <w:left w:w="20" w:type="dxa"/>
              <w:bottom w:w="20" w:type="dxa"/>
              <w:right w:w="20" w:type="dxa"/>
            </w:tcMar>
          </w:tcPr>
          <w:p w14:paraId="08362B6A" w14:textId="77777777" w:rsidR="00385824" w:rsidRDefault="00385824" w:rsidP="00D213FF">
            <w:pPr>
              <w:ind w:right="20"/>
              <w:jc w:val="center"/>
              <w:rPr>
                <w:sz w:val="20"/>
                <w:szCs w:val="20"/>
              </w:rPr>
            </w:pPr>
            <w:r>
              <w:rPr>
                <w:sz w:val="20"/>
                <w:szCs w:val="20"/>
              </w:rPr>
              <w:t>2.958</w:t>
            </w:r>
          </w:p>
        </w:tc>
        <w:tc>
          <w:tcPr>
            <w:tcW w:w="731" w:type="dxa"/>
            <w:tcBorders>
              <w:top w:val="nil"/>
              <w:left w:val="nil"/>
              <w:bottom w:val="nil"/>
              <w:right w:val="nil"/>
            </w:tcBorders>
            <w:shd w:val="clear" w:color="auto" w:fill="FFFFFF"/>
            <w:tcMar>
              <w:top w:w="20" w:type="dxa"/>
              <w:left w:w="20" w:type="dxa"/>
              <w:bottom w:w="20" w:type="dxa"/>
              <w:right w:w="20" w:type="dxa"/>
            </w:tcMar>
          </w:tcPr>
          <w:p w14:paraId="212C3EF4" w14:textId="77777777" w:rsidR="00385824" w:rsidRDefault="00385824" w:rsidP="00D213FF">
            <w:pPr>
              <w:jc w:val="center"/>
              <w:rPr>
                <w:sz w:val="20"/>
                <w:szCs w:val="20"/>
              </w:rPr>
            </w:pPr>
            <w:r>
              <w:rPr>
                <w:sz w:val="20"/>
                <w:szCs w:val="20"/>
              </w:rPr>
              <w:t>0.931</w:t>
            </w:r>
          </w:p>
        </w:tc>
        <w:tc>
          <w:tcPr>
            <w:tcW w:w="827" w:type="dxa"/>
            <w:tcBorders>
              <w:top w:val="nil"/>
              <w:left w:val="nil"/>
              <w:bottom w:val="nil"/>
              <w:right w:val="nil"/>
            </w:tcBorders>
            <w:shd w:val="clear" w:color="auto" w:fill="FFFFFF"/>
            <w:tcMar>
              <w:top w:w="20" w:type="dxa"/>
              <w:left w:w="20" w:type="dxa"/>
              <w:bottom w:w="20" w:type="dxa"/>
              <w:right w:w="20" w:type="dxa"/>
            </w:tcMar>
          </w:tcPr>
          <w:p w14:paraId="3977C805" w14:textId="77777777" w:rsidR="00385824" w:rsidRDefault="00385824" w:rsidP="00D213FF">
            <w:pPr>
              <w:rPr>
                <w:sz w:val="20"/>
                <w:szCs w:val="20"/>
              </w:rPr>
            </w:pPr>
          </w:p>
        </w:tc>
        <w:tc>
          <w:tcPr>
            <w:tcW w:w="707" w:type="dxa"/>
            <w:tcBorders>
              <w:top w:val="nil"/>
              <w:left w:val="nil"/>
              <w:bottom w:val="nil"/>
              <w:right w:val="nil"/>
            </w:tcBorders>
            <w:shd w:val="clear" w:color="auto" w:fill="FFFFFF"/>
            <w:tcMar>
              <w:top w:w="20" w:type="dxa"/>
              <w:left w:w="20" w:type="dxa"/>
              <w:bottom w:w="20" w:type="dxa"/>
              <w:right w:w="20" w:type="dxa"/>
            </w:tcMar>
          </w:tcPr>
          <w:p w14:paraId="43413631" w14:textId="77777777" w:rsidR="00385824" w:rsidRDefault="00385824" w:rsidP="00D213FF">
            <w:pPr>
              <w:widowControl w:val="0"/>
              <w:pBdr>
                <w:top w:val="nil"/>
                <w:left w:val="nil"/>
                <w:bottom w:val="nil"/>
                <w:right w:val="nil"/>
                <w:between w:val="nil"/>
              </w:pBdr>
              <w:rPr>
                <w:sz w:val="20"/>
                <w:szCs w:val="20"/>
              </w:rPr>
            </w:pPr>
          </w:p>
        </w:tc>
        <w:tc>
          <w:tcPr>
            <w:tcW w:w="707" w:type="dxa"/>
            <w:tcBorders>
              <w:top w:val="nil"/>
              <w:left w:val="nil"/>
              <w:bottom w:val="nil"/>
              <w:right w:val="nil"/>
            </w:tcBorders>
            <w:shd w:val="clear" w:color="auto" w:fill="FFFFFF"/>
            <w:tcMar>
              <w:top w:w="20" w:type="dxa"/>
              <w:left w:w="20" w:type="dxa"/>
              <w:bottom w:w="20" w:type="dxa"/>
              <w:right w:w="20" w:type="dxa"/>
            </w:tcMar>
          </w:tcPr>
          <w:p w14:paraId="37C8CF7E" w14:textId="77777777" w:rsidR="00385824" w:rsidRDefault="00385824" w:rsidP="00D213FF">
            <w:pPr>
              <w:ind w:left="60" w:right="60"/>
              <w:jc w:val="center"/>
              <w:rPr>
                <w:b/>
                <w:sz w:val="20"/>
                <w:szCs w:val="20"/>
              </w:rPr>
            </w:pPr>
            <w:r>
              <w:rPr>
                <w:b/>
                <w:sz w:val="20"/>
                <w:szCs w:val="20"/>
              </w:rPr>
              <w:t>0.391</w:t>
            </w:r>
          </w:p>
        </w:tc>
        <w:tc>
          <w:tcPr>
            <w:tcW w:w="719" w:type="dxa"/>
            <w:tcBorders>
              <w:top w:val="nil"/>
              <w:left w:val="nil"/>
              <w:bottom w:val="nil"/>
              <w:right w:val="nil"/>
            </w:tcBorders>
            <w:shd w:val="clear" w:color="auto" w:fill="FFFFFF"/>
            <w:tcMar>
              <w:top w:w="20" w:type="dxa"/>
              <w:left w:w="20" w:type="dxa"/>
              <w:bottom w:w="20" w:type="dxa"/>
              <w:right w:w="20" w:type="dxa"/>
            </w:tcMar>
          </w:tcPr>
          <w:p w14:paraId="2DCCD883" w14:textId="77777777" w:rsidR="00385824" w:rsidRDefault="00385824" w:rsidP="00D213FF">
            <w:pPr>
              <w:ind w:left="60" w:right="60"/>
              <w:jc w:val="center"/>
              <w:rPr>
                <w:sz w:val="20"/>
                <w:szCs w:val="20"/>
              </w:rPr>
            </w:pPr>
            <w:r>
              <w:rPr>
                <w:sz w:val="20"/>
                <w:szCs w:val="20"/>
              </w:rPr>
              <w:t>0.839</w:t>
            </w:r>
          </w:p>
        </w:tc>
        <w:tc>
          <w:tcPr>
            <w:tcW w:w="707" w:type="dxa"/>
            <w:tcBorders>
              <w:top w:val="nil"/>
              <w:left w:val="nil"/>
              <w:bottom w:val="nil"/>
              <w:right w:val="nil"/>
            </w:tcBorders>
            <w:shd w:val="clear" w:color="auto" w:fill="FFFFFF"/>
            <w:tcMar>
              <w:top w:w="20" w:type="dxa"/>
              <w:left w:w="20" w:type="dxa"/>
              <w:bottom w:w="20" w:type="dxa"/>
              <w:right w:w="20" w:type="dxa"/>
            </w:tcMar>
          </w:tcPr>
          <w:p w14:paraId="269AD4DC" w14:textId="77777777" w:rsidR="00385824" w:rsidRDefault="00385824" w:rsidP="00D213FF">
            <w:pPr>
              <w:ind w:left="60" w:right="60"/>
              <w:jc w:val="center"/>
              <w:rPr>
                <w:sz w:val="20"/>
                <w:szCs w:val="20"/>
              </w:rPr>
            </w:pPr>
            <w:r>
              <w:rPr>
                <w:sz w:val="20"/>
                <w:szCs w:val="20"/>
              </w:rPr>
              <w:t>3.256</w:t>
            </w:r>
          </w:p>
        </w:tc>
        <w:tc>
          <w:tcPr>
            <w:tcW w:w="707" w:type="dxa"/>
            <w:tcBorders>
              <w:top w:val="nil"/>
              <w:left w:val="nil"/>
              <w:bottom w:val="nil"/>
              <w:right w:val="nil"/>
            </w:tcBorders>
            <w:shd w:val="clear" w:color="auto" w:fill="FFFFFF"/>
            <w:tcMar>
              <w:top w:w="20" w:type="dxa"/>
              <w:left w:w="20" w:type="dxa"/>
              <w:bottom w:w="20" w:type="dxa"/>
              <w:right w:w="20" w:type="dxa"/>
            </w:tcMar>
          </w:tcPr>
          <w:p w14:paraId="1CE4C966" w14:textId="77777777" w:rsidR="00385824" w:rsidRDefault="00385824" w:rsidP="00D213FF">
            <w:pPr>
              <w:ind w:left="60" w:right="60"/>
              <w:jc w:val="center"/>
              <w:rPr>
                <w:sz w:val="20"/>
                <w:szCs w:val="20"/>
              </w:rPr>
            </w:pPr>
            <w:r>
              <w:rPr>
                <w:sz w:val="20"/>
                <w:szCs w:val="20"/>
              </w:rPr>
              <w:t>1.105</w:t>
            </w:r>
          </w:p>
        </w:tc>
        <w:tc>
          <w:tcPr>
            <w:tcW w:w="683" w:type="dxa"/>
            <w:tcBorders>
              <w:top w:val="nil"/>
              <w:left w:val="nil"/>
              <w:bottom w:val="nil"/>
              <w:right w:val="nil"/>
            </w:tcBorders>
            <w:shd w:val="clear" w:color="auto" w:fill="FFFFFF"/>
            <w:tcMar>
              <w:top w:w="20" w:type="dxa"/>
              <w:left w:w="20" w:type="dxa"/>
              <w:bottom w:w="20" w:type="dxa"/>
              <w:right w:w="20" w:type="dxa"/>
            </w:tcMar>
          </w:tcPr>
          <w:p w14:paraId="100F20DB" w14:textId="77777777" w:rsidR="00385824" w:rsidRDefault="00385824" w:rsidP="00D213FF">
            <w:pPr>
              <w:ind w:left="60" w:right="60"/>
              <w:jc w:val="center"/>
              <w:rPr>
                <w:sz w:val="20"/>
                <w:szCs w:val="20"/>
              </w:rPr>
            </w:pPr>
            <w:r>
              <w:rPr>
                <w:sz w:val="20"/>
                <w:szCs w:val="20"/>
              </w:rPr>
              <w:t xml:space="preserve"> </w:t>
            </w:r>
          </w:p>
        </w:tc>
        <w:tc>
          <w:tcPr>
            <w:tcW w:w="707" w:type="dxa"/>
            <w:tcBorders>
              <w:top w:val="nil"/>
              <w:left w:val="nil"/>
              <w:bottom w:val="nil"/>
              <w:right w:val="nil"/>
            </w:tcBorders>
            <w:shd w:val="clear" w:color="auto" w:fill="FFFFFF"/>
            <w:tcMar>
              <w:top w:w="20" w:type="dxa"/>
              <w:left w:w="20" w:type="dxa"/>
              <w:bottom w:w="20" w:type="dxa"/>
              <w:right w:w="20" w:type="dxa"/>
            </w:tcMar>
          </w:tcPr>
          <w:p w14:paraId="2F6C1A05" w14:textId="77777777" w:rsidR="00385824" w:rsidRDefault="00385824" w:rsidP="00D213FF">
            <w:pPr>
              <w:ind w:left="60" w:right="60"/>
              <w:jc w:val="center"/>
              <w:rPr>
                <w:b/>
                <w:sz w:val="20"/>
                <w:szCs w:val="20"/>
              </w:rPr>
            </w:pPr>
            <w:r>
              <w:rPr>
                <w:b/>
                <w:sz w:val="20"/>
                <w:szCs w:val="20"/>
              </w:rPr>
              <w:t>0.548</w:t>
            </w:r>
          </w:p>
        </w:tc>
        <w:tc>
          <w:tcPr>
            <w:tcW w:w="695" w:type="dxa"/>
            <w:tcBorders>
              <w:top w:val="nil"/>
              <w:left w:val="nil"/>
              <w:bottom w:val="nil"/>
              <w:right w:val="nil"/>
            </w:tcBorders>
            <w:shd w:val="clear" w:color="auto" w:fill="FFFFFF"/>
            <w:tcMar>
              <w:top w:w="20" w:type="dxa"/>
              <w:left w:w="20" w:type="dxa"/>
              <w:bottom w:w="20" w:type="dxa"/>
              <w:right w:w="20" w:type="dxa"/>
            </w:tcMar>
          </w:tcPr>
          <w:p w14:paraId="612F0EF3" w14:textId="77777777" w:rsidR="00385824" w:rsidRDefault="00385824" w:rsidP="00D213FF">
            <w:pPr>
              <w:ind w:left="60" w:right="60"/>
              <w:jc w:val="center"/>
              <w:rPr>
                <w:sz w:val="20"/>
                <w:szCs w:val="20"/>
              </w:rPr>
            </w:pPr>
            <w:r>
              <w:rPr>
                <w:sz w:val="20"/>
                <w:szCs w:val="20"/>
              </w:rPr>
              <w:t xml:space="preserve"> </w:t>
            </w:r>
          </w:p>
        </w:tc>
        <w:tc>
          <w:tcPr>
            <w:tcW w:w="695" w:type="dxa"/>
            <w:tcBorders>
              <w:top w:val="nil"/>
              <w:left w:val="nil"/>
              <w:bottom w:val="nil"/>
              <w:right w:val="nil"/>
            </w:tcBorders>
            <w:shd w:val="clear" w:color="auto" w:fill="FFFFFF"/>
            <w:tcMar>
              <w:top w:w="20" w:type="dxa"/>
              <w:left w:w="20" w:type="dxa"/>
              <w:bottom w:w="20" w:type="dxa"/>
              <w:right w:w="20" w:type="dxa"/>
            </w:tcMar>
          </w:tcPr>
          <w:p w14:paraId="655D7803" w14:textId="77777777" w:rsidR="00385824" w:rsidRDefault="00385824" w:rsidP="00D213FF">
            <w:pPr>
              <w:ind w:left="60" w:right="60"/>
              <w:jc w:val="center"/>
              <w:rPr>
                <w:sz w:val="20"/>
                <w:szCs w:val="20"/>
              </w:rPr>
            </w:pPr>
            <w:r>
              <w:rPr>
                <w:sz w:val="20"/>
                <w:szCs w:val="20"/>
              </w:rPr>
              <w:t>0.586</w:t>
            </w:r>
          </w:p>
        </w:tc>
      </w:tr>
      <w:tr w:rsidR="00385824" w14:paraId="4487CC74" w14:textId="77777777" w:rsidTr="00D213FF">
        <w:tc>
          <w:tcPr>
            <w:tcW w:w="839" w:type="dxa"/>
            <w:tcBorders>
              <w:top w:val="nil"/>
              <w:left w:val="nil"/>
              <w:bottom w:val="nil"/>
              <w:right w:val="nil"/>
            </w:tcBorders>
            <w:shd w:val="clear" w:color="auto" w:fill="FFFFFF"/>
            <w:tcMar>
              <w:top w:w="20" w:type="dxa"/>
              <w:left w:w="20" w:type="dxa"/>
              <w:bottom w:w="20" w:type="dxa"/>
              <w:right w:w="20" w:type="dxa"/>
            </w:tcMar>
          </w:tcPr>
          <w:p w14:paraId="09C97ECF" w14:textId="77777777" w:rsidR="00385824" w:rsidRDefault="00385824" w:rsidP="00D213FF">
            <w:pPr>
              <w:ind w:right="60"/>
              <w:jc w:val="center"/>
              <w:rPr>
                <w:sz w:val="20"/>
                <w:szCs w:val="20"/>
              </w:rPr>
            </w:pPr>
            <w:r>
              <w:rPr>
                <w:sz w:val="20"/>
                <w:szCs w:val="20"/>
              </w:rPr>
              <w:t>Q6.</w:t>
            </w:r>
          </w:p>
        </w:tc>
        <w:tc>
          <w:tcPr>
            <w:tcW w:w="671" w:type="dxa"/>
            <w:tcBorders>
              <w:top w:val="nil"/>
              <w:left w:val="nil"/>
              <w:bottom w:val="nil"/>
              <w:right w:val="nil"/>
            </w:tcBorders>
            <w:shd w:val="clear" w:color="auto" w:fill="FFFFFF"/>
            <w:tcMar>
              <w:top w:w="20" w:type="dxa"/>
              <w:left w:w="20" w:type="dxa"/>
              <w:bottom w:w="20" w:type="dxa"/>
              <w:right w:w="20" w:type="dxa"/>
            </w:tcMar>
          </w:tcPr>
          <w:p w14:paraId="12126F18" w14:textId="77777777" w:rsidR="00385824" w:rsidRDefault="00385824" w:rsidP="00D213FF">
            <w:pPr>
              <w:ind w:right="20"/>
              <w:jc w:val="center"/>
              <w:rPr>
                <w:sz w:val="20"/>
                <w:szCs w:val="20"/>
              </w:rPr>
            </w:pPr>
            <w:r>
              <w:rPr>
                <w:sz w:val="20"/>
                <w:szCs w:val="20"/>
              </w:rPr>
              <w:t>3.550</w:t>
            </w:r>
          </w:p>
        </w:tc>
        <w:tc>
          <w:tcPr>
            <w:tcW w:w="731" w:type="dxa"/>
            <w:tcBorders>
              <w:top w:val="nil"/>
              <w:left w:val="nil"/>
              <w:bottom w:val="nil"/>
              <w:right w:val="nil"/>
            </w:tcBorders>
            <w:shd w:val="clear" w:color="auto" w:fill="FFFFFF"/>
            <w:tcMar>
              <w:top w:w="20" w:type="dxa"/>
              <w:left w:w="20" w:type="dxa"/>
              <w:bottom w:w="20" w:type="dxa"/>
              <w:right w:w="20" w:type="dxa"/>
            </w:tcMar>
          </w:tcPr>
          <w:p w14:paraId="683C9F6B" w14:textId="77777777" w:rsidR="00385824" w:rsidRDefault="00385824" w:rsidP="00D213FF">
            <w:pPr>
              <w:jc w:val="center"/>
              <w:rPr>
                <w:sz w:val="20"/>
                <w:szCs w:val="20"/>
              </w:rPr>
            </w:pPr>
            <w:r>
              <w:rPr>
                <w:sz w:val="20"/>
                <w:szCs w:val="20"/>
              </w:rPr>
              <w:t>0.999</w:t>
            </w:r>
          </w:p>
        </w:tc>
        <w:tc>
          <w:tcPr>
            <w:tcW w:w="827" w:type="dxa"/>
            <w:tcBorders>
              <w:top w:val="nil"/>
              <w:left w:val="nil"/>
              <w:bottom w:val="nil"/>
              <w:right w:val="nil"/>
            </w:tcBorders>
            <w:shd w:val="clear" w:color="auto" w:fill="FFFFFF"/>
            <w:tcMar>
              <w:top w:w="20" w:type="dxa"/>
              <w:left w:w="20" w:type="dxa"/>
              <w:bottom w:w="20" w:type="dxa"/>
              <w:right w:w="20" w:type="dxa"/>
            </w:tcMar>
          </w:tcPr>
          <w:p w14:paraId="78BCB272" w14:textId="77777777" w:rsidR="00385824" w:rsidRDefault="00385824" w:rsidP="00D213FF">
            <w:pPr>
              <w:jc w:val="center"/>
              <w:rPr>
                <w:sz w:val="20"/>
                <w:szCs w:val="20"/>
              </w:rPr>
            </w:pPr>
          </w:p>
        </w:tc>
        <w:tc>
          <w:tcPr>
            <w:tcW w:w="707" w:type="dxa"/>
            <w:tcBorders>
              <w:top w:val="nil"/>
              <w:left w:val="nil"/>
              <w:bottom w:val="nil"/>
              <w:right w:val="nil"/>
            </w:tcBorders>
            <w:shd w:val="clear" w:color="auto" w:fill="FFFFFF"/>
            <w:tcMar>
              <w:top w:w="20" w:type="dxa"/>
              <w:left w:w="20" w:type="dxa"/>
              <w:bottom w:w="20" w:type="dxa"/>
              <w:right w:w="20" w:type="dxa"/>
            </w:tcMar>
          </w:tcPr>
          <w:p w14:paraId="7A16B2CD" w14:textId="77777777" w:rsidR="00385824" w:rsidRDefault="00385824" w:rsidP="00D213FF">
            <w:pPr>
              <w:widowControl w:val="0"/>
              <w:pBdr>
                <w:top w:val="nil"/>
                <w:left w:val="nil"/>
                <w:bottom w:val="nil"/>
                <w:right w:val="nil"/>
                <w:between w:val="nil"/>
              </w:pBdr>
              <w:jc w:val="center"/>
              <w:rPr>
                <w:sz w:val="20"/>
                <w:szCs w:val="20"/>
              </w:rPr>
            </w:pPr>
          </w:p>
        </w:tc>
        <w:tc>
          <w:tcPr>
            <w:tcW w:w="707" w:type="dxa"/>
            <w:tcBorders>
              <w:top w:val="nil"/>
              <w:left w:val="nil"/>
              <w:bottom w:val="nil"/>
              <w:right w:val="nil"/>
            </w:tcBorders>
            <w:shd w:val="clear" w:color="auto" w:fill="FFFFFF"/>
            <w:tcMar>
              <w:top w:w="20" w:type="dxa"/>
              <w:left w:w="20" w:type="dxa"/>
              <w:bottom w:w="20" w:type="dxa"/>
              <w:right w:w="20" w:type="dxa"/>
            </w:tcMar>
          </w:tcPr>
          <w:p w14:paraId="53D6582F" w14:textId="77777777" w:rsidR="00385824" w:rsidRDefault="00385824" w:rsidP="00D213FF">
            <w:pPr>
              <w:ind w:left="60" w:right="60"/>
              <w:jc w:val="center"/>
              <w:rPr>
                <w:b/>
                <w:sz w:val="20"/>
                <w:szCs w:val="20"/>
              </w:rPr>
            </w:pPr>
            <w:r>
              <w:rPr>
                <w:b/>
                <w:sz w:val="20"/>
                <w:szCs w:val="20"/>
              </w:rPr>
              <w:t>0.431</w:t>
            </w:r>
          </w:p>
        </w:tc>
        <w:tc>
          <w:tcPr>
            <w:tcW w:w="719" w:type="dxa"/>
            <w:tcBorders>
              <w:top w:val="nil"/>
              <w:left w:val="nil"/>
              <w:bottom w:val="nil"/>
              <w:right w:val="nil"/>
            </w:tcBorders>
            <w:shd w:val="clear" w:color="auto" w:fill="FFFFFF"/>
            <w:tcMar>
              <w:top w:w="20" w:type="dxa"/>
              <w:left w:w="20" w:type="dxa"/>
              <w:bottom w:w="20" w:type="dxa"/>
              <w:right w:w="20" w:type="dxa"/>
            </w:tcMar>
          </w:tcPr>
          <w:p w14:paraId="6101EAB3" w14:textId="77777777" w:rsidR="00385824" w:rsidRDefault="00385824" w:rsidP="00D213FF">
            <w:pPr>
              <w:ind w:left="60" w:right="60"/>
              <w:jc w:val="center"/>
              <w:rPr>
                <w:sz w:val="20"/>
                <w:szCs w:val="20"/>
              </w:rPr>
            </w:pPr>
            <w:r>
              <w:rPr>
                <w:sz w:val="20"/>
                <w:szCs w:val="20"/>
              </w:rPr>
              <w:t>0.845</w:t>
            </w:r>
          </w:p>
        </w:tc>
        <w:tc>
          <w:tcPr>
            <w:tcW w:w="707" w:type="dxa"/>
            <w:tcBorders>
              <w:top w:val="nil"/>
              <w:left w:val="nil"/>
              <w:bottom w:val="nil"/>
              <w:right w:val="nil"/>
            </w:tcBorders>
            <w:shd w:val="clear" w:color="auto" w:fill="FFFFFF"/>
            <w:tcMar>
              <w:top w:w="20" w:type="dxa"/>
              <w:left w:w="20" w:type="dxa"/>
              <w:bottom w:w="20" w:type="dxa"/>
              <w:right w:w="20" w:type="dxa"/>
            </w:tcMar>
          </w:tcPr>
          <w:p w14:paraId="2195B6E3" w14:textId="77777777" w:rsidR="00385824" w:rsidRDefault="00385824" w:rsidP="00D213FF">
            <w:pPr>
              <w:ind w:right="60"/>
              <w:jc w:val="center"/>
              <w:rPr>
                <w:sz w:val="20"/>
                <w:szCs w:val="20"/>
              </w:rPr>
            </w:pPr>
          </w:p>
        </w:tc>
        <w:tc>
          <w:tcPr>
            <w:tcW w:w="707" w:type="dxa"/>
            <w:tcBorders>
              <w:top w:val="nil"/>
              <w:left w:val="nil"/>
              <w:bottom w:val="nil"/>
              <w:right w:val="nil"/>
            </w:tcBorders>
            <w:shd w:val="clear" w:color="auto" w:fill="FFFFFF"/>
            <w:tcMar>
              <w:top w:w="20" w:type="dxa"/>
              <w:left w:w="20" w:type="dxa"/>
              <w:bottom w:w="20" w:type="dxa"/>
              <w:right w:w="20" w:type="dxa"/>
            </w:tcMar>
          </w:tcPr>
          <w:p w14:paraId="0795DE7C" w14:textId="77777777" w:rsidR="00385824" w:rsidRDefault="00385824" w:rsidP="00D213FF">
            <w:pPr>
              <w:ind w:right="60"/>
              <w:jc w:val="center"/>
              <w:rPr>
                <w:sz w:val="20"/>
                <w:szCs w:val="20"/>
              </w:rPr>
            </w:pPr>
          </w:p>
        </w:tc>
        <w:tc>
          <w:tcPr>
            <w:tcW w:w="683" w:type="dxa"/>
            <w:tcBorders>
              <w:top w:val="nil"/>
              <w:left w:val="nil"/>
              <w:bottom w:val="nil"/>
              <w:right w:val="nil"/>
            </w:tcBorders>
            <w:shd w:val="clear" w:color="auto" w:fill="FFFFFF"/>
            <w:tcMar>
              <w:top w:w="20" w:type="dxa"/>
              <w:left w:w="20" w:type="dxa"/>
              <w:bottom w:w="20" w:type="dxa"/>
              <w:right w:w="20" w:type="dxa"/>
            </w:tcMar>
          </w:tcPr>
          <w:p w14:paraId="1B85017B" w14:textId="77777777" w:rsidR="00385824" w:rsidRDefault="00385824" w:rsidP="00D213FF">
            <w:pPr>
              <w:ind w:left="60" w:right="60"/>
              <w:jc w:val="center"/>
              <w:rPr>
                <w:sz w:val="20"/>
                <w:szCs w:val="20"/>
              </w:rPr>
            </w:pPr>
          </w:p>
        </w:tc>
        <w:tc>
          <w:tcPr>
            <w:tcW w:w="707" w:type="dxa"/>
            <w:tcBorders>
              <w:top w:val="nil"/>
              <w:left w:val="nil"/>
              <w:bottom w:val="nil"/>
              <w:right w:val="nil"/>
            </w:tcBorders>
            <w:shd w:val="clear" w:color="auto" w:fill="FFFFFF"/>
            <w:tcMar>
              <w:top w:w="20" w:type="dxa"/>
              <w:left w:w="20" w:type="dxa"/>
              <w:bottom w:w="20" w:type="dxa"/>
              <w:right w:w="20" w:type="dxa"/>
            </w:tcMar>
          </w:tcPr>
          <w:p w14:paraId="58969BA2" w14:textId="77777777" w:rsidR="00385824" w:rsidRDefault="00385824" w:rsidP="00D213FF">
            <w:pPr>
              <w:ind w:left="60" w:right="60"/>
              <w:jc w:val="center"/>
              <w:rPr>
                <w:sz w:val="20"/>
                <w:szCs w:val="20"/>
              </w:rPr>
            </w:pPr>
          </w:p>
        </w:tc>
        <w:tc>
          <w:tcPr>
            <w:tcW w:w="695" w:type="dxa"/>
            <w:tcBorders>
              <w:top w:val="nil"/>
              <w:left w:val="nil"/>
              <w:bottom w:val="nil"/>
              <w:right w:val="nil"/>
            </w:tcBorders>
            <w:shd w:val="clear" w:color="auto" w:fill="FFFFFF"/>
            <w:tcMar>
              <w:top w:w="20" w:type="dxa"/>
              <w:left w:w="20" w:type="dxa"/>
              <w:bottom w:w="20" w:type="dxa"/>
              <w:right w:w="20" w:type="dxa"/>
            </w:tcMar>
          </w:tcPr>
          <w:p w14:paraId="24DD686D" w14:textId="77777777" w:rsidR="00385824" w:rsidRDefault="00385824" w:rsidP="00D213FF">
            <w:pPr>
              <w:ind w:left="60" w:right="60"/>
              <w:jc w:val="center"/>
              <w:rPr>
                <w:sz w:val="20"/>
                <w:szCs w:val="20"/>
              </w:rPr>
            </w:pPr>
          </w:p>
        </w:tc>
        <w:tc>
          <w:tcPr>
            <w:tcW w:w="695" w:type="dxa"/>
            <w:tcBorders>
              <w:top w:val="nil"/>
              <w:left w:val="nil"/>
              <w:bottom w:val="nil"/>
              <w:right w:val="nil"/>
            </w:tcBorders>
            <w:shd w:val="clear" w:color="auto" w:fill="FFFFFF"/>
            <w:tcMar>
              <w:top w:w="20" w:type="dxa"/>
              <w:left w:w="20" w:type="dxa"/>
              <w:bottom w:w="20" w:type="dxa"/>
              <w:right w:w="20" w:type="dxa"/>
            </w:tcMar>
          </w:tcPr>
          <w:p w14:paraId="5CFBD784" w14:textId="77777777" w:rsidR="00385824" w:rsidRDefault="00385824" w:rsidP="00D213FF">
            <w:pPr>
              <w:ind w:left="60" w:right="60"/>
              <w:jc w:val="center"/>
              <w:rPr>
                <w:sz w:val="20"/>
                <w:szCs w:val="20"/>
              </w:rPr>
            </w:pPr>
          </w:p>
        </w:tc>
      </w:tr>
      <w:tr w:rsidR="00385824" w14:paraId="63513860" w14:textId="77777777" w:rsidTr="00D213FF">
        <w:tc>
          <w:tcPr>
            <w:tcW w:w="839" w:type="dxa"/>
            <w:tcBorders>
              <w:top w:val="nil"/>
              <w:left w:val="nil"/>
              <w:bottom w:val="nil"/>
              <w:right w:val="nil"/>
            </w:tcBorders>
            <w:shd w:val="clear" w:color="auto" w:fill="FFFFFF"/>
            <w:tcMar>
              <w:top w:w="20" w:type="dxa"/>
              <w:left w:w="20" w:type="dxa"/>
              <w:bottom w:w="20" w:type="dxa"/>
              <w:right w:w="20" w:type="dxa"/>
            </w:tcMar>
          </w:tcPr>
          <w:p w14:paraId="28BB4E64" w14:textId="77777777" w:rsidR="00385824" w:rsidRDefault="00385824" w:rsidP="00D213FF">
            <w:pPr>
              <w:ind w:right="60"/>
              <w:jc w:val="center"/>
              <w:rPr>
                <w:sz w:val="20"/>
                <w:szCs w:val="20"/>
              </w:rPr>
            </w:pPr>
            <w:r>
              <w:rPr>
                <w:sz w:val="20"/>
                <w:szCs w:val="20"/>
              </w:rPr>
              <w:t>Q11.</w:t>
            </w:r>
          </w:p>
        </w:tc>
        <w:tc>
          <w:tcPr>
            <w:tcW w:w="671" w:type="dxa"/>
            <w:tcBorders>
              <w:top w:val="nil"/>
              <w:left w:val="nil"/>
              <w:bottom w:val="nil"/>
              <w:right w:val="nil"/>
            </w:tcBorders>
            <w:shd w:val="clear" w:color="auto" w:fill="FFFFFF"/>
            <w:tcMar>
              <w:top w:w="20" w:type="dxa"/>
              <w:left w:w="20" w:type="dxa"/>
              <w:bottom w:w="20" w:type="dxa"/>
              <w:right w:w="20" w:type="dxa"/>
            </w:tcMar>
          </w:tcPr>
          <w:p w14:paraId="34BB1A69" w14:textId="77777777" w:rsidR="00385824" w:rsidRDefault="00385824" w:rsidP="00D213FF">
            <w:pPr>
              <w:ind w:right="20"/>
              <w:jc w:val="center"/>
              <w:rPr>
                <w:sz w:val="20"/>
                <w:szCs w:val="20"/>
              </w:rPr>
            </w:pPr>
            <w:r>
              <w:rPr>
                <w:sz w:val="20"/>
                <w:szCs w:val="20"/>
              </w:rPr>
              <w:t>3.725</w:t>
            </w:r>
          </w:p>
        </w:tc>
        <w:tc>
          <w:tcPr>
            <w:tcW w:w="731" w:type="dxa"/>
            <w:tcBorders>
              <w:top w:val="nil"/>
              <w:left w:val="nil"/>
              <w:bottom w:val="nil"/>
              <w:right w:val="nil"/>
            </w:tcBorders>
            <w:shd w:val="clear" w:color="auto" w:fill="FFFFFF"/>
            <w:tcMar>
              <w:top w:w="20" w:type="dxa"/>
              <w:left w:w="20" w:type="dxa"/>
              <w:bottom w:w="20" w:type="dxa"/>
              <w:right w:w="20" w:type="dxa"/>
            </w:tcMar>
          </w:tcPr>
          <w:p w14:paraId="08F0FDF2" w14:textId="77777777" w:rsidR="00385824" w:rsidRDefault="00385824" w:rsidP="00D213FF">
            <w:pPr>
              <w:jc w:val="center"/>
              <w:rPr>
                <w:sz w:val="20"/>
                <w:szCs w:val="20"/>
              </w:rPr>
            </w:pPr>
            <w:r>
              <w:rPr>
                <w:sz w:val="20"/>
                <w:szCs w:val="20"/>
              </w:rPr>
              <w:t>0.934</w:t>
            </w:r>
          </w:p>
        </w:tc>
        <w:tc>
          <w:tcPr>
            <w:tcW w:w="827" w:type="dxa"/>
            <w:tcBorders>
              <w:top w:val="nil"/>
              <w:left w:val="nil"/>
              <w:bottom w:val="nil"/>
              <w:right w:val="nil"/>
            </w:tcBorders>
            <w:shd w:val="clear" w:color="auto" w:fill="FFFFFF"/>
            <w:tcMar>
              <w:top w:w="20" w:type="dxa"/>
              <w:left w:w="20" w:type="dxa"/>
              <w:bottom w:w="20" w:type="dxa"/>
              <w:right w:w="20" w:type="dxa"/>
            </w:tcMar>
          </w:tcPr>
          <w:p w14:paraId="204AF18D" w14:textId="77777777" w:rsidR="00385824" w:rsidRDefault="00385824" w:rsidP="00D213FF">
            <w:pPr>
              <w:jc w:val="center"/>
              <w:rPr>
                <w:sz w:val="20"/>
                <w:szCs w:val="20"/>
              </w:rPr>
            </w:pPr>
          </w:p>
        </w:tc>
        <w:tc>
          <w:tcPr>
            <w:tcW w:w="707" w:type="dxa"/>
            <w:tcBorders>
              <w:top w:val="nil"/>
              <w:left w:val="nil"/>
              <w:bottom w:val="nil"/>
              <w:right w:val="nil"/>
            </w:tcBorders>
            <w:shd w:val="clear" w:color="auto" w:fill="FFFFFF"/>
            <w:tcMar>
              <w:top w:w="20" w:type="dxa"/>
              <w:left w:w="20" w:type="dxa"/>
              <w:bottom w:w="20" w:type="dxa"/>
              <w:right w:w="20" w:type="dxa"/>
            </w:tcMar>
          </w:tcPr>
          <w:p w14:paraId="76217062" w14:textId="77777777" w:rsidR="00385824" w:rsidRDefault="00385824" w:rsidP="00D213FF">
            <w:pPr>
              <w:jc w:val="center"/>
              <w:rPr>
                <w:b/>
                <w:sz w:val="20"/>
                <w:szCs w:val="20"/>
              </w:rPr>
            </w:pPr>
            <w:r>
              <w:rPr>
                <w:b/>
                <w:sz w:val="20"/>
                <w:szCs w:val="20"/>
              </w:rPr>
              <w:t>0.408</w:t>
            </w:r>
          </w:p>
        </w:tc>
        <w:tc>
          <w:tcPr>
            <w:tcW w:w="707" w:type="dxa"/>
            <w:tcBorders>
              <w:top w:val="nil"/>
              <w:left w:val="nil"/>
              <w:bottom w:val="nil"/>
              <w:right w:val="nil"/>
            </w:tcBorders>
            <w:shd w:val="clear" w:color="auto" w:fill="FFFFFF"/>
            <w:tcMar>
              <w:top w:w="20" w:type="dxa"/>
              <w:left w:w="20" w:type="dxa"/>
              <w:bottom w:w="20" w:type="dxa"/>
              <w:right w:w="20" w:type="dxa"/>
            </w:tcMar>
          </w:tcPr>
          <w:p w14:paraId="7BE14859" w14:textId="77777777" w:rsidR="00385824" w:rsidRDefault="00385824" w:rsidP="00D213FF">
            <w:pPr>
              <w:jc w:val="center"/>
              <w:rPr>
                <w:sz w:val="20"/>
                <w:szCs w:val="20"/>
              </w:rPr>
            </w:pPr>
          </w:p>
        </w:tc>
        <w:tc>
          <w:tcPr>
            <w:tcW w:w="719" w:type="dxa"/>
            <w:tcBorders>
              <w:top w:val="nil"/>
              <w:left w:val="nil"/>
              <w:bottom w:val="nil"/>
              <w:right w:val="nil"/>
            </w:tcBorders>
            <w:shd w:val="clear" w:color="auto" w:fill="FFFFFF"/>
            <w:tcMar>
              <w:top w:w="20" w:type="dxa"/>
              <w:left w:w="20" w:type="dxa"/>
              <w:bottom w:w="20" w:type="dxa"/>
              <w:right w:w="20" w:type="dxa"/>
            </w:tcMar>
          </w:tcPr>
          <w:p w14:paraId="0CA17BFE" w14:textId="77777777" w:rsidR="00385824" w:rsidRDefault="00385824" w:rsidP="00D213FF">
            <w:pPr>
              <w:jc w:val="center"/>
              <w:rPr>
                <w:sz w:val="20"/>
                <w:szCs w:val="20"/>
              </w:rPr>
            </w:pPr>
            <w:r>
              <w:rPr>
                <w:sz w:val="20"/>
                <w:szCs w:val="20"/>
              </w:rPr>
              <w:t>0.674</w:t>
            </w:r>
          </w:p>
        </w:tc>
        <w:tc>
          <w:tcPr>
            <w:tcW w:w="707" w:type="dxa"/>
            <w:tcBorders>
              <w:top w:val="nil"/>
              <w:left w:val="nil"/>
              <w:bottom w:val="nil"/>
              <w:right w:val="nil"/>
            </w:tcBorders>
            <w:shd w:val="clear" w:color="auto" w:fill="FFFFFF"/>
            <w:tcMar>
              <w:top w:w="20" w:type="dxa"/>
              <w:left w:w="20" w:type="dxa"/>
              <w:bottom w:w="20" w:type="dxa"/>
              <w:right w:w="20" w:type="dxa"/>
            </w:tcMar>
          </w:tcPr>
          <w:p w14:paraId="2A1E63EA" w14:textId="77777777" w:rsidR="00385824" w:rsidRDefault="00385824" w:rsidP="00D213FF">
            <w:pPr>
              <w:ind w:right="60"/>
              <w:jc w:val="center"/>
              <w:rPr>
                <w:sz w:val="20"/>
                <w:szCs w:val="20"/>
              </w:rPr>
            </w:pPr>
          </w:p>
        </w:tc>
        <w:tc>
          <w:tcPr>
            <w:tcW w:w="707" w:type="dxa"/>
            <w:tcBorders>
              <w:top w:val="nil"/>
              <w:left w:val="nil"/>
              <w:bottom w:val="nil"/>
              <w:right w:val="nil"/>
            </w:tcBorders>
            <w:shd w:val="clear" w:color="auto" w:fill="FFFFFF"/>
            <w:tcMar>
              <w:top w:w="20" w:type="dxa"/>
              <w:left w:w="20" w:type="dxa"/>
              <w:bottom w:w="20" w:type="dxa"/>
              <w:right w:w="20" w:type="dxa"/>
            </w:tcMar>
          </w:tcPr>
          <w:p w14:paraId="6AEBDB07" w14:textId="77777777" w:rsidR="00385824" w:rsidRDefault="00385824" w:rsidP="00D213FF">
            <w:pPr>
              <w:ind w:right="60"/>
              <w:jc w:val="center"/>
              <w:rPr>
                <w:sz w:val="20"/>
                <w:szCs w:val="20"/>
              </w:rPr>
            </w:pPr>
          </w:p>
        </w:tc>
        <w:tc>
          <w:tcPr>
            <w:tcW w:w="683" w:type="dxa"/>
            <w:tcBorders>
              <w:top w:val="nil"/>
              <w:left w:val="nil"/>
              <w:bottom w:val="nil"/>
              <w:right w:val="nil"/>
            </w:tcBorders>
            <w:shd w:val="clear" w:color="auto" w:fill="FFFFFF"/>
            <w:tcMar>
              <w:top w:w="20" w:type="dxa"/>
              <w:left w:w="20" w:type="dxa"/>
              <w:bottom w:w="20" w:type="dxa"/>
              <w:right w:w="20" w:type="dxa"/>
            </w:tcMar>
          </w:tcPr>
          <w:p w14:paraId="753E7F45" w14:textId="77777777" w:rsidR="00385824" w:rsidRDefault="00385824" w:rsidP="00D213FF">
            <w:pPr>
              <w:jc w:val="center"/>
              <w:rPr>
                <w:sz w:val="20"/>
                <w:szCs w:val="20"/>
              </w:rPr>
            </w:pPr>
          </w:p>
        </w:tc>
        <w:tc>
          <w:tcPr>
            <w:tcW w:w="707" w:type="dxa"/>
            <w:tcBorders>
              <w:top w:val="nil"/>
              <w:left w:val="nil"/>
              <w:bottom w:val="nil"/>
              <w:right w:val="nil"/>
            </w:tcBorders>
            <w:shd w:val="clear" w:color="auto" w:fill="FFFFFF"/>
            <w:tcMar>
              <w:top w:w="20" w:type="dxa"/>
              <w:left w:w="20" w:type="dxa"/>
              <w:bottom w:w="20" w:type="dxa"/>
              <w:right w:w="20" w:type="dxa"/>
            </w:tcMar>
          </w:tcPr>
          <w:p w14:paraId="79A57146" w14:textId="77777777" w:rsidR="00385824" w:rsidRDefault="00385824" w:rsidP="00D213FF">
            <w:pPr>
              <w:jc w:val="center"/>
              <w:rPr>
                <w:sz w:val="20"/>
                <w:szCs w:val="20"/>
              </w:rPr>
            </w:pPr>
          </w:p>
        </w:tc>
        <w:tc>
          <w:tcPr>
            <w:tcW w:w="695" w:type="dxa"/>
            <w:tcBorders>
              <w:top w:val="nil"/>
              <w:left w:val="nil"/>
              <w:bottom w:val="nil"/>
              <w:right w:val="nil"/>
            </w:tcBorders>
            <w:shd w:val="clear" w:color="auto" w:fill="FFFFFF"/>
            <w:tcMar>
              <w:top w:w="20" w:type="dxa"/>
              <w:left w:w="20" w:type="dxa"/>
              <w:bottom w:w="20" w:type="dxa"/>
              <w:right w:w="20" w:type="dxa"/>
            </w:tcMar>
          </w:tcPr>
          <w:p w14:paraId="5AF78A55" w14:textId="77777777" w:rsidR="00385824" w:rsidRDefault="00385824" w:rsidP="00D213FF">
            <w:pPr>
              <w:jc w:val="center"/>
              <w:rPr>
                <w:sz w:val="20"/>
                <w:szCs w:val="20"/>
              </w:rPr>
            </w:pPr>
          </w:p>
        </w:tc>
        <w:tc>
          <w:tcPr>
            <w:tcW w:w="695" w:type="dxa"/>
            <w:tcBorders>
              <w:top w:val="nil"/>
              <w:left w:val="nil"/>
              <w:bottom w:val="nil"/>
              <w:right w:val="nil"/>
            </w:tcBorders>
            <w:shd w:val="clear" w:color="auto" w:fill="FFFFFF"/>
            <w:tcMar>
              <w:top w:w="20" w:type="dxa"/>
              <w:left w:w="20" w:type="dxa"/>
              <w:bottom w:w="20" w:type="dxa"/>
              <w:right w:w="20" w:type="dxa"/>
            </w:tcMar>
          </w:tcPr>
          <w:p w14:paraId="6582BB1D" w14:textId="77777777" w:rsidR="00385824" w:rsidRDefault="00385824" w:rsidP="00D213FF">
            <w:pPr>
              <w:jc w:val="center"/>
              <w:rPr>
                <w:sz w:val="20"/>
                <w:szCs w:val="20"/>
              </w:rPr>
            </w:pPr>
          </w:p>
        </w:tc>
      </w:tr>
      <w:tr w:rsidR="00385824" w14:paraId="61259F2D" w14:textId="77777777" w:rsidTr="00D213FF">
        <w:tc>
          <w:tcPr>
            <w:tcW w:w="839" w:type="dxa"/>
            <w:tcBorders>
              <w:top w:val="nil"/>
              <w:left w:val="nil"/>
              <w:bottom w:val="nil"/>
              <w:right w:val="nil"/>
            </w:tcBorders>
            <w:shd w:val="clear" w:color="auto" w:fill="FFFFFF"/>
            <w:tcMar>
              <w:top w:w="20" w:type="dxa"/>
              <w:left w:w="20" w:type="dxa"/>
              <w:bottom w:w="20" w:type="dxa"/>
              <w:right w:w="20" w:type="dxa"/>
            </w:tcMar>
          </w:tcPr>
          <w:p w14:paraId="3DECA9D8" w14:textId="77777777" w:rsidR="00385824" w:rsidRDefault="00385824" w:rsidP="00D213FF">
            <w:pPr>
              <w:ind w:right="60"/>
              <w:jc w:val="center"/>
              <w:rPr>
                <w:sz w:val="20"/>
                <w:szCs w:val="20"/>
              </w:rPr>
            </w:pPr>
            <w:r>
              <w:rPr>
                <w:sz w:val="20"/>
                <w:szCs w:val="20"/>
              </w:rPr>
              <w:t>Q13.</w:t>
            </w:r>
          </w:p>
        </w:tc>
        <w:tc>
          <w:tcPr>
            <w:tcW w:w="671" w:type="dxa"/>
            <w:tcBorders>
              <w:top w:val="nil"/>
              <w:left w:val="nil"/>
              <w:bottom w:val="nil"/>
              <w:right w:val="nil"/>
            </w:tcBorders>
            <w:shd w:val="clear" w:color="auto" w:fill="FFFFFF"/>
            <w:tcMar>
              <w:top w:w="20" w:type="dxa"/>
              <w:left w:w="20" w:type="dxa"/>
              <w:bottom w:w="20" w:type="dxa"/>
              <w:right w:w="20" w:type="dxa"/>
            </w:tcMar>
          </w:tcPr>
          <w:p w14:paraId="3B3C9DAF" w14:textId="77777777" w:rsidR="00385824" w:rsidRDefault="00385824" w:rsidP="00D213FF">
            <w:pPr>
              <w:ind w:right="20"/>
              <w:jc w:val="center"/>
              <w:rPr>
                <w:sz w:val="20"/>
                <w:szCs w:val="20"/>
              </w:rPr>
            </w:pPr>
            <w:r>
              <w:rPr>
                <w:sz w:val="20"/>
                <w:szCs w:val="20"/>
              </w:rPr>
              <w:t>3.712</w:t>
            </w:r>
          </w:p>
        </w:tc>
        <w:tc>
          <w:tcPr>
            <w:tcW w:w="731" w:type="dxa"/>
            <w:tcBorders>
              <w:top w:val="nil"/>
              <w:left w:val="nil"/>
              <w:bottom w:val="nil"/>
              <w:right w:val="nil"/>
            </w:tcBorders>
            <w:shd w:val="clear" w:color="auto" w:fill="FFFFFF"/>
            <w:tcMar>
              <w:top w:w="20" w:type="dxa"/>
              <w:left w:w="20" w:type="dxa"/>
              <w:bottom w:w="20" w:type="dxa"/>
              <w:right w:w="20" w:type="dxa"/>
            </w:tcMar>
          </w:tcPr>
          <w:p w14:paraId="1F7A10BA" w14:textId="77777777" w:rsidR="00385824" w:rsidRDefault="00385824" w:rsidP="00D213FF">
            <w:pPr>
              <w:jc w:val="center"/>
              <w:rPr>
                <w:sz w:val="20"/>
                <w:szCs w:val="20"/>
              </w:rPr>
            </w:pPr>
            <w:r>
              <w:rPr>
                <w:sz w:val="20"/>
                <w:szCs w:val="20"/>
              </w:rPr>
              <w:t>1.003</w:t>
            </w:r>
          </w:p>
        </w:tc>
        <w:tc>
          <w:tcPr>
            <w:tcW w:w="827" w:type="dxa"/>
            <w:tcBorders>
              <w:top w:val="nil"/>
              <w:left w:val="nil"/>
              <w:bottom w:val="nil"/>
              <w:right w:val="nil"/>
            </w:tcBorders>
            <w:shd w:val="clear" w:color="auto" w:fill="FFFFFF"/>
            <w:tcMar>
              <w:top w:w="20" w:type="dxa"/>
              <w:left w:w="20" w:type="dxa"/>
              <w:bottom w:w="20" w:type="dxa"/>
              <w:right w:w="20" w:type="dxa"/>
            </w:tcMar>
          </w:tcPr>
          <w:p w14:paraId="28E0745B" w14:textId="77777777" w:rsidR="00385824" w:rsidRDefault="00385824" w:rsidP="00D213FF">
            <w:pPr>
              <w:jc w:val="center"/>
              <w:rPr>
                <w:sz w:val="20"/>
                <w:szCs w:val="20"/>
              </w:rPr>
            </w:pPr>
          </w:p>
        </w:tc>
        <w:tc>
          <w:tcPr>
            <w:tcW w:w="707" w:type="dxa"/>
            <w:tcBorders>
              <w:top w:val="nil"/>
              <w:left w:val="nil"/>
              <w:bottom w:val="nil"/>
              <w:right w:val="nil"/>
            </w:tcBorders>
            <w:shd w:val="clear" w:color="auto" w:fill="FFFFFF"/>
            <w:tcMar>
              <w:top w:w="20" w:type="dxa"/>
              <w:left w:w="20" w:type="dxa"/>
              <w:bottom w:w="20" w:type="dxa"/>
              <w:right w:w="20" w:type="dxa"/>
            </w:tcMar>
          </w:tcPr>
          <w:p w14:paraId="45DC9728" w14:textId="77777777" w:rsidR="00385824" w:rsidRDefault="00385824" w:rsidP="00D213FF">
            <w:pPr>
              <w:ind w:left="60" w:right="60"/>
              <w:jc w:val="center"/>
              <w:rPr>
                <w:b/>
                <w:sz w:val="20"/>
                <w:szCs w:val="20"/>
              </w:rPr>
            </w:pPr>
            <w:r>
              <w:rPr>
                <w:b/>
                <w:sz w:val="20"/>
                <w:szCs w:val="20"/>
              </w:rPr>
              <w:t>0.422</w:t>
            </w:r>
          </w:p>
        </w:tc>
        <w:tc>
          <w:tcPr>
            <w:tcW w:w="707" w:type="dxa"/>
            <w:tcBorders>
              <w:top w:val="nil"/>
              <w:left w:val="nil"/>
              <w:bottom w:val="nil"/>
              <w:right w:val="nil"/>
            </w:tcBorders>
            <w:shd w:val="clear" w:color="auto" w:fill="FFFFFF"/>
            <w:tcMar>
              <w:top w:w="20" w:type="dxa"/>
              <w:left w:w="20" w:type="dxa"/>
              <w:bottom w:w="20" w:type="dxa"/>
              <w:right w:w="20" w:type="dxa"/>
            </w:tcMar>
          </w:tcPr>
          <w:p w14:paraId="3A9FBA0A" w14:textId="77777777" w:rsidR="00385824" w:rsidRDefault="00385824" w:rsidP="00D213FF">
            <w:pPr>
              <w:jc w:val="center"/>
              <w:rPr>
                <w:sz w:val="20"/>
                <w:szCs w:val="20"/>
              </w:rPr>
            </w:pPr>
          </w:p>
        </w:tc>
        <w:tc>
          <w:tcPr>
            <w:tcW w:w="719" w:type="dxa"/>
            <w:tcBorders>
              <w:top w:val="nil"/>
              <w:left w:val="nil"/>
              <w:bottom w:val="nil"/>
              <w:right w:val="nil"/>
            </w:tcBorders>
            <w:shd w:val="clear" w:color="auto" w:fill="FFFFFF"/>
            <w:tcMar>
              <w:top w:w="20" w:type="dxa"/>
              <w:left w:w="20" w:type="dxa"/>
              <w:bottom w:w="20" w:type="dxa"/>
              <w:right w:w="20" w:type="dxa"/>
            </w:tcMar>
          </w:tcPr>
          <w:p w14:paraId="1CB0E9AD" w14:textId="77777777" w:rsidR="00385824" w:rsidRDefault="00385824" w:rsidP="00D213FF">
            <w:pPr>
              <w:jc w:val="center"/>
              <w:rPr>
                <w:sz w:val="20"/>
                <w:szCs w:val="20"/>
              </w:rPr>
            </w:pPr>
            <w:r>
              <w:rPr>
                <w:sz w:val="20"/>
                <w:szCs w:val="20"/>
              </w:rPr>
              <w:t>0.599</w:t>
            </w:r>
          </w:p>
        </w:tc>
        <w:tc>
          <w:tcPr>
            <w:tcW w:w="707" w:type="dxa"/>
            <w:tcBorders>
              <w:top w:val="nil"/>
              <w:left w:val="nil"/>
              <w:bottom w:val="nil"/>
              <w:right w:val="nil"/>
            </w:tcBorders>
            <w:shd w:val="clear" w:color="auto" w:fill="FFFFFF"/>
            <w:tcMar>
              <w:top w:w="20" w:type="dxa"/>
              <w:left w:w="20" w:type="dxa"/>
              <w:bottom w:w="20" w:type="dxa"/>
              <w:right w:w="20" w:type="dxa"/>
            </w:tcMar>
          </w:tcPr>
          <w:p w14:paraId="4A0155BB" w14:textId="77777777" w:rsidR="00385824" w:rsidRDefault="00385824" w:rsidP="00D213FF">
            <w:pPr>
              <w:ind w:right="60"/>
              <w:jc w:val="center"/>
              <w:rPr>
                <w:sz w:val="20"/>
                <w:szCs w:val="20"/>
              </w:rPr>
            </w:pPr>
          </w:p>
        </w:tc>
        <w:tc>
          <w:tcPr>
            <w:tcW w:w="707" w:type="dxa"/>
            <w:tcBorders>
              <w:top w:val="nil"/>
              <w:left w:val="nil"/>
              <w:bottom w:val="nil"/>
              <w:right w:val="nil"/>
            </w:tcBorders>
            <w:shd w:val="clear" w:color="auto" w:fill="FFFFFF"/>
            <w:tcMar>
              <w:top w:w="20" w:type="dxa"/>
              <w:left w:w="20" w:type="dxa"/>
              <w:bottom w:w="20" w:type="dxa"/>
              <w:right w:w="20" w:type="dxa"/>
            </w:tcMar>
          </w:tcPr>
          <w:p w14:paraId="3042D681" w14:textId="77777777" w:rsidR="00385824" w:rsidRDefault="00385824" w:rsidP="00D213FF">
            <w:pPr>
              <w:ind w:right="60"/>
              <w:jc w:val="center"/>
              <w:rPr>
                <w:sz w:val="20"/>
                <w:szCs w:val="20"/>
              </w:rPr>
            </w:pPr>
          </w:p>
        </w:tc>
        <w:tc>
          <w:tcPr>
            <w:tcW w:w="683" w:type="dxa"/>
            <w:tcBorders>
              <w:top w:val="nil"/>
              <w:left w:val="nil"/>
              <w:bottom w:val="nil"/>
              <w:right w:val="nil"/>
            </w:tcBorders>
            <w:shd w:val="clear" w:color="auto" w:fill="FFFFFF"/>
            <w:tcMar>
              <w:top w:w="20" w:type="dxa"/>
              <w:left w:w="20" w:type="dxa"/>
              <w:bottom w:w="20" w:type="dxa"/>
              <w:right w:w="20" w:type="dxa"/>
            </w:tcMar>
          </w:tcPr>
          <w:p w14:paraId="0F2BD81A" w14:textId="77777777" w:rsidR="00385824" w:rsidRDefault="00385824" w:rsidP="00D213FF">
            <w:pPr>
              <w:jc w:val="center"/>
              <w:rPr>
                <w:sz w:val="20"/>
                <w:szCs w:val="20"/>
              </w:rPr>
            </w:pPr>
          </w:p>
        </w:tc>
        <w:tc>
          <w:tcPr>
            <w:tcW w:w="707" w:type="dxa"/>
            <w:tcBorders>
              <w:top w:val="nil"/>
              <w:left w:val="nil"/>
              <w:bottom w:val="nil"/>
              <w:right w:val="nil"/>
            </w:tcBorders>
            <w:shd w:val="clear" w:color="auto" w:fill="FFFFFF"/>
            <w:tcMar>
              <w:top w:w="20" w:type="dxa"/>
              <w:left w:w="20" w:type="dxa"/>
              <w:bottom w:w="20" w:type="dxa"/>
              <w:right w:w="20" w:type="dxa"/>
            </w:tcMar>
          </w:tcPr>
          <w:p w14:paraId="200E0AA1" w14:textId="77777777" w:rsidR="00385824" w:rsidRDefault="00385824" w:rsidP="00D213FF">
            <w:pPr>
              <w:jc w:val="center"/>
              <w:rPr>
                <w:sz w:val="20"/>
                <w:szCs w:val="20"/>
              </w:rPr>
            </w:pPr>
          </w:p>
        </w:tc>
        <w:tc>
          <w:tcPr>
            <w:tcW w:w="695" w:type="dxa"/>
            <w:tcBorders>
              <w:top w:val="nil"/>
              <w:left w:val="nil"/>
              <w:bottom w:val="nil"/>
              <w:right w:val="nil"/>
            </w:tcBorders>
            <w:shd w:val="clear" w:color="auto" w:fill="FFFFFF"/>
            <w:tcMar>
              <w:top w:w="20" w:type="dxa"/>
              <w:left w:w="20" w:type="dxa"/>
              <w:bottom w:w="20" w:type="dxa"/>
              <w:right w:w="20" w:type="dxa"/>
            </w:tcMar>
          </w:tcPr>
          <w:p w14:paraId="55BA8A45" w14:textId="77777777" w:rsidR="00385824" w:rsidRDefault="00385824" w:rsidP="00D213FF">
            <w:pPr>
              <w:jc w:val="center"/>
              <w:rPr>
                <w:sz w:val="20"/>
                <w:szCs w:val="20"/>
              </w:rPr>
            </w:pPr>
          </w:p>
        </w:tc>
        <w:tc>
          <w:tcPr>
            <w:tcW w:w="695" w:type="dxa"/>
            <w:tcBorders>
              <w:top w:val="nil"/>
              <w:left w:val="nil"/>
              <w:bottom w:val="nil"/>
              <w:right w:val="nil"/>
            </w:tcBorders>
            <w:shd w:val="clear" w:color="auto" w:fill="FFFFFF"/>
            <w:tcMar>
              <w:top w:w="20" w:type="dxa"/>
              <w:left w:w="20" w:type="dxa"/>
              <w:bottom w:w="20" w:type="dxa"/>
              <w:right w:w="20" w:type="dxa"/>
            </w:tcMar>
          </w:tcPr>
          <w:p w14:paraId="7057535A" w14:textId="77777777" w:rsidR="00385824" w:rsidRDefault="00385824" w:rsidP="00D213FF">
            <w:pPr>
              <w:jc w:val="center"/>
              <w:rPr>
                <w:sz w:val="20"/>
                <w:szCs w:val="20"/>
              </w:rPr>
            </w:pPr>
          </w:p>
        </w:tc>
      </w:tr>
      <w:tr w:rsidR="00385824" w14:paraId="679F82D4" w14:textId="77777777" w:rsidTr="00D213FF">
        <w:tc>
          <w:tcPr>
            <w:tcW w:w="839" w:type="dxa"/>
            <w:tcBorders>
              <w:top w:val="nil"/>
              <w:left w:val="nil"/>
              <w:bottom w:val="nil"/>
              <w:right w:val="nil"/>
            </w:tcBorders>
            <w:shd w:val="clear" w:color="auto" w:fill="FFFFFF"/>
            <w:tcMar>
              <w:top w:w="20" w:type="dxa"/>
              <w:left w:w="20" w:type="dxa"/>
              <w:bottom w:w="20" w:type="dxa"/>
              <w:right w:w="20" w:type="dxa"/>
            </w:tcMar>
          </w:tcPr>
          <w:p w14:paraId="7B58685F" w14:textId="77777777" w:rsidR="00385824" w:rsidRDefault="00385824" w:rsidP="00D213FF">
            <w:pPr>
              <w:ind w:right="60"/>
              <w:jc w:val="center"/>
              <w:rPr>
                <w:sz w:val="20"/>
                <w:szCs w:val="20"/>
              </w:rPr>
            </w:pPr>
            <w:r>
              <w:rPr>
                <w:sz w:val="20"/>
                <w:szCs w:val="20"/>
              </w:rPr>
              <w:t>Q14.</w:t>
            </w:r>
          </w:p>
        </w:tc>
        <w:tc>
          <w:tcPr>
            <w:tcW w:w="671" w:type="dxa"/>
            <w:tcBorders>
              <w:top w:val="nil"/>
              <w:left w:val="nil"/>
              <w:bottom w:val="nil"/>
              <w:right w:val="nil"/>
            </w:tcBorders>
            <w:shd w:val="clear" w:color="auto" w:fill="FFFFFF"/>
            <w:tcMar>
              <w:top w:w="20" w:type="dxa"/>
              <w:left w:w="20" w:type="dxa"/>
              <w:bottom w:w="20" w:type="dxa"/>
              <w:right w:w="20" w:type="dxa"/>
            </w:tcMar>
          </w:tcPr>
          <w:p w14:paraId="09A8FB5A" w14:textId="77777777" w:rsidR="00385824" w:rsidRDefault="00385824" w:rsidP="00D213FF">
            <w:pPr>
              <w:ind w:right="20"/>
              <w:jc w:val="center"/>
              <w:rPr>
                <w:sz w:val="20"/>
                <w:szCs w:val="20"/>
              </w:rPr>
            </w:pPr>
            <w:r>
              <w:rPr>
                <w:sz w:val="20"/>
                <w:szCs w:val="20"/>
              </w:rPr>
              <w:t>3.652</w:t>
            </w:r>
          </w:p>
        </w:tc>
        <w:tc>
          <w:tcPr>
            <w:tcW w:w="731" w:type="dxa"/>
            <w:tcBorders>
              <w:top w:val="nil"/>
              <w:left w:val="nil"/>
              <w:bottom w:val="nil"/>
              <w:right w:val="nil"/>
            </w:tcBorders>
            <w:shd w:val="clear" w:color="auto" w:fill="FFFFFF"/>
            <w:tcMar>
              <w:top w:w="20" w:type="dxa"/>
              <w:left w:w="20" w:type="dxa"/>
              <w:bottom w:w="20" w:type="dxa"/>
              <w:right w:w="20" w:type="dxa"/>
            </w:tcMar>
          </w:tcPr>
          <w:p w14:paraId="32BF6252" w14:textId="77777777" w:rsidR="00385824" w:rsidRDefault="00385824" w:rsidP="00D213FF">
            <w:pPr>
              <w:jc w:val="center"/>
              <w:rPr>
                <w:sz w:val="20"/>
                <w:szCs w:val="20"/>
              </w:rPr>
            </w:pPr>
            <w:r>
              <w:rPr>
                <w:sz w:val="20"/>
                <w:szCs w:val="20"/>
              </w:rPr>
              <w:t>0.925</w:t>
            </w:r>
          </w:p>
        </w:tc>
        <w:tc>
          <w:tcPr>
            <w:tcW w:w="827" w:type="dxa"/>
            <w:tcBorders>
              <w:top w:val="nil"/>
              <w:left w:val="nil"/>
              <w:bottom w:val="nil"/>
              <w:right w:val="nil"/>
            </w:tcBorders>
            <w:shd w:val="clear" w:color="auto" w:fill="FFFFFF"/>
            <w:tcMar>
              <w:top w:w="20" w:type="dxa"/>
              <w:left w:w="20" w:type="dxa"/>
              <w:bottom w:w="20" w:type="dxa"/>
              <w:right w:w="20" w:type="dxa"/>
            </w:tcMar>
          </w:tcPr>
          <w:p w14:paraId="732BA739" w14:textId="77777777" w:rsidR="00385824" w:rsidRDefault="00385824" w:rsidP="00D213FF">
            <w:pPr>
              <w:jc w:val="center"/>
              <w:rPr>
                <w:sz w:val="20"/>
                <w:szCs w:val="20"/>
              </w:rPr>
            </w:pPr>
          </w:p>
        </w:tc>
        <w:tc>
          <w:tcPr>
            <w:tcW w:w="707" w:type="dxa"/>
            <w:tcBorders>
              <w:top w:val="nil"/>
              <w:left w:val="nil"/>
              <w:bottom w:val="nil"/>
              <w:right w:val="nil"/>
            </w:tcBorders>
            <w:shd w:val="clear" w:color="auto" w:fill="FFFFFF"/>
            <w:tcMar>
              <w:top w:w="20" w:type="dxa"/>
              <w:left w:w="20" w:type="dxa"/>
              <w:bottom w:w="20" w:type="dxa"/>
              <w:right w:w="20" w:type="dxa"/>
            </w:tcMar>
          </w:tcPr>
          <w:p w14:paraId="6CBB21D3" w14:textId="77777777" w:rsidR="00385824" w:rsidRDefault="00385824" w:rsidP="00D213FF">
            <w:pPr>
              <w:ind w:left="60" w:right="60"/>
              <w:jc w:val="center"/>
              <w:rPr>
                <w:b/>
                <w:sz w:val="20"/>
                <w:szCs w:val="20"/>
              </w:rPr>
            </w:pPr>
            <w:r>
              <w:rPr>
                <w:b/>
                <w:sz w:val="20"/>
                <w:szCs w:val="20"/>
              </w:rPr>
              <w:t>0.441</w:t>
            </w:r>
          </w:p>
        </w:tc>
        <w:tc>
          <w:tcPr>
            <w:tcW w:w="707" w:type="dxa"/>
            <w:tcBorders>
              <w:top w:val="nil"/>
              <w:left w:val="nil"/>
              <w:bottom w:val="nil"/>
              <w:right w:val="nil"/>
            </w:tcBorders>
            <w:shd w:val="clear" w:color="auto" w:fill="FFFFFF"/>
            <w:tcMar>
              <w:top w:w="20" w:type="dxa"/>
              <w:left w:w="20" w:type="dxa"/>
              <w:bottom w:w="20" w:type="dxa"/>
              <w:right w:w="20" w:type="dxa"/>
            </w:tcMar>
          </w:tcPr>
          <w:p w14:paraId="620DA00D" w14:textId="77777777" w:rsidR="00385824" w:rsidRDefault="00385824" w:rsidP="00D213FF">
            <w:pPr>
              <w:jc w:val="center"/>
              <w:rPr>
                <w:sz w:val="20"/>
                <w:szCs w:val="20"/>
              </w:rPr>
            </w:pPr>
          </w:p>
        </w:tc>
        <w:tc>
          <w:tcPr>
            <w:tcW w:w="719" w:type="dxa"/>
            <w:tcBorders>
              <w:top w:val="nil"/>
              <w:left w:val="nil"/>
              <w:bottom w:val="nil"/>
              <w:right w:val="nil"/>
            </w:tcBorders>
            <w:shd w:val="clear" w:color="auto" w:fill="FFFFFF"/>
            <w:tcMar>
              <w:top w:w="20" w:type="dxa"/>
              <w:left w:w="20" w:type="dxa"/>
              <w:bottom w:w="20" w:type="dxa"/>
              <w:right w:w="20" w:type="dxa"/>
            </w:tcMar>
          </w:tcPr>
          <w:p w14:paraId="3FC1EB10" w14:textId="77777777" w:rsidR="00385824" w:rsidRDefault="00385824" w:rsidP="00D213FF">
            <w:pPr>
              <w:jc w:val="center"/>
              <w:rPr>
                <w:sz w:val="20"/>
                <w:szCs w:val="20"/>
              </w:rPr>
            </w:pPr>
            <w:r>
              <w:rPr>
                <w:sz w:val="20"/>
                <w:szCs w:val="20"/>
              </w:rPr>
              <w:t>0.592</w:t>
            </w:r>
          </w:p>
        </w:tc>
        <w:tc>
          <w:tcPr>
            <w:tcW w:w="707" w:type="dxa"/>
            <w:tcBorders>
              <w:top w:val="nil"/>
              <w:left w:val="nil"/>
              <w:bottom w:val="nil"/>
              <w:right w:val="nil"/>
            </w:tcBorders>
            <w:shd w:val="clear" w:color="auto" w:fill="FFFFFF"/>
            <w:tcMar>
              <w:top w:w="20" w:type="dxa"/>
              <w:left w:w="20" w:type="dxa"/>
              <w:bottom w:w="20" w:type="dxa"/>
              <w:right w:w="20" w:type="dxa"/>
            </w:tcMar>
          </w:tcPr>
          <w:p w14:paraId="0D63A493" w14:textId="77777777" w:rsidR="00385824" w:rsidRDefault="00385824" w:rsidP="00D213FF">
            <w:pPr>
              <w:ind w:right="60"/>
              <w:jc w:val="center"/>
              <w:rPr>
                <w:sz w:val="20"/>
                <w:szCs w:val="20"/>
              </w:rPr>
            </w:pPr>
          </w:p>
        </w:tc>
        <w:tc>
          <w:tcPr>
            <w:tcW w:w="707" w:type="dxa"/>
            <w:tcBorders>
              <w:top w:val="nil"/>
              <w:left w:val="nil"/>
              <w:bottom w:val="nil"/>
              <w:right w:val="nil"/>
            </w:tcBorders>
            <w:shd w:val="clear" w:color="auto" w:fill="FFFFFF"/>
            <w:tcMar>
              <w:top w:w="20" w:type="dxa"/>
              <w:left w:w="20" w:type="dxa"/>
              <w:bottom w:w="20" w:type="dxa"/>
              <w:right w:w="20" w:type="dxa"/>
            </w:tcMar>
          </w:tcPr>
          <w:p w14:paraId="42AD5420" w14:textId="77777777" w:rsidR="00385824" w:rsidRDefault="00385824" w:rsidP="00D213FF">
            <w:pPr>
              <w:ind w:right="60"/>
              <w:jc w:val="center"/>
              <w:rPr>
                <w:sz w:val="20"/>
                <w:szCs w:val="20"/>
              </w:rPr>
            </w:pPr>
          </w:p>
        </w:tc>
        <w:tc>
          <w:tcPr>
            <w:tcW w:w="683" w:type="dxa"/>
            <w:tcBorders>
              <w:top w:val="nil"/>
              <w:left w:val="nil"/>
              <w:bottom w:val="nil"/>
              <w:right w:val="nil"/>
            </w:tcBorders>
            <w:shd w:val="clear" w:color="auto" w:fill="FFFFFF"/>
            <w:tcMar>
              <w:top w:w="20" w:type="dxa"/>
              <w:left w:w="20" w:type="dxa"/>
              <w:bottom w:w="20" w:type="dxa"/>
              <w:right w:w="20" w:type="dxa"/>
            </w:tcMar>
          </w:tcPr>
          <w:p w14:paraId="0E81165C" w14:textId="77777777" w:rsidR="00385824" w:rsidRDefault="00385824" w:rsidP="00D213FF">
            <w:pPr>
              <w:jc w:val="center"/>
              <w:rPr>
                <w:sz w:val="20"/>
                <w:szCs w:val="20"/>
              </w:rPr>
            </w:pPr>
          </w:p>
        </w:tc>
        <w:tc>
          <w:tcPr>
            <w:tcW w:w="707" w:type="dxa"/>
            <w:tcBorders>
              <w:top w:val="nil"/>
              <w:left w:val="nil"/>
              <w:bottom w:val="nil"/>
              <w:right w:val="nil"/>
            </w:tcBorders>
            <w:shd w:val="clear" w:color="auto" w:fill="FFFFFF"/>
            <w:tcMar>
              <w:top w:w="20" w:type="dxa"/>
              <w:left w:w="20" w:type="dxa"/>
              <w:bottom w:w="20" w:type="dxa"/>
              <w:right w:w="20" w:type="dxa"/>
            </w:tcMar>
          </w:tcPr>
          <w:p w14:paraId="09438CE2" w14:textId="77777777" w:rsidR="00385824" w:rsidRDefault="00385824" w:rsidP="00D213FF">
            <w:pPr>
              <w:jc w:val="center"/>
              <w:rPr>
                <w:sz w:val="20"/>
                <w:szCs w:val="20"/>
              </w:rPr>
            </w:pPr>
          </w:p>
        </w:tc>
        <w:tc>
          <w:tcPr>
            <w:tcW w:w="695" w:type="dxa"/>
            <w:tcBorders>
              <w:top w:val="nil"/>
              <w:left w:val="nil"/>
              <w:bottom w:val="nil"/>
              <w:right w:val="nil"/>
            </w:tcBorders>
            <w:shd w:val="clear" w:color="auto" w:fill="FFFFFF"/>
            <w:tcMar>
              <w:top w:w="20" w:type="dxa"/>
              <w:left w:w="20" w:type="dxa"/>
              <w:bottom w:w="20" w:type="dxa"/>
              <w:right w:w="20" w:type="dxa"/>
            </w:tcMar>
          </w:tcPr>
          <w:p w14:paraId="7F807C2F" w14:textId="77777777" w:rsidR="00385824" w:rsidRDefault="00385824" w:rsidP="00D213FF">
            <w:pPr>
              <w:jc w:val="center"/>
              <w:rPr>
                <w:sz w:val="20"/>
                <w:szCs w:val="20"/>
              </w:rPr>
            </w:pPr>
          </w:p>
        </w:tc>
        <w:tc>
          <w:tcPr>
            <w:tcW w:w="695" w:type="dxa"/>
            <w:tcBorders>
              <w:top w:val="nil"/>
              <w:left w:val="nil"/>
              <w:bottom w:val="nil"/>
              <w:right w:val="nil"/>
            </w:tcBorders>
            <w:shd w:val="clear" w:color="auto" w:fill="FFFFFF"/>
            <w:tcMar>
              <w:top w:w="20" w:type="dxa"/>
              <w:left w:w="20" w:type="dxa"/>
              <w:bottom w:w="20" w:type="dxa"/>
              <w:right w:w="20" w:type="dxa"/>
            </w:tcMar>
          </w:tcPr>
          <w:p w14:paraId="7F291F37" w14:textId="77777777" w:rsidR="00385824" w:rsidRDefault="00385824" w:rsidP="00D213FF">
            <w:pPr>
              <w:jc w:val="center"/>
              <w:rPr>
                <w:sz w:val="20"/>
                <w:szCs w:val="20"/>
              </w:rPr>
            </w:pPr>
          </w:p>
        </w:tc>
      </w:tr>
      <w:tr w:rsidR="00385824" w14:paraId="61311F23" w14:textId="77777777" w:rsidTr="00D213FF">
        <w:tc>
          <w:tcPr>
            <w:tcW w:w="839" w:type="dxa"/>
            <w:tcBorders>
              <w:top w:val="nil"/>
              <w:left w:val="nil"/>
              <w:bottom w:val="nil"/>
              <w:right w:val="nil"/>
            </w:tcBorders>
            <w:shd w:val="clear" w:color="auto" w:fill="FFFFFF"/>
            <w:tcMar>
              <w:top w:w="20" w:type="dxa"/>
              <w:left w:w="20" w:type="dxa"/>
              <w:bottom w:w="20" w:type="dxa"/>
              <w:right w:w="20" w:type="dxa"/>
            </w:tcMar>
          </w:tcPr>
          <w:p w14:paraId="6D6AF6F9" w14:textId="77777777" w:rsidR="00385824" w:rsidRDefault="00385824" w:rsidP="00D213FF">
            <w:pPr>
              <w:ind w:right="60"/>
              <w:jc w:val="center"/>
              <w:rPr>
                <w:sz w:val="20"/>
                <w:szCs w:val="20"/>
              </w:rPr>
            </w:pPr>
            <w:r>
              <w:rPr>
                <w:sz w:val="20"/>
                <w:szCs w:val="20"/>
              </w:rPr>
              <w:t>Q15.</w:t>
            </w:r>
          </w:p>
        </w:tc>
        <w:tc>
          <w:tcPr>
            <w:tcW w:w="671" w:type="dxa"/>
            <w:tcBorders>
              <w:top w:val="nil"/>
              <w:left w:val="nil"/>
              <w:bottom w:val="nil"/>
              <w:right w:val="nil"/>
            </w:tcBorders>
            <w:shd w:val="clear" w:color="auto" w:fill="FFFFFF"/>
            <w:tcMar>
              <w:top w:w="20" w:type="dxa"/>
              <w:left w:w="20" w:type="dxa"/>
              <w:bottom w:w="20" w:type="dxa"/>
              <w:right w:w="20" w:type="dxa"/>
            </w:tcMar>
          </w:tcPr>
          <w:p w14:paraId="3B91A73E" w14:textId="77777777" w:rsidR="00385824" w:rsidRDefault="00385824" w:rsidP="00D213FF">
            <w:pPr>
              <w:ind w:right="20"/>
              <w:jc w:val="center"/>
              <w:rPr>
                <w:sz w:val="20"/>
                <w:szCs w:val="20"/>
              </w:rPr>
            </w:pPr>
            <w:r>
              <w:rPr>
                <w:sz w:val="20"/>
                <w:szCs w:val="20"/>
              </w:rPr>
              <w:t>3.917</w:t>
            </w:r>
          </w:p>
        </w:tc>
        <w:tc>
          <w:tcPr>
            <w:tcW w:w="731" w:type="dxa"/>
            <w:tcBorders>
              <w:top w:val="nil"/>
              <w:left w:val="nil"/>
              <w:bottom w:val="nil"/>
              <w:right w:val="nil"/>
            </w:tcBorders>
            <w:shd w:val="clear" w:color="auto" w:fill="FFFFFF"/>
            <w:tcMar>
              <w:top w:w="20" w:type="dxa"/>
              <w:left w:w="20" w:type="dxa"/>
              <w:bottom w:w="20" w:type="dxa"/>
              <w:right w:w="20" w:type="dxa"/>
            </w:tcMar>
          </w:tcPr>
          <w:p w14:paraId="5DC9C7DE" w14:textId="77777777" w:rsidR="00385824" w:rsidRDefault="00385824" w:rsidP="00D213FF">
            <w:pPr>
              <w:jc w:val="center"/>
              <w:rPr>
                <w:sz w:val="20"/>
                <w:szCs w:val="20"/>
              </w:rPr>
            </w:pPr>
            <w:r>
              <w:rPr>
                <w:sz w:val="20"/>
                <w:szCs w:val="20"/>
              </w:rPr>
              <w:t>0.950</w:t>
            </w:r>
          </w:p>
        </w:tc>
        <w:tc>
          <w:tcPr>
            <w:tcW w:w="827" w:type="dxa"/>
            <w:tcBorders>
              <w:top w:val="nil"/>
              <w:left w:val="nil"/>
              <w:bottom w:val="nil"/>
              <w:right w:val="nil"/>
            </w:tcBorders>
            <w:shd w:val="clear" w:color="auto" w:fill="FFFFFF"/>
            <w:tcMar>
              <w:top w:w="20" w:type="dxa"/>
              <w:left w:w="20" w:type="dxa"/>
              <w:bottom w:w="20" w:type="dxa"/>
              <w:right w:w="20" w:type="dxa"/>
            </w:tcMar>
          </w:tcPr>
          <w:p w14:paraId="21058164" w14:textId="77777777" w:rsidR="00385824" w:rsidRDefault="00385824" w:rsidP="00D213FF">
            <w:pPr>
              <w:jc w:val="center"/>
              <w:rPr>
                <w:sz w:val="20"/>
                <w:szCs w:val="20"/>
              </w:rPr>
            </w:pPr>
          </w:p>
        </w:tc>
        <w:tc>
          <w:tcPr>
            <w:tcW w:w="707" w:type="dxa"/>
            <w:tcBorders>
              <w:top w:val="nil"/>
              <w:left w:val="nil"/>
              <w:bottom w:val="nil"/>
              <w:right w:val="nil"/>
            </w:tcBorders>
            <w:shd w:val="clear" w:color="auto" w:fill="FFFFFF"/>
            <w:tcMar>
              <w:top w:w="20" w:type="dxa"/>
              <w:left w:w="20" w:type="dxa"/>
              <w:bottom w:w="20" w:type="dxa"/>
              <w:right w:w="20" w:type="dxa"/>
            </w:tcMar>
          </w:tcPr>
          <w:p w14:paraId="6B41A8D3" w14:textId="77777777" w:rsidR="00385824" w:rsidRDefault="00385824" w:rsidP="00D213FF">
            <w:pPr>
              <w:ind w:left="60" w:right="60"/>
              <w:jc w:val="center"/>
              <w:rPr>
                <w:b/>
                <w:sz w:val="20"/>
                <w:szCs w:val="20"/>
              </w:rPr>
            </w:pPr>
            <w:r>
              <w:rPr>
                <w:b/>
                <w:sz w:val="20"/>
                <w:szCs w:val="20"/>
              </w:rPr>
              <w:t>0.637</w:t>
            </w:r>
          </w:p>
        </w:tc>
        <w:tc>
          <w:tcPr>
            <w:tcW w:w="707" w:type="dxa"/>
            <w:tcBorders>
              <w:top w:val="nil"/>
              <w:left w:val="nil"/>
              <w:bottom w:val="nil"/>
              <w:right w:val="nil"/>
            </w:tcBorders>
            <w:shd w:val="clear" w:color="auto" w:fill="FFFFFF"/>
            <w:tcMar>
              <w:top w:w="20" w:type="dxa"/>
              <w:left w:w="20" w:type="dxa"/>
              <w:bottom w:w="20" w:type="dxa"/>
              <w:right w:w="20" w:type="dxa"/>
            </w:tcMar>
          </w:tcPr>
          <w:p w14:paraId="50F69C24" w14:textId="77777777" w:rsidR="00385824" w:rsidRDefault="00385824" w:rsidP="00D213FF">
            <w:pPr>
              <w:jc w:val="center"/>
              <w:rPr>
                <w:sz w:val="20"/>
                <w:szCs w:val="20"/>
              </w:rPr>
            </w:pPr>
          </w:p>
        </w:tc>
        <w:tc>
          <w:tcPr>
            <w:tcW w:w="719" w:type="dxa"/>
            <w:tcBorders>
              <w:top w:val="nil"/>
              <w:left w:val="nil"/>
              <w:bottom w:val="nil"/>
              <w:right w:val="nil"/>
            </w:tcBorders>
            <w:shd w:val="clear" w:color="auto" w:fill="FFFFFF"/>
            <w:tcMar>
              <w:top w:w="20" w:type="dxa"/>
              <w:left w:w="20" w:type="dxa"/>
              <w:bottom w:w="20" w:type="dxa"/>
              <w:right w:w="20" w:type="dxa"/>
            </w:tcMar>
          </w:tcPr>
          <w:p w14:paraId="1FD0E3BA" w14:textId="77777777" w:rsidR="00385824" w:rsidRDefault="00385824" w:rsidP="00D213FF">
            <w:pPr>
              <w:jc w:val="center"/>
              <w:rPr>
                <w:sz w:val="20"/>
                <w:szCs w:val="20"/>
              </w:rPr>
            </w:pPr>
            <w:r>
              <w:rPr>
                <w:sz w:val="20"/>
                <w:szCs w:val="20"/>
              </w:rPr>
              <w:t>0.473</w:t>
            </w:r>
          </w:p>
        </w:tc>
        <w:tc>
          <w:tcPr>
            <w:tcW w:w="707" w:type="dxa"/>
            <w:tcBorders>
              <w:top w:val="nil"/>
              <w:left w:val="nil"/>
              <w:bottom w:val="nil"/>
              <w:right w:val="nil"/>
            </w:tcBorders>
            <w:shd w:val="clear" w:color="auto" w:fill="FFFFFF"/>
            <w:tcMar>
              <w:top w:w="20" w:type="dxa"/>
              <w:left w:w="20" w:type="dxa"/>
              <w:bottom w:w="20" w:type="dxa"/>
              <w:right w:w="20" w:type="dxa"/>
            </w:tcMar>
          </w:tcPr>
          <w:p w14:paraId="2BBD1776" w14:textId="77777777" w:rsidR="00385824" w:rsidRDefault="00385824" w:rsidP="00D213FF">
            <w:pPr>
              <w:jc w:val="center"/>
              <w:rPr>
                <w:sz w:val="20"/>
                <w:szCs w:val="20"/>
              </w:rPr>
            </w:pPr>
            <w:r>
              <w:rPr>
                <w:sz w:val="20"/>
                <w:szCs w:val="20"/>
              </w:rPr>
              <w:t>4.080</w:t>
            </w:r>
          </w:p>
        </w:tc>
        <w:tc>
          <w:tcPr>
            <w:tcW w:w="707" w:type="dxa"/>
            <w:tcBorders>
              <w:top w:val="nil"/>
              <w:left w:val="nil"/>
              <w:bottom w:val="nil"/>
              <w:right w:val="nil"/>
            </w:tcBorders>
            <w:shd w:val="clear" w:color="auto" w:fill="FFFFFF"/>
            <w:tcMar>
              <w:top w:w="20" w:type="dxa"/>
              <w:left w:w="20" w:type="dxa"/>
              <w:bottom w:w="20" w:type="dxa"/>
              <w:right w:w="20" w:type="dxa"/>
            </w:tcMar>
          </w:tcPr>
          <w:p w14:paraId="1039C8E3" w14:textId="77777777" w:rsidR="00385824" w:rsidRDefault="00385824" w:rsidP="00D213FF">
            <w:pPr>
              <w:jc w:val="center"/>
              <w:rPr>
                <w:sz w:val="20"/>
                <w:szCs w:val="20"/>
              </w:rPr>
            </w:pPr>
            <w:r>
              <w:rPr>
                <w:sz w:val="20"/>
                <w:szCs w:val="20"/>
              </w:rPr>
              <w:t>0.929</w:t>
            </w:r>
          </w:p>
        </w:tc>
        <w:tc>
          <w:tcPr>
            <w:tcW w:w="683" w:type="dxa"/>
            <w:tcBorders>
              <w:top w:val="nil"/>
              <w:left w:val="nil"/>
              <w:bottom w:val="nil"/>
              <w:right w:val="nil"/>
            </w:tcBorders>
            <w:shd w:val="clear" w:color="auto" w:fill="FFFFFF"/>
            <w:tcMar>
              <w:top w:w="20" w:type="dxa"/>
              <w:left w:w="20" w:type="dxa"/>
              <w:bottom w:w="20" w:type="dxa"/>
              <w:right w:w="20" w:type="dxa"/>
            </w:tcMar>
          </w:tcPr>
          <w:p w14:paraId="13DC56BA" w14:textId="77777777" w:rsidR="00385824" w:rsidRDefault="00385824" w:rsidP="00D213FF">
            <w:pPr>
              <w:jc w:val="center"/>
              <w:rPr>
                <w:sz w:val="20"/>
                <w:szCs w:val="20"/>
              </w:rPr>
            </w:pPr>
            <w:r>
              <w:rPr>
                <w:sz w:val="20"/>
                <w:szCs w:val="20"/>
              </w:rPr>
              <w:t xml:space="preserve"> </w:t>
            </w:r>
          </w:p>
        </w:tc>
        <w:tc>
          <w:tcPr>
            <w:tcW w:w="707" w:type="dxa"/>
            <w:tcBorders>
              <w:top w:val="nil"/>
              <w:left w:val="nil"/>
              <w:bottom w:val="nil"/>
              <w:right w:val="nil"/>
            </w:tcBorders>
            <w:shd w:val="clear" w:color="auto" w:fill="FFFFFF"/>
            <w:tcMar>
              <w:top w:w="20" w:type="dxa"/>
              <w:left w:w="20" w:type="dxa"/>
              <w:bottom w:w="20" w:type="dxa"/>
              <w:right w:w="20" w:type="dxa"/>
            </w:tcMar>
          </w:tcPr>
          <w:p w14:paraId="06F7E222" w14:textId="77777777" w:rsidR="00385824" w:rsidRDefault="00385824" w:rsidP="00D213FF">
            <w:pPr>
              <w:jc w:val="center"/>
              <w:rPr>
                <w:sz w:val="20"/>
                <w:szCs w:val="20"/>
              </w:rPr>
            </w:pPr>
            <w:r>
              <w:rPr>
                <w:sz w:val="20"/>
                <w:szCs w:val="20"/>
              </w:rPr>
              <w:t xml:space="preserve"> </w:t>
            </w:r>
          </w:p>
        </w:tc>
        <w:tc>
          <w:tcPr>
            <w:tcW w:w="695" w:type="dxa"/>
            <w:tcBorders>
              <w:top w:val="nil"/>
              <w:left w:val="nil"/>
              <w:bottom w:val="nil"/>
              <w:right w:val="nil"/>
            </w:tcBorders>
            <w:shd w:val="clear" w:color="auto" w:fill="FFFFFF"/>
            <w:tcMar>
              <w:top w:w="20" w:type="dxa"/>
              <w:left w:w="20" w:type="dxa"/>
              <w:bottom w:w="20" w:type="dxa"/>
              <w:right w:w="20" w:type="dxa"/>
            </w:tcMar>
          </w:tcPr>
          <w:p w14:paraId="6EAAED8B" w14:textId="77777777" w:rsidR="00385824" w:rsidRDefault="00385824" w:rsidP="00D213FF">
            <w:pPr>
              <w:jc w:val="center"/>
              <w:rPr>
                <w:b/>
                <w:sz w:val="20"/>
                <w:szCs w:val="20"/>
              </w:rPr>
            </w:pPr>
            <w:r>
              <w:rPr>
                <w:b/>
                <w:sz w:val="20"/>
                <w:szCs w:val="20"/>
              </w:rPr>
              <w:t>0.559</w:t>
            </w:r>
          </w:p>
        </w:tc>
        <w:tc>
          <w:tcPr>
            <w:tcW w:w="695" w:type="dxa"/>
            <w:tcBorders>
              <w:top w:val="nil"/>
              <w:left w:val="nil"/>
              <w:bottom w:val="nil"/>
              <w:right w:val="nil"/>
            </w:tcBorders>
            <w:shd w:val="clear" w:color="auto" w:fill="FFFFFF"/>
            <w:tcMar>
              <w:top w:w="20" w:type="dxa"/>
              <w:left w:w="20" w:type="dxa"/>
              <w:bottom w:w="20" w:type="dxa"/>
              <w:right w:w="20" w:type="dxa"/>
            </w:tcMar>
          </w:tcPr>
          <w:p w14:paraId="2E67DA5E" w14:textId="77777777" w:rsidR="00385824" w:rsidRDefault="00385824" w:rsidP="00D213FF">
            <w:pPr>
              <w:jc w:val="center"/>
              <w:rPr>
                <w:sz w:val="20"/>
                <w:szCs w:val="20"/>
              </w:rPr>
            </w:pPr>
            <w:r>
              <w:rPr>
                <w:sz w:val="20"/>
                <w:szCs w:val="20"/>
              </w:rPr>
              <w:t>0.480</w:t>
            </w:r>
          </w:p>
        </w:tc>
      </w:tr>
      <w:tr w:rsidR="00385824" w14:paraId="1CF11867" w14:textId="77777777" w:rsidTr="00D213FF">
        <w:tc>
          <w:tcPr>
            <w:tcW w:w="839" w:type="dxa"/>
            <w:tcBorders>
              <w:top w:val="nil"/>
              <w:left w:val="nil"/>
              <w:bottom w:val="nil"/>
              <w:right w:val="nil"/>
            </w:tcBorders>
            <w:shd w:val="clear" w:color="auto" w:fill="FFFFFF"/>
            <w:tcMar>
              <w:top w:w="20" w:type="dxa"/>
              <w:left w:w="20" w:type="dxa"/>
              <w:bottom w:w="20" w:type="dxa"/>
              <w:right w:w="20" w:type="dxa"/>
            </w:tcMar>
          </w:tcPr>
          <w:p w14:paraId="34847D7F" w14:textId="77777777" w:rsidR="00385824" w:rsidRDefault="00385824" w:rsidP="00D213FF">
            <w:pPr>
              <w:ind w:right="60"/>
              <w:jc w:val="center"/>
              <w:rPr>
                <w:sz w:val="20"/>
                <w:szCs w:val="20"/>
              </w:rPr>
            </w:pPr>
            <w:r>
              <w:rPr>
                <w:sz w:val="20"/>
                <w:szCs w:val="20"/>
              </w:rPr>
              <w:t>Q16.</w:t>
            </w:r>
          </w:p>
        </w:tc>
        <w:tc>
          <w:tcPr>
            <w:tcW w:w="671" w:type="dxa"/>
            <w:tcBorders>
              <w:top w:val="nil"/>
              <w:left w:val="nil"/>
              <w:bottom w:val="nil"/>
              <w:right w:val="nil"/>
            </w:tcBorders>
            <w:shd w:val="clear" w:color="auto" w:fill="FFFFFF"/>
            <w:tcMar>
              <w:top w:w="20" w:type="dxa"/>
              <w:left w:w="20" w:type="dxa"/>
              <w:bottom w:w="20" w:type="dxa"/>
              <w:right w:w="20" w:type="dxa"/>
            </w:tcMar>
          </w:tcPr>
          <w:p w14:paraId="59CF4DAC" w14:textId="77777777" w:rsidR="00385824" w:rsidRDefault="00385824" w:rsidP="00D213FF">
            <w:pPr>
              <w:ind w:right="20"/>
              <w:jc w:val="center"/>
              <w:rPr>
                <w:sz w:val="20"/>
                <w:szCs w:val="20"/>
              </w:rPr>
            </w:pPr>
            <w:r>
              <w:rPr>
                <w:sz w:val="20"/>
                <w:szCs w:val="20"/>
              </w:rPr>
              <w:t>3.594</w:t>
            </w:r>
          </w:p>
        </w:tc>
        <w:tc>
          <w:tcPr>
            <w:tcW w:w="731" w:type="dxa"/>
            <w:tcBorders>
              <w:top w:val="nil"/>
              <w:left w:val="nil"/>
              <w:bottom w:val="nil"/>
              <w:right w:val="nil"/>
            </w:tcBorders>
            <w:shd w:val="clear" w:color="auto" w:fill="FFFFFF"/>
            <w:tcMar>
              <w:top w:w="20" w:type="dxa"/>
              <w:left w:w="20" w:type="dxa"/>
              <w:bottom w:w="20" w:type="dxa"/>
              <w:right w:w="20" w:type="dxa"/>
            </w:tcMar>
          </w:tcPr>
          <w:p w14:paraId="00E3A5D7" w14:textId="77777777" w:rsidR="00385824" w:rsidRDefault="00385824" w:rsidP="00D213FF">
            <w:pPr>
              <w:jc w:val="center"/>
              <w:rPr>
                <w:sz w:val="20"/>
                <w:szCs w:val="20"/>
              </w:rPr>
            </w:pPr>
            <w:r>
              <w:rPr>
                <w:sz w:val="20"/>
                <w:szCs w:val="20"/>
              </w:rPr>
              <w:t>0.898</w:t>
            </w:r>
          </w:p>
        </w:tc>
        <w:tc>
          <w:tcPr>
            <w:tcW w:w="827" w:type="dxa"/>
            <w:tcBorders>
              <w:top w:val="nil"/>
              <w:left w:val="nil"/>
              <w:bottom w:val="nil"/>
              <w:right w:val="nil"/>
            </w:tcBorders>
            <w:shd w:val="clear" w:color="auto" w:fill="FFFFFF"/>
            <w:tcMar>
              <w:top w:w="20" w:type="dxa"/>
              <w:left w:w="20" w:type="dxa"/>
              <w:bottom w:w="20" w:type="dxa"/>
              <w:right w:w="20" w:type="dxa"/>
            </w:tcMar>
          </w:tcPr>
          <w:p w14:paraId="385DE13A" w14:textId="77777777" w:rsidR="00385824" w:rsidRDefault="00385824" w:rsidP="00D213FF">
            <w:pPr>
              <w:jc w:val="center"/>
              <w:rPr>
                <w:sz w:val="20"/>
                <w:szCs w:val="20"/>
              </w:rPr>
            </w:pPr>
          </w:p>
        </w:tc>
        <w:tc>
          <w:tcPr>
            <w:tcW w:w="707" w:type="dxa"/>
            <w:tcBorders>
              <w:top w:val="nil"/>
              <w:left w:val="nil"/>
              <w:bottom w:val="nil"/>
              <w:right w:val="nil"/>
            </w:tcBorders>
            <w:shd w:val="clear" w:color="auto" w:fill="FFFFFF"/>
            <w:tcMar>
              <w:top w:w="20" w:type="dxa"/>
              <w:left w:w="20" w:type="dxa"/>
              <w:bottom w:w="20" w:type="dxa"/>
              <w:right w:w="20" w:type="dxa"/>
            </w:tcMar>
          </w:tcPr>
          <w:p w14:paraId="049649CA" w14:textId="77777777" w:rsidR="00385824" w:rsidRDefault="00385824" w:rsidP="00D213FF">
            <w:pPr>
              <w:ind w:left="60" w:right="60"/>
              <w:jc w:val="center"/>
              <w:rPr>
                <w:b/>
                <w:sz w:val="20"/>
                <w:szCs w:val="20"/>
              </w:rPr>
            </w:pPr>
            <w:r>
              <w:rPr>
                <w:b/>
                <w:sz w:val="20"/>
                <w:szCs w:val="20"/>
              </w:rPr>
              <w:t>0.657</w:t>
            </w:r>
          </w:p>
        </w:tc>
        <w:tc>
          <w:tcPr>
            <w:tcW w:w="707" w:type="dxa"/>
            <w:tcBorders>
              <w:top w:val="nil"/>
              <w:left w:val="nil"/>
              <w:bottom w:val="nil"/>
              <w:right w:val="nil"/>
            </w:tcBorders>
            <w:shd w:val="clear" w:color="auto" w:fill="FFFFFF"/>
            <w:tcMar>
              <w:top w:w="20" w:type="dxa"/>
              <w:left w:w="20" w:type="dxa"/>
              <w:bottom w:w="20" w:type="dxa"/>
              <w:right w:w="20" w:type="dxa"/>
            </w:tcMar>
          </w:tcPr>
          <w:p w14:paraId="14996F8D" w14:textId="77777777" w:rsidR="00385824" w:rsidRDefault="00385824" w:rsidP="00D213FF">
            <w:pPr>
              <w:jc w:val="center"/>
              <w:rPr>
                <w:sz w:val="20"/>
                <w:szCs w:val="20"/>
              </w:rPr>
            </w:pPr>
          </w:p>
        </w:tc>
        <w:tc>
          <w:tcPr>
            <w:tcW w:w="719" w:type="dxa"/>
            <w:tcBorders>
              <w:top w:val="nil"/>
              <w:left w:val="nil"/>
              <w:bottom w:val="nil"/>
              <w:right w:val="nil"/>
            </w:tcBorders>
            <w:shd w:val="clear" w:color="auto" w:fill="FFFFFF"/>
            <w:tcMar>
              <w:top w:w="20" w:type="dxa"/>
              <w:left w:w="20" w:type="dxa"/>
              <w:bottom w:w="20" w:type="dxa"/>
              <w:right w:w="20" w:type="dxa"/>
            </w:tcMar>
          </w:tcPr>
          <w:p w14:paraId="5D592B4B" w14:textId="77777777" w:rsidR="00385824" w:rsidRDefault="00385824" w:rsidP="00D213FF">
            <w:pPr>
              <w:jc w:val="center"/>
              <w:rPr>
                <w:sz w:val="20"/>
                <w:szCs w:val="20"/>
              </w:rPr>
            </w:pPr>
            <w:r>
              <w:rPr>
                <w:sz w:val="20"/>
                <w:szCs w:val="20"/>
              </w:rPr>
              <w:t>0.610</w:t>
            </w:r>
          </w:p>
        </w:tc>
        <w:tc>
          <w:tcPr>
            <w:tcW w:w="707" w:type="dxa"/>
            <w:tcBorders>
              <w:top w:val="nil"/>
              <w:left w:val="nil"/>
              <w:bottom w:val="nil"/>
              <w:right w:val="nil"/>
            </w:tcBorders>
            <w:shd w:val="clear" w:color="auto" w:fill="FFFFFF"/>
            <w:tcMar>
              <w:top w:w="20" w:type="dxa"/>
              <w:left w:w="20" w:type="dxa"/>
              <w:bottom w:w="20" w:type="dxa"/>
              <w:right w:w="20" w:type="dxa"/>
            </w:tcMar>
          </w:tcPr>
          <w:p w14:paraId="40DEC97E" w14:textId="77777777" w:rsidR="00385824" w:rsidRDefault="00385824" w:rsidP="00D213FF">
            <w:pPr>
              <w:jc w:val="center"/>
              <w:rPr>
                <w:sz w:val="20"/>
                <w:szCs w:val="20"/>
              </w:rPr>
            </w:pPr>
            <w:r>
              <w:rPr>
                <w:sz w:val="20"/>
                <w:szCs w:val="20"/>
              </w:rPr>
              <w:t>3.920</w:t>
            </w:r>
          </w:p>
        </w:tc>
        <w:tc>
          <w:tcPr>
            <w:tcW w:w="707" w:type="dxa"/>
            <w:tcBorders>
              <w:top w:val="nil"/>
              <w:left w:val="nil"/>
              <w:bottom w:val="nil"/>
              <w:right w:val="nil"/>
            </w:tcBorders>
            <w:shd w:val="clear" w:color="auto" w:fill="FFFFFF"/>
            <w:tcMar>
              <w:top w:w="20" w:type="dxa"/>
              <w:left w:w="20" w:type="dxa"/>
              <w:bottom w:w="20" w:type="dxa"/>
              <w:right w:w="20" w:type="dxa"/>
            </w:tcMar>
          </w:tcPr>
          <w:p w14:paraId="3DE4BA2B" w14:textId="77777777" w:rsidR="00385824" w:rsidRDefault="00385824" w:rsidP="00D213FF">
            <w:pPr>
              <w:jc w:val="center"/>
              <w:rPr>
                <w:sz w:val="20"/>
                <w:szCs w:val="20"/>
              </w:rPr>
            </w:pPr>
            <w:r>
              <w:rPr>
                <w:sz w:val="20"/>
                <w:szCs w:val="20"/>
              </w:rPr>
              <w:t>0.872</w:t>
            </w:r>
          </w:p>
        </w:tc>
        <w:tc>
          <w:tcPr>
            <w:tcW w:w="683" w:type="dxa"/>
            <w:tcBorders>
              <w:top w:val="nil"/>
              <w:left w:val="nil"/>
              <w:bottom w:val="nil"/>
              <w:right w:val="nil"/>
            </w:tcBorders>
            <w:shd w:val="clear" w:color="auto" w:fill="FFFFFF"/>
            <w:tcMar>
              <w:top w:w="20" w:type="dxa"/>
              <w:left w:w="20" w:type="dxa"/>
              <w:bottom w:w="20" w:type="dxa"/>
              <w:right w:w="20" w:type="dxa"/>
            </w:tcMar>
          </w:tcPr>
          <w:p w14:paraId="0AC6E3D5" w14:textId="77777777" w:rsidR="00385824" w:rsidRDefault="00385824" w:rsidP="00D213FF">
            <w:pPr>
              <w:jc w:val="center"/>
              <w:rPr>
                <w:sz w:val="20"/>
                <w:szCs w:val="20"/>
              </w:rPr>
            </w:pPr>
            <w:r>
              <w:rPr>
                <w:sz w:val="20"/>
                <w:szCs w:val="20"/>
              </w:rPr>
              <w:t xml:space="preserve"> </w:t>
            </w:r>
          </w:p>
        </w:tc>
        <w:tc>
          <w:tcPr>
            <w:tcW w:w="707" w:type="dxa"/>
            <w:tcBorders>
              <w:top w:val="nil"/>
              <w:left w:val="nil"/>
              <w:bottom w:val="nil"/>
              <w:right w:val="nil"/>
            </w:tcBorders>
            <w:shd w:val="clear" w:color="auto" w:fill="FFFFFF"/>
            <w:tcMar>
              <w:top w:w="20" w:type="dxa"/>
              <w:left w:w="20" w:type="dxa"/>
              <w:bottom w:w="20" w:type="dxa"/>
              <w:right w:w="20" w:type="dxa"/>
            </w:tcMar>
          </w:tcPr>
          <w:p w14:paraId="0B1F1E8D" w14:textId="77777777" w:rsidR="00385824" w:rsidRDefault="00385824" w:rsidP="00D213FF">
            <w:pPr>
              <w:jc w:val="center"/>
              <w:rPr>
                <w:sz w:val="20"/>
                <w:szCs w:val="20"/>
              </w:rPr>
            </w:pPr>
            <w:r>
              <w:rPr>
                <w:sz w:val="20"/>
                <w:szCs w:val="20"/>
              </w:rPr>
              <w:t xml:space="preserve"> </w:t>
            </w:r>
          </w:p>
        </w:tc>
        <w:tc>
          <w:tcPr>
            <w:tcW w:w="695" w:type="dxa"/>
            <w:tcBorders>
              <w:top w:val="nil"/>
              <w:left w:val="nil"/>
              <w:bottom w:val="nil"/>
              <w:right w:val="nil"/>
            </w:tcBorders>
            <w:shd w:val="clear" w:color="auto" w:fill="FFFFFF"/>
            <w:tcMar>
              <w:top w:w="20" w:type="dxa"/>
              <w:left w:w="20" w:type="dxa"/>
              <w:bottom w:w="20" w:type="dxa"/>
              <w:right w:w="20" w:type="dxa"/>
            </w:tcMar>
          </w:tcPr>
          <w:p w14:paraId="43E3B53B" w14:textId="77777777" w:rsidR="00385824" w:rsidRDefault="00385824" w:rsidP="00D213FF">
            <w:pPr>
              <w:jc w:val="center"/>
              <w:rPr>
                <w:b/>
                <w:sz w:val="20"/>
                <w:szCs w:val="20"/>
              </w:rPr>
            </w:pPr>
            <w:r>
              <w:rPr>
                <w:b/>
                <w:sz w:val="20"/>
                <w:szCs w:val="20"/>
              </w:rPr>
              <w:t>0.545</w:t>
            </w:r>
          </w:p>
        </w:tc>
        <w:tc>
          <w:tcPr>
            <w:tcW w:w="695" w:type="dxa"/>
            <w:tcBorders>
              <w:top w:val="nil"/>
              <w:left w:val="nil"/>
              <w:bottom w:val="nil"/>
              <w:right w:val="nil"/>
            </w:tcBorders>
            <w:shd w:val="clear" w:color="auto" w:fill="FFFFFF"/>
            <w:tcMar>
              <w:top w:w="20" w:type="dxa"/>
              <w:left w:w="20" w:type="dxa"/>
              <w:bottom w:w="20" w:type="dxa"/>
              <w:right w:w="20" w:type="dxa"/>
            </w:tcMar>
          </w:tcPr>
          <w:p w14:paraId="11AC6025" w14:textId="77777777" w:rsidR="00385824" w:rsidRDefault="00385824" w:rsidP="00D213FF">
            <w:pPr>
              <w:jc w:val="center"/>
              <w:rPr>
                <w:sz w:val="20"/>
                <w:szCs w:val="20"/>
              </w:rPr>
            </w:pPr>
            <w:r>
              <w:rPr>
                <w:sz w:val="20"/>
                <w:szCs w:val="20"/>
              </w:rPr>
              <w:t>0.691</w:t>
            </w:r>
          </w:p>
        </w:tc>
      </w:tr>
      <w:tr w:rsidR="00385824" w14:paraId="5B8F1B5D" w14:textId="77777777" w:rsidTr="00D213FF">
        <w:tc>
          <w:tcPr>
            <w:tcW w:w="839" w:type="dxa"/>
            <w:tcBorders>
              <w:top w:val="nil"/>
              <w:left w:val="nil"/>
              <w:bottom w:val="nil"/>
              <w:right w:val="nil"/>
            </w:tcBorders>
            <w:shd w:val="clear" w:color="auto" w:fill="FFFFFF"/>
            <w:tcMar>
              <w:top w:w="20" w:type="dxa"/>
              <w:left w:w="20" w:type="dxa"/>
              <w:bottom w:w="20" w:type="dxa"/>
              <w:right w:w="20" w:type="dxa"/>
            </w:tcMar>
          </w:tcPr>
          <w:p w14:paraId="6841DA4B" w14:textId="77777777" w:rsidR="00385824" w:rsidRDefault="00385824" w:rsidP="00D213FF">
            <w:pPr>
              <w:ind w:right="60"/>
              <w:jc w:val="center"/>
              <w:rPr>
                <w:sz w:val="20"/>
                <w:szCs w:val="20"/>
              </w:rPr>
            </w:pPr>
            <w:r>
              <w:rPr>
                <w:sz w:val="20"/>
                <w:szCs w:val="20"/>
              </w:rPr>
              <w:t>Q17.</w:t>
            </w:r>
          </w:p>
        </w:tc>
        <w:tc>
          <w:tcPr>
            <w:tcW w:w="671" w:type="dxa"/>
            <w:tcBorders>
              <w:top w:val="nil"/>
              <w:left w:val="nil"/>
              <w:bottom w:val="nil"/>
              <w:right w:val="nil"/>
            </w:tcBorders>
            <w:shd w:val="clear" w:color="auto" w:fill="FFFFFF"/>
            <w:tcMar>
              <w:top w:w="20" w:type="dxa"/>
              <w:left w:w="20" w:type="dxa"/>
              <w:bottom w:w="20" w:type="dxa"/>
              <w:right w:w="20" w:type="dxa"/>
            </w:tcMar>
          </w:tcPr>
          <w:p w14:paraId="416055E6" w14:textId="77777777" w:rsidR="00385824" w:rsidRDefault="00385824" w:rsidP="00D213FF">
            <w:pPr>
              <w:ind w:right="20"/>
              <w:jc w:val="center"/>
              <w:rPr>
                <w:sz w:val="20"/>
                <w:szCs w:val="20"/>
              </w:rPr>
            </w:pPr>
            <w:r>
              <w:rPr>
                <w:sz w:val="20"/>
                <w:szCs w:val="20"/>
              </w:rPr>
              <w:t>3.990</w:t>
            </w:r>
          </w:p>
        </w:tc>
        <w:tc>
          <w:tcPr>
            <w:tcW w:w="731" w:type="dxa"/>
            <w:tcBorders>
              <w:top w:val="nil"/>
              <w:left w:val="nil"/>
              <w:bottom w:val="nil"/>
              <w:right w:val="nil"/>
            </w:tcBorders>
            <w:shd w:val="clear" w:color="auto" w:fill="FFFFFF"/>
            <w:tcMar>
              <w:top w:w="20" w:type="dxa"/>
              <w:left w:w="20" w:type="dxa"/>
              <w:bottom w:w="20" w:type="dxa"/>
              <w:right w:w="20" w:type="dxa"/>
            </w:tcMar>
          </w:tcPr>
          <w:p w14:paraId="27CC2C8D" w14:textId="77777777" w:rsidR="00385824" w:rsidRDefault="00385824" w:rsidP="00D213FF">
            <w:pPr>
              <w:jc w:val="center"/>
              <w:rPr>
                <w:sz w:val="20"/>
                <w:szCs w:val="20"/>
              </w:rPr>
            </w:pPr>
            <w:r>
              <w:rPr>
                <w:sz w:val="20"/>
                <w:szCs w:val="20"/>
              </w:rPr>
              <w:t>0.723</w:t>
            </w:r>
          </w:p>
        </w:tc>
        <w:tc>
          <w:tcPr>
            <w:tcW w:w="827" w:type="dxa"/>
            <w:tcBorders>
              <w:top w:val="nil"/>
              <w:left w:val="nil"/>
              <w:bottom w:val="nil"/>
              <w:right w:val="nil"/>
            </w:tcBorders>
            <w:shd w:val="clear" w:color="auto" w:fill="FFFFFF"/>
            <w:tcMar>
              <w:top w:w="20" w:type="dxa"/>
              <w:left w:w="20" w:type="dxa"/>
              <w:bottom w:w="20" w:type="dxa"/>
              <w:right w:w="20" w:type="dxa"/>
            </w:tcMar>
          </w:tcPr>
          <w:p w14:paraId="5ED5E873" w14:textId="77777777" w:rsidR="00385824" w:rsidRDefault="00385824" w:rsidP="00D213FF">
            <w:pPr>
              <w:jc w:val="center"/>
              <w:rPr>
                <w:sz w:val="20"/>
                <w:szCs w:val="20"/>
              </w:rPr>
            </w:pPr>
          </w:p>
        </w:tc>
        <w:tc>
          <w:tcPr>
            <w:tcW w:w="707" w:type="dxa"/>
            <w:tcBorders>
              <w:top w:val="nil"/>
              <w:left w:val="nil"/>
              <w:bottom w:val="nil"/>
              <w:right w:val="nil"/>
            </w:tcBorders>
            <w:shd w:val="clear" w:color="auto" w:fill="FFFFFF"/>
            <w:tcMar>
              <w:top w:w="20" w:type="dxa"/>
              <w:left w:w="20" w:type="dxa"/>
              <w:bottom w:w="20" w:type="dxa"/>
              <w:right w:w="20" w:type="dxa"/>
            </w:tcMar>
          </w:tcPr>
          <w:p w14:paraId="4F436BB4" w14:textId="77777777" w:rsidR="00385824" w:rsidRDefault="00385824" w:rsidP="00D213FF">
            <w:pPr>
              <w:ind w:left="60" w:right="60"/>
              <w:jc w:val="center"/>
              <w:rPr>
                <w:b/>
                <w:sz w:val="20"/>
                <w:szCs w:val="20"/>
              </w:rPr>
            </w:pPr>
            <w:r>
              <w:rPr>
                <w:b/>
                <w:sz w:val="20"/>
                <w:szCs w:val="20"/>
              </w:rPr>
              <w:t>0.714</w:t>
            </w:r>
          </w:p>
        </w:tc>
        <w:tc>
          <w:tcPr>
            <w:tcW w:w="707" w:type="dxa"/>
            <w:tcBorders>
              <w:top w:val="nil"/>
              <w:left w:val="nil"/>
              <w:bottom w:val="nil"/>
              <w:right w:val="nil"/>
            </w:tcBorders>
            <w:shd w:val="clear" w:color="auto" w:fill="FFFFFF"/>
            <w:tcMar>
              <w:top w:w="20" w:type="dxa"/>
              <w:left w:w="20" w:type="dxa"/>
              <w:bottom w:w="20" w:type="dxa"/>
              <w:right w:w="20" w:type="dxa"/>
            </w:tcMar>
          </w:tcPr>
          <w:p w14:paraId="6887AFC1" w14:textId="77777777" w:rsidR="00385824" w:rsidRDefault="00385824" w:rsidP="00D213FF">
            <w:pPr>
              <w:jc w:val="center"/>
              <w:rPr>
                <w:sz w:val="20"/>
                <w:szCs w:val="20"/>
              </w:rPr>
            </w:pPr>
          </w:p>
        </w:tc>
        <w:tc>
          <w:tcPr>
            <w:tcW w:w="719" w:type="dxa"/>
            <w:tcBorders>
              <w:top w:val="nil"/>
              <w:left w:val="nil"/>
              <w:bottom w:val="nil"/>
              <w:right w:val="nil"/>
            </w:tcBorders>
            <w:shd w:val="clear" w:color="auto" w:fill="FFFFFF"/>
            <w:tcMar>
              <w:top w:w="20" w:type="dxa"/>
              <w:left w:w="20" w:type="dxa"/>
              <w:bottom w:w="20" w:type="dxa"/>
              <w:right w:w="20" w:type="dxa"/>
            </w:tcMar>
          </w:tcPr>
          <w:p w14:paraId="386E7760" w14:textId="77777777" w:rsidR="00385824" w:rsidRDefault="00385824" w:rsidP="00D213FF">
            <w:pPr>
              <w:jc w:val="center"/>
              <w:rPr>
                <w:sz w:val="20"/>
                <w:szCs w:val="20"/>
              </w:rPr>
            </w:pPr>
            <w:r>
              <w:rPr>
                <w:sz w:val="20"/>
                <w:szCs w:val="20"/>
              </w:rPr>
              <w:t>0.592</w:t>
            </w:r>
          </w:p>
        </w:tc>
        <w:tc>
          <w:tcPr>
            <w:tcW w:w="707" w:type="dxa"/>
            <w:tcBorders>
              <w:top w:val="nil"/>
              <w:left w:val="nil"/>
              <w:bottom w:val="nil"/>
              <w:right w:val="nil"/>
            </w:tcBorders>
            <w:shd w:val="clear" w:color="auto" w:fill="FFFFFF"/>
            <w:tcMar>
              <w:top w:w="20" w:type="dxa"/>
              <w:left w:w="20" w:type="dxa"/>
              <w:bottom w:w="20" w:type="dxa"/>
              <w:right w:w="20" w:type="dxa"/>
            </w:tcMar>
          </w:tcPr>
          <w:p w14:paraId="00E665CF" w14:textId="77777777" w:rsidR="00385824" w:rsidRDefault="00385824" w:rsidP="00D213FF">
            <w:pPr>
              <w:jc w:val="center"/>
              <w:rPr>
                <w:sz w:val="20"/>
                <w:szCs w:val="20"/>
              </w:rPr>
            </w:pPr>
            <w:r>
              <w:rPr>
                <w:sz w:val="20"/>
                <w:szCs w:val="20"/>
              </w:rPr>
              <w:t>4.070</w:t>
            </w:r>
          </w:p>
        </w:tc>
        <w:tc>
          <w:tcPr>
            <w:tcW w:w="707" w:type="dxa"/>
            <w:tcBorders>
              <w:top w:val="nil"/>
              <w:left w:val="nil"/>
              <w:bottom w:val="nil"/>
              <w:right w:val="nil"/>
            </w:tcBorders>
            <w:shd w:val="clear" w:color="auto" w:fill="FFFFFF"/>
            <w:tcMar>
              <w:top w:w="20" w:type="dxa"/>
              <w:left w:w="20" w:type="dxa"/>
              <w:bottom w:w="20" w:type="dxa"/>
              <w:right w:w="20" w:type="dxa"/>
            </w:tcMar>
          </w:tcPr>
          <w:p w14:paraId="21DC7810" w14:textId="77777777" w:rsidR="00385824" w:rsidRDefault="00385824" w:rsidP="00D213FF">
            <w:pPr>
              <w:jc w:val="center"/>
              <w:rPr>
                <w:sz w:val="20"/>
                <w:szCs w:val="20"/>
              </w:rPr>
            </w:pPr>
            <w:r>
              <w:rPr>
                <w:sz w:val="20"/>
                <w:szCs w:val="20"/>
              </w:rPr>
              <w:t>0.795</w:t>
            </w:r>
          </w:p>
        </w:tc>
        <w:tc>
          <w:tcPr>
            <w:tcW w:w="683" w:type="dxa"/>
            <w:tcBorders>
              <w:top w:val="nil"/>
              <w:left w:val="nil"/>
              <w:bottom w:val="nil"/>
              <w:right w:val="nil"/>
            </w:tcBorders>
            <w:shd w:val="clear" w:color="auto" w:fill="FFFFFF"/>
            <w:tcMar>
              <w:top w:w="20" w:type="dxa"/>
              <w:left w:w="20" w:type="dxa"/>
              <w:bottom w:w="20" w:type="dxa"/>
              <w:right w:w="20" w:type="dxa"/>
            </w:tcMar>
          </w:tcPr>
          <w:p w14:paraId="21F6CAB1" w14:textId="77777777" w:rsidR="00385824" w:rsidRDefault="00385824" w:rsidP="00D213FF">
            <w:pPr>
              <w:jc w:val="center"/>
              <w:rPr>
                <w:sz w:val="20"/>
                <w:szCs w:val="20"/>
              </w:rPr>
            </w:pPr>
            <w:r>
              <w:rPr>
                <w:sz w:val="20"/>
                <w:szCs w:val="20"/>
              </w:rPr>
              <w:t xml:space="preserve"> </w:t>
            </w:r>
          </w:p>
        </w:tc>
        <w:tc>
          <w:tcPr>
            <w:tcW w:w="707" w:type="dxa"/>
            <w:tcBorders>
              <w:top w:val="nil"/>
              <w:left w:val="nil"/>
              <w:bottom w:val="nil"/>
              <w:right w:val="nil"/>
            </w:tcBorders>
            <w:shd w:val="clear" w:color="auto" w:fill="FFFFFF"/>
            <w:tcMar>
              <w:top w:w="20" w:type="dxa"/>
              <w:left w:w="20" w:type="dxa"/>
              <w:bottom w:w="20" w:type="dxa"/>
              <w:right w:w="20" w:type="dxa"/>
            </w:tcMar>
          </w:tcPr>
          <w:p w14:paraId="13CAB538" w14:textId="77777777" w:rsidR="00385824" w:rsidRDefault="00385824" w:rsidP="00D213FF">
            <w:pPr>
              <w:jc w:val="center"/>
              <w:rPr>
                <w:sz w:val="20"/>
                <w:szCs w:val="20"/>
              </w:rPr>
            </w:pPr>
            <w:r>
              <w:rPr>
                <w:sz w:val="20"/>
                <w:szCs w:val="20"/>
              </w:rPr>
              <w:t xml:space="preserve"> </w:t>
            </w:r>
          </w:p>
        </w:tc>
        <w:tc>
          <w:tcPr>
            <w:tcW w:w="695" w:type="dxa"/>
            <w:tcBorders>
              <w:top w:val="nil"/>
              <w:left w:val="nil"/>
              <w:bottom w:val="nil"/>
              <w:right w:val="nil"/>
            </w:tcBorders>
            <w:shd w:val="clear" w:color="auto" w:fill="FFFFFF"/>
            <w:tcMar>
              <w:top w:w="20" w:type="dxa"/>
              <w:left w:w="20" w:type="dxa"/>
              <w:bottom w:w="20" w:type="dxa"/>
              <w:right w:w="20" w:type="dxa"/>
            </w:tcMar>
          </w:tcPr>
          <w:p w14:paraId="6296D70F" w14:textId="77777777" w:rsidR="00385824" w:rsidRDefault="00385824" w:rsidP="00D213FF">
            <w:pPr>
              <w:jc w:val="center"/>
              <w:rPr>
                <w:b/>
                <w:sz w:val="20"/>
                <w:szCs w:val="20"/>
              </w:rPr>
            </w:pPr>
            <w:r>
              <w:rPr>
                <w:b/>
                <w:sz w:val="20"/>
                <w:szCs w:val="20"/>
              </w:rPr>
              <w:t>0.677</w:t>
            </w:r>
          </w:p>
        </w:tc>
        <w:tc>
          <w:tcPr>
            <w:tcW w:w="695" w:type="dxa"/>
            <w:tcBorders>
              <w:top w:val="nil"/>
              <w:left w:val="nil"/>
              <w:bottom w:val="nil"/>
              <w:right w:val="nil"/>
            </w:tcBorders>
            <w:shd w:val="clear" w:color="auto" w:fill="FFFFFF"/>
            <w:tcMar>
              <w:top w:w="20" w:type="dxa"/>
              <w:left w:w="20" w:type="dxa"/>
              <w:bottom w:w="20" w:type="dxa"/>
              <w:right w:w="20" w:type="dxa"/>
            </w:tcMar>
          </w:tcPr>
          <w:p w14:paraId="4FC53500" w14:textId="77777777" w:rsidR="00385824" w:rsidRDefault="00385824" w:rsidP="00D213FF">
            <w:pPr>
              <w:jc w:val="center"/>
              <w:rPr>
                <w:sz w:val="20"/>
                <w:szCs w:val="20"/>
              </w:rPr>
            </w:pPr>
            <w:r>
              <w:rPr>
                <w:sz w:val="20"/>
                <w:szCs w:val="20"/>
              </w:rPr>
              <w:t>0.583</w:t>
            </w:r>
          </w:p>
        </w:tc>
      </w:tr>
      <w:tr w:rsidR="00385824" w14:paraId="66F80CF9" w14:textId="77777777" w:rsidTr="00D213FF">
        <w:tc>
          <w:tcPr>
            <w:tcW w:w="839" w:type="dxa"/>
            <w:tcBorders>
              <w:top w:val="nil"/>
              <w:left w:val="nil"/>
              <w:bottom w:val="nil"/>
              <w:right w:val="nil"/>
            </w:tcBorders>
            <w:shd w:val="clear" w:color="auto" w:fill="FFFFFF"/>
            <w:tcMar>
              <w:top w:w="20" w:type="dxa"/>
              <w:left w:w="20" w:type="dxa"/>
              <w:bottom w:w="20" w:type="dxa"/>
              <w:right w:w="20" w:type="dxa"/>
            </w:tcMar>
          </w:tcPr>
          <w:p w14:paraId="1C199AE0" w14:textId="77777777" w:rsidR="00385824" w:rsidRDefault="00385824" w:rsidP="00D213FF">
            <w:pPr>
              <w:ind w:right="60"/>
              <w:jc w:val="center"/>
              <w:rPr>
                <w:sz w:val="20"/>
                <w:szCs w:val="20"/>
              </w:rPr>
            </w:pPr>
            <w:r>
              <w:rPr>
                <w:sz w:val="20"/>
                <w:szCs w:val="20"/>
              </w:rPr>
              <w:t>Q18.</w:t>
            </w:r>
          </w:p>
        </w:tc>
        <w:tc>
          <w:tcPr>
            <w:tcW w:w="671" w:type="dxa"/>
            <w:tcBorders>
              <w:top w:val="nil"/>
              <w:left w:val="nil"/>
              <w:bottom w:val="nil"/>
              <w:right w:val="nil"/>
            </w:tcBorders>
            <w:shd w:val="clear" w:color="auto" w:fill="FFFFFF"/>
            <w:tcMar>
              <w:top w:w="20" w:type="dxa"/>
              <w:left w:w="20" w:type="dxa"/>
              <w:bottom w:w="20" w:type="dxa"/>
              <w:right w:w="20" w:type="dxa"/>
            </w:tcMar>
          </w:tcPr>
          <w:p w14:paraId="1D573FEB" w14:textId="77777777" w:rsidR="00385824" w:rsidRDefault="00385824" w:rsidP="00D213FF">
            <w:pPr>
              <w:ind w:right="20"/>
              <w:jc w:val="center"/>
              <w:rPr>
                <w:sz w:val="20"/>
                <w:szCs w:val="20"/>
              </w:rPr>
            </w:pPr>
            <w:r>
              <w:rPr>
                <w:sz w:val="20"/>
                <w:szCs w:val="20"/>
              </w:rPr>
              <w:t>4.032</w:t>
            </w:r>
          </w:p>
        </w:tc>
        <w:tc>
          <w:tcPr>
            <w:tcW w:w="731" w:type="dxa"/>
            <w:tcBorders>
              <w:top w:val="nil"/>
              <w:left w:val="nil"/>
              <w:bottom w:val="nil"/>
              <w:right w:val="nil"/>
            </w:tcBorders>
            <w:shd w:val="clear" w:color="auto" w:fill="FFFFFF"/>
            <w:tcMar>
              <w:top w:w="20" w:type="dxa"/>
              <w:left w:w="20" w:type="dxa"/>
              <w:bottom w:w="20" w:type="dxa"/>
              <w:right w:w="20" w:type="dxa"/>
            </w:tcMar>
          </w:tcPr>
          <w:p w14:paraId="373BEB38" w14:textId="77777777" w:rsidR="00385824" w:rsidRDefault="00385824" w:rsidP="00D213FF">
            <w:pPr>
              <w:jc w:val="center"/>
              <w:rPr>
                <w:sz w:val="20"/>
                <w:szCs w:val="20"/>
              </w:rPr>
            </w:pPr>
            <w:r>
              <w:rPr>
                <w:sz w:val="20"/>
                <w:szCs w:val="20"/>
              </w:rPr>
              <w:t>0.808</w:t>
            </w:r>
          </w:p>
        </w:tc>
        <w:tc>
          <w:tcPr>
            <w:tcW w:w="827" w:type="dxa"/>
            <w:tcBorders>
              <w:top w:val="nil"/>
              <w:left w:val="nil"/>
              <w:bottom w:val="nil"/>
              <w:right w:val="nil"/>
            </w:tcBorders>
            <w:shd w:val="clear" w:color="auto" w:fill="FFFFFF"/>
            <w:tcMar>
              <w:top w:w="20" w:type="dxa"/>
              <w:left w:w="20" w:type="dxa"/>
              <w:bottom w:w="20" w:type="dxa"/>
              <w:right w:w="20" w:type="dxa"/>
            </w:tcMar>
          </w:tcPr>
          <w:p w14:paraId="10BB9CD0" w14:textId="77777777" w:rsidR="00385824" w:rsidRDefault="00385824" w:rsidP="00D213FF">
            <w:pPr>
              <w:jc w:val="center"/>
              <w:rPr>
                <w:sz w:val="20"/>
                <w:szCs w:val="20"/>
              </w:rPr>
            </w:pPr>
          </w:p>
        </w:tc>
        <w:tc>
          <w:tcPr>
            <w:tcW w:w="707" w:type="dxa"/>
            <w:tcBorders>
              <w:top w:val="nil"/>
              <w:left w:val="nil"/>
              <w:bottom w:val="nil"/>
              <w:right w:val="nil"/>
            </w:tcBorders>
            <w:shd w:val="clear" w:color="auto" w:fill="FFFFFF"/>
            <w:tcMar>
              <w:top w:w="20" w:type="dxa"/>
              <w:left w:w="20" w:type="dxa"/>
              <w:bottom w:w="20" w:type="dxa"/>
              <w:right w:w="20" w:type="dxa"/>
            </w:tcMar>
          </w:tcPr>
          <w:p w14:paraId="087B8665" w14:textId="77777777" w:rsidR="00385824" w:rsidRDefault="00385824" w:rsidP="00D213FF">
            <w:pPr>
              <w:ind w:left="60" w:right="60"/>
              <w:jc w:val="center"/>
              <w:rPr>
                <w:b/>
                <w:sz w:val="20"/>
                <w:szCs w:val="20"/>
              </w:rPr>
            </w:pPr>
            <w:r>
              <w:rPr>
                <w:b/>
                <w:sz w:val="20"/>
                <w:szCs w:val="20"/>
              </w:rPr>
              <w:t>0.723</w:t>
            </w:r>
          </w:p>
        </w:tc>
        <w:tc>
          <w:tcPr>
            <w:tcW w:w="707" w:type="dxa"/>
            <w:tcBorders>
              <w:top w:val="nil"/>
              <w:left w:val="nil"/>
              <w:bottom w:val="nil"/>
              <w:right w:val="nil"/>
            </w:tcBorders>
            <w:shd w:val="clear" w:color="auto" w:fill="FFFFFF"/>
            <w:tcMar>
              <w:top w:w="20" w:type="dxa"/>
              <w:left w:w="20" w:type="dxa"/>
              <w:bottom w:w="20" w:type="dxa"/>
              <w:right w:w="20" w:type="dxa"/>
            </w:tcMar>
          </w:tcPr>
          <w:p w14:paraId="05DF9854" w14:textId="77777777" w:rsidR="00385824" w:rsidRDefault="00385824" w:rsidP="00D213FF">
            <w:pPr>
              <w:jc w:val="center"/>
              <w:rPr>
                <w:sz w:val="20"/>
                <w:szCs w:val="20"/>
              </w:rPr>
            </w:pPr>
          </w:p>
        </w:tc>
        <w:tc>
          <w:tcPr>
            <w:tcW w:w="719" w:type="dxa"/>
            <w:tcBorders>
              <w:top w:val="nil"/>
              <w:left w:val="nil"/>
              <w:bottom w:val="nil"/>
              <w:right w:val="nil"/>
            </w:tcBorders>
            <w:shd w:val="clear" w:color="auto" w:fill="FFFFFF"/>
            <w:tcMar>
              <w:top w:w="20" w:type="dxa"/>
              <w:left w:w="20" w:type="dxa"/>
              <w:bottom w:w="20" w:type="dxa"/>
              <w:right w:w="20" w:type="dxa"/>
            </w:tcMar>
          </w:tcPr>
          <w:p w14:paraId="6DE37480" w14:textId="77777777" w:rsidR="00385824" w:rsidRDefault="00385824" w:rsidP="00D213FF">
            <w:pPr>
              <w:jc w:val="center"/>
              <w:rPr>
                <w:sz w:val="20"/>
                <w:szCs w:val="20"/>
              </w:rPr>
            </w:pPr>
            <w:r>
              <w:rPr>
                <w:sz w:val="20"/>
                <w:szCs w:val="20"/>
              </w:rPr>
              <w:t>0.519</w:t>
            </w:r>
          </w:p>
        </w:tc>
        <w:tc>
          <w:tcPr>
            <w:tcW w:w="707" w:type="dxa"/>
            <w:tcBorders>
              <w:top w:val="nil"/>
              <w:left w:val="nil"/>
              <w:bottom w:val="nil"/>
              <w:right w:val="nil"/>
            </w:tcBorders>
            <w:shd w:val="clear" w:color="auto" w:fill="FFFFFF"/>
            <w:tcMar>
              <w:top w:w="20" w:type="dxa"/>
              <w:left w:w="20" w:type="dxa"/>
              <w:bottom w:w="20" w:type="dxa"/>
              <w:right w:w="20" w:type="dxa"/>
            </w:tcMar>
          </w:tcPr>
          <w:p w14:paraId="49F95639" w14:textId="77777777" w:rsidR="00385824" w:rsidRDefault="00385824" w:rsidP="00D213FF">
            <w:pPr>
              <w:jc w:val="center"/>
              <w:rPr>
                <w:sz w:val="20"/>
                <w:szCs w:val="20"/>
              </w:rPr>
            </w:pPr>
            <w:r>
              <w:rPr>
                <w:sz w:val="20"/>
                <w:szCs w:val="20"/>
              </w:rPr>
              <w:t>4.266</w:t>
            </w:r>
          </w:p>
        </w:tc>
        <w:tc>
          <w:tcPr>
            <w:tcW w:w="707" w:type="dxa"/>
            <w:tcBorders>
              <w:top w:val="nil"/>
              <w:left w:val="nil"/>
              <w:bottom w:val="nil"/>
              <w:right w:val="nil"/>
            </w:tcBorders>
            <w:shd w:val="clear" w:color="auto" w:fill="FFFFFF"/>
            <w:tcMar>
              <w:top w:w="20" w:type="dxa"/>
              <w:left w:w="20" w:type="dxa"/>
              <w:bottom w:w="20" w:type="dxa"/>
              <w:right w:w="20" w:type="dxa"/>
            </w:tcMar>
          </w:tcPr>
          <w:p w14:paraId="7D6DAEFB" w14:textId="77777777" w:rsidR="00385824" w:rsidRDefault="00385824" w:rsidP="00D213FF">
            <w:pPr>
              <w:jc w:val="center"/>
              <w:rPr>
                <w:sz w:val="20"/>
                <w:szCs w:val="20"/>
              </w:rPr>
            </w:pPr>
            <w:r>
              <w:rPr>
                <w:sz w:val="20"/>
                <w:szCs w:val="20"/>
              </w:rPr>
              <w:t>0.755</w:t>
            </w:r>
          </w:p>
        </w:tc>
        <w:tc>
          <w:tcPr>
            <w:tcW w:w="683" w:type="dxa"/>
            <w:tcBorders>
              <w:top w:val="nil"/>
              <w:left w:val="nil"/>
              <w:bottom w:val="nil"/>
              <w:right w:val="nil"/>
            </w:tcBorders>
            <w:shd w:val="clear" w:color="auto" w:fill="FFFFFF"/>
            <w:tcMar>
              <w:top w:w="20" w:type="dxa"/>
              <w:left w:w="20" w:type="dxa"/>
              <w:bottom w:w="20" w:type="dxa"/>
              <w:right w:w="20" w:type="dxa"/>
            </w:tcMar>
          </w:tcPr>
          <w:p w14:paraId="73DED10F" w14:textId="77777777" w:rsidR="00385824" w:rsidRDefault="00385824" w:rsidP="00D213FF">
            <w:pPr>
              <w:jc w:val="center"/>
              <w:rPr>
                <w:sz w:val="20"/>
                <w:szCs w:val="20"/>
              </w:rPr>
            </w:pPr>
            <w:r>
              <w:rPr>
                <w:sz w:val="20"/>
                <w:szCs w:val="20"/>
              </w:rPr>
              <w:t xml:space="preserve"> </w:t>
            </w:r>
          </w:p>
        </w:tc>
        <w:tc>
          <w:tcPr>
            <w:tcW w:w="707" w:type="dxa"/>
            <w:tcBorders>
              <w:top w:val="nil"/>
              <w:left w:val="nil"/>
              <w:bottom w:val="nil"/>
              <w:right w:val="nil"/>
            </w:tcBorders>
            <w:shd w:val="clear" w:color="auto" w:fill="FFFFFF"/>
            <w:tcMar>
              <w:top w:w="20" w:type="dxa"/>
              <w:left w:w="20" w:type="dxa"/>
              <w:bottom w:w="20" w:type="dxa"/>
              <w:right w:w="20" w:type="dxa"/>
            </w:tcMar>
          </w:tcPr>
          <w:p w14:paraId="460732A5" w14:textId="77777777" w:rsidR="00385824" w:rsidRDefault="00385824" w:rsidP="00D213FF">
            <w:pPr>
              <w:jc w:val="center"/>
              <w:rPr>
                <w:sz w:val="20"/>
                <w:szCs w:val="20"/>
              </w:rPr>
            </w:pPr>
            <w:r>
              <w:rPr>
                <w:sz w:val="20"/>
                <w:szCs w:val="20"/>
              </w:rPr>
              <w:t xml:space="preserve"> </w:t>
            </w:r>
          </w:p>
        </w:tc>
        <w:tc>
          <w:tcPr>
            <w:tcW w:w="695" w:type="dxa"/>
            <w:tcBorders>
              <w:top w:val="nil"/>
              <w:left w:val="nil"/>
              <w:bottom w:val="nil"/>
              <w:right w:val="nil"/>
            </w:tcBorders>
            <w:shd w:val="clear" w:color="auto" w:fill="FFFFFF"/>
            <w:tcMar>
              <w:top w:w="20" w:type="dxa"/>
              <w:left w:w="20" w:type="dxa"/>
              <w:bottom w:w="20" w:type="dxa"/>
              <w:right w:w="20" w:type="dxa"/>
            </w:tcMar>
          </w:tcPr>
          <w:p w14:paraId="1D2ECA12" w14:textId="77777777" w:rsidR="00385824" w:rsidRDefault="00385824" w:rsidP="00D213FF">
            <w:pPr>
              <w:jc w:val="center"/>
              <w:rPr>
                <w:b/>
                <w:sz w:val="20"/>
                <w:szCs w:val="20"/>
              </w:rPr>
            </w:pPr>
            <w:r>
              <w:rPr>
                <w:b/>
                <w:sz w:val="20"/>
                <w:szCs w:val="20"/>
              </w:rPr>
              <w:t>0.720</w:t>
            </w:r>
          </w:p>
        </w:tc>
        <w:tc>
          <w:tcPr>
            <w:tcW w:w="695" w:type="dxa"/>
            <w:tcBorders>
              <w:top w:val="nil"/>
              <w:left w:val="nil"/>
              <w:bottom w:val="nil"/>
              <w:right w:val="nil"/>
            </w:tcBorders>
            <w:shd w:val="clear" w:color="auto" w:fill="FFFFFF"/>
            <w:tcMar>
              <w:top w:w="20" w:type="dxa"/>
              <w:left w:w="20" w:type="dxa"/>
              <w:bottom w:w="20" w:type="dxa"/>
              <w:right w:w="20" w:type="dxa"/>
            </w:tcMar>
          </w:tcPr>
          <w:p w14:paraId="270ADE1F" w14:textId="77777777" w:rsidR="00385824" w:rsidRDefault="00385824" w:rsidP="00D213FF">
            <w:pPr>
              <w:jc w:val="center"/>
              <w:rPr>
                <w:sz w:val="20"/>
                <w:szCs w:val="20"/>
              </w:rPr>
            </w:pPr>
            <w:r>
              <w:rPr>
                <w:sz w:val="20"/>
                <w:szCs w:val="20"/>
              </w:rPr>
              <w:t>0.462</w:t>
            </w:r>
          </w:p>
        </w:tc>
      </w:tr>
      <w:tr w:rsidR="00385824" w14:paraId="162AABD5" w14:textId="77777777" w:rsidTr="00D213FF">
        <w:tc>
          <w:tcPr>
            <w:tcW w:w="839" w:type="dxa"/>
            <w:tcBorders>
              <w:top w:val="nil"/>
              <w:left w:val="nil"/>
              <w:bottom w:val="nil"/>
              <w:right w:val="nil"/>
            </w:tcBorders>
            <w:shd w:val="clear" w:color="auto" w:fill="FFFFFF"/>
            <w:tcMar>
              <w:top w:w="20" w:type="dxa"/>
              <w:left w:w="20" w:type="dxa"/>
              <w:bottom w:w="20" w:type="dxa"/>
              <w:right w:w="20" w:type="dxa"/>
            </w:tcMar>
          </w:tcPr>
          <w:p w14:paraId="551691C2" w14:textId="77777777" w:rsidR="00385824" w:rsidRDefault="00385824" w:rsidP="00D213FF">
            <w:pPr>
              <w:ind w:right="60"/>
              <w:jc w:val="center"/>
              <w:rPr>
                <w:sz w:val="20"/>
                <w:szCs w:val="20"/>
              </w:rPr>
            </w:pPr>
            <w:r>
              <w:rPr>
                <w:sz w:val="20"/>
                <w:szCs w:val="20"/>
              </w:rPr>
              <w:t>Q19.</w:t>
            </w:r>
          </w:p>
        </w:tc>
        <w:tc>
          <w:tcPr>
            <w:tcW w:w="671" w:type="dxa"/>
            <w:tcBorders>
              <w:top w:val="nil"/>
              <w:left w:val="nil"/>
              <w:bottom w:val="nil"/>
              <w:right w:val="nil"/>
            </w:tcBorders>
            <w:shd w:val="clear" w:color="auto" w:fill="FFFFFF"/>
            <w:tcMar>
              <w:top w:w="20" w:type="dxa"/>
              <w:left w:w="20" w:type="dxa"/>
              <w:bottom w:w="20" w:type="dxa"/>
              <w:right w:w="20" w:type="dxa"/>
            </w:tcMar>
          </w:tcPr>
          <w:p w14:paraId="5DE2AF7E" w14:textId="77777777" w:rsidR="00385824" w:rsidRDefault="00385824" w:rsidP="00D213FF">
            <w:pPr>
              <w:ind w:right="20"/>
              <w:jc w:val="center"/>
              <w:rPr>
                <w:sz w:val="20"/>
                <w:szCs w:val="20"/>
              </w:rPr>
            </w:pPr>
            <w:r>
              <w:rPr>
                <w:sz w:val="20"/>
                <w:szCs w:val="20"/>
              </w:rPr>
              <w:t>3.728</w:t>
            </w:r>
          </w:p>
        </w:tc>
        <w:tc>
          <w:tcPr>
            <w:tcW w:w="731" w:type="dxa"/>
            <w:tcBorders>
              <w:top w:val="nil"/>
              <w:left w:val="nil"/>
              <w:bottom w:val="nil"/>
              <w:right w:val="nil"/>
            </w:tcBorders>
            <w:shd w:val="clear" w:color="auto" w:fill="FFFFFF"/>
            <w:tcMar>
              <w:top w:w="20" w:type="dxa"/>
              <w:left w:w="20" w:type="dxa"/>
              <w:bottom w:w="20" w:type="dxa"/>
              <w:right w:w="20" w:type="dxa"/>
            </w:tcMar>
          </w:tcPr>
          <w:p w14:paraId="5C7363D1" w14:textId="77777777" w:rsidR="00385824" w:rsidRDefault="00385824" w:rsidP="00D213FF">
            <w:pPr>
              <w:jc w:val="center"/>
              <w:rPr>
                <w:sz w:val="20"/>
                <w:szCs w:val="20"/>
              </w:rPr>
            </w:pPr>
            <w:r>
              <w:rPr>
                <w:sz w:val="20"/>
                <w:szCs w:val="20"/>
              </w:rPr>
              <w:t>0.920</w:t>
            </w:r>
          </w:p>
        </w:tc>
        <w:tc>
          <w:tcPr>
            <w:tcW w:w="827" w:type="dxa"/>
            <w:tcBorders>
              <w:top w:val="nil"/>
              <w:left w:val="nil"/>
              <w:bottom w:val="nil"/>
              <w:right w:val="nil"/>
            </w:tcBorders>
            <w:shd w:val="clear" w:color="auto" w:fill="FFFFFF"/>
            <w:tcMar>
              <w:top w:w="20" w:type="dxa"/>
              <w:left w:w="20" w:type="dxa"/>
              <w:bottom w:w="20" w:type="dxa"/>
              <w:right w:w="20" w:type="dxa"/>
            </w:tcMar>
          </w:tcPr>
          <w:p w14:paraId="51C92A1B" w14:textId="77777777" w:rsidR="00385824" w:rsidRDefault="00385824" w:rsidP="00D213FF">
            <w:pPr>
              <w:jc w:val="center"/>
              <w:rPr>
                <w:sz w:val="20"/>
                <w:szCs w:val="20"/>
              </w:rPr>
            </w:pPr>
          </w:p>
        </w:tc>
        <w:tc>
          <w:tcPr>
            <w:tcW w:w="707" w:type="dxa"/>
            <w:tcBorders>
              <w:top w:val="nil"/>
              <w:left w:val="nil"/>
              <w:bottom w:val="nil"/>
              <w:right w:val="nil"/>
            </w:tcBorders>
            <w:shd w:val="clear" w:color="auto" w:fill="FFFFFF"/>
            <w:tcMar>
              <w:top w:w="20" w:type="dxa"/>
              <w:left w:w="20" w:type="dxa"/>
              <w:bottom w:w="20" w:type="dxa"/>
              <w:right w:w="20" w:type="dxa"/>
            </w:tcMar>
          </w:tcPr>
          <w:p w14:paraId="2D613E34" w14:textId="77777777" w:rsidR="00385824" w:rsidRDefault="00385824" w:rsidP="00D213FF">
            <w:pPr>
              <w:ind w:left="60" w:right="60"/>
              <w:jc w:val="center"/>
              <w:rPr>
                <w:b/>
                <w:sz w:val="20"/>
                <w:szCs w:val="20"/>
              </w:rPr>
            </w:pPr>
            <w:r>
              <w:rPr>
                <w:b/>
                <w:sz w:val="20"/>
                <w:szCs w:val="20"/>
              </w:rPr>
              <w:t>0.660</w:t>
            </w:r>
          </w:p>
        </w:tc>
        <w:tc>
          <w:tcPr>
            <w:tcW w:w="707" w:type="dxa"/>
            <w:tcBorders>
              <w:top w:val="nil"/>
              <w:left w:val="nil"/>
              <w:bottom w:val="nil"/>
              <w:right w:val="nil"/>
            </w:tcBorders>
            <w:shd w:val="clear" w:color="auto" w:fill="FFFFFF"/>
            <w:tcMar>
              <w:top w:w="20" w:type="dxa"/>
              <w:left w:w="20" w:type="dxa"/>
              <w:bottom w:w="20" w:type="dxa"/>
              <w:right w:w="20" w:type="dxa"/>
            </w:tcMar>
          </w:tcPr>
          <w:p w14:paraId="069C160E" w14:textId="77777777" w:rsidR="00385824" w:rsidRDefault="00385824" w:rsidP="00D213FF">
            <w:pPr>
              <w:jc w:val="center"/>
              <w:rPr>
                <w:sz w:val="20"/>
                <w:szCs w:val="20"/>
              </w:rPr>
            </w:pPr>
          </w:p>
        </w:tc>
        <w:tc>
          <w:tcPr>
            <w:tcW w:w="719" w:type="dxa"/>
            <w:tcBorders>
              <w:top w:val="nil"/>
              <w:left w:val="nil"/>
              <w:bottom w:val="nil"/>
              <w:right w:val="nil"/>
            </w:tcBorders>
            <w:shd w:val="clear" w:color="auto" w:fill="FFFFFF"/>
            <w:tcMar>
              <w:top w:w="20" w:type="dxa"/>
              <w:left w:w="20" w:type="dxa"/>
              <w:bottom w:w="20" w:type="dxa"/>
              <w:right w:w="20" w:type="dxa"/>
            </w:tcMar>
          </w:tcPr>
          <w:p w14:paraId="2D06BD4D" w14:textId="77777777" w:rsidR="00385824" w:rsidRDefault="00385824" w:rsidP="00D213FF">
            <w:pPr>
              <w:jc w:val="center"/>
              <w:rPr>
                <w:sz w:val="20"/>
                <w:szCs w:val="20"/>
              </w:rPr>
            </w:pPr>
            <w:r>
              <w:rPr>
                <w:sz w:val="20"/>
                <w:szCs w:val="20"/>
              </w:rPr>
              <w:t>0.628</w:t>
            </w:r>
          </w:p>
        </w:tc>
        <w:tc>
          <w:tcPr>
            <w:tcW w:w="707" w:type="dxa"/>
            <w:tcBorders>
              <w:top w:val="nil"/>
              <w:left w:val="nil"/>
              <w:bottom w:val="nil"/>
              <w:right w:val="nil"/>
            </w:tcBorders>
            <w:shd w:val="clear" w:color="auto" w:fill="FFFFFF"/>
            <w:tcMar>
              <w:top w:w="20" w:type="dxa"/>
              <w:left w:w="20" w:type="dxa"/>
              <w:bottom w:w="20" w:type="dxa"/>
              <w:right w:w="20" w:type="dxa"/>
            </w:tcMar>
          </w:tcPr>
          <w:p w14:paraId="7698FEDF" w14:textId="77777777" w:rsidR="00385824" w:rsidRDefault="00385824" w:rsidP="00D213FF">
            <w:pPr>
              <w:jc w:val="center"/>
              <w:rPr>
                <w:sz w:val="20"/>
                <w:szCs w:val="20"/>
              </w:rPr>
            </w:pPr>
            <w:r>
              <w:rPr>
                <w:sz w:val="20"/>
                <w:szCs w:val="20"/>
              </w:rPr>
              <w:t>4.146</w:t>
            </w:r>
          </w:p>
        </w:tc>
        <w:tc>
          <w:tcPr>
            <w:tcW w:w="707" w:type="dxa"/>
            <w:tcBorders>
              <w:top w:val="nil"/>
              <w:left w:val="nil"/>
              <w:bottom w:val="nil"/>
              <w:right w:val="nil"/>
            </w:tcBorders>
            <w:shd w:val="clear" w:color="auto" w:fill="FFFFFF"/>
            <w:tcMar>
              <w:top w:w="20" w:type="dxa"/>
              <w:left w:w="20" w:type="dxa"/>
              <w:bottom w:w="20" w:type="dxa"/>
              <w:right w:w="20" w:type="dxa"/>
            </w:tcMar>
          </w:tcPr>
          <w:p w14:paraId="6676B149" w14:textId="77777777" w:rsidR="00385824" w:rsidRDefault="00385824" w:rsidP="00D213FF">
            <w:pPr>
              <w:jc w:val="center"/>
              <w:rPr>
                <w:sz w:val="20"/>
                <w:szCs w:val="20"/>
              </w:rPr>
            </w:pPr>
            <w:r>
              <w:rPr>
                <w:sz w:val="20"/>
                <w:szCs w:val="20"/>
              </w:rPr>
              <w:t>0.873</w:t>
            </w:r>
          </w:p>
        </w:tc>
        <w:tc>
          <w:tcPr>
            <w:tcW w:w="683" w:type="dxa"/>
            <w:tcBorders>
              <w:top w:val="nil"/>
              <w:left w:val="nil"/>
              <w:bottom w:val="nil"/>
              <w:right w:val="nil"/>
            </w:tcBorders>
            <w:shd w:val="clear" w:color="auto" w:fill="FFFFFF"/>
            <w:tcMar>
              <w:top w:w="20" w:type="dxa"/>
              <w:left w:w="20" w:type="dxa"/>
              <w:bottom w:w="20" w:type="dxa"/>
              <w:right w:w="20" w:type="dxa"/>
            </w:tcMar>
          </w:tcPr>
          <w:p w14:paraId="727C3C85" w14:textId="77777777" w:rsidR="00385824" w:rsidRDefault="00385824" w:rsidP="00D213FF">
            <w:pPr>
              <w:jc w:val="center"/>
              <w:rPr>
                <w:sz w:val="20"/>
                <w:szCs w:val="20"/>
              </w:rPr>
            </w:pPr>
            <w:r>
              <w:rPr>
                <w:sz w:val="20"/>
                <w:szCs w:val="20"/>
              </w:rPr>
              <w:t xml:space="preserve"> </w:t>
            </w:r>
          </w:p>
        </w:tc>
        <w:tc>
          <w:tcPr>
            <w:tcW w:w="707" w:type="dxa"/>
            <w:tcBorders>
              <w:top w:val="nil"/>
              <w:left w:val="nil"/>
              <w:bottom w:val="nil"/>
              <w:right w:val="nil"/>
            </w:tcBorders>
            <w:shd w:val="clear" w:color="auto" w:fill="FFFFFF"/>
            <w:tcMar>
              <w:top w:w="20" w:type="dxa"/>
              <w:left w:w="20" w:type="dxa"/>
              <w:bottom w:w="20" w:type="dxa"/>
              <w:right w:w="20" w:type="dxa"/>
            </w:tcMar>
          </w:tcPr>
          <w:p w14:paraId="232AB5F3" w14:textId="77777777" w:rsidR="00385824" w:rsidRDefault="00385824" w:rsidP="00D213FF">
            <w:pPr>
              <w:jc w:val="center"/>
              <w:rPr>
                <w:sz w:val="20"/>
                <w:szCs w:val="20"/>
              </w:rPr>
            </w:pPr>
            <w:r>
              <w:rPr>
                <w:sz w:val="20"/>
                <w:szCs w:val="20"/>
              </w:rPr>
              <w:t xml:space="preserve"> </w:t>
            </w:r>
          </w:p>
        </w:tc>
        <w:tc>
          <w:tcPr>
            <w:tcW w:w="695" w:type="dxa"/>
            <w:tcBorders>
              <w:top w:val="nil"/>
              <w:left w:val="nil"/>
              <w:bottom w:val="nil"/>
              <w:right w:val="nil"/>
            </w:tcBorders>
            <w:shd w:val="clear" w:color="auto" w:fill="FFFFFF"/>
            <w:tcMar>
              <w:top w:w="20" w:type="dxa"/>
              <w:left w:w="20" w:type="dxa"/>
              <w:bottom w:w="20" w:type="dxa"/>
              <w:right w:w="20" w:type="dxa"/>
            </w:tcMar>
          </w:tcPr>
          <w:p w14:paraId="3892F9E1" w14:textId="77777777" w:rsidR="00385824" w:rsidRDefault="00385824" w:rsidP="00D213FF">
            <w:pPr>
              <w:jc w:val="center"/>
              <w:rPr>
                <w:b/>
                <w:sz w:val="20"/>
                <w:szCs w:val="20"/>
              </w:rPr>
            </w:pPr>
            <w:r>
              <w:rPr>
                <w:b/>
                <w:sz w:val="20"/>
                <w:szCs w:val="20"/>
              </w:rPr>
              <w:t>0.676</w:t>
            </w:r>
          </w:p>
        </w:tc>
        <w:tc>
          <w:tcPr>
            <w:tcW w:w="695" w:type="dxa"/>
            <w:tcBorders>
              <w:top w:val="nil"/>
              <w:left w:val="nil"/>
              <w:bottom w:val="nil"/>
              <w:right w:val="nil"/>
            </w:tcBorders>
            <w:shd w:val="clear" w:color="auto" w:fill="FFFFFF"/>
            <w:tcMar>
              <w:top w:w="20" w:type="dxa"/>
              <w:left w:w="20" w:type="dxa"/>
              <w:bottom w:w="20" w:type="dxa"/>
              <w:right w:w="20" w:type="dxa"/>
            </w:tcMar>
          </w:tcPr>
          <w:p w14:paraId="7988F4F7" w14:textId="77777777" w:rsidR="00385824" w:rsidRDefault="00385824" w:rsidP="00D213FF">
            <w:pPr>
              <w:jc w:val="center"/>
              <w:rPr>
                <w:sz w:val="20"/>
                <w:szCs w:val="20"/>
              </w:rPr>
            </w:pPr>
            <w:r>
              <w:rPr>
                <w:sz w:val="20"/>
                <w:szCs w:val="20"/>
              </w:rPr>
              <w:t>0.526</w:t>
            </w:r>
          </w:p>
        </w:tc>
      </w:tr>
      <w:tr w:rsidR="00385824" w14:paraId="45EDEEC7" w14:textId="77777777" w:rsidTr="00D213FF">
        <w:tc>
          <w:tcPr>
            <w:tcW w:w="839" w:type="dxa"/>
            <w:tcBorders>
              <w:top w:val="nil"/>
              <w:left w:val="nil"/>
              <w:bottom w:val="nil"/>
              <w:right w:val="nil"/>
            </w:tcBorders>
            <w:shd w:val="clear" w:color="auto" w:fill="FFFFFF"/>
            <w:tcMar>
              <w:top w:w="20" w:type="dxa"/>
              <w:left w:w="20" w:type="dxa"/>
              <w:bottom w:w="20" w:type="dxa"/>
              <w:right w:w="20" w:type="dxa"/>
            </w:tcMar>
          </w:tcPr>
          <w:p w14:paraId="7E0EC6D8" w14:textId="77777777" w:rsidR="00385824" w:rsidRDefault="00385824" w:rsidP="00D213FF">
            <w:pPr>
              <w:ind w:right="60"/>
              <w:jc w:val="center"/>
              <w:rPr>
                <w:sz w:val="20"/>
                <w:szCs w:val="20"/>
              </w:rPr>
            </w:pPr>
            <w:r>
              <w:rPr>
                <w:sz w:val="20"/>
                <w:szCs w:val="20"/>
              </w:rPr>
              <w:t>Q20.</w:t>
            </w:r>
          </w:p>
        </w:tc>
        <w:tc>
          <w:tcPr>
            <w:tcW w:w="671" w:type="dxa"/>
            <w:tcBorders>
              <w:top w:val="nil"/>
              <w:left w:val="nil"/>
              <w:bottom w:val="nil"/>
              <w:right w:val="nil"/>
            </w:tcBorders>
            <w:shd w:val="clear" w:color="auto" w:fill="FFFFFF"/>
            <w:tcMar>
              <w:top w:w="20" w:type="dxa"/>
              <w:left w:w="20" w:type="dxa"/>
              <w:bottom w:w="20" w:type="dxa"/>
              <w:right w:w="20" w:type="dxa"/>
            </w:tcMar>
          </w:tcPr>
          <w:p w14:paraId="17EF3CB7" w14:textId="77777777" w:rsidR="00385824" w:rsidRDefault="00385824" w:rsidP="00D213FF">
            <w:pPr>
              <w:ind w:right="20"/>
              <w:jc w:val="center"/>
              <w:rPr>
                <w:sz w:val="20"/>
                <w:szCs w:val="20"/>
              </w:rPr>
            </w:pPr>
            <w:r>
              <w:rPr>
                <w:sz w:val="20"/>
                <w:szCs w:val="20"/>
              </w:rPr>
              <w:t>3.805</w:t>
            </w:r>
          </w:p>
        </w:tc>
        <w:tc>
          <w:tcPr>
            <w:tcW w:w="731" w:type="dxa"/>
            <w:tcBorders>
              <w:top w:val="nil"/>
              <w:left w:val="nil"/>
              <w:bottom w:val="nil"/>
              <w:right w:val="nil"/>
            </w:tcBorders>
            <w:shd w:val="clear" w:color="auto" w:fill="FFFFFF"/>
            <w:tcMar>
              <w:top w:w="20" w:type="dxa"/>
              <w:left w:w="20" w:type="dxa"/>
              <w:bottom w:w="20" w:type="dxa"/>
              <w:right w:w="20" w:type="dxa"/>
            </w:tcMar>
          </w:tcPr>
          <w:p w14:paraId="4FF8EFB4" w14:textId="77777777" w:rsidR="00385824" w:rsidRDefault="00385824" w:rsidP="00D213FF">
            <w:pPr>
              <w:jc w:val="center"/>
              <w:rPr>
                <w:sz w:val="20"/>
                <w:szCs w:val="20"/>
              </w:rPr>
            </w:pPr>
            <w:r>
              <w:rPr>
                <w:sz w:val="20"/>
                <w:szCs w:val="20"/>
              </w:rPr>
              <w:t>0.787</w:t>
            </w:r>
          </w:p>
        </w:tc>
        <w:tc>
          <w:tcPr>
            <w:tcW w:w="827" w:type="dxa"/>
            <w:tcBorders>
              <w:top w:val="nil"/>
              <w:left w:val="nil"/>
              <w:bottom w:val="nil"/>
              <w:right w:val="nil"/>
            </w:tcBorders>
            <w:shd w:val="clear" w:color="auto" w:fill="FFFFFF"/>
            <w:tcMar>
              <w:top w:w="20" w:type="dxa"/>
              <w:left w:w="20" w:type="dxa"/>
              <w:bottom w:w="20" w:type="dxa"/>
              <w:right w:w="20" w:type="dxa"/>
            </w:tcMar>
          </w:tcPr>
          <w:p w14:paraId="1C10A136" w14:textId="77777777" w:rsidR="00385824" w:rsidRDefault="00385824" w:rsidP="00D213FF">
            <w:pPr>
              <w:jc w:val="center"/>
              <w:rPr>
                <w:sz w:val="20"/>
                <w:szCs w:val="20"/>
              </w:rPr>
            </w:pPr>
          </w:p>
        </w:tc>
        <w:tc>
          <w:tcPr>
            <w:tcW w:w="707" w:type="dxa"/>
            <w:tcBorders>
              <w:top w:val="nil"/>
              <w:left w:val="nil"/>
              <w:bottom w:val="nil"/>
              <w:right w:val="nil"/>
            </w:tcBorders>
            <w:shd w:val="clear" w:color="auto" w:fill="FFFFFF"/>
            <w:tcMar>
              <w:top w:w="20" w:type="dxa"/>
              <w:left w:w="20" w:type="dxa"/>
              <w:bottom w:w="20" w:type="dxa"/>
              <w:right w:w="20" w:type="dxa"/>
            </w:tcMar>
          </w:tcPr>
          <w:p w14:paraId="45055FC5" w14:textId="77777777" w:rsidR="00385824" w:rsidRDefault="00385824" w:rsidP="00D213FF">
            <w:pPr>
              <w:ind w:left="60" w:right="60"/>
              <w:jc w:val="center"/>
              <w:rPr>
                <w:b/>
                <w:sz w:val="20"/>
                <w:szCs w:val="20"/>
              </w:rPr>
            </w:pPr>
            <w:r>
              <w:rPr>
                <w:b/>
                <w:sz w:val="20"/>
                <w:szCs w:val="20"/>
              </w:rPr>
              <w:t>0.719</w:t>
            </w:r>
          </w:p>
        </w:tc>
        <w:tc>
          <w:tcPr>
            <w:tcW w:w="707" w:type="dxa"/>
            <w:tcBorders>
              <w:top w:val="nil"/>
              <w:left w:val="nil"/>
              <w:bottom w:val="nil"/>
              <w:right w:val="nil"/>
            </w:tcBorders>
            <w:shd w:val="clear" w:color="auto" w:fill="FFFFFF"/>
            <w:tcMar>
              <w:top w:w="20" w:type="dxa"/>
              <w:left w:w="20" w:type="dxa"/>
              <w:bottom w:w="20" w:type="dxa"/>
              <w:right w:w="20" w:type="dxa"/>
            </w:tcMar>
          </w:tcPr>
          <w:p w14:paraId="7A37E985" w14:textId="77777777" w:rsidR="00385824" w:rsidRDefault="00385824" w:rsidP="00D213FF">
            <w:pPr>
              <w:jc w:val="center"/>
              <w:rPr>
                <w:sz w:val="20"/>
                <w:szCs w:val="20"/>
              </w:rPr>
            </w:pPr>
          </w:p>
        </w:tc>
        <w:tc>
          <w:tcPr>
            <w:tcW w:w="719" w:type="dxa"/>
            <w:tcBorders>
              <w:top w:val="nil"/>
              <w:left w:val="nil"/>
              <w:bottom w:val="nil"/>
              <w:right w:val="nil"/>
            </w:tcBorders>
            <w:shd w:val="clear" w:color="auto" w:fill="FFFFFF"/>
            <w:tcMar>
              <w:top w:w="20" w:type="dxa"/>
              <w:left w:w="20" w:type="dxa"/>
              <w:bottom w:w="20" w:type="dxa"/>
              <w:right w:w="20" w:type="dxa"/>
            </w:tcMar>
          </w:tcPr>
          <w:p w14:paraId="4E06952B" w14:textId="77777777" w:rsidR="00385824" w:rsidRDefault="00385824" w:rsidP="00D213FF">
            <w:pPr>
              <w:jc w:val="center"/>
              <w:rPr>
                <w:sz w:val="20"/>
                <w:szCs w:val="20"/>
              </w:rPr>
            </w:pPr>
            <w:r>
              <w:rPr>
                <w:sz w:val="20"/>
                <w:szCs w:val="20"/>
              </w:rPr>
              <w:t>0.655</w:t>
            </w:r>
          </w:p>
        </w:tc>
        <w:tc>
          <w:tcPr>
            <w:tcW w:w="707" w:type="dxa"/>
            <w:tcBorders>
              <w:top w:val="nil"/>
              <w:left w:val="nil"/>
              <w:bottom w:val="nil"/>
              <w:right w:val="nil"/>
            </w:tcBorders>
            <w:shd w:val="clear" w:color="auto" w:fill="FFFFFF"/>
            <w:tcMar>
              <w:top w:w="20" w:type="dxa"/>
              <w:left w:w="20" w:type="dxa"/>
              <w:bottom w:w="20" w:type="dxa"/>
              <w:right w:w="20" w:type="dxa"/>
            </w:tcMar>
          </w:tcPr>
          <w:p w14:paraId="6D956437" w14:textId="77777777" w:rsidR="00385824" w:rsidRDefault="00385824" w:rsidP="00D213FF">
            <w:pPr>
              <w:jc w:val="center"/>
              <w:rPr>
                <w:sz w:val="20"/>
                <w:szCs w:val="20"/>
              </w:rPr>
            </w:pPr>
            <w:r>
              <w:rPr>
                <w:sz w:val="20"/>
                <w:szCs w:val="20"/>
              </w:rPr>
              <w:t>4.211</w:t>
            </w:r>
          </w:p>
        </w:tc>
        <w:tc>
          <w:tcPr>
            <w:tcW w:w="707" w:type="dxa"/>
            <w:tcBorders>
              <w:top w:val="nil"/>
              <w:left w:val="nil"/>
              <w:bottom w:val="nil"/>
              <w:right w:val="nil"/>
            </w:tcBorders>
            <w:shd w:val="clear" w:color="auto" w:fill="FFFFFF"/>
            <w:tcMar>
              <w:top w:w="20" w:type="dxa"/>
              <w:left w:w="20" w:type="dxa"/>
              <w:bottom w:w="20" w:type="dxa"/>
              <w:right w:w="20" w:type="dxa"/>
            </w:tcMar>
          </w:tcPr>
          <w:p w14:paraId="17328AC5" w14:textId="77777777" w:rsidR="00385824" w:rsidRDefault="00385824" w:rsidP="00D213FF">
            <w:pPr>
              <w:jc w:val="center"/>
              <w:rPr>
                <w:sz w:val="20"/>
                <w:szCs w:val="20"/>
              </w:rPr>
            </w:pPr>
            <w:r>
              <w:rPr>
                <w:sz w:val="20"/>
                <w:szCs w:val="20"/>
              </w:rPr>
              <w:t>0.826</w:t>
            </w:r>
          </w:p>
        </w:tc>
        <w:tc>
          <w:tcPr>
            <w:tcW w:w="683" w:type="dxa"/>
            <w:tcBorders>
              <w:top w:val="nil"/>
              <w:left w:val="nil"/>
              <w:bottom w:val="nil"/>
              <w:right w:val="nil"/>
            </w:tcBorders>
            <w:shd w:val="clear" w:color="auto" w:fill="FFFFFF"/>
            <w:tcMar>
              <w:top w:w="20" w:type="dxa"/>
              <w:left w:w="20" w:type="dxa"/>
              <w:bottom w:w="20" w:type="dxa"/>
              <w:right w:w="20" w:type="dxa"/>
            </w:tcMar>
          </w:tcPr>
          <w:p w14:paraId="0902538E" w14:textId="77777777" w:rsidR="00385824" w:rsidRDefault="00385824" w:rsidP="00D213FF">
            <w:pPr>
              <w:jc w:val="center"/>
              <w:rPr>
                <w:sz w:val="20"/>
                <w:szCs w:val="20"/>
              </w:rPr>
            </w:pPr>
            <w:r>
              <w:rPr>
                <w:sz w:val="20"/>
                <w:szCs w:val="20"/>
              </w:rPr>
              <w:t xml:space="preserve"> </w:t>
            </w:r>
          </w:p>
        </w:tc>
        <w:tc>
          <w:tcPr>
            <w:tcW w:w="707" w:type="dxa"/>
            <w:tcBorders>
              <w:top w:val="nil"/>
              <w:left w:val="nil"/>
              <w:bottom w:val="nil"/>
              <w:right w:val="nil"/>
            </w:tcBorders>
            <w:shd w:val="clear" w:color="auto" w:fill="FFFFFF"/>
            <w:tcMar>
              <w:top w:w="20" w:type="dxa"/>
              <w:left w:w="20" w:type="dxa"/>
              <w:bottom w:w="20" w:type="dxa"/>
              <w:right w:w="20" w:type="dxa"/>
            </w:tcMar>
          </w:tcPr>
          <w:p w14:paraId="394C139A" w14:textId="77777777" w:rsidR="00385824" w:rsidRDefault="00385824" w:rsidP="00D213FF">
            <w:pPr>
              <w:jc w:val="center"/>
              <w:rPr>
                <w:sz w:val="20"/>
                <w:szCs w:val="20"/>
              </w:rPr>
            </w:pPr>
            <w:r>
              <w:rPr>
                <w:sz w:val="20"/>
                <w:szCs w:val="20"/>
              </w:rPr>
              <w:t xml:space="preserve"> </w:t>
            </w:r>
          </w:p>
        </w:tc>
        <w:tc>
          <w:tcPr>
            <w:tcW w:w="695" w:type="dxa"/>
            <w:tcBorders>
              <w:top w:val="nil"/>
              <w:left w:val="nil"/>
              <w:bottom w:val="nil"/>
              <w:right w:val="nil"/>
            </w:tcBorders>
            <w:shd w:val="clear" w:color="auto" w:fill="FFFFFF"/>
            <w:tcMar>
              <w:top w:w="20" w:type="dxa"/>
              <w:left w:w="20" w:type="dxa"/>
              <w:bottom w:w="20" w:type="dxa"/>
              <w:right w:w="20" w:type="dxa"/>
            </w:tcMar>
          </w:tcPr>
          <w:p w14:paraId="3698CA72" w14:textId="77777777" w:rsidR="00385824" w:rsidRDefault="00385824" w:rsidP="00D213FF">
            <w:pPr>
              <w:jc w:val="center"/>
              <w:rPr>
                <w:b/>
                <w:sz w:val="20"/>
                <w:szCs w:val="20"/>
              </w:rPr>
            </w:pPr>
            <w:r>
              <w:rPr>
                <w:b/>
                <w:sz w:val="20"/>
                <w:szCs w:val="20"/>
              </w:rPr>
              <w:t>0.673</w:t>
            </w:r>
          </w:p>
        </w:tc>
        <w:tc>
          <w:tcPr>
            <w:tcW w:w="695" w:type="dxa"/>
            <w:tcBorders>
              <w:top w:val="nil"/>
              <w:left w:val="nil"/>
              <w:bottom w:val="nil"/>
              <w:right w:val="nil"/>
            </w:tcBorders>
            <w:shd w:val="clear" w:color="auto" w:fill="FFFFFF"/>
            <w:tcMar>
              <w:top w:w="20" w:type="dxa"/>
              <w:left w:w="20" w:type="dxa"/>
              <w:bottom w:w="20" w:type="dxa"/>
              <w:right w:w="20" w:type="dxa"/>
            </w:tcMar>
          </w:tcPr>
          <w:p w14:paraId="1E9B468A" w14:textId="77777777" w:rsidR="00385824" w:rsidRDefault="00385824" w:rsidP="00D213FF">
            <w:pPr>
              <w:jc w:val="center"/>
              <w:rPr>
                <w:sz w:val="20"/>
                <w:szCs w:val="20"/>
              </w:rPr>
            </w:pPr>
            <w:r>
              <w:rPr>
                <w:sz w:val="20"/>
                <w:szCs w:val="20"/>
              </w:rPr>
              <w:t>0.624</w:t>
            </w:r>
          </w:p>
        </w:tc>
      </w:tr>
      <w:tr w:rsidR="00385824" w14:paraId="782F3146" w14:textId="77777777" w:rsidTr="00D213FF">
        <w:tc>
          <w:tcPr>
            <w:tcW w:w="839" w:type="dxa"/>
            <w:tcBorders>
              <w:top w:val="nil"/>
              <w:left w:val="nil"/>
              <w:bottom w:val="nil"/>
              <w:right w:val="nil"/>
            </w:tcBorders>
            <w:shd w:val="clear" w:color="auto" w:fill="FFFFFF"/>
            <w:tcMar>
              <w:top w:w="20" w:type="dxa"/>
              <w:left w:w="20" w:type="dxa"/>
              <w:bottom w:w="20" w:type="dxa"/>
              <w:right w:w="20" w:type="dxa"/>
            </w:tcMar>
          </w:tcPr>
          <w:p w14:paraId="53EE2F8B" w14:textId="77777777" w:rsidR="00385824" w:rsidRDefault="00385824" w:rsidP="00D213FF">
            <w:pPr>
              <w:ind w:right="60"/>
              <w:jc w:val="center"/>
              <w:rPr>
                <w:sz w:val="20"/>
                <w:szCs w:val="20"/>
              </w:rPr>
            </w:pPr>
            <w:r>
              <w:rPr>
                <w:sz w:val="20"/>
                <w:szCs w:val="20"/>
              </w:rPr>
              <w:t>Q21.</w:t>
            </w:r>
          </w:p>
        </w:tc>
        <w:tc>
          <w:tcPr>
            <w:tcW w:w="671" w:type="dxa"/>
            <w:tcBorders>
              <w:top w:val="nil"/>
              <w:left w:val="nil"/>
              <w:bottom w:val="nil"/>
              <w:right w:val="nil"/>
            </w:tcBorders>
            <w:shd w:val="clear" w:color="auto" w:fill="FFFFFF"/>
            <w:tcMar>
              <w:top w:w="20" w:type="dxa"/>
              <w:left w:w="20" w:type="dxa"/>
              <w:bottom w:w="20" w:type="dxa"/>
              <w:right w:w="20" w:type="dxa"/>
            </w:tcMar>
          </w:tcPr>
          <w:p w14:paraId="73A2CCDF" w14:textId="77777777" w:rsidR="00385824" w:rsidRDefault="00385824" w:rsidP="00D213FF">
            <w:pPr>
              <w:ind w:left="60" w:right="20"/>
              <w:jc w:val="center"/>
              <w:rPr>
                <w:sz w:val="20"/>
                <w:szCs w:val="20"/>
              </w:rPr>
            </w:pPr>
            <w:r>
              <w:rPr>
                <w:sz w:val="20"/>
                <w:szCs w:val="20"/>
              </w:rPr>
              <w:t>4.355</w:t>
            </w:r>
          </w:p>
        </w:tc>
        <w:tc>
          <w:tcPr>
            <w:tcW w:w="731" w:type="dxa"/>
            <w:tcBorders>
              <w:top w:val="nil"/>
              <w:left w:val="nil"/>
              <w:bottom w:val="nil"/>
              <w:right w:val="nil"/>
            </w:tcBorders>
            <w:shd w:val="clear" w:color="auto" w:fill="FFFFFF"/>
            <w:tcMar>
              <w:top w:w="20" w:type="dxa"/>
              <w:left w:w="20" w:type="dxa"/>
              <w:bottom w:w="20" w:type="dxa"/>
              <w:right w:w="20" w:type="dxa"/>
            </w:tcMar>
          </w:tcPr>
          <w:p w14:paraId="479A7DFF" w14:textId="77777777" w:rsidR="00385824" w:rsidRDefault="00385824" w:rsidP="00D213FF">
            <w:pPr>
              <w:ind w:left="60" w:right="60"/>
              <w:jc w:val="center"/>
              <w:rPr>
                <w:sz w:val="20"/>
                <w:szCs w:val="20"/>
              </w:rPr>
            </w:pPr>
            <w:r>
              <w:rPr>
                <w:sz w:val="20"/>
                <w:szCs w:val="20"/>
              </w:rPr>
              <w:t>0.706</w:t>
            </w:r>
          </w:p>
        </w:tc>
        <w:tc>
          <w:tcPr>
            <w:tcW w:w="827" w:type="dxa"/>
            <w:tcBorders>
              <w:top w:val="nil"/>
              <w:left w:val="nil"/>
              <w:bottom w:val="nil"/>
              <w:right w:val="nil"/>
            </w:tcBorders>
            <w:shd w:val="clear" w:color="auto" w:fill="FFFFFF"/>
            <w:tcMar>
              <w:top w:w="20" w:type="dxa"/>
              <w:left w:w="20" w:type="dxa"/>
              <w:bottom w:w="20" w:type="dxa"/>
              <w:right w:w="20" w:type="dxa"/>
            </w:tcMar>
          </w:tcPr>
          <w:p w14:paraId="0CE08A90" w14:textId="77777777" w:rsidR="00385824" w:rsidRDefault="00385824" w:rsidP="00D213FF">
            <w:pPr>
              <w:jc w:val="center"/>
              <w:rPr>
                <w:sz w:val="20"/>
                <w:szCs w:val="20"/>
              </w:rPr>
            </w:pPr>
          </w:p>
        </w:tc>
        <w:tc>
          <w:tcPr>
            <w:tcW w:w="707" w:type="dxa"/>
            <w:tcBorders>
              <w:top w:val="nil"/>
              <w:left w:val="nil"/>
              <w:bottom w:val="nil"/>
              <w:right w:val="nil"/>
            </w:tcBorders>
            <w:shd w:val="clear" w:color="auto" w:fill="FFFFFF"/>
            <w:tcMar>
              <w:top w:w="20" w:type="dxa"/>
              <w:left w:w="20" w:type="dxa"/>
              <w:bottom w:w="20" w:type="dxa"/>
              <w:right w:w="20" w:type="dxa"/>
            </w:tcMar>
          </w:tcPr>
          <w:p w14:paraId="1D307182" w14:textId="77777777" w:rsidR="00385824" w:rsidRDefault="00385824" w:rsidP="00D213FF">
            <w:pPr>
              <w:jc w:val="center"/>
              <w:rPr>
                <w:b/>
                <w:sz w:val="20"/>
                <w:szCs w:val="20"/>
              </w:rPr>
            </w:pPr>
            <w:r>
              <w:rPr>
                <w:b/>
                <w:sz w:val="20"/>
                <w:szCs w:val="20"/>
              </w:rPr>
              <w:t>0.418</w:t>
            </w:r>
          </w:p>
        </w:tc>
        <w:tc>
          <w:tcPr>
            <w:tcW w:w="707" w:type="dxa"/>
            <w:tcBorders>
              <w:top w:val="nil"/>
              <w:left w:val="nil"/>
              <w:bottom w:val="nil"/>
              <w:right w:val="nil"/>
            </w:tcBorders>
            <w:shd w:val="clear" w:color="auto" w:fill="FFFFFF"/>
            <w:tcMar>
              <w:top w:w="20" w:type="dxa"/>
              <w:left w:w="20" w:type="dxa"/>
              <w:bottom w:w="20" w:type="dxa"/>
              <w:right w:w="20" w:type="dxa"/>
            </w:tcMar>
          </w:tcPr>
          <w:p w14:paraId="667F4EBB" w14:textId="77777777" w:rsidR="00385824" w:rsidRDefault="00385824" w:rsidP="00D213FF">
            <w:pPr>
              <w:jc w:val="center"/>
              <w:rPr>
                <w:sz w:val="20"/>
                <w:szCs w:val="20"/>
              </w:rPr>
            </w:pPr>
          </w:p>
        </w:tc>
        <w:tc>
          <w:tcPr>
            <w:tcW w:w="719" w:type="dxa"/>
            <w:tcBorders>
              <w:top w:val="nil"/>
              <w:left w:val="nil"/>
              <w:bottom w:val="nil"/>
              <w:right w:val="nil"/>
            </w:tcBorders>
            <w:shd w:val="clear" w:color="auto" w:fill="FFFFFF"/>
            <w:tcMar>
              <w:top w:w="20" w:type="dxa"/>
              <w:left w:w="20" w:type="dxa"/>
              <w:bottom w:w="20" w:type="dxa"/>
              <w:right w:w="20" w:type="dxa"/>
            </w:tcMar>
          </w:tcPr>
          <w:p w14:paraId="3CFC5937" w14:textId="77777777" w:rsidR="00385824" w:rsidRDefault="00385824" w:rsidP="00D213FF">
            <w:pPr>
              <w:jc w:val="center"/>
              <w:rPr>
                <w:sz w:val="20"/>
                <w:szCs w:val="20"/>
              </w:rPr>
            </w:pPr>
            <w:r>
              <w:rPr>
                <w:sz w:val="20"/>
                <w:szCs w:val="20"/>
              </w:rPr>
              <w:t>0.709</w:t>
            </w:r>
          </w:p>
        </w:tc>
        <w:tc>
          <w:tcPr>
            <w:tcW w:w="707" w:type="dxa"/>
            <w:tcBorders>
              <w:top w:val="nil"/>
              <w:left w:val="nil"/>
              <w:bottom w:val="nil"/>
              <w:right w:val="nil"/>
            </w:tcBorders>
            <w:shd w:val="clear" w:color="auto" w:fill="FFFFFF"/>
            <w:tcMar>
              <w:top w:w="20" w:type="dxa"/>
              <w:left w:w="20" w:type="dxa"/>
              <w:bottom w:w="20" w:type="dxa"/>
              <w:right w:w="20" w:type="dxa"/>
            </w:tcMar>
          </w:tcPr>
          <w:p w14:paraId="37F7616E" w14:textId="77777777" w:rsidR="00385824" w:rsidRDefault="00385824" w:rsidP="00D213FF">
            <w:pPr>
              <w:ind w:right="60"/>
              <w:jc w:val="center"/>
              <w:rPr>
                <w:sz w:val="20"/>
                <w:szCs w:val="20"/>
              </w:rPr>
            </w:pPr>
          </w:p>
        </w:tc>
        <w:tc>
          <w:tcPr>
            <w:tcW w:w="707" w:type="dxa"/>
            <w:tcBorders>
              <w:top w:val="nil"/>
              <w:left w:val="nil"/>
              <w:bottom w:val="nil"/>
              <w:right w:val="nil"/>
            </w:tcBorders>
            <w:shd w:val="clear" w:color="auto" w:fill="FFFFFF"/>
            <w:tcMar>
              <w:top w:w="20" w:type="dxa"/>
              <w:left w:w="20" w:type="dxa"/>
              <w:bottom w:w="20" w:type="dxa"/>
              <w:right w:w="20" w:type="dxa"/>
            </w:tcMar>
          </w:tcPr>
          <w:p w14:paraId="2861999F" w14:textId="77777777" w:rsidR="00385824" w:rsidRDefault="00385824" w:rsidP="00D213FF">
            <w:pPr>
              <w:ind w:right="60"/>
              <w:jc w:val="center"/>
              <w:rPr>
                <w:sz w:val="20"/>
                <w:szCs w:val="20"/>
              </w:rPr>
            </w:pPr>
          </w:p>
        </w:tc>
        <w:tc>
          <w:tcPr>
            <w:tcW w:w="683" w:type="dxa"/>
            <w:tcBorders>
              <w:top w:val="nil"/>
              <w:left w:val="nil"/>
              <w:bottom w:val="nil"/>
              <w:right w:val="nil"/>
            </w:tcBorders>
            <w:shd w:val="clear" w:color="auto" w:fill="FFFFFF"/>
            <w:tcMar>
              <w:top w:w="20" w:type="dxa"/>
              <w:left w:w="20" w:type="dxa"/>
              <w:bottom w:w="20" w:type="dxa"/>
              <w:right w:w="20" w:type="dxa"/>
            </w:tcMar>
          </w:tcPr>
          <w:p w14:paraId="434F2860" w14:textId="77777777" w:rsidR="00385824" w:rsidRDefault="00385824" w:rsidP="00D213FF">
            <w:pPr>
              <w:jc w:val="center"/>
              <w:rPr>
                <w:sz w:val="20"/>
                <w:szCs w:val="20"/>
              </w:rPr>
            </w:pPr>
          </w:p>
        </w:tc>
        <w:tc>
          <w:tcPr>
            <w:tcW w:w="707" w:type="dxa"/>
            <w:tcBorders>
              <w:top w:val="nil"/>
              <w:left w:val="nil"/>
              <w:bottom w:val="nil"/>
              <w:right w:val="nil"/>
            </w:tcBorders>
            <w:shd w:val="clear" w:color="auto" w:fill="FFFFFF"/>
            <w:tcMar>
              <w:top w:w="20" w:type="dxa"/>
              <w:left w:w="20" w:type="dxa"/>
              <w:bottom w:w="20" w:type="dxa"/>
              <w:right w:w="20" w:type="dxa"/>
            </w:tcMar>
          </w:tcPr>
          <w:p w14:paraId="4ECCCCE1" w14:textId="77777777" w:rsidR="00385824" w:rsidRDefault="00385824" w:rsidP="00D213FF">
            <w:pPr>
              <w:jc w:val="center"/>
              <w:rPr>
                <w:sz w:val="20"/>
                <w:szCs w:val="20"/>
              </w:rPr>
            </w:pPr>
          </w:p>
        </w:tc>
        <w:tc>
          <w:tcPr>
            <w:tcW w:w="695" w:type="dxa"/>
            <w:tcBorders>
              <w:top w:val="nil"/>
              <w:left w:val="nil"/>
              <w:bottom w:val="nil"/>
              <w:right w:val="nil"/>
            </w:tcBorders>
            <w:shd w:val="clear" w:color="auto" w:fill="FFFFFF"/>
            <w:tcMar>
              <w:top w:w="20" w:type="dxa"/>
              <w:left w:w="20" w:type="dxa"/>
              <w:bottom w:w="20" w:type="dxa"/>
              <w:right w:w="20" w:type="dxa"/>
            </w:tcMar>
          </w:tcPr>
          <w:p w14:paraId="21DCC40F" w14:textId="77777777" w:rsidR="00385824" w:rsidRDefault="00385824" w:rsidP="00D213FF">
            <w:pPr>
              <w:jc w:val="center"/>
              <w:rPr>
                <w:sz w:val="20"/>
                <w:szCs w:val="20"/>
              </w:rPr>
            </w:pPr>
          </w:p>
        </w:tc>
        <w:tc>
          <w:tcPr>
            <w:tcW w:w="695" w:type="dxa"/>
            <w:tcBorders>
              <w:top w:val="nil"/>
              <w:left w:val="nil"/>
              <w:bottom w:val="nil"/>
              <w:right w:val="nil"/>
            </w:tcBorders>
            <w:shd w:val="clear" w:color="auto" w:fill="FFFFFF"/>
            <w:tcMar>
              <w:top w:w="20" w:type="dxa"/>
              <w:left w:w="20" w:type="dxa"/>
              <w:bottom w:w="20" w:type="dxa"/>
              <w:right w:w="20" w:type="dxa"/>
            </w:tcMar>
          </w:tcPr>
          <w:p w14:paraId="2D5A31A4" w14:textId="77777777" w:rsidR="00385824" w:rsidRDefault="00385824" w:rsidP="00D213FF">
            <w:pPr>
              <w:jc w:val="center"/>
              <w:rPr>
                <w:sz w:val="20"/>
                <w:szCs w:val="20"/>
              </w:rPr>
            </w:pPr>
          </w:p>
        </w:tc>
      </w:tr>
      <w:tr w:rsidR="00385824" w14:paraId="1458E1BA" w14:textId="77777777" w:rsidTr="00D213FF">
        <w:tc>
          <w:tcPr>
            <w:tcW w:w="839" w:type="dxa"/>
            <w:tcBorders>
              <w:top w:val="nil"/>
              <w:left w:val="nil"/>
              <w:bottom w:val="nil"/>
              <w:right w:val="nil"/>
            </w:tcBorders>
            <w:shd w:val="clear" w:color="auto" w:fill="FFFFFF"/>
            <w:tcMar>
              <w:top w:w="20" w:type="dxa"/>
              <w:left w:w="20" w:type="dxa"/>
              <w:bottom w:w="20" w:type="dxa"/>
              <w:right w:w="20" w:type="dxa"/>
            </w:tcMar>
          </w:tcPr>
          <w:p w14:paraId="45823C52" w14:textId="77777777" w:rsidR="00385824" w:rsidRDefault="00385824" w:rsidP="00D213FF">
            <w:pPr>
              <w:ind w:right="60"/>
              <w:jc w:val="center"/>
              <w:rPr>
                <w:sz w:val="20"/>
                <w:szCs w:val="20"/>
              </w:rPr>
            </w:pPr>
            <w:r>
              <w:rPr>
                <w:sz w:val="20"/>
                <w:szCs w:val="20"/>
              </w:rPr>
              <w:lastRenderedPageBreak/>
              <w:t>Q22.</w:t>
            </w:r>
          </w:p>
        </w:tc>
        <w:tc>
          <w:tcPr>
            <w:tcW w:w="671" w:type="dxa"/>
            <w:tcBorders>
              <w:top w:val="nil"/>
              <w:left w:val="nil"/>
              <w:bottom w:val="nil"/>
              <w:right w:val="nil"/>
            </w:tcBorders>
            <w:shd w:val="clear" w:color="auto" w:fill="FFFFFF"/>
            <w:tcMar>
              <w:top w:w="20" w:type="dxa"/>
              <w:left w:w="20" w:type="dxa"/>
              <w:bottom w:w="20" w:type="dxa"/>
              <w:right w:w="20" w:type="dxa"/>
            </w:tcMar>
          </w:tcPr>
          <w:p w14:paraId="3050F33A" w14:textId="77777777" w:rsidR="00385824" w:rsidRDefault="00385824" w:rsidP="00D213FF">
            <w:pPr>
              <w:ind w:left="60" w:right="20"/>
              <w:jc w:val="center"/>
              <w:rPr>
                <w:sz w:val="20"/>
                <w:szCs w:val="20"/>
              </w:rPr>
            </w:pPr>
            <w:r>
              <w:rPr>
                <w:sz w:val="20"/>
                <w:szCs w:val="20"/>
              </w:rPr>
              <w:t>2.942</w:t>
            </w:r>
          </w:p>
        </w:tc>
        <w:tc>
          <w:tcPr>
            <w:tcW w:w="731" w:type="dxa"/>
            <w:tcBorders>
              <w:top w:val="nil"/>
              <w:left w:val="nil"/>
              <w:bottom w:val="nil"/>
              <w:right w:val="nil"/>
            </w:tcBorders>
            <w:shd w:val="clear" w:color="auto" w:fill="FFFFFF"/>
            <w:tcMar>
              <w:top w:w="20" w:type="dxa"/>
              <w:left w:w="20" w:type="dxa"/>
              <w:bottom w:w="20" w:type="dxa"/>
              <w:right w:w="20" w:type="dxa"/>
            </w:tcMar>
          </w:tcPr>
          <w:p w14:paraId="2C8FBEF4" w14:textId="77777777" w:rsidR="00385824" w:rsidRDefault="00385824" w:rsidP="00D213FF">
            <w:pPr>
              <w:ind w:left="60" w:right="60"/>
              <w:jc w:val="center"/>
              <w:rPr>
                <w:sz w:val="20"/>
                <w:szCs w:val="20"/>
              </w:rPr>
            </w:pPr>
            <w:r>
              <w:rPr>
                <w:sz w:val="20"/>
                <w:szCs w:val="20"/>
              </w:rPr>
              <w:t>1.319</w:t>
            </w:r>
          </w:p>
        </w:tc>
        <w:tc>
          <w:tcPr>
            <w:tcW w:w="827" w:type="dxa"/>
            <w:tcBorders>
              <w:top w:val="nil"/>
              <w:left w:val="nil"/>
              <w:bottom w:val="nil"/>
              <w:right w:val="nil"/>
            </w:tcBorders>
            <w:shd w:val="clear" w:color="auto" w:fill="FFFFFF"/>
            <w:tcMar>
              <w:top w:w="20" w:type="dxa"/>
              <w:left w:w="20" w:type="dxa"/>
              <w:bottom w:w="20" w:type="dxa"/>
              <w:right w:w="20" w:type="dxa"/>
            </w:tcMar>
          </w:tcPr>
          <w:p w14:paraId="219D6A0A" w14:textId="77777777" w:rsidR="00385824" w:rsidRDefault="00385824" w:rsidP="00D213FF">
            <w:pPr>
              <w:ind w:left="60" w:right="60"/>
              <w:jc w:val="center"/>
              <w:rPr>
                <w:b/>
                <w:sz w:val="20"/>
                <w:szCs w:val="20"/>
              </w:rPr>
            </w:pPr>
            <w:r>
              <w:rPr>
                <w:b/>
                <w:sz w:val="20"/>
                <w:szCs w:val="20"/>
              </w:rPr>
              <w:t>0.654</w:t>
            </w:r>
          </w:p>
        </w:tc>
        <w:tc>
          <w:tcPr>
            <w:tcW w:w="707" w:type="dxa"/>
            <w:tcBorders>
              <w:top w:val="nil"/>
              <w:left w:val="nil"/>
              <w:bottom w:val="nil"/>
              <w:right w:val="nil"/>
            </w:tcBorders>
            <w:shd w:val="clear" w:color="auto" w:fill="FFFFFF"/>
            <w:tcMar>
              <w:top w:w="20" w:type="dxa"/>
              <w:left w:w="20" w:type="dxa"/>
              <w:bottom w:w="20" w:type="dxa"/>
              <w:right w:w="20" w:type="dxa"/>
            </w:tcMar>
          </w:tcPr>
          <w:p w14:paraId="2EF9BB7B" w14:textId="77777777" w:rsidR="00385824" w:rsidRDefault="00385824" w:rsidP="00D213FF">
            <w:pPr>
              <w:jc w:val="center"/>
              <w:rPr>
                <w:sz w:val="20"/>
                <w:szCs w:val="20"/>
              </w:rPr>
            </w:pPr>
          </w:p>
        </w:tc>
        <w:tc>
          <w:tcPr>
            <w:tcW w:w="707" w:type="dxa"/>
            <w:tcBorders>
              <w:top w:val="nil"/>
              <w:left w:val="nil"/>
              <w:bottom w:val="nil"/>
              <w:right w:val="nil"/>
            </w:tcBorders>
            <w:shd w:val="clear" w:color="auto" w:fill="FFFFFF"/>
            <w:tcMar>
              <w:top w:w="20" w:type="dxa"/>
              <w:left w:w="20" w:type="dxa"/>
              <w:bottom w:w="20" w:type="dxa"/>
              <w:right w:w="20" w:type="dxa"/>
            </w:tcMar>
          </w:tcPr>
          <w:p w14:paraId="3D9A19DA" w14:textId="77777777" w:rsidR="00385824" w:rsidRDefault="00385824" w:rsidP="00D213FF">
            <w:pPr>
              <w:widowControl w:val="0"/>
              <w:pBdr>
                <w:top w:val="nil"/>
                <w:left w:val="nil"/>
                <w:bottom w:val="nil"/>
                <w:right w:val="nil"/>
                <w:between w:val="nil"/>
              </w:pBdr>
              <w:jc w:val="center"/>
              <w:rPr>
                <w:sz w:val="20"/>
                <w:szCs w:val="20"/>
              </w:rPr>
            </w:pPr>
          </w:p>
        </w:tc>
        <w:tc>
          <w:tcPr>
            <w:tcW w:w="719" w:type="dxa"/>
            <w:tcBorders>
              <w:top w:val="nil"/>
              <w:left w:val="nil"/>
              <w:bottom w:val="nil"/>
              <w:right w:val="nil"/>
            </w:tcBorders>
            <w:shd w:val="clear" w:color="auto" w:fill="FFFFFF"/>
            <w:tcMar>
              <w:top w:w="20" w:type="dxa"/>
              <w:left w:w="20" w:type="dxa"/>
              <w:bottom w:w="20" w:type="dxa"/>
              <w:right w:w="20" w:type="dxa"/>
            </w:tcMar>
          </w:tcPr>
          <w:p w14:paraId="5BDE9490" w14:textId="77777777" w:rsidR="00385824" w:rsidRDefault="00385824" w:rsidP="00D213FF">
            <w:pPr>
              <w:jc w:val="center"/>
              <w:rPr>
                <w:sz w:val="20"/>
                <w:szCs w:val="20"/>
              </w:rPr>
            </w:pPr>
            <w:r>
              <w:rPr>
                <w:sz w:val="20"/>
                <w:szCs w:val="20"/>
              </w:rPr>
              <w:t>0.418</w:t>
            </w:r>
          </w:p>
        </w:tc>
        <w:tc>
          <w:tcPr>
            <w:tcW w:w="707" w:type="dxa"/>
            <w:tcBorders>
              <w:top w:val="nil"/>
              <w:left w:val="nil"/>
              <w:bottom w:val="nil"/>
              <w:right w:val="nil"/>
            </w:tcBorders>
            <w:shd w:val="clear" w:color="auto" w:fill="FFFFFF"/>
            <w:tcMar>
              <w:top w:w="20" w:type="dxa"/>
              <w:left w:w="20" w:type="dxa"/>
              <w:bottom w:w="20" w:type="dxa"/>
              <w:right w:w="20" w:type="dxa"/>
            </w:tcMar>
          </w:tcPr>
          <w:p w14:paraId="04F64663" w14:textId="77777777" w:rsidR="00385824" w:rsidRDefault="00385824" w:rsidP="00D213FF">
            <w:pPr>
              <w:ind w:right="60"/>
              <w:jc w:val="center"/>
              <w:rPr>
                <w:sz w:val="20"/>
                <w:szCs w:val="20"/>
              </w:rPr>
            </w:pPr>
          </w:p>
        </w:tc>
        <w:tc>
          <w:tcPr>
            <w:tcW w:w="707" w:type="dxa"/>
            <w:tcBorders>
              <w:top w:val="nil"/>
              <w:left w:val="nil"/>
              <w:bottom w:val="nil"/>
              <w:right w:val="nil"/>
            </w:tcBorders>
            <w:shd w:val="clear" w:color="auto" w:fill="FFFFFF"/>
            <w:tcMar>
              <w:top w:w="20" w:type="dxa"/>
              <w:left w:w="20" w:type="dxa"/>
              <w:bottom w:w="20" w:type="dxa"/>
              <w:right w:w="20" w:type="dxa"/>
            </w:tcMar>
          </w:tcPr>
          <w:p w14:paraId="76F6F0EB" w14:textId="77777777" w:rsidR="00385824" w:rsidRDefault="00385824" w:rsidP="00D213FF">
            <w:pPr>
              <w:ind w:right="60"/>
              <w:jc w:val="center"/>
              <w:rPr>
                <w:sz w:val="20"/>
                <w:szCs w:val="20"/>
              </w:rPr>
            </w:pPr>
          </w:p>
        </w:tc>
        <w:tc>
          <w:tcPr>
            <w:tcW w:w="683" w:type="dxa"/>
            <w:tcBorders>
              <w:top w:val="nil"/>
              <w:left w:val="nil"/>
              <w:bottom w:val="nil"/>
              <w:right w:val="nil"/>
            </w:tcBorders>
            <w:shd w:val="clear" w:color="auto" w:fill="FFFFFF"/>
            <w:tcMar>
              <w:top w:w="20" w:type="dxa"/>
              <w:left w:w="20" w:type="dxa"/>
              <w:bottom w:w="20" w:type="dxa"/>
              <w:right w:w="20" w:type="dxa"/>
            </w:tcMar>
          </w:tcPr>
          <w:p w14:paraId="7A8566F9" w14:textId="77777777" w:rsidR="00385824" w:rsidRDefault="00385824" w:rsidP="00D213FF">
            <w:pPr>
              <w:jc w:val="center"/>
              <w:rPr>
                <w:sz w:val="20"/>
                <w:szCs w:val="20"/>
              </w:rPr>
            </w:pPr>
          </w:p>
        </w:tc>
        <w:tc>
          <w:tcPr>
            <w:tcW w:w="707" w:type="dxa"/>
            <w:tcBorders>
              <w:top w:val="nil"/>
              <w:left w:val="nil"/>
              <w:bottom w:val="nil"/>
              <w:right w:val="nil"/>
            </w:tcBorders>
            <w:shd w:val="clear" w:color="auto" w:fill="FFFFFF"/>
            <w:tcMar>
              <w:top w:w="20" w:type="dxa"/>
              <w:left w:w="20" w:type="dxa"/>
              <w:bottom w:w="20" w:type="dxa"/>
              <w:right w:w="20" w:type="dxa"/>
            </w:tcMar>
          </w:tcPr>
          <w:p w14:paraId="6ACC452E" w14:textId="77777777" w:rsidR="00385824" w:rsidRDefault="00385824" w:rsidP="00D213FF">
            <w:pPr>
              <w:jc w:val="center"/>
              <w:rPr>
                <w:sz w:val="20"/>
                <w:szCs w:val="20"/>
              </w:rPr>
            </w:pPr>
          </w:p>
        </w:tc>
        <w:tc>
          <w:tcPr>
            <w:tcW w:w="695" w:type="dxa"/>
            <w:tcBorders>
              <w:top w:val="nil"/>
              <w:left w:val="nil"/>
              <w:bottom w:val="nil"/>
              <w:right w:val="nil"/>
            </w:tcBorders>
            <w:shd w:val="clear" w:color="auto" w:fill="FFFFFF"/>
            <w:tcMar>
              <w:top w:w="20" w:type="dxa"/>
              <w:left w:w="20" w:type="dxa"/>
              <w:bottom w:w="20" w:type="dxa"/>
              <w:right w:w="20" w:type="dxa"/>
            </w:tcMar>
          </w:tcPr>
          <w:p w14:paraId="3986F71D" w14:textId="77777777" w:rsidR="00385824" w:rsidRDefault="00385824" w:rsidP="00D213FF">
            <w:pPr>
              <w:jc w:val="center"/>
              <w:rPr>
                <w:sz w:val="20"/>
                <w:szCs w:val="20"/>
              </w:rPr>
            </w:pPr>
          </w:p>
        </w:tc>
        <w:tc>
          <w:tcPr>
            <w:tcW w:w="695" w:type="dxa"/>
            <w:tcBorders>
              <w:top w:val="nil"/>
              <w:left w:val="nil"/>
              <w:bottom w:val="nil"/>
              <w:right w:val="nil"/>
            </w:tcBorders>
            <w:shd w:val="clear" w:color="auto" w:fill="FFFFFF"/>
            <w:tcMar>
              <w:top w:w="20" w:type="dxa"/>
              <w:left w:w="20" w:type="dxa"/>
              <w:bottom w:w="20" w:type="dxa"/>
              <w:right w:w="20" w:type="dxa"/>
            </w:tcMar>
          </w:tcPr>
          <w:p w14:paraId="09C2E1B0" w14:textId="77777777" w:rsidR="00385824" w:rsidRDefault="00385824" w:rsidP="00D213FF">
            <w:pPr>
              <w:jc w:val="center"/>
              <w:rPr>
                <w:sz w:val="20"/>
                <w:szCs w:val="20"/>
              </w:rPr>
            </w:pPr>
          </w:p>
        </w:tc>
      </w:tr>
      <w:tr w:rsidR="00385824" w14:paraId="58F1BB29" w14:textId="77777777" w:rsidTr="00D213FF">
        <w:trPr>
          <w:trHeight w:val="49"/>
        </w:trPr>
        <w:tc>
          <w:tcPr>
            <w:tcW w:w="839" w:type="dxa"/>
            <w:tcBorders>
              <w:top w:val="nil"/>
              <w:left w:val="nil"/>
              <w:bottom w:val="nil"/>
              <w:right w:val="nil"/>
            </w:tcBorders>
            <w:shd w:val="clear" w:color="auto" w:fill="FFFFFF"/>
            <w:tcMar>
              <w:top w:w="20" w:type="dxa"/>
              <w:left w:w="20" w:type="dxa"/>
              <w:bottom w:w="20" w:type="dxa"/>
              <w:right w:w="20" w:type="dxa"/>
            </w:tcMar>
          </w:tcPr>
          <w:p w14:paraId="30D8464E" w14:textId="77777777" w:rsidR="00385824" w:rsidRDefault="00385824" w:rsidP="00D213FF">
            <w:pPr>
              <w:ind w:right="60"/>
              <w:jc w:val="center"/>
              <w:rPr>
                <w:sz w:val="20"/>
                <w:szCs w:val="20"/>
              </w:rPr>
            </w:pPr>
            <w:r>
              <w:rPr>
                <w:sz w:val="20"/>
                <w:szCs w:val="20"/>
              </w:rPr>
              <w:t>Q23.</w:t>
            </w:r>
          </w:p>
        </w:tc>
        <w:tc>
          <w:tcPr>
            <w:tcW w:w="671" w:type="dxa"/>
            <w:tcBorders>
              <w:top w:val="nil"/>
              <w:left w:val="nil"/>
              <w:bottom w:val="nil"/>
              <w:right w:val="nil"/>
            </w:tcBorders>
            <w:shd w:val="clear" w:color="auto" w:fill="FFFFFF"/>
            <w:tcMar>
              <w:top w:w="20" w:type="dxa"/>
              <w:left w:w="20" w:type="dxa"/>
              <w:bottom w:w="20" w:type="dxa"/>
              <w:right w:w="20" w:type="dxa"/>
            </w:tcMar>
          </w:tcPr>
          <w:p w14:paraId="740DFED7" w14:textId="77777777" w:rsidR="00385824" w:rsidRDefault="00385824" w:rsidP="00D213FF">
            <w:pPr>
              <w:ind w:left="60" w:right="20"/>
              <w:jc w:val="center"/>
              <w:rPr>
                <w:sz w:val="20"/>
                <w:szCs w:val="20"/>
              </w:rPr>
            </w:pPr>
            <w:r>
              <w:rPr>
                <w:sz w:val="20"/>
                <w:szCs w:val="20"/>
              </w:rPr>
              <w:t>3.029</w:t>
            </w:r>
          </w:p>
        </w:tc>
        <w:tc>
          <w:tcPr>
            <w:tcW w:w="731" w:type="dxa"/>
            <w:tcBorders>
              <w:top w:val="nil"/>
              <w:left w:val="nil"/>
              <w:bottom w:val="nil"/>
              <w:right w:val="nil"/>
            </w:tcBorders>
            <w:shd w:val="clear" w:color="auto" w:fill="FFFFFF"/>
            <w:tcMar>
              <w:top w:w="20" w:type="dxa"/>
              <w:left w:w="20" w:type="dxa"/>
              <w:bottom w:w="20" w:type="dxa"/>
              <w:right w:w="20" w:type="dxa"/>
            </w:tcMar>
          </w:tcPr>
          <w:p w14:paraId="57F67C82" w14:textId="77777777" w:rsidR="00385824" w:rsidRDefault="00385824" w:rsidP="00D213FF">
            <w:pPr>
              <w:ind w:left="60" w:right="60"/>
              <w:jc w:val="center"/>
              <w:rPr>
                <w:sz w:val="20"/>
                <w:szCs w:val="20"/>
              </w:rPr>
            </w:pPr>
            <w:r>
              <w:rPr>
                <w:sz w:val="20"/>
                <w:szCs w:val="20"/>
              </w:rPr>
              <w:t>1.292</w:t>
            </w:r>
          </w:p>
        </w:tc>
        <w:tc>
          <w:tcPr>
            <w:tcW w:w="827" w:type="dxa"/>
            <w:tcBorders>
              <w:top w:val="nil"/>
              <w:left w:val="nil"/>
              <w:bottom w:val="nil"/>
              <w:right w:val="nil"/>
            </w:tcBorders>
            <w:shd w:val="clear" w:color="auto" w:fill="FFFFFF"/>
            <w:tcMar>
              <w:top w:w="20" w:type="dxa"/>
              <w:left w:w="20" w:type="dxa"/>
              <w:bottom w:w="20" w:type="dxa"/>
              <w:right w:w="20" w:type="dxa"/>
            </w:tcMar>
          </w:tcPr>
          <w:p w14:paraId="2613718D" w14:textId="77777777" w:rsidR="00385824" w:rsidRDefault="00385824" w:rsidP="00D213FF">
            <w:pPr>
              <w:ind w:left="60" w:right="60"/>
              <w:jc w:val="center"/>
              <w:rPr>
                <w:b/>
                <w:sz w:val="20"/>
                <w:szCs w:val="20"/>
              </w:rPr>
            </w:pPr>
            <w:r>
              <w:rPr>
                <w:b/>
                <w:sz w:val="20"/>
                <w:szCs w:val="20"/>
              </w:rPr>
              <w:t>0.878</w:t>
            </w:r>
          </w:p>
        </w:tc>
        <w:tc>
          <w:tcPr>
            <w:tcW w:w="707" w:type="dxa"/>
            <w:tcBorders>
              <w:top w:val="nil"/>
              <w:left w:val="nil"/>
              <w:bottom w:val="nil"/>
              <w:right w:val="nil"/>
            </w:tcBorders>
            <w:shd w:val="clear" w:color="auto" w:fill="FFFFFF"/>
            <w:tcMar>
              <w:top w:w="20" w:type="dxa"/>
              <w:left w:w="20" w:type="dxa"/>
              <w:bottom w:w="20" w:type="dxa"/>
              <w:right w:w="20" w:type="dxa"/>
            </w:tcMar>
          </w:tcPr>
          <w:p w14:paraId="52F7FE65" w14:textId="77777777" w:rsidR="00385824" w:rsidRDefault="00385824" w:rsidP="00D213FF">
            <w:pPr>
              <w:jc w:val="center"/>
              <w:rPr>
                <w:sz w:val="20"/>
                <w:szCs w:val="20"/>
              </w:rPr>
            </w:pPr>
          </w:p>
        </w:tc>
        <w:tc>
          <w:tcPr>
            <w:tcW w:w="707" w:type="dxa"/>
            <w:tcBorders>
              <w:top w:val="nil"/>
              <w:left w:val="nil"/>
              <w:bottom w:val="nil"/>
              <w:right w:val="nil"/>
            </w:tcBorders>
            <w:shd w:val="clear" w:color="auto" w:fill="FFFFFF"/>
            <w:tcMar>
              <w:top w:w="20" w:type="dxa"/>
              <w:left w:w="20" w:type="dxa"/>
              <w:bottom w:w="20" w:type="dxa"/>
              <w:right w:w="20" w:type="dxa"/>
            </w:tcMar>
          </w:tcPr>
          <w:p w14:paraId="0EE7502C" w14:textId="77777777" w:rsidR="00385824" w:rsidRDefault="00385824" w:rsidP="00D213FF">
            <w:pPr>
              <w:widowControl w:val="0"/>
              <w:pBdr>
                <w:top w:val="nil"/>
                <w:left w:val="nil"/>
                <w:bottom w:val="nil"/>
                <w:right w:val="nil"/>
                <w:between w:val="nil"/>
              </w:pBdr>
              <w:jc w:val="center"/>
              <w:rPr>
                <w:sz w:val="20"/>
                <w:szCs w:val="20"/>
              </w:rPr>
            </w:pPr>
          </w:p>
        </w:tc>
        <w:tc>
          <w:tcPr>
            <w:tcW w:w="719" w:type="dxa"/>
            <w:tcBorders>
              <w:top w:val="nil"/>
              <w:left w:val="nil"/>
              <w:bottom w:val="nil"/>
              <w:right w:val="nil"/>
            </w:tcBorders>
            <w:shd w:val="clear" w:color="auto" w:fill="FFFFFF"/>
            <w:tcMar>
              <w:top w:w="20" w:type="dxa"/>
              <w:left w:w="20" w:type="dxa"/>
              <w:bottom w:w="20" w:type="dxa"/>
              <w:right w:w="20" w:type="dxa"/>
            </w:tcMar>
          </w:tcPr>
          <w:p w14:paraId="5AFB558A" w14:textId="77777777" w:rsidR="00385824" w:rsidRDefault="00385824" w:rsidP="00D213FF">
            <w:pPr>
              <w:jc w:val="center"/>
              <w:rPr>
                <w:sz w:val="20"/>
                <w:szCs w:val="20"/>
              </w:rPr>
            </w:pPr>
            <w:r>
              <w:rPr>
                <w:sz w:val="20"/>
                <w:szCs w:val="20"/>
              </w:rPr>
              <w:t>0.242</w:t>
            </w:r>
          </w:p>
        </w:tc>
        <w:tc>
          <w:tcPr>
            <w:tcW w:w="707" w:type="dxa"/>
            <w:tcBorders>
              <w:top w:val="nil"/>
              <w:left w:val="nil"/>
              <w:bottom w:val="nil"/>
              <w:right w:val="nil"/>
            </w:tcBorders>
            <w:shd w:val="clear" w:color="auto" w:fill="FFFFFF"/>
            <w:tcMar>
              <w:top w:w="20" w:type="dxa"/>
              <w:left w:w="20" w:type="dxa"/>
              <w:bottom w:w="20" w:type="dxa"/>
              <w:right w:w="20" w:type="dxa"/>
            </w:tcMar>
          </w:tcPr>
          <w:p w14:paraId="770D79C1" w14:textId="77777777" w:rsidR="00385824" w:rsidRDefault="00385824" w:rsidP="00D213FF">
            <w:pPr>
              <w:jc w:val="center"/>
              <w:rPr>
                <w:sz w:val="20"/>
                <w:szCs w:val="20"/>
              </w:rPr>
            </w:pPr>
            <w:r>
              <w:rPr>
                <w:sz w:val="20"/>
                <w:szCs w:val="20"/>
              </w:rPr>
              <w:t>3.367</w:t>
            </w:r>
          </w:p>
        </w:tc>
        <w:tc>
          <w:tcPr>
            <w:tcW w:w="707" w:type="dxa"/>
            <w:tcBorders>
              <w:top w:val="nil"/>
              <w:left w:val="nil"/>
              <w:bottom w:val="nil"/>
              <w:right w:val="nil"/>
            </w:tcBorders>
            <w:shd w:val="clear" w:color="auto" w:fill="FFFFFF"/>
            <w:tcMar>
              <w:top w:w="20" w:type="dxa"/>
              <w:left w:w="20" w:type="dxa"/>
              <w:bottom w:w="20" w:type="dxa"/>
              <w:right w:w="20" w:type="dxa"/>
            </w:tcMar>
          </w:tcPr>
          <w:p w14:paraId="5B04CD29" w14:textId="77777777" w:rsidR="00385824" w:rsidRDefault="00385824" w:rsidP="00D213FF">
            <w:pPr>
              <w:jc w:val="center"/>
              <w:rPr>
                <w:sz w:val="20"/>
                <w:szCs w:val="20"/>
              </w:rPr>
            </w:pPr>
            <w:r>
              <w:rPr>
                <w:sz w:val="20"/>
                <w:szCs w:val="20"/>
              </w:rPr>
              <w:t>1.231</w:t>
            </w:r>
          </w:p>
        </w:tc>
        <w:tc>
          <w:tcPr>
            <w:tcW w:w="683" w:type="dxa"/>
            <w:tcBorders>
              <w:top w:val="nil"/>
              <w:left w:val="nil"/>
              <w:bottom w:val="nil"/>
              <w:right w:val="nil"/>
            </w:tcBorders>
            <w:shd w:val="clear" w:color="auto" w:fill="FFFFFF"/>
            <w:tcMar>
              <w:top w:w="20" w:type="dxa"/>
              <w:left w:w="20" w:type="dxa"/>
              <w:bottom w:w="20" w:type="dxa"/>
              <w:right w:w="20" w:type="dxa"/>
            </w:tcMar>
          </w:tcPr>
          <w:p w14:paraId="623F74E2" w14:textId="77777777" w:rsidR="00385824" w:rsidRDefault="00385824" w:rsidP="00D213FF">
            <w:pPr>
              <w:jc w:val="center"/>
              <w:rPr>
                <w:b/>
                <w:sz w:val="20"/>
                <w:szCs w:val="20"/>
              </w:rPr>
            </w:pPr>
            <w:r>
              <w:rPr>
                <w:b/>
                <w:sz w:val="20"/>
                <w:szCs w:val="20"/>
              </w:rPr>
              <w:t>0.770</w:t>
            </w:r>
          </w:p>
        </w:tc>
        <w:tc>
          <w:tcPr>
            <w:tcW w:w="707" w:type="dxa"/>
            <w:tcBorders>
              <w:top w:val="nil"/>
              <w:left w:val="nil"/>
              <w:bottom w:val="nil"/>
              <w:right w:val="nil"/>
            </w:tcBorders>
            <w:shd w:val="clear" w:color="auto" w:fill="FFFFFF"/>
            <w:tcMar>
              <w:top w:w="20" w:type="dxa"/>
              <w:left w:w="20" w:type="dxa"/>
              <w:bottom w:w="20" w:type="dxa"/>
              <w:right w:w="20" w:type="dxa"/>
            </w:tcMar>
          </w:tcPr>
          <w:p w14:paraId="3773FDE2" w14:textId="77777777" w:rsidR="00385824" w:rsidRDefault="00385824" w:rsidP="00D213FF">
            <w:pPr>
              <w:jc w:val="center"/>
              <w:rPr>
                <w:sz w:val="20"/>
                <w:szCs w:val="20"/>
              </w:rPr>
            </w:pPr>
            <w:r>
              <w:rPr>
                <w:sz w:val="20"/>
                <w:szCs w:val="20"/>
              </w:rPr>
              <w:t xml:space="preserve"> </w:t>
            </w:r>
          </w:p>
        </w:tc>
        <w:tc>
          <w:tcPr>
            <w:tcW w:w="695" w:type="dxa"/>
            <w:tcBorders>
              <w:top w:val="nil"/>
              <w:left w:val="nil"/>
              <w:bottom w:val="nil"/>
              <w:right w:val="nil"/>
            </w:tcBorders>
            <w:shd w:val="clear" w:color="auto" w:fill="FFFFFF"/>
            <w:tcMar>
              <w:top w:w="20" w:type="dxa"/>
              <w:left w:w="20" w:type="dxa"/>
              <w:bottom w:w="20" w:type="dxa"/>
              <w:right w:w="20" w:type="dxa"/>
            </w:tcMar>
          </w:tcPr>
          <w:p w14:paraId="77DFA3A3" w14:textId="77777777" w:rsidR="00385824" w:rsidRDefault="00385824" w:rsidP="00D213FF">
            <w:pPr>
              <w:jc w:val="center"/>
              <w:rPr>
                <w:sz w:val="20"/>
                <w:szCs w:val="20"/>
              </w:rPr>
            </w:pPr>
            <w:r>
              <w:rPr>
                <w:sz w:val="20"/>
                <w:szCs w:val="20"/>
              </w:rPr>
              <w:t xml:space="preserve"> </w:t>
            </w:r>
          </w:p>
        </w:tc>
        <w:tc>
          <w:tcPr>
            <w:tcW w:w="695" w:type="dxa"/>
            <w:tcBorders>
              <w:top w:val="nil"/>
              <w:left w:val="nil"/>
              <w:bottom w:val="nil"/>
              <w:right w:val="nil"/>
            </w:tcBorders>
            <w:shd w:val="clear" w:color="auto" w:fill="FFFFFF"/>
            <w:tcMar>
              <w:top w:w="20" w:type="dxa"/>
              <w:left w:w="20" w:type="dxa"/>
              <w:bottom w:w="20" w:type="dxa"/>
              <w:right w:w="20" w:type="dxa"/>
            </w:tcMar>
          </w:tcPr>
          <w:p w14:paraId="59958A91" w14:textId="77777777" w:rsidR="00385824" w:rsidRDefault="00385824" w:rsidP="00D213FF">
            <w:pPr>
              <w:jc w:val="center"/>
              <w:rPr>
                <w:sz w:val="20"/>
                <w:szCs w:val="20"/>
              </w:rPr>
            </w:pPr>
            <w:r>
              <w:rPr>
                <w:sz w:val="20"/>
                <w:szCs w:val="20"/>
              </w:rPr>
              <w:t>0.350</w:t>
            </w:r>
          </w:p>
        </w:tc>
      </w:tr>
      <w:tr w:rsidR="00385824" w14:paraId="6043EAF9" w14:textId="77777777" w:rsidTr="00D213FF">
        <w:trPr>
          <w:trHeight w:val="15"/>
        </w:trPr>
        <w:tc>
          <w:tcPr>
            <w:tcW w:w="839" w:type="dxa"/>
            <w:tcBorders>
              <w:top w:val="nil"/>
              <w:left w:val="nil"/>
              <w:bottom w:val="nil"/>
              <w:right w:val="nil"/>
            </w:tcBorders>
            <w:shd w:val="clear" w:color="auto" w:fill="FFFFFF"/>
            <w:tcMar>
              <w:top w:w="20" w:type="dxa"/>
              <w:left w:w="20" w:type="dxa"/>
              <w:bottom w:w="20" w:type="dxa"/>
              <w:right w:w="20" w:type="dxa"/>
            </w:tcMar>
          </w:tcPr>
          <w:p w14:paraId="4CA5EF9B" w14:textId="77777777" w:rsidR="00385824" w:rsidRDefault="00385824" w:rsidP="00D213FF">
            <w:pPr>
              <w:ind w:right="60"/>
              <w:jc w:val="center"/>
              <w:rPr>
                <w:sz w:val="20"/>
                <w:szCs w:val="20"/>
              </w:rPr>
            </w:pPr>
            <w:r>
              <w:rPr>
                <w:sz w:val="20"/>
                <w:szCs w:val="20"/>
              </w:rPr>
              <w:t>Q24.</w:t>
            </w:r>
          </w:p>
        </w:tc>
        <w:tc>
          <w:tcPr>
            <w:tcW w:w="671" w:type="dxa"/>
            <w:tcBorders>
              <w:top w:val="nil"/>
              <w:left w:val="nil"/>
              <w:bottom w:val="nil"/>
              <w:right w:val="nil"/>
            </w:tcBorders>
            <w:shd w:val="clear" w:color="auto" w:fill="FFFFFF"/>
            <w:tcMar>
              <w:top w:w="20" w:type="dxa"/>
              <w:left w:w="20" w:type="dxa"/>
              <w:bottom w:w="20" w:type="dxa"/>
              <w:right w:w="20" w:type="dxa"/>
            </w:tcMar>
          </w:tcPr>
          <w:p w14:paraId="14E5F3BD" w14:textId="77777777" w:rsidR="00385824" w:rsidRDefault="00385824" w:rsidP="00D213FF">
            <w:pPr>
              <w:ind w:left="60" w:right="20"/>
              <w:jc w:val="center"/>
              <w:rPr>
                <w:sz w:val="20"/>
                <w:szCs w:val="20"/>
              </w:rPr>
            </w:pPr>
            <w:r>
              <w:rPr>
                <w:sz w:val="20"/>
                <w:szCs w:val="20"/>
              </w:rPr>
              <w:t>3.907</w:t>
            </w:r>
          </w:p>
        </w:tc>
        <w:tc>
          <w:tcPr>
            <w:tcW w:w="731" w:type="dxa"/>
            <w:tcBorders>
              <w:top w:val="nil"/>
              <w:left w:val="nil"/>
              <w:bottom w:val="nil"/>
              <w:right w:val="nil"/>
            </w:tcBorders>
            <w:shd w:val="clear" w:color="auto" w:fill="FFFFFF"/>
            <w:tcMar>
              <w:top w:w="20" w:type="dxa"/>
              <w:left w:w="20" w:type="dxa"/>
              <w:bottom w:w="20" w:type="dxa"/>
              <w:right w:w="20" w:type="dxa"/>
            </w:tcMar>
          </w:tcPr>
          <w:p w14:paraId="54C458C0" w14:textId="77777777" w:rsidR="00385824" w:rsidRDefault="00385824" w:rsidP="00D213FF">
            <w:pPr>
              <w:ind w:left="60" w:right="60"/>
              <w:jc w:val="center"/>
              <w:rPr>
                <w:sz w:val="20"/>
                <w:szCs w:val="20"/>
              </w:rPr>
            </w:pPr>
            <w:r>
              <w:rPr>
                <w:sz w:val="20"/>
                <w:szCs w:val="20"/>
              </w:rPr>
              <w:t>1.259</w:t>
            </w:r>
          </w:p>
        </w:tc>
        <w:tc>
          <w:tcPr>
            <w:tcW w:w="827" w:type="dxa"/>
            <w:tcBorders>
              <w:top w:val="nil"/>
              <w:left w:val="nil"/>
              <w:bottom w:val="nil"/>
              <w:right w:val="nil"/>
            </w:tcBorders>
            <w:shd w:val="clear" w:color="auto" w:fill="FFFFFF"/>
            <w:tcMar>
              <w:top w:w="20" w:type="dxa"/>
              <w:left w:w="20" w:type="dxa"/>
              <w:bottom w:w="20" w:type="dxa"/>
              <w:right w:w="20" w:type="dxa"/>
            </w:tcMar>
          </w:tcPr>
          <w:p w14:paraId="0B8D9558" w14:textId="77777777" w:rsidR="00385824" w:rsidRDefault="00385824" w:rsidP="00D213FF">
            <w:pPr>
              <w:ind w:left="60" w:right="60"/>
              <w:jc w:val="center"/>
              <w:rPr>
                <w:b/>
                <w:sz w:val="20"/>
                <w:szCs w:val="20"/>
              </w:rPr>
            </w:pPr>
            <w:r>
              <w:rPr>
                <w:b/>
                <w:sz w:val="20"/>
                <w:szCs w:val="20"/>
              </w:rPr>
              <w:t>0.652</w:t>
            </w:r>
          </w:p>
        </w:tc>
        <w:tc>
          <w:tcPr>
            <w:tcW w:w="707" w:type="dxa"/>
            <w:tcBorders>
              <w:top w:val="nil"/>
              <w:left w:val="nil"/>
              <w:bottom w:val="nil"/>
              <w:right w:val="nil"/>
            </w:tcBorders>
            <w:shd w:val="clear" w:color="auto" w:fill="FFFFFF"/>
            <w:tcMar>
              <w:top w:w="20" w:type="dxa"/>
              <w:left w:w="20" w:type="dxa"/>
              <w:bottom w:w="20" w:type="dxa"/>
              <w:right w:w="20" w:type="dxa"/>
            </w:tcMar>
          </w:tcPr>
          <w:p w14:paraId="51A71168" w14:textId="77777777" w:rsidR="00385824" w:rsidRDefault="00385824" w:rsidP="00D213FF">
            <w:pPr>
              <w:jc w:val="center"/>
              <w:rPr>
                <w:sz w:val="20"/>
                <w:szCs w:val="20"/>
              </w:rPr>
            </w:pPr>
          </w:p>
        </w:tc>
        <w:tc>
          <w:tcPr>
            <w:tcW w:w="707" w:type="dxa"/>
            <w:tcBorders>
              <w:top w:val="nil"/>
              <w:left w:val="nil"/>
              <w:bottom w:val="nil"/>
              <w:right w:val="nil"/>
            </w:tcBorders>
            <w:shd w:val="clear" w:color="auto" w:fill="FFFFFF"/>
            <w:tcMar>
              <w:top w:w="20" w:type="dxa"/>
              <w:left w:w="20" w:type="dxa"/>
              <w:bottom w:w="20" w:type="dxa"/>
              <w:right w:w="20" w:type="dxa"/>
            </w:tcMar>
          </w:tcPr>
          <w:p w14:paraId="1153A4B7" w14:textId="77777777" w:rsidR="00385824" w:rsidRDefault="00385824" w:rsidP="00D213FF">
            <w:pPr>
              <w:widowControl w:val="0"/>
              <w:pBdr>
                <w:top w:val="nil"/>
                <w:left w:val="nil"/>
                <w:bottom w:val="nil"/>
                <w:right w:val="nil"/>
                <w:between w:val="nil"/>
              </w:pBdr>
              <w:jc w:val="center"/>
              <w:rPr>
                <w:sz w:val="20"/>
                <w:szCs w:val="20"/>
              </w:rPr>
            </w:pPr>
          </w:p>
        </w:tc>
        <w:tc>
          <w:tcPr>
            <w:tcW w:w="719" w:type="dxa"/>
            <w:tcBorders>
              <w:top w:val="nil"/>
              <w:left w:val="nil"/>
              <w:bottom w:val="nil"/>
              <w:right w:val="nil"/>
            </w:tcBorders>
            <w:shd w:val="clear" w:color="auto" w:fill="FFFFFF"/>
            <w:tcMar>
              <w:top w:w="20" w:type="dxa"/>
              <w:left w:w="20" w:type="dxa"/>
              <w:bottom w:w="20" w:type="dxa"/>
              <w:right w:w="20" w:type="dxa"/>
            </w:tcMar>
          </w:tcPr>
          <w:p w14:paraId="50E2C377" w14:textId="77777777" w:rsidR="00385824" w:rsidRDefault="00385824" w:rsidP="00D213FF">
            <w:pPr>
              <w:jc w:val="center"/>
              <w:rPr>
                <w:sz w:val="20"/>
                <w:szCs w:val="20"/>
              </w:rPr>
            </w:pPr>
            <w:r>
              <w:rPr>
                <w:sz w:val="20"/>
                <w:szCs w:val="20"/>
              </w:rPr>
              <w:t>0.555</w:t>
            </w:r>
          </w:p>
        </w:tc>
        <w:tc>
          <w:tcPr>
            <w:tcW w:w="707" w:type="dxa"/>
            <w:tcBorders>
              <w:top w:val="nil"/>
              <w:left w:val="nil"/>
              <w:bottom w:val="nil"/>
              <w:right w:val="nil"/>
            </w:tcBorders>
            <w:shd w:val="clear" w:color="auto" w:fill="FFFFFF"/>
            <w:tcMar>
              <w:top w:w="20" w:type="dxa"/>
              <w:left w:w="20" w:type="dxa"/>
              <w:bottom w:w="20" w:type="dxa"/>
              <w:right w:w="20" w:type="dxa"/>
            </w:tcMar>
          </w:tcPr>
          <w:p w14:paraId="267194E8" w14:textId="77777777" w:rsidR="00385824" w:rsidRDefault="00385824" w:rsidP="00D213FF">
            <w:pPr>
              <w:ind w:right="60"/>
              <w:jc w:val="center"/>
              <w:rPr>
                <w:sz w:val="20"/>
                <w:szCs w:val="20"/>
              </w:rPr>
            </w:pPr>
          </w:p>
        </w:tc>
        <w:tc>
          <w:tcPr>
            <w:tcW w:w="707" w:type="dxa"/>
            <w:tcBorders>
              <w:top w:val="nil"/>
              <w:left w:val="nil"/>
              <w:bottom w:val="nil"/>
              <w:right w:val="nil"/>
            </w:tcBorders>
            <w:shd w:val="clear" w:color="auto" w:fill="FFFFFF"/>
            <w:tcMar>
              <w:top w:w="20" w:type="dxa"/>
              <w:left w:w="20" w:type="dxa"/>
              <w:bottom w:w="20" w:type="dxa"/>
              <w:right w:w="20" w:type="dxa"/>
            </w:tcMar>
          </w:tcPr>
          <w:p w14:paraId="6E6A589A" w14:textId="77777777" w:rsidR="00385824" w:rsidRDefault="00385824" w:rsidP="00D213FF">
            <w:pPr>
              <w:ind w:right="60"/>
              <w:jc w:val="center"/>
              <w:rPr>
                <w:sz w:val="20"/>
                <w:szCs w:val="20"/>
              </w:rPr>
            </w:pPr>
          </w:p>
        </w:tc>
        <w:tc>
          <w:tcPr>
            <w:tcW w:w="683" w:type="dxa"/>
            <w:tcBorders>
              <w:top w:val="nil"/>
              <w:left w:val="nil"/>
              <w:bottom w:val="nil"/>
              <w:right w:val="nil"/>
            </w:tcBorders>
            <w:shd w:val="clear" w:color="auto" w:fill="FFFFFF"/>
            <w:tcMar>
              <w:top w:w="20" w:type="dxa"/>
              <w:left w:w="20" w:type="dxa"/>
              <w:bottom w:w="20" w:type="dxa"/>
              <w:right w:w="20" w:type="dxa"/>
            </w:tcMar>
          </w:tcPr>
          <w:p w14:paraId="00D6015D" w14:textId="77777777" w:rsidR="00385824" w:rsidRDefault="00385824" w:rsidP="00D213FF">
            <w:pPr>
              <w:jc w:val="center"/>
              <w:rPr>
                <w:sz w:val="20"/>
                <w:szCs w:val="20"/>
              </w:rPr>
            </w:pPr>
            <w:r>
              <w:rPr>
                <w:sz w:val="20"/>
                <w:szCs w:val="20"/>
              </w:rPr>
              <w:t xml:space="preserve"> </w:t>
            </w:r>
          </w:p>
        </w:tc>
        <w:tc>
          <w:tcPr>
            <w:tcW w:w="707" w:type="dxa"/>
            <w:tcBorders>
              <w:top w:val="nil"/>
              <w:left w:val="nil"/>
              <w:bottom w:val="nil"/>
              <w:right w:val="nil"/>
            </w:tcBorders>
            <w:shd w:val="clear" w:color="auto" w:fill="FFFFFF"/>
            <w:tcMar>
              <w:top w:w="20" w:type="dxa"/>
              <w:left w:w="20" w:type="dxa"/>
              <w:bottom w:w="20" w:type="dxa"/>
              <w:right w:w="20" w:type="dxa"/>
            </w:tcMar>
          </w:tcPr>
          <w:p w14:paraId="2CFEF22D" w14:textId="77777777" w:rsidR="00385824" w:rsidRDefault="00385824" w:rsidP="00D213FF">
            <w:pPr>
              <w:jc w:val="center"/>
              <w:rPr>
                <w:sz w:val="20"/>
                <w:szCs w:val="20"/>
              </w:rPr>
            </w:pPr>
            <w:r>
              <w:rPr>
                <w:sz w:val="20"/>
                <w:szCs w:val="20"/>
              </w:rPr>
              <w:t xml:space="preserve"> </w:t>
            </w:r>
          </w:p>
        </w:tc>
        <w:tc>
          <w:tcPr>
            <w:tcW w:w="695" w:type="dxa"/>
            <w:tcBorders>
              <w:top w:val="nil"/>
              <w:left w:val="nil"/>
              <w:bottom w:val="nil"/>
              <w:right w:val="nil"/>
            </w:tcBorders>
            <w:shd w:val="clear" w:color="auto" w:fill="FFFFFF"/>
            <w:tcMar>
              <w:top w:w="20" w:type="dxa"/>
              <w:left w:w="20" w:type="dxa"/>
              <w:bottom w:w="20" w:type="dxa"/>
              <w:right w:w="20" w:type="dxa"/>
            </w:tcMar>
          </w:tcPr>
          <w:p w14:paraId="4B9D7453" w14:textId="77777777" w:rsidR="00385824" w:rsidRDefault="00385824" w:rsidP="00D213FF">
            <w:pPr>
              <w:jc w:val="center"/>
              <w:rPr>
                <w:sz w:val="20"/>
                <w:szCs w:val="20"/>
              </w:rPr>
            </w:pPr>
          </w:p>
        </w:tc>
        <w:tc>
          <w:tcPr>
            <w:tcW w:w="695" w:type="dxa"/>
            <w:tcBorders>
              <w:top w:val="nil"/>
              <w:left w:val="nil"/>
              <w:bottom w:val="nil"/>
              <w:right w:val="nil"/>
            </w:tcBorders>
            <w:shd w:val="clear" w:color="auto" w:fill="FFFFFF"/>
            <w:tcMar>
              <w:top w:w="20" w:type="dxa"/>
              <w:left w:w="20" w:type="dxa"/>
              <w:bottom w:w="20" w:type="dxa"/>
              <w:right w:w="20" w:type="dxa"/>
            </w:tcMar>
          </w:tcPr>
          <w:p w14:paraId="72848089" w14:textId="77777777" w:rsidR="00385824" w:rsidRDefault="00385824" w:rsidP="00D213FF">
            <w:pPr>
              <w:jc w:val="center"/>
              <w:rPr>
                <w:sz w:val="20"/>
                <w:szCs w:val="20"/>
              </w:rPr>
            </w:pPr>
          </w:p>
        </w:tc>
      </w:tr>
      <w:tr w:rsidR="00385824" w14:paraId="7910B498" w14:textId="77777777" w:rsidTr="00D213FF">
        <w:trPr>
          <w:trHeight w:val="15"/>
        </w:trPr>
        <w:tc>
          <w:tcPr>
            <w:tcW w:w="839" w:type="dxa"/>
            <w:tcBorders>
              <w:top w:val="nil"/>
              <w:left w:val="nil"/>
              <w:bottom w:val="nil"/>
              <w:right w:val="nil"/>
            </w:tcBorders>
            <w:shd w:val="clear" w:color="auto" w:fill="FFFFFF"/>
            <w:tcMar>
              <w:top w:w="20" w:type="dxa"/>
              <w:left w:w="20" w:type="dxa"/>
              <w:bottom w:w="20" w:type="dxa"/>
              <w:right w:w="20" w:type="dxa"/>
            </w:tcMar>
          </w:tcPr>
          <w:p w14:paraId="289A3F2E" w14:textId="77777777" w:rsidR="00385824" w:rsidRDefault="00385824" w:rsidP="00D213FF">
            <w:pPr>
              <w:ind w:right="60"/>
              <w:jc w:val="center"/>
              <w:rPr>
                <w:sz w:val="20"/>
                <w:szCs w:val="20"/>
              </w:rPr>
            </w:pPr>
            <w:r>
              <w:rPr>
                <w:sz w:val="20"/>
                <w:szCs w:val="20"/>
              </w:rPr>
              <w:t>Q25.</w:t>
            </w:r>
          </w:p>
        </w:tc>
        <w:tc>
          <w:tcPr>
            <w:tcW w:w="671" w:type="dxa"/>
            <w:tcBorders>
              <w:top w:val="nil"/>
              <w:left w:val="nil"/>
              <w:bottom w:val="nil"/>
              <w:right w:val="nil"/>
            </w:tcBorders>
            <w:shd w:val="clear" w:color="auto" w:fill="FFFFFF"/>
            <w:tcMar>
              <w:top w:w="20" w:type="dxa"/>
              <w:left w:w="20" w:type="dxa"/>
              <w:bottom w:w="20" w:type="dxa"/>
              <w:right w:w="20" w:type="dxa"/>
            </w:tcMar>
          </w:tcPr>
          <w:p w14:paraId="407690B1" w14:textId="77777777" w:rsidR="00385824" w:rsidRDefault="00385824" w:rsidP="00D213FF">
            <w:pPr>
              <w:ind w:left="60" w:right="20"/>
              <w:jc w:val="center"/>
              <w:rPr>
                <w:sz w:val="20"/>
                <w:szCs w:val="20"/>
              </w:rPr>
            </w:pPr>
            <w:r>
              <w:rPr>
                <w:sz w:val="20"/>
                <w:szCs w:val="20"/>
              </w:rPr>
              <w:t>3.204</w:t>
            </w:r>
          </w:p>
        </w:tc>
        <w:tc>
          <w:tcPr>
            <w:tcW w:w="731" w:type="dxa"/>
            <w:tcBorders>
              <w:top w:val="nil"/>
              <w:left w:val="nil"/>
              <w:bottom w:val="nil"/>
              <w:right w:val="nil"/>
            </w:tcBorders>
            <w:shd w:val="clear" w:color="auto" w:fill="FFFFFF"/>
            <w:tcMar>
              <w:top w:w="20" w:type="dxa"/>
              <w:left w:w="20" w:type="dxa"/>
              <w:bottom w:w="20" w:type="dxa"/>
              <w:right w:w="20" w:type="dxa"/>
            </w:tcMar>
          </w:tcPr>
          <w:p w14:paraId="1F99ACFF" w14:textId="77777777" w:rsidR="00385824" w:rsidRDefault="00385824" w:rsidP="00D213FF">
            <w:pPr>
              <w:ind w:left="60" w:right="60"/>
              <w:jc w:val="center"/>
              <w:rPr>
                <w:sz w:val="20"/>
                <w:szCs w:val="20"/>
              </w:rPr>
            </w:pPr>
            <w:r>
              <w:rPr>
                <w:sz w:val="20"/>
                <w:szCs w:val="20"/>
              </w:rPr>
              <w:t>1.348</w:t>
            </w:r>
          </w:p>
        </w:tc>
        <w:tc>
          <w:tcPr>
            <w:tcW w:w="827" w:type="dxa"/>
            <w:tcBorders>
              <w:top w:val="nil"/>
              <w:left w:val="nil"/>
              <w:bottom w:val="nil"/>
              <w:right w:val="nil"/>
            </w:tcBorders>
            <w:shd w:val="clear" w:color="auto" w:fill="FFFFFF"/>
            <w:tcMar>
              <w:top w:w="20" w:type="dxa"/>
              <w:left w:w="20" w:type="dxa"/>
              <w:bottom w:w="20" w:type="dxa"/>
              <w:right w:w="20" w:type="dxa"/>
            </w:tcMar>
          </w:tcPr>
          <w:p w14:paraId="658E6C2E" w14:textId="77777777" w:rsidR="00385824" w:rsidRDefault="00385824" w:rsidP="00D213FF">
            <w:pPr>
              <w:ind w:left="60" w:right="60"/>
              <w:jc w:val="center"/>
              <w:rPr>
                <w:b/>
                <w:sz w:val="20"/>
                <w:szCs w:val="20"/>
              </w:rPr>
            </w:pPr>
            <w:r>
              <w:rPr>
                <w:b/>
                <w:sz w:val="20"/>
                <w:szCs w:val="20"/>
              </w:rPr>
              <w:t>0.930</w:t>
            </w:r>
          </w:p>
        </w:tc>
        <w:tc>
          <w:tcPr>
            <w:tcW w:w="707" w:type="dxa"/>
            <w:tcBorders>
              <w:top w:val="nil"/>
              <w:left w:val="nil"/>
              <w:bottom w:val="nil"/>
              <w:right w:val="nil"/>
            </w:tcBorders>
            <w:shd w:val="clear" w:color="auto" w:fill="FFFFFF"/>
            <w:tcMar>
              <w:top w:w="20" w:type="dxa"/>
              <w:left w:w="20" w:type="dxa"/>
              <w:bottom w:w="20" w:type="dxa"/>
              <w:right w:w="20" w:type="dxa"/>
            </w:tcMar>
          </w:tcPr>
          <w:p w14:paraId="23D90DBC" w14:textId="77777777" w:rsidR="00385824" w:rsidRDefault="00385824" w:rsidP="00D213FF">
            <w:pPr>
              <w:jc w:val="center"/>
              <w:rPr>
                <w:sz w:val="20"/>
                <w:szCs w:val="20"/>
              </w:rPr>
            </w:pPr>
          </w:p>
        </w:tc>
        <w:tc>
          <w:tcPr>
            <w:tcW w:w="707" w:type="dxa"/>
            <w:tcBorders>
              <w:top w:val="nil"/>
              <w:left w:val="nil"/>
              <w:bottom w:val="nil"/>
              <w:right w:val="nil"/>
            </w:tcBorders>
            <w:shd w:val="clear" w:color="auto" w:fill="FFFFFF"/>
            <w:tcMar>
              <w:top w:w="20" w:type="dxa"/>
              <w:left w:w="20" w:type="dxa"/>
              <w:bottom w:w="20" w:type="dxa"/>
              <w:right w:w="20" w:type="dxa"/>
            </w:tcMar>
          </w:tcPr>
          <w:p w14:paraId="58F0A3C9" w14:textId="77777777" w:rsidR="00385824" w:rsidRDefault="00385824" w:rsidP="00D213FF">
            <w:pPr>
              <w:widowControl w:val="0"/>
              <w:pBdr>
                <w:top w:val="nil"/>
                <w:left w:val="nil"/>
                <w:bottom w:val="nil"/>
                <w:right w:val="nil"/>
                <w:between w:val="nil"/>
              </w:pBdr>
              <w:jc w:val="center"/>
              <w:rPr>
                <w:sz w:val="20"/>
                <w:szCs w:val="20"/>
              </w:rPr>
            </w:pPr>
          </w:p>
        </w:tc>
        <w:tc>
          <w:tcPr>
            <w:tcW w:w="719" w:type="dxa"/>
            <w:tcBorders>
              <w:top w:val="nil"/>
              <w:left w:val="nil"/>
              <w:bottom w:val="nil"/>
              <w:right w:val="nil"/>
            </w:tcBorders>
            <w:shd w:val="clear" w:color="auto" w:fill="FFFFFF"/>
            <w:tcMar>
              <w:top w:w="20" w:type="dxa"/>
              <w:left w:w="20" w:type="dxa"/>
              <w:bottom w:w="20" w:type="dxa"/>
              <w:right w:w="20" w:type="dxa"/>
            </w:tcMar>
          </w:tcPr>
          <w:p w14:paraId="22C84298" w14:textId="77777777" w:rsidR="00385824" w:rsidRDefault="00385824" w:rsidP="00D213FF">
            <w:pPr>
              <w:jc w:val="center"/>
              <w:rPr>
                <w:sz w:val="20"/>
                <w:szCs w:val="20"/>
              </w:rPr>
            </w:pPr>
            <w:r>
              <w:rPr>
                <w:sz w:val="20"/>
                <w:szCs w:val="20"/>
              </w:rPr>
              <w:t>0.280</w:t>
            </w:r>
          </w:p>
        </w:tc>
        <w:tc>
          <w:tcPr>
            <w:tcW w:w="707" w:type="dxa"/>
            <w:tcBorders>
              <w:top w:val="nil"/>
              <w:left w:val="nil"/>
              <w:bottom w:val="nil"/>
              <w:right w:val="nil"/>
            </w:tcBorders>
            <w:shd w:val="clear" w:color="auto" w:fill="FFFFFF"/>
            <w:tcMar>
              <w:top w:w="20" w:type="dxa"/>
              <w:left w:w="20" w:type="dxa"/>
              <w:bottom w:w="20" w:type="dxa"/>
              <w:right w:w="20" w:type="dxa"/>
            </w:tcMar>
          </w:tcPr>
          <w:p w14:paraId="77AF7C42" w14:textId="77777777" w:rsidR="00385824" w:rsidRDefault="00385824" w:rsidP="00D213FF">
            <w:pPr>
              <w:jc w:val="center"/>
              <w:rPr>
                <w:sz w:val="20"/>
                <w:szCs w:val="20"/>
              </w:rPr>
            </w:pPr>
            <w:r>
              <w:rPr>
                <w:sz w:val="20"/>
                <w:szCs w:val="20"/>
              </w:rPr>
              <w:t>4.161</w:t>
            </w:r>
          </w:p>
        </w:tc>
        <w:tc>
          <w:tcPr>
            <w:tcW w:w="707" w:type="dxa"/>
            <w:tcBorders>
              <w:top w:val="nil"/>
              <w:left w:val="nil"/>
              <w:bottom w:val="nil"/>
              <w:right w:val="nil"/>
            </w:tcBorders>
            <w:shd w:val="clear" w:color="auto" w:fill="FFFFFF"/>
            <w:tcMar>
              <w:top w:w="20" w:type="dxa"/>
              <w:left w:w="20" w:type="dxa"/>
              <w:bottom w:w="20" w:type="dxa"/>
              <w:right w:w="20" w:type="dxa"/>
            </w:tcMar>
          </w:tcPr>
          <w:p w14:paraId="223EF547" w14:textId="77777777" w:rsidR="00385824" w:rsidRDefault="00385824" w:rsidP="00D213FF">
            <w:pPr>
              <w:jc w:val="center"/>
              <w:rPr>
                <w:sz w:val="20"/>
                <w:szCs w:val="20"/>
              </w:rPr>
            </w:pPr>
            <w:r>
              <w:rPr>
                <w:sz w:val="20"/>
                <w:szCs w:val="20"/>
              </w:rPr>
              <w:t>1.300</w:t>
            </w:r>
          </w:p>
        </w:tc>
        <w:tc>
          <w:tcPr>
            <w:tcW w:w="683" w:type="dxa"/>
            <w:tcBorders>
              <w:top w:val="nil"/>
              <w:left w:val="nil"/>
              <w:bottom w:val="nil"/>
              <w:right w:val="nil"/>
            </w:tcBorders>
            <w:shd w:val="clear" w:color="auto" w:fill="FFFFFF"/>
            <w:tcMar>
              <w:top w:w="20" w:type="dxa"/>
              <w:left w:w="20" w:type="dxa"/>
              <w:bottom w:w="20" w:type="dxa"/>
              <w:right w:w="20" w:type="dxa"/>
            </w:tcMar>
          </w:tcPr>
          <w:p w14:paraId="64545DA9" w14:textId="77777777" w:rsidR="00385824" w:rsidRDefault="00385824" w:rsidP="00D213FF">
            <w:pPr>
              <w:jc w:val="center"/>
              <w:rPr>
                <w:b/>
                <w:sz w:val="20"/>
                <w:szCs w:val="20"/>
              </w:rPr>
            </w:pPr>
            <w:r>
              <w:rPr>
                <w:b/>
                <w:sz w:val="20"/>
                <w:szCs w:val="20"/>
              </w:rPr>
              <w:t>0.777</w:t>
            </w:r>
          </w:p>
        </w:tc>
        <w:tc>
          <w:tcPr>
            <w:tcW w:w="707" w:type="dxa"/>
            <w:tcBorders>
              <w:top w:val="nil"/>
              <w:left w:val="nil"/>
              <w:bottom w:val="nil"/>
              <w:right w:val="nil"/>
            </w:tcBorders>
            <w:shd w:val="clear" w:color="auto" w:fill="FFFFFF"/>
            <w:tcMar>
              <w:top w:w="20" w:type="dxa"/>
              <w:left w:w="20" w:type="dxa"/>
              <w:bottom w:w="20" w:type="dxa"/>
              <w:right w:w="20" w:type="dxa"/>
            </w:tcMar>
          </w:tcPr>
          <w:p w14:paraId="139A176E" w14:textId="77777777" w:rsidR="00385824" w:rsidRDefault="00385824" w:rsidP="00D213FF">
            <w:pPr>
              <w:jc w:val="center"/>
              <w:rPr>
                <w:sz w:val="20"/>
                <w:szCs w:val="20"/>
              </w:rPr>
            </w:pPr>
            <w:r>
              <w:rPr>
                <w:sz w:val="20"/>
                <w:szCs w:val="20"/>
              </w:rPr>
              <w:t xml:space="preserve"> </w:t>
            </w:r>
          </w:p>
        </w:tc>
        <w:tc>
          <w:tcPr>
            <w:tcW w:w="695" w:type="dxa"/>
            <w:tcBorders>
              <w:top w:val="nil"/>
              <w:left w:val="nil"/>
              <w:bottom w:val="nil"/>
              <w:right w:val="nil"/>
            </w:tcBorders>
            <w:shd w:val="clear" w:color="auto" w:fill="FFFFFF"/>
            <w:tcMar>
              <w:top w:w="20" w:type="dxa"/>
              <w:left w:w="20" w:type="dxa"/>
              <w:bottom w:w="20" w:type="dxa"/>
              <w:right w:w="20" w:type="dxa"/>
            </w:tcMar>
          </w:tcPr>
          <w:p w14:paraId="1981942E" w14:textId="77777777" w:rsidR="00385824" w:rsidRDefault="00385824" w:rsidP="00D213FF">
            <w:pPr>
              <w:jc w:val="center"/>
              <w:rPr>
                <w:sz w:val="20"/>
                <w:szCs w:val="20"/>
              </w:rPr>
            </w:pPr>
            <w:r>
              <w:rPr>
                <w:sz w:val="20"/>
                <w:szCs w:val="20"/>
              </w:rPr>
              <w:t xml:space="preserve"> </w:t>
            </w:r>
          </w:p>
        </w:tc>
        <w:tc>
          <w:tcPr>
            <w:tcW w:w="695" w:type="dxa"/>
            <w:tcBorders>
              <w:top w:val="nil"/>
              <w:left w:val="nil"/>
              <w:bottom w:val="nil"/>
              <w:right w:val="nil"/>
            </w:tcBorders>
            <w:shd w:val="clear" w:color="auto" w:fill="FFFFFF"/>
            <w:tcMar>
              <w:top w:w="20" w:type="dxa"/>
              <w:left w:w="20" w:type="dxa"/>
              <w:bottom w:w="20" w:type="dxa"/>
              <w:right w:w="20" w:type="dxa"/>
            </w:tcMar>
          </w:tcPr>
          <w:p w14:paraId="1B1E6B8D" w14:textId="77777777" w:rsidR="00385824" w:rsidRDefault="00385824" w:rsidP="00D213FF">
            <w:pPr>
              <w:jc w:val="center"/>
              <w:rPr>
                <w:sz w:val="20"/>
                <w:szCs w:val="20"/>
              </w:rPr>
            </w:pPr>
            <w:r>
              <w:rPr>
                <w:sz w:val="20"/>
                <w:szCs w:val="20"/>
              </w:rPr>
              <w:t>0.316</w:t>
            </w:r>
          </w:p>
        </w:tc>
      </w:tr>
      <w:tr w:rsidR="00385824" w14:paraId="0A06C57B" w14:textId="77777777" w:rsidTr="00D213FF">
        <w:trPr>
          <w:trHeight w:val="15"/>
        </w:trPr>
        <w:tc>
          <w:tcPr>
            <w:tcW w:w="839" w:type="dxa"/>
            <w:tcBorders>
              <w:top w:val="nil"/>
              <w:left w:val="nil"/>
              <w:bottom w:val="nil"/>
              <w:right w:val="nil"/>
            </w:tcBorders>
            <w:shd w:val="clear" w:color="auto" w:fill="FFFFFF"/>
            <w:tcMar>
              <w:top w:w="20" w:type="dxa"/>
              <w:left w:w="20" w:type="dxa"/>
              <w:bottom w:w="20" w:type="dxa"/>
              <w:right w:w="20" w:type="dxa"/>
            </w:tcMar>
          </w:tcPr>
          <w:p w14:paraId="10ED2A27" w14:textId="77777777" w:rsidR="00385824" w:rsidRDefault="00385824" w:rsidP="00D213FF">
            <w:pPr>
              <w:ind w:right="60"/>
              <w:jc w:val="center"/>
              <w:rPr>
                <w:sz w:val="20"/>
                <w:szCs w:val="20"/>
              </w:rPr>
            </w:pPr>
            <w:r>
              <w:rPr>
                <w:sz w:val="20"/>
                <w:szCs w:val="20"/>
              </w:rPr>
              <w:t>Q26.</w:t>
            </w:r>
          </w:p>
        </w:tc>
        <w:tc>
          <w:tcPr>
            <w:tcW w:w="671" w:type="dxa"/>
            <w:tcBorders>
              <w:top w:val="nil"/>
              <w:left w:val="nil"/>
              <w:bottom w:val="nil"/>
              <w:right w:val="nil"/>
            </w:tcBorders>
            <w:shd w:val="clear" w:color="auto" w:fill="FFFFFF"/>
            <w:tcMar>
              <w:top w:w="20" w:type="dxa"/>
              <w:left w:w="20" w:type="dxa"/>
              <w:bottom w:w="20" w:type="dxa"/>
              <w:right w:w="20" w:type="dxa"/>
            </w:tcMar>
          </w:tcPr>
          <w:p w14:paraId="7576C21A" w14:textId="77777777" w:rsidR="00385824" w:rsidRDefault="00385824" w:rsidP="00D213FF">
            <w:pPr>
              <w:ind w:left="60" w:right="20"/>
              <w:jc w:val="center"/>
              <w:rPr>
                <w:sz w:val="20"/>
                <w:szCs w:val="20"/>
              </w:rPr>
            </w:pPr>
            <w:r>
              <w:rPr>
                <w:sz w:val="20"/>
                <w:szCs w:val="20"/>
              </w:rPr>
              <w:t>3.128</w:t>
            </w:r>
          </w:p>
        </w:tc>
        <w:tc>
          <w:tcPr>
            <w:tcW w:w="731" w:type="dxa"/>
            <w:tcBorders>
              <w:top w:val="nil"/>
              <w:left w:val="nil"/>
              <w:bottom w:val="nil"/>
              <w:right w:val="nil"/>
            </w:tcBorders>
            <w:shd w:val="clear" w:color="auto" w:fill="FFFFFF"/>
            <w:tcMar>
              <w:top w:w="20" w:type="dxa"/>
              <w:left w:w="20" w:type="dxa"/>
              <w:bottom w:w="20" w:type="dxa"/>
              <w:right w:w="20" w:type="dxa"/>
            </w:tcMar>
          </w:tcPr>
          <w:p w14:paraId="68015887" w14:textId="77777777" w:rsidR="00385824" w:rsidRDefault="00385824" w:rsidP="00D213FF">
            <w:pPr>
              <w:ind w:left="60" w:right="60"/>
              <w:jc w:val="center"/>
              <w:rPr>
                <w:sz w:val="20"/>
                <w:szCs w:val="20"/>
              </w:rPr>
            </w:pPr>
            <w:r>
              <w:rPr>
                <w:sz w:val="20"/>
                <w:szCs w:val="20"/>
              </w:rPr>
              <w:t>1.338</w:t>
            </w:r>
          </w:p>
        </w:tc>
        <w:tc>
          <w:tcPr>
            <w:tcW w:w="827" w:type="dxa"/>
            <w:tcBorders>
              <w:top w:val="nil"/>
              <w:left w:val="nil"/>
              <w:bottom w:val="nil"/>
              <w:right w:val="nil"/>
            </w:tcBorders>
            <w:shd w:val="clear" w:color="auto" w:fill="FFFFFF"/>
            <w:tcMar>
              <w:top w:w="20" w:type="dxa"/>
              <w:left w:w="20" w:type="dxa"/>
              <w:bottom w:w="20" w:type="dxa"/>
              <w:right w:w="20" w:type="dxa"/>
            </w:tcMar>
          </w:tcPr>
          <w:p w14:paraId="16AE2144" w14:textId="77777777" w:rsidR="00385824" w:rsidRDefault="00385824" w:rsidP="00D213FF">
            <w:pPr>
              <w:ind w:left="60" w:right="60"/>
              <w:jc w:val="center"/>
              <w:rPr>
                <w:b/>
                <w:sz w:val="20"/>
                <w:szCs w:val="20"/>
              </w:rPr>
            </w:pPr>
            <w:r>
              <w:rPr>
                <w:b/>
                <w:sz w:val="20"/>
                <w:szCs w:val="20"/>
              </w:rPr>
              <w:t>0.966</w:t>
            </w:r>
          </w:p>
        </w:tc>
        <w:tc>
          <w:tcPr>
            <w:tcW w:w="707" w:type="dxa"/>
            <w:tcBorders>
              <w:top w:val="nil"/>
              <w:left w:val="nil"/>
              <w:bottom w:val="nil"/>
              <w:right w:val="nil"/>
            </w:tcBorders>
            <w:shd w:val="clear" w:color="auto" w:fill="FFFFFF"/>
            <w:tcMar>
              <w:top w:w="20" w:type="dxa"/>
              <w:left w:w="20" w:type="dxa"/>
              <w:bottom w:w="20" w:type="dxa"/>
              <w:right w:w="20" w:type="dxa"/>
            </w:tcMar>
          </w:tcPr>
          <w:p w14:paraId="313EE899" w14:textId="77777777" w:rsidR="00385824" w:rsidRDefault="00385824" w:rsidP="00D213FF">
            <w:pPr>
              <w:jc w:val="center"/>
              <w:rPr>
                <w:sz w:val="20"/>
                <w:szCs w:val="20"/>
              </w:rPr>
            </w:pPr>
          </w:p>
        </w:tc>
        <w:tc>
          <w:tcPr>
            <w:tcW w:w="707" w:type="dxa"/>
            <w:tcBorders>
              <w:top w:val="nil"/>
              <w:left w:val="nil"/>
              <w:bottom w:val="nil"/>
              <w:right w:val="nil"/>
            </w:tcBorders>
            <w:shd w:val="clear" w:color="auto" w:fill="FFFFFF"/>
            <w:tcMar>
              <w:top w:w="20" w:type="dxa"/>
              <w:left w:w="20" w:type="dxa"/>
              <w:bottom w:w="20" w:type="dxa"/>
              <w:right w:w="20" w:type="dxa"/>
            </w:tcMar>
          </w:tcPr>
          <w:p w14:paraId="556E0694" w14:textId="77777777" w:rsidR="00385824" w:rsidRDefault="00385824" w:rsidP="00D213FF">
            <w:pPr>
              <w:widowControl w:val="0"/>
              <w:pBdr>
                <w:top w:val="nil"/>
                <w:left w:val="nil"/>
                <w:bottom w:val="nil"/>
                <w:right w:val="nil"/>
                <w:between w:val="nil"/>
              </w:pBdr>
              <w:jc w:val="center"/>
              <w:rPr>
                <w:sz w:val="20"/>
                <w:szCs w:val="20"/>
              </w:rPr>
            </w:pPr>
          </w:p>
        </w:tc>
        <w:tc>
          <w:tcPr>
            <w:tcW w:w="719" w:type="dxa"/>
            <w:tcBorders>
              <w:top w:val="nil"/>
              <w:left w:val="nil"/>
              <w:bottom w:val="nil"/>
              <w:right w:val="nil"/>
            </w:tcBorders>
            <w:shd w:val="clear" w:color="auto" w:fill="FFFFFF"/>
            <w:tcMar>
              <w:top w:w="20" w:type="dxa"/>
              <w:left w:w="20" w:type="dxa"/>
              <w:bottom w:w="20" w:type="dxa"/>
              <w:right w:w="20" w:type="dxa"/>
            </w:tcMar>
          </w:tcPr>
          <w:p w14:paraId="78FF432A" w14:textId="77777777" w:rsidR="00385824" w:rsidRDefault="00385824" w:rsidP="00D213FF">
            <w:pPr>
              <w:jc w:val="center"/>
              <w:rPr>
                <w:sz w:val="20"/>
                <w:szCs w:val="20"/>
              </w:rPr>
            </w:pPr>
            <w:r>
              <w:rPr>
                <w:sz w:val="20"/>
                <w:szCs w:val="20"/>
              </w:rPr>
              <w:t>0.241</w:t>
            </w:r>
          </w:p>
        </w:tc>
        <w:tc>
          <w:tcPr>
            <w:tcW w:w="707" w:type="dxa"/>
            <w:tcBorders>
              <w:top w:val="nil"/>
              <w:left w:val="nil"/>
              <w:bottom w:val="nil"/>
              <w:right w:val="nil"/>
            </w:tcBorders>
            <w:shd w:val="clear" w:color="auto" w:fill="FFFFFF"/>
            <w:tcMar>
              <w:top w:w="20" w:type="dxa"/>
              <w:left w:w="20" w:type="dxa"/>
              <w:bottom w:w="20" w:type="dxa"/>
              <w:right w:w="20" w:type="dxa"/>
            </w:tcMar>
          </w:tcPr>
          <w:p w14:paraId="73C09592" w14:textId="77777777" w:rsidR="00385824" w:rsidRDefault="00385824" w:rsidP="00D213FF">
            <w:pPr>
              <w:jc w:val="center"/>
              <w:rPr>
                <w:sz w:val="20"/>
                <w:szCs w:val="20"/>
              </w:rPr>
            </w:pPr>
            <w:r>
              <w:rPr>
                <w:sz w:val="20"/>
                <w:szCs w:val="20"/>
              </w:rPr>
              <w:t>3.010</w:t>
            </w:r>
          </w:p>
        </w:tc>
        <w:tc>
          <w:tcPr>
            <w:tcW w:w="707" w:type="dxa"/>
            <w:tcBorders>
              <w:top w:val="nil"/>
              <w:left w:val="nil"/>
              <w:bottom w:val="nil"/>
              <w:right w:val="nil"/>
            </w:tcBorders>
            <w:shd w:val="clear" w:color="auto" w:fill="FFFFFF"/>
            <w:tcMar>
              <w:top w:w="20" w:type="dxa"/>
              <w:left w:w="20" w:type="dxa"/>
              <w:bottom w:w="20" w:type="dxa"/>
              <w:right w:w="20" w:type="dxa"/>
            </w:tcMar>
          </w:tcPr>
          <w:p w14:paraId="3E36F0DC" w14:textId="77777777" w:rsidR="00385824" w:rsidRDefault="00385824" w:rsidP="00D213FF">
            <w:pPr>
              <w:jc w:val="center"/>
              <w:rPr>
                <w:sz w:val="20"/>
                <w:szCs w:val="20"/>
              </w:rPr>
            </w:pPr>
            <w:r>
              <w:rPr>
                <w:sz w:val="20"/>
                <w:szCs w:val="20"/>
              </w:rPr>
              <w:t>1.363</w:t>
            </w:r>
          </w:p>
        </w:tc>
        <w:tc>
          <w:tcPr>
            <w:tcW w:w="683" w:type="dxa"/>
            <w:tcBorders>
              <w:top w:val="nil"/>
              <w:left w:val="nil"/>
              <w:bottom w:val="nil"/>
              <w:right w:val="nil"/>
            </w:tcBorders>
            <w:shd w:val="clear" w:color="auto" w:fill="FFFFFF"/>
            <w:tcMar>
              <w:top w:w="20" w:type="dxa"/>
              <w:left w:w="20" w:type="dxa"/>
              <w:bottom w:w="20" w:type="dxa"/>
              <w:right w:w="20" w:type="dxa"/>
            </w:tcMar>
          </w:tcPr>
          <w:p w14:paraId="5CC2F446" w14:textId="77777777" w:rsidR="00385824" w:rsidRDefault="00385824" w:rsidP="00D213FF">
            <w:pPr>
              <w:jc w:val="center"/>
              <w:rPr>
                <w:b/>
                <w:sz w:val="20"/>
                <w:szCs w:val="20"/>
              </w:rPr>
            </w:pPr>
            <w:r>
              <w:rPr>
                <w:b/>
                <w:sz w:val="20"/>
                <w:szCs w:val="20"/>
              </w:rPr>
              <w:t>0.937</w:t>
            </w:r>
          </w:p>
        </w:tc>
        <w:tc>
          <w:tcPr>
            <w:tcW w:w="707" w:type="dxa"/>
            <w:tcBorders>
              <w:top w:val="nil"/>
              <w:left w:val="nil"/>
              <w:bottom w:val="nil"/>
              <w:right w:val="nil"/>
            </w:tcBorders>
            <w:shd w:val="clear" w:color="auto" w:fill="FFFFFF"/>
            <w:tcMar>
              <w:top w:w="20" w:type="dxa"/>
              <w:left w:w="20" w:type="dxa"/>
              <w:bottom w:w="20" w:type="dxa"/>
              <w:right w:w="20" w:type="dxa"/>
            </w:tcMar>
          </w:tcPr>
          <w:p w14:paraId="3E21FECA" w14:textId="77777777" w:rsidR="00385824" w:rsidRDefault="00385824" w:rsidP="00D213FF">
            <w:pPr>
              <w:jc w:val="center"/>
              <w:rPr>
                <w:sz w:val="20"/>
                <w:szCs w:val="20"/>
              </w:rPr>
            </w:pPr>
            <w:r>
              <w:rPr>
                <w:sz w:val="20"/>
                <w:szCs w:val="20"/>
              </w:rPr>
              <w:t xml:space="preserve"> </w:t>
            </w:r>
          </w:p>
        </w:tc>
        <w:tc>
          <w:tcPr>
            <w:tcW w:w="695" w:type="dxa"/>
            <w:tcBorders>
              <w:top w:val="nil"/>
              <w:left w:val="nil"/>
              <w:bottom w:val="nil"/>
              <w:right w:val="nil"/>
            </w:tcBorders>
            <w:shd w:val="clear" w:color="auto" w:fill="FFFFFF"/>
            <w:tcMar>
              <w:top w:w="20" w:type="dxa"/>
              <w:left w:w="20" w:type="dxa"/>
              <w:bottom w:w="20" w:type="dxa"/>
              <w:right w:w="20" w:type="dxa"/>
            </w:tcMar>
          </w:tcPr>
          <w:p w14:paraId="393871A9" w14:textId="77777777" w:rsidR="00385824" w:rsidRDefault="00385824" w:rsidP="00D213FF">
            <w:pPr>
              <w:jc w:val="center"/>
              <w:rPr>
                <w:sz w:val="20"/>
                <w:szCs w:val="20"/>
              </w:rPr>
            </w:pPr>
            <w:r>
              <w:rPr>
                <w:sz w:val="20"/>
                <w:szCs w:val="20"/>
              </w:rPr>
              <w:t xml:space="preserve"> </w:t>
            </w:r>
          </w:p>
        </w:tc>
        <w:tc>
          <w:tcPr>
            <w:tcW w:w="695" w:type="dxa"/>
            <w:tcBorders>
              <w:top w:val="nil"/>
              <w:left w:val="nil"/>
              <w:bottom w:val="nil"/>
              <w:right w:val="nil"/>
            </w:tcBorders>
            <w:shd w:val="clear" w:color="auto" w:fill="FFFFFF"/>
            <w:tcMar>
              <w:top w:w="20" w:type="dxa"/>
              <w:left w:w="20" w:type="dxa"/>
              <w:bottom w:w="20" w:type="dxa"/>
              <w:right w:w="20" w:type="dxa"/>
            </w:tcMar>
          </w:tcPr>
          <w:p w14:paraId="456D37E9" w14:textId="77777777" w:rsidR="00385824" w:rsidRDefault="00385824" w:rsidP="00D213FF">
            <w:pPr>
              <w:jc w:val="center"/>
              <w:rPr>
                <w:sz w:val="20"/>
                <w:szCs w:val="20"/>
              </w:rPr>
            </w:pPr>
            <w:r>
              <w:rPr>
                <w:sz w:val="20"/>
                <w:szCs w:val="20"/>
              </w:rPr>
              <w:t>0.185</w:t>
            </w:r>
          </w:p>
        </w:tc>
      </w:tr>
      <w:tr w:rsidR="00385824" w14:paraId="39206A5E" w14:textId="77777777" w:rsidTr="00D213FF">
        <w:trPr>
          <w:trHeight w:val="15"/>
        </w:trPr>
        <w:tc>
          <w:tcPr>
            <w:tcW w:w="839" w:type="dxa"/>
            <w:tcBorders>
              <w:top w:val="nil"/>
              <w:left w:val="nil"/>
              <w:bottom w:val="nil"/>
              <w:right w:val="nil"/>
            </w:tcBorders>
            <w:shd w:val="clear" w:color="auto" w:fill="FFFFFF"/>
            <w:tcMar>
              <w:top w:w="20" w:type="dxa"/>
              <w:left w:w="20" w:type="dxa"/>
              <w:bottom w:w="20" w:type="dxa"/>
              <w:right w:w="20" w:type="dxa"/>
            </w:tcMar>
          </w:tcPr>
          <w:p w14:paraId="40D2BF5F" w14:textId="77777777" w:rsidR="00385824" w:rsidRDefault="00385824" w:rsidP="00D213FF">
            <w:pPr>
              <w:ind w:right="60"/>
              <w:jc w:val="center"/>
              <w:rPr>
                <w:sz w:val="20"/>
                <w:szCs w:val="20"/>
              </w:rPr>
            </w:pPr>
            <w:r>
              <w:rPr>
                <w:sz w:val="20"/>
                <w:szCs w:val="20"/>
              </w:rPr>
              <w:t>Q27.</w:t>
            </w:r>
          </w:p>
        </w:tc>
        <w:tc>
          <w:tcPr>
            <w:tcW w:w="671" w:type="dxa"/>
            <w:tcBorders>
              <w:top w:val="nil"/>
              <w:left w:val="nil"/>
              <w:bottom w:val="nil"/>
              <w:right w:val="nil"/>
            </w:tcBorders>
            <w:shd w:val="clear" w:color="auto" w:fill="FFFFFF"/>
            <w:tcMar>
              <w:top w:w="20" w:type="dxa"/>
              <w:left w:w="20" w:type="dxa"/>
              <w:bottom w:w="20" w:type="dxa"/>
              <w:right w:w="20" w:type="dxa"/>
            </w:tcMar>
          </w:tcPr>
          <w:p w14:paraId="7004887C" w14:textId="77777777" w:rsidR="00385824" w:rsidRDefault="00385824" w:rsidP="00D213FF">
            <w:pPr>
              <w:ind w:left="60" w:right="20"/>
              <w:jc w:val="center"/>
              <w:rPr>
                <w:sz w:val="20"/>
                <w:szCs w:val="20"/>
              </w:rPr>
            </w:pPr>
            <w:r>
              <w:rPr>
                <w:sz w:val="20"/>
                <w:szCs w:val="20"/>
              </w:rPr>
              <w:t>2.898</w:t>
            </w:r>
          </w:p>
        </w:tc>
        <w:tc>
          <w:tcPr>
            <w:tcW w:w="731" w:type="dxa"/>
            <w:tcBorders>
              <w:top w:val="nil"/>
              <w:left w:val="nil"/>
              <w:bottom w:val="nil"/>
              <w:right w:val="nil"/>
            </w:tcBorders>
            <w:shd w:val="clear" w:color="auto" w:fill="FFFFFF"/>
            <w:tcMar>
              <w:top w:w="20" w:type="dxa"/>
              <w:left w:w="20" w:type="dxa"/>
              <w:bottom w:w="20" w:type="dxa"/>
              <w:right w:w="20" w:type="dxa"/>
            </w:tcMar>
          </w:tcPr>
          <w:p w14:paraId="78F4E93D" w14:textId="77777777" w:rsidR="00385824" w:rsidRDefault="00385824" w:rsidP="00D213FF">
            <w:pPr>
              <w:ind w:left="60" w:right="60"/>
              <w:jc w:val="center"/>
              <w:rPr>
                <w:sz w:val="20"/>
                <w:szCs w:val="20"/>
              </w:rPr>
            </w:pPr>
            <w:r>
              <w:rPr>
                <w:sz w:val="20"/>
                <w:szCs w:val="20"/>
              </w:rPr>
              <w:t>1.316</w:t>
            </w:r>
          </w:p>
        </w:tc>
        <w:tc>
          <w:tcPr>
            <w:tcW w:w="827" w:type="dxa"/>
            <w:tcBorders>
              <w:top w:val="nil"/>
              <w:left w:val="nil"/>
              <w:bottom w:val="nil"/>
              <w:right w:val="nil"/>
            </w:tcBorders>
            <w:shd w:val="clear" w:color="auto" w:fill="FFFFFF"/>
            <w:tcMar>
              <w:top w:w="20" w:type="dxa"/>
              <w:left w:w="20" w:type="dxa"/>
              <w:bottom w:w="20" w:type="dxa"/>
              <w:right w:w="20" w:type="dxa"/>
            </w:tcMar>
          </w:tcPr>
          <w:p w14:paraId="66A4D473" w14:textId="77777777" w:rsidR="00385824" w:rsidRDefault="00385824" w:rsidP="00D213FF">
            <w:pPr>
              <w:ind w:left="60" w:right="60"/>
              <w:jc w:val="center"/>
              <w:rPr>
                <w:b/>
                <w:sz w:val="20"/>
                <w:szCs w:val="20"/>
              </w:rPr>
            </w:pPr>
            <w:r>
              <w:rPr>
                <w:b/>
                <w:sz w:val="20"/>
                <w:szCs w:val="20"/>
              </w:rPr>
              <w:t>0.910</w:t>
            </w:r>
          </w:p>
        </w:tc>
        <w:tc>
          <w:tcPr>
            <w:tcW w:w="707" w:type="dxa"/>
            <w:tcBorders>
              <w:top w:val="nil"/>
              <w:left w:val="nil"/>
              <w:bottom w:val="nil"/>
              <w:right w:val="nil"/>
            </w:tcBorders>
            <w:shd w:val="clear" w:color="auto" w:fill="FFFFFF"/>
            <w:tcMar>
              <w:top w:w="20" w:type="dxa"/>
              <w:left w:w="20" w:type="dxa"/>
              <w:bottom w:w="20" w:type="dxa"/>
              <w:right w:w="20" w:type="dxa"/>
            </w:tcMar>
          </w:tcPr>
          <w:p w14:paraId="5C773364" w14:textId="77777777" w:rsidR="00385824" w:rsidRDefault="00385824" w:rsidP="00D213FF">
            <w:pPr>
              <w:jc w:val="center"/>
              <w:rPr>
                <w:sz w:val="20"/>
                <w:szCs w:val="20"/>
              </w:rPr>
            </w:pPr>
          </w:p>
        </w:tc>
        <w:tc>
          <w:tcPr>
            <w:tcW w:w="707" w:type="dxa"/>
            <w:tcBorders>
              <w:top w:val="nil"/>
              <w:left w:val="nil"/>
              <w:bottom w:val="nil"/>
              <w:right w:val="nil"/>
            </w:tcBorders>
            <w:shd w:val="clear" w:color="auto" w:fill="FFFFFF"/>
            <w:tcMar>
              <w:top w:w="20" w:type="dxa"/>
              <w:left w:w="20" w:type="dxa"/>
              <w:bottom w:w="20" w:type="dxa"/>
              <w:right w:w="20" w:type="dxa"/>
            </w:tcMar>
          </w:tcPr>
          <w:p w14:paraId="63FB6795" w14:textId="77777777" w:rsidR="00385824" w:rsidRDefault="00385824" w:rsidP="00D213FF">
            <w:pPr>
              <w:widowControl w:val="0"/>
              <w:pBdr>
                <w:top w:val="nil"/>
                <w:left w:val="nil"/>
                <w:bottom w:val="nil"/>
                <w:right w:val="nil"/>
                <w:between w:val="nil"/>
              </w:pBdr>
              <w:jc w:val="center"/>
              <w:rPr>
                <w:sz w:val="20"/>
                <w:szCs w:val="20"/>
              </w:rPr>
            </w:pPr>
          </w:p>
        </w:tc>
        <w:tc>
          <w:tcPr>
            <w:tcW w:w="719" w:type="dxa"/>
            <w:tcBorders>
              <w:top w:val="nil"/>
              <w:left w:val="nil"/>
              <w:bottom w:val="nil"/>
              <w:right w:val="nil"/>
            </w:tcBorders>
            <w:shd w:val="clear" w:color="auto" w:fill="FFFFFF"/>
            <w:tcMar>
              <w:top w:w="20" w:type="dxa"/>
              <w:left w:w="20" w:type="dxa"/>
              <w:bottom w:w="20" w:type="dxa"/>
              <w:right w:w="20" w:type="dxa"/>
            </w:tcMar>
          </w:tcPr>
          <w:p w14:paraId="3EC19A51" w14:textId="77777777" w:rsidR="00385824" w:rsidRDefault="00385824" w:rsidP="00D213FF">
            <w:pPr>
              <w:jc w:val="center"/>
              <w:rPr>
                <w:sz w:val="20"/>
                <w:szCs w:val="20"/>
              </w:rPr>
            </w:pPr>
            <w:r>
              <w:rPr>
                <w:sz w:val="20"/>
                <w:szCs w:val="20"/>
              </w:rPr>
              <w:t>0.251</w:t>
            </w:r>
          </w:p>
        </w:tc>
        <w:tc>
          <w:tcPr>
            <w:tcW w:w="707" w:type="dxa"/>
            <w:tcBorders>
              <w:top w:val="nil"/>
              <w:left w:val="nil"/>
              <w:bottom w:val="nil"/>
              <w:right w:val="nil"/>
            </w:tcBorders>
            <w:shd w:val="clear" w:color="auto" w:fill="FFFFFF"/>
            <w:tcMar>
              <w:top w:w="20" w:type="dxa"/>
              <w:left w:w="20" w:type="dxa"/>
              <w:bottom w:w="20" w:type="dxa"/>
              <w:right w:w="20" w:type="dxa"/>
            </w:tcMar>
          </w:tcPr>
          <w:p w14:paraId="2449F171" w14:textId="77777777" w:rsidR="00385824" w:rsidRDefault="00385824" w:rsidP="00D213FF">
            <w:pPr>
              <w:jc w:val="center"/>
              <w:rPr>
                <w:sz w:val="20"/>
                <w:szCs w:val="20"/>
              </w:rPr>
            </w:pPr>
            <w:r>
              <w:rPr>
                <w:sz w:val="20"/>
                <w:szCs w:val="20"/>
              </w:rPr>
              <w:t>2.995</w:t>
            </w:r>
          </w:p>
        </w:tc>
        <w:tc>
          <w:tcPr>
            <w:tcW w:w="707" w:type="dxa"/>
            <w:tcBorders>
              <w:top w:val="nil"/>
              <w:left w:val="nil"/>
              <w:bottom w:val="nil"/>
              <w:right w:val="nil"/>
            </w:tcBorders>
            <w:shd w:val="clear" w:color="auto" w:fill="FFFFFF"/>
            <w:tcMar>
              <w:top w:w="20" w:type="dxa"/>
              <w:left w:w="20" w:type="dxa"/>
              <w:bottom w:w="20" w:type="dxa"/>
              <w:right w:w="20" w:type="dxa"/>
            </w:tcMar>
          </w:tcPr>
          <w:p w14:paraId="43C031A0" w14:textId="77777777" w:rsidR="00385824" w:rsidRDefault="00385824" w:rsidP="00D213FF">
            <w:pPr>
              <w:jc w:val="center"/>
              <w:rPr>
                <w:sz w:val="20"/>
                <w:szCs w:val="20"/>
              </w:rPr>
            </w:pPr>
            <w:r>
              <w:rPr>
                <w:sz w:val="20"/>
                <w:szCs w:val="20"/>
              </w:rPr>
              <w:t>1.312</w:t>
            </w:r>
          </w:p>
        </w:tc>
        <w:tc>
          <w:tcPr>
            <w:tcW w:w="683" w:type="dxa"/>
            <w:tcBorders>
              <w:top w:val="nil"/>
              <w:left w:val="nil"/>
              <w:bottom w:val="nil"/>
              <w:right w:val="nil"/>
            </w:tcBorders>
            <w:shd w:val="clear" w:color="auto" w:fill="FFFFFF"/>
            <w:tcMar>
              <w:top w:w="20" w:type="dxa"/>
              <w:left w:w="20" w:type="dxa"/>
              <w:bottom w:w="20" w:type="dxa"/>
              <w:right w:w="20" w:type="dxa"/>
            </w:tcMar>
          </w:tcPr>
          <w:p w14:paraId="3F3C9C18" w14:textId="77777777" w:rsidR="00385824" w:rsidRDefault="00385824" w:rsidP="00D213FF">
            <w:pPr>
              <w:jc w:val="center"/>
              <w:rPr>
                <w:b/>
                <w:sz w:val="20"/>
                <w:szCs w:val="20"/>
              </w:rPr>
            </w:pPr>
            <w:r>
              <w:rPr>
                <w:b/>
                <w:sz w:val="20"/>
                <w:szCs w:val="20"/>
              </w:rPr>
              <w:t>0.982</w:t>
            </w:r>
          </w:p>
        </w:tc>
        <w:tc>
          <w:tcPr>
            <w:tcW w:w="707" w:type="dxa"/>
            <w:tcBorders>
              <w:top w:val="nil"/>
              <w:left w:val="nil"/>
              <w:bottom w:val="nil"/>
              <w:right w:val="nil"/>
            </w:tcBorders>
            <w:shd w:val="clear" w:color="auto" w:fill="FFFFFF"/>
            <w:tcMar>
              <w:top w:w="20" w:type="dxa"/>
              <w:left w:w="20" w:type="dxa"/>
              <w:bottom w:w="20" w:type="dxa"/>
              <w:right w:w="20" w:type="dxa"/>
            </w:tcMar>
          </w:tcPr>
          <w:p w14:paraId="133D1DD0" w14:textId="77777777" w:rsidR="00385824" w:rsidRDefault="00385824" w:rsidP="00D213FF">
            <w:pPr>
              <w:jc w:val="center"/>
              <w:rPr>
                <w:sz w:val="20"/>
                <w:szCs w:val="20"/>
              </w:rPr>
            </w:pPr>
            <w:r>
              <w:rPr>
                <w:sz w:val="20"/>
                <w:szCs w:val="20"/>
              </w:rPr>
              <w:t xml:space="preserve"> </w:t>
            </w:r>
          </w:p>
        </w:tc>
        <w:tc>
          <w:tcPr>
            <w:tcW w:w="695" w:type="dxa"/>
            <w:tcBorders>
              <w:top w:val="nil"/>
              <w:left w:val="nil"/>
              <w:bottom w:val="nil"/>
              <w:right w:val="nil"/>
            </w:tcBorders>
            <w:shd w:val="clear" w:color="auto" w:fill="FFFFFF"/>
            <w:tcMar>
              <w:top w:w="20" w:type="dxa"/>
              <w:left w:w="20" w:type="dxa"/>
              <w:bottom w:w="20" w:type="dxa"/>
              <w:right w:w="20" w:type="dxa"/>
            </w:tcMar>
          </w:tcPr>
          <w:p w14:paraId="2AAD66EA" w14:textId="77777777" w:rsidR="00385824" w:rsidRDefault="00385824" w:rsidP="00D213FF">
            <w:pPr>
              <w:jc w:val="center"/>
              <w:rPr>
                <w:sz w:val="20"/>
                <w:szCs w:val="20"/>
              </w:rPr>
            </w:pPr>
            <w:r>
              <w:rPr>
                <w:sz w:val="20"/>
                <w:szCs w:val="20"/>
              </w:rPr>
              <w:t xml:space="preserve"> </w:t>
            </w:r>
          </w:p>
        </w:tc>
        <w:tc>
          <w:tcPr>
            <w:tcW w:w="695" w:type="dxa"/>
            <w:tcBorders>
              <w:top w:val="nil"/>
              <w:left w:val="nil"/>
              <w:bottom w:val="nil"/>
              <w:right w:val="nil"/>
            </w:tcBorders>
            <w:shd w:val="clear" w:color="auto" w:fill="FFFFFF"/>
            <w:tcMar>
              <w:top w:w="20" w:type="dxa"/>
              <w:left w:w="20" w:type="dxa"/>
              <w:bottom w:w="20" w:type="dxa"/>
              <w:right w:w="20" w:type="dxa"/>
            </w:tcMar>
          </w:tcPr>
          <w:p w14:paraId="5951FB3E" w14:textId="77777777" w:rsidR="00385824" w:rsidRDefault="00385824" w:rsidP="00D213FF">
            <w:pPr>
              <w:jc w:val="center"/>
              <w:rPr>
                <w:sz w:val="20"/>
                <w:szCs w:val="20"/>
              </w:rPr>
            </w:pPr>
            <w:r>
              <w:rPr>
                <w:sz w:val="20"/>
                <w:szCs w:val="20"/>
              </w:rPr>
              <w:t>0.107</w:t>
            </w:r>
          </w:p>
        </w:tc>
      </w:tr>
      <w:tr w:rsidR="00385824" w14:paraId="4F1B43E6" w14:textId="77777777" w:rsidTr="00D213FF">
        <w:trPr>
          <w:trHeight w:val="15"/>
        </w:trPr>
        <w:tc>
          <w:tcPr>
            <w:tcW w:w="839" w:type="dxa"/>
            <w:tcBorders>
              <w:top w:val="nil"/>
              <w:left w:val="nil"/>
              <w:bottom w:val="nil"/>
              <w:right w:val="nil"/>
            </w:tcBorders>
            <w:shd w:val="clear" w:color="auto" w:fill="FFFFFF"/>
            <w:tcMar>
              <w:top w:w="20" w:type="dxa"/>
              <w:left w:w="20" w:type="dxa"/>
              <w:bottom w:w="20" w:type="dxa"/>
              <w:right w:w="20" w:type="dxa"/>
            </w:tcMar>
          </w:tcPr>
          <w:p w14:paraId="2B9D60C1" w14:textId="77777777" w:rsidR="00385824" w:rsidRDefault="00385824" w:rsidP="00D213FF">
            <w:pPr>
              <w:ind w:right="60"/>
              <w:jc w:val="center"/>
              <w:rPr>
                <w:sz w:val="20"/>
                <w:szCs w:val="20"/>
              </w:rPr>
            </w:pPr>
            <w:r>
              <w:rPr>
                <w:sz w:val="20"/>
                <w:szCs w:val="20"/>
              </w:rPr>
              <w:t>Q28.</w:t>
            </w:r>
          </w:p>
        </w:tc>
        <w:tc>
          <w:tcPr>
            <w:tcW w:w="671" w:type="dxa"/>
            <w:tcBorders>
              <w:top w:val="nil"/>
              <w:left w:val="nil"/>
              <w:bottom w:val="nil"/>
              <w:right w:val="nil"/>
            </w:tcBorders>
            <w:shd w:val="clear" w:color="auto" w:fill="FFFFFF"/>
            <w:tcMar>
              <w:top w:w="20" w:type="dxa"/>
              <w:left w:w="20" w:type="dxa"/>
              <w:bottom w:w="20" w:type="dxa"/>
              <w:right w:w="20" w:type="dxa"/>
            </w:tcMar>
          </w:tcPr>
          <w:p w14:paraId="4F95A654" w14:textId="77777777" w:rsidR="00385824" w:rsidRDefault="00385824" w:rsidP="00D213FF">
            <w:pPr>
              <w:ind w:left="60" w:right="20"/>
              <w:jc w:val="center"/>
              <w:rPr>
                <w:sz w:val="20"/>
                <w:szCs w:val="20"/>
              </w:rPr>
            </w:pPr>
            <w:r>
              <w:rPr>
                <w:sz w:val="20"/>
                <w:szCs w:val="20"/>
              </w:rPr>
              <w:t>3.476</w:t>
            </w:r>
          </w:p>
        </w:tc>
        <w:tc>
          <w:tcPr>
            <w:tcW w:w="731" w:type="dxa"/>
            <w:tcBorders>
              <w:top w:val="nil"/>
              <w:left w:val="nil"/>
              <w:bottom w:val="nil"/>
              <w:right w:val="nil"/>
            </w:tcBorders>
            <w:shd w:val="clear" w:color="auto" w:fill="FFFFFF"/>
            <w:tcMar>
              <w:top w:w="20" w:type="dxa"/>
              <w:left w:w="20" w:type="dxa"/>
              <w:bottom w:w="20" w:type="dxa"/>
              <w:right w:w="20" w:type="dxa"/>
            </w:tcMar>
          </w:tcPr>
          <w:p w14:paraId="3B1AB2AB" w14:textId="77777777" w:rsidR="00385824" w:rsidRDefault="00385824" w:rsidP="00D213FF">
            <w:pPr>
              <w:ind w:left="60" w:right="60"/>
              <w:jc w:val="center"/>
              <w:rPr>
                <w:sz w:val="20"/>
                <w:szCs w:val="20"/>
              </w:rPr>
            </w:pPr>
            <w:r>
              <w:rPr>
                <w:sz w:val="20"/>
                <w:szCs w:val="20"/>
              </w:rPr>
              <w:t>1.253</w:t>
            </w:r>
          </w:p>
        </w:tc>
        <w:tc>
          <w:tcPr>
            <w:tcW w:w="827" w:type="dxa"/>
            <w:tcBorders>
              <w:top w:val="nil"/>
              <w:left w:val="nil"/>
              <w:bottom w:val="nil"/>
              <w:right w:val="nil"/>
            </w:tcBorders>
            <w:shd w:val="clear" w:color="auto" w:fill="FFFFFF"/>
            <w:tcMar>
              <w:top w:w="20" w:type="dxa"/>
              <w:left w:w="20" w:type="dxa"/>
              <w:bottom w:w="20" w:type="dxa"/>
              <w:right w:w="20" w:type="dxa"/>
            </w:tcMar>
          </w:tcPr>
          <w:p w14:paraId="0A450EE9" w14:textId="77777777" w:rsidR="00385824" w:rsidRDefault="00385824" w:rsidP="00D213FF">
            <w:pPr>
              <w:ind w:left="60" w:right="60"/>
              <w:jc w:val="center"/>
              <w:rPr>
                <w:b/>
                <w:sz w:val="20"/>
                <w:szCs w:val="20"/>
              </w:rPr>
            </w:pPr>
            <w:r>
              <w:rPr>
                <w:b/>
                <w:sz w:val="20"/>
                <w:szCs w:val="20"/>
              </w:rPr>
              <w:t>0.879</w:t>
            </w:r>
          </w:p>
        </w:tc>
        <w:tc>
          <w:tcPr>
            <w:tcW w:w="707" w:type="dxa"/>
            <w:tcBorders>
              <w:top w:val="nil"/>
              <w:left w:val="nil"/>
              <w:bottom w:val="nil"/>
              <w:right w:val="nil"/>
            </w:tcBorders>
            <w:shd w:val="clear" w:color="auto" w:fill="FFFFFF"/>
            <w:tcMar>
              <w:top w:w="20" w:type="dxa"/>
              <w:left w:w="20" w:type="dxa"/>
              <w:bottom w:w="20" w:type="dxa"/>
              <w:right w:w="20" w:type="dxa"/>
            </w:tcMar>
          </w:tcPr>
          <w:p w14:paraId="1659AA62" w14:textId="77777777" w:rsidR="00385824" w:rsidRDefault="00385824" w:rsidP="00D213FF">
            <w:pPr>
              <w:jc w:val="center"/>
              <w:rPr>
                <w:sz w:val="20"/>
                <w:szCs w:val="20"/>
              </w:rPr>
            </w:pPr>
          </w:p>
        </w:tc>
        <w:tc>
          <w:tcPr>
            <w:tcW w:w="707" w:type="dxa"/>
            <w:tcBorders>
              <w:top w:val="nil"/>
              <w:left w:val="nil"/>
              <w:bottom w:val="nil"/>
              <w:right w:val="nil"/>
            </w:tcBorders>
            <w:shd w:val="clear" w:color="auto" w:fill="FFFFFF"/>
            <w:tcMar>
              <w:top w:w="20" w:type="dxa"/>
              <w:left w:w="20" w:type="dxa"/>
              <w:bottom w:w="20" w:type="dxa"/>
              <w:right w:w="20" w:type="dxa"/>
            </w:tcMar>
          </w:tcPr>
          <w:p w14:paraId="08EA2BC0" w14:textId="77777777" w:rsidR="00385824" w:rsidRDefault="00385824" w:rsidP="00D213FF">
            <w:pPr>
              <w:widowControl w:val="0"/>
              <w:pBdr>
                <w:top w:val="nil"/>
                <w:left w:val="nil"/>
                <w:bottom w:val="nil"/>
                <w:right w:val="nil"/>
                <w:between w:val="nil"/>
              </w:pBdr>
              <w:jc w:val="center"/>
              <w:rPr>
                <w:sz w:val="20"/>
                <w:szCs w:val="20"/>
              </w:rPr>
            </w:pPr>
          </w:p>
        </w:tc>
        <w:tc>
          <w:tcPr>
            <w:tcW w:w="719" w:type="dxa"/>
            <w:tcBorders>
              <w:top w:val="nil"/>
              <w:left w:val="nil"/>
              <w:bottom w:val="nil"/>
              <w:right w:val="nil"/>
            </w:tcBorders>
            <w:shd w:val="clear" w:color="auto" w:fill="FFFFFF"/>
            <w:tcMar>
              <w:top w:w="20" w:type="dxa"/>
              <w:left w:w="20" w:type="dxa"/>
              <w:bottom w:w="20" w:type="dxa"/>
              <w:right w:w="20" w:type="dxa"/>
            </w:tcMar>
          </w:tcPr>
          <w:p w14:paraId="1A9D166E" w14:textId="77777777" w:rsidR="00385824" w:rsidRDefault="00385824" w:rsidP="00D213FF">
            <w:pPr>
              <w:jc w:val="center"/>
              <w:rPr>
                <w:sz w:val="20"/>
                <w:szCs w:val="20"/>
              </w:rPr>
            </w:pPr>
            <w:r>
              <w:rPr>
                <w:sz w:val="20"/>
                <w:szCs w:val="20"/>
              </w:rPr>
              <w:t>0.315</w:t>
            </w:r>
          </w:p>
        </w:tc>
        <w:tc>
          <w:tcPr>
            <w:tcW w:w="707" w:type="dxa"/>
            <w:tcBorders>
              <w:top w:val="nil"/>
              <w:left w:val="nil"/>
              <w:bottom w:val="nil"/>
              <w:right w:val="nil"/>
            </w:tcBorders>
            <w:shd w:val="clear" w:color="auto" w:fill="FFFFFF"/>
            <w:tcMar>
              <w:top w:w="20" w:type="dxa"/>
              <w:left w:w="20" w:type="dxa"/>
              <w:bottom w:w="20" w:type="dxa"/>
              <w:right w:w="20" w:type="dxa"/>
            </w:tcMar>
          </w:tcPr>
          <w:p w14:paraId="17723DD9" w14:textId="77777777" w:rsidR="00385824" w:rsidRDefault="00385824" w:rsidP="00D213FF">
            <w:pPr>
              <w:jc w:val="center"/>
              <w:rPr>
                <w:sz w:val="20"/>
                <w:szCs w:val="20"/>
              </w:rPr>
            </w:pPr>
            <w:r>
              <w:rPr>
                <w:sz w:val="20"/>
                <w:szCs w:val="20"/>
              </w:rPr>
              <w:t>3.221</w:t>
            </w:r>
          </w:p>
        </w:tc>
        <w:tc>
          <w:tcPr>
            <w:tcW w:w="707" w:type="dxa"/>
            <w:tcBorders>
              <w:top w:val="nil"/>
              <w:left w:val="nil"/>
              <w:bottom w:val="nil"/>
              <w:right w:val="nil"/>
            </w:tcBorders>
            <w:shd w:val="clear" w:color="auto" w:fill="FFFFFF"/>
            <w:tcMar>
              <w:top w:w="20" w:type="dxa"/>
              <w:left w:w="20" w:type="dxa"/>
              <w:bottom w:w="20" w:type="dxa"/>
              <w:right w:w="20" w:type="dxa"/>
            </w:tcMar>
          </w:tcPr>
          <w:p w14:paraId="14BB770A" w14:textId="77777777" w:rsidR="00385824" w:rsidRDefault="00385824" w:rsidP="00D213FF">
            <w:pPr>
              <w:jc w:val="center"/>
              <w:rPr>
                <w:sz w:val="20"/>
                <w:szCs w:val="20"/>
              </w:rPr>
            </w:pPr>
            <w:r>
              <w:rPr>
                <w:sz w:val="20"/>
                <w:szCs w:val="20"/>
              </w:rPr>
              <w:t>1.319</w:t>
            </w:r>
          </w:p>
        </w:tc>
        <w:tc>
          <w:tcPr>
            <w:tcW w:w="683" w:type="dxa"/>
            <w:tcBorders>
              <w:top w:val="nil"/>
              <w:left w:val="nil"/>
              <w:bottom w:val="nil"/>
              <w:right w:val="nil"/>
            </w:tcBorders>
            <w:shd w:val="clear" w:color="auto" w:fill="FFFFFF"/>
            <w:tcMar>
              <w:top w:w="20" w:type="dxa"/>
              <w:left w:w="20" w:type="dxa"/>
              <w:bottom w:w="20" w:type="dxa"/>
              <w:right w:w="20" w:type="dxa"/>
            </w:tcMar>
          </w:tcPr>
          <w:p w14:paraId="76D27FDD" w14:textId="77777777" w:rsidR="00385824" w:rsidRDefault="00385824" w:rsidP="00D213FF">
            <w:pPr>
              <w:jc w:val="center"/>
              <w:rPr>
                <w:b/>
                <w:sz w:val="20"/>
                <w:szCs w:val="20"/>
              </w:rPr>
            </w:pPr>
            <w:r>
              <w:rPr>
                <w:b/>
                <w:sz w:val="20"/>
                <w:szCs w:val="20"/>
              </w:rPr>
              <w:t>0.861</w:t>
            </w:r>
          </w:p>
        </w:tc>
        <w:tc>
          <w:tcPr>
            <w:tcW w:w="707" w:type="dxa"/>
            <w:tcBorders>
              <w:top w:val="nil"/>
              <w:left w:val="nil"/>
              <w:bottom w:val="nil"/>
              <w:right w:val="nil"/>
            </w:tcBorders>
            <w:shd w:val="clear" w:color="auto" w:fill="FFFFFF"/>
            <w:tcMar>
              <w:top w:w="20" w:type="dxa"/>
              <w:left w:w="20" w:type="dxa"/>
              <w:bottom w:w="20" w:type="dxa"/>
              <w:right w:w="20" w:type="dxa"/>
            </w:tcMar>
          </w:tcPr>
          <w:p w14:paraId="04803B33" w14:textId="77777777" w:rsidR="00385824" w:rsidRDefault="00385824" w:rsidP="00D213FF">
            <w:pPr>
              <w:jc w:val="center"/>
              <w:rPr>
                <w:sz w:val="20"/>
                <w:szCs w:val="20"/>
              </w:rPr>
            </w:pPr>
            <w:r>
              <w:rPr>
                <w:sz w:val="20"/>
                <w:szCs w:val="20"/>
              </w:rPr>
              <w:t xml:space="preserve"> </w:t>
            </w:r>
          </w:p>
        </w:tc>
        <w:tc>
          <w:tcPr>
            <w:tcW w:w="695" w:type="dxa"/>
            <w:tcBorders>
              <w:top w:val="nil"/>
              <w:left w:val="nil"/>
              <w:bottom w:val="nil"/>
              <w:right w:val="nil"/>
            </w:tcBorders>
            <w:shd w:val="clear" w:color="auto" w:fill="FFFFFF"/>
            <w:tcMar>
              <w:top w:w="20" w:type="dxa"/>
              <w:left w:w="20" w:type="dxa"/>
              <w:bottom w:w="20" w:type="dxa"/>
              <w:right w:w="20" w:type="dxa"/>
            </w:tcMar>
          </w:tcPr>
          <w:p w14:paraId="466BB505" w14:textId="77777777" w:rsidR="00385824" w:rsidRDefault="00385824" w:rsidP="00D213FF">
            <w:pPr>
              <w:jc w:val="center"/>
              <w:rPr>
                <w:sz w:val="20"/>
                <w:szCs w:val="20"/>
              </w:rPr>
            </w:pPr>
            <w:r>
              <w:rPr>
                <w:sz w:val="20"/>
                <w:szCs w:val="20"/>
              </w:rPr>
              <w:t xml:space="preserve"> </w:t>
            </w:r>
          </w:p>
        </w:tc>
        <w:tc>
          <w:tcPr>
            <w:tcW w:w="695" w:type="dxa"/>
            <w:tcBorders>
              <w:top w:val="nil"/>
              <w:left w:val="nil"/>
              <w:bottom w:val="nil"/>
              <w:right w:val="nil"/>
            </w:tcBorders>
            <w:shd w:val="clear" w:color="auto" w:fill="FFFFFF"/>
            <w:tcMar>
              <w:top w:w="20" w:type="dxa"/>
              <w:left w:w="20" w:type="dxa"/>
              <w:bottom w:w="20" w:type="dxa"/>
              <w:right w:w="20" w:type="dxa"/>
            </w:tcMar>
          </w:tcPr>
          <w:p w14:paraId="2D0C6213" w14:textId="77777777" w:rsidR="00385824" w:rsidRDefault="00385824" w:rsidP="00D213FF">
            <w:pPr>
              <w:jc w:val="center"/>
              <w:rPr>
                <w:sz w:val="20"/>
                <w:szCs w:val="20"/>
              </w:rPr>
            </w:pPr>
            <w:r>
              <w:rPr>
                <w:sz w:val="20"/>
                <w:szCs w:val="20"/>
              </w:rPr>
              <w:t>0.298</w:t>
            </w:r>
          </w:p>
        </w:tc>
      </w:tr>
      <w:tr w:rsidR="00385824" w14:paraId="56934E8D" w14:textId="77777777" w:rsidTr="00D213FF">
        <w:trPr>
          <w:trHeight w:val="15"/>
        </w:trPr>
        <w:tc>
          <w:tcPr>
            <w:tcW w:w="839" w:type="dxa"/>
            <w:tcBorders>
              <w:top w:val="nil"/>
              <w:left w:val="nil"/>
              <w:bottom w:val="nil"/>
              <w:right w:val="nil"/>
            </w:tcBorders>
            <w:shd w:val="clear" w:color="auto" w:fill="FFFFFF"/>
            <w:tcMar>
              <w:top w:w="20" w:type="dxa"/>
              <w:left w:w="20" w:type="dxa"/>
              <w:bottom w:w="20" w:type="dxa"/>
              <w:right w:w="20" w:type="dxa"/>
            </w:tcMar>
          </w:tcPr>
          <w:p w14:paraId="6408B5F4" w14:textId="77777777" w:rsidR="00385824" w:rsidRDefault="00385824" w:rsidP="00D213FF">
            <w:pPr>
              <w:ind w:right="60"/>
              <w:jc w:val="center"/>
              <w:rPr>
                <w:sz w:val="20"/>
                <w:szCs w:val="20"/>
              </w:rPr>
            </w:pPr>
            <w:r>
              <w:rPr>
                <w:sz w:val="20"/>
                <w:szCs w:val="20"/>
              </w:rPr>
              <w:t>Q29.</w:t>
            </w:r>
          </w:p>
        </w:tc>
        <w:tc>
          <w:tcPr>
            <w:tcW w:w="671" w:type="dxa"/>
            <w:tcBorders>
              <w:top w:val="nil"/>
              <w:left w:val="nil"/>
              <w:bottom w:val="nil"/>
              <w:right w:val="nil"/>
            </w:tcBorders>
            <w:shd w:val="clear" w:color="auto" w:fill="FFFFFF"/>
            <w:tcMar>
              <w:top w:w="20" w:type="dxa"/>
              <w:left w:w="20" w:type="dxa"/>
              <w:bottom w:w="20" w:type="dxa"/>
              <w:right w:w="20" w:type="dxa"/>
            </w:tcMar>
          </w:tcPr>
          <w:p w14:paraId="3D3944F5" w14:textId="77777777" w:rsidR="00385824" w:rsidRDefault="00385824" w:rsidP="00D213FF">
            <w:pPr>
              <w:ind w:left="60" w:right="20"/>
              <w:jc w:val="center"/>
              <w:rPr>
                <w:sz w:val="20"/>
                <w:szCs w:val="20"/>
              </w:rPr>
            </w:pPr>
            <w:r>
              <w:rPr>
                <w:sz w:val="20"/>
                <w:szCs w:val="20"/>
              </w:rPr>
              <w:t>3.275</w:t>
            </w:r>
          </w:p>
        </w:tc>
        <w:tc>
          <w:tcPr>
            <w:tcW w:w="731" w:type="dxa"/>
            <w:tcBorders>
              <w:top w:val="nil"/>
              <w:left w:val="nil"/>
              <w:bottom w:val="nil"/>
              <w:right w:val="nil"/>
            </w:tcBorders>
            <w:shd w:val="clear" w:color="auto" w:fill="FFFFFF"/>
            <w:tcMar>
              <w:top w:w="20" w:type="dxa"/>
              <w:left w:w="20" w:type="dxa"/>
              <w:bottom w:w="20" w:type="dxa"/>
              <w:right w:w="20" w:type="dxa"/>
            </w:tcMar>
          </w:tcPr>
          <w:p w14:paraId="59173362" w14:textId="77777777" w:rsidR="00385824" w:rsidRDefault="00385824" w:rsidP="00D213FF">
            <w:pPr>
              <w:ind w:left="60" w:right="60"/>
              <w:jc w:val="center"/>
              <w:rPr>
                <w:sz w:val="20"/>
                <w:szCs w:val="20"/>
              </w:rPr>
            </w:pPr>
            <w:r>
              <w:rPr>
                <w:sz w:val="20"/>
                <w:szCs w:val="20"/>
              </w:rPr>
              <w:t>1.238</w:t>
            </w:r>
          </w:p>
        </w:tc>
        <w:tc>
          <w:tcPr>
            <w:tcW w:w="827" w:type="dxa"/>
            <w:tcBorders>
              <w:top w:val="nil"/>
              <w:left w:val="nil"/>
              <w:bottom w:val="nil"/>
              <w:right w:val="nil"/>
            </w:tcBorders>
            <w:shd w:val="clear" w:color="auto" w:fill="FFFFFF"/>
            <w:tcMar>
              <w:top w:w="20" w:type="dxa"/>
              <w:left w:w="20" w:type="dxa"/>
              <w:bottom w:w="20" w:type="dxa"/>
              <w:right w:w="20" w:type="dxa"/>
            </w:tcMar>
          </w:tcPr>
          <w:p w14:paraId="6A1B2245" w14:textId="77777777" w:rsidR="00385824" w:rsidRDefault="00385824" w:rsidP="00D213FF">
            <w:pPr>
              <w:ind w:left="60" w:right="60"/>
              <w:jc w:val="center"/>
              <w:rPr>
                <w:b/>
                <w:sz w:val="20"/>
                <w:szCs w:val="20"/>
              </w:rPr>
            </w:pPr>
            <w:r>
              <w:rPr>
                <w:b/>
                <w:sz w:val="20"/>
                <w:szCs w:val="20"/>
              </w:rPr>
              <w:t>0.873</w:t>
            </w:r>
          </w:p>
        </w:tc>
        <w:tc>
          <w:tcPr>
            <w:tcW w:w="707" w:type="dxa"/>
            <w:tcBorders>
              <w:top w:val="nil"/>
              <w:left w:val="nil"/>
              <w:bottom w:val="nil"/>
              <w:right w:val="nil"/>
            </w:tcBorders>
            <w:shd w:val="clear" w:color="auto" w:fill="FFFFFF"/>
            <w:tcMar>
              <w:top w:w="20" w:type="dxa"/>
              <w:left w:w="20" w:type="dxa"/>
              <w:bottom w:w="20" w:type="dxa"/>
              <w:right w:w="20" w:type="dxa"/>
            </w:tcMar>
          </w:tcPr>
          <w:p w14:paraId="2DFEB1F2" w14:textId="77777777" w:rsidR="00385824" w:rsidRDefault="00385824" w:rsidP="00D213FF">
            <w:pPr>
              <w:jc w:val="center"/>
              <w:rPr>
                <w:sz w:val="20"/>
                <w:szCs w:val="20"/>
              </w:rPr>
            </w:pPr>
          </w:p>
        </w:tc>
        <w:tc>
          <w:tcPr>
            <w:tcW w:w="707" w:type="dxa"/>
            <w:tcBorders>
              <w:top w:val="nil"/>
              <w:left w:val="nil"/>
              <w:bottom w:val="nil"/>
              <w:right w:val="nil"/>
            </w:tcBorders>
            <w:shd w:val="clear" w:color="auto" w:fill="FFFFFF"/>
            <w:tcMar>
              <w:top w:w="20" w:type="dxa"/>
              <w:left w:w="20" w:type="dxa"/>
              <w:bottom w:w="20" w:type="dxa"/>
              <w:right w:w="20" w:type="dxa"/>
            </w:tcMar>
          </w:tcPr>
          <w:p w14:paraId="1EFD5494" w14:textId="77777777" w:rsidR="00385824" w:rsidRDefault="00385824" w:rsidP="00D213FF">
            <w:pPr>
              <w:widowControl w:val="0"/>
              <w:pBdr>
                <w:top w:val="nil"/>
                <w:left w:val="nil"/>
                <w:bottom w:val="nil"/>
                <w:right w:val="nil"/>
                <w:between w:val="nil"/>
              </w:pBdr>
              <w:jc w:val="center"/>
              <w:rPr>
                <w:sz w:val="20"/>
                <w:szCs w:val="20"/>
              </w:rPr>
            </w:pPr>
          </w:p>
        </w:tc>
        <w:tc>
          <w:tcPr>
            <w:tcW w:w="719" w:type="dxa"/>
            <w:tcBorders>
              <w:top w:val="nil"/>
              <w:left w:val="nil"/>
              <w:bottom w:val="nil"/>
              <w:right w:val="nil"/>
            </w:tcBorders>
            <w:shd w:val="clear" w:color="auto" w:fill="FFFFFF"/>
            <w:tcMar>
              <w:top w:w="20" w:type="dxa"/>
              <w:left w:w="20" w:type="dxa"/>
              <w:bottom w:w="20" w:type="dxa"/>
              <w:right w:w="20" w:type="dxa"/>
            </w:tcMar>
          </w:tcPr>
          <w:p w14:paraId="77A26610" w14:textId="77777777" w:rsidR="00385824" w:rsidRDefault="00385824" w:rsidP="00D213FF">
            <w:pPr>
              <w:jc w:val="center"/>
              <w:rPr>
                <w:sz w:val="20"/>
                <w:szCs w:val="20"/>
              </w:rPr>
            </w:pPr>
            <w:r>
              <w:rPr>
                <w:sz w:val="20"/>
                <w:szCs w:val="20"/>
              </w:rPr>
              <w:t>0.237</w:t>
            </w:r>
          </w:p>
        </w:tc>
        <w:tc>
          <w:tcPr>
            <w:tcW w:w="707" w:type="dxa"/>
            <w:tcBorders>
              <w:top w:val="nil"/>
              <w:left w:val="nil"/>
              <w:bottom w:val="nil"/>
              <w:right w:val="nil"/>
            </w:tcBorders>
            <w:shd w:val="clear" w:color="auto" w:fill="FFFFFF"/>
            <w:tcMar>
              <w:top w:w="20" w:type="dxa"/>
              <w:left w:w="20" w:type="dxa"/>
              <w:bottom w:w="20" w:type="dxa"/>
              <w:right w:w="20" w:type="dxa"/>
            </w:tcMar>
          </w:tcPr>
          <w:p w14:paraId="2C326BC6" w14:textId="77777777" w:rsidR="00385824" w:rsidRDefault="00385824" w:rsidP="00D213FF">
            <w:pPr>
              <w:jc w:val="center"/>
              <w:rPr>
                <w:sz w:val="20"/>
                <w:szCs w:val="20"/>
              </w:rPr>
            </w:pPr>
            <w:r>
              <w:rPr>
                <w:sz w:val="20"/>
                <w:szCs w:val="20"/>
              </w:rPr>
              <w:t>3.196</w:t>
            </w:r>
          </w:p>
        </w:tc>
        <w:tc>
          <w:tcPr>
            <w:tcW w:w="707" w:type="dxa"/>
            <w:tcBorders>
              <w:top w:val="nil"/>
              <w:left w:val="nil"/>
              <w:bottom w:val="nil"/>
              <w:right w:val="nil"/>
            </w:tcBorders>
            <w:shd w:val="clear" w:color="auto" w:fill="FFFFFF"/>
            <w:tcMar>
              <w:top w:w="20" w:type="dxa"/>
              <w:left w:w="20" w:type="dxa"/>
              <w:bottom w:w="20" w:type="dxa"/>
              <w:right w:w="20" w:type="dxa"/>
            </w:tcMar>
          </w:tcPr>
          <w:p w14:paraId="255D5D6D" w14:textId="77777777" w:rsidR="00385824" w:rsidRDefault="00385824" w:rsidP="00D213FF">
            <w:pPr>
              <w:jc w:val="center"/>
              <w:rPr>
                <w:sz w:val="20"/>
                <w:szCs w:val="20"/>
              </w:rPr>
            </w:pPr>
            <w:r>
              <w:rPr>
                <w:sz w:val="20"/>
                <w:szCs w:val="20"/>
              </w:rPr>
              <w:t>1.301</w:t>
            </w:r>
          </w:p>
        </w:tc>
        <w:tc>
          <w:tcPr>
            <w:tcW w:w="683" w:type="dxa"/>
            <w:tcBorders>
              <w:top w:val="nil"/>
              <w:left w:val="nil"/>
              <w:bottom w:val="nil"/>
              <w:right w:val="nil"/>
            </w:tcBorders>
            <w:shd w:val="clear" w:color="auto" w:fill="FFFFFF"/>
            <w:tcMar>
              <w:top w:w="20" w:type="dxa"/>
              <w:left w:w="20" w:type="dxa"/>
              <w:bottom w:w="20" w:type="dxa"/>
              <w:right w:w="20" w:type="dxa"/>
            </w:tcMar>
          </w:tcPr>
          <w:p w14:paraId="09D5F7EA" w14:textId="77777777" w:rsidR="00385824" w:rsidRDefault="00385824" w:rsidP="00D213FF">
            <w:pPr>
              <w:jc w:val="center"/>
              <w:rPr>
                <w:b/>
                <w:sz w:val="20"/>
                <w:szCs w:val="20"/>
              </w:rPr>
            </w:pPr>
            <w:r>
              <w:rPr>
                <w:b/>
                <w:sz w:val="20"/>
                <w:szCs w:val="20"/>
              </w:rPr>
              <w:t>0.907</w:t>
            </w:r>
          </w:p>
        </w:tc>
        <w:tc>
          <w:tcPr>
            <w:tcW w:w="707" w:type="dxa"/>
            <w:tcBorders>
              <w:top w:val="nil"/>
              <w:left w:val="nil"/>
              <w:bottom w:val="nil"/>
              <w:right w:val="nil"/>
            </w:tcBorders>
            <w:shd w:val="clear" w:color="auto" w:fill="FFFFFF"/>
            <w:tcMar>
              <w:top w:w="20" w:type="dxa"/>
              <w:left w:w="20" w:type="dxa"/>
              <w:bottom w:w="20" w:type="dxa"/>
              <w:right w:w="20" w:type="dxa"/>
            </w:tcMar>
          </w:tcPr>
          <w:p w14:paraId="70949343" w14:textId="77777777" w:rsidR="00385824" w:rsidRDefault="00385824" w:rsidP="00D213FF">
            <w:pPr>
              <w:jc w:val="center"/>
              <w:rPr>
                <w:sz w:val="20"/>
                <w:szCs w:val="20"/>
              </w:rPr>
            </w:pPr>
            <w:r>
              <w:rPr>
                <w:sz w:val="20"/>
                <w:szCs w:val="20"/>
              </w:rPr>
              <w:t xml:space="preserve"> </w:t>
            </w:r>
          </w:p>
        </w:tc>
        <w:tc>
          <w:tcPr>
            <w:tcW w:w="695" w:type="dxa"/>
            <w:tcBorders>
              <w:top w:val="nil"/>
              <w:left w:val="nil"/>
              <w:bottom w:val="nil"/>
              <w:right w:val="nil"/>
            </w:tcBorders>
            <w:shd w:val="clear" w:color="auto" w:fill="FFFFFF"/>
            <w:tcMar>
              <w:top w:w="20" w:type="dxa"/>
              <w:left w:w="20" w:type="dxa"/>
              <w:bottom w:w="20" w:type="dxa"/>
              <w:right w:w="20" w:type="dxa"/>
            </w:tcMar>
          </w:tcPr>
          <w:p w14:paraId="0EE26794" w14:textId="77777777" w:rsidR="00385824" w:rsidRDefault="00385824" w:rsidP="00D213FF">
            <w:pPr>
              <w:jc w:val="center"/>
              <w:rPr>
                <w:sz w:val="20"/>
                <w:szCs w:val="20"/>
              </w:rPr>
            </w:pPr>
            <w:r>
              <w:rPr>
                <w:sz w:val="20"/>
                <w:szCs w:val="20"/>
              </w:rPr>
              <w:t xml:space="preserve"> </w:t>
            </w:r>
          </w:p>
        </w:tc>
        <w:tc>
          <w:tcPr>
            <w:tcW w:w="695" w:type="dxa"/>
            <w:tcBorders>
              <w:top w:val="nil"/>
              <w:left w:val="nil"/>
              <w:bottom w:val="nil"/>
              <w:right w:val="nil"/>
            </w:tcBorders>
            <w:shd w:val="clear" w:color="auto" w:fill="FFFFFF"/>
            <w:tcMar>
              <w:top w:w="20" w:type="dxa"/>
              <w:left w:w="20" w:type="dxa"/>
              <w:bottom w:w="20" w:type="dxa"/>
              <w:right w:w="20" w:type="dxa"/>
            </w:tcMar>
          </w:tcPr>
          <w:p w14:paraId="1EAC645F" w14:textId="77777777" w:rsidR="00385824" w:rsidRDefault="00385824" w:rsidP="00D213FF">
            <w:pPr>
              <w:jc w:val="center"/>
              <w:rPr>
                <w:sz w:val="20"/>
                <w:szCs w:val="20"/>
              </w:rPr>
            </w:pPr>
            <w:r>
              <w:rPr>
                <w:sz w:val="20"/>
                <w:szCs w:val="20"/>
              </w:rPr>
              <w:t>0.143</w:t>
            </w:r>
          </w:p>
        </w:tc>
      </w:tr>
      <w:tr w:rsidR="00385824" w14:paraId="6C8C160A" w14:textId="77777777" w:rsidTr="00D213FF">
        <w:trPr>
          <w:trHeight w:val="15"/>
        </w:trPr>
        <w:tc>
          <w:tcPr>
            <w:tcW w:w="839" w:type="dxa"/>
            <w:tcBorders>
              <w:top w:val="nil"/>
              <w:left w:val="nil"/>
              <w:bottom w:val="nil"/>
              <w:right w:val="nil"/>
            </w:tcBorders>
            <w:shd w:val="clear" w:color="auto" w:fill="FFFFFF"/>
            <w:tcMar>
              <w:top w:w="20" w:type="dxa"/>
              <w:left w:w="20" w:type="dxa"/>
              <w:bottom w:w="20" w:type="dxa"/>
              <w:right w:w="20" w:type="dxa"/>
            </w:tcMar>
          </w:tcPr>
          <w:p w14:paraId="6C396058" w14:textId="77777777" w:rsidR="00385824" w:rsidRDefault="00385824" w:rsidP="00D213FF">
            <w:pPr>
              <w:ind w:right="60"/>
              <w:jc w:val="center"/>
              <w:rPr>
                <w:sz w:val="20"/>
                <w:szCs w:val="20"/>
              </w:rPr>
            </w:pPr>
            <w:r>
              <w:rPr>
                <w:sz w:val="20"/>
                <w:szCs w:val="20"/>
              </w:rPr>
              <w:t>Q30.</w:t>
            </w:r>
          </w:p>
        </w:tc>
        <w:tc>
          <w:tcPr>
            <w:tcW w:w="671" w:type="dxa"/>
            <w:tcBorders>
              <w:top w:val="nil"/>
              <w:left w:val="nil"/>
              <w:bottom w:val="nil"/>
              <w:right w:val="nil"/>
            </w:tcBorders>
            <w:shd w:val="clear" w:color="auto" w:fill="FFFFFF"/>
            <w:tcMar>
              <w:top w:w="20" w:type="dxa"/>
              <w:left w:w="20" w:type="dxa"/>
              <w:bottom w:w="20" w:type="dxa"/>
              <w:right w:w="20" w:type="dxa"/>
            </w:tcMar>
          </w:tcPr>
          <w:p w14:paraId="70320A19" w14:textId="77777777" w:rsidR="00385824" w:rsidRDefault="00385824" w:rsidP="00D213FF">
            <w:pPr>
              <w:ind w:left="60" w:right="20"/>
              <w:jc w:val="center"/>
              <w:rPr>
                <w:sz w:val="20"/>
                <w:szCs w:val="20"/>
              </w:rPr>
            </w:pPr>
            <w:r>
              <w:rPr>
                <w:sz w:val="20"/>
                <w:szCs w:val="20"/>
              </w:rPr>
              <w:t>3.575</w:t>
            </w:r>
          </w:p>
        </w:tc>
        <w:tc>
          <w:tcPr>
            <w:tcW w:w="731" w:type="dxa"/>
            <w:tcBorders>
              <w:top w:val="nil"/>
              <w:left w:val="nil"/>
              <w:bottom w:val="nil"/>
              <w:right w:val="nil"/>
            </w:tcBorders>
            <w:shd w:val="clear" w:color="auto" w:fill="FFFFFF"/>
            <w:tcMar>
              <w:top w:w="20" w:type="dxa"/>
              <w:left w:w="20" w:type="dxa"/>
              <w:bottom w:w="20" w:type="dxa"/>
              <w:right w:w="20" w:type="dxa"/>
            </w:tcMar>
          </w:tcPr>
          <w:p w14:paraId="4ABA6422" w14:textId="77777777" w:rsidR="00385824" w:rsidRDefault="00385824" w:rsidP="00D213FF">
            <w:pPr>
              <w:ind w:left="60" w:right="60"/>
              <w:jc w:val="center"/>
              <w:rPr>
                <w:sz w:val="20"/>
                <w:szCs w:val="20"/>
              </w:rPr>
            </w:pPr>
            <w:r>
              <w:rPr>
                <w:sz w:val="20"/>
                <w:szCs w:val="20"/>
              </w:rPr>
              <w:t>1.051</w:t>
            </w:r>
          </w:p>
        </w:tc>
        <w:tc>
          <w:tcPr>
            <w:tcW w:w="827" w:type="dxa"/>
            <w:tcBorders>
              <w:top w:val="nil"/>
              <w:left w:val="nil"/>
              <w:bottom w:val="nil"/>
              <w:right w:val="nil"/>
            </w:tcBorders>
            <w:shd w:val="clear" w:color="auto" w:fill="FFFFFF"/>
            <w:tcMar>
              <w:top w:w="20" w:type="dxa"/>
              <w:left w:w="20" w:type="dxa"/>
              <w:bottom w:w="20" w:type="dxa"/>
              <w:right w:w="20" w:type="dxa"/>
            </w:tcMar>
          </w:tcPr>
          <w:p w14:paraId="6BA03A59" w14:textId="77777777" w:rsidR="00385824" w:rsidRDefault="00385824" w:rsidP="00D213FF">
            <w:pPr>
              <w:ind w:left="60" w:right="60"/>
              <w:jc w:val="center"/>
              <w:rPr>
                <w:b/>
                <w:sz w:val="20"/>
                <w:szCs w:val="20"/>
              </w:rPr>
            </w:pPr>
            <w:r>
              <w:rPr>
                <w:b/>
                <w:sz w:val="20"/>
                <w:szCs w:val="20"/>
              </w:rPr>
              <w:t>0.499</w:t>
            </w:r>
          </w:p>
        </w:tc>
        <w:tc>
          <w:tcPr>
            <w:tcW w:w="707" w:type="dxa"/>
            <w:tcBorders>
              <w:top w:val="nil"/>
              <w:left w:val="nil"/>
              <w:bottom w:val="nil"/>
              <w:right w:val="nil"/>
            </w:tcBorders>
            <w:shd w:val="clear" w:color="auto" w:fill="FFFFFF"/>
            <w:tcMar>
              <w:top w:w="20" w:type="dxa"/>
              <w:left w:w="20" w:type="dxa"/>
              <w:bottom w:w="20" w:type="dxa"/>
              <w:right w:w="20" w:type="dxa"/>
            </w:tcMar>
          </w:tcPr>
          <w:p w14:paraId="7CEB6BE7" w14:textId="77777777" w:rsidR="00385824" w:rsidRDefault="00385824" w:rsidP="00D213FF">
            <w:pPr>
              <w:jc w:val="center"/>
              <w:rPr>
                <w:sz w:val="20"/>
                <w:szCs w:val="20"/>
              </w:rPr>
            </w:pPr>
          </w:p>
        </w:tc>
        <w:tc>
          <w:tcPr>
            <w:tcW w:w="707" w:type="dxa"/>
            <w:tcBorders>
              <w:top w:val="nil"/>
              <w:left w:val="nil"/>
              <w:bottom w:val="nil"/>
              <w:right w:val="nil"/>
            </w:tcBorders>
            <w:shd w:val="clear" w:color="auto" w:fill="FFFFFF"/>
            <w:tcMar>
              <w:top w:w="20" w:type="dxa"/>
              <w:left w:w="20" w:type="dxa"/>
              <w:bottom w:w="20" w:type="dxa"/>
              <w:right w:w="20" w:type="dxa"/>
            </w:tcMar>
          </w:tcPr>
          <w:p w14:paraId="6E977B9F" w14:textId="77777777" w:rsidR="00385824" w:rsidRDefault="00385824" w:rsidP="00D213FF">
            <w:pPr>
              <w:widowControl w:val="0"/>
              <w:pBdr>
                <w:top w:val="nil"/>
                <w:left w:val="nil"/>
                <w:bottom w:val="nil"/>
                <w:right w:val="nil"/>
                <w:between w:val="nil"/>
              </w:pBdr>
              <w:jc w:val="center"/>
              <w:rPr>
                <w:sz w:val="20"/>
                <w:szCs w:val="20"/>
              </w:rPr>
            </w:pPr>
          </w:p>
        </w:tc>
        <w:tc>
          <w:tcPr>
            <w:tcW w:w="719" w:type="dxa"/>
            <w:tcBorders>
              <w:top w:val="nil"/>
              <w:left w:val="nil"/>
              <w:bottom w:val="nil"/>
              <w:right w:val="nil"/>
            </w:tcBorders>
            <w:shd w:val="clear" w:color="auto" w:fill="FFFFFF"/>
            <w:tcMar>
              <w:top w:w="20" w:type="dxa"/>
              <w:left w:w="20" w:type="dxa"/>
              <w:bottom w:w="20" w:type="dxa"/>
              <w:right w:w="20" w:type="dxa"/>
            </w:tcMar>
          </w:tcPr>
          <w:p w14:paraId="446E6298" w14:textId="77777777" w:rsidR="00385824" w:rsidRDefault="00385824" w:rsidP="00D213FF">
            <w:pPr>
              <w:jc w:val="center"/>
              <w:rPr>
                <w:sz w:val="20"/>
                <w:szCs w:val="20"/>
              </w:rPr>
            </w:pPr>
            <w:r>
              <w:rPr>
                <w:sz w:val="20"/>
                <w:szCs w:val="20"/>
              </w:rPr>
              <w:t>0.553</w:t>
            </w:r>
          </w:p>
        </w:tc>
        <w:tc>
          <w:tcPr>
            <w:tcW w:w="707" w:type="dxa"/>
            <w:tcBorders>
              <w:top w:val="nil"/>
              <w:left w:val="nil"/>
              <w:bottom w:val="nil"/>
              <w:right w:val="nil"/>
            </w:tcBorders>
            <w:shd w:val="clear" w:color="auto" w:fill="FFFFFF"/>
            <w:tcMar>
              <w:top w:w="20" w:type="dxa"/>
              <w:left w:w="20" w:type="dxa"/>
              <w:bottom w:w="20" w:type="dxa"/>
              <w:right w:w="20" w:type="dxa"/>
            </w:tcMar>
          </w:tcPr>
          <w:p w14:paraId="59C94758" w14:textId="77777777" w:rsidR="00385824" w:rsidRDefault="00385824" w:rsidP="00D213FF">
            <w:pPr>
              <w:ind w:right="60"/>
              <w:jc w:val="center"/>
              <w:rPr>
                <w:sz w:val="20"/>
                <w:szCs w:val="20"/>
              </w:rPr>
            </w:pPr>
          </w:p>
        </w:tc>
        <w:tc>
          <w:tcPr>
            <w:tcW w:w="707" w:type="dxa"/>
            <w:tcBorders>
              <w:top w:val="nil"/>
              <w:left w:val="nil"/>
              <w:bottom w:val="nil"/>
              <w:right w:val="nil"/>
            </w:tcBorders>
            <w:shd w:val="clear" w:color="auto" w:fill="FFFFFF"/>
            <w:tcMar>
              <w:top w:w="20" w:type="dxa"/>
              <w:left w:w="20" w:type="dxa"/>
              <w:bottom w:w="20" w:type="dxa"/>
              <w:right w:w="20" w:type="dxa"/>
            </w:tcMar>
          </w:tcPr>
          <w:p w14:paraId="19C2EAEA" w14:textId="77777777" w:rsidR="00385824" w:rsidRDefault="00385824" w:rsidP="00D213FF">
            <w:pPr>
              <w:ind w:right="60"/>
              <w:jc w:val="center"/>
              <w:rPr>
                <w:sz w:val="20"/>
                <w:szCs w:val="20"/>
              </w:rPr>
            </w:pPr>
          </w:p>
        </w:tc>
        <w:tc>
          <w:tcPr>
            <w:tcW w:w="683" w:type="dxa"/>
            <w:tcBorders>
              <w:top w:val="nil"/>
              <w:left w:val="nil"/>
              <w:bottom w:val="nil"/>
              <w:right w:val="nil"/>
            </w:tcBorders>
            <w:shd w:val="clear" w:color="auto" w:fill="FFFFFF"/>
            <w:tcMar>
              <w:top w:w="20" w:type="dxa"/>
              <w:left w:w="20" w:type="dxa"/>
              <w:bottom w:w="20" w:type="dxa"/>
              <w:right w:w="20" w:type="dxa"/>
            </w:tcMar>
          </w:tcPr>
          <w:p w14:paraId="65BAD4B8" w14:textId="77777777" w:rsidR="00385824" w:rsidRDefault="00385824" w:rsidP="00D213FF">
            <w:pPr>
              <w:jc w:val="center"/>
              <w:rPr>
                <w:sz w:val="20"/>
                <w:szCs w:val="20"/>
              </w:rPr>
            </w:pPr>
            <w:r>
              <w:rPr>
                <w:sz w:val="20"/>
                <w:szCs w:val="20"/>
              </w:rPr>
              <w:t xml:space="preserve"> </w:t>
            </w:r>
          </w:p>
        </w:tc>
        <w:tc>
          <w:tcPr>
            <w:tcW w:w="707" w:type="dxa"/>
            <w:tcBorders>
              <w:top w:val="nil"/>
              <w:left w:val="nil"/>
              <w:bottom w:val="nil"/>
              <w:right w:val="nil"/>
            </w:tcBorders>
            <w:shd w:val="clear" w:color="auto" w:fill="FFFFFF"/>
            <w:tcMar>
              <w:top w:w="20" w:type="dxa"/>
              <w:left w:w="20" w:type="dxa"/>
              <w:bottom w:w="20" w:type="dxa"/>
              <w:right w:w="20" w:type="dxa"/>
            </w:tcMar>
          </w:tcPr>
          <w:p w14:paraId="4B7F7C25" w14:textId="77777777" w:rsidR="00385824" w:rsidRDefault="00385824" w:rsidP="00D213FF">
            <w:pPr>
              <w:jc w:val="center"/>
              <w:rPr>
                <w:sz w:val="20"/>
                <w:szCs w:val="20"/>
              </w:rPr>
            </w:pPr>
            <w:r>
              <w:rPr>
                <w:sz w:val="20"/>
                <w:szCs w:val="20"/>
              </w:rPr>
              <w:t xml:space="preserve"> </w:t>
            </w:r>
          </w:p>
        </w:tc>
        <w:tc>
          <w:tcPr>
            <w:tcW w:w="695" w:type="dxa"/>
            <w:tcBorders>
              <w:top w:val="nil"/>
              <w:left w:val="nil"/>
              <w:bottom w:val="nil"/>
              <w:right w:val="nil"/>
            </w:tcBorders>
            <w:shd w:val="clear" w:color="auto" w:fill="FFFFFF"/>
            <w:tcMar>
              <w:top w:w="20" w:type="dxa"/>
              <w:left w:w="20" w:type="dxa"/>
              <w:bottom w:w="20" w:type="dxa"/>
              <w:right w:w="20" w:type="dxa"/>
            </w:tcMar>
          </w:tcPr>
          <w:p w14:paraId="74CA8775" w14:textId="77777777" w:rsidR="00385824" w:rsidRDefault="00385824" w:rsidP="00D213FF">
            <w:pPr>
              <w:jc w:val="center"/>
              <w:rPr>
                <w:sz w:val="20"/>
                <w:szCs w:val="20"/>
              </w:rPr>
            </w:pPr>
            <w:r>
              <w:rPr>
                <w:sz w:val="20"/>
                <w:szCs w:val="20"/>
              </w:rPr>
              <w:t xml:space="preserve"> </w:t>
            </w:r>
          </w:p>
        </w:tc>
        <w:tc>
          <w:tcPr>
            <w:tcW w:w="695" w:type="dxa"/>
            <w:tcBorders>
              <w:top w:val="nil"/>
              <w:left w:val="nil"/>
              <w:bottom w:val="nil"/>
              <w:right w:val="nil"/>
            </w:tcBorders>
            <w:shd w:val="clear" w:color="auto" w:fill="FFFFFF"/>
            <w:tcMar>
              <w:top w:w="20" w:type="dxa"/>
              <w:left w:w="20" w:type="dxa"/>
              <w:bottom w:w="20" w:type="dxa"/>
              <w:right w:w="20" w:type="dxa"/>
            </w:tcMar>
          </w:tcPr>
          <w:p w14:paraId="18BB828D" w14:textId="77777777" w:rsidR="00385824" w:rsidRDefault="00385824" w:rsidP="00D213FF">
            <w:pPr>
              <w:jc w:val="center"/>
              <w:rPr>
                <w:sz w:val="20"/>
                <w:szCs w:val="20"/>
              </w:rPr>
            </w:pPr>
          </w:p>
        </w:tc>
      </w:tr>
      <w:tr w:rsidR="00385824" w14:paraId="1F0A4998" w14:textId="77777777" w:rsidTr="00D213FF">
        <w:tc>
          <w:tcPr>
            <w:tcW w:w="839" w:type="dxa"/>
            <w:tcBorders>
              <w:top w:val="nil"/>
              <w:left w:val="nil"/>
              <w:bottom w:val="single" w:sz="12" w:space="0" w:color="000000"/>
              <w:right w:val="nil"/>
            </w:tcBorders>
            <w:shd w:val="clear" w:color="auto" w:fill="FFFFFF"/>
            <w:tcMar>
              <w:top w:w="20" w:type="dxa"/>
              <w:left w:w="20" w:type="dxa"/>
              <w:bottom w:w="20" w:type="dxa"/>
              <w:right w:w="20" w:type="dxa"/>
            </w:tcMar>
          </w:tcPr>
          <w:p w14:paraId="55366E06" w14:textId="77777777" w:rsidR="00385824" w:rsidRDefault="00385824" w:rsidP="00D213FF">
            <w:pPr>
              <w:ind w:right="60"/>
              <w:jc w:val="center"/>
              <w:rPr>
                <w:sz w:val="20"/>
                <w:szCs w:val="20"/>
              </w:rPr>
            </w:pPr>
            <w:r>
              <w:rPr>
                <w:sz w:val="20"/>
                <w:szCs w:val="20"/>
              </w:rPr>
              <w:t>Q31.</w:t>
            </w:r>
          </w:p>
        </w:tc>
        <w:tc>
          <w:tcPr>
            <w:tcW w:w="671" w:type="dxa"/>
            <w:tcBorders>
              <w:top w:val="nil"/>
              <w:left w:val="nil"/>
              <w:bottom w:val="single" w:sz="12" w:space="0" w:color="000000"/>
              <w:right w:val="nil"/>
            </w:tcBorders>
            <w:shd w:val="clear" w:color="auto" w:fill="FFFFFF"/>
            <w:tcMar>
              <w:top w:w="20" w:type="dxa"/>
              <w:left w:w="20" w:type="dxa"/>
              <w:bottom w:w="20" w:type="dxa"/>
              <w:right w:w="20" w:type="dxa"/>
            </w:tcMar>
          </w:tcPr>
          <w:p w14:paraId="2427C7B4" w14:textId="77777777" w:rsidR="00385824" w:rsidRDefault="00385824" w:rsidP="00D213FF">
            <w:pPr>
              <w:ind w:left="60" w:right="20"/>
              <w:jc w:val="center"/>
              <w:rPr>
                <w:sz w:val="20"/>
                <w:szCs w:val="20"/>
              </w:rPr>
            </w:pPr>
            <w:r>
              <w:rPr>
                <w:sz w:val="20"/>
                <w:szCs w:val="20"/>
              </w:rPr>
              <w:t>3.137</w:t>
            </w:r>
          </w:p>
        </w:tc>
        <w:tc>
          <w:tcPr>
            <w:tcW w:w="731" w:type="dxa"/>
            <w:tcBorders>
              <w:top w:val="nil"/>
              <w:left w:val="nil"/>
              <w:bottom w:val="single" w:sz="12" w:space="0" w:color="000000"/>
              <w:right w:val="nil"/>
            </w:tcBorders>
            <w:shd w:val="clear" w:color="auto" w:fill="FFFFFF"/>
            <w:tcMar>
              <w:top w:w="20" w:type="dxa"/>
              <w:left w:w="20" w:type="dxa"/>
              <w:bottom w:w="20" w:type="dxa"/>
              <w:right w:w="20" w:type="dxa"/>
            </w:tcMar>
          </w:tcPr>
          <w:p w14:paraId="252510F8" w14:textId="77777777" w:rsidR="00385824" w:rsidRDefault="00385824" w:rsidP="00D213FF">
            <w:pPr>
              <w:ind w:left="60" w:right="60"/>
              <w:jc w:val="center"/>
              <w:rPr>
                <w:sz w:val="20"/>
                <w:szCs w:val="20"/>
              </w:rPr>
            </w:pPr>
            <w:r>
              <w:rPr>
                <w:sz w:val="20"/>
                <w:szCs w:val="20"/>
              </w:rPr>
              <w:t>1.030</w:t>
            </w:r>
          </w:p>
        </w:tc>
        <w:tc>
          <w:tcPr>
            <w:tcW w:w="827" w:type="dxa"/>
            <w:tcBorders>
              <w:top w:val="nil"/>
              <w:left w:val="nil"/>
              <w:bottom w:val="single" w:sz="12" w:space="0" w:color="000000"/>
              <w:right w:val="nil"/>
            </w:tcBorders>
            <w:shd w:val="clear" w:color="auto" w:fill="FFFFFF"/>
            <w:tcMar>
              <w:top w:w="20" w:type="dxa"/>
              <w:left w:w="20" w:type="dxa"/>
              <w:bottom w:w="20" w:type="dxa"/>
              <w:right w:w="20" w:type="dxa"/>
            </w:tcMar>
          </w:tcPr>
          <w:p w14:paraId="1A08C600" w14:textId="77777777" w:rsidR="00385824" w:rsidRDefault="00385824" w:rsidP="00D213FF">
            <w:pPr>
              <w:ind w:left="60" w:right="60"/>
              <w:jc w:val="center"/>
              <w:rPr>
                <w:b/>
                <w:sz w:val="20"/>
                <w:szCs w:val="20"/>
              </w:rPr>
            </w:pPr>
            <w:r>
              <w:rPr>
                <w:b/>
                <w:sz w:val="20"/>
                <w:szCs w:val="20"/>
              </w:rPr>
              <w:t>0.384</w:t>
            </w:r>
          </w:p>
        </w:tc>
        <w:tc>
          <w:tcPr>
            <w:tcW w:w="707" w:type="dxa"/>
            <w:tcBorders>
              <w:top w:val="nil"/>
              <w:left w:val="nil"/>
              <w:bottom w:val="single" w:sz="12" w:space="0" w:color="000000"/>
              <w:right w:val="nil"/>
            </w:tcBorders>
            <w:shd w:val="clear" w:color="auto" w:fill="FFFFFF"/>
            <w:tcMar>
              <w:top w:w="20" w:type="dxa"/>
              <w:left w:w="20" w:type="dxa"/>
              <w:bottom w:w="20" w:type="dxa"/>
              <w:right w:w="20" w:type="dxa"/>
            </w:tcMar>
          </w:tcPr>
          <w:p w14:paraId="5DA0A18D" w14:textId="77777777" w:rsidR="00385824" w:rsidRDefault="00385824" w:rsidP="00D213FF">
            <w:pPr>
              <w:jc w:val="center"/>
              <w:rPr>
                <w:sz w:val="20"/>
                <w:szCs w:val="20"/>
              </w:rPr>
            </w:pPr>
          </w:p>
        </w:tc>
        <w:tc>
          <w:tcPr>
            <w:tcW w:w="707" w:type="dxa"/>
            <w:tcBorders>
              <w:top w:val="nil"/>
              <w:left w:val="nil"/>
              <w:bottom w:val="single" w:sz="12" w:space="0" w:color="000000"/>
              <w:right w:val="nil"/>
            </w:tcBorders>
            <w:shd w:val="clear" w:color="auto" w:fill="FFFFFF"/>
            <w:tcMar>
              <w:top w:w="20" w:type="dxa"/>
              <w:left w:w="20" w:type="dxa"/>
              <w:bottom w:w="20" w:type="dxa"/>
              <w:right w:w="20" w:type="dxa"/>
            </w:tcMar>
          </w:tcPr>
          <w:p w14:paraId="766276DC" w14:textId="77777777" w:rsidR="00385824" w:rsidRDefault="00385824" w:rsidP="00D213FF">
            <w:pPr>
              <w:widowControl w:val="0"/>
              <w:pBdr>
                <w:top w:val="nil"/>
                <w:left w:val="nil"/>
                <w:bottom w:val="nil"/>
                <w:right w:val="nil"/>
                <w:between w:val="nil"/>
              </w:pBdr>
              <w:jc w:val="center"/>
              <w:rPr>
                <w:sz w:val="20"/>
                <w:szCs w:val="20"/>
              </w:rPr>
            </w:pPr>
          </w:p>
        </w:tc>
        <w:tc>
          <w:tcPr>
            <w:tcW w:w="719" w:type="dxa"/>
            <w:tcBorders>
              <w:top w:val="nil"/>
              <w:left w:val="nil"/>
              <w:bottom w:val="single" w:sz="12" w:space="0" w:color="000000"/>
              <w:right w:val="nil"/>
            </w:tcBorders>
            <w:shd w:val="clear" w:color="auto" w:fill="FFFFFF"/>
            <w:tcMar>
              <w:top w:w="20" w:type="dxa"/>
              <w:left w:w="20" w:type="dxa"/>
              <w:bottom w:w="20" w:type="dxa"/>
              <w:right w:w="20" w:type="dxa"/>
            </w:tcMar>
          </w:tcPr>
          <w:p w14:paraId="3A76D18E" w14:textId="77777777" w:rsidR="00385824" w:rsidRDefault="00385824" w:rsidP="00D213FF">
            <w:pPr>
              <w:jc w:val="center"/>
              <w:rPr>
                <w:sz w:val="20"/>
                <w:szCs w:val="20"/>
              </w:rPr>
            </w:pPr>
            <w:r>
              <w:rPr>
                <w:sz w:val="20"/>
                <w:szCs w:val="20"/>
              </w:rPr>
              <w:t>0.690</w:t>
            </w:r>
          </w:p>
        </w:tc>
        <w:tc>
          <w:tcPr>
            <w:tcW w:w="707" w:type="dxa"/>
            <w:tcBorders>
              <w:top w:val="nil"/>
              <w:left w:val="nil"/>
              <w:bottom w:val="single" w:sz="12" w:space="0" w:color="000000"/>
              <w:right w:val="nil"/>
            </w:tcBorders>
            <w:shd w:val="clear" w:color="auto" w:fill="FFFFFF"/>
            <w:tcMar>
              <w:top w:w="20" w:type="dxa"/>
              <w:left w:w="20" w:type="dxa"/>
              <w:bottom w:w="20" w:type="dxa"/>
              <w:right w:w="20" w:type="dxa"/>
            </w:tcMar>
          </w:tcPr>
          <w:p w14:paraId="7B52032F" w14:textId="77777777" w:rsidR="00385824" w:rsidRDefault="00385824" w:rsidP="00D213FF">
            <w:pPr>
              <w:jc w:val="center"/>
              <w:rPr>
                <w:sz w:val="20"/>
                <w:szCs w:val="20"/>
              </w:rPr>
            </w:pPr>
          </w:p>
        </w:tc>
        <w:tc>
          <w:tcPr>
            <w:tcW w:w="707" w:type="dxa"/>
            <w:tcBorders>
              <w:top w:val="nil"/>
              <w:left w:val="nil"/>
              <w:bottom w:val="single" w:sz="12" w:space="0" w:color="000000"/>
              <w:right w:val="nil"/>
            </w:tcBorders>
            <w:shd w:val="clear" w:color="auto" w:fill="FFFFFF"/>
            <w:tcMar>
              <w:top w:w="20" w:type="dxa"/>
              <w:left w:w="20" w:type="dxa"/>
              <w:bottom w:w="20" w:type="dxa"/>
              <w:right w:w="20" w:type="dxa"/>
            </w:tcMar>
          </w:tcPr>
          <w:p w14:paraId="145110AC" w14:textId="77777777" w:rsidR="00385824" w:rsidRDefault="00385824" w:rsidP="00D213FF">
            <w:pPr>
              <w:jc w:val="center"/>
              <w:rPr>
                <w:sz w:val="20"/>
                <w:szCs w:val="20"/>
              </w:rPr>
            </w:pPr>
          </w:p>
        </w:tc>
        <w:tc>
          <w:tcPr>
            <w:tcW w:w="683" w:type="dxa"/>
            <w:tcBorders>
              <w:top w:val="nil"/>
              <w:left w:val="nil"/>
              <w:bottom w:val="single" w:sz="12" w:space="0" w:color="000000"/>
              <w:right w:val="nil"/>
            </w:tcBorders>
            <w:shd w:val="clear" w:color="auto" w:fill="FFFFFF"/>
            <w:tcMar>
              <w:top w:w="20" w:type="dxa"/>
              <w:left w:w="20" w:type="dxa"/>
              <w:bottom w:w="20" w:type="dxa"/>
              <w:right w:w="20" w:type="dxa"/>
            </w:tcMar>
          </w:tcPr>
          <w:p w14:paraId="04F94DDC" w14:textId="77777777" w:rsidR="00385824" w:rsidRDefault="00385824" w:rsidP="00D213FF">
            <w:pPr>
              <w:jc w:val="center"/>
              <w:rPr>
                <w:sz w:val="20"/>
                <w:szCs w:val="20"/>
              </w:rPr>
            </w:pPr>
            <w:r>
              <w:rPr>
                <w:sz w:val="20"/>
                <w:szCs w:val="20"/>
              </w:rPr>
              <w:t xml:space="preserve"> </w:t>
            </w:r>
          </w:p>
        </w:tc>
        <w:tc>
          <w:tcPr>
            <w:tcW w:w="707" w:type="dxa"/>
            <w:tcBorders>
              <w:top w:val="nil"/>
              <w:left w:val="nil"/>
              <w:bottom w:val="single" w:sz="12" w:space="0" w:color="000000"/>
              <w:right w:val="nil"/>
            </w:tcBorders>
            <w:shd w:val="clear" w:color="auto" w:fill="FFFFFF"/>
            <w:tcMar>
              <w:top w:w="20" w:type="dxa"/>
              <w:left w:w="20" w:type="dxa"/>
              <w:bottom w:w="20" w:type="dxa"/>
              <w:right w:w="20" w:type="dxa"/>
            </w:tcMar>
          </w:tcPr>
          <w:p w14:paraId="6B2CAD50" w14:textId="77777777" w:rsidR="00385824" w:rsidRDefault="00385824" w:rsidP="00D213FF">
            <w:pPr>
              <w:jc w:val="center"/>
              <w:rPr>
                <w:sz w:val="20"/>
                <w:szCs w:val="20"/>
              </w:rPr>
            </w:pPr>
            <w:r>
              <w:rPr>
                <w:sz w:val="20"/>
                <w:szCs w:val="20"/>
              </w:rPr>
              <w:t xml:space="preserve"> </w:t>
            </w:r>
          </w:p>
        </w:tc>
        <w:tc>
          <w:tcPr>
            <w:tcW w:w="695" w:type="dxa"/>
            <w:tcBorders>
              <w:top w:val="nil"/>
              <w:left w:val="nil"/>
              <w:bottom w:val="single" w:sz="12" w:space="0" w:color="000000"/>
              <w:right w:val="nil"/>
            </w:tcBorders>
            <w:shd w:val="clear" w:color="auto" w:fill="FFFFFF"/>
            <w:tcMar>
              <w:top w:w="20" w:type="dxa"/>
              <w:left w:w="20" w:type="dxa"/>
              <w:bottom w:w="20" w:type="dxa"/>
              <w:right w:w="20" w:type="dxa"/>
            </w:tcMar>
          </w:tcPr>
          <w:p w14:paraId="2C01BF57" w14:textId="77777777" w:rsidR="00385824" w:rsidRDefault="00385824" w:rsidP="00D213FF">
            <w:pPr>
              <w:jc w:val="center"/>
              <w:rPr>
                <w:sz w:val="20"/>
                <w:szCs w:val="20"/>
              </w:rPr>
            </w:pPr>
            <w:r>
              <w:rPr>
                <w:sz w:val="20"/>
                <w:szCs w:val="20"/>
              </w:rPr>
              <w:t xml:space="preserve"> </w:t>
            </w:r>
          </w:p>
        </w:tc>
        <w:tc>
          <w:tcPr>
            <w:tcW w:w="695" w:type="dxa"/>
            <w:tcBorders>
              <w:top w:val="nil"/>
              <w:left w:val="nil"/>
              <w:bottom w:val="single" w:sz="12" w:space="0" w:color="000000"/>
              <w:right w:val="nil"/>
            </w:tcBorders>
            <w:shd w:val="clear" w:color="auto" w:fill="FFFFFF"/>
            <w:tcMar>
              <w:top w:w="20" w:type="dxa"/>
              <w:left w:w="20" w:type="dxa"/>
              <w:bottom w:w="20" w:type="dxa"/>
              <w:right w:w="20" w:type="dxa"/>
            </w:tcMar>
          </w:tcPr>
          <w:p w14:paraId="5A162806" w14:textId="77777777" w:rsidR="00385824" w:rsidRDefault="00385824" w:rsidP="00D213FF">
            <w:pPr>
              <w:jc w:val="center"/>
              <w:rPr>
                <w:sz w:val="20"/>
                <w:szCs w:val="20"/>
              </w:rPr>
            </w:pPr>
          </w:p>
        </w:tc>
      </w:tr>
      <w:tr w:rsidR="00385824" w14:paraId="341EB3CC" w14:textId="77777777" w:rsidTr="00D213FF">
        <w:tc>
          <w:tcPr>
            <w:tcW w:w="2241" w:type="dxa"/>
            <w:gridSpan w:val="3"/>
            <w:vMerge w:val="restart"/>
            <w:tcBorders>
              <w:top w:val="nil"/>
              <w:left w:val="nil"/>
              <w:bottom w:val="single" w:sz="12" w:space="0" w:color="000000"/>
              <w:right w:val="nil"/>
            </w:tcBorders>
            <w:shd w:val="clear" w:color="auto" w:fill="FFFFFF"/>
            <w:tcMar>
              <w:top w:w="20" w:type="dxa"/>
              <w:left w:w="20" w:type="dxa"/>
              <w:bottom w:w="20" w:type="dxa"/>
              <w:right w:w="20" w:type="dxa"/>
            </w:tcMar>
          </w:tcPr>
          <w:p w14:paraId="68B616C5" w14:textId="77777777" w:rsidR="00385824" w:rsidRDefault="00385824" w:rsidP="00D213FF">
            <w:pPr>
              <w:ind w:left="60" w:right="60"/>
              <w:jc w:val="center"/>
              <w:rPr>
                <w:sz w:val="20"/>
                <w:szCs w:val="20"/>
              </w:rPr>
            </w:pPr>
            <w:r>
              <w:rPr>
                <w:sz w:val="20"/>
                <w:szCs w:val="20"/>
              </w:rPr>
              <w:t>Porcentaje de varianza explicada</w:t>
            </w:r>
          </w:p>
        </w:tc>
        <w:tc>
          <w:tcPr>
            <w:tcW w:w="827" w:type="dxa"/>
            <w:tcBorders>
              <w:top w:val="nil"/>
              <w:left w:val="nil"/>
              <w:bottom w:val="nil"/>
              <w:right w:val="nil"/>
            </w:tcBorders>
            <w:shd w:val="clear" w:color="auto" w:fill="FFFFFF"/>
            <w:tcMar>
              <w:top w:w="20" w:type="dxa"/>
              <w:left w:w="20" w:type="dxa"/>
              <w:bottom w:w="20" w:type="dxa"/>
              <w:right w:w="20" w:type="dxa"/>
            </w:tcMar>
          </w:tcPr>
          <w:p w14:paraId="2C947981" w14:textId="77777777" w:rsidR="00385824" w:rsidRDefault="00385824" w:rsidP="00D213FF">
            <w:pPr>
              <w:ind w:left="60" w:right="60"/>
              <w:jc w:val="center"/>
              <w:rPr>
                <w:b/>
                <w:sz w:val="20"/>
                <w:szCs w:val="20"/>
              </w:rPr>
            </w:pPr>
            <w:r>
              <w:rPr>
                <w:b/>
                <w:sz w:val="20"/>
                <w:szCs w:val="20"/>
              </w:rPr>
              <w:t>AE</w:t>
            </w:r>
          </w:p>
        </w:tc>
        <w:tc>
          <w:tcPr>
            <w:tcW w:w="707" w:type="dxa"/>
            <w:tcBorders>
              <w:top w:val="nil"/>
              <w:left w:val="nil"/>
              <w:bottom w:val="nil"/>
              <w:right w:val="nil"/>
            </w:tcBorders>
            <w:shd w:val="clear" w:color="auto" w:fill="FFFFFF"/>
            <w:tcMar>
              <w:top w:w="20" w:type="dxa"/>
              <w:left w:w="20" w:type="dxa"/>
              <w:bottom w:w="20" w:type="dxa"/>
              <w:right w:w="20" w:type="dxa"/>
            </w:tcMar>
          </w:tcPr>
          <w:p w14:paraId="57061FF4" w14:textId="77777777" w:rsidR="00385824" w:rsidRDefault="00385824" w:rsidP="00D213FF">
            <w:pPr>
              <w:jc w:val="center"/>
              <w:rPr>
                <w:b/>
                <w:sz w:val="20"/>
                <w:szCs w:val="20"/>
              </w:rPr>
            </w:pPr>
            <w:r>
              <w:rPr>
                <w:b/>
                <w:sz w:val="20"/>
                <w:szCs w:val="20"/>
              </w:rPr>
              <w:t>AP</w:t>
            </w:r>
          </w:p>
        </w:tc>
        <w:tc>
          <w:tcPr>
            <w:tcW w:w="707" w:type="dxa"/>
            <w:tcBorders>
              <w:top w:val="nil"/>
              <w:left w:val="nil"/>
              <w:bottom w:val="nil"/>
              <w:right w:val="nil"/>
            </w:tcBorders>
            <w:shd w:val="clear" w:color="auto" w:fill="FFFFFF"/>
            <w:tcMar>
              <w:top w:w="20" w:type="dxa"/>
              <w:left w:w="20" w:type="dxa"/>
              <w:bottom w:w="20" w:type="dxa"/>
              <w:right w:w="20" w:type="dxa"/>
            </w:tcMar>
          </w:tcPr>
          <w:p w14:paraId="2104C888" w14:textId="77777777" w:rsidR="00385824" w:rsidRDefault="00385824" w:rsidP="00D213FF">
            <w:pPr>
              <w:jc w:val="center"/>
              <w:rPr>
                <w:b/>
                <w:sz w:val="20"/>
                <w:szCs w:val="20"/>
              </w:rPr>
            </w:pPr>
            <w:r>
              <w:rPr>
                <w:b/>
                <w:sz w:val="20"/>
                <w:szCs w:val="20"/>
              </w:rPr>
              <w:t>AF</w:t>
            </w:r>
          </w:p>
        </w:tc>
        <w:tc>
          <w:tcPr>
            <w:tcW w:w="719" w:type="dxa"/>
            <w:tcBorders>
              <w:top w:val="nil"/>
              <w:left w:val="nil"/>
              <w:bottom w:val="nil"/>
              <w:right w:val="nil"/>
            </w:tcBorders>
            <w:shd w:val="clear" w:color="auto" w:fill="FFFFFF"/>
            <w:tcMar>
              <w:top w:w="20" w:type="dxa"/>
              <w:left w:w="20" w:type="dxa"/>
              <w:bottom w:w="20" w:type="dxa"/>
              <w:right w:w="20" w:type="dxa"/>
            </w:tcMar>
          </w:tcPr>
          <w:p w14:paraId="4F8DCAAB" w14:textId="77777777" w:rsidR="00385824" w:rsidRDefault="00385824" w:rsidP="00D213FF">
            <w:pPr>
              <w:jc w:val="center"/>
              <w:rPr>
                <w:sz w:val="20"/>
                <w:szCs w:val="20"/>
              </w:rPr>
            </w:pPr>
          </w:p>
        </w:tc>
        <w:tc>
          <w:tcPr>
            <w:tcW w:w="707" w:type="dxa"/>
            <w:tcBorders>
              <w:top w:val="nil"/>
              <w:left w:val="nil"/>
              <w:bottom w:val="nil"/>
              <w:right w:val="nil"/>
            </w:tcBorders>
            <w:shd w:val="clear" w:color="auto" w:fill="FFFFFF"/>
            <w:tcMar>
              <w:top w:w="20" w:type="dxa"/>
              <w:left w:w="20" w:type="dxa"/>
              <w:bottom w:w="20" w:type="dxa"/>
              <w:right w:w="20" w:type="dxa"/>
            </w:tcMar>
          </w:tcPr>
          <w:p w14:paraId="0DA4E3FB" w14:textId="77777777" w:rsidR="00385824" w:rsidRDefault="00385824" w:rsidP="00D213FF">
            <w:pPr>
              <w:jc w:val="center"/>
              <w:rPr>
                <w:b/>
                <w:sz w:val="20"/>
                <w:szCs w:val="20"/>
              </w:rPr>
            </w:pPr>
            <w:r>
              <w:rPr>
                <w:b/>
                <w:sz w:val="20"/>
                <w:szCs w:val="20"/>
              </w:rPr>
              <w:t xml:space="preserve"> </w:t>
            </w:r>
          </w:p>
        </w:tc>
        <w:tc>
          <w:tcPr>
            <w:tcW w:w="707" w:type="dxa"/>
            <w:tcBorders>
              <w:top w:val="nil"/>
              <w:left w:val="nil"/>
              <w:bottom w:val="nil"/>
              <w:right w:val="nil"/>
            </w:tcBorders>
            <w:shd w:val="clear" w:color="auto" w:fill="FFFFFF"/>
            <w:tcMar>
              <w:top w:w="20" w:type="dxa"/>
              <w:left w:w="20" w:type="dxa"/>
              <w:bottom w:w="20" w:type="dxa"/>
              <w:right w:w="20" w:type="dxa"/>
            </w:tcMar>
          </w:tcPr>
          <w:p w14:paraId="09CAD034" w14:textId="77777777" w:rsidR="00385824" w:rsidRDefault="00385824" w:rsidP="00D213FF">
            <w:pPr>
              <w:jc w:val="center"/>
              <w:rPr>
                <w:b/>
                <w:sz w:val="20"/>
                <w:szCs w:val="20"/>
              </w:rPr>
            </w:pPr>
            <w:r>
              <w:rPr>
                <w:b/>
                <w:sz w:val="20"/>
                <w:szCs w:val="20"/>
              </w:rPr>
              <w:t xml:space="preserve"> </w:t>
            </w:r>
          </w:p>
        </w:tc>
        <w:tc>
          <w:tcPr>
            <w:tcW w:w="683" w:type="dxa"/>
            <w:tcBorders>
              <w:top w:val="nil"/>
              <w:left w:val="nil"/>
              <w:bottom w:val="nil"/>
              <w:right w:val="nil"/>
            </w:tcBorders>
            <w:shd w:val="clear" w:color="auto" w:fill="FFFFFF"/>
            <w:tcMar>
              <w:top w:w="20" w:type="dxa"/>
              <w:left w:w="20" w:type="dxa"/>
              <w:bottom w:w="20" w:type="dxa"/>
              <w:right w:w="20" w:type="dxa"/>
            </w:tcMar>
          </w:tcPr>
          <w:p w14:paraId="44A22153" w14:textId="77777777" w:rsidR="00385824" w:rsidRDefault="00385824" w:rsidP="00D213FF">
            <w:pPr>
              <w:jc w:val="center"/>
              <w:rPr>
                <w:b/>
                <w:sz w:val="20"/>
                <w:szCs w:val="20"/>
              </w:rPr>
            </w:pPr>
            <w:r>
              <w:rPr>
                <w:b/>
                <w:sz w:val="20"/>
                <w:szCs w:val="20"/>
              </w:rPr>
              <w:t>AE</w:t>
            </w:r>
          </w:p>
        </w:tc>
        <w:tc>
          <w:tcPr>
            <w:tcW w:w="707" w:type="dxa"/>
            <w:tcBorders>
              <w:top w:val="nil"/>
              <w:left w:val="nil"/>
              <w:bottom w:val="nil"/>
              <w:right w:val="nil"/>
            </w:tcBorders>
            <w:shd w:val="clear" w:color="auto" w:fill="FFFFFF"/>
            <w:tcMar>
              <w:top w:w="20" w:type="dxa"/>
              <w:left w:w="20" w:type="dxa"/>
              <w:bottom w:w="20" w:type="dxa"/>
              <w:right w:w="20" w:type="dxa"/>
            </w:tcMar>
          </w:tcPr>
          <w:p w14:paraId="1AE53D1A" w14:textId="77777777" w:rsidR="00385824" w:rsidRDefault="00385824" w:rsidP="00D213FF">
            <w:pPr>
              <w:jc w:val="center"/>
              <w:rPr>
                <w:b/>
                <w:sz w:val="20"/>
                <w:szCs w:val="20"/>
              </w:rPr>
            </w:pPr>
            <w:r>
              <w:rPr>
                <w:b/>
                <w:sz w:val="20"/>
                <w:szCs w:val="20"/>
              </w:rPr>
              <w:t>AF</w:t>
            </w:r>
          </w:p>
        </w:tc>
        <w:tc>
          <w:tcPr>
            <w:tcW w:w="695" w:type="dxa"/>
            <w:tcBorders>
              <w:top w:val="nil"/>
              <w:left w:val="nil"/>
              <w:bottom w:val="nil"/>
              <w:right w:val="nil"/>
            </w:tcBorders>
            <w:shd w:val="clear" w:color="auto" w:fill="FFFFFF"/>
            <w:tcMar>
              <w:top w:w="20" w:type="dxa"/>
              <w:left w:w="20" w:type="dxa"/>
              <w:bottom w:w="20" w:type="dxa"/>
              <w:right w:w="20" w:type="dxa"/>
            </w:tcMar>
          </w:tcPr>
          <w:p w14:paraId="6765E104" w14:textId="77777777" w:rsidR="00385824" w:rsidRDefault="00385824" w:rsidP="00D213FF">
            <w:pPr>
              <w:jc w:val="center"/>
              <w:rPr>
                <w:b/>
                <w:sz w:val="20"/>
                <w:szCs w:val="20"/>
              </w:rPr>
            </w:pPr>
            <w:r>
              <w:rPr>
                <w:b/>
                <w:sz w:val="20"/>
                <w:szCs w:val="20"/>
              </w:rPr>
              <w:t>AP</w:t>
            </w:r>
          </w:p>
        </w:tc>
        <w:tc>
          <w:tcPr>
            <w:tcW w:w="695" w:type="dxa"/>
            <w:tcBorders>
              <w:top w:val="nil"/>
              <w:left w:val="nil"/>
              <w:bottom w:val="nil"/>
              <w:right w:val="nil"/>
            </w:tcBorders>
            <w:shd w:val="clear" w:color="auto" w:fill="FFFFFF"/>
            <w:tcMar>
              <w:top w:w="20" w:type="dxa"/>
              <w:left w:w="20" w:type="dxa"/>
              <w:bottom w:w="20" w:type="dxa"/>
              <w:right w:w="20" w:type="dxa"/>
            </w:tcMar>
          </w:tcPr>
          <w:p w14:paraId="4A7636BC" w14:textId="77777777" w:rsidR="00385824" w:rsidRDefault="00385824" w:rsidP="00D213FF">
            <w:pPr>
              <w:jc w:val="center"/>
              <w:rPr>
                <w:b/>
                <w:sz w:val="20"/>
                <w:szCs w:val="20"/>
              </w:rPr>
            </w:pPr>
            <w:r>
              <w:rPr>
                <w:b/>
                <w:sz w:val="20"/>
                <w:szCs w:val="20"/>
              </w:rPr>
              <w:t xml:space="preserve"> </w:t>
            </w:r>
          </w:p>
        </w:tc>
      </w:tr>
      <w:tr w:rsidR="00385824" w14:paraId="1605A0DD" w14:textId="77777777" w:rsidTr="00D213FF">
        <w:tc>
          <w:tcPr>
            <w:tcW w:w="2241" w:type="dxa"/>
            <w:gridSpan w:val="3"/>
            <w:vMerge/>
            <w:tcBorders>
              <w:bottom w:val="single" w:sz="12" w:space="0" w:color="000000"/>
            </w:tcBorders>
            <w:shd w:val="clear" w:color="auto" w:fill="auto"/>
            <w:tcMar>
              <w:top w:w="100" w:type="dxa"/>
              <w:left w:w="100" w:type="dxa"/>
              <w:bottom w:w="100" w:type="dxa"/>
              <w:right w:w="100" w:type="dxa"/>
            </w:tcMar>
          </w:tcPr>
          <w:p w14:paraId="18E4695C" w14:textId="77777777" w:rsidR="00385824" w:rsidRDefault="00385824" w:rsidP="00D213FF">
            <w:pPr>
              <w:spacing w:line="360" w:lineRule="auto"/>
            </w:pPr>
          </w:p>
        </w:tc>
        <w:tc>
          <w:tcPr>
            <w:tcW w:w="827" w:type="dxa"/>
            <w:tcBorders>
              <w:top w:val="nil"/>
              <w:left w:val="nil"/>
              <w:bottom w:val="single" w:sz="12" w:space="0" w:color="000000"/>
              <w:right w:val="nil"/>
            </w:tcBorders>
            <w:shd w:val="clear" w:color="auto" w:fill="FFFFFF"/>
            <w:tcMar>
              <w:top w:w="20" w:type="dxa"/>
              <w:left w:w="20" w:type="dxa"/>
              <w:bottom w:w="20" w:type="dxa"/>
              <w:right w:w="20" w:type="dxa"/>
            </w:tcMar>
          </w:tcPr>
          <w:p w14:paraId="0DAAB682" w14:textId="77777777" w:rsidR="00385824" w:rsidRDefault="00385824" w:rsidP="00D213FF">
            <w:pPr>
              <w:ind w:left="60" w:right="60"/>
              <w:jc w:val="center"/>
              <w:rPr>
                <w:b/>
                <w:sz w:val="20"/>
                <w:szCs w:val="20"/>
              </w:rPr>
            </w:pPr>
            <w:r>
              <w:rPr>
                <w:b/>
                <w:sz w:val="20"/>
                <w:szCs w:val="20"/>
              </w:rPr>
              <w:t>21.0%</w:t>
            </w:r>
          </w:p>
        </w:tc>
        <w:tc>
          <w:tcPr>
            <w:tcW w:w="707" w:type="dxa"/>
            <w:tcBorders>
              <w:top w:val="nil"/>
              <w:left w:val="nil"/>
              <w:bottom w:val="single" w:sz="12" w:space="0" w:color="000000"/>
              <w:right w:val="nil"/>
            </w:tcBorders>
            <w:shd w:val="clear" w:color="auto" w:fill="FFFFFF"/>
            <w:tcMar>
              <w:top w:w="20" w:type="dxa"/>
              <w:left w:w="20" w:type="dxa"/>
              <w:bottom w:w="20" w:type="dxa"/>
              <w:right w:w="20" w:type="dxa"/>
            </w:tcMar>
          </w:tcPr>
          <w:p w14:paraId="692842A9" w14:textId="77777777" w:rsidR="00385824" w:rsidRDefault="00385824" w:rsidP="00D213FF">
            <w:pPr>
              <w:jc w:val="center"/>
              <w:rPr>
                <w:b/>
                <w:sz w:val="20"/>
                <w:szCs w:val="20"/>
              </w:rPr>
            </w:pPr>
            <w:r>
              <w:rPr>
                <w:b/>
                <w:sz w:val="20"/>
                <w:szCs w:val="20"/>
              </w:rPr>
              <w:t>13.0%</w:t>
            </w:r>
          </w:p>
        </w:tc>
        <w:tc>
          <w:tcPr>
            <w:tcW w:w="707" w:type="dxa"/>
            <w:tcBorders>
              <w:top w:val="nil"/>
              <w:left w:val="nil"/>
              <w:bottom w:val="single" w:sz="12" w:space="0" w:color="000000"/>
              <w:right w:val="nil"/>
            </w:tcBorders>
            <w:shd w:val="clear" w:color="auto" w:fill="FFFFFF"/>
            <w:tcMar>
              <w:top w:w="20" w:type="dxa"/>
              <w:left w:w="20" w:type="dxa"/>
              <w:bottom w:w="20" w:type="dxa"/>
              <w:right w:w="20" w:type="dxa"/>
            </w:tcMar>
          </w:tcPr>
          <w:p w14:paraId="48923864" w14:textId="77777777" w:rsidR="00385824" w:rsidRDefault="00385824" w:rsidP="00D213FF">
            <w:pPr>
              <w:jc w:val="center"/>
              <w:rPr>
                <w:b/>
                <w:sz w:val="20"/>
                <w:szCs w:val="20"/>
              </w:rPr>
            </w:pPr>
            <w:r>
              <w:rPr>
                <w:b/>
                <w:sz w:val="20"/>
                <w:szCs w:val="20"/>
              </w:rPr>
              <w:t>8. 3%</w:t>
            </w:r>
          </w:p>
        </w:tc>
        <w:tc>
          <w:tcPr>
            <w:tcW w:w="719" w:type="dxa"/>
            <w:tcBorders>
              <w:top w:val="nil"/>
              <w:left w:val="nil"/>
              <w:bottom w:val="single" w:sz="12" w:space="0" w:color="000000"/>
              <w:right w:val="nil"/>
            </w:tcBorders>
            <w:shd w:val="clear" w:color="auto" w:fill="FFFFFF"/>
            <w:tcMar>
              <w:top w:w="20" w:type="dxa"/>
              <w:left w:w="20" w:type="dxa"/>
              <w:bottom w:w="20" w:type="dxa"/>
              <w:right w:w="20" w:type="dxa"/>
            </w:tcMar>
          </w:tcPr>
          <w:p w14:paraId="2C8A3CDB" w14:textId="77777777" w:rsidR="00385824" w:rsidRDefault="00385824" w:rsidP="00D213FF">
            <w:pPr>
              <w:jc w:val="center"/>
              <w:rPr>
                <w:sz w:val="20"/>
                <w:szCs w:val="20"/>
              </w:rPr>
            </w:pPr>
            <w:r>
              <w:rPr>
                <w:sz w:val="20"/>
                <w:szCs w:val="20"/>
              </w:rPr>
              <w:t xml:space="preserve"> </w:t>
            </w:r>
          </w:p>
        </w:tc>
        <w:tc>
          <w:tcPr>
            <w:tcW w:w="707" w:type="dxa"/>
            <w:tcBorders>
              <w:top w:val="nil"/>
              <w:left w:val="nil"/>
              <w:bottom w:val="single" w:sz="12" w:space="0" w:color="000000"/>
              <w:right w:val="nil"/>
            </w:tcBorders>
            <w:shd w:val="clear" w:color="auto" w:fill="FFFFFF"/>
            <w:tcMar>
              <w:top w:w="20" w:type="dxa"/>
              <w:left w:w="20" w:type="dxa"/>
              <w:bottom w:w="20" w:type="dxa"/>
              <w:right w:w="20" w:type="dxa"/>
            </w:tcMar>
          </w:tcPr>
          <w:p w14:paraId="4E4D5FF2" w14:textId="77777777" w:rsidR="00385824" w:rsidRDefault="00385824" w:rsidP="00D213FF">
            <w:pPr>
              <w:jc w:val="center"/>
              <w:rPr>
                <w:b/>
                <w:sz w:val="20"/>
                <w:szCs w:val="20"/>
              </w:rPr>
            </w:pPr>
            <w:r>
              <w:rPr>
                <w:b/>
                <w:sz w:val="20"/>
                <w:szCs w:val="20"/>
              </w:rPr>
              <w:t xml:space="preserve"> </w:t>
            </w:r>
          </w:p>
        </w:tc>
        <w:tc>
          <w:tcPr>
            <w:tcW w:w="707" w:type="dxa"/>
            <w:tcBorders>
              <w:top w:val="nil"/>
              <w:left w:val="nil"/>
              <w:bottom w:val="single" w:sz="12" w:space="0" w:color="000000"/>
              <w:right w:val="nil"/>
            </w:tcBorders>
            <w:shd w:val="clear" w:color="auto" w:fill="FFFFFF"/>
            <w:tcMar>
              <w:top w:w="20" w:type="dxa"/>
              <w:left w:w="20" w:type="dxa"/>
              <w:bottom w:w="20" w:type="dxa"/>
              <w:right w:w="20" w:type="dxa"/>
            </w:tcMar>
          </w:tcPr>
          <w:p w14:paraId="09669E36" w14:textId="77777777" w:rsidR="00385824" w:rsidRDefault="00385824" w:rsidP="00D213FF">
            <w:pPr>
              <w:jc w:val="center"/>
              <w:rPr>
                <w:b/>
                <w:sz w:val="20"/>
                <w:szCs w:val="20"/>
              </w:rPr>
            </w:pPr>
            <w:r>
              <w:rPr>
                <w:b/>
                <w:sz w:val="20"/>
                <w:szCs w:val="20"/>
              </w:rPr>
              <w:t xml:space="preserve"> </w:t>
            </w:r>
          </w:p>
        </w:tc>
        <w:tc>
          <w:tcPr>
            <w:tcW w:w="683" w:type="dxa"/>
            <w:tcBorders>
              <w:top w:val="nil"/>
              <w:left w:val="nil"/>
              <w:bottom w:val="single" w:sz="12" w:space="0" w:color="000000"/>
              <w:right w:val="nil"/>
            </w:tcBorders>
            <w:shd w:val="clear" w:color="auto" w:fill="FFFFFF"/>
            <w:tcMar>
              <w:top w:w="20" w:type="dxa"/>
              <w:left w:w="20" w:type="dxa"/>
              <w:bottom w:w="20" w:type="dxa"/>
              <w:right w:w="20" w:type="dxa"/>
            </w:tcMar>
          </w:tcPr>
          <w:p w14:paraId="40D0222F" w14:textId="77777777" w:rsidR="00385824" w:rsidRDefault="00385824" w:rsidP="00D213FF">
            <w:pPr>
              <w:jc w:val="center"/>
              <w:rPr>
                <w:b/>
                <w:sz w:val="20"/>
                <w:szCs w:val="20"/>
              </w:rPr>
            </w:pPr>
            <w:r>
              <w:rPr>
                <w:b/>
                <w:sz w:val="20"/>
                <w:szCs w:val="20"/>
              </w:rPr>
              <w:t>26.0%</w:t>
            </w:r>
          </w:p>
        </w:tc>
        <w:tc>
          <w:tcPr>
            <w:tcW w:w="707" w:type="dxa"/>
            <w:tcBorders>
              <w:top w:val="nil"/>
              <w:left w:val="nil"/>
              <w:bottom w:val="single" w:sz="12" w:space="0" w:color="000000"/>
              <w:right w:val="nil"/>
            </w:tcBorders>
            <w:shd w:val="clear" w:color="auto" w:fill="FFFFFF"/>
            <w:tcMar>
              <w:top w:w="20" w:type="dxa"/>
              <w:left w:w="20" w:type="dxa"/>
              <w:bottom w:w="20" w:type="dxa"/>
              <w:right w:w="20" w:type="dxa"/>
            </w:tcMar>
          </w:tcPr>
          <w:p w14:paraId="0BBC3121" w14:textId="77777777" w:rsidR="00385824" w:rsidRDefault="00385824" w:rsidP="00D213FF">
            <w:pPr>
              <w:jc w:val="center"/>
              <w:rPr>
                <w:b/>
                <w:sz w:val="20"/>
                <w:szCs w:val="20"/>
              </w:rPr>
            </w:pPr>
            <w:r>
              <w:rPr>
                <w:b/>
                <w:sz w:val="20"/>
                <w:szCs w:val="20"/>
              </w:rPr>
              <w:t>15.3%</w:t>
            </w:r>
          </w:p>
        </w:tc>
        <w:tc>
          <w:tcPr>
            <w:tcW w:w="695" w:type="dxa"/>
            <w:tcBorders>
              <w:top w:val="nil"/>
              <w:left w:val="nil"/>
              <w:bottom w:val="single" w:sz="12" w:space="0" w:color="000000"/>
              <w:right w:val="nil"/>
            </w:tcBorders>
            <w:shd w:val="clear" w:color="auto" w:fill="FFFFFF"/>
            <w:tcMar>
              <w:top w:w="20" w:type="dxa"/>
              <w:left w:w="20" w:type="dxa"/>
              <w:bottom w:w="20" w:type="dxa"/>
              <w:right w:w="20" w:type="dxa"/>
            </w:tcMar>
          </w:tcPr>
          <w:p w14:paraId="4DB5807A" w14:textId="77777777" w:rsidR="00385824" w:rsidRDefault="00385824" w:rsidP="00D213FF">
            <w:pPr>
              <w:jc w:val="center"/>
              <w:rPr>
                <w:b/>
                <w:sz w:val="20"/>
                <w:szCs w:val="20"/>
              </w:rPr>
            </w:pPr>
            <w:r>
              <w:rPr>
                <w:b/>
                <w:sz w:val="20"/>
                <w:szCs w:val="20"/>
              </w:rPr>
              <w:t>14.4%</w:t>
            </w:r>
          </w:p>
        </w:tc>
        <w:tc>
          <w:tcPr>
            <w:tcW w:w="695" w:type="dxa"/>
            <w:tcBorders>
              <w:top w:val="nil"/>
              <w:left w:val="nil"/>
              <w:bottom w:val="single" w:sz="12" w:space="0" w:color="000000"/>
              <w:right w:val="nil"/>
            </w:tcBorders>
            <w:shd w:val="clear" w:color="auto" w:fill="FFFFFF"/>
            <w:tcMar>
              <w:top w:w="20" w:type="dxa"/>
              <w:left w:w="20" w:type="dxa"/>
              <w:bottom w:w="20" w:type="dxa"/>
              <w:right w:w="20" w:type="dxa"/>
            </w:tcMar>
          </w:tcPr>
          <w:p w14:paraId="470E98B8" w14:textId="77777777" w:rsidR="00385824" w:rsidRDefault="00385824" w:rsidP="00D213FF">
            <w:pPr>
              <w:jc w:val="center"/>
              <w:rPr>
                <w:b/>
                <w:sz w:val="20"/>
                <w:szCs w:val="20"/>
              </w:rPr>
            </w:pPr>
            <w:r>
              <w:rPr>
                <w:b/>
                <w:sz w:val="20"/>
                <w:szCs w:val="20"/>
              </w:rPr>
              <w:t xml:space="preserve"> </w:t>
            </w:r>
          </w:p>
        </w:tc>
      </w:tr>
    </w:tbl>
    <w:p w14:paraId="70F905D7" w14:textId="77777777" w:rsidR="00385824" w:rsidRDefault="00385824" w:rsidP="00385824">
      <w:pPr>
        <w:rPr>
          <w:sz w:val="20"/>
          <w:szCs w:val="20"/>
        </w:rPr>
      </w:pPr>
      <w:r>
        <w:rPr>
          <w:sz w:val="20"/>
          <w:szCs w:val="20"/>
        </w:rPr>
        <w:t>AE=Autocuidado espiritual; AP=Autocuidado psicológico; AF=Autocuidado físico.</w:t>
      </w:r>
    </w:p>
    <w:p w14:paraId="1C61F4DB" w14:textId="77777777" w:rsidR="00385824" w:rsidRDefault="00385824" w:rsidP="00385824">
      <w:pPr>
        <w:spacing w:line="360" w:lineRule="auto"/>
      </w:pPr>
    </w:p>
    <w:p w14:paraId="74FB30AD" w14:textId="3024E241" w:rsidR="00385824" w:rsidRDefault="00385824" w:rsidP="00385824">
      <w:pPr>
        <w:spacing w:after="200" w:line="360" w:lineRule="auto"/>
        <w:ind w:firstLine="720"/>
        <w:jc w:val="both"/>
      </w:pPr>
      <w:r>
        <w:t xml:space="preserve">Es importante destacar que todos los ítems con cargas factoriales menores a .40 (λ &lt; .40) fueron eliminados. Para la escala original se eliminaron 3 ítems del componente de autocuidado físico (7-10), uno del autocuidado psicológico (12). En la versión corta solamente se eliminó un ítem del componente de autocuidado físico (6).  En cuanto a los valores de los pesos factoriales, éstos se conformaron </w:t>
      </w:r>
      <w:r>
        <w:t>adecuada y coherentemente</w:t>
      </w:r>
      <w:r>
        <w:t xml:space="preserve"> cada factor. Se encontró que ambas escalas poseen una asociación significativa y positiva (</w:t>
      </w:r>
      <w:r>
        <w:rPr>
          <w:i/>
        </w:rPr>
        <w:t>r</w:t>
      </w:r>
      <w:r>
        <w:t xml:space="preserve"> &gt; 0.300, </w:t>
      </w:r>
      <w:r>
        <w:rPr>
          <w:i/>
        </w:rPr>
        <w:t>p</w:t>
      </w:r>
      <w:r>
        <w:t>&lt; .001), entre los factores de autocuidado. Por ejemplo, la primera versión de la escala total estuvo asociada con el bienestar (</w:t>
      </w:r>
      <w:r>
        <w:rPr>
          <w:i/>
        </w:rPr>
        <w:t>r</w:t>
      </w:r>
      <w:r>
        <w:t xml:space="preserve">= 0.469, </w:t>
      </w:r>
      <w:r>
        <w:rPr>
          <w:i/>
        </w:rPr>
        <w:t>p</w:t>
      </w:r>
      <w:r>
        <w:t>&lt; .001). Por el otro lado, la versión corta, tuvo una asociación moderada y positiva entre el autocuidado y las conductas sostenibles (</w:t>
      </w:r>
      <w:r>
        <w:rPr>
          <w:i/>
        </w:rPr>
        <w:t>r</w:t>
      </w:r>
      <w:r>
        <w:t xml:space="preserve">= 0.444, </w:t>
      </w:r>
      <w:r>
        <w:rPr>
          <w:i/>
        </w:rPr>
        <w:t>p</w:t>
      </w:r>
      <w:r>
        <w:t xml:space="preserve">&lt; .001). </w:t>
      </w:r>
    </w:p>
    <w:p w14:paraId="638742C0" w14:textId="77777777" w:rsidR="00385824" w:rsidRDefault="00385824" w:rsidP="00385824">
      <w:pPr>
        <w:spacing w:line="360" w:lineRule="auto"/>
        <w:ind w:right="60"/>
        <w:rPr>
          <w:i/>
        </w:rPr>
      </w:pPr>
      <w:r>
        <w:rPr>
          <w:b/>
        </w:rPr>
        <w:t>Tabla 6</w:t>
      </w:r>
    </w:p>
    <w:p w14:paraId="57189AC9" w14:textId="77777777" w:rsidR="00385824" w:rsidRDefault="00385824" w:rsidP="00385824">
      <w:pPr>
        <w:spacing w:line="360" w:lineRule="auto"/>
      </w:pPr>
      <w:r>
        <w:rPr>
          <w:i/>
        </w:rPr>
        <w:t xml:space="preserve">Correlación de Pearson versión original </w:t>
      </w:r>
      <w:r>
        <w:t>(</w:t>
      </w:r>
      <w:r>
        <w:rPr>
          <w:i/>
        </w:rPr>
        <w:t>n=</w:t>
      </w:r>
      <w:r>
        <w:t>313)</w:t>
      </w:r>
    </w:p>
    <w:tbl>
      <w:tblPr>
        <w:tblW w:w="5130" w:type="dxa"/>
        <w:tblBorders>
          <w:top w:val="nil"/>
          <w:left w:val="nil"/>
          <w:bottom w:val="nil"/>
          <w:right w:val="nil"/>
          <w:insideH w:val="nil"/>
          <w:insideV w:val="nil"/>
        </w:tblBorders>
        <w:tblLayout w:type="fixed"/>
        <w:tblLook w:val="0600" w:firstRow="0" w:lastRow="0" w:firstColumn="0" w:lastColumn="0" w:noHBand="1" w:noVBand="1"/>
      </w:tblPr>
      <w:tblGrid>
        <w:gridCol w:w="135"/>
        <w:gridCol w:w="1365"/>
        <w:gridCol w:w="750"/>
        <w:gridCol w:w="720"/>
        <w:gridCol w:w="735"/>
        <w:gridCol w:w="780"/>
        <w:gridCol w:w="645"/>
      </w:tblGrid>
      <w:tr w:rsidR="00385824" w14:paraId="2A682128" w14:textId="77777777" w:rsidTr="00D213FF">
        <w:trPr>
          <w:trHeight w:val="315"/>
        </w:trPr>
        <w:tc>
          <w:tcPr>
            <w:tcW w:w="135" w:type="dxa"/>
            <w:tcBorders>
              <w:top w:val="single" w:sz="12" w:space="0" w:color="000000"/>
              <w:left w:val="nil"/>
              <w:bottom w:val="single" w:sz="12" w:space="0" w:color="000000"/>
              <w:right w:val="nil"/>
            </w:tcBorders>
            <w:shd w:val="clear" w:color="auto" w:fill="auto"/>
            <w:tcMar>
              <w:top w:w="20" w:type="dxa"/>
              <w:left w:w="20" w:type="dxa"/>
              <w:bottom w:w="20" w:type="dxa"/>
              <w:right w:w="20" w:type="dxa"/>
            </w:tcMar>
          </w:tcPr>
          <w:p w14:paraId="65F70575" w14:textId="77777777" w:rsidR="00385824" w:rsidRDefault="00385824" w:rsidP="00D213FF">
            <w:pPr>
              <w:rPr>
                <w:sz w:val="20"/>
                <w:szCs w:val="20"/>
              </w:rPr>
            </w:pPr>
            <w:r>
              <w:rPr>
                <w:sz w:val="20"/>
                <w:szCs w:val="20"/>
              </w:rPr>
              <w:t xml:space="preserve"> </w:t>
            </w:r>
          </w:p>
        </w:tc>
        <w:tc>
          <w:tcPr>
            <w:tcW w:w="1365" w:type="dxa"/>
            <w:tcBorders>
              <w:top w:val="single" w:sz="12" w:space="0" w:color="000000"/>
              <w:left w:val="nil"/>
              <w:bottom w:val="single" w:sz="12" w:space="0" w:color="000000"/>
              <w:right w:val="nil"/>
            </w:tcBorders>
            <w:tcMar>
              <w:top w:w="20" w:type="dxa"/>
              <w:left w:w="20" w:type="dxa"/>
              <w:bottom w:w="20" w:type="dxa"/>
              <w:right w:w="20" w:type="dxa"/>
            </w:tcMar>
            <w:vAlign w:val="center"/>
          </w:tcPr>
          <w:p w14:paraId="50993DAF" w14:textId="77777777" w:rsidR="00385824" w:rsidRDefault="00385824" w:rsidP="00D213FF">
            <w:pPr>
              <w:rPr>
                <w:sz w:val="20"/>
                <w:szCs w:val="20"/>
              </w:rPr>
            </w:pPr>
            <w:r>
              <w:rPr>
                <w:sz w:val="20"/>
                <w:szCs w:val="20"/>
              </w:rPr>
              <w:t xml:space="preserve"> </w:t>
            </w:r>
          </w:p>
        </w:tc>
        <w:tc>
          <w:tcPr>
            <w:tcW w:w="750" w:type="dxa"/>
            <w:tcBorders>
              <w:top w:val="single" w:sz="12" w:space="0" w:color="000000"/>
              <w:left w:val="nil"/>
              <w:bottom w:val="single" w:sz="12" w:space="0" w:color="000000"/>
              <w:right w:val="nil"/>
            </w:tcBorders>
            <w:shd w:val="clear" w:color="auto" w:fill="auto"/>
            <w:tcMar>
              <w:top w:w="20" w:type="dxa"/>
              <w:left w:w="20" w:type="dxa"/>
              <w:bottom w:w="20" w:type="dxa"/>
              <w:right w:w="20" w:type="dxa"/>
            </w:tcMar>
            <w:vAlign w:val="center"/>
          </w:tcPr>
          <w:p w14:paraId="21E036CC" w14:textId="77777777" w:rsidR="00385824" w:rsidRDefault="00385824" w:rsidP="00D213FF">
            <w:pPr>
              <w:jc w:val="center"/>
              <w:rPr>
                <w:sz w:val="20"/>
                <w:szCs w:val="20"/>
              </w:rPr>
            </w:pPr>
            <w:r>
              <w:rPr>
                <w:sz w:val="20"/>
                <w:szCs w:val="20"/>
              </w:rPr>
              <w:t>1</w:t>
            </w:r>
          </w:p>
        </w:tc>
        <w:tc>
          <w:tcPr>
            <w:tcW w:w="720" w:type="dxa"/>
            <w:tcBorders>
              <w:top w:val="single" w:sz="12" w:space="0" w:color="000000"/>
              <w:left w:val="nil"/>
              <w:bottom w:val="single" w:sz="12" w:space="0" w:color="000000"/>
              <w:right w:val="nil"/>
            </w:tcBorders>
            <w:shd w:val="clear" w:color="auto" w:fill="auto"/>
            <w:tcMar>
              <w:top w:w="20" w:type="dxa"/>
              <w:left w:w="20" w:type="dxa"/>
              <w:bottom w:w="20" w:type="dxa"/>
              <w:right w:w="20" w:type="dxa"/>
            </w:tcMar>
            <w:vAlign w:val="center"/>
          </w:tcPr>
          <w:p w14:paraId="31A2E9E1" w14:textId="77777777" w:rsidR="00385824" w:rsidRDefault="00385824" w:rsidP="00D213FF">
            <w:pPr>
              <w:jc w:val="center"/>
              <w:rPr>
                <w:sz w:val="20"/>
                <w:szCs w:val="20"/>
              </w:rPr>
            </w:pPr>
            <w:r>
              <w:rPr>
                <w:sz w:val="20"/>
                <w:szCs w:val="20"/>
              </w:rPr>
              <w:t>2</w:t>
            </w:r>
          </w:p>
        </w:tc>
        <w:tc>
          <w:tcPr>
            <w:tcW w:w="735" w:type="dxa"/>
            <w:tcBorders>
              <w:top w:val="single" w:sz="12" w:space="0" w:color="000000"/>
              <w:left w:val="nil"/>
              <w:bottom w:val="single" w:sz="12" w:space="0" w:color="000000"/>
              <w:right w:val="nil"/>
            </w:tcBorders>
            <w:shd w:val="clear" w:color="auto" w:fill="auto"/>
            <w:tcMar>
              <w:top w:w="20" w:type="dxa"/>
              <w:left w:w="20" w:type="dxa"/>
              <w:bottom w:w="20" w:type="dxa"/>
              <w:right w:w="20" w:type="dxa"/>
            </w:tcMar>
            <w:vAlign w:val="center"/>
          </w:tcPr>
          <w:p w14:paraId="51F3384D" w14:textId="77777777" w:rsidR="00385824" w:rsidRDefault="00385824" w:rsidP="00D213FF">
            <w:pPr>
              <w:jc w:val="center"/>
              <w:rPr>
                <w:sz w:val="20"/>
                <w:szCs w:val="20"/>
              </w:rPr>
            </w:pPr>
            <w:r>
              <w:rPr>
                <w:sz w:val="20"/>
                <w:szCs w:val="20"/>
              </w:rPr>
              <w:t>3</w:t>
            </w:r>
          </w:p>
        </w:tc>
        <w:tc>
          <w:tcPr>
            <w:tcW w:w="780" w:type="dxa"/>
            <w:tcBorders>
              <w:top w:val="single" w:sz="12" w:space="0" w:color="000000"/>
              <w:left w:val="nil"/>
              <w:bottom w:val="single" w:sz="12" w:space="0" w:color="000000"/>
              <w:right w:val="nil"/>
            </w:tcBorders>
            <w:shd w:val="clear" w:color="auto" w:fill="auto"/>
            <w:tcMar>
              <w:top w:w="20" w:type="dxa"/>
              <w:left w:w="20" w:type="dxa"/>
              <w:bottom w:w="20" w:type="dxa"/>
              <w:right w:w="20" w:type="dxa"/>
            </w:tcMar>
            <w:vAlign w:val="center"/>
          </w:tcPr>
          <w:p w14:paraId="7AC3BA76" w14:textId="77777777" w:rsidR="00385824" w:rsidRDefault="00385824" w:rsidP="00D213FF">
            <w:pPr>
              <w:jc w:val="center"/>
              <w:rPr>
                <w:sz w:val="20"/>
                <w:szCs w:val="20"/>
              </w:rPr>
            </w:pPr>
            <w:r>
              <w:rPr>
                <w:sz w:val="20"/>
                <w:szCs w:val="20"/>
              </w:rPr>
              <w:t>4</w:t>
            </w:r>
          </w:p>
        </w:tc>
        <w:tc>
          <w:tcPr>
            <w:tcW w:w="645" w:type="dxa"/>
            <w:tcBorders>
              <w:top w:val="single" w:sz="12" w:space="0" w:color="000000"/>
              <w:left w:val="nil"/>
              <w:bottom w:val="single" w:sz="12" w:space="0" w:color="000000"/>
              <w:right w:val="nil"/>
            </w:tcBorders>
            <w:shd w:val="clear" w:color="auto" w:fill="auto"/>
            <w:tcMar>
              <w:top w:w="20" w:type="dxa"/>
              <w:left w:w="20" w:type="dxa"/>
              <w:bottom w:w="20" w:type="dxa"/>
              <w:right w:w="20" w:type="dxa"/>
            </w:tcMar>
            <w:vAlign w:val="center"/>
          </w:tcPr>
          <w:p w14:paraId="41D52E90" w14:textId="77777777" w:rsidR="00385824" w:rsidRDefault="00385824" w:rsidP="00D213FF">
            <w:pPr>
              <w:jc w:val="center"/>
              <w:rPr>
                <w:sz w:val="20"/>
                <w:szCs w:val="20"/>
              </w:rPr>
            </w:pPr>
            <w:r>
              <w:rPr>
                <w:sz w:val="20"/>
                <w:szCs w:val="20"/>
              </w:rPr>
              <w:t>5</w:t>
            </w:r>
          </w:p>
        </w:tc>
      </w:tr>
      <w:tr w:rsidR="00385824" w14:paraId="3C7BC3F2" w14:textId="77777777" w:rsidTr="00D213FF">
        <w:trPr>
          <w:trHeight w:val="45"/>
        </w:trPr>
        <w:tc>
          <w:tcPr>
            <w:tcW w:w="135" w:type="dxa"/>
            <w:tcBorders>
              <w:top w:val="single" w:sz="12" w:space="0" w:color="000000"/>
              <w:left w:val="nil"/>
              <w:bottom w:val="nil"/>
              <w:right w:val="nil"/>
            </w:tcBorders>
            <w:shd w:val="clear" w:color="auto" w:fill="auto"/>
            <w:tcMar>
              <w:top w:w="20" w:type="dxa"/>
              <w:left w:w="20" w:type="dxa"/>
              <w:bottom w:w="20" w:type="dxa"/>
              <w:right w:w="20" w:type="dxa"/>
            </w:tcMar>
          </w:tcPr>
          <w:p w14:paraId="77CCC302" w14:textId="77777777" w:rsidR="00385824" w:rsidRDefault="00385824" w:rsidP="00D213FF">
            <w:pPr>
              <w:rPr>
                <w:sz w:val="20"/>
                <w:szCs w:val="20"/>
              </w:rPr>
            </w:pPr>
            <w:r>
              <w:rPr>
                <w:sz w:val="20"/>
                <w:szCs w:val="20"/>
              </w:rPr>
              <w:t>1</w:t>
            </w:r>
          </w:p>
        </w:tc>
        <w:tc>
          <w:tcPr>
            <w:tcW w:w="1365" w:type="dxa"/>
            <w:tcBorders>
              <w:top w:val="single" w:sz="12" w:space="0" w:color="000000"/>
              <w:left w:val="nil"/>
              <w:bottom w:val="nil"/>
              <w:right w:val="nil"/>
            </w:tcBorders>
            <w:shd w:val="clear" w:color="auto" w:fill="auto"/>
            <w:tcMar>
              <w:top w:w="20" w:type="dxa"/>
              <w:left w:w="20" w:type="dxa"/>
              <w:bottom w:w="20" w:type="dxa"/>
              <w:right w:w="20" w:type="dxa"/>
            </w:tcMar>
            <w:vAlign w:val="center"/>
          </w:tcPr>
          <w:p w14:paraId="05622EDF" w14:textId="77777777" w:rsidR="00385824" w:rsidRDefault="00385824" w:rsidP="00D213FF">
            <w:pPr>
              <w:rPr>
                <w:sz w:val="20"/>
                <w:szCs w:val="20"/>
              </w:rPr>
            </w:pPr>
            <w:proofErr w:type="spellStart"/>
            <w:r>
              <w:rPr>
                <w:sz w:val="20"/>
                <w:szCs w:val="20"/>
              </w:rPr>
              <w:t>AC_Físico</w:t>
            </w:r>
            <w:proofErr w:type="spellEnd"/>
          </w:p>
        </w:tc>
        <w:tc>
          <w:tcPr>
            <w:tcW w:w="750" w:type="dxa"/>
            <w:tcBorders>
              <w:top w:val="single" w:sz="12" w:space="0" w:color="000000"/>
              <w:left w:val="nil"/>
              <w:bottom w:val="nil"/>
              <w:right w:val="nil"/>
            </w:tcBorders>
            <w:shd w:val="clear" w:color="auto" w:fill="auto"/>
            <w:tcMar>
              <w:top w:w="20" w:type="dxa"/>
              <w:left w:w="20" w:type="dxa"/>
              <w:bottom w:w="20" w:type="dxa"/>
              <w:right w:w="20" w:type="dxa"/>
            </w:tcMar>
            <w:vAlign w:val="center"/>
          </w:tcPr>
          <w:p w14:paraId="22ACE054" w14:textId="77777777" w:rsidR="00385824" w:rsidRDefault="00385824" w:rsidP="00D213FF">
            <w:pPr>
              <w:jc w:val="center"/>
              <w:rPr>
                <w:sz w:val="20"/>
                <w:szCs w:val="20"/>
              </w:rPr>
            </w:pPr>
            <w:r>
              <w:rPr>
                <w:sz w:val="20"/>
                <w:szCs w:val="20"/>
              </w:rPr>
              <w:t>-</w:t>
            </w:r>
          </w:p>
        </w:tc>
        <w:tc>
          <w:tcPr>
            <w:tcW w:w="720" w:type="dxa"/>
            <w:tcBorders>
              <w:top w:val="single" w:sz="12" w:space="0" w:color="000000"/>
              <w:left w:val="nil"/>
              <w:bottom w:val="nil"/>
              <w:right w:val="nil"/>
            </w:tcBorders>
            <w:shd w:val="clear" w:color="auto" w:fill="auto"/>
            <w:tcMar>
              <w:top w:w="20" w:type="dxa"/>
              <w:left w:w="20" w:type="dxa"/>
              <w:bottom w:w="20" w:type="dxa"/>
              <w:right w:w="20" w:type="dxa"/>
            </w:tcMar>
            <w:vAlign w:val="center"/>
          </w:tcPr>
          <w:p w14:paraId="5D26BCA6" w14:textId="77777777" w:rsidR="00385824" w:rsidRDefault="00385824" w:rsidP="00D213FF">
            <w:pPr>
              <w:jc w:val="center"/>
              <w:rPr>
                <w:sz w:val="20"/>
                <w:szCs w:val="20"/>
                <w:vertAlign w:val="superscript"/>
              </w:rPr>
            </w:pPr>
          </w:p>
        </w:tc>
        <w:tc>
          <w:tcPr>
            <w:tcW w:w="735" w:type="dxa"/>
            <w:tcBorders>
              <w:top w:val="single" w:sz="12" w:space="0" w:color="000000"/>
              <w:left w:val="nil"/>
              <w:bottom w:val="nil"/>
              <w:right w:val="nil"/>
            </w:tcBorders>
            <w:shd w:val="clear" w:color="auto" w:fill="auto"/>
            <w:tcMar>
              <w:top w:w="20" w:type="dxa"/>
              <w:left w:w="20" w:type="dxa"/>
              <w:bottom w:w="20" w:type="dxa"/>
              <w:right w:w="20" w:type="dxa"/>
            </w:tcMar>
            <w:vAlign w:val="center"/>
          </w:tcPr>
          <w:p w14:paraId="322006BF" w14:textId="77777777" w:rsidR="00385824" w:rsidRDefault="00385824" w:rsidP="00D213FF">
            <w:pPr>
              <w:jc w:val="center"/>
              <w:rPr>
                <w:sz w:val="20"/>
                <w:szCs w:val="20"/>
                <w:vertAlign w:val="superscript"/>
              </w:rPr>
            </w:pPr>
          </w:p>
        </w:tc>
        <w:tc>
          <w:tcPr>
            <w:tcW w:w="780" w:type="dxa"/>
            <w:tcBorders>
              <w:top w:val="single" w:sz="12" w:space="0" w:color="000000"/>
              <w:left w:val="nil"/>
              <w:bottom w:val="nil"/>
              <w:right w:val="nil"/>
            </w:tcBorders>
            <w:shd w:val="clear" w:color="auto" w:fill="auto"/>
            <w:tcMar>
              <w:top w:w="20" w:type="dxa"/>
              <w:left w:w="20" w:type="dxa"/>
              <w:bottom w:w="20" w:type="dxa"/>
              <w:right w:w="20" w:type="dxa"/>
            </w:tcMar>
            <w:vAlign w:val="center"/>
          </w:tcPr>
          <w:p w14:paraId="11AF8A15" w14:textId="77777777" w:rsidR="00385824" w:rsidRDefault="00385824" w:rsidP="00D213FF">
            <w:pPr>
              <w:jc w:val="center"/>
              <w:rPr>
                <w:sz w:val="20"/>
                <w:szCs w:val="20"/>
                <w:vertAlign w:val="superscript"/>
              </w:rPr>
            </w:pPr>
          </w:p>
        </w:tc>
        <w:tc>
          <w:tcPr>
            <w:tcW w:w="645" w:type="dxa"/>
            <w:tcBorders>
              <w:top w:val="single" w:sz="12" w:space="0" w:color="000000"/>
              <w:left w:val="nil"/>
              <w:bottom w:val="nil"/>
              <w:right w:val="nil"/>
            </w:tcBorders>
            <w:shd w:val="clear" w:color="auto" w:fill="auto"/>
            <w:tcMar>
              <w:top w:w="20" w:type="dxa"/>
              <w:left w:w="20" w:type="dxa"/>
              <w:bottom w:w="20" w:type="dxa"/>
              <w:right w:w="20" w:type="dxa"/>
            </w:tcMar>
            <w:vAlign w:val="center"/>
          </w:tcPr>
          <w:p w14:paraId="1651000E" w14:textId="77777777" w:rsidR="00385824" w:rsidRDefault="00385824" w:rsidP="00D213FF">
            <w:pPr>
              <w:jc w:val="center"/>
              <w:rPr>
                <w:sz w:val="20"/>
                <w:szCs w:val="20"/>
                <w:vertAlign w:val="superscript"/>
              </w:rPr>
            </w:pPr>
          </w:p>
        </w:tc>
      </w:tr>
      <w:tr w:rsidR="00385824" w14:paraId="08D4B03D" w14:textId="77777777" w:rsidTr="00D213FF">
        <w:tc>
          <w:tcPr>
            <w:tcW w:w="135" w:type="dxa"/>
            <w:tcBorders>
              <w:top w:val="nil"/>
              <w:left w:val="nil"/>
              <w:bottom w:val="nil"/>
              <w:right w:val="nil"/>
            </w:tcBorders>
            <w:shd w:val="clear" w:color="auto" w:fill="auto"/>
            <w:tcMar>
              <w:top w:w="20" w:type="dxa"/>
              <w:left w:w="20" w:type="dxa"/>
              <w:bottom w:w="20" w:type="dxa"/>
              <w:right w:w="20" w:type="dxa"/>
            </w:tcMar>
          </w:tcPr>
          <w:p w14:paraId="7318F0DB" w14:textId="77777777" w:rsidR="00385824" w:rsidRDefault="00385824" w:rsidP="00D213FF">
            <w:pPr>
              <w:rPr>
                <w:sz w:val="20"/>
                <w:szCs w:val="20"/>
              </w:rPr>
            </w:pPr>
            <w:r>
              <w:rPr>
                <w:sz w:val="20"/>
                <w:szCs w:val="20"/>
              </w:rPr>
              <w:t>2</w:t>
            </w:r>
          </w:p>
        </w:tc>
        <w:tc>
          <w:tcPr>
            <w:tcW w:w="1365" w:type="dxa"/>
            <w:tcBorders>
              <w:top w:val="nil"/>
              <w:left w:val="nil"/>
              <w:bottom w:val="nil"/>
              <w:right w:val="nil"/>
            </w:tcBorders>
            <w:shd w:val="clear" w:color="auto" w:fill="auto"/>
            <w:tcMar>
              <w:top w:w="20" w:type="dxa"/>
              <w:left w:w="20" w:type="dxa"/>
              <w:bottom w:w="20" w:type="dxa"/>
              <w:right w:w="20" w:type="dxa"/>
            </w:tcMar>
            <w:vAlign w:val="center"/>
          </w:tcPr>
          <w:p w14:paraId="1EDCE883" w14:textId="77777777" w:rsidR="00385824" w:rsidRDefault="00385824" w:rsidP="00D213FF">
            <w:pPr>
              <w:rPr>
                <w:sz w:val="20"/>
                <w:szCs w:val="20"/>
              </w:rPr>
            </w:pPr>
            <w:proofErr w:type="spellStart"/>
            <w:r>
              <w:rPr>
                <w:sz w:val="20"/>
                <w:szCs w:val="20"/>
              </w:rPr>
              <w:t>AC_Psicológico</w:t>
            </w:r>
            <w:proofErr w:type="spellEnd"/>
          </w:p>
        </w:tc>
        <w:tc>
          <w:tcPr>
            <w:tcW w:w="750" w:type="dxa"/>
            <w:tcBorders>
              <w:top w:val="nil"/>
              <w:left w:val="nil"/>
              <w:bottom w:val="nil"/>
              <w:right w:val="nil"/>
            </w:tcBorders>
            <w:shd w:val="clear" w:color="auto" w:fill="auto"/>
            <w:tcMar>
              <w:top w:w="20" w:type="dxa"/>
              <w:left w:w="20" w:type="dxa"/>
              <w:bottom w:w="20" w:type="dxa"/>
              <w:right w:w="20" w:type="dxa"/>
            </w:tcMar>
            <w:vAlign w:val="center"/>
          </w:tcPr>
          <w:p w14:paraId="1BD0B319" w14:textId="77777777" w:rsidR="00385824" w:rsidRDefault="00385824" w:rsidP="00D213FF">
            <w:pPr>
              <w:jc w:val="center"/>
              <w:rPr>
                <w:sz w:val="20"/>
                <w:szCs w:val="20"/>
              </w:rPr>
            </w:pPr>
            <w:r>
              <w:rPr>
                <w:sz w:val="20"/>
                <w:szCs w:val="20"/>
              </w:rPr>
              <w:t>.452***</w:t>
            </w:r>
          </w:p>
        </w:tc>
        <w:tc>
          <w:tcPr>
            <w:tcW w:w="720" w:type="dxa"/>
            <w:tcBorders>
              <w:top w:val="nil"/>
              <w:left w:val="nil"/>
              <w:bottom w:val="nil"/>
              <w:right w:val="nil"/>
            </w:tcBorders>
            <w:shd w:val="clear" w:color="auto" w:fill="auto"/>
            <w:tcMar>
              <w:top w:w="20" w:type="dxa"/>
              <w:left w:w="20" w:type="dxa"/>
              <w:bottom w:w="20" w:type="dxa"/>
              <w:right w:w="20" w:type="dxa"/>
            </w:tcMar>
            <w:vAlign w:val="center"/>
          </w:tcPr>
          <w:p w14:paraId="307380D4" w14:textId="77777777" w:rsidR="00385824" w:rsidRDefault="00385824" w:rsidP="00D213FF">
            <w:pPr>
              <w:jc w:val="center"/>
              <w:rPr>
                <w:sz w:val="20"/>
                <w:szCs w:val="20"/>
              </w:rPr>
            </w:pPr>
            <w:r>
              <w:rPr>
                <w:sz w:val="20"/>
                <w:szCs w:val="20"/>
              </w:rPr>
              <w:t>-</w:t>
            </w:r>
          </w:p>
        </w:tc>
        <w:tc>
          <w:tcPr>
            <w:tcW w:w="735" w:type="dxa"/>
            <w:tcBorders>
              <w:top w:val="nil"/>
              <w:left w:val="nil"/>
              <w:bottom w:val="nil"/>
              <w:right w:val="nil"/>
            </w:tcBorders>
            <w:shd w:val="clear" w:color="auto" w:fill="auto"/>
            <w:tcMar>
              <w:top w:w="20" w:type="dxa"/>
              <w:left w:w="20" w:type="dxa"/>
              <w:bottom w:w="20" w:type="dxa"/>
              <w:right w:w="20" w:type="dxa"/>
            </w:tcMar>
            <w:vAlign w:val="center"/>
          </w:tcPr>
          <w:p w14:paraId="5A220813" w14:textId="77777777" w:rsidR="00385824" w:rsidRDefault="00385824" w:rsidP="00D213FF">
            <w:pPr>
              <w:jc w:val="center"/>
              <w:rPr>
                <w:sz w:val="20"/>
                <w:szCs w:val="20"/>
              </w:rPr>
            </w:pPr>
          </w:p>
        </w:tc>
        <w:tc>
          <w:tcPr>
            <w:tcW w:w="780" w:type="dxa"/>
            <w:tcBorders>
              <w:top w:val="nil"/>
              <w:left w:val="nil"/>
              <w:bottom w:val="nil"/>
              <w:right w:val="nil"/>
            </w:tcBorders>
            <w:shd w:val="clear" w:color="auto" w:fill="auto"/>
            <w:tcMar>
              <w:top w:w="20" w:type="dxa"/>
              <w:left w:w="20" w:type="dxa"/>
              <w:bottom w:w="20" w:type="dxa"/>
              <w:right w:w="20" w:type="dxa"/>
            </w:tcMar>
            <w:vAlign w:val="center"/>
          </w:tcPr>
          <w:p w14:paraId="669CB08B" w14:textId="77777777" w:rsidR="00385824" w:rsidRDefault="00385824" w:rsidP="00D213FF">
            <w:pPr>
              <w:jc w:val="center"/>
              <w:rPr>
                <w:sz w:val="20"/>
                <w:szCs w:val="20"/>
              </w:rPr>
            </w:pPr>
          </w:p>
        </w:tc>
        <w:tc>
          <w:tcPr>
            <w:tcW w:w="645" w:type="dxa"/>
            <w:tcBorders>
              <w:top w:val="nil"/>
              <w:left w:val="nil"/>
              <w:bottom w:val="nil"/>
              <w:right w:val="nil"/>
            </w:tcBorders>
            <w:shd w:val="clear" w:color="auto" w:fill="auto"/>
            <w:tcMar>
              <w:top w:w="20" w:type="dxa"/>
              <w:left w:w="20" w:type="dxa"/>
              <w:bottom w:w="20" w:type="dxa"/>
              <w:right w:w="20" w:type="dxa"/>
            </w:tcMar>
            <w:vAlign w:val="center"/>
          </w:tcPr>
          <w:p w14:paraId="242DB710" w14:textId="77777777" w:rsidR="00385824" w:rsidRDefault="00385824" w:rsidP="00D213FF">
            <w:pPr>
              <w:jc w:val="center"/>
              <w:rPr>
                <w:sz w:val="20"/>
                <w:szCs w:val="20"/>
                <w:vertAlign w:val="superscript"/>
              </w:rPr>
            </w:pPr>
          </w:p>
        </w:tc>
      </w:tr>
      <w:tr w:rsidR="00385824" w14:paraId="629020EC" w14:textId="77777777" w:rsidTr="00D213FF">
        <w:trPr>
          <w:trHeight w:val="90"/>
        </w:trPr>
        <w:tc>
          <w:tcPr>
            <w:tcW w:w="135" w:type="dxa"/>
            <w:tcBorders>
              <w:top w:val="nil"/>
              <w:left w:val="nil"/>
              <w:bottom w:val="nil"/>
              <w:right w:val="nil"/>
            </w:tcBorders>
            <w:shd w:val="clear" w:color="auto" w:fill="auto"/>
            <w:tcMar>
              <w:top w:w="20" w:type="dxa"/>
              <w:left w:w="20" w:type="dxa"/>
              <w:bottom w:w="20" w:type="dxa"/>
              <w:right w:w="20" w:type="dxa"/>
            </w:tcMar>
          </w:tcPr>
          <w:p w14:paraId="6279DC50" w14:textId="77777777" w:rsidR="00385824" w:rsidRDefault="00385824" w:rsidP="00D213FF">
            <w:pPr>
              <w:rPr>
                <w:sz w:val="20"/>
                <w:szCs w:val="20"/>
              </w:rPr>
            </w:pPr>
            <w:r>
              <w:rPr>
                <w:sz w:val="20"/>
                <w:szCs w:val="20"/>
              </w:rPr>
              <w:t>3</w:t>
            </w:r>
          </w:p>
        </w:tc>
        <w:tc>
          <w:tcPr>
            <w:tcW w:w="1365" w:type="dxa"/>
            <w:tcBorders>
              <w:top w:val="nil"/>
              <w:left w:val="nil"/>
              <w:bottom w:val="nil"/>
              <w:right w:val="nil"/>
            </w:tcBorders>
            <w:shd w:val="clear" w:color="auto" w:fill="auto"/>
            <w:tcMar>
              <w:top w:w="20" w:type="dxa"/>
              <w:left w:w="20" w:type="dxa"/>
              <w:bottom w:w="20" w:type="dxa"/>
              <w:right w:w="20" w:type="dxa"/>
            </w:tcMar>
            <w:vAlign w:val="center"/>
          </w:tcPr>
          <w:p w14:paraId="7805E631" w14:textId="77777777" w:rsidR="00385824" w:rsidRDefault="00385824" w:rsidP="00D213FF">
            <w:pPr>
              <w:rPr>
                <w:sz w:val="20"/>
                <w:szCs w:val="20"/>
              </w:rPr>
            </w:pPr>
            <w:proofErr w:type="spellStart"/>
            <w:r>
              <w:rPr>
                <w:sz w:val="20"/>
                <w:szCs w:val="20"/>
              </w:rPr>
              <w:t>AC_Espiritual</w:t>
            </w:r>
            <w:proofErr w:type="spellEnd"/>
          </w:p>
        </w:tc>
        <w:tc>
          <w:tcPr>
            <w:tcW w:w="750" w:type="dxa"/>
            <w:tcBorders>
              <w:top w:val="nil"/>
              <w:left w:val="nil"/>
              <w:bottom w:val="nil"/>
              <w:right w:val="nil"/>
            </w:tcBorders>
            <w:shd w:val="clear" w:color="auto" w:fill="auto"/>
            <w:tcMar>
              <w:top w:w="20" w:type="dxa"/>
              <w:left w:w="20" w:type="dxa"/>
              <w:bottom w:w="20" w:type="dxa"/>
              <w:right w:w="20" w:type="dxa"/>
            </w:tcMar>
            <w:vAlign w:val="center"/>
          </w:tcPr>
          <w:p w14:paraId="155CCCAE" w14:textId="77777777" w:rsidR="00385824" w:rsidRDefault="00385824" w:rsidP="00D213FF">
            <w:pPr>
              <w:jc w:val="center"/>
              <w:rPr>
                <w:sz w:val="20"/>
                <w:szCs w:val="20"/>
              </w:rPr>
            </w:pPr>
            <w:r>
              <w:rPr>
                <w:sz w:val="20"/>
                <w:szCs w:val="20"/>
              </w:rPr>
              <w:t>.315***</w:t>
            </w:r>
          </w:p>
        </w:tc>
        <w:tc>
          <w:tcPr>
            <w:tcW w:w="720" w:type="dxa"/>
            <w:tcBorders>
              <w:top w:val="nil"/>
              <w:left w:val="nil"/>
              <w:bottom w:val="nil"/>
              <w:right w:val="nil"/>
            </w:tcBorders>
            <w:shd w:val="clear" w:color="auto" w:fill="auto"/>
            <w:tcMar>
              <w:top w:w="20" w:type="dxa"/>
              <w:left w:w="20" w:type="dxa"/>
              <w:bottom w:w="20" w:type="dxa"/>
              <w:right w:w="20" w:type="dxa"/>
            </w:tcMar>
            <w:vAlign w:val="center"/>
          </w:tcPr>
          <w:p w14:paraId="2424F1D3" w14:textId="77777777" w:rsidR="00385824" w:rsidRDefault="00385824" w:rsidP="00D213FF">
            <w:pPr>
              <w:jc w:val="center"/>
              <w:rPr>
                <w:sz w:val="20"/>
                <w:szCs w:val="20"/>
              </w:rPr>
            </w:pPr>
            <w:r>
              <w:rPr>
                <w:sz w:val="20"/>
                <w:szCs w:val="20"/>
              </w:rPr>
              <w:t>.544***</w:t>
            </w:r>
          </w:p>
        </w:tc>
        <w:tc>
          <w:tcPr>
            <w:tcW w:w="735" w:type="dxa"/>
            <w:tcBorders>
              <w:top w:val="nil"/>
              <w:left w:val="nil"/>
              <w:bottom w:val="nil"/>
              <w:right w:val="nil"/>
            </w:tcBorders>
            <w:shd w:val="clear" w:color="auto" w:fill="auto"/>
            <w:tcMar>
              <w:top w:w="20" w:type="dxa"/>
              <w:left w:w="20" w:type="dxa"/>
              <w:bottom w:w="20" w:type="dxa"/>
              <w:right w:w="20" w:type="dxa"/>
            </w:tcMar>
            <w:vAlign w:val="center"/>
          </w:tcPr>
          <w:p w14:paraId="385DF17C" w14:textId="77777777" w:rsidR="00385824" w:rsidRDefault="00385824" w:rsidP="00D213FF">
            <w:pPr>
              <w:jc w:val="center"/>
              <w:rPr>
                <w:sz w:val="20"/>
                <w:szCs w:val="20"/>
              </w:rPr>
            </w:pPr>
            <w:r>
              <w:rPr>
                <w:sz w:val="20"/>
                <w:szCs w:val="20"/>
              </w:rPr>
              <w:t>-</w:t>
            </w:r>
          </w:p>
        </w:tc>
        <w:tc>
          <w:tcPr>
            <w:tcW w:w="780" w:type="dxa"/>
            <w:tcBorders>
              <w:top w:val="nil"/>
              <w:left w:val="nil"/>
              <w:bottom w:val="nil"/>
              <w:right w:val="nil"/>
            </w:tcBorders>
            <w:shd w:val="clear" w:color="auto" w:fill="auto"/>
            <w:tcMar>
              <w:top w:w="20" w:type="dxa"/>
              <w:left w:w="20" w:type="dxa"/>
              <w:bottom w:w="20" w:type="dxa"/>
              <w:right w:w="20" w:type="dxa"/>
            </w:tcMar>
            <w:vAlign w:val="center"/>
          </w:tcPr>
          <w:p w14:paraId="070606FB" w14:textId="77777777" w:rsidR="00385824" w:rsidRDefault="00385824" w:rsidP="00D213FF">
            <w:pPr>
              <w:jc w:val="center"/>
              <w:rPr>
                <w:sz w:val="20"/>
                <w:szCs w:val="20"/>
                <w:vertAlign w:val="superscript"/>
              </w:rPr>
            </w:pPr>
          </w:p>
        </w:tc>
        <w:tc>
          <w:tcPr>
            <w:tcW w:w="645" w:type="dxa"/>
            <w:tcBorders>
              <w:top w:val="nil"/>
              <w:left w:val="nil"/>
              <w:bottom w:val="nil"/>
              <w:right w:val="nil"/>
            </w:tcBorders>
            <w:shd w:val="clear" w:color="auto" w:fill="auto"/>
            <w:tcMar>
              <w:top w:w="20" w:type="dxa"/>
              <w:left w:w="20" w:type="dxa"/>
              <w:bottom w:w="20" w:type="dxa"/>
              <w:right w:w="20" w:type="dxa"/>
            </w:tcMar>
            <w:vAlign w:val="center"/>
          </w:tcPr>
          <w:p w14:paraId="0D467200" w14:textId="77777777" w:rsidR="00385824" w:rsidRDefault="00385824" w:rsidP="00D213FF">
            <w:pPr>
              <w:jc w:val="center"/>
              <w:rPr>
                <w:sz w:val="20"/>
                <w:szCs w:val="20"/>
                <w:vertAlign w:val="superscript"/>
              </w:rPr>
            </w:pPr>
          </w:p>
        </w:tc>
      </w:tr>
      <w:tr w:rsidR="00385824" w14:paraId="6CF3D90D" w14:textId="77777777" w:rsidTr="00D213FF">
        <w:tc>
          <w:tcPr>
            <w:tcW w:w="135" w:type="dxa"/>
            <w:tcBorders>
              <w:top w:val="nil"/>
              <w:left w:val="nil"/>
              <w:bottom w:val="nil"/>
              <w:right w:val="nil"/>
            </w:tcBorders>
            <w:shd w:val="clear" w:color="auto" w:fill="auto"/>
            <w:tcMar>
              <w:top w:w="20" w:type="dxa"/>
              <w:left w:w="20" w:type="dxa"/>
              <w:bottom w:w="20" w:type="dxa"/>
              <w:right w:w="20" w:type="dxa"/>
            </w:tcMar>
          </w:tcPr>
          <w:p w14:paraId="4E4BDD0B" w14:textId="77777777" w:rsidR="00385824" w:rsidRDefault="00385824" w:rsidP="00D213FF">
            <w:pPr>
              <w:rPr>
                <w:sz w:val="20"/>
                <w:szCs w:val="20"/>
              </w:rPr>
            </w:pPr>
            <w:r>
              <w:rPr>
                <w:sz w:val="20"/>
                <w:szCs w:val="20"/>
              </w:rPr>
              <w:t>4</w:t>
            </w:r>
          </w:p>
        </w:tc>
        <w:tc>
          <w:tcPr>
            <w:tcW w:w="1365" w:type="dxa"/>
            <w:tcBorders>
              <w:top w:val="nil"/>
              <w:left w:val="nil"/>
              <w:bottom w:val="nil"/>
              <w:right w:val="nil"/>
            </w:tcBorders>
            <w:shd w:val="clear" w:color="auto" w:fill="auto"/>
            <w:tcMar>
              <w:top w:w="20" w:type="dxa"/>
              <w:left w:w="20" w:type="dxa"/>
              <w:bottom w:w="20" w:type="dxa"/>
              <w:right w:w="20" w:type="dxa"/>
            </w:tcMar>
            <w:vAlign w:val="center"/>
          </w:tcPr>
          <w:p w14:paraId="4F6BCAA2" w14:textId="77777777" w:rsidR="00385824" w:rsidRDefault="00385824" w:rsidP="00D213FF">
            <w:pPr>
              <w:rPr>
                <w:sz w:val="20"/>
                <w:szCs w:val="20"/>
              </w:rPr>
            </w:pPr>
            <w:r>
              <w:rPr>
                <w:sz w:val="20"/>
                <w:szCs w:val="20"/>
              </w:rPr>
              <w:t>Autocuidado</w:t>
            </w:r>
          </w:p>
        </w:tc>
        <w:tc>
          <w:tcPr>
            <w:tcW w:w="750" w:type="dxa"/>
            <w:tcBorders>
              <w:top w:val="nil"/>
              <w:left w:val="nil"/>
              <w:bottom w:val="nil"/>
              <w:right w:val="nil"/>
            </w:tcBorders>
            <w:shd w:val="clear" w:color="auto" w:fill="auto"/>
            <w:tcMar>
              <w:top w:w="20" w:type="dxa"/>
              <w:left w:w="20" w:type="dxa"/>
              <w:bottom w:w="20" w:type="dxa"/>
              <w:right w:w="20" w:type="dxa"/>
            </w:tcMar>
            <w:vAlign w:val="center"/>
          </w:tcPr>
          <w:p w14:paraId="7549884F" w14:textId="77777777" w:rsidR="00385824" w:rsidRDefault="00385824" w:rsidP="00D213FF">
            <w:pPr>
              <w:jc w:val="center"/>
              <w:rPr>
                <w:sz w:val="20"/>
                <w:szCs w:val="20"/>
              </w:rPr>
            </w:pPr>
            <w:r>
              <w:rPr>
                <w:sz w:val="20"/>
                <w:szCs w:val="20"/>
              </w:rPr>
              <w:t>.678***</w:t>
            </w:r>
          </w:p>
        </w:tc>
        <w:tc>
          <w:tcPr>
            <w:tcW w:w="720" w:type="dxa"/>
            <w:tcBorders>
              <w:top w:val="nil"/>
              <w:left w:val="nil"/>
              <w:bottom w:val="nil"/>
              <w:right w:val="nil"/>
            </w:tcBorders>
            <w:shd w:val="clear" w:color="auto" w:fill="auto"/>
            <w:tcMar>
              <w:top w:w="20" w:type="dxa"/>
              <w:left w:w="20" w:type="dxa"/>
              <w:bottom w:w="20" w:type="dxa"/>
              <w:right w:w="20" w:type="dxa"/>
            </w:tcMar>
            <w:vAlign w:val="center"/>
          </w:tcPr>
          <w:p w14:paraId="20FF2847" w14:textId="77777777" w:rsidR="00385824" w:rsidRDefault="00385824" w:rsidP="00D213FF">
            <w:pPr>
              <w:jc w:val="center"/>
              <w:rPr>
                <w:sz w:val="20"/>
                <w:szCs w:val="20"/>
              </w:rPr>
            </w:pPr>
            <w:r>
              <w:rPr>
                <w:sz w:val="20"/>
                <w:szCs w:val="20"/>
              </w:rPr>
              <w:t>.802***</w:t>
            </w:r>
          </w:p>
        </w:tc>
        <w:tc>
          <w:tcPr>
            <w:tcW w:w="735" w:type="dxa"/>
            <w:tcBorders>
              <w:top w:val="nil"/>
              <w:left w:val="nil"/>
              <w:bottom w:val="nil"/>
              <w:right w:val="nil"/>
            </w:tcBorders>
            <w:shd w:val="clear" w:color="auto" w:fill="auto"/>
            <w:tcMar>
              <w:top w:w="20" w:type="dxa"/>
              <w:left w:w="20" w:type="dxa"/>
              <w:bottom w:w="20" w:type="dxa"/>
              <w:right w:w="20" w:type="dxa"/>
            </w:tcMar>
            <w:vAlign w:val="center"/>
          </w:tcPr>
          <w:p w14:paraId="77B8DCB8" w14:textId="77777777" w:rsidR="00385824" w:rsidRDefault="00385824" w:rsidP="00D213FF">
            <w:pPr>
              <w:jc w:val="center"/>
              <w:rPr>
                <w:sz w:val="20"/>
                <w:szCs w:val="20"/>
              </w:rPr>
            </w:pPr>
            <w:r>
              <w:rPr>
                <w:sz w:val="20"/>
                <w:szCs w:val="20"/>
              </w:rPr>
              <w:t>.866***</w:t>
            </w:r>
          </w:p>
        </w:tc>
        <w:tc>
          <w:tcPr>
            <w:tcW w:w="780" w:type="dxa"/>
            <w:tcBorders>
              <w:top w:val="nil"/>
              <w:left w:val="nil"/>
              <w:bottom w:val="nil"/>
              <w:right w:val="nil"/>
            </w:tcBorders>
            <w:shd w:val="clear" w:color="auto" w:fill="auto"/>
            <w:tcMar>
              <w:top w:w="20" w:type="dxa"/>
              <w:left w:w="20" w:type="dxa"/>
              <w:bottom w:w="20" w:type="dxa"/>
              <w:right w:w="20" w:type="dxa"/>
            </w:tcMar>
            <w:vAlign w:val="center"/>
          </w:tcPr>
          <w:p w14:paraId="09F87024" w14:textId="77777777" w:rsidR="00385824" w:rsidRDefault="00385824" w:rsidP="00D213FF">
            <w:pPr>
              <w:jc w:val="center"/>
              <w:rPr>
                <w:sz w:val="20"/>
                <w:szCs w:val="20"/>
              </w:rPr>
            </w:pPr>
            <w:r>
              <w:rPr>
                <w:sz w:val="20"/>
                <w:szCs w:val="20"/>
              </w:rPr>
              <w:t>-</w:t>
            </w:r>
          </w:p>
        </w:tc>
        <w:tc>
          <w:tcPr>
            <w:tcW w:w="645" w:type="dxa"/>
            <w:tcBorders>
              <w:top w:val="nil"/>
              <w:left w:val="nil"/>
              <w:bottom w:val="nil"/>
              <w:right w:val="nil"/>
            </w:tcBorders>
            <w:shd w:val="clear" w:color="auto" w:fill="auto"/>
            <w:tcMar>
              <w:top w:w="20" w:type="dxa"/>
              <w:left w:w="20" w:type="dxa"/>
              <w:bottom w:w="20" w:type="dxa"/>
              <w:right w:w="20" w:type="dxa"/>
            </w:tcMar>
            <w:vAlign w:val="center"/>
          </w:tcPr>
          <w:p w14:paraId="1AF2BAC5" w14:textId="77777777" w:rsidR="00385824" w:rsidRDefault="00385824" w:rsidP="00D213FF">
            <w:pPr>
              <w:jc w:val="center"/>
              <w:rPr>
                <w:sz w:val="20"/>
                <w:szCs w:val="20"/>
              </w:rPr>
            </w:pPr>
          </w:p>
        </w:tc>
      </w:tr>
      <w:tr w:rsidR="00385824" w14:paraId="59753A8F" w14:textId="77777777" w:rsidTr="00D213FF">
        <w:tc>
          <w:tcPr>
            <w:tcW w:w="135" w:type="dxa"/>
            <w:tcBorders>
              <w:top w:val="nil"/>
              <w:left w:val="nil"/>
              <w:bottom w:val="single" w:sz="12" w:space="0" w:color="000000"/>
              <w:right w:val="nil"/>
            </w:tcBorders>
            <w:shd w:val="clear" w:color="auto" w:fill="auto"/>
            <w:tcMar>
              <w:top w:w="20" w:type="dxa"/>
              <w:left w:w="20" w:type="dxa"/>
              <w:bottom w:w="20" w:type="dxa"/>
              <w:right w:w="20" w:type="dxa"/>
            </w:tcMar>
          </w:tcPr>
          <w:p w14:paraId="61DABE7B" w14:textId="77777777" w:rsidR="00385824" w:rsidRDefault="00385824" w:rsidP="00D213FF">
            <w:pPr>
              <w:rPr>
                <w:sz w:val="20"/>
                <w:szCs w:val="20"/>
              </w:rPr>
            </w:pPr>
            <w:r>
              <w:rPr>
                <w:sz w:val="20"/>
                <w:szCs w:val="20"/>
              </w:rPr>
              <w:t>5</w:t>
            </w:r>
          </w:p>
        </w:tc>
        <w:tc>
          <w:tcPr>
            <w:tcW w:w="1365" w:type="dxa"/>
            <w:tcBorders>
              <w:top w:val="nil"/>
              <w:left w:val="nil"/>
              <w:bottom w:val="single" w:sz="12" w:space="0" w:color="000000"/>
              <w:right w:val="nil"/>
            </w:tcBorders>
            <w:shd w:val="clear" w:color="auto" w:fill="auto"/>
            <w:tcMar>
              <w:top w:w="20" w:type="dxa"/>
              <w:left w:w="20" w:type="dxa"/>
              <w:bottom w:w="20" w:type="dxa"/>
              <w:right w:w="20" w:type="dxa"/>
            </w:tcMar>
            <w:vAlign w:val="center"/>
          </w:tcPr>
          <w:p w14:paraId="1FCA7124" w14:textId="77777777" w:rsidR="00385824" w:rsidRDefault="00385824" w:rsidP="00D213FF">
            <w:pPr>
              <w:rPr>
                <w:sz w:val="20"/>
                <w:szCs w:val="20"/>
              </w:rPr>
            </w:pPr>
            <w:r>
              <w:rPr>
                <w:sz w:val="20"/>
                <w:szCs w:val="20"/>
              </w:rPr>
              <w:t>Bienestar</w:t>
            </w:r>
          </w:p>
        </w:tc>
        <w:tc>
          <w:tcPr>
            <w:tcW w:w="750" w:type="dxa"/>
            <w:tcBorders>
              <w:top w:val="nil"/>
              <w:left w:val="nil"/>
              <w:bottom w:val="single" w:sz="12" w:space="0" w:color="000000"/>
              <w:right w:val="nil"/>
            </w:tcBorders>
            <w:shd w:val="clear" w:color="auto" w:fill="auto"/>
            <w:tcMar>
              <w:top w:w="20" w:type="dxa"/>
              <w:left w:w="20" w:type="dxa"/>
              <w:bottom w:w="20" w:type="dxa"/>
              <w:right w:w="20" w:type="dxa"/>
            </w:tcMar>
            <w:vAlign w:val="center"/>
          </w:tcPr>
          <w:p w14:paraId="3463409B" w14:textId="77777777" w:rsidR="00385824" w:rsidRDefault="00385824" w:rsidP="00D213FF">
            <w:pPr>
              <w:jc w:val="center"/>
              <w:rPr>
                <w:sz w:val="20"/>
                <w:szCs w:val="20"/>
              </w:rPr>
            </w:pPr>
            <w:r>
              <w:rPr>
                <w:sz w:val="20"/>
                <w:szCs w:val="20"/>
              </w:rPr>
              <w:t>.265***</w:t>
            </w:r>
          </w:p>
        </w:tc>
        <w:tc>
          <w:tcPr>
            <w:tcW w:w="720" w:type="dxa"/>
            <w:tcBorders>
              <w:top w:val="nil"/>
              <w:left w:val="nil"/>
              <w:bottom w:val="single" w:sz="12" w:space="0" w:color="000000"/>
              <w:right w:val="nil"/>
            </w:tcBorders>
            <w:shd w:val="clear" w:color="auto" w:fill="auto"/>
            <w:tcMar>
              <w:top w:w="20" w:type="dxa"/>
              <w:left w:w="20" w:type="dxa"/>
              <w:bottom w:w="20" w:type="dxa"/>
              <w:right w:w="20" w:type="dxa"/>
            </w:tcMar>
            <w:vAlign w:val="center"/>
          </w:tcPr>
          <w:p w14:paraId="5EB23B92" w14:textId="77777777" w:rsidR="00385824" w:rsidRDefault="00385824" w:rsidP="00D213FF">
            <w:pPr>
              <w:jc w:val="center"/>
              <w:rPr>
                <w:sz w:val="20"/>
                <w:szCs w:val="20"/>
              </w:rPr>
            </w:pPr>
            <w:r>
              <w:rPr>
                <w:sz w:val="20"/>
                <w:szCs w:val="20"/>
              </w:rPr>
              <w:t>.404***</w:t>
            </w:r>
          </w:p>
        </w:tc>
        <w:tc>
          <w:tcPr>
            <w:tcW w:w="735" w:type="dxa"/>
            <w:tcBorders>
              <w:top w:val="nil"/>
              <w:left w:val="nil"/>
              <w:bottom w:val="single" w:sz="12" w:space="0" w:color="000000"/>
              <w:right w:val="nil"/>
            </w:tcBorders>
            <w:shd w:val="clear" w:color="auto" w:fill="auto"/>
            <w:tcMar>
              <w:top w:w="20" w:type="dxa"/>
              <w:left w:w="20" w:type="dxa"/>
              <w:bottom w:w="20" w:type="dxa"/>
              <w:right w:w="20" w:type="dxa"/>
            </w:tcMar>
            <w:vAlign w:val="center"/>
          </w:tcPr>
          <w:p w14:paraId="76A431E4" w14:textId="77777777" w:rsidR="00385824" w:rsidRDefault="00385824" w:rsidP="00D213FF">
            <w:pPr>
              <w:jc w:val="center"/>
              <w:rPr>
                <w:sz w:val="20"/>
                <w:szCs w:val="20"/>
              </w:rPr>
            </w:pPr>
            <w:r>
              <w:rPr>
                <w:sz w:val="20"/>
                <w:szCs w:val="20"/>
              </w:rPr>
              <w:t>.422***</w:t>
            </w:r>
          </w:p>
        </w:tc>
        <w:tc>
          <w:tcPr>
            <w:tcW w:w="780" w:type="dxa"/>
            <w:tcBorders>
              <w:top w:val="nil"/>
              <w:left w:val="nil"/>
              <w:bottom w:val="single" w:sz="12" w:space="0" w:color="000000"/>
              <w:right w:val="nil"/>
            </w:tcBorders>
            <w:shd w:val="clear" w:color="auto" w:fill="auto"/>
            <w:tcMar>
              <w:top w:w="20" w:type="dxa"/>
              <w:left w:w="20" w:type="dxa"/>
              <w:bottom w:w="20" w:type="dxa"/>
              <w:right w:w="20" w:type="dxa"/>
            </w:tcMar>
            <w:vAlign w:val="center"/>
          </w:tcPr>
          <w:p w14:paraId="141B0093" w14:textId="77777777" w:rsidR="00385824" w:rsidRDefault="00385824" w:rsidP="00D213FF">
            <w:pPr>
              <w:jc w:val="center"/>
              <w:rPr>
                <w:sz w:val="20"/>
                <w:szCs w:val="20"/>
              </w:rPr>
            </w:pPr>
            <w:r>
              <w:rPr>
                <w:sz w:val="20"/>
                <w:szCs w:val="20"/>
              </w:rPr>
              <w:t>.469***</w:t>
            </w:r>
          </w:p>
        </w:tc>
        <w:tc>
          <w:tcPr>
            <w:tcW w:w="645" w:type="dxa"/>
            <w:tcBorders>
              <w:top w:val="nil"/>
              <w:left w:val="nil"/>
              <w:bottom w:val="single" w:sz="12" w:space="0" w:color="000000"/>
              <w:right w:val="nil"/>
            </w:tcBorders>
            <w:shd w:val="clear" w:color="auto" w:fill="auto"/>
            <w:tcMar>
              <w:top w:w="20" w:type="dxa"/>
              <w:left w:w="20" w:type="dxa"/>
              <w:bottom w:w="20" w:type="dxa"/>
              <w:right w:w="20" w:type="dxa"/>
            </w:tcMar>
            <w:vAlign w:val="center"/>
          </w:tcPr>
          <w:p w14:paraId="6AF1CDE8" w14:textId="77777777" w:rsidR="00385824" w:rsidRDefault="00385824" w:rsidP="00D213FF">
            <w:pPr>
              <w:jc w:val="center"/>
              <w:rPr>
                <w:sz w:val="20"/>
                <w:szCs w:val="20"/>
              </w:rPr>
            </w:pPr>
            <w:r>
              <w:rPr>
                <w:sz w:val="20"/>
                <w:szCs w:val="20"/>
              </w:rPr>
              <w:t>-</w:t>
            </w:r>
          </w:p>
        </w:tc>
      </w:tr>
    </w:tbl>
    <w:p w14:paraId="015474C4" w14:textId="77777777" w:rsidR="00385824" w:rsidRDefault="00385824" w:rsidP="00385824">
      <w:pPr>
        <w:spacing w:before="80" w:after="80"/>
        <w:rPr>
          <w:b/>
          <w:sz w:val="20"/>
          <w:szCs w:val="20"/>
        </w:rPr>
      </w:pPr>
      <w:r>
        <w:rPr>
          <w:i/>
          <w:sz w:val="20"/>
          <w:szCs w:val="20"/>
        </w:rPr>
        <w:t>Nota</w:t>
      </w:r>
      <w:r>
        <w:rPr>
          <w:sz w:val="20"/>
          <w:szCs w:val="20"/>
        </w:rPr>
        <w:t>.  ***</w:t>
      </w:r>
      <w:r>
        <w:rPr>
          <w:i/>
          <w:sz w:val="20"/>
          <w:szCs w:val="20"/>
        </w:rPr>
        <w:t xml:space="preserve">p </w:t>
      </w:r>
      <w:r>
        <w:rPr>
          <w:sz w:val="20"/>
          <w:szCs w:val="20"/>
        </w:rPr>
        <w:t>&lt; .001</w:t>
      </w:r>
    </w:p>
    <w:p w14:paraId="20103D80" w14:textId="77777777" w:rsidR="00385824" w:rsidRDefault="00385824" w:rsidP="00385824">
      <w:pPr>
        <w:spacing w:line="360" w:lineRule="auto"/>
        <w:ind w:left="60" w:right="60"/>
      </w:pPr>
    </w:p>
    <w:p w14:paraId="2A14171E" w14:textId="77777777" w:rsidR="00385824" w:rsidRPr="00385824" w:rsidRDefault="00385824" w:rsidP="00385824">
      <w:pPr>
        <w:spacing w:after="200" w:line="360" w:lineRule="auto"/>
        <w:ind w:left="60" w:right="60" w:firstLine="660"/>
        <w:jc w:val="both"/>
      </w:pPr>
      <w:r w:rsidRPr="00385824">
        <w:t>Cabe destacar que el autocuidado no se relacionó con las conductas frugales. Sin embargo, se encontró una asociación positiva y moderada entre conductas proambientales y altruistas (</w:t>
      </w:r>
      <w:r w:rsidRPr="00385824">
        <w:rPr>
          <w:i/>
        </w:rPr>
        <w:t>r</w:t>
      </w:r>
      <w:r w:rsidRPr="00385824">
        <w:t xml:space="preserve"> &gt; 0.400, </w:t>
      </w:r>
      <w:r w:rsidRPr="00385824">
        <w:rPr>
          <w:i/>
        </w:rPr>
        <w:t>p</w:t>
      </w:r>
      <w:r w:rsidRPr="00385824">
        <w:t>&lt; .001), así como de manera baja y significativa con conductas equitativas (</w:t>
      </w:r>
      <w:r w:rsidRPr="00385824">
        <w:rPr>
          <w:i/>
        </w:rPr>
        <w:t>r</w:t>
      </w:r>
      <w:r w:rsidRPr="00385824">
        <w:t xml:space="preserve"> = 0.173, </w:t>
      </w:r>
      <w:r w:rsidRPr="00385824">
        <w:rPr>
          <w:i/>
        </w:rPr>
        <w:t>p</w:t>
      </w:r>
      <w:r w:rsidRPr="00385824">
        <w:t xml:space="preserve">&lt; .05; ver Tabla 7). En ambas versiones se encontró una relación positiva y moderada entre los tres </w:t>
      </w:r>
      <w:r w:rsidRPr="00385824">
        <w:lastRenderedPageBreak/>
        <w:t xml:space="preserve">factores de autocuidado físico, psicológico y espiritual (escala 1: </w:t>
      </w:r>
      <w:r w:rsidRPr="00385824">
        <w:rPr>
          <w:i/>
        </w:rPr>
        <w:t>r</w:t>
      </w:r>
      <w:r w:rsidRPr="00385824">
        <w:t xml:space="preserve"> &gt; 0.350, </w:t>
      </w:r>
      <w:r w:rsidRPr="00385824">
        <w:rPr>
          <w:i/>
        </w:rPr>
        <w:t>p</w:t>
      </w:r>
      <w:r w:rsidRPr="00385824">
        <w:t xml:space="preserve">&lt; .001; escala 2: </w:t>
      </w:r>
      <w:r w:rsidRPr="00385824">
        <w:rPr>
          <w:i/>
        </w:rPr>
        <w:t>r</w:t>
      </w:r>
      <w:r w:rsidRPr="00385824">
        <w:t xml:space="preserve"> &gt; 0.350, </w:t>
      </w:r>
      <w:r w:rsidRPr="00385824">
        <w:rPr>
          <w:i/>
        </w:rPr>
        <w:t>p</w:t>
      </w:r>
      <w:r w:rsidRPr="00385824">
        <w:t xml:space="preserve">&lt; .001). </w:t>
      </w:r>
    </w:p>
    <w:p w14:paraId="5FC7A10B" w14:textId="77777777" w:rsidR="00385824" w:rsidRDefault="00385824" w:rsidP="00385824">
      <w:pPr>
        <w:spacing w:line="360" w:lineRule="auto"/>
        <w:ind w:left="60" w:right="60"/>
        <w:rPr>
          <w:b/>
        </w:rPr>
      </w:pPr>
      <w:r>
        <w:rPr>
          <w:b/>
        </w:rPr>
        <w:t>Tabla 7</w:t>
      </w:r>
    </w:p>
    <w:p w14:paraId="0879FB9A" w14:textId="77777777" w:rsidR="00385824" w:rsidRDefault="00385824" w:rsidP="00385824">
      <w:pPr>
        <w:spacing w:line="360" w:lineRule="auto"/>
        <w:ind w:left="60" w:right="60"/>
        <w:rPr>
          <w:b/>
        </w:rPr>
      </w:pPr>
      <w:r>
        <w:rPr>
          <w:i/>
        </w:rPr>
        <w:t xml:space="preserve">Correlación de Pearson versión corta </w:t>
      </w:r>
      <w:r>
        <w:t>(</w:t>
      </w:r>
      <w:r>
        <w:rPr>
          <w:i/>
        </w:rPr>
        <w:t>n=</w:t>
      </w:r>
      <w:r>
        <w:t>199)</w:t>
      </w:r>
    </w:p>
    <w:tbl>
      <w:tblPr>
        <w:tblW w:w="7830" w:type="dxa"/>
        <w:tblBorders>
          <w:top w:val="nil"/>
          <w:left w:val="nil"/>
          <w:bottom w:val="nil"/>
          <w:right w:val="nil"/>
          <w:insideH w:val="nil"/>
          <w:insideV w:val="nil"/>
        </w:tblBorders>
        <w:tblLayout w:type="fixed"/>
        <w:tblLook w:val="0600" w:firstRow="0" w:lastRow="0" w:firstColumn="0" w:lastColumn="0" w:noHBand="1" w:noVBand="1"/>
      </w:tblPr>
      <w:tblGrid>
        <w:gridCol w:w="150"/>
        <w:gridCol w:w="1665"/>
        <w:gridCol w:w="720"/>
        <w:gridCol w:w="690"/>
        <w:gridCol w:w="660"/>
        <w:gridCol w:w="675"/>
        <w:gridCol w:w="750"/>
        <w:gridCol w:w="705"/>
        <w:gridCol w:w="690"/>
        <w:gridCol w:w="690"/>
        <w:gridCol w:w="435"/>
      </w:tblGrid>
      <w:tr w:rsidR="00385824" w14:paraId="54254AED" w14:textId="77777777" w:rsidTr="00385824">
        <w:trPr>
          <w:trHeight w:val="20"/>
        </w:trPr>
        <w:tc>
          <w:tcPr>
            <w:tcW w:w="150" w:type="dxa"/>
            <w:tcBorders>
              <w:top w:val="single" w:sz="12" w:space="0" w:color="000000"/>
              <w:left w:val="nil"/>
              <w:bottom w:val="nil"/>
              <w:right w:val="nil"/>
            </w:tcBorders>
            <w:tcMar>
              <w:top w:w="20" w:type="dxa"/>
              <w:left w:w="20" w:type="dxa"/>
              <w:bottom w:w="20" w:type="dxa"/>
              <w:right w:w="20" w:type="dxa"/>
            </w:tcMar>
          </w:tcPr>
          <w:p w14:paraId="4AB60196" w14:textId="77777777" w:rsidR="00385824" w:rsidRDefault="00385824" w:rsidP="00D213FF">
            <w:pPr>
              <w:widowControl w:val="0"/>
              <w:pBdr>
                <w:top w:val="nil"/>
                <w:left w:val="nil"/>
                <w:bottom w:val="nil"/>
                <w:right w:val="nil"/>
                <w:between w:val="nil"/>
              </w:pBdr>
              <w:rPr>
                <w:b/>
                <w:sz w:val="20"/>
                <w:szCs w:val="20"/>
              </w:rPr>
            </w:pPr>
          </w:p>
        </w:tc>
        <w:tc>
          <w:tcPr>
            <w:tcW w:w="1665" w:type="dxa"/>
            <w:vMerge w:val="restart"/>
            <w:tcBorders>
              <w:top w:val="single" w:sz="12" w:space="0" w:color="000000"/>
              <w:left w:val="nil"/>
              <w:bottom w:val="single" w:sz="8" w:space="0" w:color="000000"/>
              <w:right w:val="nil"/>
            </w:tcBorders>
            <w:tcMar>
              <w:top w:w="20" w:type="dxa"/>
              <w:left w:w="20" w:type="dxa"/>
              <w:bottom w:w="20" w:type="dxa"/>
              <w:right w:w="20" w:type="dxa"/>
            </w:tcMar>
          </w:tcPr>
          <w:p w14:paraId="4367ABA3" w14:textId="77777777" w:rsidR="00385824" w:rsidRDefault="00385824" w:rsidP="00D213FF">
            <w:pPr>
              <w:spacing w:after="40"/>
              <w:rPr>
                <w:sz w:val="20"/>
                <w:szCs w:val="20"/>
              </w:rPr>
            </w:pPr>
          </w:p>
        </w:tc>
        <w:tc>
          <w:tcPr>
            <w:tcW w:w="2745" w:type="dxa"/>
            <w:gridSpan w:val="4"/>
            <w:tcBorders>
              <w:top w:val="single" w:sz="12" w:space="0" w:color="000000"/>
              <w:left w:val="nil"/>
              <w:bottom w:val="single" w:sz="12" w:space="0" w:color="000000"/>
              <w:right w:val="nil"/>
            </w:tcBorders>
            <w:tcMar>
              <w:top w:w="20" w:type="dxa"/>
              <w:left w:w="20" w:type="dxa"/>
              <w:bottom w:w="20" w:type="dxa"/>
              <w:right w:w="20" w:type="dxa"/>
            </w:tcMar>
          </w:tcPr>
          <w:p w14:paraId="7B306560" w14:textId="77777777" w:rsidR="00385824" w:rsidRDefault="00385824" w:rsidP="00D213FF">
            <w:pPr>
              <w:jc w:val="center"/>
              <w:rPr>
                <w:sz w:val="20"/>
                <w:szCs w:val="20"/>
              </w:rPr>
            </w:pPr>
            <w:r>
              <w:rPr>
                <w:sz w:val="20"/>
                <w:szCs w:val="20"/>
              </w:rPr>
              <w:t>Autocuidado</w:t>
            </w:r>
          </w:p>
        </w:tc>
        <w:tc>
          <w:tcPr>
            <w:tcW w:w="3270" w:type="dxa"/>
            <w:gridSpan w:val="5"/>
            <w:tcBorders>
              <w:top w:val="single" w:sz="12" w:space="0" w:color="000000"/>
              <w:left w:val="nil"/>
              <w:bottom w:val="single" w:sz="12" w:space="0" w:color="000000"/>
              <w:right w:val="nil"/>
            </w:tcBorders>
            <w:shd w:val="clear" w:color="auto" w:fill="auto"/>
            <w:tcMar>
              <w:top w:w="20" w:type="dxa"/>
              <w:left w:w="20" w:type="dxa"/>
              <w:bottom w:w="20" w:type="dxa"/>
              <w:right w:w="20" w:type="dxa"/>
            </w:tcMar>
          </w:tcPr>
          <w:p w14:paraId="0AAE19ED" w14:textId="77777777" w:rsidR="00385824" w:rsidRDefault="00385824" w:rsidP="00D213FF">
            <w:pPr>
              <w:jc w:val="center"/>
              <w:rPr>
                <w:sz w:val="20"/>
                <w:szCs w:val="20"/>
              </w:rPr>
            </w:pPr>
            <w:r>
              <w:rPr>
                <w:sz w:val="20"/>
                <w:szCs w:val="20"/>
              </w:rPr>
              <w:t>Conducta sostenible</w:t>
            </w:r>
          </w:p>
        </w:tc>
      </w:tr>
      <w:tr w:rsidR="00385824" w14:paraId="30202417" w14:textId="77777777" w:rsidTr="00D213FF">
        <w:tc>
          <w:tcPr>
            <w:tcW w:w="150" w:type="dxa"/>
            <w:tcBorders>
              <w:top w:val="nil"/>
              <w:left w:val="nil"/>
              <w:bottom w:val="single" w:sz="12" w:space="0" w:color="000000"/>
              <w:right w:val="nil"/>
            </w:tcBorders>
            <w:shd w:val="clear" w:color="auto" w:fill="auto"/>
            <w:tcMar>
              <w:top w:w="20" w:type="dxa"/>
              <w:left w:w="20" w:type="dxa"/>
              <w:bottom w:w="20" w:type="dxa"/>
              <w:right w:w="20" w:type="dxa"/>
            </w:tcMar>
          </w:tcPr>
          <w:p w14:paraId="35B837EC" w14:textId="77777777" w:rsidR="00385824" w:rsidRDefault="00385824" w:rsidP="00D213FF">
            <w:pPr>
              <w:widowControl w:val="0"/>
              <w:pBdr>
                <w:top w:val="nil"/>
                <w:left w:val="nil"/>
                <w:bottom w:val="nil"/>
                <w:right w:val="nil"/>
                <w:between w:val="nil"/>
              </w:pBdr>
              <w:rPr>
                <w:b/>
                <w:sz w:val="20"/>
                <w:szCs w:val="20"/>
              </w:rPr>
            </w:pPr>
          </w:p>
        </w:tc>
        <w:tc>
          <w:tcPr>
            <w:tcW w:w="1665" w:type="dxa"/>
            <w:vMerge/>
            <w:tcBorders>
              <w:bottom w:val="single" w:sz="12" w:space="0" w:color="000000"/>
              <w:right w:val="nil"/>
            </w:tcBorders>
            <w:shd w:val="clear" w:color="auto" w:fill="auto"/>
            <w:tcMar>
              <w:top w:w="100" w:type="dxa"/>
              <w:left w:w="100" w:type="dxa"/>
              <w:bottom w:w="100" w:type="dxa"/>
              <w:right w:w="100" w:type="dxa"/>
            </w:tcMar>
          </w:tcPr>
          <w:p w14:paraId="774619B2" w14:textId="77777777" w:rsidR="00385824" w:rsidRDefault="00385824" w:rsidP="00D213FF">
            <w:pPr>
              <w:widowControl w:val="0"/>
              <w:pBdr>
                <w:top w:val="nil"/>
                <w:left w:val="nil"/>
                <w:bottom w:val="nil"/>
                <w:right w:val="nil"/>
                <w:between w:val="nil"/>
              </w:pBdr>
              <w:spacing w:line="360" w:lineRule="auto"/>
              <w:rPr>
                <w:b/>
                <w:sz w:val="20"/>
                <w:szCs w:val="20"/>
              </w:rPr>
            </w:pPr>
          </w:p>
        </w:tc>
        <w:tc>
          <w:tcPr>
            <w:tcW w:w="720" w:type="dxa"/>
            <w:tcBorders>
              <w:top w:val="single" w:sz="12" w:space="0" w:color="000000"/>
              <w:left w:val="nil"/>
              <w:bottom w:val="single" w:sz="12" w:space="0" w:color="000000"/>
              <w:right w:val="nil"/>
            </w:tcBorders>
            <w:shd w:val="clear" w:color="auto" w:fill="auto"/>
            <w:tcMar>
              <w:top w:w="20" w:type="dxa"/>
              <w:left w:w="20" w:type="dxa"/>
              <w:bottom w:w="20" w:type="dxa"/>
              <w:right w:w="20" w:type="dxa"/>
            </w:tcMar>
          </w:tcPr>
          <w:p w14:paraId="5754AE02" w14:textId="77777777" w:rsidR="00385824" w:rsidRDefault="00385824" w:rsidP="00D213FF">
            <w:pPr>
              <w:spacing w:after="40"/>
              <w:jc w:val="center"/>
              <w:rPr>
                <w:sz w:val="20"/>
                <w:szCs w:val="20"/>
              </w:rPr>
            </w:pPr>
            <w:r>
              <w:rPr>
                <w:sz w:val="20"/>
                <w:szCs w:val="20"/>
              </w:rPr>
              <w:t>1</w:t>
            </w:r>
          </w:p>
        </w:tc>
        <w:tc>
          <w:tcPr>
            <w:tcW w:w="690" w:type="dxa"/>
            <w:tcBorders>
              <w:top w:val="single" w:sz="12" w:space="0" w:color="000000"/>
              <w:left w:val="nil"/>
              <w:bottom w:val="single" w:sz="12" w:space="0" w:color="000000"/>
              <w:right w:val="nil"/>
            </w:tcBorders>
            <w:shd w:val="clear" w:color="auto" w:fill="auto"/>
            <w:tcMar>
              <w:top w:w="20" w:type="dxa"/>
              <w:left w:w="20" w:type="dxa"/>
              <w:bottom w:w="20" w:type="dxa"/>
              <w:right w:w="20" w:type="dxa"/>
            </w:tcMar>
          </w:tcPr>
          <w:p w14:paraId="66A47597" w14:textId="77777777" w:rsidR="00385824" w:rsidRDefault="00385824" w:rsidP="00D213FF">
            <w:pPr>
              <w:spacing w:after="40"/>
              <w:jc w:val="center"/>
              <w:rPr>
                <w:sz w:val="20"/>
                <w:szCs w:val="20"/>
              </w:rPr>
            </w:pPr>
            <w:r>
              <w:rPr>
                <w:sz w:val="20"/>
                <w:szCs w:val="20"/>
              </w:rPr>
              <w:t>2</w:t>
            </w:r>
          </w:p>
        </w:tc>
        <w:tc>
          <w:tcPr>
            <w:tcW w:w="660" w:type="dxa"/>
            <w:tcBorders>
              <w:top w:val="single" w:sz="12" w:space="0" w:color="000000"/>
              <w:left w:val="nil"/>
              <w:bottom w:val="single" w:sz="12" w:space="0" w:color="000000"/>
              <w:right w:val="nil"/>
            </w:tcBorders>
            <w:shd w:val="clear" w:color="auto" w:fill="auto"/>
            <w:tcMar>
              <w:top w:w="20" w:type="dxa"/>
              <w:left w:w="20" w:type="dxa"/>
              <w:bottom w:w="20" w:type="dxa"/>
              <w:right w:w="20" w:type="dxa"/>
            </w:tcMar>
          </w:tcPr>
          <w:p w14:paraId="4E400D27" w14:textId="77777777" w:rsidR="00385824" w:rsidRDefault="00385824" w:rsidP="00D213FF">
            <w:pPr>
              <w:spacing w:after="40"/>
              <w:jc w:val="center"/>
              <w:rPr>
                <w:sz w:val="20"/>
                <w:szCs w:val="20"/>
              </w:rPr>
            </w:pPr>
            <w:r>
              <w:rPr>
                <w:sz w:val="20"/>
                <w:szCs w:val="20"/>
              </w:rPr>
              <w:t>3</w:t>
            </w:r>
          </w:p>
        </w:tc>
        <w:tc>
          <w:tcPr>
            <w:tcW w:w="675" w:type="dxa"/>
            <w:tcBorders>
              <w:top w:val="single" w:sz="12" w:space="0" w:color="000000"/>
              <w:left w:val="nil"/>
              <w:bottom w:val="single" w:sz="12" w:space="0" w:color="000000"/>
              <w:right w:val="nil"/>
            </w:tcBorders>
            <w:shd w:val="clear" w:color="auto" w:fill="auto"/>
            <w:tcMar>
              <w:top w:w="20" w:type="dxa"/>
              <w:left w:w="20" w:type="dxa"/>
              <w:bottom w:w="20" w:type="dxa"/>
              <w:right w:w="20" w:type="dxa"/>
            </w:tcMar>
          </w:tcPr>
          <w:p w14:paraId="0A456F35" w14:textId="77777777" w:rsidR="00385824" w:rsidRDefault="00385824" w:rsidP="00D213FF">
            <w:pPr>
              <w:spacing w:after="40"/>
              <w:jc w:val="center"/>
              <w:rPr>
                <w:sz w:val="20"/>
                <w:szCs w:val="20"/>
              </w:rPr>
            </w:pPr>
            <w:r>
              <w:rPr>
                <w:sz w:val="20"/>
                <w:szCs w:val="20"/>
              </w:rPr>
              <w:t>4</w:t>
            </w:r>
          </w:p>
        </w:tc>
        <w:tc>
          <w:tcPr>
            <w:tcW w:w="750" w:type="dxa"/>
            <w:tcBorders>
              <w:top w:val="single" w:sz="12" w:space="0" w:color="000000"/>
              <w:left w:val="nil"/>
              <w:bottom w:val="single" w:sz="12" w:space="0" w:color="000000"/>
              <w:right w:val="nil"/>
            </w:tcBorders>
            <w:shd w:val="clear" w:color="auto" w:fill="auto"/>
            <w:tcMar>
              <w:top w:w="20" w:type="dxa"/>
              <w:left w:w="20" w:type="dxa"/>
              <w:bottom w:w="20" w:type="dxa"/>
              <w:right w:w="20" w:type="dxa"/>
            </w:tcMar>
          </w:tcPr>
          <w:p w14:paraId="24C7F628" w14:textId="77777777" w:rsidR="00385824" w:rsidRDefault="00385824" w:rsidP="00D213FF">
            <w:pPr>
              <w:spacing w:after="40"/>
              <w:jc w:val="center"/>
              <w:rPr>
                <w:sz w:val="20"/>
                <w:szCs w:val="20"/>
              </w:rPr>
            </w:pPr>
            <w:r>
              <w:rPr>
                <w:sz w:val="20"/>
                <w:szCs w:val="20"/>
              </w:rPr>
              <w:t>5</w:t>
            </w:r>
          </w:p>
        </w:tc>
        <w:tc>
          <w:tcPr>
            <w:tcW w:w="705" w:type="dxa"/>
            <w:tcBorders>
              <w:top w:val="single" w:sz="12" w:space="0" w:color="000000"/>
              <w:left w:val="nil"/>
              <w:bottom w:val="single" w:sz="12" w:space="0" w:color="000000"/>
              <w:right w:val="nil"/>
            </w:tcBorders>
            <w:shd w:val="clear" w:color="auto" w:fill="auto"/>
            <w:tcMar>
              <w:top w:w="20" w:type="dxa"/>
              <w:left w:w="20" w:type="dxa"/>
              <w:bottom w:w="20" w:type="dxa"/>
              <w:right w:w="20" w:type="dxa"/>
            </w:tcMar>
          </w:tcPr>
          <w:p w14:paraId="263B3553" w14:textId="77777777" w:rsidR="00385824" w:rsidRDefault="00385824" w:rsidP="00D213FF">
            <w:pPr>
              <w:jc w:val="center"/>
              <w:rPr>
                <w:sz w:val="20"/>
                <w:szCs w:val="20"/>
              </w:rPr>
            </w:pPr>
            <w:r>
              <w:rPr>
                <w:sz w:val="20"/>
                <w:szCs w:val="20"/>
              </w:rPr>
              <w:t>6</w:t>
            </w:r>
          </w:p>
        </w:tc>
        <w:tc>
          <w:tcPr>
            <w:tcW w:w="690" w:type="dxa"/>
            <w:tcBorders>
              <w:top w:val="single" w:sz="12" w:space="0" w:color="000000"/>
              <w:left w:val="nil"/>
              <w:bottom w:val="single" w:sz="12" w:space="0" w:color="000000"/>
              <w:right w:val="nil"/>
            </w:tcBorders>
            <w:shd w:val="clear" w:color="auto" w:fill="auto"/>
            <w:tcMar>
              <w:top w:w="20" w:type="dxa"/>
              <w:left w:w="20" w:type="dxa"/>
              <w:bottom w:w="20" w:type="dxa"/>
              <w:right w:w="20" w:type="dxa"/>
            </w:tcMar>
          </w:tcPr>
          <w:p w14:paraId="48796DFE" w14:textId="77777777" w:rsidR="00385824" w:rsidRDefault="00385824" w:rsidP="00D213FF">
            <w:pPr>
              <w:jc w:val="center"/>
              <w:rPr>
                <w:sz w:val="20"/>
                <w:szCs w:val="20"/>
              </w:rPr>
            </w:pPr>
            <w:r>
              <w:rPr>
                <w:sz w:val="20"/>
                <w:szCs w:val="20"/>
              </w:rPr>
              <w:t>7</w:t>
            </w:r>
          </w:p>
        </w:tc>
        <w:tc>
          <w:tcPr>
            <w:tcW w:w="690" w:type="dxa"/>
            <w:tcBorders>
              <w:top w:val="single" w:sz="12" w:space="0" w:color="000000"/>
              <w:left w:val="nil"/>
              <w:bottom w:val="single" w:sz="12" w:space="0" w:color="000000"/>
              <w:right w:val="nil"/>
            </w:tcBorders>
            <w:shd w:val="clear" w:color="auto" w:fill="auto"/>
            <w:tcMar>
              <w:top w:w="20" w:type="dxa"/>
              <w:left w:w="20" w:type="dxa"/>
              <w:bottom w:w="20" w:type="dxa"/>
              <w:right w:w="20" w:type="dxa"/>
            </w:tcMar>
          </w:tcPr>
          <w:p w14:paraId="757D95FE" w14:textId="77777777" w:rsidR="00385824" w:rsidRDefault="00385824" w:rsidP="00D213FF">
            <w:pPr>
              <w:jc w:val="center"/>
              <w:rPr>
                <w:sz w:val="20"/>
                <w:szCs w:val="20"/>
              </w:rPr>
            </w:pPr>
            <w:r>
              <w:rPr>
                <w:sz w:val="20"/>
                <w:szCs w:val="20"/>
              </w:rPr>
              <w:t>8</w:t>
            </w:r>
          </w:p>
        </w:tc>
        <w:tc>
          <w:tcPr>
            <w:tcW w:w="435" w:type="dxa"/>
            <w:tcBorders>
              <w:top w:val="single" w:sz="12" w:space="0" w:color="000000"/>
              <w:left w:val="nil"/>
              <w:bottom w:val="single" w:sz="12" w:space="0" w:color="000000"/>
              <w:right w:val="nil"/>
            </w:tcBorders>
            <w:shd w:val="clear" w:color="auto" w:fill="auto"/>
            <w:tcMar>
              <w:top w:w="20" w:type="dxa"/>
              <w:left w:w="20" w:type="dxa"/>
              <w:bottom w:w="20" w:type="dxa"/>
              <w:right w:w="20" w:type="dxa"/>
            </w:tcMar>
          </w:tcPr>
          <w:p w14:paraId="6DF0209D" w14:textId="77777777" w:rsidR="00385824" w:rsidRDefault="00385824" w:rsidP="00D213FF">
            <w:pPr>
              <w:jc w:val="center"/>
              <w:rPr>
                <w:sz w:val="20"/>
                <w:szCs w:val="20"/>
              </w:rPr>
            </w:pPr>
            <w:r>
              <w:rPr>
                <w:sz w:val="20"/>
                <w:szCs w:val="20"/>
              </w:rPr>
              <w:t>9</w:t>
            </w:r>
          </w:p>
        </w:tc>
      </w:tr>
      <w:tr w:rsidR="00385824" w14:paraId="1C6EDC99" w14:textId="77777777" w:rsidTr="00D213FF">
        <w:tc>
          <w:tcPr>
            <w:tcW w:w="150" w:type="dxa"/>
            <w:tcBorders>
              <w:top w:val="single" w:sz="12" w:space="0" w:color="000000"/>
              <w:left w:val="nil"/>
              <w:bottom w:val="nil"/>
              <w:right w:val="nil"/>
            </w:tcBorders>
            <w:shd w:val="clear" w:color="auto" w:fill="auto"/>
            <w:tcMar>
              <w:top w:w="0" w:type="dxa"/>
              <w:left w:w="0" w:type="dxa"/>
              <w:bottom w:w="0" w:type="dxa"/>
              <w:right w:w="0" w:type="dxa"/>
            </w:tcMar>
            <w:vAlign w:val="center"/>
          </w:tcPr>
          <w:p w14:paraId="5C156656" w14:textId="77777777" w:rsidR="00385824" w:rsidRDefault="00385824" w:rsidP="00D213FF">
            <w:pPr>
              <w:rPr>
                <w:sz w:val="20"/>
                <w:szCs w:val="20"/>
              </w:rPr>
            </w:pPr>
            <w:r>
              <w:rPr>
                <w:sz w:val="20"/>
                <w:szCs w:val="20"/>
              </w:rPr>
              <w:t>1</w:t>
            </w:r>
          </w:p>
        </w:tc>
        <w:tc>
          <w:tcPr>
            <w:tcW w:w="1665" w:type="dxa"/>
            <w:tcBorders>
              <w:top w:val="single" w:sz="12" w:space="0" w:color="000000"/>
              <w:left w:val="nil"/>
              <w:bottom w:val="nil"/>
              <w:right w:val="nil"/>
            </w:tcBorders>
            <w:shd w:val="clear" w:color="auto" w:fill="auto"/>
            <w:tcMar>
              <w:top w:w="0" w:type="dxa"/>
              <w:left w:w="0" w:type="dxa"/>
              <w:bottom w:w="0" w:type="dxa"/>
              <w:right w:w="0" w:type="dxa"/>
            </w:tcMar>
            <w:vAlign w:val="center"/>
          </w:tcPr>
          <w:p w14:paraId="3C03E53B" w14:textId="77777777" w:rsidR="00385824" w:rsidRDefault="00385824" w:rsidP="00D213FF">
            <w:pPr>
              <w:rPr>
                <w:sz w:val="20"/>
                <w:szCs w:val="20"/>
              </w:rPr>
            </w:pPr>
            <w:proofErr w:type="spellStart"/>
            <w:r>
              <w:rPr>
                <w:sz w:val="20"/>
                <w:szCs w:val="20"/>
              </w:rPr>
              <w:t>AC_Físico</w:t>
            </w:r>
            <w:proofErr w:type="spellEnd"/>
          </w:p>
        </w:tc>
        <w:tc>
          <w:tcPr>
            <w:tcW w:w="720" w:type="dxa"/>
            <w:tcBorders>
              <w:top w:val="single" w:sz="12" w:space="0" w:color="000000"/>
              <w:left w:val="nil"/>
              <w:bottom w:val="nil"/>
              <w:right w:val="nil"/>
            </w:tcBorders>
            <w:shd w:val="clear" w:color="auto" w:fill="auto"/>
            <w:tcMar>
              <w:top w:w="0" w:type="dxa"/>
              <w:left w:w="0" w:type="dxa"/>
              <w:bottom w:w="0" w:type="dxa"/>
              <w:right w:w="0" w:type="dxa"/>
            </w:tcMar>
            <w:vAlign w:val="center"/>
          </w:tcPr>
          <w:p w14:paraId="7C7DE92A" w14:textId="77777777" w:rsidR="00385824" w:rsidRDefault="00385824" w:rsidP="00D213FF">
            <w:pPr>
              <w:jc w:val="center"/>
              <w:rPr>
                <w:sz w:val="20"/>
                <w:szCs w:val="20"/>
              </w:rPr>
            </w:pPr>
            <w:r>
              <w:rPr>
                <w:sz w:val="20"/>
                <w:szCs w:val="20"/>
              </w:rPr>
              <w:t>-</w:t>
            </w:r>
          </w:p>
        </w:tc>
        <w:tc>
          <w:tcPr>
            <w:tcW w:w="690" w:type="dxa"/>
            <w:tcBorders>
              <w:top w:val="single" w:sz="12" w:space="0" w:color="000000"/>
              <w:left w:val="nil"/>
              <w:bottom w:val="nil"/>
              <w:right w:val="nil"/>
            </w:tcBorders>
            <w:shd w:val="clear" w:color="auto" w:fill="auto"/>
            <w:tcMar>
              <w:top w:w="0" w:type="dxa"/>
              <w:left w:w="0" w:type="dxa"/>
              <w:bottom w:w="0" w:type="dxa"/>
              <w:right w:w="0" w:type="dxa"/>
            </w:tcMar>
            <w:vAlign w:val="center"/>
          </w:tcPr>
          <w:p w14:paraId="0566DD35" w14:textId="77777777" w:rsidR="00385824" w:rsidRDefault="00385824" w:rsidP="00D213FF">
            <w:pPr>
              <w:rPr>
                <w:sz w:val="20"/>
                <w:szCs w:val="20"/>
              </w:rPr>
            </w:pPr>
          </w:p>
        </w:tc>
        <w:tc>
          <w:tcPr>
            <w:tcW w:w="660" w:type="dxa"/>
            <w:tcBorders>
              <w:top w:val="single" w:sz="12" w:space="0" w:color="000000"/>
              <w:left w:val="nil"/>
              <w:bottom w:val="nil"/>
              <w:right w:val="nil"/>
            </w:tcBorders>
            <w:shd w:val="clear" w:color="auto" w:fill="auto"/>
            <w:tcMar>
              <w:top w:w="0" w:type="dxa"/>
              <w:left w:w="0" w:type="dxa"/>
              <w:bottom w:w="0" w:type="dxa"/>
              <w:right w:w="0" w:type="dxa"/>
            </w:tcMar>
            <w:vAlign w:val="center"/>
          </w:tcPr>
          <w:p w14:paraId="5640F1C6" w14:textId="77777777" w:rsidR="00385824" w:rsidRDefault="00385824" w:rsidP="00D213FF">
            <w:pPr>
              <w:widowControl w:val="0"/>
              <w:pBdr>
                <w:top w:val="nil"/>
                <w:left w:val="nil"/>
                <w:bottom w:val="nil"/>
                <w:right w:val="nil"/>
                <w:between w:val="nil"/>
              </w:pBdr>
              <w:jc w:val="center"/>
              <w:rPr>
                <w:sz w:val="20"/>
                <w:szCs w:val="20"/>
              </w:rPr>
            </w:pPr>
          </w:p>
        </w:tc>
        <w:tc>
          <w:tcPr>
            <w:tcW w:w="675" w:type="dxa"/>
            <w:tcBorders>
              <w:top w:val="single" w:sz="12" w:space="0" w:color="000000"/>
              <w:left w:val="nil"/>
              <w:bottom w:val="nil"/>
              <w:right w:val="nil"/>
            </w:tcBorders>
            <w:shd w:val="clear" w:color="auto" w:fill="auto"/>
            <w:tcMar>
              <w:top w:w="0" w:type="dxa"/>
              <w:left w:w="0" w:type="dxa"/>
              <w:bottom w:w="0" w:type="dxa"/>
              <w:right w:w="0" w:type="dxa"/>
            </w:tcMar>
            <w:vAlign w:val="center"/>
          </w:tcPr>
          <w:p w14:paraId="148829A0" w14:textId="77777777" w:rsidR="00385824" w:rsidRDefault="00385824" w:rsidP="00D213FF">
            <w:pPr>
              <w:widowControl w:val="0"/>
              <w:pBdr>
                <w:top w:val="nil"/>
                <w:left w:val="nil"/>
                <w:bottom w:val="nil"/>
                <w:right w:val="nil"/>
                <w:between w:val="nil"/>
              </w:pBdr>
              <w:jc w:val="center"/>
              <w:rPr>
                <w:sz w:val="20"/>
                <w:szCs w:val="20"/>
              </w:rPr>
            </w:pPr>
          </w:p>
        </w:tc>
        <w:tc>
          <w:tcPr>
            <w:tcW w:w="750" w:type="dxa"/>
            <w:tcBorders>
              <w:top w:val="single" w:sz="12" w:space="0" w:color="000000"/>
              <w:left w:val="nil"/>
              <w:bottom w:val="nil"/>
              <w:right w:val="nil"/>
            </w:tcBorders>
            <w:shd w:val="clear" w:color="auto" w:fill="auto"/>
            <w:tcMar>
              <w:top w:w="0" w:type="dxa"/>
              <w:left w:w="0" w:type="dxa"/>
              <w:bottom w:w="0" w:type="dxa"/>
              <w:right w:w="0" w:type="dxa"/>
            </w:tcMar>
            <w:vAlign w:val="center"/>
          </w:tcPr>
          <w:p w14:paraId="46B199CB" w14:textId="77777777" w:rsidR="00385824" w:rsidRDefault="00385824" w:rsidP="00D213FF">
            <w:pPr>
              <w:jc w:val="center"/>
              <w:rPr>
                <w:sz w:val="20"/>
                <w:szCs w:val="20"/>
              </w:rPr>
            </w:pPr>
          </w:p>
        </w:tc>
        <w:tc>
          <w:tcPr>
            <w:tcW w:w="705" w:type="dxa"/>
            <w:tcBorders>
              <w:top w:val="single" w:sz="12" w:space="0" w:color="000000"/>
              <w:left w:val="nil"/>
              <w:bottom w:val="nil"/>
              <w:right w:val="nil"/>
            </w:tcBorders>
            <w:shd w:val="clear" w:color="auto" w:fill="auto"/>
            <w:tcMar>
              <w:top w:w="0" w:type="dxa"/>
              <w:left w:w="0" w:type="dxa"/>
              <w:bottom w:w="0" w:type="dxa"/>
              <w:right w:w="0" w:type="dxa"/>
            </w:tcMar>
            <w:vAlign w:val="center"/>
          </w:tcPr>
          <w:p w14:paraId="2665E334" w14:textId="77777777" w:rsidR="00385824" w:rsidRDefault="00385824" w:rsidP="00D213FF">
            <w:pPr>
              <w:jc w:val="center"/>
              <w:rPr>
                <w:sz w:val="20"/>
                <w:szCs w:val="20"/>
              </w:rPr>
            </w:pPr>
          </w:p>
        </w:tc>
        <w:tc>
          <w:tcPr>
            <w:tcW w:w="690" w:type="dxa"/>
            <w:tcBorders>
              <w:top w:val="single" w:sz="12" w:space="0" w:color="000000"/>
              <w:left w:val="nil"/>
              <w:bottom w:val="nil"/>
              <w:right w:val="nil"/>
            </w:tcBorders>
            <w:shd w:val="clear" w:color="auto" w:fill="auto"/>
            <w:tcMar>
              <w:top w:w="0" w:type="dxa"/>
              <w:left w:w="0" w:type="dxa"/>
              <w:bottom w:w="0" w:type="dxa"/>
              <w:right w:w="0" w:type="dxa"/>
            </w:tcMar>
            <w:vAlign w:val="center"/>
          </w:tcPr>
          <w:p w14:paraId="2DCA0F4B" w14:textId="77777777" w:rsidR="00385824" w:rsidRDefault="00385824" w:rsidP="00D213FF">
            <w:pPr>
              <w:widowControl w:val="0"/>
              <w:pBdr>
                <w:top w:val="nil"/>
                <w:left w:val="nil"/>
                <w:bottom w:val="nil"/>
                <w:right w:val="nil"/>
                <w:between w:val="nil"/>
              </w:pBdr>
              <w:jc w:val="center"/>
              <w:rPr>
                <w:sz w:val="20"/>
                <w:szCs w:val="20"/>
              </w:rPr>
            </w:pPr>
          </w:p>
        </w:tc>
        <w:tc>
          <w:tcPr>
            <w:tcW w:w="690" w:type="dxa"/>
            <w:tcBorders>
              <w:top w:val="single" w:sz="12" w:space="0" w:color="000000"/>
              <w:left w:val="nil"/>
              <w:bottom w:val="nil"/>
              <w:right w:val="nil"/>
            </w:tcBorders>
            <w:shd w:val="clear" w:color="auto" w:fill="auto"/>
            <w:tcMar>
              <w:top w:w="0" w:type="dxa"/>
              <w:left w:w="0" w:type="dxa"/>
              <w:bottom w:w="0" w:type="dxa"/>
              <w:right w:w="0" w:type="dxa"/>
            </w:tcMar>
            <w:vAlign w:val="center"/>
          </w:tcPr>
          <w:p w14:paraId="3BB97C13" w14:textId="77777777" w:rsidR="00385824" w:rsidRDefault="00385824" w:rsidP="00D213FF">
            <w:pPr>
              <w:widowControl w:val="0"/>
              <w:pBdr>
                <w:top w:val="nil"/>
                <w:left w:val="nil"/>
                <w:bottom w:val="nil"/>
                <w:right w:val="nil"/>
                <w:between w:val="nil"/>
              </w:pBdr>
              <w:jc w:val="center"/>
              <w:rPr>
                <w:sz w:val="20"/>
                <w:szCs w:val="20"/>
              </w:rPr>
            </w:pPr>
          </w:p>
        </w:tc>
        <w:tc>
          <w:tcPr>
            <w:tcW w:w="435" w:type="dxa"/>
            <w:tcBorders>
              <w:top w:val="single" w:sz="12" w:space="0" w:color="000000"/>
              <w:left w:val="nil"/>
              <w:bottom w:val="nil"/>
              <w:right w:val="nil"/>
            </w:tcBorders>
            <w:shd w:val="clear" w:color="auto" w:fill="auto"/>
            <w:tcMar>
              <w:top w:w="0" w:type="dxa"/>
              <w:left w:w="0" w:type="dxa"/>
              <w:bottom w:w="0" w:type="dxa"/>
              <w:right w:w="0" w:type="dxa"/>
            </w:tcMar>
            <w:vAlign w:val="center"/>
          </w:tcPr>
          <w:p w14:paraId="55D9B7D9" w14:textId="77777777" w:rsidR="00385824" w:rsidRDefault="00385824" w:rsidP="00D213FF">
            <w:pPr>
              <w:jc w:val="center"/>
              <w:rPr>
                <w:sz w:val="20"/>
                <w:szCs w:val="20"/>
              </w:rPr>
            </w:pPr>
          </w:p>
        </w:tc>
      </w:tr>
      <w:tr w:rsidR="00385824" w14:paraId="47F9EC94" w14:textId="77777777" w:rsidTr="00D213FF">
        <w:tc>
          <w:tcPr>
            <w:tcW w:w="150" w:type="dxa"/>
            <w:tcBorders>
              <w:top w:val="nil"/>
              <w:left w:val="nil"/>
              <w:bottom w:val="nil"/>
              <w:right w:val="nil"/>
            </w:tcBorders>
            <w:shd w:val="clear" w:color="auto" w:fill="auto"/>
            <w:tcMar>
              <w:top w:w="0" w:type="dxa"/>
              <w:left w:w="0" w:type="dxa"/>
              <w:bottom w:w="0" w:type="dxa"/>
              <w:right w:w="0" w:type="dxa"/>
            </w:tcMar>
            <w:vAlign w:val="center"/>
          </w:tcPr>
          <w:p w14:paraId="6411881C" w14:textId="77777777" w:rsidR="00385824" w:rsidRDefault="00385824" w:rsidP="00D213FF">
            <w:pPr>
              <w:rPr>
                <w:sz w:val="20"/>
                <w:szCs w:val="20"/>
              </w:rPr>
            </w:pPr>
            <w:r>
              <w:rPr>
                <w:sz w:val="20"/>
                <w:szCs w:val="20"/>
              </w:rPr>
              <w:t>2</w:t>
            </w:r>
          </w:p>
        </w:tc>
        <w:tc>
          <w:tcPr>
            <w:tcW w:w="1665" w:type="dxa"/>
            <w:tcBorders>
              <w:top w:val="nil"/>
              <w:left w:val="nil"/>
              <w:bottom w:val="nil"/>
              <w:right w:val="nil"/>
            </w:tcBorders>
            <w:shd w:val="clear" w:color="auto" w:fill="auto"/>
            <w:tcMar>
              <w:top w:w="0" w:type="dxa"/>
              <w:left w:w="0" w:type="dxa"/>
              <w:bottom w:w="0" w:type="dxa"/>
              <w:right w:w="0" w:type="dxa"/>
            </w:tcMar>
            <w:vAlign w:val="center"/>
          </w:tcPr>
          <w:p w14:paraId="0F9F92A9" w14:textId="77777777" w:rsidR="00385824" w:rsidRDefault="00385824" w:rsidP="00D213FF">
            <w:pPr>
              <w:rPr>
                <w:sz w:val="20"/>
                <w:szCs w:val="20"/>
              </w:rPr>
            </w:pPr>
            <w:proofErr w:type="spellStart"/>
            <w:r>
              <w:rPr>
                <w:sz w:val="20"/>
                <w:szCs w:val="20"/>
              </w:rPr>
              <w:t>AC_Psicológico</w:t>
            </w:r>
            <w:proofErr w:type="spellEnd"/>
          </w:p>
        </w:tc>
        <w:tc>
          <w:tcPr>
            <w:tcW w:w="720" w:type="dxa"/>
            <w:tcBorders>
              <w:top w:val="nil"/>
              <w:left w:val="nil"/>
              <w:bottom w:val="nil"/>
              <w:right w:val="nil"/>
            </w:tcBorders>
            <w:shd w:val="clear" w:color="auto" w:fill="auto"/>
            <w:tcMar>
              <w:top w:w="0" w:type="dxa"/>
              <w:left w:w="0" w:type="dxa"/>
              <w:bottom w:w="0" w:type="dxa"/>
              <w:right w:w="0" w:type="dxa"/>
            </w:tcMar>
            <w:vAlign w:val="center"/>
          </w:tcPr>
          <w:p w14:paraId="77CA13DD" w14:textId="77777777" w:rsidR="00385824" w:rsidRDefault="00385824" w:rsidP="00D213FF">
            <w:pPr>
              <w:rPr>
                <w:sz w:val="20"/>
                <w:szCs w:val="20"/>
              </w:rPr>
            </w:pPr>
            <w:r>
              <w:rPr>
                <w:sz w:val="20"/>
                <w:szCs w:val="20"/>
              </w:rPr>
              <w:t>.487***</w:t>
            </w:r>
          </w:p>
        </w:tc>
        <w:tc>
          <w:tcPr>
            <w:tcW w:w="690" w:type="dxa"/>
            <w:tcBorders>
              <w:top w:val="nil"/>
              <w:left w:val="nil"/>
              <w:bottom w:val="nil"/>
              <w:right w:val="nil"/>
            </w:tcBorders>
            <w:shd w:val="clear" w:color="auto" w:fill="auto"/>
            <w:tcMar>
              <w:top w:w="0" w:type="dxa"/>
              <w:left w:w="0" w:type="dxa"/>
              <w:bottom w:w="0" w:type="dxa"/>
              <w:right w:w="0" w:type="dxa"/>
            </w:tcMar>
            <w:vAlign w:val="center"/>
          </w:tcPr>
          <w:p w14:paraId="1E690783" w14:textId="77777777" w:rsidR="00385824" w:rsidRDefault="00385824" w:rsidP="00D213FF">
            <w:pPr>
              <w:jc w:val="center"/>
              <w:rPr>
                <w:sz w:val="20"/>
                <w:szCs w:val="20"/>
              </w:rPr>
            </w:pPr>
            <w:r>
              <w:rPr>
                <w:sz w:val="20"/>
                <w:szCs w:val="20"/>
              </w:rPr>
              <w:t>-</w:t>
            </w:r>
          </w:p>
        </w:tc>
        <w:tc>
          <w:tcPr>
            <w:tcW w:w="660" w:type="dxa"/>
            <w:tcBorders>
              <w:top w:val="nil"/>
              <w:left w:val="nil"/>
              <w:bottom w:val="nil"/>
              <w:right w:val="nil"/>
            </w:tcBorders>
            <w:shd w:val="clear" w:color="auto" w:fill="auto"/>
            <w:tcMar>
              <w:top w:w="0" w:type="dxa"/>
              <w:left w:w="0" w:type="dxa"/>
              <w:bottom w:w="0" w:type="dxa"/>
              <w:right w:w="0" w:type="dxa"/>
            </w:tcMar>
            <w:vAlign w:val="center"/>
          </w:tcPr>
          <w:p w14:paraId="3E51FA97" w14:textId="77777777" w:rsidR="00385824" w:rsidRDefault="00385824" w:rsidP="00D213FF">
            <w:pPr>
              <w:jc w:val="center"/>
              <w:rPr>
                <w:sz w:val="20"/>
                <w:szCs w:val="20"/>
              </w:rPr>
            </w:pPr>
          </w:p>
        </w:tc>
        <w:tc>
          <w:tcPr>
            <w:tcW w:w="675" w:type="dxa"/>
            <w:tcBorders>
              <w:top w:val="nil"/>
              <w:left w:val="nil"/>
              <w:bottom w:val="nil"/>
              <w:right w:val="nil"/>
            </w:tcBorders>
            <w:shd w:val="clear" w:color="auto" w:fill="auto"/>
            <w:tcMar>
              <w:top w:w="0" w:type="dxa"/>
              <w:left w:w="0" w:type="dxa"/>
              <w:bottom w:w="0" w:type="dxa"/>
              <w:right w:w="0" w:type="dxa"/>
            </w:tcMar>
            <w:vAlign w:val="center"/>
          </w:tcPr>
          <w:p w14:paraId="6A075010" w14:textId="77777777" w:rsidR="00385824" w:rsidRDefault="00385824" w:rsidP="00D213FF">
            <w:pPr>
              <w:widowControl w:val="0"/>
              <w:pBdr>
                <w:top w:val="nil"/>
                <w:left w:val="nil"/>
                <w:bottom w:val="nil"/>
                <w:right w:val="nil"/>
                <w:between w:val="nil"/>
              </w:pBdr>
              <w:jc w:val="center"/>
              <w:rPr>
                <w:sz w:val="20"/>
                <w:szCs w:val="20"/>
              </w:rPr>
            </w:pPr>
          </w:p>
        </w:tc>
        <w:tc>
          <w:tcPr>
            <w:tcW w:w="750" w:type="dxa"/>
            <w:tcBorders>
              <w:top w:val="nil"/>
              <w:left w:val="nil"/>
              <w:bottom w:val="nil"/>
              <w:right w:val="nil"/>
            </w:tcBorders>
            <w:shd w:val="clear" w:color="auto" w:fill="auto"/>
            <w:tcMar>
              <w:top w:w="0" w:type="dxa"/>
              <w:left w:w="0" w:type="dxa"/>
              <w:bottom w:w="0" w:type="dxa"/>
              <w:right w:w="0" w:type="dxa"/>
            </w:tcMar>
            <w:vAlign w:val="center"/>
          </w:tcPr>
          <w:p w14:paraId="35977484" w14:textId="77777777" w:rsidR="00385824" w:rsidRDefault="00385824" w:rsidP="00D213FF">
            <w:pPr>
              <w:jc w:val="center"/>
              <w:rPr>
                <w:sz w:val="20"/>
                <w:szCs w:val="20"/>
              </w:rPr>
            </w:pPr>
          </w:p>
        </w:tc>
        <w:tc>
          <w:tcPr>
            <w:tcW w:w="705" w:type="dxa"/>
            <w:tcBorders>
              <w:top w:val="nil"/>
              <w:left w:val="nil"/>
              <w:bottom w:val="nil"/>
              <w:right w:val="nil"/>
            </w:tcBorders>
            <w:shd w:val="clear" w:color="auto" w:fill="auto"/>
            <w:tcMar>
              <w:top w:w="0" w:type="dxa"/>
              <w:left w:w="0" w:type="dxa"/>
              <w:bottom w:w="0" w:type="dxa"/>
              <w:right w:w="0" w:type="dxa"/>
            </w:tcMar>
            <w:vAlign w:val="center"/>
          </w:tcPr>
          <w:p w14:paraId="0E5DCBB7" w14:textId="77777777" w:rsidR="00385824" w:rsidRDefault="00385824" w:rsidP="00D213FF">
            <w:pPr>
              <w:jc w:val="center"/>
              <w:rPr>
                <w:sz w:val="20"/>
                <w:szCs w:val="20"/>
              </w:rPr>
            </w:pPr>
          </w:p>
        </w:tc>
        <w:tc>
          <w:tcPr>
            <w:tcW w:w="690" w:type="dxa"/>
            <w:tcBorders>
              <w:top w:val="nil"/>
              <w:left w:val="nil"/>
              <w:bottom w:val="nil"/>
              <w:right w:val="nil"/>
            </w:tcBorders>
            <w:shd w:val="clear" w:color="auto" w:fill="auto"/>
            <w:tcMar>
              <w:top w:w="0" w:type="dxa"/>
              <w:left w:w="0" w:type="dxa"/>
              <w:bottom w:w="0" w:type="dxa"/>
              <w:right w:w="0" w:type="dxa"/>
            </w:tcMar>
            <w:vAlign w:val="center"/>
          </w:tcPr>
          <w:p w14:paraId="3F5CE434" w14:textId="77777777" w:rsidR="00385824" w:rsidRDefault="00385824" w:rsidP="00D213FF">
            <w:pPr>
              <w:jc w:val="center"/>
              <w:rPr>
                <w:sz w:val="20"/>
                <w:szCs w:val="20"/>
              </w:rPr>
            </w:pPr>
          </w:p>
        </w:tc>
        <w:tc>
          <w:tcPr>
            <w:tcW w:w="690" w:type="dxa"/>
            <w:tcBorders>
              <w:top w:val="nil"/>
              <w:left w:val="nil"/>
              <w:bottom w:val="nil"/>
              <w:right w:val="nil"/>
            </w:tcBorders>
            <w:shd w:val="clear" w:color="auto" w:fill="auto"/>
            <w:tcMar>
              <w:top w:w="0" w:type="dxa"/>
              <w:left w:w="0" w:type="dxa"/>
              <w:bottom w:w="0" w:type="dxa"/>
              <w:right w:w="0" w:type="dxa"/>
            </w:tcMar>
            <w:vAlign w:val="center"/>
          </w:tcPr>
          <w:p w14:paraId="69AB659F" w14:textId="77777777" w:rsidR="00385824" w:rsidRDefault="00385824" w:rsidP="00D213FF">
            <w:pPr>
              <w:widowControl w:val="0"/>
              <w:pBdr>
                <w:top w:val="nil"/>
                <w:left w:val="nil"/>
                <w:bottom w:val="nil"/>
                <w:right w:val="nil"/>
                <w:between w:val="nil"/>
              </w:pBdr>
              <w:jc w:val="center"/>
              <w:rPr>
                <w:sz w:val="20"/>
                <w:szCs w:val="20"/>
              </w:rPr>
            </w:pPr>
          </w:p>
        </w:tc>
        <w:tc>
          <w:tcPr>
            <w:tcW w:w="435" w:type="dxa"/>
            <w:tcBorders>
              <w:top w:val="nil"/>
              <w:left w:val="nil"/>
              <w:bottom w:val="nil"/>
              <w:right w:val="nil"/>
            </w:tcBorders>
            <w:shd w:val="clear" w:color="auto" w:fill="auto"/>
            <w:tcMar>
              <w:top w:w="0" w:type="dxa"/>
              <w:left w:w="0" w:type="dxa"/>
              <w:bottom w:w="0" w:type="dxa"/>
              <w:right w:w="0" w:type="dxa"/>
            </w:tcMar>
            <w:vAlign w:val="center"/>
          </w:tcPr>
          <w:p w14:paraId="6F667095" w14:textId="77777777" w:rsidR="00385824" w:rsidRDefault="00385824" w:rsidP="00D213FF">
            <w:pPr>
              <w:jc w:val="center"/>
              <w:rPr>
                <w:sz w:val="20"/>
                <w:szCs w:val="20"/>
              </w:rPr>
            </w:pPr>
          </w:p>
        </w:tc>
      </w:tr>
      <w:tr w:rsidR="00385824" w14:paraId="5C4A1871" w14:textId="77777777" w:rsidTr="00D213FF">
        <w:trPr>
          <w:trHeight w:val="15"/>
        </w:trPr>
        <w:tc>
          <w:tcPr>
            <w:tcW w:w="150" w:type="dxa"/>
            <w:tcBorders>
              <w:top w:val="nil"/>
              <w:left w:val="nil"/>
              <w:bottom w:val="nil"/>
              <w:right w:val="nil"/>
            </w:tcBorders>
            <w:shd w:val="clear" w:color="auto" w:fill="auto"/>
            <w:tcMar>
              <w:top w:w="0" w:type="dxa"/>
              <w:left w:w="0" w:type="dxa"/>
              <w:bottom w:w="0" w:type="dxa"/>
              <w:right w:w="0" w:type="dxa"/>
            </w:tcMar>
            <w:vAlign w:val="center"/>
          </w:tcPr>
          <w:p w14:paraId="59F5CB8C" w14:textId="77777777" w:rsidR="00385824" w:rsidRDefault="00385824" w:rsidP="00D213FF">
            <w:pPr>
              <w:rPr>
                <w:sz w:val="20"/>
                <w:szCs w:val="20"/>
              </w:rPr>
            </w:pPr>
            <w:r>
              <w:rPr>
                <w:sz w:val="20"/>
                <w:szCs w:val="20"/>
              </w:rPr>
              <w:t>3</w:t>
            </w:r>
          </w:p>
        </w:tc>
        <w:tc>
          <w:tcPr>
            <w:tcW w:w="1665" w:type="dxa"/>
            <w:tcBorders>
              <w:top w:val="nil"/>
              <w:left w:val="nil"/>
              <w:bottom w:val="nil"/>
              <w:right w:val="nil"/>
            </w:tcBorders>
            <w:shd w:val="clear" w:color="auto" w:fill="auto"/>
            <w:tcMar>
              <w:top w:w="0" w:type="dxa"/>
              <w:left w:w="0" w:type="dxa"/>
              <w:bottom w:w="0" w:type="dxa"/>
              <w:right w:w="0" w:type="dxa"/>
            </w:tcMar>
            <w:vAlign w:val="center"/>
          </w:tcPr>
          <w:p w14:paraId="458E9546" w14:textId="77777777" w:rsidR="00385824" w:rsidRDefault="00385824" w:rsidP="00D213FF">
            <w:pPr>
              <w:rPr>
                <w:sz w:val="20"/>
                <w:szCs w:val="20"/>
              </w:rPr>
            </w:pPr>
            <w:proofErr w:type="spellStart"/>
            <w:r>
              <w:rPr>
                <w:sz w:val="20"/>
                <w:szCs w:val="20"/>
              </w:rPr>
              <w:t>AC_Espiritual</w:t>
            </w:r>
            <w:proofErr w:type="spellEnd"/>
          </w:p>
        </w:tc>
        <w:tc>
          <w:tcPr>
            <w:tcW w:w="720" w:type="dxa"/>
            <w:tcBorders>
              <w:top w:val="nil"/>
              <w:left w:val="nil"/>
              <w:bottom w:val="nil"/>
              <w:right w:val="nil"/>
            </w:tcBorders>
            <w:shd w:val="clear" w:color="auto" w:fill="auto"/>
            <w:tcMar>
              <w:top w:w="0" w:type="dxa"/>
              <w:left w:w="0" w:type="dxa"/>
              <w:bottom w:w="0" w:type="dxa"/>
              <w:right w:w="0" w:type="dxa"/>
            </w:tcMar>
            <w:vAlign w:val="center"/>
          </w:tcPr>
          <w:p w14:paraId="0A0168FD" w14:textId="77777777" w:rsidR="00385824" w:rsidRDefault="00385824" w:rsidP="00D213FF">
            <w:pPr>
              <w:rPr>
                <w:sz w:val="20"/>
                <w:szCs w:val="20"/>
              </w:rPr>
            </w:pPr>
            <w:r>
              <w:rPr>
                <w:sz w:val="20"/>
                <w:szCs w:val="20"/>
              </w:rPr>
              <w:t>.355***</w:t>
            </w:r>
          </w:p>
        </w:tc>
        <w:tc>
          <w:tcPr>
            <w:tcW w:w="690" w:type="dxa"/>
            <w:tcBorders>
              <w:top w:val="nil"/>
              <w:left w:val="nil"/>
              <w:bottom w:val="nil"/>
              <w:right w:val="nil"/>
            </w:tcBorders>
            <w:shd w:val="clear" w:color="auto" w:fill="auto"/>
            <w:tcMar>
              <w:top w:w="0" w:type="dxa"/>
              <w:left w:w="0" w:type="dxa"/>
              <w:bottom w:w="0" w:type="dxa"/>
              <w:right w:w="0" w:type="dxa"/>
            </w:tcMar>
            <w:vAlign w:val="center"/>
          </w:tcPr>
          <w:p w14:paraId="73255B1E" w14:textId="77777777" w:rsidR="00385824" w:rsidRDefault="00385824" w:rsidP="00D213FF">
            <w:pPr>
              <w:rPr>
                <w:sz w:val="20"/>
                <w:szCs w:val="20"/>
              </w:rPr>
            </w:pPr>
            <w:r>
              <w:rPr>
                <w:sz w:val="20"/>
                <w:szCs w:val="20"/>
              </w:rPr>
              <w:t>.373***</w:t>
            </w:r>
          </w:p>
        </w:tc>
        <w:tc>
          <w:tcPr>
            <w:tcW w:w="660" w:type="dxa"/>
            <w:tcBorders>
              <w:top w:val="nil"/>
              <w:left w:val="nil"/>
              <w:bottom w:val="nil"/>
              <w:right w:val="nil"/>
            </w:tcBorders>
            <w:shd w:val="clear" w:color="auto" w:fill="auto"/>
            <w:tcMar>
              <w:top w:w="0" w:type="dxa"/>
              <w:left w:w="0" w:type="dxa"/>
              <w:bottom w:w="0" w:type="dxa"/>
              <w:right w:w="0" w:type="dxa"/>
            </w:tcMar>
            <w:vAlign w:val="center"/>
          </w:tcPr>
          <w:p w14:paraId="7B258A5A" w14:textId="77777777" w:rsidR="00385824" w:rsidRDefault="00385824" w:rsidP="00D213FF">
            <w:pPr>
              <w:jc w:val="center"/>
              <w:rPr>
                <w:sz w:val="20"/>
                <w:szCs w:val="20"/>
              </w:rPr>
            </w:pPr>
            <w:r>
              <w:rPr>
                <w:sz w:val="20"/>
                <w:szCs w:val="20"/>
              </w:rPr>
              <w:t>-</w:t>
            </w:r>
          </w:p>
        </w:tc>
        <w:tc>
          <w:tcPr>
            <w:tcW w:w="675" w:type="dxa"/>
            <w:tcBorders>
              <w:top w:val="nil"/>
              <w:left w:val="nil"/>
              <w:bottom w:val="nil"/>
              <w:right w:val="nil"/>
            </w:tcBorders>
            <w:shd w:val="clear" w:color="auto" w:fill="auto"/>
            <w:tcMar>
              <w:top w:w="0" w:type="dxa"/>
              <w:left w:w="0" w:type="dxa"/>
              <w:bottom w:w="0" w:type="dxa"/>
              <w:right w:w="0" w:type="dxa"/>
            </w:tcMar>
            <w:vAlign w:val="center"/>
          </w:tcPr>
          <w:p w14:paraId="6A3993A8" w14:textId="77777777" w:rsidR="00385824" w:rsidRDefault="00385824" w:rsidP="00D213FF">
            <w:pPr>
              <w:jc w:val="center"/>
              <w:rPr>
                <w:sz w:val="20"/>
                <w:szCs w:val="20"/>
              </w:rPr>
            </w:pPr>
          </w:p>
        </w:tc>
        <w:tc>
          <w:tcPr>
            <w:tcW w:w="750" w:type="dxa"/>
            <w:tcBorders>
              <w:top w:val="nil"/>
              <w:left w:val="nil"/>
              <w:bottom w:val="nil"/>
              <w:right w:val="nil"/>
            </w:tcBorders>
            <w:shd w:val="clear" w:color="auto" w:fill="auto"/>
            <w:tcMar>
              <w:top w:w="0" w:type="dxa"/>
              <w:left w:w="0" w:type="dxa"/>
              <w:bottom w:w="0" w:type="dxa"/>
              <w:right w:w="0" w:type="dxa"/>
            </w:tcMar>
            <w:vAlign w:val="center"/>
          </w:tcPr>
          <w:p w14:paraId="3DE282B3" w14:textId="77777777" w:rsidR="00385824" w:rsidRDefault="00385824" w:rsidP="00D213FF">
            <w:pPr>
              <w:jc w:val="center"/>
              <w:rPr>
                <w:sz w:val="20"/>
                <w:szCs w:val="20"/>
              </w:rPr>
            </w:pPr>
          </w:p>
        </w:tc>
        <w:tc>
          <w:tcPr>
            <w:tcW w:w="705" w:type="dxa"/>
            <w:tcBorders>
              <w:top w:val="nil"/>
              <w:left w:val="nil"/>
              <w:bottom w:val="nil"/>
              <w:right w:val="nil"/>
            </w:tcBorders>
            <w:shd w:val="clear" w:color="auto" w:fill="auto"/>
            <w:tcMar>
              <w:top w:w="0" w:type="dxa"/>
              <w:left w:w="0" w:type="dxa"/>
              <w:bottom w:w="0" w:type="dxa"/>
              <w:right w:w="0" w:type="dxa"/>
            </w:tcMar>
            <w:vAlign w:val="center"/>
          </w:tcPr>
          <w:p w14:paraId="35BCF1BB" w14:textId="77777777" w:rsidR="00385824" w:rsidRDefault="00385824" w:rsidP="00D213FF">
            <w:pPr>
              <w:jc w:val="center"/>
              <w:rPr>
                <w:sz w:val="20"/>
                <w:szCs w:val="20"/>
              </w:rPr>
            </w:pPr>
          </w:p>
        </w:tc>
        <w:tc>
          <w:tcPr>
            <w:tcW w:w="690" w:type="dxa"/>
            <w:tcBorders>
              <w:top w:val="nil"/>
              <w:left w:val="nil"/>
              <w:bottom w:val="nil"/>
              <w:right w:val="nil"/>
            </w:tcBorders>
            <w:shd w:val="clear" w:color="auto" w:fill="auto"/>
            <w:tcMar>
              <w:top w:w="0" w:type="dxa"/>
              <w:left w:w="0" w:type="dxa"/>
              <w:bottom w:w="0" w:type="dxa"/>
              <w:right w:w="0" w:type="dxa"/>
            </w:tcMar>
            <w:vAlign w:val="center"/>
          </w:tcPr>
          <w:p w14:paraId="2C927192" w14:textId="77777777" w:rsidR="00385824" w:rsidRDefault="00385824" w:rsidP="00D213FF">
            <w:pPr>
              <w:jc w:val="center"/>
              <w:rPr>
                <w:sz w:val="20"/>
                <w:szCs w:val="20"/>
              </w:rPr>
            </w:pPr>
          </w:p>
        </w:tc>
        <w:tc>
          <w:tcPr>
            <w:tcW w:w="690" w:type="dxa"/>
            <w:tcBorders>
              <w:top w:val="nil"/>
              <w:left w:val="nil"/>
              <w:bottom w:val="nil"/>
              <w:right w:val="nil"/>
            </w:tcBorders>
            <w:shd w:val="clear" w:color="auto" w:fill="auto"/>
            <w:tcMar>
              <w:top w:w="0" w:type="dxa"/>
              <w:left w:w="0" w:type="dxa"/>
              <w:bottom w:w="0" w:type="dxa"/>
              <w:right w:w="0" w:type="dxa"/>
            </w:tcMar>
            <w:vAlign w:val="center"/>
          </w:tcPr>
          <w:p w14:paraId="091BB154" w14:textId="77777777" w:rsidR="00385824" w:rsidRDefault="00385824" w:rsidP="00D213FF">
            <w:pPr>
              <w:jc w:val="center"/>
              <w:rPr>
                <w:sz w:val="20"/>
                <w:szCs w:val="20"/>
              </w:rPr>
            </w:pPr>
          </w:p>
        </w:tc>
        <w:tc>
          <w:tcPr>
            <w:tcW w:w="435" w:type="dxa"/>
            <w:tcBorders>
              <w:top w:val="nil"/>
              <w:left w:val="nil"/>
              <w:bottom w:val="nil"/>
              <w:right w:val="nil"/>
            </w:tcBorders>
            <w:shd w:val="clear" w:color="auto" w:fill="auto"/>
            <w:tcMar>
              <w:top w:w="0" w:type="dxa"/>
              <w:left w:w="0" w:type="dxa"/>
              <w:bottom w:w="0" w:type="dxa"/>
              <w:right w:w="0" w:type="dxa"/>
            </w:tcMar>
            <w:vAlign w:val="center"/>
          </w:tcPr>
          <w:p w14:paraId="066E9B57" w14:textId="77777777" w:rsidR="00385824" w:rsidRDefault="00385824" w:rsidP="00D213FF">
            <w:pPr>
              <w:jc w:val="center"/>
              <w:rPr>
                <w:sz w:val="20"/>
                <w:szCs w:val="20"/>
              </w:rPr>
            </w:pPr>
          </w:p>
        </w:tc>
      </w:tr>
      <w:tr w:rsidR="00385824" w14:paraId="72BD4533" w14:textId="77777777" w:rsidTr="00D213FF">
        <w:trPr>
          <w:trHeight w:val="15"/>
        </w:trPr>
        <w:tc>
          <w:tcPr>
            <w:tcW w:w="150" w:type="dxa"/>
            <w:tcBorders>
              <w:top w:val="nil"/>
              <w:left w:val="nil"/>
              <w:bottom w:val="nil"/>
              <w:right w:val="nil"/>
            </w:tcBorders>
            <w:shd w:val="clear" w:color="auto" w:fill="auto"/>
            <w:tcMar>
              <w:top w:w="0" w:type="dxa"/>
              <w:left w:w="0" w:type="dxa"/>
              <w:bottom w:w="0" w:type="dxa"/>
              <w:right w:w="0" w:type="dxa"/>
            </w:tcMar>
            <w:vAlign w:val="center"/>
          </w:tcPr>
          <w:p w14:paraId="21989DF7" w14:textId="77777777" w:rsidR="00385824" w:rsidRDefault="00385824" w:rsidP="00D213FF">
            <w:pPr>
              <w:rPr>
                <w:sz w:val="20"/>
                <w:szCs w:val="20"/>
              </w:rPr>
            </w:pPr>
            <w:r>
              <w:rPr>
                <w:sz w:val="20"/>
                <w:szCs w:val="20"/>
              </w:rPr>
              <w:t>4</w:t>
            </w:r>
          </w:p>
        </w:tc>
        <w:tc>
          <w:tcPr>
            <w:tcW w:w="1665" w:type="dxa"/>
            <w:tcBorders>
              <w:top w:val="nil"/>
              <w:left w:val="nil"/>
              <w:bottom w:val="nil"/>
              <w:right w:val="nil"/>
            </w:tcBorders>
            <w:shd w:val="clear" w:color="auto" w:fill="auto"/>
            <w:tcMar>
              <w:top w:w="0" w:type="dxa"/>
              <w:left w:w="0" w:type="dxa"/>
              <w:bottom w:w="0" w:type="dxa"/>
              <w:right w:w="0" w:type="dxa"/>
            </w:tcMar>
            <w:vAlign w:val="center"/>
          </w:tcPr>
          <w:p w14:paraId="76F0CA52" w14:textId="77777777" w:rsidR="00385824" w:rsidRDefault="00385824" w:rsidP="00D213FF">
            <w:pPr>
              <w:rPr>
                <w:sz w:val="20"/>
                <w:szCs w:val="20"/>
              </w:rPr>
            </w:pPr>
            <w:r>
              <w:rPr>
                <w:sz w:val="20"/>
                <w:szCs w:val="20"/>
              </w:rPr>
              <w:t>Autocuidado</w:t>
            </w:r>
          </w:p>
        </w:tc>
        <w:tc>
          <w:tcPr>
            <w:tcW w:w="720" w:type="dxa"/>
            <w:tcBorders>
              <w:top w:val="nil"/>
              <w:left w:val="nil"/>
              <w:bottom w:val="nil"/>
              <w:right w:val="nil"/>
            </w:tcBorders>
            <w:shd w:val="clear" w:color="auto" w:fill="auto"/>
            <w:tcMar>
              <w:top w:w="0" w:type="dxa"/>
              <w:left w:w="0" w:type="dxa"/>
              <w:bottom w:w="0" w:type="dxa"/>
              <w:right w:w="0" w:type="dxa"/>
            </w:tcMar>
            <w:vAlign w:val="center"/>
          </w:tcPr>
          <w:p w14:paraId="0E8E9178" w14:textId="77777777" w:rsidR="00385824" w:rsidRDefault="00385824" w:rsidP="00D213FF">
            <w:pPr>
              <w:rPr>
                <w:sz w:val="20"/>
                <w:szCs w:val="20"/>
              </w:rPr>
            </w:pPr>
            <w:r>
              <w:rPr>
                <w:sz w:val="20"/>
                <w:szCs w:val="20"/>
              </w:rPr>
              <w:t>.725***</w:t>
            </w:r>
          </w:p>
        </w:tc>
        <w:tc>
          <w:tcPr>
            <w:tcW w:w="690" w:type="dxa"/>
            <w:tcBorders>
              <w:top w:val="nil"/>
              <w:left w:val="nil"/>
              <w:bottom w:val="nil"/>
              <w:right w:val="nil"/>
            </w:tcBorders>
            <w:shd w:val="clear" w:color="auto" w:fill="auto"/>
            <w:tcMar>
              <w:top w:w="0" w:type="dxa"/>
              <w:left w:w="0" w:type="dxa"/>
              <w:bottom w:w="0" w:type="dxa"/>
              <w:right w:w="0" w:type="dxa"/>
            </w:tcMar>
            <w:vAlign w:val="center"/>
          </w:tcPr>
          <w:p w14:paraId="0E6F6ECE" w14:textId="77777777" w:rsidR="00385824" w:rsidRDefault="00385824" w:rsidP="00D213FF">
            <w:pPr>
              <w:rPr>
                <w:sz w:val="20"/>
                <w:szCs w:val="20"/>
              </w:rPr>
            </w:pPr>
            <w:r>
              <w:rPr>
                <w:sz w:val="20"/>
                <w:szCs w:val="20"/>
              </w:rPr>
              <w:t>.715***</w:t>
            </w:r>
          </w:p>
        </w:tc>
        <w:tc>
          <w:tcPr>
            <w:tcW w:w="660" w:type="dxa"/>
            <w:tcBorders>
              <w:top w:val="nil"/>
              <w:left w:val="nil"/>
              <w:bottom w:val="nil"/>
              <w:right w:val="nil"/>
            </w:tcBorders>
            <w:shd w:val="clear" w:color="auto" w:fill="auto"/>
            <w:tcMar>
              <w:top w:w="0" w:type="dxa"/>
              <w:left w:w="0" w:type="dxa"/>
              <w:bottom w:w="0" w:type="dxa"/>
              <w:right w:w="0" w:type="dxa"/>
            </w:tcMar>
            <w:vAlign w:val="center"/>
          </w:tcPr>
          <w:p w14:paraId="63FA8FE1" w14:textId="77777777" w:rsidR="00385824" w:rsidRDefault="00385824" w:rsidP="00D213FF">
            <w:pPr>
              <w:rPr>
                <w:sz w:val="20"/>
                <w:szCs w:val="20"/>
              </w:rPr>
            </w:pPr>
            <w:r>
              <w:rPr>
                <w:sz w:val="20"/>
                <w:szCs w:val="20"/>
              </w:rPr>
              <w:t>.851***</w:t>
            </w:r>
          </w:p>
        </w:tc>
        <w:tc>
          <w:tcPr>
            <w:tcW w:w="675" w:type="dxa"/>
            <w:tcBorders>
              <w:top w:val="nil"/>
              <w:left w:val="nil"/>
              <w:bottom w:val="nil"/>
              <w:right w:val="nil"/>
            </w:tcBorders>
            <w:shd w:val="clear" w:color="auto" w:fill="auto"/>
            <w:tcMar>
              <w:top w:w="0" w:type="dxa"/>
              <w:left w:w="0" w:type="dxa"/>
              <w:bottom w:w="0" w:type="dxa"/>
              <w:right w:w="0" w:type="dxa"/>
            </w:tcMar>
            <w:vAlign w:val="center"/>
          </w:tcPr>
          <w:p w14:paraId="1E6E89AD" w14:textId="77777777" w:rsidR="00385824" w:rsidRDefault="00385824" w:rsidP="00D213FF">
            <w:pPr>
              <w:jc w:val="center"/>
              <w:rPr>
                <w:sz w:val="20"/>
                <w:szCs w:val="20"/>
              </w:rPr>
            </w:pPr>
            <w:r>
              <w:rPr>
                <w:sz w:val="20"/>
                <w:szCs w:val="20"/>
              </w:rPr>
              <w:t>-</w:t>
            </w:r>
          </w:p>
        </w:tc>
        <w:tc>
          <w:tcPr>
            <w:tcW w:w="750" w:type="dxa"/>
            <w:tcBorders>
              <w:top w:val="nil"/>
              <w:left w:val="nil"/>
              <w:bottom w:val="nil"/>
              <w:right w:val="nil"/>
            </w:tcBorders>
            <w:shd w:val="clear" w:color="auto" w:fill="auto"/>
            <w:tcMar>
              <w:top w:w="0" w:type="dxa"/>
              <w:left w:w="0" w:type="dxa"/>
              <w:bottom w:w="0" w:type="dxa"/>
              <w:right w:w="0" w:type="dxa"/>
            </w:tcMar>
            <w:vAlign w:val="center"/>
          </w:tcPr>
          <w:p w14:paraId="11A46AA5" w14:textId="77777777" w:rsidR="00385824" w:rsidRDefault="00385824" w:rsidP="00D213FF">
            <w:pPr>
              <w:jc w:val="center"/>
              <w:rPr>
                <w:sz w:val="20"/>
                <w:szCs w:val="20"/>
              </w:rPr>
            </w:pPr>
          </w:p>
        </w:tc>
        <w:tc>
          <w:tcPr>
            <w:tcW w:w="705" w:type="dxa"/>
            <w:tcBorders>
              <w:top w:val="nil"/>
              <w:left w:val="nil"/>
              <w:bottom w:val="nil"/>
              <w:right w:val="nil"/>
            </w:tcBorders>
            <w:shd w:val="clear" w:color="auto" w:fill="auto"/>
            <w:tcMar>
              <w:top w:w="0" w:type="dxa"/>
              <w:left w:w="0" w:type="dxa"/>
              <w:bottom w:w="0" w:type="dxa"/>
              <w:right w:w="0" w:type="dxa"/>
            </w:tcMar>
            <w:vAlign w:val="center"/>
          </w:tcPr>
          <w:p w14:paraId="6B9C09A4" w14:textId="77777777" w:rsidR="00385824" w:rsidRDefault="00385824" w:rsidP="00D213FF">
            <w:pPr>
              <w:jc w:val="center"/>
              <w:rPr>
                <w:sz w:val="20"/>
                <w:szCs w:val="20"/>
              </w:rPr>
            </w:pPr>
          </w:p>
        </w:tc>
        <w:tc>
          <w:tcPr>
            <w:tcW w:w="690" w:type="dxa"/>
            <w:tcBorders>
              <w:top w:val="nil"/>
              <w:left w:val="nil"/>
              <w:bottom w:val="nil"/>
              <w:right w:val="nil"/>
            </w:tcBorders>
            <w:shd w:val="clear" w:color="auto" w:fill="auto"/>
            <w:tcMar>
              <w:top w:w="0" w:type="dxa"/>
              <w:left w:w="0" w:type="dxa"/>
              <w:bottom w:w="0" w:type="dxa"/>
              <w:right w:w="0" w:type="dxa"/>
            </w:tcMar>
            <w:vAlign w:val="center"/>
          </w:tcPr>
          <w:p w14:paraId="5C2AC047" w14:textId="77777777" w:rsidR="00385824" w:rsidRDefault="00385824" w:rsidP="00D213FF">
            <w:pPr>
              <w:jc w:val="center"/>
              <w:rPr>
                <w:sz w:val="20"/>
                <w:szCs w:val="20"/>
              </w:rPr>
            </w:pPr>
          </w:p>
        </w:tc>
        <w:tc>
          <w:tcPr>
            <w:tcW w:w="690" w:type="dxa"/>
            <w:tcBorders>
              <w:top w:val="nil"/>
              <w:left w:val="nil"/>
              <w:bottom w:val="nil"/>
              <w:right w:val="nil"/>
            </w:tcBorders>
            <w:shd w:val="clear" w:color="auto" w:fill="auto"/>
            <w:tcMar>
              <w:top w:w="0" w:type="dxa"/>
              <w:left w:w="0" w:type="dxa"/>
              <w:bottom w:w="0" w:type="dxa"/>
              <w:right w:w="0" w:type="dxa"/>
            </w:tcMar>
            <w:vAlign w:val="center"/>
          </w:tcPr>
          <w:p w14:paraId="6F1F4C9D" w14:textId="77777777" w:rsidR="00385824" w:rsidRDefault="00385824" w:rsidP="00D213FF">
            <w:pPr>
              <w:jc w:val="center"/>
              <w:rPr>
                <w:sz w:val="20"/>
                <w:szCs w:val="20"/>
              </w:rPr>
            </w:pPr>
          </w:p>
        </w:tc>
        <w:tc>
          <w:tcPr>
            <w:tcW w:w="435" w:type="dxa"/>
            <w:tcBorders>
              <w:top w:val="nil"/>
              <w:left w:val="nil"/>
              <w:bottom w:val="nil"/>
              <w:right w:val="nil"/>
            </w:tcBorders>
            <w:shd w:val="clear" w:color="auto" w:fill="auto"/>
            <w:tcMar>
              <w:top w:w="0" w:type="dxa"/>
              <w:left w:w="0" w:type="dxa"/>
              <w:bottom w:w="0" w:type="dxa"/>
              <w:right w:w="0" w:type="dxa"/>
            </w:tcMar>
            <w:vAlign w:val="center"/>
          </w:tcPr>
          <w:p w14:paraId="1ECB27A9" w14:textId="77777777" w:rsidR="00385824" w:rsidRDefault="00385824" w:rsidP="00D213FF">
            <w:pPr>
              <w:jc w:val="center"/>
              <w:rPr>
                <w:sz w:val="20"/>
                <w:szCs w:val="20"/>
              </w:rPr>
            </w:pPr>
          </w:p>
        </w:tc>
      </w:tr>
      <w:tr w:rsidR="00385824" w14:paraId="4C95F2DE" w14:textId="77777777" w:rsidTr="00D213FF">
        <w:tc>
          <w:tcPr>
            <w:tcW w:w="150" w:type="dxa"/>
            <w:tcBorders>
              <w:top w:val="nil"/>
              <w:left w:val="nil"/>
              <w:bottom w:val="nil"/>
              <w:right w:val="nil"/>
            </w:tcBorders>
            <w:shd w:val="clear" w:color="auto" w:fill="auto"/>
            <w:tcMar>
              <w:top w:w="0" w:type="dxa"/>
              <w:left w:w="0" w:type="dxa"/>
              <w:bottom w:w="0" w:type="dxa"/>
              <w:right w:w="0" w:type="dxa"/>
            </w:tcMar>
            <w:vAlign w:val="center"/>
          </w:tcPr>
          <w:p w14:paraId="6214A851" w14:textId="77777777" w:rsidR="00385824" w:rsidRDefault="00385824" w:rsidP="00D213FF">
            <w:pPr>
              <w:rPr>
                <w:sz w:val="20"/>
                <w:szCs w:val="20"/>
              </w:rPr>
            </w:pPr>
            <w:r>
              <w:rPr>
                <w:sz w:val="20"/>
                <w:szCs w:val="20"/>
              </w:rPr>
              <w:t>5</w:t>
            </w:r>
          </w:p>
        </w:tc>
        <w:tc>
          <w:tcPr>
            <w:tcW w:w="1665" w:type="dxa"/>
            <w:tcBorders>
              <w:top w:val="nil"/>
              <w:left w:val="nil"/>
              <w:bottom w:val="nil"/>
              <w:right w:val="nil"/>
            </w:tcBorders>
            <w:shd w:val="clear" w:color="auto" w:fill="auto"/>
            <w:tcMar>
              <w:top w:w="0" w:type="dxa"/>
              <w:left w:w="0" w:type="dxa"/>
              <w:bottom w:w="0" w:type="dxa"/>
              <w:right w:w="0" w:type="dxa"/>
            </w:tcMar>
            <w:vAlign w:val="center"/>
          </w:tcPr>
          <w:p w14:paraId="4D8A0FC1" w14:textId="77777777" w:rsidR="00385824" w:rsidRDefault="00385824" w:rsidP="00D213FF">
            <w:pPr>
              <w:rPr>
                <w:sz w:val="20"/>
                <w:szCs w:val="20"/>
              </w:rPr>
            </w:pPr>
            <w:proofErr w:type="spellStart"/>
            <w:r>
              <w:rPr>
                <w:sz w:val="20"/>
                <w:szCs w:val="20"/>
              </w:rPr>
              <w:t>CS_Proambiental</w:t>
            </w:r>
            <w:proofErr w:type="spellEnd"/>
          </w:p>
        </w:tc>
        <w:tc>
          <w:tcPr>
            <w:tcW w:w="720" w:type="dxa"/>
            <w:tcBorders>
              <w:top w:val="nil"/>
              <w:left w:val="nil"/>
              <w:bottom w:val="nil"/>
              <w:right w:val="nil"/>
            </w:tcBorders>
            <w:shd w:val="clear" w:color="auto" w:fill="auto"/>
            <w:tcMar>
              <w:top w:w="0" w:type="dxa"/>
              <w:left w:w="0" w:type="dxa"/>
              <w:bottom w:w="0" w:type="dxa"/>
              <w:right w:w="0" w:type="dxa"/>
            </w:tcMar>
            <w:vAlign w:val="center"/>
          </w:tcPr>
          <w:p w14:paraId="448B4145" w14:textId="77777777" w:rsidR="00385824" w:rsidRDefault="00385824" w:rsidP="00D213FF">
            <w:pPr>
              <w:rPr>
                <w:sz w:val="20"/>
                <w:szCs w:val="20"/>
              </w:rPr>
            </w:pPr>
            <w:r>
              <w:rPr>
                <w:sz w:val="20"/>
                <w:szCs w:val="20"/>
              </w:rPr>
              <w:t>.429***</w:t>
            </w:r>
          </w:p>
        </w:tc>
        <w:tc>
          <w:tcPr>
            <w:tcW w:w="690" w:type="dxa"/>
            <w:tcBorders>
              <w:top w:val="nil"/>
              <w:left w:val="nil"/>
              <w:bottom w:val="nil"/>
              <w:right w:val="nil"/>
            </w:tcBorders>
            <w:shd w:val="clear" w:color="auto" w:fill="auto"/>
            <w:tcMar>
              <w:top w:w="0" w:type="dxa"/>
              <w:left w:w="0" w:type="dxa"/>
              <w:bottom w:w="0" w:type="dxa"/>
              <w:right w:w="0" w:type="dxa"/>
            </w:tcMar>
            <w:vAlign w:val="center"/>
          </w:tcPr>
          <w:p w14:paraId="2D53CBF5" w14:textId="77777777" w:rsidR="00385824" w:rsidRDefault="00385824" w:rsidP="00D213FF">
            <w:pPr>
              <w:rPr>
                <w:sz w:val="20"/>
                <w:szCs w:val="20"/>
              </w:rPr>
            </w:pPr>
            <w:r>
              <w:rPr>
                <w:sz w:val="20"/>
                <w:szCs w:val="20"/>
              </w:rPr>
              <w:t xml:space="preserve">.392*** </w:t>
            </w:r>
          </w:p>
        </w:tc>
        <w:tc>
          <w:tcPr>
            <w:tcW w:w="660" w:type="dxa"/>
            <w:tcBorders>
              <w:top w:val="nil"/>
              <w:left w:val="nil"/>
              <w:bottom w:val="nil"/>
              <w:right w:val="nil"/>
            </w:tcBorders>
            <w:shd w:val="clear" w:color="auto" w:fill="auto"/>
            <w:tcMar>
              <w:top w:w="0" w:type="dxa"/>
              <w:left w:w="0" w:type="dxa"/>
              <w:bottom w:w="0" w:type="dxa"/>
              <w:right w:w="0" w:type="dxa"/>
            </w:tcMar>
            <w:vAlign w:val="center"/>
          </w:tcPr>
          <w:p w14:paraId="02C45252" w14:textId="77777777" w:rsidR="00385824" w:rsidRDefault="00385824" w:rsidP="00D213FF">
            <w:pPr>
              <w:rPr>
                <w:sz w:val="20"/>
                <w:szCs w:val="20"/>
              </w:rPr>
            </w:pPr>
            <w:r>
              <w:rPr>
                <w:sz w:val="20"/>
                <w:szCs w:val="20"/>
              </w:rPr>
              <w:t xml:space="preserve">.230** </w:t>
            </w:r>
          </w:p>
        </w:tc>
        <w:tc>
          <w:tcPr>
            <w:tcW w:w="675" w:type="dxa"/>
            <w:tcBorders>
              <w:top w:val="nil"/>
              <w:left w:val="nil"/>
              <w:bottom w:val="nil"/>
              <w:right w:val="nil"/>
            </w:tcBorders>
            <w:shd w:val="clear" w:color="auto" w:fill="auto"/>
            <w:tcMar>
              <w:top w:w="0" w:type="dxa"/>
              <w:left w:w="0" w:type="dxa"/>
              <w:bottom w:w="0" w:type="dxa"/>
              <w:right w:w="0" w:type="dxa"/>
            </w:tcMar>
            <w:vAlign w:val="center"/>
          </w:tcPr>
          <w:p w14:paraId="4096BEE0" w14:textId="77777777" w:rsidR="00385824" w:rsidRDefault="00385824" w:rsidP="00D213FF">
            <w:pPr>
              <w:rPr>
                <w:sz w:val="20"/>
                <w:szCs w:val="20"/>
              </w:rPr>
            </w:pPr>
            <w:r>
              <w:rPr>
                <w:sz w:val="20"/>
                <w:szCs w:val="20"/>
              </w:rPr>
              <w:t>.416***</w:t>
            </w:r>
          </w:p>
        </w:tc>
        <w:tc>
          <w:tcPr>
            <w:tcW w:w="750" w:type="dxa"/>
            <w:tcBorders>
              <w:top w:val="nil"/>
              <w:left w:val="nil"/>
              <w:bottom w:val="nil"/>
              <w:right w:val="nil"/>
            </w:tcBorders>
            <w:shd w:val="clear" w:color="auto" w:fill="auto"/>
            <w:tcMar>
              <w:top w:w="0" w:type="dxa"/>
              <w:left w:w="0" w:type="dxa"/>
              <w:bottom w:w="0" w:type="dxa"/>
              <w:right w:w="0" w:type="dxa"/>
            </w:tcMar>
            <w:vAlign w:val="center"/>
          </w:tcPr>
          <w:p w14:paraId="72255BDC" w14:textId="77777777" w:rsidR="00385824" w:rsidRDefault="00385824" w:rsidP="00D213FF">
            <w:pPr>
              <w:jc w:val="center"/>
              <w:rPr>
                <w:sz w:val="20"/>
                <w:szCs w:val="20"/>
              </w:rPr>
            </w:pPr>
            <w:r>
              <w:rPr>
                <w:sz w:val="20"/>
                <w:szCs w:val="20"/>
              </w:rPr>
              <w:t>-</w:t>
            </w:r>
          </w:p>
        </w:tc>
        <w:tc>
          <w:tcPr>
            <w:tcW w:w="705" w:type="dxa"/>
            <w:tcBorders>
              <w:top w:val="nil"/>
              <w:left w:val="nil"/>
              <w:bottom w:val="nil"/>
              <w:right w:val="nil"/>
            </w:tcBorders>
            <w:shd w:val="clear" w:color="auto" w:fill="auto"/>
            <w:tcMar>
              <w:top w:w="0" w:type="dxa"/>
              <w:left w:w="0" w:type="dxa"/>
              <w:bottom w:w="0" w:type="dxa"/>
              <w:right w:w="0" w:type="dxa"/>
            </w:tcMar>
            <w:vAlign w:val="center"/>
          </w:tcPr>
          <w:p w14:paraId="1E41F884" w14:textId="77777777" w:rsidR="00385824" w:rsidRDefault="00385824" w:rsidP="00D213FF">
            <w:pPr>
              <w:jc w:val="center"/>
              <w:rPr>
                <w:sz w:val="20"/>
                <w:szCs w:val="20"/>
              </w:rPr>
            </w:pPr>
            <w:r>
              <w:rPr>
                <w:sz w:val="20"/>
                <w:szCs w:val="20"/>
              </w:rPr>
              <w:t xml:space="preserve"> </w:t>
            </w:r>
          </w:p>
        </w:tc>
        <w:tc>
          <w:tcPr>
            <w:tcW w:w="690" w:type="dxa"/>
            <w:tcBorders>
              <w:top w:val="nil"/>
              <w:left w:val="nil"/>
              <w:bottom w:val="nil"/>
              <w:right w:val="nil"/>
            </w:tcBorders>
            <w:shd w:val="clear" w:color="auto" w:fill="auto"/>
            <w:tcMar>
              <w:top w:w="0" w:type="dxa"/>
              <w:left w:w="0" w:type="dxa"/>
              <w:bottom w:w="0" w:type="dxa"/>
              <w:right w:w="0" w:type="dxa"/>
            </w:tcMar>
            <w:vAlign w:val="center"/>
          </w:tcPr>
          <w:p w14:paraId="63E7A183" w14:textId="77777777" w:rsidR="00385824" w:rsidRDefault="00385824" w:rsidP="00D213FF">
            <w:pPr>
              <w:jc w:val="center"/>
              <w:rPr>
                <w:sz w:val="20"/>
                <w:szCs w:val="20"/>
              </w:rPr>
            </w:pPr>
            <w:r>
              <w:rPr>
                <w:sz w:val="20"/>
                <w:szCs w:val="20"/>
              </w:rPr>
              <w:t xml:space="preserve"> </w:t>
            </w:r>
          </w:p>
        </w:tc>
        <w:tc>
          <w:tcPr>
            <w:tcW w:w="690" w:type="dxa"/>
            <w:tcBorders>
              <w:top w:val="nil"/>
              <w:left w:val="nil"/>
              <w:bottom w:val="nil"/>
              <w:right w:val="nil"/>
            </w:tcBorders>
            <w:shd w:val="clear" w:color="auto" w:fill="auto"/>
            <w:tcMar>
              <w:top w:w="0" w:type="dxa"/>
              <w:left w:w="0" w:type="dxa"/>
              <w:bottom w:w="0" w:type="dxa"/>
              <w:right w:w="0" w:type="dxa"/>
            </w:tcMar>
            <w:vAlign w:val="center"/>
          </w:tcPr>
          <w:p w14:paraId="482C1C52" w14:textId="77777777" w:rsidR="00385824" w:rsidRDefault="00385824" w:rsidP="00D213FF">
            <w:pPr>
              <w:jc w:val="center"/>
              <w:rPr>
                <w:sz w:val="20"/>
                <w:szCs w:val="20"/>
              </w:rPr>
            </w:pPr>
            <w:r>
              <w:rPr>
                <w:sz w:val="20"/>
                <w:szCs w:val="20"/>
              </w:rPr>
              <w:t xml:space="preserve"> </w:t>
            </w:r>
          </w:p>
        </w:tc>
        <w:tc>
          <w:tcPr>
            <w:tcW w:w="435" w:type="dxa"/>
            <w:tcBorders>
              <w:top w:val="nil"/>
              <w:left w:val="nil"/>
              <w:bottom w:val="nil"/>
              <w:right w:val="nil"/>
            </w:tcBorders>
            <w:shd w:val="clear" w:color="auto" w:fill="auto"/>
            <w:tcMar>
              <w:top w:w="0" w:type="dxa"/>
              <w:left w:w="0" w:type="dxa"/>
              <w:bottom w:w="0" w:type="dxa"/>
              <w:right w:w="0" w:type="dxa"/>
            </w:tcMar>
            <w:vAlign w:val="center"/>
          </w:tcPr>
          <w:p w14:paraId="5F4747AF" w14:textId="77777777" w:rsidR="00385824" w:rsidRDefault="00385824" w:rsidP="00D213FF">
            <w:pPr>
              <w:jc w:val="center"/>
              <w:rPr>
                <w:sz w:val="20"/>
                <w:szCs w:val="20"/>
              </w:rPr>
            </w:pPr>
            <w:r>
              <w:rPr>
                <w:sz w:val="20"/>
                <w:szCs w:val="20"/>
              </w:rPr>
              <w:t xml:space="preserve"> </w:t>
            </w:r>
          </w:p>
        </w:tc>
      </w:tr>
      <w:tr w:rsidR="00385824" w14:paraId="6F00417C" w14:textId="77777777" w:rsidTr="00D213FF">
        <w:tc>
          <w:tcPr>
            <w:tcW w:w="150" w:type="dxa"/>
            <w:tcBorders>
              <w:top w:val="nil"/>
              <w:left w:val="nil"/>
              <w:bottom w:val="nil"/>
              <w:right w:val="nil"/>
            </w:tcBorders>
            <w:shd w:val="clear" w:color="auto" w:fill="auto"/>
            <w:tcMar>
              <w:top w:w="0" w:type="dxa"/>
              <w:left w:w="0" w:type="dxa"/>
              <w:bottom w:w="0" w:type="dxa"/>
              <w:right w:w="0" w:type="dxa"/>
            </w:tcMar>
            <w:vAlign w:val="center"/>
          </w:tcPr>
          <w:p w14:paraId="2F9316E0" w14:textId="77777777" w:rsidR="00385824" w:rsidRDefault="00385824" w:rsidP="00D213FF">
            <w:pPr>
              <w:rPr>
                <w:sz w:val="20"/>
                <w:szCs w:val="20"/>
              </w:rPr>
            </w:pPr>
            <w:r>
              <w:rPr>
                <w:sz w:val="20"/>
                <w:szCs w:val="20"/>
              </w:rPr>
              <w:t>6</w:t>
            </w:r>
          </w:p>
        </w:tc>
        <w:tc>
          <w:tcPr>
            <w:tcW w:w="1665" w:type="dxa"/>
            <w:tcBorders>
              <w:top w:val="nil"/>
              <w:left w:val="nil"/>
              <w:bottom w:val="nil"/>
              <w:right w:val="nil"/>
            </w:tcBorders>
            <w:shd w:val="clear" w:color="auto" w:fill="auto"/>
            <w:tcMar>
              <w:top w:w="0" w:type="dxa"/>
              <w:left w:w="0" w:type="dxa"/>
              <w:bottom w:w="0" w:type="dxa"/>
              <w:right w:w="0" w:type="dxa"/>
            </w:tcMar>
            <w:vAlign w:val="center"/>
          </w:tcPr>
          <w:p w14:paraId="38E15C41" w14:textId="77777777" w:rsidR="00385824" w:rsidRDefault="00385824" w:rsidP="00D213FF">
            <w:pPr>
              <w:rPr>
                <w:sz w:val="20"/>
                <w:szCs w:val="20"/>
              </w:rPr>
            </w:pPr>
            <w:proofErr w:type="spellStart"/>
            <w:r>
              <w:rPr>
                <w:sz w:val="20"/>
                <w:szCs w:val="20"/>
              </w:rPr>
              <w:t>CS_Frugal</w:t>
            </w:r>
            <w:proofErr w:type="spellEnd"/>
          </w:p>
        </w:tc>
        <w:tc>
          <w:tcPr>
            <w:tcW w:w="720" w:type="dxa"/>
            <w:tcBorders>
              <w:top w:val="nil"/>
              <w:left w:val="nil"/>
              <w:bottom w:val="nil"/>
              <w:right w:val="nil"/>
            </w:tcBorders>
            <w:shd w:val="clear" w:color="auto" w:fill="auto"/>
            <w:tcMar>
              <w:top w:w="0" w:type="dxa"/>
              <w:left w:w="0" w:type="dxa"/>
              <w:bottom w:w="0" w:type="dxa"/>
              <w:right w:w="0" w:type="dxa"/>
            </w:tcMar>
            <w:vAlign w:val="center"/>
          </w:tcPr>
          <w:p w14:paraId="389CEB07" w14:textId="77777777" w:rsidR="00385824" w:rsidRDefault="00385824" w:rsidP="00D213FF">
            <w:pPr>
              <w:rPr>
                <w:sz w:val="20"/>
                <w:szCs w:val="20"/>
              </w:rPr>
            </w:pPr>
            <w:r>
              <w:rPr>
                <w:sz w:val="20"/>
                <w:szCs w:val="20"/>
              </w:rPr>
              <w:t>.152*</w:t>
            </w:r>
          </w:p>
        </w:tc>
        <w:tc>
          <w:tcPr>
            <w:tcW w:w="690" w:type="dxa"/>
            <w:tcBorders>
              <w:top w:val="nil"/>
              <w:left w:val="nil"/>
              <w:bottom w:val="nil"/>
              <w:right w:val="nil"/>
            </w:tcBorders>
            <w:shd w:val="clear" w:color="auto" w:fill="auto"/>
            <w:tcMar>
              <w:top w:w="0" w:type="dxa"/>
              <w:left w:w="0" w:type="dxa"/>
              <w:bottom w:w="0" w:type="dxa"/>
              <w:right w:w="0" w:type="dxa"/>
            </w:tcMar>
            <w:vAlign w:val="center"/>
          </w:tcPr>
          <w:p w14:paraId="76F134F8" w14:textId="77777777" w:rsidR="00385824" w:rsidRDefault="00385824" w:rsidP="00D213FF">
            <w:pPr>
              <w:rPr>
                <w:sz w:val="20"/>
                <w:szCs w:val="20"/>
              </w:rPr>
            </w:pPr>
            <w:r>
              <w:rPr>
                <w:sz w:val="20"/>
                <w:szCs w:val="20"/>
              </w:rPr>
              <w:t xml:space="preserve">.185** </w:t>
            </w:r>
          </w:p>
        </w:tc>
        <w:tc>
          <w:tcPr>
            <w:tcW w:w="660" w:type="dxa"/>
            <w:tcBorders>
              <w:top w:val="nil"/>
              <w:left w:val="nil"/>
              <w:bottom w:val="nil"/>
              <w:right w:val="nil"/>
            </w:tcBorders>
            <w:shd w:val="clear" w:color="auto" w:fill="auto"/>
            <w:tcMar>
              <w:top w:w="0" w:type="dxa"/>
              <w:left w:w="0" w:type="dxa"/>
              <w:bottom w:w="0" w:type="dxa"/>
              <w:right w:w="0" w:type="dxa"/>
            </w:tcMar>
            <w:vAlign w:val="center"/>
          </w:tcPr>
          <w:p w14:paraId="1E8A0E99" w14:textId="77777777" w:rsidR="00385824" w:rsidRDefault="00385824" w:rsidP="00D213FF">
            <w:pPr>
              <w:rPr>
                <w:sz w:val="20"/>
                <w:szCs w:val="20"/>
              </w:rPr>
            </w:pPr>
            <w:r>
              <w:rPr>
                <w:sz w:val="20"/>
                <w:szCs w:val="20"/>
              </w:rPr>
              <w:t xml:space="preserve"> .001</w:t>
            </w:r>
          </w:p>
        </w:tc>
        <w:tc>
          <w:tcPr>
            <w:tcW w:w="675" w:type="dxa"/>
            <w:tcBorders>
              <w:top w:val="nil"/>
              <w:left w:val="nil"/>
              <w:bottom w:val="nil"/>
              <w:right w:val="nil"/>
            </w:tcBorders>
            <w:shd w:val="clear" w:color="auto" w:fill="auto"/>
            <w:tcMar>
              <w:top w:w="0" w:type="dxa"/>
              <w:left w:w="0" w:type="dxa"/>
              <w:bottom w:w="0" w:type="dxa"/>
              <w:right w:w="0" w:type="dxa"/>
            </w:tcMar>
            <w:vAlign w:val="center"/>
          </w:tcPr>
          <w:p w14:paraId="315ECAD7" w14:textId="77777777" w:rsidR="00385824" w:rsidRDefault="00385824" w:rsidP="00D213FF">
            <w:pPr>
              <w:rPr>
                <w:sz w:val="20"/>
                <w:szCs w:val="20"/>
              </w:rPr>
            </w:pPr>
            <w:r>
              <w:rPr>
                <w:sz w:val="20"/>
                <w:szCs w:val="20"/>
              </w:rPr>
              <w:t>.113</w:t>
            </w:r>
          </w:p>
        </w:tc>
        <w:tc>
          <w:tcPr>
            <w:tcW w:w="750" w:type="dxa"/>
            <w:tcBorders>
              <w:top w:val="nil"/>
              <w:left w:val="nil"/>
              <w:bottom w:val="nil"/>
              <w:right w:val="nil"/>
            </w:tcBorders>
            <w:shd w:val="clear" w:color="auto" w:fill="auto"/>
            <w:tcMar>
              <w:top w:w="0" w:type="dxa"/>
              <w:left w:w="0" w:type="dxa"/>
              <w:bottom w:w="0" w:type="dxa"/>
              <w:right w:w="0" w:type="dxa"/>
            </w:tcMar>
            <w:vAlign w:val="center"/>
          </w:tcPr>
          <w:p w14:paraId="1C9869FB" w14:textId="77777777" w:rsidR="00385824" w:rsidRDefault="00385824" w:rsidP="00D213FF">
            <w:pPr>
              <w:rPr>
                <w:sz w:val="20"/>
                <w:szCs w:val="20"/>
              </w:rPr>
            </w:pPr>
            <w:r>
              <w:rPr>
                <w:sz w:val="20"/>
                <w:szCs w:val="20"/>
              </w:rPr>
              <w:t>.0431***</w:t>
            </w:r>
          </w:p>
        </w:tc>
        <w:tc>
          <w:tcPr>
            <w:tcW w:w="705" w:type="dxa"/>
            <w:tcBorders>
              <w:top w:val="nil"/>
              <w:left w:val="nil"/>
              <w:bottom w:val="nil"/>
              <w:right w:val="nil"/>
            </w:tcBorders>
            <w:shd w:val="clear" w:color="auto" w:fill="auto"/>
            <w:tcMar>
              <w:top w:w="0" w:type="dxa"/>
              <w:left w:w="0" w:type="dxa"/>
              <w:bottom w:w="0" w:type="dxa"/>
              <w:right w:w="0" w:type="dxa"/>
            </w:tcMar>
            <w:vAlign w:val="center"/>
          </w:tcPr>
          <w:p w14:paraId="1E268DCA" w14:textId="77777777" w:rsidR="00385824" w:rsidRDefault="00385824" w:rsidP="00D213FF">
            <w:pPr>
              <w:jc w:val="center"/>
              <w:rPr>
                <w:sz w:val="20"/>
                <w:szCs w:val="20"/>
              </w:rPr>
            </w:pPr>
            <w:r>
              <w:rPr>
                <w:sz w:val="20"/>
                <w:szCs w:val="20"/>
              </w:rPr>
              <w:t>-</w:t>
            </w:r>
          </w:p>
        </w:tc>
        <w:tc>
          <w:tcPr>
            <w:tcW w:w="690" w:type="dxa"/>
            <w:tcBorders>
              <w:top w:val="nil"/>
              <w:left w:val="nil"/>
              <w:bottom w:val="nil"/>
              <w:right w:val="nil"/>
            </w:tcBorders>
            <w:shd w:val="clear" w:color="auto" w:fill="auto"/>
            <w:tcMar>
              <w:top w:w="0" w:type="dxa"/>
              <w:left w:w="0" w:type="dxa"/>
              <w:bottom w:w="0" w:type="dxa"/>
              <w:right w:w="0" w:type="dxa"/>
            </w:tcMar>
            <w:vAlign w:val="center"/>
          </w:tcPr>
          <w:p w14:paraId="481A3C6C" w14:textId="77777777" w:rsidR="00385824" w:rsidRDefault="00385824" w:rsidP="00D213FF">
            <w:pPr>
              <w:jc w:val="center"/>
              <w:rPr>
                <w:sz w:val="20"/>
                <w:szCs w:val="20"/>
              </w:rPr>
            </w:pPr>
            <w:r>
              <w:rPr>
                <w:sz w:val="20"/>
                <w:szCs w:val="20"/>
              </w:rPr>
              <w:t xml:space="preserve"> </w:t>
            </w:r>
          </w:p>
        </w:tc>
        <w:tc>
          <w:tcPr>
            <w:tcW w:w="690" w:type="dxa"/>
            <w:tcBorders>
              <w:top w:val="nil"/>
              <w:left w:val="nil"/>
              <w:bottom w:val="nil"/>
              <w:right w:val="nil"/>
            </w:tcBorders>
            <w:shd w:val="clear" w:color="auto" w:fill="auto"/>
            <w:tcMar>
              <w:top w:w="0" w:type="dxa"/>
              <w:left w:w="0" w:type="dxa"/>
              <w:bottom w:w="0" w:type="dxa"/>
              <w:right w:w="0" w:type="dxa"/>
            </w:tcMar>
            <w:vAlign w:val="center"/>
          </w:tcPr>
          <w:p w14:paraId="318CE45C" w14:textId="77777777" w:rsidR="00385824" w:rsidRDefault="00385824" w:rsidP="00D213FF">
            <w:pPr>
              <w:jc w:val="center"/>
              <w:rPr>
                <w:sz w:val="20"/>
                <w:szCs w:val="20"/>
              </w:rPr>
            </w:pPr>
            <w:r>
              <w:rPr>
                <w:sz w:val="20"/>
                <w:szCs w:val="20"/>
              </w:rPr>
              <w:t xml:space="preserve"> </w:t>
            </w:r>
          </w:p>
        </w:tc>
        <w:tc>
          <w:tcPr>
            <w:tcW w:w="435" w:type="dxa"/>
            <w:tcBorders>
              <w:top w:val="nil"/>
              <w:left w:val="nil"/>
              <w:bottom w:val="nil"/>
              <w:right w:val="nil"/>
            </w:tcBorders>
            <w:shd w:val="clear" w:color="auto" w:fill="auto"/>
            <w:tcMar>
              <w:top w:w="0" w:type="dxa"/>
              <w:left w:w="0" w:type="dxa"/>
              <w:bottom w:w="0" w:type="dxa"/>
              <w:right w:w="0" w:type="dxa"/>
            </w:tcMar>
            <w:vAlign w:val="center"/>
          </w:tcPr>
          <w:p w14:paraId="05217132" w14:textId="77777777" w:rsidR="00385824" w:rsidRDefault="00385824" w:rsidP="00D213FF">
            <w:pPr>
              <w:jc w:val="center"/>
              <w:rPr>
                <w:sz w:val="20"/>
                <w:szCs w:val="20"/>
              </w:rPr>
            </w:pPr>
            <w:r>
              <w:rPr>
                <w:sz w:val="20"/>
                <w:szCs w:val="20"/>
              </w:rPr>
              <w:t xml:space="preserve"> </w:t>
            </w:r>
          </w:p>
        </w:tc>
      </w:tr>
      <w:tr w:rsidR="00385824" w14:paraId="788C1F0F" w14:textId="77777777" w:rsidTr="00D213FF">
        <w:trPr>
          <w:trHeight w:val="15"/>
        </w:trPr>
        <w:tc>
          <w:tcPr>
            <w:tcW w:w="150" w:type="dxa"/>
            <w:tcBorders>
              <w:top w:val="nil"/>
              <w:left w:val="nil"/>
              <w:bottom w:val="nil"/>
              <w:right w:val="nil"/>
            </w:tcBorders>
            <w:shd w:val="clear" w:color="auto" w:fill="auto"/>
            <w:tcMar>
              <w:top w:w="0" w:type="dxa"/>
              <w:left w:w="0" w:type="dxa"/>
              <w:bottom w:w="0" w:type="dxa"/>
              <w:right w:w="0" w:type="dxa"/>
            </w:tcMar>
            <w:vAlign w:val="center"/>
          </w:tcPr>
          <w:p w14:paraId="77DD2655" w14:textId="77777777" w:rsidR="00385824" w:rsidRDefault="00385824" w:rsidP="00D213FF">
            <w:pPr>
              <w:rPr>
                <w:sz w:val="20"/>
                <w:szCs w:val="20"/>
              </w:rPr>
            </w:pPr>
            <w:r>
              <w:rPr>
                <w:sz w:val="20"/>
                <w:szCs w:val="20"/>
              </w:rPr>
              <w:t>7</w:t>
            </w:r>
          </w:p>
        </w:tc>
        <w:tc>
          <w:tcPr>
            <w:tcW w:w="1665" w:type="dxa"/>
            <w:tcBorders>
              <w:top w:val="nil"/>
              <w:left w:val="nil"/>
              <w:bottom w:val="nil"/>
              <w:right w:val="nil"/>
            </w:tcBorders>
            <w:shd w:val="clear" w:color="auto" w:fill="auto"/>
            <w:tcMar>
              <w:top w:w="0" w:type="dxa"/>
              <w:left w:w="0" w:type="dxa"/>
              <w:bottom w:w="0" w:type="dxa"/>
              <w:right w:w="0" w:type="dxa"/>
            </w:tcMar>
            <w:vAlign w:val="center"/>
          </w:tcPr>
          <w:p w14:paraId="7A14877B" w14:textId="77777777" w:rsidR="00385824" w:rsidRDefault="00385824" w:rsidP="00D213FF">
            <w:pPr>
              <w:rPr>
                <w:sz w:val="20"/>
                <w:szCs w:val="20"/>
              </w:rPr>
            </w:pPr>
            <w:proofErr w:type="spellStart"/>
            <w:r>
              <w:rPr>
                <w:sz w:val="20"/>
                <w:szCs w:val="20"/>
              </w:rPr>
              <w:t>CS_Altruista</w:t>
            </w:r>
            <w:proofErr w:type="spellEnd"/>
          </w:p>
        </w:tc>
        <w:tc>
          <w:tcPr>
            <w:tcW w:w="720" w:type="dxa"/>
            <w:tcBorders>
              <w:top w:val="nil"/>
              <w:left w:val="nil"/>
              <w:bottom w:val="nil"/>
              <w:right w:val="nil"/>
            </w:tcBorders>
            <w:shd w:val="clear" w:color="auto" w:fill="auto"/>
            <w:tcMar>
              <w:top w:w="0" w:type="dxa"/>
              <w:left w:w="0" w:type="dxa"/>
              <w:bottom w:w="0" w:type="dxa"/>
              <w:right w:w="0" w:type="dxa"/>
            </w:tcMar>
            <w:vAlign w:val="center"/>
          </w:tcPr>
          <w:p w14:paraId="009E7C96" w14:textId="77777777" w:rsidR="00385824" w:rsidRDefault="00385824" w:rsidP="00D213FF">
            <w:pPr>
              <w:rPr>
                <w:sz w:val="20"/>
                <w:szCs w:val="20"/>
              </w:rPr>
            </w:pPr>
            <w:r>
              <w:rPr>
                <w:sz w:val="20"/>
                <w:szCs w:val="20"/>
              </w:rPr>
              <w:t>.379**</w:t>
            </w:r>
          </w:p>
        </w:tc>
        <w:tc>
          <w:tcPr>
            <w:tcW w:w="690" w:type="dxa"/>
            <w:tcBorders>
              <w:top w:val="nil"/>
              <w:left w:val="nil"/>
              <w:bottom w:val="nil"/>
              <w:right w:val="nil"/>
            </w:tcBorders>
            <w:shd w:val="clear" w:color="auto" w:fill="auto"/>
            <w:tcMar>
              <w:top w:w="0" w:type="dxa"/>
              <w:left w:w="0" w:type="dxa"/>
              <w:bottom w:w="0" w:type="dxa"/>
              <w:right w:w="0" w:type="dxa"/>
            </w:tcMar>
            <w:vAlign w:val="center"/>
          </w:tcPr>
          <w:p w14:paraId="5B1E468E" w14:textId="77777777" w:rsidR="00385824" w:rsidRDefault="00385824" w:rsidP="00D213FF">
            <w:pPr>
              <w:rPr>
                <w:sz w:val="20"/>
                <w:szCs w:val="20"/>
              </w:rPr>
            </w:pPr>
            <w:r>
              <w:rPr>
                <w:sz w:val="20"/>
                <w:szCs w:val="20"/>
              </w:rPr>
              <w:t>.372***</w:t>
            </w:r>
          </w:p>
        </w:tc>
        <w:tc>
          <w:tcPr>
            <w:tcW w:w="660" w:type="dxa"/>
            <w:tcBorders>
              <w:top w:val="nil"/>
              <w:left w:val="nil"/>
              <w:bottom w:val="nil"/>
              <w:right w:val="nil"/>
            </w:tcBorders>
            <w:shd w:val="clear" w:color="auto" w:fill="auto"/>
            <w:tcMar>
              <w:top w:w="0" w:type="dxa"/>
              <w:left w:w="0" w:type="dxa"/>
              <w:bottom w:w="0" w:type="dxa"/>
              <w:right w:w="0" w:type="dxa"/>
            </w:tcMar>
            <w:vAlign w:val="center"/>
          </w:tcPr>
          <w:p w14:paraId="33859B0B" w14:textId="77777777" w:rsidR="00385824" w:rsidRDefault="00385824" w:rsidP="00D213FF">
            <w:pPr>
              <w:rPr>
                <w:sz w:val="20"/>
                <w:szCs w:val="20"/>
              </w:rPr>
            </w:pPr>
            <w:r>
              <w:rPr>
                <w:sz w:val="20"/>
                <w:szCs w:val="20"/>
              </w:rPr>
              <w:t xml:space="preserve">.377*** </w:t>
            </w:r>
          </w:p>
        </w:tc>
        <w:tc>
          <w:tcPr>
            <w:tcW w:w="675" w:type="dxa"/>
            <w:tcBorders>
              <w:top w:val="nil"/>
              <w:left w:val="nil"/>
              <w:bottom w:val="nil"/>
              <w:right w:val="nil"/>
            </w:tcBorders>
            <w:shd w:val="clear" w:color="auto" w:fill="auto"/>
            <w:tcMar>
              <w:top w:w="0" w:type="dxa"/>
              <w:left w:w="0" w:type="dxa"/>
              <w:bottom w:w="0" w:type="dxa"/>
              <w:right w:w="0" w:type="dxa"/>
            </w:tcMar>
            <w:vAlign w:val="center"/>
          </w:tcPr>
          <w:p w14:paraId="2799B1B1" w14:textId="77777777" w:rsidR="00385824" w:rsidRDefault="00385824" w:rsidP="00D213FF">
            <w:pPr>
              <w:rPr>
                <w:sz w:val="20"/>
                <w:szCs w:val="20"/>
              </w:rPr>
            </w:pPr>
            <w:r>
              <w:rPr>
                <w:sz w:val="20"/>
                <w:szCs w:val="20"/>
              </w:rPr>
              <w:t>.481***</w:t>
            </w:r>
          </w:p>
        </w:tc>
        <w:tc>
          <w:tcPr>
            <w:tcW w:w="750" w:type="dxa"/>
            <w:tcBorders>
              <w:top w:val="nil"/>
              <w:left w:val="nil"/>
              <w:bottom w:val="nil"/>
              <w:right w:val="nil"/>
            </w:tcBorders>
            <w:shd w:val="clear" w:color="auto" w:fill="auto"/>
            <w:tcMar>
              <w:top w:w="0" w:type="dxa"/>
              <w:left w:w="0" w:type="dxa"/>
              <w:bottom w:w="0" w:type="dxa"/>
              <w:right w:w="0" w:type="dxa"/>
            </w:tcMar>
            <w:vAlign w:val="center"/>
          </w:tcPr>
          <w:p w14:paraId="4E428BB9" w14:textId="77777777" w:rsidR="00385824" w:rsidRDefault="00385824" w:rsidP="00D213FF">
            <w:pPr>
              <w:rPr>
                <w:sz w:val="20"/>
                <w:szCs w:val="20"/>
              </w:rPr>
            </w:pPr>
            <w:r>
              <w:rPr>
                <w:sz w:val="20"/>
                <w:szCs w:val="20"/>
              </w:rPr>
              <w:t>.443***</w:t>
            </w:r>
          </w:p>
        </w:tc>
        <w:tc>
          <w:tcPr>
            <w:tcW w:w="705" w:type="dxa"/>
            <w:tcBorders>
              <w:top w:val="nil"/>
              <w:left w:val="nil"/>
              <w:bottom w:val="nil"/>
              <w:right w:val="nil"/>
            </w:tcBorders>
            <w:shd w:val="clear" w:color="auto" w:fill="auto"/>
            <w:tcMar>
              <w:top w:w="0" w:type="dxa"/>
              <w:left w:w="0" w:type="dxa"/>
              <w:bottom w:w="0" w:type="dxa"/>
              <w:right w:w="0" w:type="dxa"/>
            </w:tcMar>
            <w:vAlign w:val="center"/>
          </w:tcPr>
          <w:p w14:paraId="69F7096D" w14:textId="77777777" w:rsidR="00385824" w:rsidRDefault="00385824" w:rsidP="00D213FF">
            <w:pPr>
              <w:rPr>
                <w:sz w:val="20"/>
                <w:szCs w:val="20"/>
              </w:rPr>
            </w:pPr>
            <w:r>
              <w:rPr>
                <w:sz w:val="20"/>
                <w:szCs w:val="20"/>
              </w:rPr>
              <w:t xml:space="preserve">.097 </w:t>
            </w:r>
          </w:p>
        </w:tc>
        <w:tc>
          <w:tcPr>
            <w:tcW w:w="690" w:type="dxa"/>
            <w:tcBorders>
              <w:top w:val="nil"/>
              <w:left w:val="nil"/>
              <w:bottom w:val="nil"/>
              <w:right w:val="nil"/>
            </w:tcBorders>
            <w:shd w:val="clear" w:color="auto" w:fill="auto"/>
            <w:tcMar>
              <w:top w:w="0" w:type="dxa"/>
              <w:left w:w="0" w:type="dxa"/>
              <w:bottom w:w="0" w:type="dxa"/>
              <w:right w:w="0" w:type="dxa"/>
            </w:tcMar>
            <w:vAlign w:val="center"/>
          </w:tcPr>
          <w:p w14:paraId="453196E7" w14:textId="77777777" w:rsidR="00385824" w:rsidRDefault="00385824" w:rsidP="00D213FF">
            <w:pPr>
              <w:jc w:val="center"/>
              <w:rPr>
                <w:sz w:val="20"/>
                <w:szCs w:val="20"/>
              </w:rPr>
            </w:pPr>
            <w:r>
              <w:rPr>
                <w:sz w:val="20"/>
                <w:szCs w:val="20"/>
              </w:rPr>
              <w:t>-</w:t>
            </w:r>
          </w:p>
        </w:tc>
        <w:tc>
          <w:tcPr>
            <w:tcW w:w="690" w:type="dxa"/>
            <w:tcBorders>
              <w:top w:val="nil"/>
              <w:left w:val="nil"/>
              <w:bottom w:val="nil"/>
              <w:right w:val="nil"/>
            </w:tcBorders>
            <w:shd w:val="clear" w:color="auto" w:fill="auto"/>
            <w:tcMar>
              <w:top w:w="0" w:type="dxa"/>
              <w:left w:w="0" w:type="dxa"/>
              <w:bottom w:w="0" w:type="dxa"/>
              <w:right w:w="0" w:type="dxa"/>
            </w:tcMar>
            <w:vAlign w:val="center"/>
          </w:tcPr>
          <w:p w14:paraId="1A7702DF" w14:textId="77777777" w:rsidR="00385824" w:rsidRDefault="00385824" w:rsidP="00D213FF">
            <w:pPr>
              <w:jc w:val="center"/>
              <w:rPr>
                <w:sz w:val="20"/>
                <w:szCs w:val="20"/>
              </w:rPr>
            </w:pPr>
            <w:r>
              <w:rPr>
                <w:sz w:val="20"/>
                <w:szCs w:val="20"/>
              </w:rPr>
              <w:t xml:space="preserve"> </w:t>
            </w:r>
          </w:p>
        </w:tc>
        <w:tc>
          <w:tcPr>
            <w:tcW w:w="435" w:type="dxa"/>
            <w:tcBorders>
              <w:top w:val="nil"/>
              <w:left w:val="nil"/>
              <w:bottom w:val="nil"/>
              <w:right w:val="nil"/>
            </w:tcBorders>
            <w:shd w:val="clear" w:color="auto" w:fill="auto"/>
            <w:tcMar>
              <w:top w:w="0" w:type="dxa"/>
              <w:left w:w="0" w:type="dxa"/>
              <w:bottom w:w="0" w:type="dxa"/>
              <w:right w:w="0" w:type="dxa"/>
            </w:tcMar>
            <w:vAlign w:val="center"/>
          </w:tcPr>
          <w:p w14:paraId="62B5EE84" w14:textId="77777777" w:rsidR="00385824" w:rsidRDefault="00385824" w:rsidP="00D213FF">
            <w:pPr>
              <w:jc w:val="center"/>
              <w:rPr>
                <w:sz w:val="20"/>
                <w:szCs w:val="20"/>
              </w:rPr>
            </w:pPr>
            <w:r>
              <w:rPr>
                <w:sz w:val="20"/>
                <w:szCs w:val="20"/>
              </w:rPr>
              <w:t xml:space="preserve"> </w:t>
            </w:r>
          </w:p>
        </w:tc>
      </w:tr>
      <w:tr w:rsidR="00385824" w14:paraId="3EFE0E7B" w14:textId="77777777" w:rsidTr="00D213FF">
        <w:tc>
          <w:tcPr>
            <w:tcW w:w="150" w:type="dxa"/>
            <w:tcBorders>
              <w:top w:val="nil"/>
              <w:left w:val="nil"/>
              <w:bottom w:val="nil"/>
              <w:right w:val="nil"/>
            </w:tcBorders>
            <w:shd w:val="clear" w:color="auto" w:fill="auto"/>
            <w:tcMar>
              <w:top w:w="0" w:type="dxa"/>
              <w:left w:w="0" w:type="dxa"/>
              <w:bottom w:w="0" w:type="dxa"/>
              <w:right w:w="0" w:type="dxa"/>
            </w:tcMar>
            <w:vAlign w:val="center"/>
          </w:tcPr>
          <w:p w14:paraId="32906BE0" w14:textId="77777777" w:rsidR="00385824" w:rsidRDefault="00385824" w:rsidP="00D213FF">
            <w:pPr>
              <w:rPr>
                <w:sz w:val="20"/>
                <w:szCs w:val="20"/>
              </w:rPr>
            </w:pPr>
            <w:r>
              <w:rPr>
                <w:sz w:val="20"/>
                <w:szCs w:val="20"/>
              </w:rPr>
              <w:t>8</w:t>
            </w:r>
          </w:p>
        </w:tc>
        <w:tc>
          <w:tcPr>
            <w:tcW w:w="1665" w:type="dxa"/>
            <w:tcBorders>
              <w:top w:val="nil"/>
              <w:left w:val="nil"/>
              <w:bottom w:val="nil"/>
              <w:right w:val="nil"/>
            </w:tcBorders>
            <w:shd w:val="clear" w:color="auto" w:fill="auto"/>
            <w:tcMar>
              <w:top w:w="0" w:type="dxa"/>
              <w:left w:w="0" w:type="dxa"/>
              <w:bottom w:w="0" w:type="dxa"/>
              <w:right w:w="0" w:type="dxa"/>
            </w:tcMar>
            <w:vAlign w:val="center"/>
          </w:tcPr>
          <w:p w14:paraId="698739BA" w14:textId="77777777" w:rsidR="00385824" w:rsidRDefault="00385824" w:rsidP="00D213FF">
            <w:pPr>
              <w:rPr>
                <w:sz w:val="20"/>
                <w:szCs w:val="20"/>
              </w:rPr>
            </w:pPr>
            <w:proofErr w:type="spellStart"/>
            <w:r>
              <w:rPr>
                <w:sz w:val="20"/>
                <w:szCs w:val="20"/>
              </w:rPr>
              <w:t>CS_Equitativo</w:t>
            </w:r>
            <w:proofErr w:type="spellEnd"/>
          </w:p>
        </w:tc>
        <w:tc>
          <w:tcPr>
            <w:tcW w:w="720" w:type="dxa"/>
            <w:tcBorders>
              <w:top w:val="nil"/>
              <w:left w:val="nil"/>
              <w:bottom w:val="nil"/>
              <w:right w:val="nil"/>
            </w:tcBorders>
            <w:shd w:val="clear" w:color="auto" w:fill="auto"/>
            <w:tcMar>
              <w:top w:w="0" w:type="dxa"/>
              <w:left w:w="0" w:type="dxa"/>
              <w:bottom w:w="0" w:type="dxa"/>
              <w:right w:w="0" w:type="dxa"/>
            </w:tcMar>
            <w:vAlign w:val="center"/>
          </w:tcPr>
          <w:p w14:paraId="03BE8E1C" w14:textId="77777777" w:rsidR="00385824" w:rsidRDefault="00385824" w:rsidP="00D213FF">
            <w:pPr>
              <w:rPr>
                <w:sz w:val="20"/>
                <w:szCs w:val="20"/>
              </w:rPr>
            </w:pPr>
            <w:r>
              <w:rPr>
                <w:sz w:val="20"/>
                <w:szCs w:val="20"/>
              </w:rPr>
              <w:t>.043</w:t>
            </w:r>
          </w:p>
        </w:tc>
        <w:tc>
          <w:tcPr>
            <w:tcW w:w="690" w:type="dxa"/>
            <w:tcBorders>
              <w:top w:val="nil"/>
              <w:left w:val="nil"/>
              <w:bottom w:val="nil"/>
              <w:right w:val="nil"/>
            </w:tcBorders>
            <w:shd w:val="clear" w:color="auto" w:fill="auto"/>
            <w:tcMar>
              <w:top w:w="0" w:type="dxa"/>
              <w:left w:w="0" w:type="dxa"/>
              <w:bottom w:w="0" w:type="dxa"/>
              <w:right w:w="0" w:type="dxa"/>
            </w:tcMar>
            <w:vAlign w:val="center"/>
          </w:tcPr>
          <w:p w14:paraId="405E6D1D" w14:textId="77777777" w:rsidR="00385824" w:rsidRDefault="00385824" w:rsidP="00D213FF">
            <w:pPr>
              <w:rPr>
                <w:sz w:val="20"/>
                <w:szCs w:val="20"/>
              </w:rPr>
            </w:pPr>
            <w:r>
              <w:rPr>
                <w:sz w:val="20"/>
                <w:szCs w:val="20"/>
              </w:rPr>
              <w:t>.285***</w:t>
            </w:r>
          </w:p>
        </w:tc>
        <w:tc>
          <w:tcPr>
            <w:tcW w:w="660" w:type="dxa"/>
            <w:tcBorders>
              <w:top w:val="nil"/>
              <w:left w:val="nil"/>
              <w:bottom w:val="nil"/>
              <w:right w:val="nil"/>
            </w:tcBorders>
            <w:shd w:val="clear" w:color="auto" w:fill="auto"/>
            <w:tcMar>
              <w:top w:w="0" w:type="dxa"/>
              <w:left w:w="0" w:type="dxa"/>
              <w:bottom w:w="0" w:type="dxa"/>
              <w:right w:w="0" w:type="dxa"/>
            </w:tcMar>
            <w:vAlign w:val="center"/>
          </w:tcPr>
          <w:p w14:paraId="018CBA12" w14:textId="77777777" w:rsidR="00385824" w:rsidRDefault="00385824" w:rsidP="00D213FF">
            <w:pPr>
              <w:rPr>
                <w:sz w:val="20"/>
                <w:szCs w:val="20"/>
              </w:rPr>
            </w:pPr>
            <w:r>
              <w:rPr>
                <w:sz w:val="20"/>
                <w:szCs w:val="20"/>
              </w:rPr>
              <w:t>.112</w:t>
            </w:r>
          </w:p>
        </w:tc>
        <w:tc>
          <w:tcPr>
            <w:tcW w:w="675" w:type="dxa"/>
            <w:tcBorders>
              <w:top w:val="nil"/>
              <w:left w:val="nil"/>
              <w:bottom w:val="nil"/>
              <w:right w:val="nil"/>
            </w:tcBorders>
            <w:shd w:val="clear" w:color="auto" w:fill="auto"/>
            <w:tcMar>
              <w:top w:w="0" w:type="dxa"/>
              <w:left w:w="0" w:type="dxa"/>
              <w:bottom w:w="0" w:type="dxa"/>
              <w:right w:w="0" w:type="dxa"/>
            </w:tcMar>
            <w:vAlign w:val="center"/>
          </w:tcPr>
          <w:p w14:paraId="0ECAF16D" w14:textId="77777777" w:rsidR="00385824" w:rsidRDefault="00385824" w:rsidP="00D213FF">
            <w:pPr>
              <w:rPr>
                <w:sz w:val="20"/>
                <w:szCs w:val="20"/>
              </w:rPr>
            </w:pPr>
            <w:r>
              <w:rPr>
                <w:sz w:val="20"/>
                <w:szCs w:val="20"/>
              </w:rPr>
              <w:t>.173*</w:t>
            </w:r>
          </w:p>
        </w:tc>
        <w:tc>
          <w:tcPr>
            <w:tcW w:w="750" w:type="dxa"/>
            <w:tcBorders>
              <w:top w:val="nil"/>
              <w:left w:val="nil"/>
              <w:bottom w:val="nil"/>
              <w:right w:val="nil"/>
            </w:tcBorders>
            <w:shd w:val="clear" w:color="auto" w:fill="auto"/>
            <w:tcMar>
              <w:top w:w="0" w:type="dxa"/>
              <w:left w:w="0" w:type="dxa"/>
              <w:bottom w:w="0" w:type="dxa"/>
              <w:right w:w="0" w:type="dxa"/>
            </w:tcMar>
            <w:vAlign w:val="center"/>
          </w:tcPr>
          <w:p w14:paraId="1A9C8E82" w14:textId="77777777" w:rsidR="00385824" w:rsidRDefault="00385824" w:rsidP="00D213FF">
            <w:pPr>
              <w:rPr>
                <w:sz w:val="20"/>
                <w:szCs w:val="20"/>
              </w:rPr>
            </w:pPr>
            <w:r>
              <w:rPr>
                <w:sz w:val="20"/>
                <w:szCs w:val="20"/>
              </w:rPr>
              <w:t xml:space="preserve">.142* </w:t>
            </w:r>
          </w:p>
        </w:tc>
        <w:tc>
          <w:tcPr>
            <w:tcW w:w="705" w:type="dxa"/>
            <w:tcBorders>
              <w:top w:val="nil"/>
              <w:left w:val="nil"/>
              <w:bottom w:val="nil"/>
              <w:right w:val="nil"/>
            </w:tcBorders>
            <w:shd w:val="clear" w:color="auto" w:fill="auto"/>
            <w:tcMar>
              <w:top w:w="0" w:type="dxa"/>
              <w:left w:w="0" w:type="dxa"/>
              <w:bottom w:w="0" w:type="dxa"/>
              <w:right w:w="0" w:type="dxa"/>
            </w:tcMar>
            <w:vAlign w:val="center"/>
          </w:tcPr>
          <w:p w14:paraId="0313E124" w14:textId="77777777" w:rsidR="00385824" w:rsidRDefault="00385824" w:rsidP="00D213FF">
            <w:pPr>
              <w:rPr>
                <w:sz w:val="20"/>
                <w:szCs w:val="20"/>
              </w:rPr>
            </w:pPr>
            <w:r>
              <w:rPr>
                <w:sz w:val="20"/>
                <w:szCs w:val="20"/>
              </w:rPr>
              <w:t>.175*</w:t>
            </w:r>
          </w:p>
        </w:tc>
        <w:tc>
          <w:tcPr>
            <w:tcW w:w="690" w:type="dxa"/>
            <w:tcBorders>
              <w:top w:val="nil"/>
              <w:left w:val="nil"/>
              <w:bottom w:val="nil"/>
              <w:right w:val="nil"/>
            </w:tcBorders>
            <w:shd w:val="clear" w:color="auto" w:fill="auto"/>
            <w:tcMar>
              <w:top w:w="0" w:type="dxa"/>
              <w:left w:w="0" w:type="dxa"/>
              <w:bottom w:w="0" w:type="dxa"/>
              <w:right w:w="0" w:type="dxa"/>
            </w:tcMar>
            <w:vAlign w:val="center"/>
          </w:tcPr>
          <w:p w14:paraId="2CB0DDFC" w14:textId="77777777" w:rsidR="00385824" w:rsidRDefault="00385824" w:rsidP="00D213FF">
            <w:pPr>
              <w:jc w:val="center"/>
              <w:rPr>
                <w:sz w:val="20"/>
                <w:szCs w:val="20"/>
              </w:rPr>
            </w:pPr>
            <w:r>
              <w:rPr>
                <w:sz w:val="20"/>
                <w:szCs w:val="20"/>
              </w:rPr>
              <w:t xml:space="preserve">.321*** </w:t>
            </w:r>
          </w:p>
        </w:tc>
        <w:tc>
          <w:tcPr>
            <w:tcW w:w="690" w:type="dxa"/>
            <w:tcBorders>
              <w:top w:val="nil"/>
              <w:left w:val="nil"/>
              <w:bottom w:val="nil"/>
              <w:right w:val="nil"/>
            </w:tcBorders>
            <w:shd w:val="clear" w:color="auto" w:fill="auto"/>
            <w:tcMar>
              <w:top w:w="0" w:type="dxa"/>
              <w:left w:w="0" w:type="dxa"/>
              <w:bottom w:w="0" w:type="dxa"/>
              <w:right w:w="0" w:type="dxa"/>
            </w:tcMar>
            <w:vAlign w:val="center"/>
          </w:tcPr>
          <w:p w14:paraId="1840DBB7" w14:textId="77777777" w:rsidR="00385824" w:rsidRDefault="00385824" w:rsidP="00D213FF">
            <w:pPr>
              <w:jc w:val="center"/>
              <w:rPr>
                <w:sz w:val="20"/>
                <w:szCs w:val="20"/>
              </w:rPr>
            </w:pPr>
            <w:r>
              <w:rPr>
                <w:sz w:val="20"/>
                <w:szCs w:val="20"/>
              </w:rPr>
              <w:t>-</w:t>
            </w:r>
          </w:p>
        </w:tc>
        <w:tc>
          <w:tcPr>
            <w:tcW w:w="435" w:type="dxa"/>
            <w:tcBorders>
              <w:top w:val="nil"/>
              <w:left w:val="nil"/>
              <w:bottom w:val="nil"/>
              <w:right w:val="nil"/>
            </w:tcBorders>
            <w:shd w:val="clear" w:color="auto" w:fill="auto"/>
            <w:tcMar>
              <w:top w:w="0" w:type="dxa"/>
              <w:left w:w="0" w:type="dxa"/>
              <w:bottom w:w="0" w:type="dxa"/>
              <w:right w:w="0" w:type="dxa"/>
            </w:tcMar>
            <w:vAlign w:val="center"/>
          </w:tcPr>
          <w:p w14:paraId="0B39AF12" w14:textId="77777777" w:rsidR="00385824" w:rsidRDefault="00385824" w:rsidP="00D213FF">
            <w:pPr>
              <w:jc w:val="center"/>
              <w:rPr>
                <w:sz w:val="20"/>
                <w:szCs w:val="20"/>
              </w:rPr>
            </w:pPr>
            <w:r>
              <w:rPr>
                <w:sz w:val="20"/>
                <w:szCs w:val="20"/>
              </w:rPr>
              <w:t xml:space="preserve"> </w:t>
            </w:r>
          </w:p>
        </w:tc>
      </w:tr>
      <w:tr w:rsidR="00385824" w14:paraId="29857770" w14:textId="77777777" w:rsidTr="00D213FF">
        <w:trPr>
          <w:trHeight w:val="150"/>
        </w:trPr>
        <w:tc>
          <w:tcPr>
            <w:tcW w:w="150" w:type="dxa"/>
            <w:tcBorders>
              <w:top w:val="nil"/>
              <w:left w:val="nil"/>
              <w:bottom w:val="single" w:sz="12" w:space="0" w:color="000000"/>
              <w:right w:val="nil"/>
            </w:tcBorders>
            <w:shd w:val="clear" w:color="auto" w:fill="auto"/>
            <w:tcMar>
              <w:top w:w="0" w:type="dxa"/>
              <w:left w:w="0" w:type="dxa"/>
              <w:bottom w:w="0" w:type="dxa"/>
              <w:right w:w="0" w:type="dxa"/>
            </w:tcMar>
            <w:vAlign w:val="center"/>
          </w:tcPr>
          <w:p w14:paraId="337E6B13" w14:textId="77777777" w:rsidR="00385824" w:rsidRDefault="00385824" w:rsidP="00D213FF">
            <w:pPr>
              <w:rPr>
                <w:sz w:val="20"/>
                <w:szCs w:val="20"/>
              </w:rPr>
            </w:pPr>
            <w:r>
              <w:rPr>
                <w:sz w:val="20"/>
                <w:szCs w:val="20"/>
              </w:rPr>
              <w:t>9</w:t>
            </w:r>
          </w:p>
        </w:tc>
        <w:tc>
          <w:tcPr>
            <w:tcW w:w="1665" w:type="dxa"/>
            <w:tcBorders>
              <w:top w:val="nil"/>
              <w:left w:val="nil"/>
              <w:bottom w:val="single" w:sz="12" w:space="0" w:color="000000"/>
              <w:right w:val="nil"/>
            </w:tcBorders>
            <w:shd w:val="clear" w:color="auto" w:fill="auto"/>
            <w:tcMar>
              <w:top w:w="0" w:type="dxa"/>
              <w:left w:w="0" w:type="dxa"/>
              <w:bottom w:w="0" w:type="dxa"/>
              <w:right w:w="0" w:type="dxa"/>
            </w:tcMar>
            <w:vAlign w:val="center"/>
          </w:tcPr>
          <w:p w14:paraId="13DE86BB" w14:textId="77777777" w:rsidR="00385824" w:rsidRDefault="00385824" w:rsidP="00D213FF">
            <w:pPr>
              <w:rPr>
                <w:sz w:val="20"/>
                <w:szCs w:val="20"/>
              </w:rPr>
            </w:pPr>
            <w:r>
              <w:rPr>
                <w:sz w:val="20"/>
                <w:szCs w:val="20"/>
              </w:rPr>
              <w:t>Conducta sostenible</w:t>
            </w:r>
          </w:p>
        </w:tc>
        <w:tc>
          <w:tcPr>
            <w:tcW w:w="720" w:type="dxa"/>
            <w:tcBorders>
              <w:top w:val="nil"/>
              <w:left w:val="nil"/>
              <w:bottom w:val="single" w:sz="12" w:space="0" w:color="000000"/>
              <w:right w:val="nil"/>
            </w:tcBorders>
            <w:shd w:val="clear" w:color="auto" w:fill="auto"/>
            <w:tcMar>
              <w:top w:w="0" w:type="dxa"/>
              <w:left w:w="0" w:type="dxa"/>
              <w:bottom w:w="0" w:type="dxa"/>
              <w:right w:w="0" w:type="dxa"/>
            </w:tcMar>
            <w:vAlign w:val="center"/>
          </w:tcPr>
          <w:p w14:paraId="5AE36AB4" w14:textId="77777777" w:rsidR="00385824" w:rsidRDefault="00385824" w:rsidP="00D213FF">
            <w:pPr>
              <w:rPr>
                <w:sz w:val="20"/>
                <w:szCs w:val="20"/>
              </w:rPr>
            </w:pPr>
            <w:r>
              <w:rPr>
                <w:sz w:val="20"/>
                <w:szCs w:val="20"/>
              </w:rPr>
              <w:t>.371***</w:t>
            </w:r>
          </w:p>
        </w:tc>
        <w:tc>
          <w:tcPr>
            <w:tcW w:w="690" w:type="dxa"/>
            <w:tcBorders>
              <w:top w:val="nil"/>
              <w:left w:val="nil"/>
              <w:bottom w:val="single" w:sz="12" w:space="0" w:color="000000"/>
              <w:right w:val="nil"/>
            </w:tcBorders>
            <w:shd w:val="clear" w:color="auto" w:fill="auto"/>
            <w:tcMar>
              <w:top w:w="0" w:type="dxa"/>
              <w:left w:w="0" w:type="dxa"/>
              <w:bottom w:w="0" w:type="dxa"/>
              <w:right w:w="0" w:type="dxa"/>
            </w:tcMar>
            <w:vAlign w:val="center"/>
          </w:tcPr>
          <w:p w14:paraId="61817320" w14:textId="77777777" w:rsidR="00385824" w:rsidRDefault="00385824" w:rsidP="00D213FF">
            <w:pPr>
              <w:rPr>
                <w:sz w:val="20"/>
                <w:szCs w:val="20"/>
              </w:rPr>
            </w:pPr>
            <w:r>
              <w:rPr>
                <w:sz w:val="20"/>
                <w:szCs w:val="20"/>
              </w:rPr>
              <w:t>.464***</w:t>
            </w:r>
          </w:p>
        </w:tc>
        <w:tc>
          <w:tcPr>
            <w:tcW w:w="660" w:type="dxa"/>
            <w:tcBorders>
              <w:top w:val="nil"/>
              <w:left w:val="nil"/>
              <w:bottom w:val="single" w:sz="12" w:space="0" w:color="000000"/>
              <w:right w:val="nil"/>
            </w:tcBorders>
            <w:shd w:val="clear" w:color="auto" w:fill="auto"/>
            <w:tcMar>
              <w:top w:w="0" w:type="dxa"/>
              <w:left w:w="0" w:type="dxa"/>
              <w:bottom w:w="0" w:type="dxa"/>
              <w:right w:w="0" w:type="dxa"/>
            </w:tcMar>
            <w:vAlign w:val="center"/>
          </w:tcPr>
          <w:p w14:paraId="3E2A7681" w14:textId="77777777" w:rsidR="00385824" w:rsidRDefault="00385824" w:rsidP="00D213FF">
            <w:pPr>
              <w:rPr>
                <w:sz w:val="20"/>
                <w:szCs w:val="20"/>
              </w:rPr>
            </w:pPr>
            <w:r>
              <w:rPr>
                <w:sz w:val="20"/>
                <w:szCs w:val="20"/>
              </w:rPr>
              <w:t>.272***</w:t>
            </w:r>
          </w:p>
        </w:tc>
        <w:tc>
          <w:tcPr>
            <w:tcW w:w="675" w:type="dxa"/>
            <w:tcBorders>
              <w:top w:val="nil"/>
              <w:left w:val="nil"/>
              <w:bottom w:val="single" w:sz="12" w:space="0" w:color="000000"/>
              <w:right w:val="nil"/>
            </w:tcBorders>
            <w:shd w:val="clear" w:color="auto" w:fill="auto"/>
            <w:tcMar>
              <w:top w:w="0" w:type="dxa"/>
              <w:left w:w="0" w:type="dxa"/>
              <w:bottom w:w="0" w:type="dxa"/>
              <w:right w:w="0" w:type="dxa"/>
            </w:tcMar>
            <w:vAlign w:val="center"/>
          </w:tcPr>
          <w:p w14:paraId="7E111192" w14:textId="77777777" w:rsidR="00385824" w:rsidRDefault="00385824" w:rsidP="00D213FF">
            <w:pPr>
              <w:rPr>
                <w:sz w:val="20"/>
                <w:szCs w:val="20"/>
              </w:rPr>
            </w:pPr>
            <w:r>
              <w:rPr>
                <w:sz w:val="20"/>
                <w:szCs w:val="20"/>
              </w:rPr>
              <w:t>.444***</w:t>
            </w:r>
          </w:p>
        </w:tc>
        <w:tc>
          <w:tcPr>
            <w:tcW w:w="750" w:type="dxa"/>
            <w:tcBorders>
              <w:top w:val="nil"/>
              <w:left w:val="nil"/>
              <w:bottom w:val="single" w:sz="12" w:space="0" w:color="000000"/>
              <w:right w:val="nil"/>
            </w:tcBorders>
            <w:shd w:val="clear" w:color="auto" w:fill="auto"/>
            <w:tcMar>
              <w:top w:w="0" w:type="dxa"/>
              <w:left w:w="0" w:type="dxa"/>
              <w:bottom w:w="0" w:type="dxa"/>
              <w:right w:w="0" w:type="dxa"/>
            </w:tcMar>
            <w:vAlign w:val="center"/>
          </w:tcPr>
          <w:p w14:paraId="6FDBFEA7" w14:textId="77777777" w:rsidR="00385824" w:rsidRDefault="00385824" w:rsidP="00D213FF">
            <w:pPr>
              <w:rPr>
                <w:sz w:val="20"/>
                <w:szCs w:val="20"/>
              </w:rPr>
            </w:pPr>
            <w:r>
              <w:rPr>
                <w:sz w:val="20"/>
                <w:szCs w:val="20"/>
              </w:rPr>
              <w:t>.745***</w:t>
            </w:r>
          </w:p>
        </w:tc>
        <w:tc>
          <w:tcPr>
            <w:tcW w:w="705" w:type="dxa"/>
            <w:tcBorders>
              <w:top w:val="nil"/>
              <w:left w:val="nil"/>
              <w:bottom w:val="single" w:sz="12" w:space="0" w:color="000000"/>
              <w:right w:val="nil"/>
            </w:tcBorders>
            <w:shd w:val="clear" w:color="auto" w:fill="auto"/>
            <w:tcMar>
              <w:top w:w="0" w:type="dxa"/>
              <w:left w:w="0" w:type="dxa"/>
              <w:bottom w:w="0" w:type="dxa"/>
              <w:right w:w="0" w:type="dxa"/>
            </w:tcMar>
            <w:vAlign w:val="center"/>
          </w:tcPr>
          <w:p w14:paraId="65C54D2B" w14:textId="77777777" w:rsidR="00385824" w:rsidRDefault="00385824" w:rsidP="00D213FF">
            <w:pPr>
              <w:rPr>
                <w:sz w:val="20"/>
                <w:szCs w:val="20"/>
              </w:rPr>
            </w:pPr>
            <w:r>
              <w:rPr>
                <w:sz w:val="20"/>
                <w:szCs w:val="20"/>
              </w:rPr>
              <w:t>.601***</w:t>
            </w:r>
          </w:p>
        </w:tc>
        <w:tc>
          <w:tcPr>
            <w:tcW w:w="690" w:type="dxa"/>
            <w:tcBorders>
              <w:top w:val="nil"/>
              <w:left w:val="nil"/>
              <w:bottom w:val="single" w:sz="12" w:space="0" w:color="000000"/>
              <w:right w:val="nil"/>
            </w:tcBorders>
            <w:shd w:val="clear" w:color="auto" w:fill="auto"/>
            <w:tcMar>
              <w:top w:w="0" w:type="dxa"/>
              <w:left w:w="0" w:type="dxa"/>
              <w:bottom w:w="0" w:type="dxa"/>
              <w:right w:w="0" w:type="dxa"/>
            </w:tcMar>
            <w:vAlign w:val="center"/>
          </w:tcPr>
          <w:p w14:paraId="5D2E583D" w14:textId="77777777" w:rsidR="00385824" w:rsidRDefault="00385824" w:rsidP="00D213FF">
            <w:pPr>
              <w:jc w:val="center"/>
              <w:rPr>
                <w:sz w:val="20"/>
                <w:szCs w:val="20"/>
              </w:rPr>
            </w:pPr>
            <w:r>
              <w:rPr>
                <w:sz w:val="20"/>
                <w:szCs w:val="20"/>
              </w:rPr>
              <w:t>.700***</w:t>
            </w:r>
          </w:p>
        </w:tc>
        <w:tc>
          <w:tcPr>
            <w:tcW w:w="690" w:type="dxa"/>
            <w:tcBorders>
              <w:top w:val="nil"/>
              <w:left w:val="nil"/>
              <w:bottom w:val="single" w:sz="12" w:space="0" w:color="000000"/>
              <w:right w:val="nil"/>
            </w:tcBorders>
            <w:shd w:val="clear" w:color="auto" w:fill="auto"/>
            <w:tcMar>
              <w:top w:w="0" w:type="dxa"/>
              <w:left w:w="0" w:type="dxa"/>
              <w:bottom w:w="0" w:type="dxa"/>
              <w:right w:w="0" w:type="dxa"/>
            </w:tcMar>
            <w:vAlign w:val="center"/>
          </w:tcPr>
          <w:p w14:paraId="55FC1265" w14:textId="77777777" w:rsidR="00385824" w:rsidRDefault="00385824" w:rsidP="00D213FF">
            <w:pPr>
              <w:jc w:val="center"/>
              <w:rPr>
                <w:sz w:val="20"/>
                <w:szCs w:val="20"/>
              </w:rPr>
            </w:pPr>
            <w:r>
              <w:rPr>
                <w:sz w:val="20"/>
                <w:szCs w:val="20"/>
              </w:rPr>
              <w:t>.637***</w:t>
            </w:r>
          </w:p>
        </w:tc>
        <w:tc>
          <w:tcPr>
            <w:tcW w:w="435" w:type="dxa"/>
            <w:tcBorders>
              <w:top w:val="nil"/>
              <w:left w:val="nil"/>
              <w:bottom w:val="single" w:sz="12" w:space="0" w:color="000000"/>
              <w:right w:val="nil"/>
            </w:tcBorders>
            <w:shd w:val="clear" w:color="auto" w:fill="auto"/>
            <w:tcMar>
              <w:top w:w="0" w:type="dxa"/>
              <w:left w:w="0" w:type="dxa"/>
              <w:bottom w:w="0" w:type="dxa"/>
              <w:right w:w="0" w:type="dxa"/>
            </w:tcMar>
            <w:vAlign w:val="center"/>
          </w:tcPr>
          <w:p w14:paraId="425A9EA8" w14:textId="77777777" w:rsidR="00385824" w:rsidRDefault="00385824" w:rsidP="00D213FF">
            <w:pPr>
              <w:jc w:val="center"/>
              <w:rPr>
                <w:sz w:val="20"/>
                <w:szCs w:val="20"/>
              </w:rPr>
            </w:pPr>
            <w:r>
              <w:rPr>
                <w:sz w:val="20"/>
                <w:szCs w:val="20"/>
              </w:rPr>
              <w:t>-</w:t>
            </w:r>
          </w:p>
        </w:tc>
      </w:tr>
    </w:tbl>
    <w:p w14:paraId="0043C674" w14:textId="77777777" w:rsidR="00385824" w:rsidRDefault="00385824" w:rsidP="00385824">
      <w:pPr>
        <w:spacing w:before="80" w:after="80"/>
        <w:rPr>
          <w:sz w:val="20"/>
          <w:szCs w:val="20"/>
        </w:rPr>
      </w:pPr>
      <w:r>
        <w:rPr>
          <w:i/>
          <w:sz w:val="20"/>
          <w:szCs w:val="20"/>
        </w:rPr>
        <w:t>Nota</w:t>
      </w:r>
      <w:r>
        <w:rPr>
          <w:sz w:val="20"/>
          <w:szCs w:val="20"/>
        </w:rPr>
        <w:t>. *</w:t>
      </w:r>
      <w:r>
        <w:rPr>
          <w:i/>
          <w:sz w:val="20"/>
          <w:szCs w:val="20"/>
        </w:rPr>
        <w:t xml:space="preserve">p </w:t>
      </w:r>
      <w:r>
        <w:rPr>
          <w:sz w:val="20"/>
          <w:szCs w:val="20"/>
        </w:rPr>
        <w:t>&lt; .05, **</w:t>
      </w:r>
      <w:r>
        <w:rPr>
          <w:i/>
          <w:sz w:val="20"/>
          <w:szCs w:val="20"/>
        </w:rPr>
        <w:t xml:space="preserve">p </w:t>
      </w:r>
      <w:r>
        <w:rPr>
          <w:sz w:val="20"/>
          <w:szCs w:val="20"/>
        </w:rPr>
        <w:t>&lt; .01, ***</w:t>
      </w:r>
      <w:r>
        <w:rPr>
          <w:i/>
          <w:sz w:val="20"/>
          <w:szCs w:val="20"/>
        </w:rPr>
        <w:t xml:space="preserve">p </w:t>
      </w:r>
      <w:r>
        <w:rPr>
          <w:sz w:val="20"/>
          <w:szCs w:val="20"/>
        </w:rPr>
        <w:t xml:space="preserve">&lt; .001 </w:t>
      </w:r>
    </w:p>
    <w:p w14:paraId="4320FD8C" w14:textId="77777777" w:rsidR="00385824" w:rsidRDefault="00385824" w:rsidP="00385824">
      <w:pPr>
        <w:spacing w:before="80" w:after="80" w:line="360" w:lineRule="auto"/>
      </w:pPr>
    </w:p>
    <w:p w14:paraId="63ABC08C" w14:textId="77777777" w:rsidR="00385824" w:rsidRPr="00385824" w:rsidRDefault="00385824" w:rsidP="00385824">
      <w:pPr>
        <w:pStyle w:val="Ttulo2"/>
        <w:spacing w:line="360" w:lineRule="auto"/>
        <w:rPr>
          <w:rFonts w:ascii="Times New Roman" w:eastAsia="Times New Roman" w:hAnsi="Times New Roman" w:cs="Times New Roman"/>
          <w:b/>
          <w:i/>
          <w:color w:val="auto"/>
          <w:sz w:val="24"/>
          <w:szCs w:val="24"/>
          <w:lang w:val="es-AR"/>
        </w:rPr>
      </w:pPr>
      <w:bookmarkStart w:id="1" w:name="_k0zgrhbziyww" w:colFirst="0" w:colLast="0"/>
      <w:bookmarkEnd w:id="1"/>
      <w:r w:rsidRPr="00385824">
        <w:rPr>
          <w:rFonts w:ascii="Times New Roman" w:eastAsia="Times New Roman" w:hAnsi="Times New Roman" w:cs="Times New Roman"/>
          <w:b/>
          <w:i/>
          <w:color w:val="auto"/>
          <w:sz w:val="24"/>
          <w:szCs w:val="24"/>
          <w:lang w:val="es-AR"/>
        </w:rPr>
        <w:t>Validez convergente y divergente</w:t>
      </w:r>
    </w:p>
    <w:p w14:paraId="4F06972C" w14:textId="77777777" w:rsidR="00385824" w:rsidRDefault="00385824" w:rsidP="00385824">
      <w:pPr>
        <w:spacing w:after="200" w:line="360" w:lineRule="auto"/>
        <w:ind w:firstLine="720"/>
        <w:jc w:val="both"/>
        <w:rPr>
          <w:b/>
        </w:rPr>
      </w:pPr>
      <w:r w:rsidRPr="00385824">
        <w:t xml:space="preserve">Cómo es posible observar en la Tabla 8, las escalas obtuvieron resultados variantes, donde solamente la escala de autocuidado espiritual mostró en ambas versiones validez convergente, con valores </w:t>
      </w:r>
      <w:r w:rsidRPr="00385824">
        <w:rPr>
          <w:rFonts w:eastAsia="Gungsuh"/>
        </w:rPr>
        <w:t xml:space="preserve">≥ </w:t>
      </w:r>
      <w:r w:rsidRPr="00385824">
        <w:t>0.5 en el promedio de la varianza extraída (AVE). Cabe destacar que el autocuidado físico también presentó validez convergente en la versión corta</w:t>
      </w:r>
      <w:r>
        <w:t>.</w:t>
      </w:r>
    </w:p>
    <w:p w14:paraId="4AE2446E" w14:textId="77777777" w:rsidR="00385824" w:rsidRDefault="00385824" w:rsidP="00385824">
      <w:pPr>
        <w:spacing w:line="360" w:lineRule="auto"/>
        <w:ind w:left="60" w:right="60"/>
        <w:rPr>
          <w:b/>
        </w:rPr>
      </w:pPr>
      <w:r>
        <w:rPr>
          <w:b/>
        </w:rPr>
        <w:t>Tabla 8</w:t>
      </w:r>
    </w:p>
    <w:p w14:paraId="65681ACF" w14:textId="77777777" w:rsidR="00385824" w:rsidRDefault="00385824" w:rsidP="00385824">
      <w:pPr>
        <w:spacing w:line="360" w:lineRule="auto"/>
        <w:jc w:val="both"/>
        <w:rPr>
          <w:i/>
        </w:rPr>
      </w:pPr>
      <w:r>
        <w:rPr>
          <w:i/>
        </w:rPr>
        <w:t>AVE y SAVE de los factores de autocuidado</w:t>
      </w:r>
    </w:p>
    <w:tbl>
      <w:tblPr>
        <w:tblW w:w="7725" w:type="dxa"/>
        <w:tblBorders>
          <w:top w:val="nil"/>
          <w:left w:val="nil"/>
          <w:bottom w:val="nil"/>
          <w:right w:val="nil"/>
          <w:insideH w:val="nil"/>
          <w:insideV w:val="nil"/>
        </w:tblBorders>
        <w:tblLayout w:type="fixed"/>
        <w:tblLook w:val="0600" w:firstRow="0" w:lastRow="0" w:firstColumn="0" w:lastColumn="0" w:noHBand="1" w:noVBand="1"/>
      </w:tblPr>
      <w:tblGrid>
        <w:gridCol w:w="2025"/>
        <w:gridCol w:w="1290"/>
        <w:gridCol w:w="1470"/>
        <w:gridCol w:w="1275"/>
        <w:gridCol w:w="1665"/>
      </w:tblGrid>
      <w:tr w:rsidR="00385824" w14:paraId="7EF4C2D2" w14:textId="77777777" w:rsidTr="00D213FF">
        <w:tc>
          <w:tcPr>
            <w:tcW w:w="2025" w:type="dxa"/>
            <w:vMerge w:val="restart"/>
            <w:tcBorders>
              <w:top w:val="single" w:sz="12" w:space="0" w:color="000000"/>
              <w:left w:val="nil"/>
              <w:bottom w:val="single" w:sz="12" w:space="0" w:color="000000"/>
              <w:right w:val="nil"/>
            </w:tcBorders>
            <w:tcMar>
              <w:top w:w="0" w:type="dxa"/>
              <w:left w:w="0" w:type="dxa"/>
              <w:bottom w:w="0" w:type="dxa"/>
              <w:right w:w="0" w:type="dxa"/>
            </w:tcMar>
            <w:vAlign w:val="center"/>
          </w:tcPr>
          <w:p w14:paraId="65D951C9" w14:textId="77777777" w:rsidR="00385824" w:rsidRDefault="00385824" w:rsidP="00D213FF">
            <w:pPr>
              <w:jc w:val="center"/>
              <w:rPr>
                <w:sz w:val="20"/>
                <w:szCs w:val="20"/>
              </w:rPr>
            </w:pPr>
            <w:r>
              <w:rPr>
                <w:sz w:val="20"/>
                <w:szCs w:val="20"/>
              </w:rPr>
              <w:t>Autocuidado</w:t>
            </w:r>
          </w:p>
        </w:tc>
        <w:tc>
          <w:tcPr>
            <w:tcW w:w="2760" w:type="dxa"/>
            <w:gridSpan w:val="2"/>
            <w:tcBorders>
              <w:top w:val="single" w:sz="12" w:space="0" w:color="000000"/>
              <w:left w:val="nil"/>
              <w:bottom w:val="single" w:sz="12" w:space="0" w:color="000000"/>
              <w:right w:val="nil"/>
            </w:tcBorders>
            <w:tcMar>
              <w:top w:w="0" w:type="dxa"/>
              <w:left w:w="0" w:type="dxa"/>
              <w:bottom w:w="0" w:type="dxa"/>
              <w:right w:w="0" w:type="dxa"/>
            </w:tcMar>
            <w:vAlign w:val="center"/>
          </w:tcPr>
          <w:p w14:paraId="5D237D03" w14:textId="77777777" w:rsidR="00385824" w:rsidRDefault="00385824" w:rsidP="00D213FF">
            <w:pPr>
              <w:jc w:val="center"/>
              <w:rPr>
                <w:sz w:val="20"/>
                <w:szCs w:val="20"/>
              </w:rPr>
            </w:pPr>
            <w:r>
              <w:rPr>
                <w:sz w:val="20"/>
                <w:szCs w:val="20"/>
              </w:rPr>
              <w:t>Escala 1 (original)</w:t>
            </w:r>
          </w:p>
        </w:tc>
        <w:tc>
          <w:tcPr>
            <w:tcW w:w="2940" w:type="dxa"/>
            <w:gridSpan w:val="2"/>
            <w:tcBorders>
              <w:top w:val="single" w:sz="12" w:space="0" w:color="000000"/>
              <w:left w:val="nil"/>
              <w:bottom w:val="single" w:sz="12" w:space="0" w:color="000000"/>
              <w:right w:val="nil"/>
            </w:tcBorders>
            <w:shd w:val="clear" w:color="auto" w:fill="auto"/>
            <w:tcMar>
              <w:top w:w="0" w:type="dxa"/>
              <w:left w:w="0" w:type="dxa"/>
              <w:bottom w:w="0" w:type="dxa"/>
              <w:right w:w="0" w:type="dxa"/>
            </w:tcMar>
            <w:vAlign w:val="center"/>
          </w:tcPr>
          <w:p w14:paraId="357FB2A2" w14:textId="77777777" w:rsidR="00385824" w:rsidRDefault="00385824" w:rsidP="00D213FF">
            <w:pPr>
              <w:jc w:val="center"/>
              <w:rPr>
                <w:sz w:val="20"/>
                <w:szCs w:val="20"/>
              </w:rPr>
            </w:pPr>
            <w:r>
              <w:rPr>
                <w:sz w:val="20"/>
                <w:szCs w:val="20"/>
              </w:rPr>
              <w:t>Escala 2 (versión corta)</w:t>
            </w:r>
          </w:p>
        </w:tc>
      </w:tr>
      <w:tr w:rsidR="00385824" w14:paraId="5B7DAAAE" w14:textId="77777777" w:rsidTr="00D213FF">
        <w:tc>
          <w:tcPr>
            <w:tcW w:w="2025" w:type="dxa"/>
            <w:vMerge/>
            <w:tcBorders>
              <w:bottom w:val="single" w:sz="12" w:space="0" w:color="000000"/>
              <w:right w:val="nil"/>
            </w:tcBorders>
            <w:shd w:val="clear" w:color="auto" w:fill="auto"/>
            <w:tcMar>
              <w:top w:w="0" w:type="dxa"/>
              <w:left w:w="0" w:type="dxa"/>
              <w:bottom w:w="0" w:type="dxa"/>
              <w:right w:w="0" w:type="dxa"/>
            </w:tcMar>
            <w:vAlign w:val="center"/>
          </w:tcPr>
          <w:p w14:paraId="0EE2E78E" w14:textId="77777777" w:rsidR="00385824" w:rsidRDefault="00385824" w:rsidP="00D213FF">
            <w:pPr>
              <w:widowControl w:val="0"/>
              <w:pBdr>
                <w:top w:val="nil"/>
                <w:left w:val="nil"/>
                <w:bottom w:val="nil"/>
                <w:right w:val="nil"/>
                <w:between w:val="nil"/>
              </w:pBdr>
              <w:spacing w:line="360" w:lineRule="auto"/>
            </w:pPr>
          </w:p>
        </w:tc>
        <w:tc>
          <w:tcPr>
            <w:tcW w:w="1290" w:type="dxa"/>
            <w:tcBorders>
              <w:top w:val="nil"/>
              <w:left w:val="nil"/>
              <w:bottom w:val="single" w:sz="12" w:space="0" w:color="000000"/>
              <w:right w:val="nil"/>
            </w:tcBorders>
            <w:shd w:val="clear" w:color="auto" w:fill="auto"/>
            <w:tcMar>
              <w:top w:w="0" w:type="dxa"/>
              <w:left w:w="0" w:type="dxa"/>
              <w:bottom w:w="0" w:type="dxa"/>
              <w:right w:w="0" w:type="dxa"/>
            </w:tcMar>
            <w:vAlign w:val="center"/>
          </w:tcPr>
          <w:p w14:paraId="31D9F067" w14:textId="77777777" w:rsidR="00385824" w:rsidRDefault="00385824" w:rsidP="00D213FF">
            <w:pPr>
              <w:jc w:val="center"/>
              <w:rPr>
                <w:sz w:val="20"/>
                <w:szCs w:val="20"/>
              </w:rPr>
            </w:pPr>
            <w:r>
              <w:rPr>
                <w:sz w:val="20"/>
                <w:szCs w:val="20"/>
              </w:rPr>
              <w:t>AVE</w:t>
            </w:r>
          </w:p>
        </w:tc>
        <w:tc>
          <w:tcPr>
            <w:tcW w:w="1470" w:type="dxa"/>
            <w:tcBorders>
              <w:top w:val="single" w:sz="12" w:space="0" w:color="000000"/>
              <w:left w:val="nil"/>
              <w:bottom w:val="single" w:sz="12" w:space="0" w:color="000000"/>
              <w:right w:val="nil"/>
            </w:tcBorders>
            <w:shd w:val="clear" w:color="auto" w:fill="auto"/>
            <w:tcMar>
              <w:top w:w="0" w:type="dxa"/>
              <w:left w:w="0" w:type="dxa"/>
              <w:bottom w:w="0" w:type="dxa"/>
              <w:right w:w="0" w:type="dxa"/>
            </w:tcMar>
            <w:vAlign w:val="center"/>
          </w:tcPr>
          <w:p w14:paraId="10E873A4" w14:textId="77777777" w:rsidR="00385824" w:rsidRDefault="00385824" w:rsidP="00D213FF">
            <w:pPr>
              <w:jc w:val="center"/>
              <w:rPr>
                <w:sz w:val="20"/>
                <w:szCs w:val="20"/>
              </w:rPr>
            </w:pPr>
            <w:r>
              <w:rPr>
                <w:sz w:val="20"/>
                <w:szCs w:val="20"/>
              </w:rPr>
              <w:t>SAVE</w:t>
            </w:r>
          </w:p>
        </w:tc>
        <w:tc>
          <w:tcPr>
            <w:tcW w:w="1275" w:type="dxa"/>
            <w:tcBorders>
              <w:top w:val="nil"/>
              <w:left w:val="nil"/>
              <w:bottom w:val="single" w:sz="12" w:space="0" w:color="000000"/>
              <w:right w:val="nil"/>
            </w:tcBorders>
            <w:shd w:val="clear" w:color="auto" w:fill="auto"/>
            <w:tcMar>
              <w:top w:w="0" w:type="dxa"/>
              <w:left w:w="0" w:type="dxa"/>
              <w:bottom w:w="0" w:type="dxa"/>
              <w:right w:w="0" w:type="dxa"/>
            </w:tcMar>
            <w:vAlign w:val="center"/>
          </w:tcPr>
          <w:p w14:paraId="40A91459" w14:textId="77777777" w:rsidR="00385824" w:rsidRDefault="00385824" w:rsidP="00D213FF">
            <w:pPr>
              <w:jc w:val="center"/>
              <w:rPr>
                <w:sz w:val="20"/>
                <w:szCs w:val="20"/>
              </w:rPr>
            </w:pPr>
            <w:r>
              <w:rPr>
                <w:sz w:val="20"/>
                <w:szCs w:val="20"/>
              </w:rPr>
              <w:t>AVE</w:t>
            </w:r>
          </w:p>
        </w:tc>
        <w:tc>
          <w:tcPr>
            <w:tcW w:w="1665" w:type="dxa"/>
            <w:tcBorders>
              <w:top w:val="nil"/>
              <w:left w:val="nil"/>
              <w:bottom w:val="single" w:sz="12" w:space="0" w:color="000000"/>
              <w:right w:val="nil"/>
            </w:tcBorders>
            <w:shd w:val="clear" w:color="auto" w:fill="auto"/>
            <w:tcMar>
              <w:top w:w="0" w:type="dxa"/>
              <w:left w:w="0" w:type="dxa"/>
              <w:bottom w:w="0" w:type="dxa"/>
              <w:right w:w="0" w:type="dxa"/>
            </w:tcMar>
            <w:vAlign w:val="center"/>
          </w:tcPr>
          <w:p w14:paraId="317E75E5" w14:textId="77777777" w:rsidR="00385824" w:rsidRDefault="00385824" w:rsidP="00D213FF">
            <w:pPr>
              <w:jc w:val="center"/>
              <w:rPr>
                <w:sz w:val="20"/>
                <w:szCs w:val="20"/>
              </w:rPr>
            </w:pPr>
            <w:r>
              <w:rPr>
                <w:sz w:val="20"/>
                <w:szCs w:val="20"/>
              </w:rPr>
              <w:t>SAVE</w:t>
            </w:r>
          </w:p>
        </w:tc>
      </w:tr>
      <w:tr w:rsidR="00385824" w14:paraId="52DE2273" w14:textId="77777777" w:rsidTr="00D213FF">
        <w:tc>
          <w:tcPr>
            <w:tcW w:w="2025" w:type="dxa"/>
            <w:tcBorders>
              <w:top w:val="nil"/>
              <w:left w:val="nil"/>
              <w:bottom w:val="nil"/>
              <w:right w:val="nil"/>
            </w:tcBorders>
            <w:shd w:val="clear" w:color="auto" w:fill="auto"/>
            <w:tcMar>
              <w:top w:w="0" w:type="dxa"/>
              <w:left w:w="0" w:type="dxa"/>
              <w:bottom w:w="0" w:type="dxa"/>
              <w:right w:w="0" w:type="dxa"/>
            </w:tcMar>
            <w:vAlign w:val="center"/>
          </w:tcPr>
          <w:p w14:paraId="7F09C2E7" w14:textId="77777777" w:rsidR="00385824" w:rsidRDefault="00385824" w:rsidP="00D213FF">
            <w:pPr>
              <w:rPr>
                <w:sz w:val="20"/>
                <w:szCs w:val="20"/>
              </w:rPr>
            </w:pPr>
            <w:r>
              <w:rPr>
                <w:sz w:val="20"/>
                <w:szCs w:val="20"/>
              </w:rPr>
              <w:t xml:space="preserve">Físico </w:t>
            </w:r>
          </w:p>
        </w:tc>
        <w:tc>
          <w:tcPr>
            <w:tcW w:w="1290" w:type="dxa"/>
            <w:tcBorders>
              <w:top w:val="nil"/>
              <w:left w:val="nil"/>
              <w:bottom w:val="nil"/>
              <w:right w:val="nil"/>
            </w:tcBorders>
            <w:shd w:val="clear" w:color="auto" w:fill="auto"/>
            <w:tcMar>
              <w:top w:w="0" w:type="dxa"/>
              <w:left w:w="0" w:type="dxa"/>
              <w:bottom w:w="0" w:type="dxa"/>
              <w:right w:w="0" w:type="dxa"/>
            </w:tcMar>
            <w:vAlign w:val="center"/>
          </w:tcPr>
          <w:p w14:paraId="34871520" w14:textId="77777777" w:rsidR="00385824" w:rsidRDefault="00385824" w:rsidP="00D213FF">
            <w:pPr>
              <w:jc w:val="center"/>
              <w:rPr>
                <w:sz w:val="20"/>
                <w:szCs w:val="20"/>
              </w:rPr>
            </w:pPr>
            <w:r>
              <w:rPr>
                <w:sz w:val="20"/>
                <w:szCs w:val="20"/>
              </w:rPr>
              <w:t>0.381</w:t>
            </w:r>
          </w:p>
        </w:tc>
        <w:tc>
          <w:tcPr>
            <w:tcW w:w="1470" w:type="dxa"/>
            <w:tcBorders>
              <w:top w:val="nil"/>
              <w:left w:val="nil"/>
              <w:bottom w:val="nil"/>
              <w:right w:val="nil"/>
            </w:tcBorders>
            <w:shd w:val="clear" w:color="auto" w:fill="auto"/>
            <w:tcMar>
              <w:top w:w="0" w:type="dxa"/>
              <w:left w:w="0" w:type="dxa"/>
              <w:bottom w:w="0" w:type="dxa"/>
              <w:right w:w="0" w:type="dxa"/>
            </w:tcMar>
            <w:vAlign w:val="center"/>
          </w:tcPr>
          <w:p w14:paraId="3D42342F" w14:textId="77777777" w:rsidR="00385824" w:rsidRDefault="00385824" w:rsidP="00D213FF">
            <w:pPr>
              <w:jc w:val="center"/>
              <w:rPr>
                <w:sz w:val="20"/>
                <w:szCs w:val="20"/>
              </w:rPr>
            </w:pPr>
            <w:r>
              <w:rPr>
                <w:sz w:val="20"/>
                <w:szCs w:val="20"/>
              </w:rPr>
              <w:t>0.617</w:t>
            </w:r>
          </w:p>
        </w:tc>
        <w:tc>
          <w:tcPr>
            <w:tcW w:w="1275" w:type="dxa"/>
            <w:tcBorders>
              <w:top w:val="nil"/>
              <w:left w:val="nil"/>
              <w:bottom w:val="nil"/>
              <w:right w:val="nil"/>
            </w:tcBorders>
            <w:shd w:val="clear" w:color="auto" w:fill="auto"/>
            <w:tcMar>
              <w:top w:w="0" w:type="dxa"/>
              <w:left w:w="0" w:type="dxa"/>
              <w:bottom w:w="0" w:type="dxa"/>
              <w:right w:w="0" w:type="dxa"/>
            </w:tcMar>
            <w:vAlign w:val="center"/>
          </w:tcPr>
          <w:p w14:paraId="2FD8B476" w14:textId="77777777" w:rsidR="00385824" w:rsidRDefault="00385824" w:rsidP="00D213FF">
            <w:pPr>
              <w:jc w:val="center"/>
              <w:rPr>
                <w:sz w:val="20"/>
                <w:szCs w:val="20"/>
              </w:rPr>
            </w:pPr>
            <w:r>
              <w:rPr>
                <w:sz w:val="20"/>
                <w:szCs w:val="20"/>
              </w:rPr>
              <w:t>.508</w:t>
            </w:r>
          </w:p>
        </w:tc>
        <w:tc>
          <w:tcPr>
            <w:tcW w:w="1665" w:type="dxa"/>
            <w:tcBorders>
              <w:top w:val="nil"/>
              <w:left w:val="nil"/>
              <w:bottom w:val="nil"/>
              <w:right w:val="nil"/>
            </w:tcBorders>
            <w:shd w:val="clear" w:color="auto" w:fill="auto"/>
            <w:tcMar>
              <w:top w:w="0" w:type="dxa"/>
              <w:left w:w="0" w:type="dxa"/>
              <w:bottom w:w="0" w:type="dxa"/>
              <w:right w:w="0" w:type="dxa"/>
            </w:tcMar>
            <w:vAlign w:val="center"/>
          </w:tcPr>
          <w:p w14:paraId="278FCDFD" w14:textId="77777777" w:rsidR="00385824" w:rsidRDefault="00385824" w:rsidP="00D213FF">
            <w:pPr>
              <w:jc w:val="center"/>
              <w:rPr>
                <w:sz w:val="20"/>
                <w:szCs w:val="20"/>
              </w:rPr>
            </w:pPr>
            <w:r>
              <w:rPr>
                <w:sz w:val="20"/>
                <w:szCs w:val="20"/>
              </w:rPr>
              <w:t>.717</w:t>
            </w:r>
          </w:p>
        </w:tc>
      </w:tr>
      <w:tr w:rsidR="00385824" w14:paraId="232F80C9" w14:textId="77777777" w:rsidTr="00D213FF">
        <w:tc>
          <w:tcPr>
            <w:tcW w:w="2025" w:type="dxa"/>
            <w:tcBorders>
              <w:top w:val="nil"/>
              <w:left w:val="nil"/>
              <w:bottom w:val="nil"/>
              <w:right w:val="nil"/>
            </w:tcBorders>
            <w:shd w:val="clear" w:color="auto" w:fill="auto"/>
            <w:tcMar>
              <w:top w:w="0" w:type="dxa"/>
              <w:left w:w="0" w:type="dxa"/>
              <w:bottom w:w="0" w:type="dxa"/>
              <w:right w:w="0" w:type="dxa"/>
            </w:tcMar>
            <w:vAlign w:val="center"/>
          </w:tcPr>
          <w:p w14:paraId="2EDC70D1" w14:textId="77777777" w:rsidR="00385824" w:rsidRDefault="00385824" w:rsidP="00D213FF">
            <w:pPr>
              <w:rPr>
                <w:sz w:val="20"/>
                <w:szCs w:val="20"/>
              </w:rPr>
            </w:pPr>
            <w:r>
              <w:rPr>
                <w:sz w:val="20"/>
                <w:szCs w:val="20"/>
              </w:rPr>
              <w:t>Psicológico</w:t>
            </w:r>
          </w:p>
        </w:tc>
        <w:tc>
          <w:tcPr>
            <w:tcW w:w="1290" w:type="dxa"/>
            <w:tcBorders>
              <w:top w:val="nil"/>
              <w:left w:val="nil"/>
              <w:bottom w:val="nil"/>
              <w:right w:val="nil"/>
            </w:tcBorders>
            <w:shd w:val="clear" w:color="auto" w:fill="auto"/>
            <w:tcMar>
              <w:top w:w="0" w:type="dxa"/>
              <w:left w:w="0" w:type="dxa"/>
              <w:bottom w:w="0" w:type="dxa"/>
              <w:right w:w="0" w:type="dxa"/>
            </w:tcMar>
            <w:vAlign w:val="center"/>
          </w:tcPr>
          <w:p w14:paraId="59E0D000" w14:textId="77777777" w:rsidR="00385824" w:rsidRDefault="00385824" w:rsidP="00D213FF">
            <w:pPr>
              <w:jc w:val="center"/>
              <w:rPr>
                <w:sz w:val="20"/>
                <w:szCs w:val="20"/>
              </w:rPr>
            </w:pPr>
            <w:r>
              <w:rPr>
                <w:sz w:val="20"/>
                <w:szCs w:val="20"/>
              </w:rPr>
              <w:t>0.354</w:t>
            </w:r>
          </w:p>
        </w:tc>
        <w:tc>
          <w:tcPr>
            <w:tcW w:w="1470" w:type="dxa"/>
            <w:tcBorders>
              <w:top w:val="nil"/>
              <w:left w:val="nil"/>
              <w:bottom w:val="nil"/>
              <w:right w:val="nil"/>
            </w:tcBorders>
            <w:shd w:val="clear" w:color="auto" w:fill="auto"/>
            <w:tcMar>
              <w:top w:w="0" w:type="dxa"/>
              <w:left w:w="0" w:type="dxa"/>
              <w:bottom w:w="0" w:type="dxa"/>
              <w:right w:w="0" w:type="dxa"/>
            </w:tcMar>
            <w:vAlign w:val="center"/>
          </w:tcPr>
          <w:p w14:paraId="2098742E" w14:textId="77777777" w:rsidR="00385824" w:rsidRDefault="00385824" w:rsidP="00D213FF">
            <w:pPr>
              <w:jc w:val="center"/>
              <w:rPr>
                <w:sz w:val="20"/>
                <w:szCs w:val="20"/>
              </w:rPr>
            </w:pPr>
            <w:r>
              <w:rPr>
                <w:sz w:val="20"/>
                <w:szCs w:val="20"/>
              </w:rPr>
              <w:t>0.595</w:t>
            </w:r>
          </w:p>
        </w:tc>
        <w:tc>
          <w:tcPr>
            <w:tcW w:w="1275" w:type="dxa"/>
            <w:tcBorders>
              <w:top w:val="nil"/>
              <w:left w:val="nil"/>
              <w:bottom w:val="nil"/>
              <w:right w:val="nil"/>
            </w:tcBorders>
            <w:shd w:val="clear" w:color="auto" w:fill="auto"/>
            <w:tcMar>
              <w:top w:w="0" w:type="dxa"/>
              <w:left w:w="0" w:type="dxa"/>
              <w:bottom w:w="0" w:type="dxa"/>
              <w:right w:w="0" w:type="dxa"/>
            </w:tcMar>
            <w:vAlign w:val="center"/>
          </w:tcPr>
          <w:p w14:paraId="13ADDCEF" w14:textId="77777777" w:rsidR="00385824" w:rsidRDefault="00385824" w:rsidP="00D213FF">
            <w:pPr>
              <w:jc w:val="center"/>
              <w:rPr>
                <w:sz w:val="20"/>
                <w:szCs w:val="20"/>
              </w:rPr>
            </w:pPr>
            <w:r>
              <w:rPr>
                <w:sz w:val="20"/>
                <w:szCs w:val="20"/>
              </w:rPr>
              <w:t>.416</w:t>
            </w:r>
          </w:p>
        </w:tc>
        <w:tc>
          <w:tcPr>
            <w:tcW w:w="1665" w:type="dxa"/>
            <w:tcBorders>
              <w:top w:val="nil"/>
              <w:left w:val="nil"/>
              <w:bottom w:val="nil"/>
              <w:right w:val="nil"/>
            </w:tcBorders>
            <w:shd w:val="clear" w:color="auto" w:fill="auto"/>
            <w:tcMar>
              <w:top w:w="0" w:type="dxa"/>
              <w:left w:w="0" w:type="dxa"/>
              <w:bottom w:w="0" w:type="dxa"/>
              <w:right w:w="0" w:type="dxa"/>
            </w:tcMar>
            <w:vAlign w:val="center"/>
          </w:tcPr>
          <w:p w14:paraId="10017699" w14:textId="77777777" w:rsidR="00385824" w:rsidRDefault="00385824" w:rsidP="00D213FF">
            <w:pPr>
              <w:jc w:val="center"/>
              <w:rPr>
                <w:sz w:val="20"/>
                <w:szCs w:val="20"/>
              </w:rPr>
            </w:pPr>
            <w:r>
              <w:rPr>
                <w:sz w:val="20"/>
                <w:szCs w:val="20"/>
              </w:rPr>
              <w:t>.645</w:t>
            </w:r>
          </w:p>
        </w:tc>
      </w:tr>
      <w:tr w:rsidR="00385824" w14:paraId="385AE444" w14:textId="77777777" w:rsidTr="00D213FF">
        <w:tc>
          <w:tcPr>
            <w:tcW w:w="2025" w:type="dxa"/>
            <w:tcBorders>
              <w:top w:val="nil"/>
              <w:left w:val="nil"/>
              <w:bottom w:val="single" w:sz="12" w:space="0" w:color="000000"/>
              <w:right w:val="nil"/>
            </w:tcBorders>
            <w:shd w:val="clear" w:color="auto" w:fill="auto"/>
            <w:tcMar>
              <w:top w:w="0" w:type="dxa"/>
              <w:left w:w="0" w:type="dxa"/>
              <w:bottom w:w="0" w:type="dxa"/>
              <w:right w:w="0" w:type="dxa"/>
            </w:tcMar>
            <w:vAlign w:val="center"/>
          </w:tcPr>
          <w:p w14:paraId="706C5125" w14:textId="77777777" w:rsidR="00385824" w:rsidRDefault="00385824" w:rsidP="00D213FF">
            <w:pPr>
              <w:rPr>
                <w:sz w:val="20"/>
                <w:szCs w:val="20"/>
              </w:rPr>
            </w:pPr>
            <w:r>
              <w:rPr>
                <w:sz w:val="20"/>
                <w:szCs w:val="20"/>
              </w:rPr>
              <w:t>Espiritual</w:t>
            </w:r>
          </w:p>
        </w:tc>
        <w:tc>
          <w:tcPr>
            <w:tcW w:w="1290" w:type="dxa"/>
            <w:tcBorders>
              <w:top w:val="nil"/>
              <w:left w:val="nil"/>
              <w:bottom w:val="single" w:sz="12" w:space="0" w:color="000000"/>
              <w:right w:val="nil"/>
            </w:tcBorders>
            <w:shd w:val="clear" w:color="auto" w:fill="auto"/>
            <w:tcMar>
              <w:top w:w="0" w:type="dxa"/>
              <w:left w:w="0" w:type="dxa"/>
              <w:bottom w:w="0" w:type="dxa"/>
              <w:right w:w="0" w:type="dxa"/>
            </w:tcMar>
            <w:vAlign w:val="center"/>
          </w:tcPr>
          <w:p w14:paraId="0671E624" w14:textId="77777777" w:rsidR="00385824" w:rsidRDefault="00385824" w:rsidP="00D213FF">
            <w:pPr>
              <w:jc w:val="center"/>
              <w:rPr>
                <w:sz w:val="20"/>
                <w:szCs w:val="20"/>
              </w:rPr>
            </w:pPr>
            <w:r>
              <w:rPr>
                <w:sz w:val="20"/>
                <w:szCs w:val="20"/>
              </w:rPr>
              <w:t>0.618</w:t>
            </w:r>
          </w:p>
        </w:tc>
        <w:tc>
          <w:tcPr>
            <w:tcW w:w="1470" w:type="dxa"/>
            <w:tcBorders>
              <w:top w:val="nil"/>
              <w:left w:val="nil"/>
              <w:bottom w:val="single" w:sz="12" w:space="0" w:color="000000"/>
              <w:right w:val="nil"/>
            </w:tcBorders>
            <w:shd w:val="clear" w:color="auto" w:fill="auto"/>
            <w:tcMar>
              <w:top w:w="0" w:type="dxa"/>
              <w:left w:w="0" w:type="dxa"/>
              <w:bottom w:w="0" w:type="dxa"/>
              <w:right w:w="0" w:type="dxa"/>
            </w:tcMar>
            <w:vAlign w:val="center"/>
          </w:tcPr>
          <w:p w14:paraId="5A96A38E" w14:textId="77777777" w:rsidR="00385824" w:rsidRDefault="00385824" w:rsidP="00D213FF">
            <w:pPr>
              <w:jc w:val="center"/>
              <w:rPr>
                <w:sz w:val="20"/>
                <w:szCs w:val="20"/>
              </w:rPr>
            </w:pPr>
            <w:r>
              <w:rPr>
                <w:sz w:val="20"/>
                <w:szCs w:val="20"/>
              </w:rPr>
              <w:t>0.786</w:t>
            </w:r>
          </w:p>
        </w:tc>
        <w:tc>
          <w:tcPr>
            <w:tcW w:w="1275" w:type="dxa"/>
            <w:tcBorders>
              <w:top w:val="nil"/>
              <w:left w:val="nil"/>
              <w:bottom w:val="single" w:sz="12" w:space="0" w:color="000000"/>
              <w:right w:val="nil"/>
            </w:tcBorders>
            <w:shd w:val="clear" w:color="auto" w:fill="auto"/>
            <w:tcMar>
              <w:top w:w="0" w:type="dxa"/>
              <w:left w:w="0" w:type="dxa"/>
              <w:bottom w:w="0" w:type="dxa"/>
              <w:right w:w="0" w:type="dxa"/>
            </w:tcMar>
            <w:vAlign w:val="center"/>
          </w:tcPr>
          <w:p w14:paraId="600D6C6E" w14:textId="77777777" w:rsidR="00385824" w:rsidRDefault="00385824" w:rsidP="00D213FF">
            <w:pPr>
              <w:jc w:val="center"/>
              <w:rPr>
                <w:sz w:val="20"/>
                <w:szCs w:val="20"/>
              </w:rPr>
            </w:pPr>
            <w:r>
              <w:rPr>
                <w:sz w:val="20"/>
                <w:szCs w:val="20"/>
              </w:rPr>
              <w:t>.767</w:t>
            </w:r>
          </w:p>
        </w:tc>
        <w:tc>
          <w:tcPr>
            <w:tcW w:w="1665" w:type="dxa"/>
            <w:tcBorders>
              <w:top w:val="nil"/>
              <w:left w:val="nil"/>
              <w:bottom w:val="single" w:sz="12" w:space="0" w:color="000000"/>
              <w:right w:val="nil"/>
            </w:tcBorders>
            <w:shd w:val="clear" w:color="auto" w:fill="auto"/>
            <w:tcMar>
              <w:top w:w="0" w:type="dxa"/>
              <w:left w:w="0" w:type="dxa"/>
              <w:bottom w:w="0" w:type="dxa"/>
              <w:right w:w="0" w:type="dxa"/>
            </w:tcMar>
            <w:vAlign w:val="center"/>
          </w:tcPr>
          <w:p w14:paraId="7E059CBC" w14:textId="77777777" w:rsidR="00385824" w:rsidRDefault="00385824" w:rsidP="00D213FF">
            <w:pPr>
              <w:jc w:val="center"/>
              <w:rPr>
                <w:sz w:val="20"/>
                <w:szCs w:val="20"/>
              </w:rPr>
            </w:pPr>
            <w:r>
              <w:rPr>
                <w:sz w:val="20"/>
                <w:szCs w:val="20"/>
              </w:rPr>
              <w:t>.876</w:t>
            </w:r>
          </w:p>
        </w:tc>
      </w:tr>
    </w:tbl>
    <w:p w14:paraId="11F3C3DF" w14:textId="3BC74298" w:rsidR="00385824" w:rsidRDefault="00385824" w:rsidP="00385824">
      <w:pPr>
        <w:ind w:right="1766"/>
        <w:jc w:val="both"/>
        <w:rPr>
          <w:sz w:val="20"/>
          <w:szCs w:val="20"/>
        </w:rPr>
      </w:pPr>
      <w:r>
        <w:rPr>
          <w:i/>
          <w:sz w:val="20"/>
          <w:szCs w:val="20"/>
        </w:rPr>
        <w:t>Nota.</w:t>
      </w:r>
      <w:r>
        <w:rPr>
          <w:sz w:val="20"/>
          <w:szCs w:val="20"/>
        </w:rPr>
        <w:t xml:space="preserve"> AVE = promedio de la varianza extraída; SAVE = raíz cuadrada del promedio de la varianza extraída.</w:t>
      </w:r>
    </w:p>
    <w:p w14:paraId="4FADFA35" w14:textId="77777777" w:rsidR="00385824" w:rsidRDefault="00385824" w:rsidP="00385824">
      <w:pPr>
        <w:spacing w:line="360" w:lineRule="auto"/>
        <w:ind w:right="1766"/>
        <w:jc w:val="both"/>
      </w:pPr>
    </w:p>
    <w:p w14:paraId="6064A5EF" w14:textId="77777777" w:rsidR="00385824" w:rsidRDefault="00385824" w:rsidP="00385824">
      <w:pPr>
        <w:spacing w:after="200" w:line="360" w:lineRule="auto"/>
        <w:ind w:right="65" w:firstLine="720"/>
        <w:jc w:val="both"/>
        <w:rPr>
          <w:b/>
        </w:rPr>
      </w:pPr>
      <w:r>
        <w:t xml:space="preserve">Para comprobar la validez discriminante, se debe determinar mediante la diferencia entre SAVE y la correlación de los factores. Cómo es posible observar, el SAVE fue superior que las correlaciones de todos los constructos de autocuidado (ver Tabla 9). Comprobando que los constructos no cuentan con una relación que no deben tener. </w:t>
      </w:r>
    </w:p>
    <w:p w14:paraId="103EA422" w14:textId="77777777" w:rsidR="00385824" w:rsidRDefault="00385824" w:rsidP="00385824">
      <w:pPr>
        <w:spacing w:line="360" w:lineRule="auto"/>
        <w:ind w:left="60" w:right="60"/>
        <w:rPr>
          <w:b/>
        </w:rPr>
      </w:pPr>
      <w:r>
        <w:rPr>
          <w:b/>
        </w:rPr>
        <w:lastRenderedPageBreak/>
        <w:t>Tabla 9</w:t>
      </w:r>
    </w:p>
    <w:p w14:paraId="4E2B6BD1" w14:textId="77777777" w:rsidR="00385824" w:rsidRDefault="00385824" w:rsidP="00385824">
      <w:pPr>
        <w:spacing w:line="360" w:lineRule="auto"/>
        <w:jc w:val="both"/>
        <w:rPr>
          <w:i/>
        </w:rPr>
      </w:pPr>
      <w:r>
        <w:rPr>
          <w:i/>
        </w:rPr>
        <w:t>Diferencia entre SAVE y la correlación de los factores de autocuidado</w:t>
      </w:r>
    </w:p>
    <w:tbl>
      <w:tblPr>
        <w:tblW w:w="6945" w:type="dxa"/>
        <w:tblBorders>
          <w:top w:val="nil"/>
          <w:left w:val="nil"/>
          <w:bottom w:val="nil"/>
          <w:right w:val="nil"/>
          <w:insideH w:val="nil"/>
          <w:insideV w:val="nil"/>
        </w:tblBorders>
        <w:tblLayout w:type="fixed"/>
        <w:tblLook w:val="0600" w:firstRow="0" w:lastRow="0" w:firstColumn="0" w:lastColumn="0" w:noHBand="1" w:noVBand="1"/>
      </w:tblPr>
      <w:tblGrid>
        <w:gridCol w:w="2415"/>
        <w:gridCol w:w="2145"/>
        <w:gridCol w:w="2385"/>
      </w:tblGrid>
      <w:tr w:rsidR="00385824" w14:paraId="4E5551AF" w14:textId="77777777" w:rsidTr="00D213FF">
        <w:tc>
          <w:tcPr>
            <w:tcW w:w="2415" w:type="dxa"/>
            <w:tcBorders>
              <w:top w:val="single" w:sz="12" w:space="0" w:color="000000"/>
              <w:left w:val="nil"/>
              <w:bottom w:val="single" w:sz="12" w:space="0" w:color="000000"/>
              <w:right w:val="nil"/>
            </w:tcBorders>
            <w:shd w:val="clear" w:color="auto" w:fill="auto"/>
            <w:tcMar>
              <w:top w:w="0" w:type="dxa"/>
              <w:left w:w="0" w:type="dxa"/>
              <w:bottom w:w="0" w:type="dxa"/>
              <w:right w:w="0" w:type="dxa"/>
            </w:tcMar>
            <w:vAlign w:val="center"/>
          </w:tcPr>
          <w:p w14:paraId="72D404FE" w14:textId="77777777" w:rsidR="00385824" w:rsidRDefault="00385824" w:rsidP="00D213FF">
            <w:pPr>
              <w:jc w:val="center"/>
              <w:rPr>
                <w:sz w:val="20"/>
                <w:szCs w:val="20"/>
              </w:rPr>
            </w:pPr>
            <w:r>
              <w:rPr>
                <w:sz w:val="20"/>
                <w:szCs w:val="20"/>
              </w:rPr>
              <w:t>Autocuidado</w:t>
            </w:r>
          </w:p>
        </w:tc>
        <w:tc>
          <w:tcPr>
            <w:tcW w:w="2145" w:type="dxa"/>
            <w:tcBorders>
              <w:top w:val="single" w:sz="12" w:space="0" w:color="000000"/>
              <w:left w:val="nil"/>
              <w:bottom w:val="single" w:sz="12" w:space="0" w:color="000000"/>
              <w:right w:val="nil"/>
            </w:tcBorders>
            <w:shd w:val="clear" w:color="auto" w:fill="auto"/>
            <w:tcMar>
              <w:top w:w="0" w:type="dxa"/>
              <w:left w:w="0" w:type="dxa"/>
              <w:bottom w:w="0" w:type="dxa"/>
              <w:right w:w="0" w:type="dxa"/>
            </w:tcMar>
            <w:vAlign w:val="center"/>
          </w:tcPr>
          <w:p w14:paraId="4AD07CD5" w14:textId="77777777" w:rsidR="00385824" w:rsidRDefault="00385824" w:rsidP="00D213FF">
            <w:pPr>
              <w:jc w:val="center"/>
              <w:rPr>
                <w:sz w:val="20"/>
                <w:szCs w:val="20"/>
              </w:rPr>
            </w:pPr>
            <w:r>
              <w:rPr>
                <w:sz w:val="20"/>
                <w:szCs w:val="20"/>
              </w:rPr>
              <w:t>Escala 1 (original)</w:t>
            </w:r>
          </w:p>
        </w:tc>
        <w:tc>
          <w:tcPr>
            <w:tcW w:w="2385" w:type="dxa"/>
            <w:tcBorders>
              <w:top w:val="single" w:sz="12" w:space="0" w:color="000000"/>
              <w:left w:val="nil"/>
              <w:bottom w:val="single" w:sz="12" w:space="0" w:color="000000"/>
              <w:right w:val="nil"/>
            </w:tcBorders>
            <w:shd w:val="clear" w:color="auto" w:fill="auto"/>
            <w:tcMar>
              <w:top w:w="0" w:type="dxa"/>
              <w:left w:w="0" w:type="dxa"/>
              <w:bottom w:w="0" w:type="dxa"/>
              <w:right w:w="0" w:type="dxa"/>
            </w:tcMar>
            <w:vAlign w:val="center"/>
          </w:tcPr>
          <w:p w14:paraId="3B51DB42" w14:textId="77777777" w:rsidR="00385824" w:rsidRDefault="00385824" w:rsidP="00D213FF">
            <w:pPr>
              <w:jc w:val="center"/>
              <w:rPr>
                <w:sz w:val="20"/>
                <w:szCs w:val="20"/>
              </w:rPr>
            </w:pPr>
            <w:r>
              <w:rPr>
                <w:sz w:val="20"/>
                <w:szCs w:val="20"/>
              </w:rPr>
              <w:t>Escala 2 (versión corta)</w:t>
            </w:r>
          </w:p>
        </w:tc>
      </w:tr>
      <w:tr w:rsidR="00385824" w14:paraId="2F56CB50" w14:textId="77777777" w:rsidTr="00D213FF">
        <w:tc>
          <w:tcPr>
            <w:tcW w:w="2415" w:type="dxa"/>
            <w:tcBorders>
              <w:top w:val="nil"/>
              <w:left w:val="nil"/>
              <w:bottom w:val="nil"/>
              <w:right w:val="nil"/>
            </w:tcBorders>
            <w:shd w:val="clear" w:color="auto" w:fill="auto"/>
            <w:tcMar>
              <w:top w:w="0" w:type="dxa"/>
              <w:left w:w="0" w:type="dxa"/>
              <w:bottom w:w="0" w:type="dxa"/>
              <w:right w:w="0" w:type="dxa"/>
            </w:tcMar>
            <w:vAlign w:val="center"/>
          </w:tcPr>
          <w:p w14:paraId="3A2B9731" w14:textId="77777777" w:rsidR="00385824" w:rsidRDefault="00385824" w:rsidP="00D213FF">
            <w:pPr>
              <w:rPr>
                <w:sz w:val="20"/>
                <w:szCs w:val="20"/>
              </w:rPr>
            </w:pPr>
            <w:r>
              <w:rPr>
                <w:sz w:val="20"/>
                <w:szCs w:val="20"/>
              </w:rPr>
              <w:t>Físico - Psicológico</w:t>
            </w:r>
          </w:p>
        </w:tc>
        <w:tc>
          <w:tcPr>
            <w:tcW w:w="2145" w:type="dxa"/>
            <w:tcBorders>
              <w:top w:val="nil"/>
              <w:left w:val="nil"/>
              <w:bottom w:val="nil"/>
              <w:right w:val="nil"/>
            </w:tcBorders>
            <w:shd w:val="clear" w:color="auto" w:fill="auto"/>
            <w:tcMar>
              <w:top w:w="0" w:type="dxa"/>
              <w:left w:w="0" w:type="dxa"/>
              <w:bottom w:w="0" w:type="dxa"/>
              <w:right w:w="0" w:type="dxa"/>
            </w:tcMar>
            <w:vAlign w:val="center"/>
          </w:tcPr>
          <w:p w14:paraId="35540CDE" w14:textId="77777777" w:rsidR="00385824" w:rsidRDefault="00385824" w:rsidP="00D213FF">
            <w:pPr>
              <w:jc w:val="center"/>
              <w:rPr>
                <w:sz w:val="20"/>
                <w:szCs w:val="20"/>
              </w:rPr>
            </w:pPr>
            <w:r>
              <w:rPr>
                <w:sz w:val="20"/>
                <w:szCs w:val="20"/>
              </w:rPr>
              <w:t>0.165</w:t>
            </w:r>
          </w:p>
        </w:tc>
        <w:tc>
          <w:tcPr>
            <w:tcW w:w="2385" w:type="dxa"/>
            <w:tcBorders>
              <w:top w:val="nil"/>
              <w:left w:val="nil"/>
              <w:bottom w:val="nil"/>
              <w:right w:val="nil"/>
            </w:tcBorders>
            <w:shd w:val="clear" w:color="auto" w:fill="auto"/>
            <w:tcMar>
              <w:top w:w="0" w:type="dxa"/>
              <w:left w:w="0" w:type="dxa"/>
              <w:bottom w:w="0" w:type="dxa"/>
              <w:right w:w="0" w:type="dxa"/>
            </w:tcMar>
            <w:vAlign w:val="center"/>
          </w:tcPr>
          <w:p w14:paraId="747E60DC" w14:textId="77777777" w:rsidR="00385824" w:rsidRDefault="00385824" w:rsidP="00D213FF">
            <w:pPr>
              <w:jc w:val="center"/>
              <w:rPr>
                <w:sz w:val="20"/>
                <w:szCs w:val="20"/>
              </w:rPr>
            </w:pPr>
            <w:r>
              <w:rPr>
                <w:sz w:val="20"/>
                <w:szCs w:val="20"/>
              </w:rPr>
              <w:t>0.226</w:t>
            </w:r>
          </w:p>
        </w:tc>
      </w:tr>
      <w:tr w:rsidR="00385824" w14:paraId="5DBFC4B9" w14:textId="77777777" w:rsidTr="00D213FF">
        <w:tc>
          <w:tcPr>
            <w:tcW w:w="2415" w:type="dxa"/>
            <w:tcBorders>
              <w:top w:val="nil"/>
              <w:left w:val="nil"/>
              <w:bottom w:val="nil"/>
              <w:right w:val="nil"/>
            </w:tcBorders>
            <w:shd w:val="clear" w:color="auto" w:fill="auto"/>
            <w:tcMar>
              <w:top w:w="0" w:type="dxa"/>
              <w:left w:w="0" w:type="dxa"/>
              <w:bottom w:w="0" w:type="dxa"/>
              <w:right w:w="0" w:type="dxa"/>
            </w:tcMar>
            <w:vAlign w:val="center"/>
          </w:tcPr>
          <w:p w14:paraId="2FC28B6A" w14:textId="77777777" w:rsidR="00385824" w:rsidRDefault="00385824" w:rsidP="00D213FF">
            <w:pPr>
              <w:rPr>
                <w:sz w:val="20"/>
                <w:szCs w:val="20"/>
              </w:rPr>
            </w:pPr>
            <w:r>
              <w:rPr>
                <w:sz w:val="20"/>
                <w:szCs w:val="20"/>
              </w:rPr>
              <w:t>Físico - Espiritual</w:t>
            </w:r>
          </w:p>
        </w:tc>
        <w:tc>
          <w:tcPr>
            <w:tcW w:w="2145" w:type="dxa"/>
            <w:tcBorders>
              <w:top w:val="nil"/>
              <w:left w:val="nil"/>
              <w:bottom w:val="nil"/>
              <w:right w:val="nil"/>
            </w:tcBorders>
            <w:shd w:val="clear" w:color="auto" w:fill="auto"/>
            <w:tcMar>
              <w:top w:w="0" w:type="dxa"/>
              <w:left w:w="0" w:type="dxa"/>
              <w:bottom w:w="0" w:type="dxa"/>
              <w:right w:w="0" w:type="dxa"/>
            </w:tcMar>
            <w:vAlign w:val="center"/>
          </w:tcPr>
          <w:p w14:paraId="556B22B2" w14:textId="77777777" w:rsidR="00385824" w:rsidRDefault="00385824" w:rsidP="00D213FF">
            <w:pPr>
              <w:jc w:val="center"/>
              <w:rPr>
                <w:sz w:val="20"/>
                <w:szCs w:val="20"/>
              </w:rPr>
            </w:pPr>
            <w:r>
              <w:rPr>
                <w:sz w:val="20"/>
                <w:szCs w:val="20"/>
              </w:rPr>
              <w:t>0.302</w:t>
            </w:r>
          </w:p>
        </w:tc>
        <w:tc>
          <w:tcPr>
            <w:tcW w:w="2385" w:type="dxa"/>
            <w:tcBorders>
              <w:top w:val="nil"/>
              <w:left w:val="nil"/>
              <w:bottom w:val="nil"/>
              <w:right w:val="nil"/>
            </w:tcBorders>
            <w:shd w:val="clear" w:color="auto" w:fill="auto"/>
            <w:tcMar>
              <w:top w:w="0" w:type="dxa"/>
              <w:left w:w="0" w:type="dxa"/>
              <w:bottom w:w="0" w:type="dxa"/>
              <w:right w:w="0" w:type="dxa"/>
            </w:tcMar>
            <w:vAlign w:val="center"/>
          </w:tcPr>
          <w:p w14:paraId="0A1EE18E" w14:textId="77777777" w:rsidR="00385824" w:rsidRDefault="00385824" w:rsidP="00D213FF">
            <w:pPr>
              <w:jc w:val="center"/>
              <w:rPr>
                <w:sz w:val="20"/>
                <w:szCs w:val="20"/>
              </w:rPr>
            </w:pPr>
            <w:r>
              <w:rPr>
                <w:sz w:val="20"/>
                <w:szCs w:val="20"/>
              </w:rPr>
              <w:t>0.358</w:t>
            </w:r>
          </w:p>
        </w:tc>
      </w:tr>
      <w:tr w:rsidR="00385824" w14:paraId="37163132" w14:textId="77777777" w:rsidTr="00D213FF">
        <w:tc>
          <w:tcPr>
            <w:tcW w:w="2415" w:type="dxa"/>
            <w:tcBorders>
              <w:top w:val="nil"/>
              <w:left w:val="nil"/>
              <w:bottom w:val="nil"/>
              <w:right w:val="nil"/>
            </w:tcBorders>
            <w:shd w:val="clear" w:color="auto" w:fill="auto"/>
            <w:tcMar>
              <w:top w:w="0" w:type="dxa"/>
              <w:left w:w="0" w:type="dxa"/>
              <w:bottom w:w="0" w:type="dxa"/>
              <w:right w:w="0" w:type="dxa"/>
            </w:tcMar>
            <w:vAlign w:val="center"/>
          </w:tcPr>
          <w:p w14:paraId="20EAD9A1" w14:textId="77777777" w:rsidR="00385824" w:rsidRDefault="00385824" w:rsidP="00D213FF">
            <w:pPr>
              <w:rPr>
                <w:sz w:val="20"/>
                <w:szCs w:val="20"/>
              </w:rPr>
            </w:pPr>
            <w:r>
              <w:rPr>
                <w:sz w:val="20"/>
                <w:szCs w:val="20"/>
              </w:rPr>
              <w:t>Psicológico - Físico</w:t>
            </w:r>
          </w:p>
        </w:tc>
        <w:tc>
          <w:tcPr>
            <w:tcW w:w="2145" w:type="dxa"/>
            <w:tcBorders>
              <w:top w:val="nil"/>
              <w:left w:val="nil"/>
              <w:bottom w:val="nil"/>
              <w:right w:val="nil"/>
            </w:tcBorders>
            <w:shd w:val="clear" w:color="auto" w:fill="auto"/>
            <w:tcMar>
              <w:top w:w="0" w:type="dxa"/>
              <w:left w:w="0" w:type="dxa"/>
              <w:bottom w:w="0" w:type="dxa"/>
              <w:right w:w="0" w:type="dxa"/>
            </w:tcMar>
            <w:vAlign w:val="center"/>
          </w:tcPr>
          <w:p w14:paraId="6CABC8F5" w14:textId="77777777" w:rsidR="00385824" w:rsidRDefault="00385824" w:rsidP="00D213FF">
            <w:pPr>
              <w:jc w:val="center"/>
              <w:rPr>
                <w:sz w:val="20"/>
                <w:szCs w:val="20"/>
              </w:rPr>
            </w:pPr>
            <w:r>
              <w:rPr>
                <w:sz w:val="20"/>
                <w:szCs w:val="20"/>
              </w:rPr>
              <w:t>0.160</w:t>
            </w:r>
          </w:p>
        </w:tc>
        <w:tc>
          <w:tcPr>
            <w:tcW w:w="2385" w:type="dxa"/>
            <w:tcBorders>
              <w:top w:val="nil"/>
              <w:left w:val="nil"/>
              <w:bottom w:val="nil"/>
              <w:right w:val="nil"/>
            </w:tcBorders>
            <w:shd w:val="clear" w:color="auto" w:fill="auto"/>
            <w:tcMar>
              <w:top w:w="0" w:type="dxa"/>
              <w:left w:w="0" w:type="dxa"/>
              <w:bottom w:w="0" w:type="dxa"/>
              <w:right w:w="0" w:type="dxa"/>
            </w:tcMar>
            <w:vAlign w:val="center"/>
          </w:tcPr>
          <w:p w14:paraId="1549462F" w14:textId="77777777" w:rsidR="00385824" w:rsidRDefault="00385824" w:rsidP="00D213FF">
            <w:pPr>
              <w:jc w:val="center"/>
              <w:rPr>
                <w:sz w:val="20"/>
                <w:szCs w:val="20"/>
              </w:rPr>
            </w:pPr>
            <w:r>
              <w:rPr>
                <w:sz w:val="20"/>
                <w:szCs w:val="20"/>
              </w:rPr>
              <w:t>0.158</w:t>
            </w:r>
          </w:p>
        </w:tc>
      </w:tr>
      <w:tr w:rsidR="00385824" w14:paraId="306F91B1" w14:textId="77777777" w:rsidTr="00D213FF">
        <w:tc>
          <w:tcPr>
            <w:tcW w:w="2415" w:type="dxa"/>
            <w:tcBorders>
              <w:top w:val="nil"/>
              <w:left w:val="nil"/>
              <w:bottom w:val="nil"/>
              <w:right w:val="nil"/>
            </w:tcBorders>
            <w:shd w:val="clear" w:color="auto" w:fill="auto"/>
            <w:tcMar>
              <w:top w:w="0" w:type="dxa"/>
              <w:left w:w="0" w:type="dxa"/>
              <w:bottom w:w="0" w:type="dxa"/>
              <w:right w:w="0" w:type="dxa"/>
            </w:tcMar>
            <w:vAlign w:val="center"/>
          </w:tcPr>
          <w:p w14:paraId="696A26E0" w14:textId="77777777" w:rsidR="00385824" w:rsidRDefault="00385824" w:rsidP="00D213FF">
            <w:pPr>
              <w:rPr>
                <w:sz w:val="20"/>
                <w:szCs w:val="20"/>
              </w:rPr>
            </w:pPr>
            <w:r>
              <w:rPr>
                <w:sz w:val="20"/>
                <w:szCs w:val="20"/>
              </w:rPr>
              <w:t>Psicológico - Espiritual</w:t>
            </w:r>
          </w:p>
        </w:tc>
        <w:tc>
          <w:tcPr>
            <w:tcW w:w="2145" w:type="dxa"/>
            <w:tcBorders>
              <w:top w:val="nil"/>
              <w:left w:val="nil"/>
              <w:bottom w:val="nil"/>
              <w:right w:val="nil"/>
            </w:tcBorders>
            <w:shd w:val="clear" w:color="auto" w:fill="auto"/>
            <w:tcMar>
              <w:top w:w="0" w:type="dxa"/>
              <w:left w:w="0" w:type="dxa"/>
              <w:bottom w:w="0" w:type="dxa"/>
              <w:right w:w="0" w:type="dxa"/>
            </w:tcMar>
            <w:vAlign w:val="center"/>
          </w:tcPr>
          <w:p w14:paraId="286245CE" w14:textId="77777777" w:rsidR="00385824" w:rsidRDefault="00385824" w:rsidP="00D213FF">
            <w:pPr>
              <w:jc w:val="center"/>
              <w:rPr>
                <w:sz w:val="20"/>
                <w:szCs w:val="20"/>
              </w:rPr>
            </w:pPr>
            <w:r>
              <w:rPr>
                <w:sz w:val="20"/>
                <w:szCs w:val="20"/>
              </w:rPr>
              <w:t>0.068</w:t>
            </w:r>
          </w:p>
        </w:tc>
        <w:tc>
          <w:tcPr>
            <w:tcW w:w="2385" w:type="dxa"/>
            <w:tcBorders>
              <w:top w:val="nil"/>
              <w:left w:val="nil"/>
              <w:bottom w:val="nil"/>
              <w:right w:val="nil"/>
            </w:tcBorders>
            <w:shd w:val="clear" w:color="auto" w:fill="auto"/>
            <w:tcMar>
              <w:top w:w="0" w:type="dxa"/>
              <w:left w:w="0" w:type="dxa"/>
              <w:bottom w:w="0" w:type="dxa"/>
              <w:right w:w="0" w:type="dxa"/>
            </w:tcMar>
            <w:vAlign w:val="center"/>
          </w:tcPr>
          <w:p w14:paraId="5D1CAEED" w14:textId="77777777" w:rsidR="00385824" w:rsidRDefault="00385824" w:rsidP="00D213FF">
            <w:pPr>
              <w:jc w:val="center"/>
              <w:rPr>
                <w:sz w:val="20"/>
                <w:szCs w:val="20"/>
              </w:rPr>
            </w:pPr>
            <w:r>
              <w:rPr>
                <w:sz w:val="20"/>
                <w:szCs w:val="20"/>
              </w:rPr>
              <w:t>0.272</w:t>
            </w:r>
          </w:p>
        </w:tc>
      </w:tr>
      <w:tr w:rsidR="00385824" w14:paraId="3F186891" w14:textId="77777777" w:rsidTr="00D213FF">
        <w:tc>
          <w:tcPr>
            <w:tcW w:w="2415" w:type="dxa"/>
            <w:tcBorders>
              <w:top w:val="nil"/>
              <w:left w:val="nil"/>
              <w:bottom w:val="nil"/>
              <w:right w:val="nil"/>
            </w:tcBorders>
            <w:shd w:val="clear" w:color="auto" w:fill="auto"/>
            <w:tcMar>
              <w:top w:w="0" w:type="dxa"/>
              <w:left w:w="0" w:type="dxa"/>
              <w:bottom w:w="0" w:type="dxa"/>
              <w:right w:w="0" w:type="dxa"/>
            </w:tcMar>
            <w:vAlign w:val="center"/>
          </w:tcPr>
          <w:p w14:paraId="4334F3BD" w14:textId="77777777" w:rsidR="00385824" w:rsidRDefault="00385824" w:rsidP="00D213FF">
            <w:pPr>
              <w:rPr>
                <w:sz w:val="20"/>
                <w:szCs w:val="20"/>
              </w:rPr>
            </w:pPr>
            <w:r>
              <w:rPr>
                <w:sz w:val="20"/>
                <w:szCs w:val="20"/>
              </w:rPr>
              <w:t>Espiritual - Físico</w:t>
            </w:r>
          </w:p>
        </w:tc>
        <w:tc>
          <w:tcPr>
            <w:tcW w:w="2145" w:type="dxa"/>
            <w:tcBorders>
              <w:top w:val="nil"/>
              <w:left w:val="nil"/>
              <w:bottom w:val="nil"/>
              <w:right w:val="nil"/>
            </w:tcBorders>
            <w:shd w:val="clear" w:color="auto" w:fill="auto"/>
            <w:tcMar>
              <w:top w:w="0" w:type="dxa"/>
              <w:left w:w="0" w:type="dxa"/>
              <w:bottom w:w="0" w:type="dxa"/>
              <w:right w:w="0" w:type="dxa"/>
            </w:tcMar>
            <w:vAlign w:val="center"/>
          </w:tcPr>
          <w:p w14:paraId="61777B97" w14:textId="77777777" w:rsidR="00385824" w:rsidRDefault="00385824" w:rsidP="00D213FF">
            <w:pPr>
              <w:jc w:val="center"/>
              <w:rPr>
                <w:sz w:val="20"/>
                <w:szCs w:val="20"/>
              </w:rPr>
            </w:pPr>
            <w:r>
              <w:rPr>
                <w:sz w:val="20"/>
                <w:szCs w:val="20"/>
              </w:rPr>
              <w:t>0.471</w:t>
            </w:r>
          </w:p>
        </w:tc>
        <w:tc>
          <w:tcPr>
            <w:tcW w:w="2385" w:type="dxa"/>
            <w:tcBorders>
              <w:top w:val="nil"/>
              <w:left w:val="nil"/>
              <w:bottom w:val="nil"/>
              <w:right w:val="nil"/>
            </w:tcBorders>
            <w:shd w:val="clear" w:color="auto" w:fill="auto"/>
            <w:tcMar>
              <w:top w:w="0" w:type="dxa"/>
              <w:left w:w="0" w:type="dxa"/>
              <w:bottom w:w="0" w:type="dxa"/>
              <w:right w:w="0" w:type="dxa"/>
            </w:tcMar>
            <w:vAlign w:val="center"/>
          </w:tcPr>
          <w:p w14:paraId="3FCD3934" w14:textId="77777777" w:rsidR="00385824" w:rsidRDefault="00385824" w:rsidP="00D213FF">
            <w:pPr>
              <w:jc w:val="center"/>
              <w:rPr>
                <w:sz w:val="20"/>
                <w:szCs w:val="20"/>
              </w:rPr>
            </w:pPr>
            <w:r>
              <w:rPr>
                <w:sz w:val="20"/>
                <w:szCs w:val="20"/>
              </w:rPr>
              <w:t>0.521</w:t>
            </w:r>
          </w:p>
        </w:tc>
      </w:tr>
      <w:tr w:rsidR="00385824" w14:paraId="2C96606E" w14:textId="77777777" w:rsidTr="00D213FF">
        <w:tc>
          <w:tcPr>
            <w:tcW w:w="2415" w:type="dxa"/>
            <w:tcBorders>
              <w:top w:val="nil"/>
              <w:left w:val="nil"/>
              <w:bottom w:val="single" w:sz="12" w:space="0" w:color="000000"/>
              <w:right w:val="nil"/>
            </w:tcBorders>
            <w:shd w:val="clear" w:color="auto" w:fill="auto"/>
            <w:tcMar>
              <w:top w:w="0" w:type="dxa"/>
              <w:left w:w="0" w:type="dxa"/>
              <w:bottom w:w="0" w:type="dxa"/>
              <w:right w:w="0" w:type="dxa"/>
            </w:tcMar>
            <w:vAlign w:val="center"/>
          </w:tcPr>
          <w:p w14:paraId="26705300" w14:textId="77777777" w:rsidR="00385824" w:rsidRDefault="00385824" w:rsidP="00D213FF">
            <w:pPr>
              <w:rPr>
                <w:sz w:val="20"/>
                <w:szCs w:val="20"/>
              </w:rPr>
            </w:pPr>
            <w:r>
              <w:rPr>
                <w:sz w:val="20"/>
                <w:szCs w:val="20"/>
              </w:rPr>
              <w:t>Espiritual - Psicológico</w:t>
            </w:r>
          </w:p>
        </w:tc>
        <w:tc>
          <w:tcPr>
            <w:tcW w:w="2145" w:type="dxa"/>
            <w:tcBorders>
              <w:top w:val="nil"/>
              <w:left w:val="nil"/>
              <w:bottom w:val="single" w:sz="12" w:space="0" w:color="000000"/>
              <w:right w:val="nil"/>
            </w:tcBorders>
            <w:shd w:val="clear" w:color="auto" w:fill="auto"/>
            <w:tcMar>
              <w:top w:w="0" w:type="dxa"/>
              <w:left w:w="0" w:type="dxa"/>
              <w:bottom w:w="0" w:type="dxa"/>
              <w:right w:w="0" w:type="dxa"/>
            </w:tcMar>
            <w:vAlign w:val="center"/>
          </w:tcPr>
          <w:p w14:paraId="3E2CF60D" w14:textId="77777777" w:rsidR="00385824" w:rsidRDefault="00385824" w:rsidP="00D213FF">
            <w:pPr>
              <w:jc w:val="center"/>
              <w:rPr>
                <w:sz w:val="20"/>
                <w:szCs w:val="20"/>
              </w:rPr>
            </w:pPr>
            <w:r>
              <w:rPr>
                <w:sz w:val="20"/>
                <w:szCs w:val="20"/>
              </w:rPr>
              <w:t>0.242</w:t>
            </w:r>
          </w:p>
        </w:tc>
        <w:tc>
          <w:tcPr>
            <w:tcW w:w="2385" w:type="dxa"/>
            <w:tcBorders>
              <w:top w:val="nil"/>
              <w:left w:val="nil"/>
              <w:bottom w:val="single" w:sz="12" w:space="0" w:color="000000"/>
              <w:right w:val="nil"/>
            </w:tcBorders>
            <w:shd w:val="clear" w:color="auto" w:fill="auto"/>
            <w:tcMar>
              <w:top w:w="0" w:type="dxa"/>
              <w:left w:w="0" w:type="dxa"/>
              <w:bottom w:w="0" w:type="dxa"/>
              <w:right w:w="0" w:type="dxa"/>
            </w:tcMar>
            <w:vAlign w:val="center"/>
          </w:tcPr>
          <w:p w14:paraId="5DE81C66" w14:textId="77777777" w:rsidR="00385824" w:rsidRDefault="00385824" w:rsidP="00D213FF">
            <w:pPr>
              <w:jc w:val="center"/>
              <w:rPr>
                <w:sz w:val="20"/>
                <w:szCs w:val="20"/>
              </w:rPr>
            </w:pPr>
            <w:r>
              <w:rPr>
                <w:sz w:val="20"/>
                <w:szCs w:val="20"/>
              </w:rPr>
              <w:t>0.503</w:t>
            </w:r>
          </w:p>
        </w:tc>
      </w:tr>
    </w:tbl>
    <w:p w14:paraId="1627993F" w14:textId="61D82C95" w:rsidR="00385824" w:rsidRPr="00385824" w:rsidRDefault="00385824" w:rsidP="00385824">
      <w:pPr>
        <w:spacing w:before="80" w:after="80"/>
        <w:rPr>
          <w:sz w:val="20"/>
          <w:szCs w:val="20"/>
        </w:rPr>
      </w:pPr>
      <w:r>
        <w:rPr>
          <w:i/>
          <w:sz w:val="20"/>
          <w:szCs w:val="20"/>
        </w:rPr>
        <w:t xml:space="preserve">Nota. </w:t>
      </w:r>
      <w:r>
        <w:rPr>
          <w:sz w:val="20"/>
          <w:szCs w:val="20"/>
        </w:rPr>
        <w:t xml:space="preserve"> SAVE = raíz cuadrada del promedio de la varianza extraída.</w:t>
      </w:r>
    </w:p>
    <w:p w14:paraId="220C813D" w14:textId="7D7F4283" w:rsidR="00CE7D65" w:rsidRPr="00E23C9E" w:rsidRDefault="00CE7D65" w:rsidP="00CE7D65">
      <w:pPr>
        <w:pStyle w:val="Ttulosinternos"/>
        <w:rPr>
          <w:lang w:val="es-ES_tradnl"/>
        </w:rPr>
      </w:pPr>
      <w:r w:rsidRPr="00E23C9E">
        <w:rPr>
          <w:lang w:val="es-ES_tradnl"/>
        </w:rPr>
        <w:t>Discusi</w:t>
      </w:r>
      <w:r w:rsidR="00E23C9E" w:rsidRPr="00E23C9E">
        <w:rPr>
          <w:lang w:val="es-ES_tradnl"/>
        </w:rPr>
        <w:t>ó</w:t>
      </w:r>
      <w:r w:rsidRPr="00E23C9E">
        <w:rPr>
          <w:lang w:val="es-ES_tradnl"/>
        </w:rPr>
        <w:t>n</w:t>
      </w:r>
    </w:p>
    <w:p w14:paraId="5E25E9BC" w14:textId="33D96010" w:rsidR="00385824" w:rsidRPr="00385824" w:rsidRDefault="00385824" w:rsidP="00385824">
      <w:pPr>
        <w:spacing w:line="360" w:lineRule="auto"/>
        <w:ind w:firstLine="720"/>
        <w:jc w:val="both"/>
      </w:pPr>
      <w:r w:rsidRPr="00385824">
        <w:t xml:space="preserve">Contar con una escala válida que permita medir las prácticas de autocuidado es esencial para promover el bienestar y la resiliencia de las personas, ya que </w:t>
      </w:r>
      <w:r w:rsidRPr="00385824">
        <w:t>este</w:t>
      </w:r>
      <w:r w:rsidRPr="00385824">
        <w:t xml:space="preserve"> constructo es considerado un factor protector importante y valioso </w:t>
      </w:r>
      <w:hyperlink r:id="rId62">
        <w:r w:rsidRPr="00385824">
          <w:t>(Lee et al., 2020; Martínez et al., 2021)</w:t>
        </w:r>
      </w:hyperlink>
      <w:r w:rsidRPr="00385824">
        <w:t xml:space="preserve">. En </w:t>
      </w:r>
      <w:r w:rsidRPr="00385824">
        <w:t>consecuencia,</w:t>
      </w:r>
      <w:r w:rsidRPr="00385824">
        <w:t xml:space="preserve"> el presente trabajo se propuso evaluar las propiedades psicométricas de una escala (en dos versiones) de autocuidado (físico, psicológico y espiritual). Los hallazgos demuestran que ambas escalas se integran en un modelo </w:t>
      </w:r>
      <w:proofErr w:type="spellStart"/>
      <w:r w:rsidRPr="00385824">
        <w:t>trifactorial</w:t>
      </w:r>
      <w:proofErr w:type="spellEnd"/>
      <w:r w:rsidRPr="00385824">
        <w:t xml:space="preserve"> con aceptable consistencia interna y validez; donde la versión corta obtuvo mejores indicadores. </w:t>
      </w:r>
    </w:p>
    <w:p w14:paraId="6F84B28D" w14:textId="77777777" w:rsidR="00385824" w:rsidRPr="00385824" w:rsidRDefault="00385824" w:rsidP="00385824">
      <w:pPr>
        <w:spacing w:line="360" w:lineRule="auto"/>
        <w:jc w:val="both"/>
      </w:pPr>
      <w:r w:rsidRPr="00385824">
        <w:tab/>
        <w:t xml:space="preserve">Si bien, los estudios previos sugieren que el autocuidado es un concepto complejo y multifacético que involucra varias dimensiones y factores, que pueden ir desde las actividades realizadas, y el entorno donde se realizan </w:t>
      </w:r>
      <w:hyperlink r:id="rId63">
        <w:r w:rsidRPr="00385824">
          <w:t>(El-Osta et al., 2020)</w:t>
        </w:r>
      </w:hyperlink>
      <w:r w:rsidRPr="00385824">
        <w:t xml:space="preserve">, así como el cuerpo, la mente y las relaciones interpersonales </w:t>
      </w:r>
      <w:hyperlink r:id="rId64">
        <w:r w:rsidRPr="00385824">
          <w:t>(Campos-García et al., 2018; Galiana et al., 2015)</w:t>
        </w:r>
      </w:hyperlink>
      <w:r w:rsidRPr="00385824">
        <w:t xml:space="preserve">, hasta dominios físicos, emocionales, psicológicos, espirituales, profesionales y relacionales </w:t>
      </w:r>
      <w:hyperlink r:id="rId65">
        <w:r w:rsidRPr="00385824">
          <w:t>(Butler et al., 2019)</w:t>
        </w:r>
      </w:hyperlink>
      <w:r w:rsidRPr="00385824">
        <w:t>. Los resultados sugieren que el autocuidado se integró adecuadamente en los dominios físico, psicológico y espiritual, al igual que estudios previos (</w:t>
      </w:r>
      <w:proofErr w:type="spellStart"/>
      <w:r w:rsidRPr="00385824">
        <w:t>e.g</w:t>
      </w:r>
      <w:proofErr w:type="spellEnd"/>
      <w:r w:rsidRPr="00385824">
        <w:t xml:space="preserve">., </w:t>
      </w:r>
      <w:hyperlink r:id="rId66">
        <w:r w:rsidRPr="00385824">
          <w:t>Corral-Verdugo et al., 2021; Torres et al., 2021)</w:t>
        </w:r>
      </w:hyperlink>
      <w:r w:rsidRPr="00385824">
        <w:t>.</w:t>
      </w:r>
    </w:p>
    <w:p w14:paraId="50C2C295" w14:textId="77777777" w:rsidR="00385824" w:rsidRPr="00385824" w:rsidRDefault="00385824" w:rsidP="00385824">
      <w:pPr>
        <w:spacing w:line="360" w:lineRule="auto"/>
        <w:ind w:firstLine="720"/>
        <w:jc w:val="both"/>
      </w:pPr>
      <w:r w:rsidRPr="00385824">
        <w:t xml:space="preserve">Aunque dichos trabajos han presentado adecuados indicadores de consistencia interna, la mayoría cuenta con un amplio número de ítems. En este sentido autores sugieren que cuestionarios muy largos pueden desincentivar a los participantes a terminar de responderlos </w:t>
      </w:r>
      <w:hyperlink r:id="rId67">
        <w:r w:rsidRPr="00385824">
          <w:t>(</w:t>
        </w:r>
        <w:proofErr w:type="spellStart"/>
        <w:r w:rsidRPr="00385824">
          <w:t>Burchell</w:t>
        </w:r>
        <w:proofErr w:type="spellEnd"/>
        <w:r w:rsidRPr="00385824">
          <w:t xml:space="preserve"> &amp; Marsh, 1992)</w:t>
        </w:r>
      </w:hyperlink>
      <w:r w:rsidRPr="00385824">
        <w:t xml:space="preserve">, y en el caso de cuestionarios de autoinforme muy extensos se han encontrado tasas de respuesta más bajas, abandonos altos y en algunas ocasiones respuestas de menor calidad </w:t>
      </w:r>
      <w:hyperlink r:id="rId68">
        <w:r w:rsidRPr="00385824">
          <w:t>(</w:t>
        </w:r>
        <w:proofErr w:type="spellStart"/>
        <w:r w:rsidRPr="00385824">
          <w:t>Andreadis</w:t>
        </w:r>
        <w:proofErr w:type="spellEnd"/>
        <w:r w:rsidRPr="00385824">
          <w:t xml:space="preserve"> &amp; </w:t>
        </w:r>
        <w:proofErr w:type="spellStart"/>
        <w:r w:rsidRPr="00385824">
          <w:t>Kartsounidou</w:t>
        </w:r>
        <w:proofErr w:type="spellEnd"/>
        <w:r w:rsidRPr="00385824">
          <w:t>, 2020)</w:t>
        </w:r>
      </w:hyperlink>
      <w:r w:rsidRPr="00385824">
        <w:t xml:space="preserve">. Por lo cual, el presente estudio buscó aportar dos versiones de medición de autocuidado con menor número de preguntas como la propuesta por </w:t>
      </w:r>
      <w:hyperlink r:id="rId69">
        <w:r w:rsidRPr="00385824">
          <w:t xml:space="preserve">Martínez et al. </w:t>
        </w:r>
        <w:r w:rsidRPr="00385824">
          <w:lastRenderedPageBreak/>
          <w:t>(2021)</w:t>
        </w:r>
      </w:hyperlink>
      <w:r w:rsidRPr="00385824">
        <w:t xml:space="preserve">. A diferencia de dicho estudio se buscó explorar el dominio espiritual como un componente relevante del autocuidado, ya que la literatura sugiere que existe una conexión entre la mente, el espíritu y el cuerpo de las personas </w:t>
      </w:r>
      <w:hyperlink r:id="rId70">
        <w:r w:rsidRPr="00385824">
          <w:t>(White, 2016)</w:t>
        </w:r>
      </w:hyperlink>
      <w:r w:rsidRPr="00385824">
        <w:t xml:space="preserve">. </w:t>
      </w:r>
    </w:p>
    <w:p w14:paraId="5AAFB59B" w14:textId="77777777" w:rsidR="00385824" w:rsidRPr="00385824" w:rsidRDefault="00385824" w:rsidP="00385824">
      <w:pPr>
        <w:spacing w:line="360" w:lineRule="auto"/>
        <w:ind w:firstLine="720"/>
        <w:jc w:val="both"/>
      </w:pPr>
      <w:r w:rsidRPr="00385824">
        <w:t xml:space="preserve">Los hallazgos indican que los factores que componen el </w:t>
      </w:r>
      <w:proofErr w:type="spellStart"/>
      <w:r w:rsidRPr="00385824">
        <w:t>constructo</w:t>
      </w:r>
      <w:proofErr w:type="spellEnd"/>
      <w:r w:rsidRPr="00385824">
        <w:t xml:space="preserve"> de autocuidado se correlacionaron significativa y positivamente entre sí. Por ejemplo, se demostró que la escala original de autocuidado posee una relación positiva y moderada con el bienestar, hallazgos coincidentes con investigaciones previas que explican que el autocuidado promueve el bienestar en las personas (</w:t>
      </w:r>
      <w:proofErr w:type="spellStart"/>
      <w:r w:rsidRPr="00385824">
        <w:t>e.g</w:t>
      </w:r>
      <w:proofErr w:type="spellEnd"/>
      <w:r w:rsidRPr="00385824">
        <w:t xml:space="preserve">., </w:t>
      </w:r>
      <w:hyperlink r:id="rId71">
        <w:proofErr w:type="spellStart"/>
        <w:r w:rsidRPr="00385824">
          <w:t>Dugan</w:t>
        </w:r>
        <w:proofErr w:type="spellEnd"/>
        <w:r w:rsidRPr="00385824">
          <w:t xml:space="preserve"> &amp; Barnes-Farrell, 2020; Martínez et al., 2021; Rupert &amp; </w:t>
        </w:r>
        <w:proofErr w:type="spellStart"/>
        <w:r w:rsidRPr="00385824">
          <w:t>Dorociak</w:t>
        </w:r>
        <w:proofErr w:type="spellEnd"/>
        <w:r w:rsidRPr="00385824">
          <w:t>, 2019)</w:t>
        </w:r>
      </w:hyperlink>
      <w:r w:rsidRPr="00385824">
        <w:t xml:space="preserve">. Esto implica que el autocuidado puede coadyuvar a disminuir o prevenir el estrés y el burnout de las personas, ayudando a que mejoren calidad de vida e incrementen su bienestar </w:t>
      </w:r>
      <w:hyperlink r:id="rId72">
        <w:r w:rsidRPr="00385824">
          <w:t>(</w:t>
        </w:r>
        <w:proofErr w:type="spellStart"/>
        <w:r w:rsidRPr="00385824">
          <w:t>Posluns</w:t>
        </w:r>
        <w:proofErr w:type="spellEnd"/>
        <w:r w:rsidRPr="00385824">
          <w:t xml:space="preserve"> &amp; Gall, 2020)</w:t>
        </w:r>
      </w:hyperlink>
      <w:r w:rsidRPr="00385824">
        <w:t>. En este mismo sentido, pero bajo la teoría de ambientes positivos se ha demostrado que el autocuidado forma parte de las conductas sostenibles, identificando una asociación moderada y positiva entre ambas variables (</w:t>
      </w:r>
      <w:proofErr w:type="spellStart"/>
      <w:r w:rsidRPr="00385824">
        <w:t>e.g</w:t>
      </w:r>
      <w:proofErr w:type="spellEnd"/>
      <w:r w:rsidRPr="00385824">
        <w:t xml:space="preserve">., </w:t>
      </w:r>
      <w:hyperlink r:id="rId73">
        <w:r w:rsidRPr="00385824">
          <w:t>Corral-Verdugo et al., 2021)</w:t>
        </w:r>
      </w:hyperlink>
      <w:r w:rsidRPr="00385824">
        <w:t xml:space="preserve">. También se ha encontrado que los ambientes positivos promueven las conductas sostenibles y estas a su vez prácticas de autocuidado y bienestar, siento lo anterior una posible causa de dichas asociaciones </w:t>
      </w:r>
      <w:hyperlink r:id="rId74">
        <w:r w:rsidRPr="00385824">
          <w:t>(</w:t>
        </w:r>
        <w:proofErr w:type="spellStart"/>
        <w:r w:rsidRPr="00385824">
          <w:t>e.g</w:t>
        </w:r>
        <w:proofErr w:type="spellEnd"/>
        <w:r w:rsidRPr="00385824">
          <w:t>., Corral-Verdugo et al., 2021, 2022; Torres-Soto et al., 2022)</w:t>
        </w:r>
      </w:hyperlink>
      <w:r w:rsidRPr="00385824">
        <w:t xml:space="preserve">. Cabe destacar que dichas investigaciones han integrado al autocuidado como parte de las conductas sostenibles, por lo cual sería relevante en estudios venideros explorar al autocuidado como un factor aislado a fin de encontrar su impacto en los ambientes positivos, conductas sostenibles y el bienestar de las personas. </w:t>
      </w:r>
    </w:p>
    <w:p w14:paraId="21D6CF3B" w14:textId="0A525E4C" w:rsidR="00385824" w:rsidRPr="00385824" w:rsidRDefault="00385824" w:rsidP="00385824">
      <w:pPr>
        <w:spacing w:line="360" w:lineRule="auto"/>
        <w:ind w:firstLine="720"/>
        <w:jc w:val="both"/>
      </w:pPr>
      <w:r w:rsidRPr="00385824">
        <w:t>En cuanto a las propiedades psicométricas en contraste con investigaciones previas que se limitan a evaluar la validez de constructo (</w:t>
      </w:r>
      <w:proofErr w:type="spellStart"/>
      <w:r w:rsidRPr="00385824">
        <w:t>e.g</w:t>
      </w:r>
      <w:proofErr w:type="spellEnd"/>
      <w:r w:rsidRPr="00385824">
        <w:t xml:space="preserve">., </w:t>
      </w:r>
      <w:hyperlink r:id="rId75">
        <w:r w:rsidRPr="00385824">
          <w:t>Cook-</w:t>
        </w:r>
        <w:proofErr w:type="spellStart"/>
        <w:r w:rsidRPr="00385824">
          <w:t>Cottone</w:t>
        </w:r>
        <w:proofErr w:type="spellEnd"/>
        <w:r w:rsidRPr="00385824">
          <w:t xml:space="preserve"> &amp; </w:t>
        </w:r>
        <w:proofErr w:type="spellStart"/>
        <w:r w:rsidRPr="00385824">
          <w:t>Guyker</w:t>
        </w:r>
        <w:proofErr w:type="spellEnd"/>
        <w:r w:rsidRPr="00385824">
          <w:t xml:space="preserve">, 2018; </w:t>
        </w:r>
        <w:proofErr w:type="spellStart"/>
        <w:r w:rsidRPr="00385824">
          <w:t>Dorociak</w:t>
        </w:r>
        <w:proofErr w:type="spellEnd"/>
        <w:r w:rsidRPr="00385824">
          <w:t xml:space="preserve"> et al., 2017; Lee et al., 2020)</w:t>
        </w:r>
      </w:hyperlink>
      <w:r w:rsidRPr="00385824">
        <w:t>, o la validez convergente y divergente a través de correlaciones de Bonferroni (</w:t>
      </w:r>
      <w:proofErr w:type="spellStart"/>
      <w:r w:rsidRPr="00385824">
        <w:t>e.g</w:t>
      </w:r>
      <w:proofErr w:type="spellEnd"/>
      <w:r w:rsidRPr="00385824">
        <w:t xml:space="preserve">., </w:t>
      </w:r>
      <w:hyperlink r:id="rId76">
        <w:r w:rsidRPr="00385824">
          <w:t>Martínez et al., 2021)</w:t>
        </w:r>
      </w:hyperlink>
      <w:r w:rsidRPr="00385824">
        <w:t xml:space="preserve"> o </w:t>
      </w:r>
      <w:proofErr w:type="spellStart"/>
      <w:r w:rsidRPr="00385824">
        <w:t>bivariadas</w:t>
      </w:r>
      <w:proofErr w:type="spellEnd"/>
      <w:r w:rsidRPr="00385824">
        <w:t xml:space="preserve"> (</w:t>
      </w:r>
      <w:proofErr w:type="spellStart"/>
      <w:r w:rsidRPr="00385824">
        <w:t>e.g</w:t>
      </w:r>
      <w:proofErr w:type="spellEnd"/>
      <w:r w:rsidRPr="00385824">
        <w:t xml:space="preserve">., </w:t>
      </w:r>
      <w:hyperlink r:id="rId77">
        <w:r w:rsidRPr="00385824">
          <w:t xml:space="preserve">Santana &amp; </w:t>
        </w:r>
        <w:proofErr w:type="spellStart"/>
        <w:r w:rsidRPr="00385824">
          <w:t>Fouad</w:t>
        </w:r>
        <w:proofErr w:type="spellEnd"/>
        <w:r w:rsidRPr="00385824">
          <w:t>, 2017)</w:t>
        </w:r>
      </w:hyperlink>
      <w:r w:rsidRPr="00385824">
        <w:t>. Este estudio evaluó la validez, a través de los estadísticos de AFE, AVE y SAVE utilizados en estudios anteriores (</w:t>
      </w:r>
      <w:proofErr w:type="spellStart"/>
      <w:r w:rsidRPr="00385824">
        <w:t>e.g</w:t>
      </w:r>
      <w:proofErr w:type="spellEnd"/>
      <w:r w:rsidRPr="00385824">
        <w:t xml:space="preserve">., </w:t>
      </w:r>
      <w:hyperlink r:id="rId78">
        <w:r w:rsidRPr="00385824">
          <w:t>Torres et al., 2021)</w:t>
        </w:r>
      </w:hyperlink>
      <w:r w:rsidRPr="00385824">
        <w:t xml:space="preserve">. Se demostró que los constructos se conformaron </w:t>
      </w:r>
      <w:r w:rsidRPr="00385824">
        <w:t>de acuerdo con</w:t>
      </w:r>
      <w:r w:rsidRPr="00385824">
        <w:t xml:space="preserve"> la teoría, así como los indicadores evaluados se relacionan, sin embargo, dichas relaciones son diferentes entre sí </w:t>
      </w:r>
      <w:hyperlink r:id="rId79">
        <w:r w:rsidRPr="00385824">
          <w:t>(Campbell &amp; Fiske, 1959)</w:t>
        </w:r>
      </w:hyperlink>
      <w:r w:rsidRPr="00385824">
        <w:t>.</w:t>
      </w:r>
    </w:p>
    <w:p w14:paraId="48D8CEB1" w14:textId="77777777" w:rsidR="00385824" w:rsidRPr="00385824" w:rsidRDefault="00385824" w:rsidP="00385824">
      <w:pPr>
        <w:spacing w:line="360" w:lineRule="auto"/>
        <w:ind w:firstLine="720"/>
        <w:jc w:val="both"/>
      </w:pPr>
      <w:r w:rsidRPr="00385824">
        <w:t xml:space="preserve">A pesar de los resultados favorables, éste estudio no queda exento de limitaciones. Una de ellas es que ambas muestras utilizaron pruebas no probabilísticas por conveniencia para la recolección de los resultados. Obteniéndose la participación solamente de personas que viven en </w:t>
      </w:r>
      <w:r w:rsidRPr="00385824">
        <w:lastRenderedPageBreak/>
        <w:t xml:space="preserve">el noroeste de México, por lo cual no es posible generalizar los resultados. Se sugiere que estudios en el futuro incluyan muestras de todo el país. Otra limitante en el presente estudio es que no se evaluaron el autocuidado social (Cognitivo-Emocional-Relacional) ni ocupacional (profesional) como otros estudios de referencia </w:t>
      </w:r>
      <w:hyperlink r:id="rId80">
        <w:r w:rsidRPr="00385824">
          <w:t>(</w:t>
        </w:r>
        <w:proofErr w:type="spellStart"/>
        <w:r w:rsidRPr="00385824">
          <w:t>e.g</w:t>
        </w:r>
        <w:proofErr w:type="spellEnd"/>
        <w:r w:rsidRPr="00385824">
          <w:t xml:space="preserve">., </w:t>
        </w:r>
        <w:proofErr w:type="spellStart"/>
        <w:r w:rsidRPr="00385824">
          <w:t>Dorociak</w:t>
        </w:r>
        <w:proofErr w:type="spellEnd"/>
        <w:r w:rsidRPr="00385824">
          <w:t xml:space="preserve"> et al., 2017; Lee et al., 2020; Santana &amp; </w:t>
        </w:r>
        <w:proofErr w:type="spellStart"/>
        <w:r w:rsidRPr="00385824">
          <w:t>Fouad</w:t>
        </w:r>
        <w:proofErr w:type="spellEnd"/>
        <w:r w:rsidRPr="00385824">
          <w:t>, 2017)</w:t>
        </w:r>
      </w:hyperlink>
      <w:r w:rsidRPr="00385824">
        <w:t xml:space="preserve">. Por lo cual, sería sugerible que en estudios subsecuentes se integrarán estos constructos, para observar cómo se compone el </w:t>
      </w:r>
      <w:proofErr w:type="spellStart"/>
      <w:r w:rsidRPr="00385824">
        <w:t>constructo</w:t>
      </w:r>
      <w:proofErr w:type="spellEnd"/>
      <w:r w:rsidRPr="00385824">
        <w:t xml:space="preserve"> de autocuidado, así como conocer otros factores que pueden influenciar en el cuidado que tienen las personas de sí mismas.  </w:t>
      </w:r>
    </w:p>
    <w:p w14:paraId="407E4859" w14:textId="730F5DD1" w:rsidR="00385824" w:rsidRPr="00385824" w:rsidRDefault="00385824" w:rsidP="00385824">
      <w:pPr>
        <w:spacing w:line="360" w:lineRule="auto"/>
        <w:ind w:firstLine="720"/>
        <w:jc w:val="both"/>
      </w:pPr>
      <w:r w:rsidRPr="00385824">
        <w:t>Además,</w:t>
      </w:r>
      <w:r w:rsidRPr="00385824">
        <w:t xml:space="preserve"> se propone para estudios subsecuentes seleccionar ítems más variados en la subescala de autocuidado espiritual (AIC &gt;.50), con el fin de evitar que las preguntas sean reiterativas. Si bien, es complejo evaluar la espiritualidad de las personas, debido a la falta de estandarización en su conceptualización y evaluación, donde se han encontrado hasta 21 formas diferentes de prácticas de autocuidado espiritual </w:t>
      </w:r>
      <w:hyperlink r:id="rId81">
        <w:r w:rsidRPr="00385824">
          <w:t>(</w:t>
        </w:r>
        <w:proofErr w:type="spellStart"/>
        <w:r w:rsidRPr="00385824">
          <w:t>Harrad</w:t>
        </w:r>
        <w:proofErr w:type="spellEnd"/>
        <w:r w:rsidRPr="00385824">
          <w:t xml:space="preserve"> et al., 2019)</w:t>
        </w:r>
      </w:hyperlink>
      <w:r w:rsidRPr="00385824">
        <w:t xml:space="preserve">. Por  ejemplo, </w:t>
      </w:r>
      <w:hyperlink r:id="rId82">
        <w:r w:rsidRPr="00385824">
          <w:t>Torres et al. (2021)</w:t>
        </w:r>
      </w:hyperlink>
      <w:r w:rsidRPr="00385824">
        <w:t xml:space="preserve"> al igual que el presente estudio exploraron prácticas como la meditación, oración, perdón, y conexión con un ente superior (i.e., Dios), mientras que </w:t>
      </w:r>
      <w:hyperlink r:id="rId83">
        <w:r w:rsidRPr="00385824">
          <w:t xml:space="preserve">Santana </w:t>
        </w:r>
      </w:hyperlink>
      <w:hyperlink r:id="rId84">
        <w:r w:rsidRPr="00385824">
          <w:t>y</w:t>
        </w:r>
      </w:hyperlink>
      <w:hyperlink r:id="rId85">
        <w:r w:rsidRPr="00385824">
          <w:t xml:space="preserve"> </w:t>
        </w:r>
        <w:proofErr w:type="spellStart"/>
        <w:r w:rsidRPr="00385824">
          <w:t>Fouad</w:t>
        </w:r>
        <w:proofErr w:type="spellEnd"/>
        <w:r w:rsidRPr="00385824">
          <w:t xml:space="preserve"> (2017)</w:t>
        </w:r>
      </w:hyperlink>
      <w:r w:rsidRPr="00385824">
        <w:t xml:space="preserve"> con cuatro ítems exploraron actividades de atención plena y contribución a un bien común (i.e., contribuir a causas). </w:t>
      </w:r>
      <w:hyperlink r:id="rId86">
        <w:r w:rsidRPr="00385824">
          <w:t xml:space="preserve">White </w:t>
        </w:r>
      </w:hyperlink>
      <w:hyperlink r:id="rId87">
        <w:r w:rsidRPr="00385824">
          <w:t>y</w:t>
        </w:r>
      </w:hyperlink>
      <w:hyperlink r:id="rId88">
        <w:r w:rsidRPr="00385824">
          <w:t xml:space="preserve"> </w:t>
        </w:r>
        <w:proofErr w:type="spellStart"/>
        <w:r w:rsidRPr="00385824">
          <w:t>Schim</w:t>
        </w:r>
        <w:proofErr w:type="spellEnd"/>
        <w:r w:rsidRPr="00385824">
          <w:t xml:space="preserve"> (2013)</w:t>
        </w:r>
      </w:hyperlink>
      <w:r w:rsidRPr="00385824">
        <w:t xml:space="preserve"> por su parte exploran las prácticas espirituales como asistir y participar en servicios religiosos, orar, vivir una vida moral, leer para inspirarse, resolver conflictos y relaciones rotas, entre otras; finalmente, </w:t>
      </w:r>
      <w:hyperlink r:id="rId89">
        <w:proofErr w:type="spellStart"/>
        <w:r w:rsidRPr="00385824">
          <w:t>Parsian</w:t>
        </w:r>
        <w:proofErr w:type="spellEnd"/>
        <w:r w:rsidRPr="00385824">
          <w:t xml:space="preserve"> </w:t>
        </w:r>
      </w:hyperlink>
      <w:hyperlink r:id="rId90">
        <w:r w:rsidRPr="00385824">
          <w:t>y</w:t>
        </w:r>
      </w:hyperlink>
      <w:hyperlink r:id="rId91">
        <w:r w:rsidRPr="00385824">
          <w:t xml:space="preserve"> </w:t>
        </w:r>
        <w:proofErr w:type="spellStart"/>
        <w:r w:rsidRPr="00385824">
          <w:t>Dunning</w:t>
        </w:r>
        <w:proofErr w:type="spellEnd"/>
        <w:r w:rsidRPr="00385824">
          <w:t xml:space="preserve"> (2009)</w:t>
        </w:r>
      </w:hyperlink>
      <w:r w:rsidRPr="00385824">
        <w:t xml:space="preserve"> proponen aspectos como la autoconciencia, creencias espirituales, prácticas espirituales (</w:t>
      </w:r>
      <w:proofErr w:type="spellStart"/>
      <w:r w:rsidRPr="00385824">
        <w:t>e.g</w:t>
      </w:r>
      <w:proofErr w:type="spellEnd"/>
      <w:r w:rsidRPr="00385824">
        <w:t xml:space="preserve">., participación en actividades de conservación del medioambiente), y necesidades espirituales (i.e., búsqueda de propósito y significado). Por lo cual, para estudios subsecuentes sería recomendable incluir aspectos como búsqueda de significado y propósito, autoconciencia, vivir una vida moral, entre otras. </w:t>
      </w:r>
    </w:p>
    <w:p w14:paraId="13FA8237" w14:textId="010483C4" w:rsidR="007E3B8D" w:rsidRPr="00385824" w:rsidRDefault="00385824" w:rsidP="00385824">
      <w:pPr>
        <w:spacing w:line="360" w:lineRule="auto"/>
        <w:ind w:firstLine="720"/>
        <w:jc w:val="both"/>
        <w:rPr>
          <w:b/>
        </w:rPr>
      </w:pPr>
      <w:r w:rsidRPr="00385824">
        <w:t xml:space="preserve">A pesar de las limitaciones encontradas, el presente documento aportó dos escalas con indicadores de validez y confiabilidad, lo que sugiere que este instrumento puede ser utilizado en países de habla hispana. La relevancia del autocuidado es que tiene un impacto positivo en la salud física y mental </w:t>
      </w:r>
      <w:hyperlink r:id="rId92">
        <w:r w:rsidRPr="00385824">
          <w:t>(</w:t>
        </w:r>
        <w:proofErr w:type="spellStart"/>
        <w:r w:rsidRPr="00385824">
          <w:t>Akhoundzadeh</w:t>
        </w:r>
        <w:proofErr w:type="spellEnd"/>
        <w:r w:rsidRPr="00385824">
          <w:t xml:space="preserve"> et al., 2018)</w:t>
        </w:r>
      </w:hyperlink>
      <w:r w:rsidRPr="00385824">
        <w:t xml:space="preserve">, así como se ha asociado con el sentido de significado y propósito en las personas </w:t>
      </w:r>
      <w:hyperlink r:id="rId93">
        <w:r w:rsidRPr="00385824">
          <w:t>(</w:t>
        </w:r>
        <w:proofErr w:type="spellStart"/>
        <w:r w:rsidRPr="00385824">
          <w:t>Parsian</w:t>
        </w:r>
        <w:proofErr w:type="spellEnd"/>
        <w:r w:rsidRPr="00385824">
          <w:t xml:space="preserve"> &amp; </w:t>
        </w:r>
        <w:proofErr w:type="spellStart"/>
        <w:r w:rsidRPr="00385824">
          <w:t>Dunning</w:t>
        </w:r>
        <w:proofErr w:type="spellEnd"/>
        <w:r w:rsidRPr="00385824">
          <w:t>, 2009)</w:t>
        </w:r>
      </w:hyperlink>
      <w:r w:rsidRPr="00385824">
        <w:t xml:space="preserve">, donde podrían experimentar mayor bienestar y felicidad </w:t>
      </w:r>
      <w:hyperlink r:id="rId94">
        <w:r w:rsidRPr="00385824">
          <w:t>(Cook-</w:t>
        </w:r>
        <w:proofErr w:type="spellStart"/>
        <w:r w:rsidRPr="00385824">
          <w:t>Cottone</w:t>
        </w:r>
        <w:proofErr w:type="spellEnd"/>
        <w:r w:rsidRPr="00385824">
          <w:t xml:space="preserve"> &amp; </w:t>
        </w:r>
        <w:proofErr w:type="spellStart"/>
        <w:r w:rsidRPr="00385824">
          <w:t>Guyker</w:t>
        </w:r>
        <w:proofErr w:type="spellEnd"/>
        <w:r w:rsidRPr="00385824">
          <w:t>, 2018)</w:t>
        </w:r>
      </w:hyperlink>
      <w:r w:rsidRPr="00385824">
        <w:t xml:space="preserve">, así como calidad de vida </w:t>
      </w:r>
      <w:hyperlink r:id="rId95">
        <w:r w:rsidRPr="00385824">
          <w:t>(</w:t>
        </w:r>
        <w:proofErr w:type="spellStart"/>
        <w:r w:rsidRPr="00385824">
          <w:t>Leão</w:t>
        </w:r>
        <w:proofErr w:type="spellEnd"/>
        <w:r w:rsidRPr="00385824">
          <w:t xml:space="preserve"> et al., 2017; Lev et al., 2001; </w:t>
        </w:r>
        <w:proofErr w:type="spellStart"/>
        <w:r w:rsidRPr="00385824">
          <w:t>Posluns</w:t>
        </w:r>
        <w:proofErr w:type="spellEnd"/>
        <w:r w:rsidRPr="00385824">
          <w:t xml:space="preserve"> &amp; Gall, 2020)</w:t>
        </w:r>
      </w:hyperlink>
      <w:r w:rsidRPr="00385824">
        <w:t xml:space="preserve">. Permitiendo a los profesionales de salud y personas interesadas en el autocuidado, encontrar instrumentos que les permitan evaluar las acciones que </w:t>
      </w:r>
      <w:r w:rsidRPr="00385824">
        <w:lastRenderedPageBreak/>
        <w:t>las personas están realizando para cuidar de sí mismas en diversos dominios, en este caso, psicológicos, físicos y espirituales.</w:t>
      </w:r>
    </w:p>
    <w:p w14:paraId="6CD8B4A8" w14:textId="3D7FF6F6" w:rsidR="006F7E7E" w:rsidRPr="00E25900" w:rsidRDefault="00CE7D65" w:rsidP="007A7CDC">
      <w:pPr>
        <w:pStyle w:val="Ttulosinternos"/>
      </w:pPr>
      <w:proofErr w:type="spellStart"/>
      <w:r w:rsidRPr="00BF0E0C">
        <w:t>Referenc</w:t>
      </w:r>
      <w:r w:rsidR="00E23C9E" w:rsidRPr="00BF0E0C">
        <w:t>ias</w:t>
      </w:r>
      <w:proofErr w:type="spellEnd"/>
    </w:p>
    <w:p w14:paraId="39868218" w14:textId="77777777" w:rsidR="00385824" w:rsidRPr="00385796" w:rsidRDefault="00385824" w:rsidP="00385824">
      <w:pPr>
        <w:widowControl w:val="0"/>
        <w:pBdr>
          <w:top w:val="nil"/>
          <w:left w:val="nil"/>
          <w:bottom w:val="nil"/>
          <w:right w:val="nil"/>
          <w:between w:val="nil"/>
        </w:pBdr>
        <w:ind w:left="720" w:hanging="720"/>
        <w:jc w:val="both"/>
        <w:rPr>
          <w:lang w:val="en-US"/>
        </w:rPr>
      </w:pPr>
      <w:hyperlink r:id="rId96">
        <w:r w:rsidRPr="00385796">
          <w:rPr>
            <w:lang w:val="en-US"/>
          </w:rPr>
          <w:t xml:space="preserve">Akhoundzadeh, G., Pagheh, F., &amp; Safaei, R. (2018). The Relationship of Daily Spiritual Experience with Self-Care among the Elderly in Gonbad-e-Kavos City, Iran, in 2017. </w:t>
        </w:r>
      </w:hyperlink>
      <w:hyperlink r:id="rId97">
        <w:r w:rsidRPr="00385796">
          <w:rPr>
            <w:i/>
            <w:lang w:val="en-US"/>
          </w:rPr>
          <w:t>Journal of Research in Rehabilitation of Sciences</w:t>
        </w:r>
      </w:hyperlink>
      <w:hyperlink r:id="rId98">
        <w:r w:rsidRPr="00385796">
          <w:rPr>
            <w:lang w:val="en-US"/>
          </w:rPr>
          <w:t xml:space="preserve">, </w:t>
        </w:r>
      </w:hyperlink>
      <w:hyperlink r:id="rId99">
        <w:r w:rsidRPr="00385796">
          <w:rPr>
            <w:i/>
            <w:lang w:val="en-US"/>
          </w:rPr>
          <w:t>14</w:t>
        </w:r>
      </w:hyperlink>
      <w:hyperlink r:id="rId100">
        <w:r w:rsidRPr="00385796">
          <w:rPr>
            <w:lang w:val="en-US"/>
          </w:rPr>
          <w:t>(5). https://doi.org/10.22122/jrrs.v14i5.3279</w:t>
        </w:r>
      </w:hyperlink>
    </w:p>
    <w:p w14:paraId="7839A643" w14:textId="77777777" w:rsidR="00385824" w:rsidRPr="00385796" w:rsidRDefault="00385824" w:rsidP="00385824">
      <w:pPr>
        <w:widowControl w:val="0"/>
        <w:pBdr>
          <w:top w:val="nil"/>
          <w:left w:val="nil"/>
          <w:bottom w:val="nil"/>
          <w:right w:val="nil"/>
          <w:between w:val="nil"/>
        </w:pBdr>
        <w:ind w:left="720" w:hanging="720"/>
        <w:jc w:val="both"/>
        <w:rPr>
          <w:lang w:val="en-US"/>
        </w:rPr>
      </w:pPr>
      <w:hyperlink r:id="rId101">
        <w:r w:rsidRPr="00385796">
          <w:rPr>
            <w:lang w:val="en-US"/>
          </w:rPr>
          <w:t xml:space="preserve">Andreadis, I., &amp; Kartsounidou, E. (2020). The Impact of Splitting a Long Online Questionnaire on Data Quality. </w:t>
        </w:r>
      </w:hyperlink>
      <w:hyperlink r:id="rId102">
        <w:r w:rsidRPr="00385796">
          <w:rPr>
            <w:i/>
            <w:lang w:val="en-US"/>
          </w:rPr>
          <w:t>Survey Research Methods</w:t>
        </w:r>
      </w:hyperlink>
      <w:hyperlink r:id="rId103">
        <w:r w:rsidRPr="00385796">
          <w:rPr>
            <w:lang w:val="en-US"/>
          </w:rPr>
          <w:t>, 31-42 Pages. https://doi.org/10.18148/SRM/2020.V14I1.7294</w:t>
        </w:r>
      </w:hyperlink>
    </w:p>
    <w:p w14:paraId="56AC467C" w14:textId="77777777" w:rsidR="00385824" w:rsidRPr="00385796" w:rsidRDefault="00385824" w:rsidP="00385824">
      <w:pPr>
        <w:widowControl w:val="0"/>
        <w:pBdr>
          <w:top w:val="nil"/>
          <w:left w:val="nil"/>
          <w:bottom w:val="nil"/>
          <w:right w:val="nil"/>
          <w:between w:val="nil"/>
        </w:pBdr>
        <w:ind w:left="720" w:hanging="720"/>
        <w:jc w:val="both"/>
        <w:rPr>
          <w:lang w:val="en-US"/>
        </w:rPr>
      </w:pPr>
      <w:hyperlink r:id="rId104">
        <w:r w:rsidRPr="00385796">
          <w:rPr>
            <w:lang w:val="en-US"/>
          </w:rPr>
          <w:t xml:space="preserve">Burchell, B., &amp; Marsh, C. (1992). The effect of questionnaire length on survey response. </w:t>
        </w:r>
      </w:hyperlink>
      <w:hyperlink r:id="rId105">
        <w:r w:rsidRPr="00385796">
          <w:rPr>
            <w:i/>
            <w:lang w:val="en-US"/>
          </w:rPr>
          <w:t>Quality and Quantity</w:t>
        </w:r>
      </w:hyperlink>
      <w:hyperlink r:id="rId106">
        <w:r w:rsidRPr="00385796">
          <w:rPr>
            <w:lang w:val="en-US"/>
          </w:rPr>
          <w:t xml:space="preserve">, </w:t>
        </w:r>
      </w:hyperlink>
      <w:hyperlink r:id="rId107">
        <w:r w:rsidRPr="00385796">
          <w:rPr>
            <w:i/>
            <w:lang w:val="en-US"/>
          </w:rPr>
          <w:t>26</w:t>
        </w:r>
      </w:hyperlink>
      <w:hyperlink r:id="rId108">
        <w:r w:rsidRPr="00385796">
          <w:rPr>
            <w:lang w:val="en-US"/>
          </w:rPr>
          <w:t>(3). https://doi.org/10.1007/BF00172427</w:t>
        </w:r>
      </w:hyperlink>
    </w:p>
    <w:p w14:paraId="2A18DD56" w14:textId="77777777" w:rsidR="00385824" w:rsidRPr="00385796" w:rsidRDefault="00385824" w:rsidP="00385824">
      <w:pPr>
        <w:widowControl w:val="0"/>
        <w:pBdr>
          <w:top w:val="nil"/>
          <w:left w:val="nil"/>
          <w:bottom w:val="nil"/>
          <w:right w:val="nil"/>
          <w:between w:val="nil"/>
        </w:pBdr>
        <w:ind w:left="720" w:hanging="720"/>
        <w:jc w:val="both"/>
        <w:rPr>
          <w:lang w:val="en-US"/>
        </w:rPr>
      </w:pPr>
      <w:hyperlink r:id="rId109">
        <w:r w:rsidRPr="00385796">
          <w:rPr>
            <w:lang w:val="en-US"/>
          </w:rPr>
          <w:t xml:space="preserve">Butler, L. D., Mercer, K. A., McClain-Meeder, K., Horne, D. M., &amp; Dudley, M. (2019). Six domains of self-care: Attending to the whole person. </w:t>
        </w:r>
      </w:hyperlink>
      <w:hyperlink r:id="rId110">
        <w:r w:rsidRPr="00385796">
          <w:rPr>
            <w:i/>
            <w:lang w:val="en-US"/>
          </w:rPr>
          <w:t>Journal of Human Behavior in the Social Environment</w:t>
        </w:r>
      </w:hyperlink>
      <w:hyperlink r:id="rId111">
        <w:r w:rsidRPr="00385796">
          <w:rPr>
            <w:lang w:val="en-US"/>
          </w:rPr>
          <w:t xml:space="preserve">, </w:t>
        </w:r>
      </w:hyperlink>
      <w:hyperlink r:id="rId112">
        <w:r w:rsidRPr="00385796">
          <w:rPr>
            <w:i/>
            <w:lang w:val="en-US"/>
          </w:rPr>
          <w:t>29</w:t>
        </w:r>
      </w:hyperlink>
      <w:hyperlink r:id="rId113">
        <w:r w:rsidRPr="00385796">
          <w:rPr>
            <w:lang w:val="en-US"/>
          </w:rPr>
          <w:t>(1), 107-124. https://doi.org/10.1080/10911359.2018.1482483</w:t>
        </w:r>
      </w:hyperlink>
    </w:p>
    <w:p w14:paraId="16F0015D" w14:textId="77777777" w:rsidR="00385824" w:rsidRPr="00385796" w:rsidRDefault="00385824" w:rsidP="00385824">
      <w:pPr>
        <w:widowControl w:val="0"/>
        <w:pBdr>
          <w:top w:val="nil"/>
          <w:left w:val="nil"/>
          <w:bottom w:val="nil"/>
          <w:right w:val="nil"/>
          <w:between w:val="nil"/>
        </w:pBdr>
        <w:ind w:left="720" w:hanging="720"/>
        <w:jc w:val="both"/>
        <w:rPr>
          <w:lang w:val="en-US"/>
        </w:rPr>
      </w:pPr>
      <w:hyperlink r:id="rId114">
        <w:r w:rsidRPr="00385796">
          <w:rPr>
            <w:lang w:val="en-US"/>
          </w:rPr>
          <w:t xml:space="preserve">Campbell, D. T., &amp; Fiske, D. W. (1959). Convergent and discriminant validation by the multitrait-multimethod matrix. </w:t>
        </w:r>
      </w:hyperlink>
      <w:hyperlink r:id="rId115">
        <w:r w:rsidRPr="00385796">
          <w:rPr>
            <w:i/>
            <w:lang w:val="en-US"/>
          </w:rPr>
          <w:t>Psychological Bulletin</w:t>
        </w:r>
      </w:hyperlink>
      <w:hyperlink r:id="rId116">
        <w:r w:rsidRPr="00385796">
          <w:rPr>
            <w:lang w:val="en-US"/>
          </w:rPr>
          <w:t xml:space="preserve">, </w:t>
        </w:r>
      </w:hyperlink>
      <w:hyperlink r:id="rId117">
        <w:r w:rsidRPr="00385796">
          <w:rPr>
            <w:i/>
            <w:lang w:val="en-US"/>
          </w:rPr>
          <w:t>56</w:t>
        </w:r>
      </w:hyperlink>
      <w:hyperlink r:id="rId118">
        <w:r w:rsidRPr="00385796">
          <w:rPr>
            <w:lang w:val="en-US"/>
          </w:rPr>
          <w:t>(2), 81-105. https://doi.org/10.1037/h0046016</w:t>
        </w:r>
      </w:hyperlink>
    </w:p>
    <w:p w14:paraId="10710D74" w14:textId="77777777" w:rsidR="00385824" w:rsidRPr="00385796" w:rsidRDefault="00385824" w:rsidP="00385824">
      <w:pPr>
        <w:widowControl w:val="0"/>
        <w:pBdr>
          <w:top w:val="nil"/>
          <w:left w:val="nil"/>
          <w:bottom w:val="nil"/>
          <w:right w:val="nil"/>
          <w:between w:val="nil"/>
        </w:pBdr>
        <w:ind w:left="720" w:hanging="720"/>
        <w:jc w:val="both"/>
      </w:pPr>
      <w:hyperlink r:id="rId119">
        <w:r w:rsidRPr="00385796">
          <w:t xml:space="preserve">Campos-García, A., Oliver, A., Tomás, J. M., Galiana, L., &amp; Gutiérrez, M. (2018). Autocuidado: Nueva evidencia sobre su medida en adultos mayores. </w:t>
        </w:r>
      </w:hyperlink>
      <w:hyperlink r:id="rId120">
        <w:r w:rsidRPr="00385796">
          <w:rPr>
            <w:i/>
          </w:rPr>
          <w:t>Revista Española de Geriatría y Gerontología</w:t>
        </w:r>
      </w:hyperlink>
      <w:hyperlink r:id="rId121">
        <w:r w:rsidRPr="00385796">
          <w:t xml:space="preserve">, </w:t>
        </w:r>
      </w:hyperlink>
      <w:hyperlink r:id="rId122">
        <w:r w:rsidRPr="00385796">
          <w:rPr>
            <w:i/>
          </w:rPr>
          <w:t>53</w:t>
        </w:r>
      </w:hyperlink>
      <w:hyperlink r:id="rId123">
        <w:r w:rsidRPr="00385796">
          <w:t>(6), 326-331. https://doi.org/10.1016/j.regg.2018.01.010</w:t>
        </w:r>
      </w:hyperlink>
    </w:p>
    <w:p w14:paraId="5C1DC540" w14:textId="77777777" w:rsidR="00385824" w:rsidRPr="00385796" w:rsidRDefault="00385824" w:rsidP="00385824">
      <w:pPr>
        <w:widowControl w:val="0"/>
        <w:pBdr>
          <w:top w:val="nil"/>
          <w:left w:val="nil"/>
          <w:bottom w:val="nil"/>
          <w:right w:val="nil"/>
          <w:between w:val="nil"/>
        </w:pBdr>
        <w:ind w:left="720" w:hanging="720"/>
        <w:jc w:val="both"/>
        <w:rPr>
          <w:lang w:val="en-US"/>
        </w:rPr>
      </w:pPr>
      <w:hyperlink r:id="rId124">
        <w:r w:rsidRPr="00385796">
          <w:t xml:space="preserve">Ciciurkaite, G., Marquez‐Velarde, G., &amp; Brown, R. L. (2022). </w:t>
        </w:r>
        <w:r w:rsidRPr="00385796">
          <w:rPr>
            <w:lang w:val="en-US"/>
          </w:rPr>
          <w:t xml:space="preserve">Stressors associated with the COVID‐19 pandemic, disability, and mental health: Considerations from the Intermountain West. </w:t>
        </w:r>
      </w:hyperlink>
      <w:hyperlink r:id="rId125">
        <w:r w:rsidRPr="00385796">
          <w:rPr>
            <w:i/>
            <w:lang w:val="en-US"/>
          </w:rPr>
          <w:t>Stress and Health</w:t>
        </w:r>
      </w:hyperlink>
      <w:hyperlink r:id="rId126">
        <w:r w:rsidRPr="00385796">
          <w:rPr>
            <w:lang w:val="en-US"/>
          </w:rPr>
          <w:t xml:space="preserve">, </w:t>
        </w:r>
      </w:hyperlink>
      <w:hyperlink r:id="rId127">
        <w:r w:rsidRPr="00385796">
          <w:rPr>
            <w:i/>
            <w:lang w:val="en-US"/>
          </w:rPr>
          <w:t>38</w:t>
        </w:r>
      </w:hyperlink>
      <w:hyperlink r:id="rId128">
        <w:r w:rsidRPr="00385796">
          <w:rPr>
            <w:lang w:val="en-US"/>
          </w:rPr>
          <w:t>(2), 304-317. https://doi.org/10.1002/smi.3091</w:t>
        </w:r>
      </w:hyperlink>
    </w:p>
    <w:p w14:paraId="7D25053C" w14:textId="77777777" w:rsidR="00385824" w:rsidRPr="00385796" w:rsidRDefault="00385824" w:rsidP="00385824">
      <w:pPr>
        <w:widowControl w:val="0"/>
        <w:pBdr>
          <w:top w:val="nil"/>
          <w:left w:val="nil"/>
          <w:bottom w:val="nil"/>
          <w:right w:val="nil"/>
          <w:between w:val="nil"/>
        </w:pBdr>
        <w:ind w:left="720" w:hanging="720"/>
        <w:jc w:val="both"/>
        <w:rPr>
          <w:lang w:val="en-US"/>
        </w:rPr>
      </w:pPr>
      <w:hyperlink r:id="rId129">
        <w:r w:rsidRPr="00385796">
          <w:rPr>
            <w:lang w:val="en-US"/>
          </w:rPr>
          <w:t xml:space="preserve">Clark, L. A., &amp; Watson, D. (2019). Constructing validity: New developments in creating objective measuring instruments. </w:t>
        </w:r>
      </w:hyperlink>
      <w:hyperlink r:id="rId130">
        <w:r w:rsidRPr="00385796">
          <w:rPr>
            <w:i/>
            <w:lang w:val="en-US"/>
          </w:rPr>
          <w:t>Psychological Assessment</w:t>
        </w:r>
      </w:hyperlink>
      <w:hyperlink r:id="rId131">
        <w:r w:rsidRPr="00385796">
          <w:rPr>
            <w:lang w:val="en-US"/>
          </w:rPr>
          <w:t xml:space="preserve">, </w:t>
        </w:r>
      </w:hyperlink>
      <w:hyperlink r:id="rId132">
        <w:r w:rsidRPr="00385796">
          <w:rPr>
            <w:i/>
            <w:lang w:val="en-US"/>
          </w:rPr>
          <w:t>31</w:t>
        </w:r>
      </w:hyperlink>
      <w:hyperlink r:id="rId133">
        <w:r w:rsidRPr="00385796">
          <w:rPr>
            <w:lang w:val="en-US"/>
          </w:rPr>
          <w:t>(12), 1412-1427. https://doi.org/10.1037/pas0000626</w:t>
        </w:r>
      </w:hyperlink>
    </w:p>
    <w:p w14:paraId="1046B899" w14:textId="77777777" w:rsidR="00385824" w:rsidRPr="00385796" w:rsidRDefault="00385824" w:rsidP="00385824">
      <w:pPr>
        <w:widowControl w:val="0"/>
        <w:pBdr>
          <w:top w:val="nil"/>
          <w:left w:val="nil"/>
          <w:bottom w:val="nil"/>
          <w:right w:val="nil"/>
          <w:between w:val="nil"/>
        </w:pBdr>
        <w:ind w:left="720" w:hanging="720"/>
        <w:jc w:val="both"/>
        <w:rPr>
          <w:lang w:val="en-US"/>
        </w:rPr>
      </w:pPr>
      <w:hyperlink r:id="rId134">
        <w:r w:rsidRPr="00385796">
          <w:rPr>
            <w:lang w:val="en-US"/>
          </w:rPr>
          <w:t xml:space="preserve">Colman, D. E., Echon, R., Lemay, M. S., McDonald, J., Smith, K. R., Spencer, J., &amp; Swift, J. K. (2016). The efficacy of self-care for graduate students in professional psychology: A meta-analysis. </w:t>
        </w:r>
      </w:hyperlink>
      <w:hyperlink r:id="rId135">
        <w:r w:rsidRPr="00385796">
          <w:rPr>
            <w:i/>
            <w:lang w:val="en-US"/>
          </w:rPr>
          <w:t>Training and Education in Professional Psychology</w:t>
        </w:r>
      </w:hyperlink>
      <w:hyperlink r:id="rId136">
        <w:r w:rsidRPr="00385796">
          <w:rPr>
            <w:lang w:val="en-US"/>
          </w:rPr>
          <w:t xml:space="preserve">, </w:t>
        </w:r>
      </w:hyperlink>
      <w:hyperlink r:id="rId137">
        <w:r w:rsidRPr="00385796">
          <w:rPr>
            <w:i/>
            <w:lang w:val="en-US"/>
          </w:rPr>
          <w:t>10</w:t>
        </w:r>
      </w:hyperlink>
      <w:hyperlink r:id="rId138">
        <w:r w:rsidRPr="00385796">
          <w:rPr>
            <w:lang w:val="en-US"/>
          </w:rPr>
          <w:t>(4), 188. https://doi.org/10.1037/tep0000130</w:t>
        </w:r>
      </w:hyperlink>
    </w:p>
    <w:p w14:paraId="04248B58" w14:textId="77777777" w:rsidR="00385824" w:rsidRPr="00385796" w:rsidRDefault="00385824" w:rsidP="00385824">
      <w:pPr>
        <w:widowControl w:val="0"/>
        <w:pBdr>
          <w:top w:val="nil"/>
          <w:left w:val="nil"/>
          <w:bottom w:val="nil"/>
          <w:right w:val="nil"/>
          <w:between w:val="nil"/>
        </w:pBdr>
        <w:ind w:left="720" w:hanging="720"/>
        <w:jc w:val="both"/>
        <w:rPr>
          <w:lang w:val="en-US"/>
        </w:rPr>
      </w:pPr>
      <w:hyperlink r:id="rId139">
        <w:r w:rsidRPr="00385796">
          <w:rPr>
            <w:lang w:val="en-US"/>
          </w:rPr>
          <w:t xml:space="preserve">Cook-Cottone, C. P., &amp; Guyker, W. M. (2018). The Development and Validation of the Mindful Self-Care Scale (MSCS): An Assessment of Practices that Support Positive Embodiment. </w:t>
        </w:r>
      </w:hyperlink>
      <w:hyperlink r:id="rId140">
        <w:r w:rsidRPr="00385796">
          <w:rPr>
            <w:i/>
            <w:lang w:val="en-US"/>
          </w:rPr>
          <w:t>Mindfulness</w:t>
        </w:r>
      </w:hyperlink>
      <w:hyperlink r:id="rId141">
        <w:r w:rsidRPr="00385796">
          <w:rPr>
            <w:lang w:val="en-US"/>
          </w:rPr>
          <w:t xml:space="preserve">, </w:t>
        </w:r>
      </w:hyperlink>
      <w:hyperlink r:id="rId142">
        <w:r w:rsidRPr="00385796">
          <w:rPr>
            <w:i/>
            <w:lang w:val="en-US"/>
          </w:rPr>
          <w:t>9</w:t>
        </w:r>
      </w:hyperlink>
      <w:hyperlink r:id="rId143">
        <w:r w:rsidRPr="00385796">
          <w:rPr>
            <w:lang w:val="en-US"/>
          </w:rPr>
          <w:t>(1), 161-175. https://doi.org/10.1007/s12671-017-0759-1</w:t>
        </w:r>
      </w:hyperlink>
    </w:p>
    <w:p w14:paraId="09026692" w14:textId="77777777" w:rsidR="00385824" w:rsidRPr="00385796" w:rsidRDefault="00385824" w:rsidP="00385824">
      <w:pPr>
        <w:widowControl w:val="0"/>
        <w:pBdr>
          <w:top w:val="nil"/>
          <w:left w:val="nil"/>
          <w:bottom w:val="nil"/>
          <w:right w:val="nil"/>
          <w:between w:val="nil"/>
        </w:pBdr>
        <w:ind w:left="720" w:hanging="720"/>
        <w:jc w:val="both"/>
      </w:pPr>
      <w:hyperlink r:id="rId144">
        <w:r w:rsidRPr="00385796">
          <w:rPr>
            <w:lang w:val="en-US"/>
          </w:rPr>
          <w:t xml:space="preserve">Coppola, I., Rania, N., Parisi, R., &amp; Lagomarsino, F. (2021). Spiritual Well-Being and Mental Health During the COVID-19 Pandemic in Italy. </w:t>
        </w:r>
      </w:hyperlink>
      <w:hyperlink r:id="rId145">
        <w:r w:rsidRPr="00385796">
          <w:rPr>
            <w:i/>
          </w:rPr>
          <w:t>Frontiers in Psychiatry</w:t>
        </w:r>
      </w:hyperlink>
      <w:hyperlink r:id="rId146">
        <w:r w:rsidRPr="00385796">
          <w:t xml:space="preserve">, </w:t>
        </w:r>
      </w:hyperlink>
      <w:hyperlink r:id="rId147">
        <w:r w:rsidRPr="00385796">
          <w:rPr>
            <w:i/>
          </w:rPr>
          <w:t>12</w:t>
        </w:r>
      </w:hyperlink>
      <w:hyperlink r:id="rId148">
        <w:r w:rsidRPr="00385796">
          <w:t>, 626944. https://doi.org/10.3389/fpsyt.2021.626944</w:t>
        </w:r>
      </w:hyperlink>
    </w:p>
    <w:p w14:paraId="3C2599F9" w14:textId="77777777" w:rsidR="00385824" w:rsidRPr="00385796" w:rsidRDefault="00385824" w:rsidP="00385824">
      <w:pPr>
        <w:widowControl w:val="0"/>
        <w:pBdr>
          <w:top w:val="nil"/>
          <w:left w:val="nil"/>
          <w:bottom w:val="nil"/>
          <w:right w:val="nil"/>
          <w:between w:val="nil"/>
        </w:pBdr>
        <w:ind w:left="720" w:hanging="720"/>
        <w:jc w:val="both"/>
        <w:rPr>
          <w:lang w:val="en-US"/>
        </w:rPr>
      </w:pPr>
      <w:hyperlink r:id="rId149">
        <w:r w:rsidRPr="00385796">
          <w:t xml:space="preserve">Corral-Verdugo, V., Frias-Armenta, M., Corral-Frías, N. S., &amp; Lucas, M. Y. (2022). </w:t>
        </w:r>
        <w:r w:rsidRPr="00385796">
          <w:rPr>
            <w:lang w:val="en-US"/>
          </w:rPr>
          <w:t xml:space="preserve">A Modern Framework of Wellbeing from the Perspective of Positive Environments. En A. H. Kemp &amp; D. J. Edwards (Eds.), </w:t>
        </w:r>
      </w:hyperlink>
      <w:hyperlink r:id="rId150">
        <w:r w:rsidRPr="00385796">
          <w:rPr>
            <w:i/>
            <w:lang w:val="en-US"/>
          </w:rPr>
          <w:t>Broadening the Scope of Wellbeing Science</w:t>
        </w:r>
      </w:hyperlink>
      <w:hyperlink r:id="rId151">
        <w:r w:rsidRPr="00385796">
          <w:rPr>
            <w:lang w:val="en-US"/>
          </w:rPr>
          <w:t xml:space="preserve"> (pp. 85-102). Springer International Publishing. https://doi.org/10.1007/978-3-031-18329-4_7</w:t>
        </w:r>
      </w:hyperlink>
    </w:p>
    <w:p w14:paraId="0990C25F" w14:textId="77777777" w:rsidR="00385824" w:rsidRPr="00385796" w:rsidRDefault="00385824" w:rsidP="00385824">
      <w:pPr>
        <w:widowControl w:val="0"/>
        <w:pBdr>
          <w:top w:val="nil"/>
          <w:left w:val="nil"/>
          <w:bottom w:val="nil"/>
          <w:right w:val="nil"/>
          <w:between w:val="nil"/>
        </w:pBdr>
        <w:ind w:left="720" w:hanging="720"/>
        <w:jc w:val="both"/>
        <w:rPr>
          <w:lang w:val="en-US"/>
        </w:rPr>
      </w:pPr>
      <w:hyperlink r:id="rId152">
        <w:r w:rsidRPr="00385796">
          <w:rPr>
            <w:lang w:val="en-US"/>
          </w:rPr>
          <w:t xml:space="preserve">Corral-Verdugo, V., Pato, C., &amp; Torres-Soto, N. (2021). Testing a tridimensional model of sustainable behavior: Self-care, caring for others, and caring for the planet. </w:t>
        </w:r>
      </w:hyperlink>
      <w:hyperlink r:id="rId153">
        <w:r w:rsidRPr="00385796">
          <w:rPr>
            <w:i/>
            <w:lang w:val="en-US"/>
          </w:rPr>
          <w:t xml:space="preserve">Environment, </w:t>
        </w:r>
        <w:r w:rsidRPr="00385796">
          <w:rPr>
            <w:i/>
            <w:lang w:val="en-US"/>
          </w:rPr>
          <w:lastRenderedPageBreak/>
          <w:t>Development and Sustainability</w:t>
        </w:r>
      </w:hyperlink>
      <w:hyperlink r:id="rId154">
        <w:r w:rsidRPr="00385796">
          <w:rPr>
            <w:lang w:val="en-US"/>
          </w:rPr>
          <w:t xml:space="preserve">, </w:t>
        </w:r>
      </w:hyperlink>
      <w:hyperlink r:id="rId155">
        <w:r w:rsidRPr="00385796">
          <w:rPr>
            <w:i/>
            <w:lang w:val="en-US"/>
          </w:rPr>
          <w:t>23</w:t>
        </w:r>
      </w:hyperlink>
      <w:hyperlink r:id="rId156">
        <w:r w:rsidRPr="00385796">
          <w:rPr>
            <w:lang w:val="en-US"/>
          </w:rPr>
          <w:t>(9), 12867-12882. https://doi.org/10.1007/s10668-020-01189-9</w:t>
        </w:r>
      </w:hyperlink>
    </w:p>
    <w:p w14:paraId="117D72FB" w14:textId="77777777" w:rsidR="00385824" w:rsidRPr="00385796" w:rsidRDefault="00385824" w:rsidP="00385824">
      <w:pPr>
        <w:widowControl w:val="0"/>
        <w:pBdr>
          <w:top w:val="nil"/>
          <w:left w:val="nil"/>
          <w:bottom w:val="nil"/>
          <w:right w:val="nil"/>
          <w:between w:val="nil"/>
        </w:pBdr>
        <w:ind w:left="720" w:hanging="720"/>
        <w:jc w:val="both"/>
        <w:rPr>
          <w:lang w:val="en-US"/>
        </w:rPr>
      </w:pPr>
      <w:hyperlink r:id="rId157">
        <w:r w:rsidRPr="00385796">
          <w:rPr>
            <w:lang w:val="en-US"/>
          </w:rPr>
          <w:t xml:space="preserve">Diener, E., Emmons, R. A., Larsen, R. J., &amp; Griffin, S. (1985). The Satisfaction With Life Scale. </w:t>
        </w:r>
      </w:hyperlink>
      <w:hyperlink r:id="rId158">
        <w:r w:rsidRPr="00385796">
          <w:rPr>
            <w:i/>
            <w:lang w:val="en-US"/>
          </w:rPr>
          <w:t>Journal of Personality Assessment</w:t>
        </w:r>
      </w:hyperlink>
      <w:hyperlink r:id="rId159">
        <w:r w:rsidRPr="00385796">
          <w:rPr>
            <w:lang w:val="en-US"/>
          </w:rPr>
          <w:t xml:space="preserve">, </w:t>
        </w:r>
      </w:hyperlink>
      <w:hyperlink r:id="rId160">
        <w:r w:rsidRPr="00385796">
          <w:rPr>
            <w:i/>
            <w:lang w:val="en-US"/>
          </w:rPr>
          <w:t>49</w:t>
        </w:r>
      </w:hyperlink>
      <w:hyperlink r:id="rId161">
        <w:r w:rsidRPr="00385796">
          <w:rPr>
            <w:lang w:val="en-US"/>
          </w:rPr>
          <w:t>(1), 71-75. https://doi.org/10.1207/s15327752jpa4901_13</w:t>
        </w:r>
      </w:hyperlink>
    </w:p>
    <w:p w14:paraId="14B0D111" w14:textId="77777777" w:rsidR="00385824" w:rsidRPr="00385796" w:rsidRDefault="00385824" w:rsidP="00385824">
      <w:pPr>
        <w:widowControl w:val="0"/>
        <w:pBdr>
          <w:top w:val="nil"/>
          <w:left w:val="nil"/>
          <w:bottom w:val="nil"/>
          <w:right w:val="nil"/>
          <w:between w:val="nil"/>
        </w:pBdr>
        <w:ind w:left="720" w:hanging="720"/>
        <w:jc w:val="both"/>
        <w:rPr>
          <w:lang w:val="en-US"/>
        </w:rPr>
      </w:pPr>
      <w:hyperlink r:id="rId162">
        <w:r w:rsidRPr="00385796">
          <w:rPr>
            <w:lang w:val="en-US"/>
          </w:rPr>
          <w:t xml:space="preserve">Dorociak, K. E., Rupert, P. A., Bryant, F. B., &amp; Zahniser, E. (2017). Development of a Self-Care Assessment for Psychologists. </w:t>
        </w:r>
      </w:hyperlink>
      <w:hyperlink r:id="rId163">
        <w:r w:rsidRPr="00385796">
          <w:rPr>
            <w:i/>
            <w:lang w:val="en-US"/>
          </w:rPr>
          <w:t>Journal of Counseling Psychology</w:t>
        </w:r>
      </w:hyperlink>
      <w:hyperlink r:id="rId164">
        <w:r w:rsidRPr="00385796">
          <w:rPr>
            <w:lang w:val="en-US"/>
          </w:rPr>
          <w:t xml:space="preserve">, </w:t>
        </w:r>
      </w:hyperlink>
      <w:hyperlink r:id="rId165">
        <w:r w:rsidRPr="00385796">
          <w:rPr>
            <w:i/>
            <w:lang w:val="en-US"/>
          </w:rPr>
          <w:t>64</w:t>
        </w:r>
      </w:hyperlink>
      <w:hyperlink r:id="rId166">
        <w:r w:rsidRPr="00385796">
          <w:rPr>
            <w:lang w:val="en-US"/>
          </w:rPr>
          <w:t>(3), 325-334. https://doi.org/10.1037/cou0000206</w:t>
        </w:r>
      </w:hyperlink>
    </w:p>
    <w:p w14:paraId="5E513065" w14:textId="77777777" w:rsidR="00385824" w:rsidRPr="00385796" w:rsidRDefault="00385824" w:rsidP="00385824">
      <w:pPr>
        <w:widowControl w:val="0"/>
        <w:pBdr>
          <w:top w:val="nil"/>
          <w:left w:val="nil"/>
          <w:bottom w:val="nil"/>
          <w:right w:val="nil"/>
          <w:between w:val="nil"/>
        </w:pBdr>
        <w:ind w:left="720" w:hanging="720"/>
        <w:jc w:val="both"/>
        <w:rPr>
          <w:lang w:val="en-US"/>
        </w:rPr>
      </w:pPr>
      <w:hyperlink r:id="rId167">
        <w:r w:rsidRPr="00385796">
          <w:rPr>
            <w:lang w:val="en-US"/>
          </w:rPr>
          <w:t xml:space="preserve">Dugan, A. G., &amp; Barnes-Farrell, J. L. (2020). Working mothers’ second shift, personal resources, and self-care. </w:t>
        </w:r>
      </w:hyperlink>
      <w:hyperlink r:id="rId168">
        <w:r w:rsidRPr="00385796">
          <w:rPr>
            <w:i/>
            <w:lang w:val="en-US"/>
          </w:rPr>
          <w:t>Community, Work &amp; Family</w:t>
        </w:r>
      </w:hyperlink>
      <w:hyperlink r:id="rId169">
        <w:r w:rsidRPr="00385796">
          <w:rPr>
            <w:lang w:val="en-US"/>
          </w:rPr>
          <w:t xml:space="preserve">, </w:t>
        </w:r>
      </w:hyperlink>
      <w:hyperlink r:id="rId170">
        <w:r w:rsidRPr="00385796">
          <w:rPr>
            <w:i/>
            <w:lang w:val="en-US"/>
          </w:rPr>
          <w:t>23</w:t>
        </w:r>
      </w:hyperlink>
      <w:hyperlink r:id="rId171">
        <w:r w:rsidRPr="00385796">
          <w:rPr>
            <w:lang w:val="en-US"/>
          </w:rPr>
          <w:t>(1), 62-79. https://doi.org/10.1080/13668803.2018.1449732</w:t>
        </w:r>
      </w:hyperlink>
    </w:p>
    <w:p w14:paraId="6BBA8DDF" w14:textId="77777777" w:rsidR="00385824" w:rsidRPr="00385796" w:rsidRDefault="00385824" w:rsidP="00385824">
      <w:pPr>
        <w:widowControl w:val="0"/>
        <w:pBdr>
          <w:top w:val="nil"/>
          <w:left w:val="nil"/>
          <w:bottom w:val="nil"/>
          <w:right w:val="nil"/>
          <w:between w:val="nil"/>
        </w:pBdr>
        <w:ind w:left="720" w:hanging="720"/>
        <w:jc w:val="both"/>
        <w:rPr>
          <w:lang w:val="en-US"/>
        </w:rPr>
      </w:pPr>
      <w:hyperlink r:id="rId172">
        <w:r w:rsidRPr="00385796">
          <w:rPr>
            <w:lang w:val="en-US"/>
          </w:rPr>
          <w:t xml:space="preserve">El-Osta, A., Webber, D., Gnani, S., Banarsee, R., Mummery, D., Majeed, A., &amp; Smith, P. (2020). The Self-Care Matrix: A unifying framework for self-care. </w:t>
        </w:r>
      </w:hyperlink>
      <w:hyperlink r:id="rId173">
        <w:r w:rsidRPr="00385796">
          <w:rPr>
            <w:i/>
            <w:lang w:val="en-US"/>
          </w:rPr>
          <w:t>Selfcare Journal</w:t>
        </w:r>
      </w:hyperlink>
      <w:hyperlink r:id="rId174">
        <w:r w:rsidRPr="00385796">
          <w:rPr>
            <w:lang w:val="en-US"/>
          </w:rPr>
          <w:t xml:space="preserve">, </w:t>
        </w:r>
      </w:hyperlink>
      <w:hyperlink r:id="rId175">
        <w:r w:rsidRPr="00385796">
          <w:rPr>
            <w:i/>
            <w:lang w:val="en-US"/>
          </w:rPr>
          <w:t>10</w:t>
        </w:r>
      </w:hyperlink>
      <w:hyperlink r:id="rId176">
        <w:r w:rsidRPr="00385796">
          <w:rPr>
            <w:lang w:val="en-US"/>
          </w:rPr>
          <w:t>(2), 38-56. https://doi.org/10.6084/M9.FIGSHARE.12578741</w:t>
        </w:r>
      </w:hyperlink>
    </w:p>
    <w:p w14:paraId="6EE19587" w14:textId="77777777" w:rsidR="00385824" w:rsidRPr="00385796" w:rsidRDefault="00385824" w:rsidP="00385824">
      <w:pPr>
        <w:widowControl w:val="0"/>
        <w:pBdr>
          <w:top w:val="nil"/>
          <w:left w:val="nil"/>
          <w:bottom w:val="nil"/>
          <w:right w:val="nil"/>
          <w:between w:val="nil"/>
        </w:pBdr>
        <w:ind w:left="720" w:hanging="720"/>
        <w:jc w:val="both"/>
        <w:rPr>
          <w:lang w:val="en-US"/>
        </w:rPr>
      </w:pPr>
      <w:hyperlink r:id="rId177">
        <w:r w:rsidRPr="00385796">
          <w:rPr>
            <w:lang w:val="en-US"/>
          </w:rPr>
          <w:t xml:space="preserve">Evangelista, L. S., &amp; Shinnick, M. A. (2008). What Do We Know About Adherence and Self-care? </w:t>
        </w:r>
      </w:hyperlink>
      <w:hyperlink r:id="rId178">
        <w:r w:rsidRPr="00385796">
          <w:rPr>
            <w:i/>
            <w:lang w:val="en-US"/>
          </w:rPr>
          <w:t>Journal of Cardiovascular Nursing</w:t>
        </w:r>
      </w:hyperlink>
      <w:hyperlink r:id="rId179">
        <w:r w:rsidRPr="00385796">
          <w:rPr>
            <w:lang w:val="en-US"/>
          </w:rPr>
          <w:t xml:space="preserve">, </w:t>
        </w:r>
      </w:hyperlink>
      <w:hyperlink r:id="rId180">
        <w:r w:rsidRPr="00385796">
          <w:rPr>
            <w:i/>
            <w:lang w:val="en-US"/>
          </w:rPr>
          <w:t>23</w:t>
        </w:r>
      </w:hyperlink>
      <w:hyperlink r:id="rId181">
        <w:r w:rsidRPr="00385796">
          <w:rPr>
            <w:lang w:val="en-US"/>
          </w:rPr>
          <w:t>(3), 250-257. https://doi.org/10.1097/01.JCN.0000317428.98844.4d</w:t>
        </w:r>
      </w:hyperlink>
    </w:p>
    <w:p w14:paraId="5F323D13" w14:textId="77777777" w:rsidR="00385824" w:rsidRPr="00385796" w:rsidRDefault="00385824" w:rsidP="00385824">
      <w:pPr>
        <w:widowControl w:val="0"/>
        <w:pBdr>
          <w:top w:val="nil"/>
          <w:left w:val="nil"/>
          <w:bottom w:val="nil"/>
          <w:right w:val="nil"/>
          <w:between w:val="nil"/>
        </w:pBdr>
        <w:ind w:left="720" w:hanging="720"/>
        <w:jc w:val="both"/>
        <w:rPr>
          <w:lang w:val="en-US"/>
        </w:rPr>
      </w:pPr>
      <w:hyperlink r:id="rId182">
        <w:r w:rsidRPr="00385796">
          <w:rPr>
            <w:lang w:val="en-US"/>
          </w:rPr>
          <w:t xml:space="preserve">Fabrigar, L. R., Wegener, D. T., MacCallum, R. C., &amp; Strahan, E. J. (1999). Evaluating the use of exploratory factor analysis in psychological research. </w:t>
        </w:r>
      </w:hyperlink>
      <w:hyperlink r:id="rId183">
        <w:r w:rsidRPr="00385796">
          <w:rPr>
            <w:i/>
            <w:lang w:val="en-US"/>
          </w:rPr>
          <w:t>Psychological Methods</w:t>
        </w:r>
      </w:hyperlink>
      <w:hyperlink r:id="rId184">
        <w:r w:rsidRPr="00385796">
          <w:rPr>
            <w:lang w:val="en-US"/>
          </w:rPr>
          <w:t xml:space="preserve">, </w:t>
        </w:r>
      </w:hyperlink>
      <w:hyperlink r:id="rId185">
        <w:r w:rsidRPr="00385796">
          <w:rPr>
            <w:i/>
            <w:lang w:val="en-US"/>
          </w:rPr>
          <w:t>4</w:t>
        </w:r>
      </w:hyperlink>
      <w:hyperlink r:id="rId186">
        <w:r w:rsidRPr="00385796">
          <w:rPr>
            <w:lang w:val="en-US"/>
          </w:rPr>
          <w:t>(3), 272-299. https://doi.org/10.1037/1082-989X.4.3.272</w:t>
        </w:r>
      </w:hyperlink>
    </w:p>
    <w:p w14:paraId="255DE46F" w14:textId="77777777" w:rsidR="00385824" w:rsidRPr="00385796" w:rsidRDefault="00385824" w:rsidP="00385824">
      <w:pPr>
        <w:widowControl w:val="0"/>
        <w:pBdr>
          <w:top w:val="nil"/>
          <w:left w:val="nil"/>
          <w:bottom w:val="nil"/>
          <w:right w:val="nil"/>
          <w:between w:val="nil"/>
        </w:pBdr>
        <w:ind w:left="720" w:hanging="720"/>
        <w:jc w:val="both"/>
        <w:rPr>
          <w:lang w:val="en-US"/>
        </w:rPr>
      </w:pPr>
      <w:hyperlink r:id="rId187">
        <w:r w:rsidRPr="00385796">
          <w:rPr>
            <w:lang w:val="en-US"/>
          </w:rPr>
          <w:t xml:space="preserve">Galiana, L., Oliver, A., Sansó, N., &amp; Benito, E. (2015). Validation of a New Instrument for Self-care in Spanish Palliative Care Professionals Nationwide. </w:t>
        </w:r>
      </w:hyperlink>
      <w:hyperlink r:id="rId188">
        <w:r w:rsidRPr="00385796">
          <w:rPr>
            <w:i/>
            <w:lang w:val="en-US"/>
          </w:rPr>
          <w:t>The Spanish Journal of Psychology</w:t>
        </w:r>
      </w:hyperlink>
      <w:hyperlink r:id="rId189">
        <w:r w:rsidRPr="00385796">
          <w:rPr>
            <w:lang w:val="en-US"/>
          </w:rPr>
          <w:t xml:space="preserve">, </w:t>
        </w:r>
      </w:hyperlink>
      <w:hyperlink r:id="rId190">
        <w:r w:rsidRPr="00385796">
          <w:rPr>
            <w:i/>
            <w:lang w:val="en-US"/>
          </w:rPr>
          <w:t>18</w:t>
        </w:r>
      </w:hyperlink>
      <w:hyperlink r:id="rId191">
        <w:r w:rsidRPr="00385796">
          <w:rPr>
            <w:lang w:val="en-US"/>
          </w:rPr>
          <w:t>, E67. https://doi.org/10.1017/SJP.2015.71</w:t>
        </w:r>
      </w:hyperlink>
    </w:p>
    <w:p w14:paraId="1E114AB2" w14:textId="77777777" w:rsidR="00385824" w:rsidRPr="00385796" w:rsidRDefault="00385824" w:rsidP="00385824">
      <w:pPr>
        <w:widowControl w:val="0"/>
        <w:pBdr>
          <w:top w:val="nil"/>
          <w:left w:val="nil"/>
          <w:bottom w:val="nil"/>
          <w:right w:val="nil"/>
          <w:between w:val="nil"/>
        </w:pBdr>
        <w:ind w:left="720" w:hanging="720"/>
        <w:jc w:val="both"/>
        <w:rPr>
          <w:lang w:val="en-US"/>
        </w:rPr>
      </w:pPr>
      <w:hyperlink r:id="rId192">
        <w:r w:rsidRPr="00385796">
          <w:rPr>
            <w:lang w:val="en-US"/>
          </w:rPr>
          <w:t xml:space="preserve">Gao, J., Wang, J., Zheng, P., Haardörfer, R., Kegler, M. C., Zhu, Y., &amp; Fu, H. (2013). Effects of self-care, self-efficacy, social support on glycemic control in adults with type 2 diabetes. </w:t>
        </w:r>
      </w:hyperlink>
      <w:hyperlink r:id="rId193">
        <w:r w:rsidRPr="00385796">
          <w:rPr>
            <w:i/>
            <w:lang w:val="en-US"/>
          </w:rPr>
          <w:t>BMC family practice</w:t>
        </w:r>
      </w:hyperlink>
      <w:hyperlink r:id="rId194">
        <w:r w:rsidRPr="00385796">
          <w:rPr>
            <w:lang w:val="en-US"/>
          </w:rPr>
          <w:t xml:space="preserve">, </w:t>
        </w:r>
      </w:hyperlink>
      <w:hyperlink r:id="rId195">
        <w:r w:rsidRPr="00385796">
          <w:rPr>
            <w:i/>
            <w:lang w:val="en-US"/>
          </w:rPr>
          <w:t>14</w:t>
        </w:r>
      </w:hyperlink>
      <w:hyperlink r:id="rId196">
        <w:r w:rsidRPr="00385796">
          <w:rPr>
            <w:lang w:val="en-US"/>
          </w:rPr>
          <w:t>(1), 66. https://doi.org/10.1186/1471-2296-14-66</w:t>
        </w:r>
      </w:hyperlink>
    </w:p>
    <w:p w14:paraId="186B5660" w14:textId="77777777" w:rsidR="00385824" w:rsidRPr="00385796" w:rsidRDefault="00385824" w:rsidP="00385824">
      <w:pPr>
        <w:widowControl w:val="0"/>
        <w:pBdr>
          <w:top w:val="nil"/>
          <w:left w:val="nil"/>
          <w:bottom w:val="nil"/>
          <w:right w:val="nil"/>
          <w:between w:val="nil"/>
        </w:pBdr>
        <w:ind w:left="720" w:hanging="720"/>
        <w:jc w:val="both"/>
        <w:rPr>
          <w:lang w:val="en-US"/>
        </w:rPr>
      </w:pPr>
      <w:hyperlink r:id="rId197">
        <w:r w:rsidRPr="00385796">
          <w:rPr>
            <w:lang w:val="en-US"/>
          </w:rPr>
          <w:t xml:space="preserve">Godfrey, C. M., Harrison, M. B., Lysaght, R., Lamb, M., Graham, I. D., &amp; Oakley, P. (2011). Care of self–care by other–care of other: The meaning of self‐care from research, practice, policy and industry perspectives. </w:t>
        </w:r>
      </w:hyperlink>
      <w:hyperlink r:id="rId198">
        <w:r w:rsidRPr="00385796">
          <w:rPr>
            <w:i/>
            <w:lang w:val="en-US"/>
          </w:rPr>
          <w:t>International Journal of Evidence‐Based Healthcare</w:t>
        </w:r>
      </w:hyperlink>
      <w:hyperlink r:id="rId199">
        <w:r w:rsidRPr="00385796">
          <w:rPr>
            <w:lang w:val="en-US"/>
          </w:rPr>
          <w:t xml:space="preserve">, </w:t>
        </w:r>
      </w:hyperlink>
      <w:hyperlink r:id="rId200">
        <w:r w:rsidRPr="00385796">
          <w:rPr>
            <w:i/>
            <w:lang w:val="en-US"/>
          </w:rPr>
          <w:t>9</w:t>
        </w:r>
      </w:hyperlink>
      <w:hyperlink r:id="rId201">
        <w:r w:rsidRPr="00385796">
          <w:rPr>
            <w:lang w:val="en-US"/>
          </w:rPr>
          <w:t>(1), 3-24. https://doi.org/10.1111/j.1744-1609.2010.00196.x</w:t>
        </w:r>
      </w:hyperlink>
    </w:p>
    <w:p w14:paraId="68DD4DD4" w14:textId="77777777" w:rsidR="00385824" w:rsidRPr="00385796" w:rsidRDefault="00385824" w:rsidP="00385824">
      <w:pPr>
        <w:widowControl w:val="0"/>
        <w:pBdr>
          <w:top w:val="nil"/>
          <w:left w:val="nil"/>
          <w:bottom w:val="nil"/>
          <w:right w:val="nil"/>
          <w:between w:val="nil"/>
        </w:pBdr>
        <w:ind w:left="720" w:hanging="720"/>
        <w:jc w:val="both"/>
        <w:rPr>
          <w:lang w:val="en-US"/>
        </w:rPr>
      </w:pPr>
      <w:hyperlink r:id="rId202">
        <w:r w:rsidRPr="00385796">
          <w:rPr>
            <w:lang w:val="en-US"/>
          </w:rPr>
          <w:t xml:space="preserve">Graven, L. J., &amp; Grant, J. S. (2014). Social support and self-care behaviors in individuals with heart failure: An integrative review. </w:t>
        </w:r>
      </w:hyperlink>
      <w:hyperlink r:id="rId203">
        <w:r w:rsidRPr="00385796">
          <w:rPr>
            <w:i/>
            <w:lang w:val="en-US"/>
          </w:rPr>
          <w:t>International Journal of Nursing Studies</w:t>
        </w:r>
      </w:hyperlink>
      <w:hyperlink r:id="rId204">
        <w:r w:rsidRPr="00385796">
          <w:rPr>
            <w:lang w:val="en-US"/>
          </w:rPr>
          <w:t xml:space="preserve">, </w:t>
        </w:r>
      </w:hyperlink>
      <w:hyperlink r:id="rId205">
        <w:r w:rsidRPr="00385796">
          <w:rPr>
            <w:i/>
            <w:lang w:val="en-US"/>
          </w:rPr>
          <w:t>51</w:t>
        </w:r>
      </w:hyperlink>
      <w:hyperlink r:id="rId206">
        <w:r w:rsidRPr="00385796">
          <w:rPr>
            <w:lang w:val="en-US"/>
          </w:rPr>
          <w:t>(2), 320-333. https://doi.org/10.1016/j.ijnurstu.2013.06.013</w:t>
        </w:r>
      </w:hyperlink>
    </w:p>
    <w:p w14:paraId="0CFFBD9F" w14:textId="77777777" w:rsidR="00385824" w:rsidRPr="00385796" w:rsidRDefault="00385824" w:rsidP="00385824">
      <w:pPr>
        <w:widowControl w:val="0"/>
        <w:pBdr>
          <w:top w:val="nil"/>
          <w:left w:val="nil"/>
          <w:bottom w:val="nil"/>
          <w:right w:val="nil"/>
          <w:between w:val="nil"/>
        </w:pBdr>
        <w:ind w:left="720" w:hanging="720"/>
        <w:jc w:val="both"/>
        <w:rPr>
          <w:lang w:val="en-US"/>
        </w:rPr>
      </w:pPr>
      <w:hyperlink r:id="rId207">
        <w:r w:rsidRPr="00385796">
          <w:rPr>
            <w:lang w:val="en-US"/>
          </w:rPr>
          <w:t xml:space="preserve">Hair, J. F., Black, W. C., </w:t>
        </w:r>
        <w:proofErr w:type="spellStart"/>
        <w:r w:rsidRPr="00385796">
          <w:rPr>
            <w:lang w:val="en-US"/>
          </w:rPr>
          <w:t>Babin</w:t>
        </w:r>
        <w:proofErr w:type="spellEnd"/>
        <w:r w:rsidRPr="00385796">
          <w:rPr>
            <w:lang w:val="en-US"/>
          </w:rPr>
          <w:t xml:space="preserve">, B. J., &amp; Anderson, R. E. (2019). </w:t>
        </w:r>
      </w:hyperlink>
      <w:hyperlink r:id="rId208">
        <w:r w:rsidRPr="00385796">
          <w:rPr>
            <w:i/>
            <w:lang w:val="en-US"/>
          </w:rPr>
          <w:t>Multivariate data analysis</w:t>
        </w:r>
      </w:hyperlink>
      <w:hyperlink r:id="rId209">
        <w:r w:rsidRPr="00385796">
          <w:rPr>
            <w:lang w:val="en-US"/>
          </w:rPr>
          <w:t xml:space="preserve"> (Eighth edition). Cengage.</w:t>
        </w:r>
      </w:hyperlink>
    </w:p>
    <w:p w14:paraId="4A1A3D0D" w14:textId="77777777" w:rsidR="00385824" w:rsidRPr="00385796" w:rsidRDefault="00385824" w:rsidP="00385824">
      <w:pPr>
        <w:widowControl w:val="0"/>
        <w:pBdr>
          <w:top w:val="nil"/>
          <w:left w:val="nil"/>
          <w:bottom w:val="nil"/>
          <w:right w:val="nil"/>
          <w:between w:val="nil"/>
        </w:pBdr>
        <w:ind w:left="720" w:hanging="720"/>
        <w:jc w:val="both"/>
      </w:pPr>
      <w:hyperlink r:id="rId210">
        <w:r w:rsidRPr="00385796">
          <w:rPr>
            <w:lang w:val="en-US"/>
          </w:rPr>
          <w:t xml:space="preserve">Harrad, R., Cosentino, C., Keasley, R., &amp; Sulla, F. (2019). Spiritual care in nursing: An overview of the measures used to assess spiritual care provision and related factors amongst nurses. </w:t>
        </w:r>
      </w:hyperlink>
      <w:hyperlink r:id="rId211">
        <w:r w:rsidRPr="00385796">
          <w:rPr>
            <w:i/>
          </w:rPr>
          <w:t>Acta Bio Medica Atenei Parmensis</w:t>
        </w:r>
      </w:hyperlink>
      <w:hyperlink r:id="rId212">
        <w:r w:rsidRPr="00385796">
          <w:t xml:space="preserve">, </w:t>
        </w:r>
      </w:hyperlink>
      <w:hyperlink r:id="rId213">
        <w:r w:rsidRPr="00385796">
          <w:rPr>
            <w:i/>
          </w:rPr>
          <w:t>90</w:t>
        </w:r>
      </w:hyperlink>
      <w:hyperlink r:id="rId214">
        <w:r w:rsidRPr="00385796">
          <w:t>(4-S), 44-55. https://doi.org/10.23750/abm.v90i4-S.8300</w:t>
        </w:r>
      </w:hyperlink>
    </w:p>
    <w:p w14:paraId="6BA4EFB7" w14:textId="77777777" w:rsidR="00385824" w:rsidRPr="00385796" w:rsidRDefault="00385824" w:rsidP="00385824">
      <w:pPr>
        <w:widowControl w:val="0"/>
        <w:pBdr>
          <w:top w:val="nil"/>
          <w:left w:val="nil"/>
          <w:bottom w:val="nil"/>
          <w:right w:val="nil"/>
          <w:between w:val="nil"/>
        </w:pBdr>
        <w:ind w:left="720" w:hanging="720"/>
        <w:jc w:val="both"/>
        <w:rPr>
          <w:lang w:val="en-US"/>
        </w:rPr>
      </w:pPr>
      <w:hyperlink r:id="rId215">
        <w:r w:rsidRPr="00385796">
          <w:t xml:space="preserve">Hernández, M. R. (2016). Autocuidado y promoción de la salud en el ámbito laboral. </w:t>
        </w:r>
      </w:hyperlink>
      <w:hyperlink r:id="rId216">
        <w:r w:rsidRPr="00385796">
          <w:rPr>
            <w:i/>
            <w:lang w:val="en-US"/>
          </w:rPr>
          <w:t>Revista Salud Bosque</w:t>
        </w:r>
      </w:hyperlink>
      <w:hyperlink r:id="rId217">
        <w:r w:rsidRPr="00385796">
          <w:rPr>
            <w:lang w:val="en-US"/>
          </w:rPr>
          <w:t xml:space="preserve">, </w:t>
        </w:r>
      </w:hyperlink>
      <w:hyperlink r:id="rId218">
        <w:r w:rsidRPr="00385796">
          <w:rPr>
            <w:i/>
            <w:lang w:val="en-US"/>
          </w:rPr>
          <w:t>5</w:t>
        </w:r>
      </w:hyperlink>
      <w:hyperlink r:id="rId219">
        <w:r w:rsidRPr="00385796">
          <w:rPr>
            <w:lang w:val="en-US"/>
          </w:rPr>
          <w:t>(2), 79-88. https://doi.org/10.18270/rsb.v5i2.1468</w:t>
        </w:r>
      </w:hyperlink>
    </w:p>
    <w:p w14:paraId="318D3113" w14:textId="77777777" w:rsidR="00385824" w:rsidRPr="00385796" w:rsidRDefault="00385824" w:rsidP="00385824">
      <w:pPr>
        <w:widowControl w:val="0"/>
        <w:pBdr>
          <w:top w:val="nil"/>
          <w:left w:val="nil"/>
          <w:bottom w:val="nil"/>
          <w:right w:val="nil"/>
          <w:between w:val="nil"/>
        </w:pBdr>
        <w:ind w:left="720" w:hanging="720"/>
        <w:jc w:val="both"/>
        <w:rPr>
          <w:lang w:val="en-US"/>
        </w:rPr>
      </w:pPr>
      <w:hyperlink r:id="rId220">
        <w:r w:rsidRPr="00385796">
          <w:rPr>
            <w:lang w:val="en-US"/>
          </w:rPr>
          <w:t xml:space="preserve">Hoy, B., Wagner, L., &amp; Hall, E. O. (2007). Self‐care as a health resource of elders: An integrative review of the concept. </w:t>
        </w:r>
      </w:hyperlink>
      <w:hyperlink r:id="rId221">
        <w:r w:rsidRPr="00385796">
          <w:rPr>
            <w:i/>
            <w:lang w:val="en-US"/>
          </w:rPr>
          <w:t>Scandinavian Journal of Caring Sciences</w:t>
        </w:r>
      </w:hyperlink>
      <w:hyperlink r:id="rId222">
        <w:r w:rsidRPr="00385796">
          <w:rPr>
            <w:lang w:val="en-US"/>
          </w:rPr>
          <w:t xml:space="preserve">, </w:t>
        </w:r>
      </w:hyperlink>
      <w:hyperlink r:id="rId223">
        <w:r w:rsidRPr="00385796">
          <w:rPr>
            <w:i/>
            <w:lang w:val="en-US"/>
          </w:rPr>
          <w:t>21</w:t>
        </w:r>
      </w:hyperlink>
      <w:hyperlink r:id="rId224">
        <w:r w:rsidRPr="00385796">
          <w:rPr>
            <w:lang w:val="en-US"/>
          </w:rPr>
          <w:t>(4), 456-466. https://doi.org/10.1111/j.1471-6712.2006.00491.x</w:t>
        </w:r>
      </w:hyperlink>
    </w:p>
    <w:p w14:paraId="10A06778" w14:textId="77777777" w:rsidR="00385824" w:rsidRPr="00385796" w:rsidRDefault="00385824" w:rsidP="00385824">
      <w:pPr>
        <w:widowControl w:val="0"/>
        <w:pBdr>
          <w:top w:val="nil"/>
          <w:left w:val="nil"/>
          <w:bottom w:val="nil"/>
          <w:right w:val="nil"/>
          <w:between w:val="nil"/>
        </w:pBdr>
        <w:ind w:left="720" w:hanging="720"/>
        <w:jc w:val="both"/>
        <w:rPr>
          <w:lang w:val="en-US"/>
        </w:rPr>
      </w:pPr>
      <w:hyperlink r:id="rId225">
        <w:r w:rsidRPr="00385796">
          <w:rPr>
            <w:lang w:val="en-US"/>
          </w:rPr>
          <w:t xml:space="preserve">Khan, K. S., Mamun, M. A., Griffiths, M. D., &amp; Ullah, I. (2022). The Mental Health Impact of the COVID-19 Pandemic Across Different Cohorts. </w:t>
        </w:r>
      </w:hyperlink>
      <w:hyperlink r:id="rId226">
        <w:r w:rsidRPr="00385796">
          <w:rPr>
            <w:i/>
            <w:lang w:val="en-US"/>
          </w:rPr>
          <w:t xml:space="preserve">International Journal of Mental Health </w:t>
        </w:r>
        <w:r w:rsidRPr="00385796">
          <w:rPr>
            <w:i/>
            <w:lang w:val="en-US"/>
          </w:rPr>
          <w:lastRenderedPageBreak/>
          <w:t>and Addiction</w:t>
        </w:r>
      </w:hyperlink>
      <w:hyperlink r:id="rId227">
        <w:r w:rsidRPr="00385796">
          <w:rPr>
            <w:lang w:val="en-US"/>
          </w:rPr>
          <w:t xml:space="preserve">, </w:t>
        </w:r>
      </w:hyperlink>
      <w:hyperlink r:id="rId228">
        <w:r w:rsidRPr="00385796">
          <w:rPr>
            <w:i/>
            <w:lang w:val="en-US"/>
          </w:rPr>
          <w:t>20</w:t>
        </w:r>
      </w:hyperlink>
      <w:hyperlink r:id="rId229">
        <w:r w:rsidRPr="00385796">
          <w:rPr>
            <w:lang w:val="en-US"/>
          </w:rPr>
          <w:t>(1), 380-386. https://doi.org/10.1007/s11469-020-00367-0</w:t>
        </w:r>
      </w:hyperlink>
    </w:p>
    <w:p w14:paraId="74AE1798" w14:textId="77777777" w:rsidR="00385824" w:rsidRPr="00385796" w:rsidRDefault="00385824" w:rsidP="00385824">
      <w:pPr>
        <w:widowControl w:val="0"/>
        <w:pBdr>
          <w:top w:val="nil"/>
          <w:left w:val="nil"/>
          <w:bottom w:val="nil"/>
          <w:right w:val="nil"/>
          <w:between w:val="nil"/>
        </w:pBdr>
        <w:ind w:left="720" w:hanging="720"/>
        <w:jc w:val="both"/>
        <w:rPr>
          <w:lang w:val="en-US"/>
        </w:rPr>
      </w:pPr>
      <w:hyperlink r:id="rId230">
        <w:r w:rsidRPr="00385796">
          <w:rPr>
            <w:lang w:val="en-US"/>
          </w:rPr>
          <w:t xml:space="preserve">Kozlowski, D., Hutchinson, M., Hurley, J., Rowley, J., &amp; Sutherland, J. (2017). The role of emotion in clinical decision making: An integrative literature review. </w:t>
        </w:r>
      </w:hyperlink>
      <w:hyperlink r:id="rId231">
        <w:r w:rsidRPr="00385796">
          <w:rPr>
            <w:i/>
            <w:lang w:val="en-US"/>
          </w:rPr>
          <w:t>BMC Medical Education</w:t>
        </w:r>
      </w:hyperlink>
      <w:hyperlink r:id="rId232">
        <w:r w:rsidRPr="00385796">
          <w:rPr>
            <w:lang w:val="en-US"/>
          </w:rPr>
          <w:t xml:space="preserve">, </w:t>
        </w:r>
      </w:hyperlink>
      <w:hyperlink r:id="rId233">
        <w:r w:rsidRPr="00385796">
          <w:rPr>
            <w:i/>
            <w:lang w:val="en-US"/>
          </w:rPr>
          <w:t>17</w:t>
        </w:r>
      </w:hyperlink>
      <w:hyperlink r:id="rId234">
        <w:r w:rsidRPr="00385796">
          <w:rPr>
            <w:lang w:val="en-US"/>
          </w:rPr>
          <w:t>(1), 225. https://doi.org/10.1186/s12909-017-1089-7</w:t>
        </w:r>
      </w:hyperlink>
    </w:p>
    <w:p w14:paraId="55CC1A7A" w14:textId="77777777" w:rsidR="00385824" w:rsidRPr="00385796" w:rsidRDefault="00385824" w:rsidP="00385824">
      <w:pPr>
        <w:widowControl w:val="0"/>
        <w:pBdr>
          <w:top w:val="nil"/>
          <w:left w:val="nil"/>
          <w:bottom w:val="nil"/>
          <w:right w:val="nil"/>
          <w:between w:val="nil"/>
        </w:pBdr>
        <w:ind w:left="720" w:hanging="720"/>
        <w:jc w:val="both"/>
      </w:pPr>
      <w:hyperlink r:id="rId235">
        <w:r w:rsidRPr="00385796">
          <w:rPr>
            <w:lang w:val="en-US"/>
          </w:rPr>
          <w:t xml:space="preserve">Larsen, L. T. (2022). Not merely the absence of disease: A genealogy of the WHO’s positive health definition. </w:t>
        </w:r>
      </w:hyperlink>
      <w:hyperlink r:id="rId236">
        <w:r w:rsidRPr="00385796">
          <w:rPr>
            <w:i/>
          </w:rPr>
          <w:t>History of the Human Sciences</w:t>
        </w:r>
      </w:hyperlink>
      <w:hyperlink r:id="rId237">
        <w:r w:rsidRPr="00385796">
          <w:t xml:space="preserve">, </w:t>
        </w:r>
      </w:hyperlink>
      <w:hyperlink r:id="rId238">
        <w:r w:rsidRPr="00385796">
          <w:rPr>
            <w:i/>
          </w:rPr>
          <w:t>35</w:t>
        </w:r>
      </w:hyperlink>
      <w:hyperlink r:id="rId239">
        <w:r w:rsidRPr="00385796">
          <w:t>(1), 111-131. https://doi.org/10.1177/0952695121995355</w:t>
        </w:r>
      </w:hyperlink>
    </w:p>
    <w:p w14:paraId="1220A8B1" w14:textId="77777777" w:rsidR="00385824" w:rsidRPr="00385796" w:rsidRDefault="00385824" w:rsidP="00385824">
      <w:pPr>
        <w:widowControl w:val="0"/>
        <w:pBdr>
          <w:top w:val="nil"/>
          <w:left w:val="nil"/>
          <w:bottom w:val="nil"/>
          <w:right w:val="nil"/>
          <w:between w:val="nil"/>
        </w:pBdr>
        <w:ind w:left="720" w:hanging="720"/>
        <w:jc w:val="both"/>
        <w:rPr>
          <w:lang w:val="en-US"/>
        </w:rPr>
      </w:pPr>
      <w:hyperlink r:id="rId240">
        <w:r w:rsidRPr="00385796">
          <w:t xml:space="preserve">Leão, E. R., Dal Fabbro, D. R., Oliveira, R. B. de, Santos, I. R. dos, Victor, E. da S., Aquarone, R. L., Andrade, C. B., Ribeiro, V. F., Oliveira, R. C. de, Friedlander, R., &amp; Ferreira, D. S. (2017). </w:t>
        </w:r>
        <w:r w:rsidRPr="00385796">
          <w:rPr>
            <w:lang w:val="en-US"/>
          </w:rPr>
          <w:t xml:space="preserve">Stress, self-esteem and well-being among female health professionals: A randomized clinical trial on the impact of a self-care intervention mediated by the senses. </w:t>
        </w:r>
      </w:hyperlink>
      <w:hyperlink r:id="rId241">
        <w:r w:rsidRPr="00385796">
          <w:rPr>
            <w:i/>
            <w:lang w:val="en-US"/>
          </w:rPr>
          <w:t>PLOS ONE</w:t>
        </w:r>
      </w:hyperlink>
      <w:hyperlink r:id="rId242">
        <w:r w:rsidRPr="00385796">
          <w:rPr>
            <w:lang w:val="en-US"/>
          </w:rPr>
          <w:t xml:space="preserve">, </w:t>
        </w:r>
      </w:hyperlink>
      <w:hyperlink r:id="rId243">
        <w:r w:rsidRPr="00385796">
          <w:rPr>
            <w:i/>
            <w:lang w:val="en-US"/>
          </w:rPr>
          <w:t>12</w:t>
        </w:r>
      </w:hyperlink>
      <w:hyperlink r:id="rId244">
        <w:r w:rsidRPr="00385796">
          <w:rPr>
            <w:lang w:val="en-US"/>
          </w:rPr>
          <w:t>(2), e0172455. https://doi.org/10.1371/journal.pone.0172455</w:t>
        </w:r>
      </w:hyperlink>
    </w:p>
    <w:p w14:paraId="09F45722" w14:textId="77777777" w:rsidR="00385824" w:rsidRPr="00385796" w:rsidRDefault="00385824" w:rsidP="00385824">
      <w:pPr>
        <w:widowControl w:val="0"/>
        <w:pBdr>
          <w:top w:val="nil"/>
          <w:left w:val="nil"/>
          <w:bottom w:val="nil"/>
          <w:right w:val="nil"/>
          <w:between w:val="nil"/>
        </w:pBdr>
        <w:ind w:left="720" w:hanging="720"/>
        <w:jc w:val="both"/>
        <w:rPr>
          <w:lang w:val="en-US"/>
        </w:rPr>
      </w:pPr>
      <w:hyperlink r:id="rId245">
        <w:r w:rsidRPr="00385796">
          <w:rPr>
            <w:lang w:val="en-US"/>
          </w:rPr>
          <w:t xml:space="preserve">Lee, J. J., Miller, S. E., &amp; Bride, B. E. (2020). Development and Initial Validation of the Self-Care Practices Scale. </w:t>
        </w:r>
      </w:hyperlink>
      <w:hyperlink r:id="rId246">
        <w:r w:rsidRPr="00385796">
          <w:rPr>
            <w:i/>
            <w:lang w:val="en-US"/>
          </w:rPr>
          <w:t>Social Work</w:t>
        </w:r>
      </w:hyperlink>
      <w:hyperlink r:id="rId247">
        <w:r w:rsidRPr="00385796">
          <w:rPr>
            <w:lang w:val="en-US"/>
          </w:rPr>
          <w:t xml:space="preserve">, </w:t>
        </w:r>
      </w:hyperlink>
      <w:hyperlink r:id="rId248">
        <w:r w:rsidRPr="00385796">
          <w:rPr>
            <w:i/>
            <w:lang w:val="en-US"/>
          </w:rPr>
          <w:t>65</w:t>
        </w:r>
      </w:hyperlink>
      <w:hyperlink r:id="rId249">
        <w:r w:rsidRPr="00385796">
          <w:rPr>
            <w:lang w:val="en-US"/>
          </w:rPr>
          <w:t>(1), 21-28. https://doi.org/10.1093/sw/swz045</w:t>
        </w:r>
      </w:hyperlink>
    </w:p>
    <w:p w14:paraId="7DBF7C1A" w14:textId="77777777" w:rsidR="00385824" w:rsidRPr="00385796" w:rsidRDefault="00385824" w:rsidP="00385824">
      <w:pPr>
        <w:widowControl w:val="0"/>
        <w:pBdr>
          <w:top w:val="nil"/>
          <w:left w:val="nil"/>
          <w:bottom w:val="nil"/>
          <w:right w:val="nil"/>
          <w:between w:val="nil"/>
        </w:pBdr>
        <w:ind w:left="720" w:hanging="720"/>
        <w:jc w:val="both"/>
        <w:rPr>
          <w:lang w:val="en-US"/>
        </w:rPr>
      </w:pPr>
      <w:hyperlink r:id="rId250">
        <w:r w:rsidRPr="00385796">
          <w:rPr>
            <w:lang w:val="en-US"/>
          </w:rPr>
          <w:t xml:space="preserve">Lev, E. L., Daley, K. M., Conner, N. E., Reith, M., Fernandez, C., &amp; Owen, S. V. (2001). An Intervention to Increase Quality of Life and Self-Care Self-Efficacy and Decrease Symptoms in Breast Cancer Patients. </w:t>
        </w:r>
      </w:hyperlink>
      <w:hyperlink r:id="rId251">
        <w:r w:rsidRPr="00385796">
          <w:rPr>
            <w:i/>
            <w:lang w:val="en-US"/>
          </w:rPr>
          <w:t>Scholarly Inquiry for Nursing Practice</w:t>
        </w:r>
      </w:hyperlink>
      <w:hyperlink r:id="rId252">
        <w:r w:rsidRPr="00385796">
          <w:rPr>
            <w:lang w:val="en-US"/>
          </w:rPr>
          <w:t xml:space="preserve">, </w:t>
        </w:r>
      </w:hyperlink>
      <w:hyperlink r:id="rId253">
        <w:r w:rsidRPr="00385796">
          <w:rPr>
            <w:i/>
            <w:lang w:val="en-US"/>
          </w:rPr>
          <w:t>15</w:t>
        </w:r>
      </w:hyperlink>
      <w:hyperlink r:id="rId254">
        <w:r w:rsidRPr="00385796">
          <w:rPr>
            <w:lang w:val="en-US"/>
          </w:rPr>
          <w:t>(3), 277-294.</w:t>
        </w:r>
      </w:hyperlink>
    </w:p>
    <w:p w14:paraId="3608FFF6" w14:textId="77777777" w:rsidR="00385824" w:rsidRPr="00385796" w:rsidRDefault="00385824" w:rsidP="00385824">
      <w:pPr>
        <w:widowControl w:val="0"/>
        <w:pBdr>
          <w:top w:val="nil"/>
          <w:left w:val="nil"/>
          <w:bottom w:val="nil"/>
          <w:right w:val="nil"/>
          <w:between w:val="nil"/>
        </w:pBdr>
        <w:ind w:left="720" w:hanging="720"/>
        <w:jc w:val="both"/>
      </w:pPr>
      <w:hyperlink r:id="rId255">
        <w:r w:rsidRPr="00385796">
          <w:rPr>
            <w:lang w:val="en-US"/>
          </w:rPr>
          <w:t xml:space="preserve">Martínez, M., Hernández, M., &amp; Hernández, M. (2006). </w:t>
        </w:r>
      </w:hyperlink>
      <w:hyperlink r:id="rId256">
        <w:r w:rsidRPr="00385796">
          <w:rPr>
            <w:i/>
          </w:rPr>
          <w:t>Psicometría</w:t>
        </w:r>
      </w:hyperlink>
      <w:hyperlink r:id="rId257">
        <w:r w:rsidRPr="00385796">
          <w:t>. Alianza Editorial.</w:t>
        </w:r>
      </w:hyperlink>
    </w:p>
    <w:p w14:paraId="12504647" w14:textId="77777777" w:rsidR="00385824" w:rsidRPr="00385796" w:rsidRDefault="00385824" w:rsidP="00385824">
      <w:pPr>
        <w:widowControl w:val="0"/>
        <w:pBdr>
          <w:top w:val="nil"/>
          <w:left w:val="nil"/>
          <w:bottom w:val="nil"/>
          <w:right w:val="nil"/>
          <w:between w:val="nil"/>
        </w:pBdr>
        <w:ind w:left="720" w:hanging="720"/>
        <w:jc w:val="both"/>
        <w:rPr>
          <w:lang w:val="en-US"/>
        </w:rPr>
      </w:pPr>
      <w:hyperlink r:id="rId258">
        <w:r w:rsidRPr="00385796">
          <w:t xml:space="preserve">Martínez, M., Luis, E. O., Oliveros, E. Y., Fernández-Berrocal, P., Sarrionandia, A., Vidaurreta, M., &amp; Bermejo-Martins, E. (2021). </w:t>
        </w:r>
        <w:r w:rsidRPr="00385796">
          <w:rPr>
            <w:lang w:val="en-US"/>
          </w:rPr>
          <w:t xml:space="preserve">Validity and reliability of the Self-Care Activities Screening Scale (SASS-14) during COVID-19 lockdown. </w:t>
        </w:r>
      </w:hyperlink>
      <w:hyperlink r:id="rId259">
        <w:r w:rsidRPr="00385796">
          <w:rPr>
            <w:i/>
            <w:lang w:val="en-US"/>
          </w:rPr>
          <w:t>Health and Quality of Life Outcomes</w:t>
        </w:r>
      </w:hyperlink>
      <w:hyperlink r:id="rId260">
        <w:r w:rsidRPr="00385796">
          <w:rPr>
            <w:lang w:val="en-US"/>
          </w:rPr>
          <w:t xml:space="preserve">, </w:t>
        </w:r>
      </w:hyperlink>
      <w:hyperlink r:id="rId261">
        <w:r w:rsidRPr="00385796">
          <w:rPr>
            <w:i/>
            <w:lang w:val="en-US"/>
          </w:rPr>
          <w:t>19</w:t>
        </w:r>
      </w:hyperlink>
      <w:hyperlink r:id="rId262">
        <w:r w:rsidRPr="00385796">
          <w:rPr>
            <w:lang w:val="en-US"/>
          </w:rPr>
          <w:t>(1), 1-12. https://doi.org/10.1186/s12955-020-01607-6</w:t>
        </w:r>
      </w:hyperlink>
    </w:p>
    <w:p w14:paraId="2CA4D754" w14:textId="77777777" w:rsidR="00385824" w:rsidRPr="00385796" w:rsidRDefault="00385824" w:rsidP="00385824">
      <w:pPr>
        <w:widowControl w:val="0"/>
        <w:pBdr>
          <w:top w:val="nil"/>
          <w:left w:val="nil"/>
          <w:bottom w:val="nil"/>
          <w:right w:val="nil"/>
          <w:between w:val="nil"/>
        </w:pBdr>
        <w:ind w:left="720" w:hanging="720"/>
        <w:jc w:val="both"/>
        <w:rPr>
          <w:lang w:val="en-US"/>
        </w:rPr>
      </w:pPr>
      <w:hyperlink r:id="rId263">
        <w:r w:rsidRPr="00385796">
          <w:t xml:space="preserve">Matarese, M., Lommi, M., De Marinis, M. G., &amp; Riegel, B. (2018). </w:t>
        </w:r>
        <w:r w:rsidRPr="00385796">
          <w:rPr>
            <w:lang w:val="en-US"/>
          </w:rPr>
          <w:t xml:space="preserve">A Systematic Review and Integration of Concept Analyses of Self-Care and Related Concepts: Self-Care and Related Concepts. </w:t>
        </w:r>
      </w:hyperlink>
      <w:hyperlink r:id="rId264">
        <w:r w:rsidRPr="00385796">
          <w:rPr>
            <w:i/>
            <w:lang w:val="en-US"/>
          </w:rPr>
          <w:t>Journal of Nursing Scholarship</w:t>
        </w:r>
      </w:hyperlink>
      <w:hyperlink r:id="rId265">
        <w:r w:rsidRPr="00385796">
          <w:rPr>
            <w:lang w:val="en-US"/>
          </w:rPr>
          <w:t xml:space="preserve">, </w:t>
        </w:r>
      </w:hyperlink>
      <w:hyperlink r:id="rId266">
        <w:r w:rsidRPr="00385796">
          <w:rPr>
            <w:i/>
            <w:lang w:val="en-US"/>
          </w:rPr>
          <w:t>50</w:t>
        </w:r>
      </w:hyperlink>
      <w:hyperlink r:id="rId267">
        <w:r w:rsidRPr="00385796">
          <w:rPr>
            <w:lang w:val="en-US"/>
          </w:rPr>
          <w:t>(3), 296-305. https://doi.org/10.1111/jnu.12385</w:t>
        </w:r>
      </w:hyperlink>
    </w:p>
    <w:p w14:paraId="4AE57A92" w14:textId="77777777" w:rsidR="00385824" w:rsidRPr="00385796" w:rsidRDefault="00385824" w:rsidP="00385824">
      <w:pPr>
        <w:widowControl w:val="0"/>
        <w:pBdr>
          <w:top w:val="nil"/>
          <w:left w:val="nil"/>
          <w:bottom w:val="nil"/>
          <w:right w:val="nil"/>
          <w:between w:val="nil"/>
        </w:pBdr>
        <w:ind w:left="720" w:hanging="720"/>
        <w:jc w:val="both"/>
        <w:rPr>
          <w:lang w:val="en-US"/>
        </w:rPr>
      </w:pPr>
      <w:hyperlink r:id="rId268">
        <w:r w:rsidRPr="00385796">
          <w:rPr>
            <w:lang w:val="en-US"/>
          </w:rPr>
          <w:t xml:space="preserve">Muller, A. E., Hafstad, E. V., Himmels, J. P. W., Smedslund, G., Flottorp, S., Stensland, S. Ø., Stroobants, S., Van de Velde, S., &amp; Vist, G. E. (2020). The mental health impact of the covid-19 pandemic on healthcare workers, and interventions to help them: A rapid systematic review. </w:t>
        </w:r>
      </w:hyperlink>
      <w:hyperlink r:id="rId269">
        <w:r w:rsidRPr="00385796">
          <w:rPr>
            <w:i/>
            <w:lang w:val="en-US"/>
          </w:rPr>
          <w:t>Psychiatry Research</w:t>
        </w:r>
      </w:hyperlink>
      <w:hyperlink r:id="rId270">
        <w:r w:rsidRPr="00385796">
          <w:rPr>
            <w:lang w:val="en-US"/>
          </w:rPr>
          <w:t xml:space="preserve">, </w:t>
        </w:r>
      </w:hyperlink>
      <w:hyperlink r:id="rId271">
        <w:r w:rsidRPr="00385796">
          <w:rPr>
            <w:i/>
            <w:lang w:val="en-US"/>
          </w:rPr>
          <w:t>293</w:t>
        </w:r>
      </w:hyperlink>
      <w:hyperlink r:id="rId272">
        <w:r w:rsidRPr="00385796">
          <w:rPr>
            <w:lang w:val="en-US"/>
          </w:rPr>
          <w:t>, 113441. https://doi.org/10.1016/j.psychres.2020.113441</w:t>
        </w:r>
      </w:hyperlink>
    </w:p>
    <w:p w14:paraId="609C10B3" w14:textId="77777777" w:rsidR="00385824" w:rsidRPr="00385796" w:rsidRDefault="00385824" w:rsidP="00385824">
      <w:pPr>
        <w:widowControl w:val="0"/>
        <w:pBdr>
          <w:top w:val="nil"/>
          <w:left w:val="nil"/>
          <w:bottom w:val="nil"/>
          <w:right w:val="nil"/>
          <w:between w:val="nil"/>
        </w:pBdr>
        <w:ind w:left="720" w:hanging="720"/>
        <w:jc w:val="both"/>
      </w:pPr>
      <w:hyperlink r:id="rId273">
        <w:r w:rsidRPr="00385796">
          <w:rPr>
            <w:lang w:val="en-US"/>
          </w:rPr>
          <w:t xml:space="preserve">Orçan, F. (2018). Exploratory and Confirmatory Factor Analysis: Which One to Use First? </w:t>
        </w:r>
      </w:hyperlink>
      <w:hyperlink r:id="rId274">
        <w:r w:rsidRPr="00385796">
          <w:rPr>
            <w:i/>
          </w:rPr>
          <w:t>Eğitimde ve Psikolojide Ölçme ve Değerlendirme Dergisi</w:t>
        </w:r>
      </w:hyperlink>
      <w:hyperlink r:id="rId275">
        <w:r w:rsidRPr="00385796">
          <w:t>, 414-421. https://doi.org/10.21031/epod.394323</w:t>
        </w:r>
      </w:hyperlink>
    </w:p>
    <w:p w14:paraId="5E397ED0" w14:textId="77777777" w:rsidR="00385824" w:rsidRPr="00385796" w:rsidRDefault="00385824" w:rsidP="00385824">
      <w:pPr>
        <w:widowControl w:val="0"/>
        <w:pBdr>
          <w:top w:val="nil"/>
          <w:left w:val="nil"/>
          <w:bottom w:val="nil"/>
          <w:right w:val="nil"/>
          <w:between w:val="nil"/>
        </w:pBdr>
        <w:ind w:left="720" w:hanging="720"/>
        <w:jc w:val="both"/>
        <w:rPr>
          <w:lang w:val="en-US"/>
        </w:rPr>
      </w:pPr>
      <w:hyperlink r:id="rId276">
        <w:r w:rsidRPr="00385796">
          <w:rPr>
            <w:lang w:val="en-US"/>
          </w:rPr>
          <w:t xml:space="preserve">Orem, D. E., Taylor, S. G., &amp; </w:t>
        </w:r>
        <w:proofErr w:type="spellStart"/>
        <w:r w:rsidRPr="00385796">
          <w:rPr>
            <w:lang w:val="en-US"/>
          </w:rPr>
          <w:t>Renpenning</w:t>
        </w:r>
        <w:proofErr w:type="spellEnd"/>
        <w:r w:rsidRPr="00385796">
          <w:rPr>
            <w:lang w:val="en-US"/>
          </w:rPr>
          <w:t xml:space="preserve">, K. M. (1995). </w:t>
        </w:r>
      </w:hyperlink>
      <w:hyperlink r:id="rId277">
        <w:r w:rsidRPr="00385796">
          <w:rPr>
            <w:i/>
            <w:lang w:val="en-US"/>
          </w:rPr>
          <w:t>Nursing: Concepts of practice</w:t>
        </w:r>
      </w:hyperlink>
      <w:hyperlink r:id="rId278">
        <w:r w:rsidRPr="00385796">
          <w:rPr>
            <w:lang w:val="en-US"/>
          </w:rPr>
          <w:t xml:space="preserve"> (5th ed). Mosby.</w:t>
        </w:r>
      </w:hyperlink>
    </w:p>
    <w:p w14:paraId="5EC2DEF5" w14:textId="77777777" w:rsidR="00385824" w:rsidRPr="00385796" w:rsidRDefault="00385824" w:rsidP="00385824">
      <w:pPr>
        <w:widowControl w:val="0"/>
        <w:pBdr>
          <w:top w:val="nil"/>
          <w:left w:val="nil"/>
          <w:bottom w:val="nil"/>
          <w:right w:val="nil"/>
          <w:between w:val="nil"/>
        </w:pBdr>
        <w:ind w:left="720" w:hanging="720"/>
        <w:jc w:val="both"/>
        <w:rPr>
          <w:lang w:val="en-US"/>
        </w:rPr>
      </w:pPr>
      <w:hyperlink r:id="rId279">
        <w:proofErr w:type="spellStart"/>
        <w:r w:rsidRPr="00385796">
          <w:rPr>
            <w:lang w:val="en-US"/>
          </w:rPr>
          <w:t>Parsian</w:t>
        </w:r>
        <w:proofErr w:type="spellEnd"/>
        <w:r w:rsidRPr="00385796">
          <w:rPr>
            <w:lang w:val="en-US"/>
          </w:rPr>
          <w:t xml:space="preserve">, N., &amp; Dunning, T. (2009). Developing and validating a questionnaire to measure spirituality: A psychometric process. </w:t>
        </w:r>
      </w:hyperlink>
      <w:hyperlink r:id="rId280">
        <w:r w:rsidRPr="00385796">
          <w:rPr>
            <w:i/>
            <w:lang w:val="en-US"/>
          </w:rPr>
          <w:t>Global journal of health science, 1</w:t>
        </w:r>
      </w:hyperlink>
      <w:hyperlink r:id="rId281">
        <w:r w:rsidRPr="00385796">
          <w:rPr>
            <w:lang w:val="en-US"/>
          </w:rPr>
          <w:t>(1), 2-11.</w:t>
        </w:r>
      </w:hyperlink>
    </w:p>
    <w:p w14:paraId="74F03E55" w14:textId="77777777" w:rsidR="00385824" w:rsidRPr="00385796" w:rsidRDefault="00385824" w:rsidP="00385824">
      <w:pPr>
        <w:widowControl w:val="0"/>
        <w:pBdr>
          <w:top w:val="nil"/>
          <w:left w:val="nil"/>
          <w:bottom w:val="nil"/>
          <w:right w:val="nil"/>
          <w:between w:val="nil"/>
        </w:pBdr>
        <w:ind w:left="720" w:hanging="720"/>
        <w:jc w:val="both"/>
        <w:rPr>
          <w:lang w:val="en-US"/>
        </w:rPr>
      </w:pPr>
      <w:hyperlink r:id="rId282">
        <w:r w:rsidRPr="00385796">
          <w:rPr>
            <w:lang w:val="en-US"/>
          </w:rPr>
          <w:t xml:space="preserve">Posluns, K., &amp; Gall, T. L. (2020). Dear Mental Health Practitioners, Take Care of Yourselves: A Literature Review on Self-Care. </w:t>
        </w:r>
      </w:hyperlink>
      <w:hyperlink r:id="rId283">
        <w:r w:rsidRPr="00385796">
          <w:rPr>
            <w:i/>
            <w:lang w:val="en-US"/>
          </w:rPr>
          <w:t>International Journal for the Advancement of Counselling</w:t>
        </w:r>
      </w:hyperlink>
      <w:hyperlink r:id="rId284">
        <w:r w:rsidRPr="00385796">
          <w:rPr>
            <w:lang w:val="en-US"/>
          </w:rPr>
          <w:t xml:space="preserve">, </w:t>
        </w:r>
      </w:hyperlink>
      <w:hyperlink r:id="rId285">
        <w:r w:rsidRPr="00385796">
          <w:rPr>
            <w:i/>
            <w:lang w:val="en-US"/>
          </w:rPr>
          <w:t>42</w:t>
        </w:r>
      </w:hyperlink>
      <w:hyperlink r:id="rId286">
        <w:r w:rsidRPr="00385796">
          <w:rPr>
            <w:lang w:val="en-US"/>
          </w:rPr>
          <w:t>(1), 1-20. https://doi.org/10.1007/s10447-019-09382-w</w:t>
        </w:r>
      </w:hyperlink>
    </w:p>
    <w:p w14:paraId="3F944135" w14:textId="77777777" w:rsidR="00385824" w:rsidRPr="00385796" w:rsidRDefault="00385824" w:rsidP="00385824">
      <w:pPr>
        <w:widowControl w:val="0"/>
        <w:pBdr>
          <w:top w:val="nil"/>
          <w:left w:val="nil"/>
          <w:bottom w:val="nil"/>
          <w:right w:val="nil"/>
          <w:between w:val="nil"/>
        </w:pBdr>
        <w:ind w:left="720" w:hanging="720"/>
        <w:jc w:val="both"/>
        <w:rPr>
          <w:lang w:val="en-US"/>
        </w:rPr>
      </w:pPr>
      <w:hyperlink r:id="rId287">
        <w:r w:rsidRPr="00385796">
          <w:rPr>
            <w:lang w:val="en-US"/>
          </w:rPr>
          <w:t xml:space="preserve">Richard, A. A., &amp; Shea, K. (2011). Delineation of self‐care and associated concepts. </w:t>
        </w:r>
      </w:hyperlink>
      <w:hyperlink r:id="rId288">
        <w:r w:rsidRPr="00385796">
          <w:rPr>
            <w:i/>
            <w:lang w:val="en-US"/>
          </w:rPr>
          <w:t>Journal of Nursing Scholarship</w:t>
        </w:r>
      </w:hyperlink>
      <w:hyperlink r:id="rId289">
        <w:r w:rsidRPr="00385796">
          <w:rPr>
            <w:lang w:val="en-US"/>
          </w:rPr>
          <w:t xml:space="preserve">, </w:t>
        </w:r>
      </w:hyperlink>
      <w:hyperlink r:id="rId290">
        <w:r w:rsidRPr="00385796">
          <w:rPr>
            <w:i/>
            <w:lang w:val="en-US"/>
          </w:rPr>
          <w:t>43</w:t>
        </w:r>
      </w:hyperlink>
      <w:hyperlink r:id="rId291">
        <w:r w:rsidRPr="00385796">
          <w:rPr>
            <w:lang w:val="en-US"/>
          </w:rPr>
          <w:t>(3), 255-264. https://doi.org/10.1111/j.1547-5069.2011.01404.x</w:t>
        </w:r>
      </w:hyperlink>
    </w:p>
    <w:p w14:paraId="35967189" w14:textId="77777777" w:rsidR="00385824" w:rsidRPr="00385796" w:rsidRDefault="00385824" w:rsidP="00385824">
      <w:pPr>
        <w:widowControl w:val="0"/>
        <w:pBdr>
          <w:top w:val="nil"/>
          <w:left w:val="nil"/>
          <w:bottom w:val="nil"/>
          <w:right w:val="nil"/>
          <w:between w:val="nil"/>
        </w:pBdr>
        <w:ind w:left="720" w:hanging="720"/>
        <w:jc w:val="both"/>
        <w:rPr>
          <w:lang w:val="en-US"/>
        </w:rPr>
      </w:pPr>
      <w:hyperlink r:id="rId292">
        <w:r w:rsidRPr="00385796">
          <w:rPr>
            <w:lang w:val="en-US"/>
          </w:rPr>
          <w:t xml:space="preserve">Richards, K., </w:t>
        </w:r>
        <w:proofErr w:type="spellStart"/>
        <w:r w:rsidRPr="00385796">
          <w:rPr>
            <w:lang w:val="en-US"/>
          </w:rPr>
          <w:t>Campenni</w:t>
        </w:r>
        <w:proofErr w:type="spellEnd"/>
        <w:r w:rsidRPr="00385796">
          <w:rPr>
            <w:lang w:val="en-US"/>
          </w:rPr>
          <w:t xml:space="preserve">, C., &amp; Muse-Burke, J. (2010). Self-care and well-being in mental health professionals: The mediating effects of self-awareness and mindfulness. </w:t>
        </w:r>
      </w:hyperlink>
      <w:hyperlink r:id="rId293">
        <w:r w:rsidRPr="00385796">
          <w:rPr>
            <w:i/>
            <w:lang w:val="en-US"/>
          </w:rPr>
          <w:t xml:space="preserve">Journal of Mental </w:t>
        </w:r>
        <w:r w:rsidRPr="00385796">
          <w:rPr>
            <w:i/>
            <w:lang w:val="en-US"/>
          </w:rPr>
          <w:lastRenderedPageBreak/>
          <w:t>Health Counseling</w:t>
        </w:r>
      </w:hyperlink>
      <w:hyperlink r:id="rId294">
        <w:r w:rsidRPr="00385796">
          <w:rPr>
            <w:lang w:val="en-US"/>
          </w:rPr>
          <w:t xml:space="preserve">, </w:t>
        </w:r>
      </w:hyperlink>
      <w:hyperlink r:id="rId295">
        <w:r w:rsidRPr="00385796">
          <w:rPr>
            <w:i/>
            <w:lang w:val="en-US"/>
          </w:rPr>
          <w:t>32</w:t>
        </w:r>
      </w:hyperlink>
      <w:hyperlink r:id="rId296">
        <w:r w:rsidRPr="00385796">
          <w:rPr>
            <w:lang w:val="en-US"/>
          </w:rPr>
          <w:t>(3), 247-264.</w:t>
        </w:r>
      </w:hyperlink>
    </w:p>
    <w:p w14:paraId="678E6218" w14:textId="77777777" w:rsidR="00385824" w:rsidRPr="00385796" w:rsidRDefault="00385824" w:rsidP="00385824">
      <w:pPr>
        <w:widowControl w:val="0"/>
        <w:pBdr>
          <w:top w:val="nil"/>
          <w:left w:val="nil"/>
          <w:bottom w:val="nil"/>
          <w:right w:val="nil"/>
          <w:between w:val="nil"/>
        </w:pBdr>
        <w:ind w:left="720" w:hanging="720"/>
        <w:jc w:val="both"/>
        <w:rPr>
          <w:lang w:val="en-US"/>
        </w:rPr>
      </w:pPr>
      <w:hyperlink r:id="rId297">
        <w:r w:rsidRPr="00385796">
          <w:rPr>
            <w:lang w:val="en-US"/>
          </w:rPr>
          <w:t xml:space="preserve">Rupert, P. A., &amp; Dorociak, K. E. (2019). Self-care, stress, and well-being among practicing psychologists. </w:t>
        </w:r>
      </w:hyperlink>
      <w:hyperlink r:id="rId298">
        <w:r w:rsidRPr="00385796">
          <w:rPr>
            <w:i/>
            <w:lang w:val="en-US"/>
          </w:rPr>
          <w:t>Professional Psychology: Research and Practice</w:t>
        </w:r>
      </w:hyperlink>
      <w:hyperlink r:id="rId299">
        <w:r w:rsidRPr="00385796">
          <w:rPr>
            <w:lang w:val="en-US"/>
          </w:rPr>
          <w:t xml:space="preserve">, </w:t>
        </w:r>
      </w:hyperlink>
      <w:hyperlink r:id="rId300">
        <w:r w:rsidRPr="00385796">
          <w:rPr>
            <w:i/>
            <w:lang w:val="en-US"/>
          </w:rPr>
          <w:t>50</w:t>
        </w:r>
      </w:hyperlink>
      <w:hyperlink r:id="rId301">
        <w:r w:rsidRPr="00385796">
          <w:rPr>
            <w:lang w:val="en-US"/>
          </w:rPr>
          <w:t>(5), 343-350. https://doi.org/10.1037/pro0000251</w:t>
        </w:r>
      </w:hyperlink>
    </w:p>
    <w:p w14:paraId="5C561DF1" w14:textId="77777777" w:rsidR="00385824" w:rsidRPr="00385796" w:rsidRDefault="00385824" w:rsidP="00385824">
      <w:pPr>
        <w:widowControl w:val="0"/>
        <w:pBdr>
          <w:top w:val="nil"/>
          <w:left w:val="nil"/>
          <w:bottom w:val="nil"/>
          <w:right w:val="nil"/>
          <w:between w:val="nil"/>
        </w:pBdr>
        <w:ind w:left="720" w:hanging="720"/>
        <w:jc w:val="both"/>
        <w:rPr>
          <w:lang w:val="en-US"/>
        </w:rPr>
      </w:pPr>
      <w:hyperlink r:id="rId302">
        <w:r w:rsidRPr="00385796">
          <w:rPr>
            <w:lang w:val="en-US"/>
          </w:rPr>
          <w:t xml:space="preserve">Santana, M. C., &amp; Fouad, N. A. (2017a). Development and validation of a Self-Care Behavior Inventory. </w:t>
        </w:r>
      </w:hyperlink>
      <w:hyperlink r:id="rId303">
        <w:r w:rsidRPr="00385796">
          <w:rPr>
            <w:i/>
            <w:lang w:val="en-US"/>
          </w:rPr>
          <w:t>Training and Education in Professional Psychology</w:t>
        </w:r>
      </w:hyperlink>
      <w:hyperlink r:id="rId304">
        <w:r w:rsidRPr="00385796">
          <w:rPr>
            <w:lang w:val="en-US"/>
          </w:rPr>
          <w:t xml:space="preserve">, </w:t>
        </w:r>
      </w:hyperlink>
      <w:hyperlink r:id="rId305">
        <w:r w:rsidRPr="00385796">
          <w:rPr>
            <w:i/>
            <w:lang w:val="en-US"/>
          </w:rPr>
          <w:t>11</w:t>
        </w:r>
      </w:hyperlink>
      <w:hyperlink r:id="rId306">
        <w:r w:rsidRPr="00385796">
          <w:rPr>
            <w:lang w:val="en-US"/>
          </w:rPr>
          <w:t>(3), 140-145. https://doi.org/10.1037/tep0000142</w:t>
        </w:r>
      </w:hyperlink>
    </w:p>
    <w:p w14:paraId="6EC77D9D" w14:textId="77777777" w:rsidR="00385824" w:rsidRPr="00385796" w:rsidRDefault="00385824" w:rsidP="00385824">
      <w:pPr>
        <w:widowControl w:val="0"/>
        <w:pBdr>
          <w:top w:val="nil"/>
          <w:left w:val="nil"/>
          <w:bottom w:val="nil"/>
          <w:right w:val="nil"/>
          <w:between w:val="nil"/>
        </w:pBdr>
        <w:ind w:left="720" w:hanging="720"/>
        <w:jc w:val="both"/>
        <w:rPr>
          <w:lang w:val="en-US"/>
        </w:rPr>
      </w:pPr>
      <w:hyperlink r:id="rId307">
        <w:r w:rsidRPr="00385796">
          <w:rPr>
            <w:lang w:val="en-US"/>
          </w:rPr>
          <w:t xml:space="preserve">Santana, M. C., &amp; Fouad, N. A. (2017b). Development and validation of a Self-Care Behavior Inventory. </w:t>
        </w:r>
      </w:hyperlink>
      <w:hyperlink r:id="rId308">
        <w:r w:rsidRPr="00385796">
          <w:rPr>
            <w:i/>
            <w:lang w:val="en-US"/>
          </w:rPr>
          <w:t>Training and Education in Professional Psychology</w:t>
        </w:r>
      </w:hyperlink>
      <w:hyperlink r:id="rId309">
        <w:r w:rsidRPr="00385796">
          <w:rPr>
            <w:lang w:val="en-US"/>
          </w:rPr>
          <w:t xml:space="preserve">, </w:t>
        </w:r>
      </w:hyperlink>
      <w:hyperlink r:id="rId310">
        <w:r w:rsidRPr="00385796">
          <w:rPr>
            <w:i/>
            <w:lang w:val="en-US"/>
          </w:rPr>
          <w:t>11</w:t>
        </w:r>
      </w:hyperlink>
      <w:hyperlink r:id="rId311">
        <w:r w:rsidRPr="00385796">
          <w:rPr>
            <w:lang w:val="en-US"/>
          </w:rPr>
          <w:t>(3), 140-145. https://doi.org/10.1037/tep0000142</w:t>
        </w:r>
      </w:hyperlink>
    </w:p>
    <w:p w14:paraId="762AF2C8" w14:textId="77777777" w:rsidR="00385824" w:rsidRPr="00385796" w:rsidRDefault="00385824" w:rsidP="00385824">
      <w:pPr>
        <w:widowControl w:val="0"/>
        <w:pBdr>
          <w:top w:val="nil"/>
          <w:left w:val="nil"/>
          <w:bottom w:val="nil"/>
          <w:right w:val="nil"/>
          <w:between w:val="nil"/>
        </w:pBdr>
        <w:ind w:left="720" w:hanging="720"/>
        <w:jc w:val="both"/>
      </w:pPr>
      <w:hyperlink r:id="rId312">
        <w:r w:rsidRPr="00385796">
          <w:t xml:space="preserve">Tobón, O. (2003). El Autocuidado una habilidad para vivir / </w:t>
        </w:r>
        <w:proofErr w:type="spellStart"/>
        <w:r w:rsidRPr="00385796">
          <w:t>Self</w:t>
        </w:r>
        <w:proofErr w:type="spellEnd"/>
        <w:r w:rsidRPr="00385796">
          <w:t xml:space="preserve">-care: And </w:t>
        </w:r>
        <w:proofErr w:type="spellStart"/>
        <w:r w:rsidRPr="00385796">
          <w:t>ability</w:t>
        </w:r>
        <w:proofErr w:type="spellEnd"/>
        <w:r w:rsidRPr="00385796">
          <w:t xml:space="preserve"> </w:t>
        </w:r>
        <w:proofErr w:type="spellStart"/>
        <w:r w:rsidRPr="00385796">
          <w:t>for</w:t>
        </w:r>
        <w:proofErr w:type="spellEnd"/>
        <w:r w:rsidRPr="00385796">
          <w:t xml:space="preserve"> </w:t>
        </w:r>
        <w:proofErr w:type="gramStart"/>
        <w:r w:rsidRPr="00385796">
          <w:t>living</w:t>
        </w:r>
        <w:proofErr w:type="gramEnd"/>
        <w:r w:rsidRPr="00385796">
          <w:t xml:space="preserve">. </w:t>
        </w:r>
      </w:hyperlink>
      <w:hyperlink r:id="rId313">
        <w:r w:rsidRPr="00385796">
          <w:rPr>
            <w:i/>
          </w:rPr>
          <w:t xml:space="preserve">Hacia </w:t>
        </w:r>
        <w:proofErr w:type="spellStart"/>
        <w:r w:rsidRPr="00385796">
          <w:rPr>
            <w:i/>
          </w:rPr>
          <w:t>promoc</w:t>
        </w:r>
        <w:proofErr w:type="spellEnd"/>
        <w:r w:rsidRPr="00385796">
          <w:rPr>
            <w:i/>
          </w:rPr>
          <w:t>. salud</w:t>
        </w:r>
      </w:hyperlink>
      <w:hyperlink r:id="rId314">
        <w:r w:rsidRPr="00385796">
          <w:t xml:space="preserve">, </w:t>
        </w:r>
      </w:hyperlink>
      <w:hyperlink r:id="rId315">
        <w:r w:rsidRPr="00385796">
          <w:rPr>
            <w:i/>
          </w:rPr>
          <w:t>8</w:t>
        </w:r>
      </w:hyperlink>
      <w:hyperlink r:id="rId316">
        <w:r w:rsidRPr="00385796">
          <w:t>, 37-49.</w:t>
        </w:r>
      </w:hyperlink>
    </w:p>
    <w:p w14:paraId="68B0E182" w14:textId="77777777" w:rsidR="00385824" w:rsidRPr="00385796" w:rsidRDefault="00385824" w:rsidP="00385824">
      <w:pPr>
        <w:widowControl w:val="0"/>
        <w:pBdr>
          <w:top w:val="nil"/>
          <w:left w:val="nil"/>
          <w:bottom w:val="nil"/>
          <w:right w:val="nil"/>
          <w:between w:val="nil"/>
        </w:pBdr>
        <w:ind w:left="720" w:hanging="720"/>
        <w:jc w:val="both"/>
        <w:rPr>
          <w:lang w:val="en-US"/>
        </w:rPr>
      </w:pPr>
      <w:hyperlink r:id="rId317">
        <w:r w:rsidRPr="00385796">
          <w:t xml:space="preserve">Torres, N., Corral, V., Corral, N., &amp; Rojas, M. (2021). </w:t>
        </w:r>
        <w:r w:rsidRPr="00385796">
          <w:rPr>
            <w:lang w:val="en-US"/>
          </w:rPr>
          <w:t xml:space="preserve">Design and validation of the Self-Care Behaviors Scale. </w:t>
        </w:r>
      </w:hyperlink>
      <w:hyperlink r:id="rId318">
        <w:r w:rsidRPr="00385796">
          <w:rPr>
            <w:i/>
            <w:lang w:val="en-US"/>
          </w:rPr>
          <w:t>Behavioral Psychology/Psicología Conductual</w:t>
        </w:r>
      </w:hyperlink>
      <w:hyperlink r:id="rId319">
        <w:r w:rsidRPr="00385796">
          <w:rPr>
            <w:lang w:val="en-US"/>
          </w:rPr>
          <w:t xml:space="preserve">, </w:t>
        </w:r>
      </w:hyperlink>
      <w:hyperlink r:id="rId320">
        <w:r w:rsidRPr="00385796">
          <w:rPr>
            <w:i/>
            <w:lang w:val="en-US"/>
          </w:rPr>
          <w:t>29</w:t>
        </w:r>
      </w:hyperlink>
      <w:hyperlink r:id="rId321">
        <w:r w:rsidRPr="00385796">
          <w:rPr>
            <w:lang w:val="en-US"/>
          </w:rPr>
          <w:t>(3), 721-741. https://doi.org/10.51668/bp.8321312n</w:t>
        </w:r>
      </w:hyperlink>
    </w:p>
    <w:p w14:paraId="64C825FF" w14:textId="77777777" w:rsidR="00385824" w:rsidRPr="00385796" w:rsidRDefault="00385824" w:rsidP="00385824">
      <w:pPr>
        <w:widowControl w:val="0"/>
        <w:pBdr>
          <w:top w:val="nil"/>
          <w:left w:val="nil"/>
          <w:bottom w:val="nil"/>
          <w:right w:val="nil"/>
          <w:between w:val="nil"/>
        </w:pBdr>
        <w:ind w:left="720" w:hanging="720"/>
        <w:jc w:val="both"/>
        <w:rPr>
          <w:lang w:val="en-US"/>
        </w:rPr>
      </w:pPr>
      <w:hyperlink r:id="rId322">
        <w:r w:rsidRPr="00385796">
          <w:t xml:space="preserve">Torres-Soto, N. Y., Corral-Verdugo, V., &amp; Corral-Frías, N. S. (2022). </w:t>
        </w:r>
        <w:r w:rsidRPr="00385796">
          <w:rPr>
            <w:lang w:val="en-US"/>
          </w:rPr>
          <w:t xml:space="preserve">The relationship between self-care, positive family environment, and human wellbeing. </w:t>
        </w:r>
      </w:hyperlink>
      <w:hyperlink r:id="rId323">
        <w:r w:rsidRPr="00385796">
          <w:rPr>
            <w:i/>
            <w:lang w:val="en-US"/>
          </w:rPr>
          <w:t>Wellbeing, Space and Society</w:t>
        </w:r>
      </w:hyperlink>
      <w:hyperlink r:id="rId324">
        <w:r w:rsidRPr="00385796">
          <w:rPr>
            <w:lang w:val="en-US"/>
          </w:rPr>
          <w:t xml:space="preserve">, </w:t>
        </w:r>
      </w:hyperlink>
      <w:hyperlink r:id="rId325">
        <w:r w:rsidRPr="00385796">
          <w:rPr>
            <w:i/>
            <w:lang w:val="en-US"/>
          </w:rPr>
          <w:t>3</w:t>
        </w:r>
      </w:hyperlink>
      <w:hyperlink r:id="rId326">
        <w:r w:rsidRPr="00385796">
          <w:rPr>
            <w:lang w:val="en-US"/>
          </w:rPr>
          <w:t>, 100076. https://doi.org/10.1016/j.wss.2022.100076</w:t>
        </w:r>
      </w:hyperlink>
    </w:p>
    <w:p w14:paraId="6D668572" w14:textId="77777777" w:rsidR="00385824" w:rsidRPr="00385796" w:rsidRDefault="00385824" w:rsidP="00385824">
      <w:pPr>
        <w:widowControl w:val="0"/>
        <w:pBdr>
          <w:top w:val="nil"/>
          <w:left w:val="nil"/>
          <w:bottom w:val="nil"/>
          <w:right w:val="nil"/>
          <w:between w:val="nil"/>
        </w:pBdr>
        <w:ind w:left="720" w:hanging="720"/>
        <w:jc w:val="both"/>
      </w:pPr>
      <w:hyperlink r:id="rId327">
        <w:r w:rsidRPr="00385796">
          <w:rPr>
            <w:lang w:val="en-US"/>
          </w:rPr>
          <w:t xml:space="preserve">Vidal-Blanco, G., Oliver, A., Galiana, L., &amp; Sansó, N. (2019). Quality of work life and self-care in nursing staff with high emotional demand. </w:t>
        </w:r>
      </w:hyperlink>
      <w:hyperlink r:id="rId328">
        <w:r w:rsidRPr="00385796">
          <w:rPr>
            <w:i/>
          </w:rPr>
          <w:t>Enfermería Clínica</w:t>
        </w:r>
      </w:hyperlink>
      <w:hyperlink r:id="rId329">
        <w:r w:rsidRPr="00385796">
          <w:t xml:space="preserve">, </w:t>
        </w:r>
      </w:hyperlink>
      <w:hyperlink r:id="rId330">
        <w:r w:rsidRPr="00385796">
          <w:rPr>
            <w:i/>
          </w:rPr>
          <w:t>29</w:t>
        </w:r>
      </w:hyperlink>
      <w:hyperlink r:id="rId331">
        <w:r w:rsidRPr="00385796">
          <w:t>(3), 186-194. https://doi.org/10.1016/j.enfcli.2018.06.004</w:t>
        </w:r>
      </w:hyperlink>
    </w:p>
    <w:p w14:paraId="111A5024" w14:textId="77777777" w:rsidR="00385824" w:rsidRPr="00385796" w:rsidRDefault="00385824" w:rsidP="00385824">
      <w:pPr>
        <w:widowControl w:val="0"/>
        <w:pBdr>
          <w:top w:val="nil"/>
          <w:left w:val="nil"/>
          <w:bottom w:val="nil"/>
          <w:right w:val="nil"/>
          <w:between w:val="nil"/>
        </w:pBdr>
        <w:ind w:left="720" w:hanging="720"/>
        <w:jc w:val="both"/>
        <w:rPr>
          <w:lang w:val="en-US"/>
        </w:rPr>
      </w:pPr>
      <w:hyperlink r:id="rId332">
        <w:r w:rsidRPr="00385796">
          <w:t xml:space="preserve">White, M. L. (2016). </w:t>
        </w:r>
        <w:r w:rsidRPr="00385796">
          <w:rPr>
            <w:lang w:val="en-US"/>
          </w:rPr>
          <w:t xml:space="preserve">Spirituality self-care practices as a mediator between quality of life and depression. </w:t>
        </w:r>
      </w:hyperlink>
      <w:hyperlink r:id="rId333">
        <w:r w:rsidRPr="00385796">
          <w:rPr>
            <w:i/>
            <w:lang w:val="en-US"/>
          </w:rPr>
          <w:t>Religions</w:t>
        </w:r>
      </w:hyperlink>
      <w:hyperlink r:id="rId334">
        <w:r w:rsidRPr="00385796">
          <w:rPr>
            <w:lang w:val="en-US"/>
          </w:rPr>
          <w:t xml:space="preserve">, </w:t>
        </w:r>
      </w:hyperlink>
      <w:hyperlink r:id="rId335">
        <w:r w:rsidRPr="00385796">
          <w:rPr>
            <w:i/>
            <w:lang w:val="en-US"/>
          </w:rPr>
          <w:t>7</w:t>
        </w:r>
      </w:hyperlink>
      <w:hyperlink r:id="rId336">
        <w:r w:rsidRPr="00385796">
          <w:rPr>
            <w:lang w:val="en-US"/>
          </w:rPr>
          <w:t>(5), 54. https://doi.org/10.3390/rel7050054</w:t>
        </w:r>
      </w:hyperlink>
    </w:p>
    <w:p w14:paraId="398133F2" w14:textId="77777777" w:rsidR="00385824" w:rsidRPr="00385796" w:rsidRDefault="00385824" w:rsidP="00385824">
      <w:pPr>
        <w:widowControl w:val="0"/>
        <w:pBdr>
          <w:top w:val="nil"/>
          <w:left w:val="nil"/>
          <w:bottom w:val="nil"/>
          <w:right w:val="nil"/>
          <w:between w:val="nil"/>
        </w:pBdr>
        <w:ind w:left="720" w:hanging="720"/>
        <w:jc w:val="both"/>
        <w:rPr>
          <w:lang w:val="en-US"/>
        </w:rPr>
      </w:pPr>
      <w:hyperlink r:id="rId337">
        <w:r w:rsidRPr="00385796">
          <w:rPr>
            <w:lang w:val="en-US"/>
          </w:rPr>
          <w:t xml:space="preserve">White, M. L., &amp; Schim, S. M. (2013). Development of a Spiritual Self-Care Practice Scale. </w:t>
        </w:r>
      </w:hyperlink>
      <w:hyperlink r:id="rId338">
        <w:r w:rsidRPr="00385796">
          <w:rPr>
            <w:i/>
            <w:lang w:val="en-US"/>
          </w:rPr>
          <w:t>Journal of Nursing Measurement</w:t>
        </w:r>
      </w:hyperlink>
      <w:hyperlink r:id="rId339">
        <w:r w:rsidRPr="00385796">
          <w:rPr>
            <w:lang w:val="en-US"/>
          </w:rPr>
          <w:t xml:space="preserve">, </w:t>
        </w:r>
      </w:hyperlink>
      <w:hyperlink r:id="rId340">
        <w:r w:rsidRPr="00385796">
          <w:rPr>
            <w:i/>
            <w:lang w:val="en-US"/>
          </w:rPr>
          <w:t>21</w:t>
        </w:r>
      </w:hyperlink>
      <w:hyperlink r:id="rId341">
        <w:r w:rsidRPr="00385796">
          <w:rPr>
            <w:lang w:val="en-US"/>
          </w:rPr>
          <w:t>(3), 450-462. https://doi.org/10.1891/1061-3749.21.3.450</w:t>
        </w:r>
      </w:hyperlink>
    </w:p>
    <w:p w14:paraId="2CB28D9A" w14:textId="77777777" w:rsidR="00385824" w:rsidRPr="00385796" w:rsidRDefault="00385824" w:rsidP="00385824">
      <w:pPr>
        <w:widowControl w:val="0"/>
        <w:pBdr>
          <w:top w:val="nil"/>
          <w:left w:val="nil"/>
          <w:bottom w:val="nil"/>
          <w:right w:val="nil"/>
          <w:between w:val="nil"/>
        </w:pBdr>
        <w:ind w:left="720" w:hanging="720"/>
        <w:jc w:val="both"/>
        <w:rPr>
          <w:lang w:val="en-US"/>
        </w:rPr>
      </w:pPr>
      <w:hyperlink r:id="rId342">
        <w:r w:rsidRPr="00385796">
          <w:rPr>
            <w:lang w:val="en-US"/>
          </w:rPr>
          <w:t xml:space="preserve">Wilkinson, A., &amp; Whitehead, L. (2009). Evolution of the concept of self-care and implications for nurses: A literature review. </w:t>
        </w:r>
      </w:hyperlink>
      <w:hyperlink r:id="rId343">
        <w:r w:rsidRPr="00385796">
          <w:rPr>
            <w:i/>
            <w:lang w:val="en-US"/>
          </w:rPr>
          <w:t>International Journal of Nursing Studies</w:t>
        </w:r>
      </w:hyperlink>
      <w:hyperlink r:id="rId344">
        <w:r w:rsidRPr="00385796">
          <w:rPr>
            <w:lang w:val="en-US"/>
          </w:rPr>
          <w:t xml:space="preserve">, </w:t>
        </w:r>
      </w:hyperlink>
      <w:hyperlink r:id="rId345">
        <w:r w:rsidRPr="00385796">
          <w:rPr>
            <w:i/>
            <w:lang w:val="en-US"/>
          </w:rPr>
          <w:t>46</w:t>
        </w:r>
      </w:hyperlink>
      <w:hyperlink r:id="rId346">
        <w:r w:rsidRPr="00385796">
          <w:rPr>
            <w:lang w:val="en-US"/>
          </w:rPr>
          <w:t>(8), 1143-1147. https://doi.org/10.1016/j.ijnurstu.2008.12.011</w:t>
        </w:r>
      </w:hyperlink>
    </w:p>
    <w:p w14:paraId="5CA55FC8" w14:textId="77777777" w:rsidR="00CE7D65" w:rsidRDefault="00CE7D65" w:rsidP="00CE7D65">
      <w:pPr>
        <w:ind w:left="720" w:hanging="720"/>
        <w:jc w:val="both"/>
        <w:rPr>
          <w:lang w:val="en-US"/>
        </w:rPr>
      </w:pPr>
    </w:p>
    <w:p w14:paraId="1734E030" w14:textId="77777777" w:rsidR="00385824" w:rsidRDefault="00385824" w:rsidP="00CE7D65">
      <w:pPr>
        <w:ind w:left="720" w:hanging="720"/>
        <w:jc w:val="both"/>
        <w:rPr>
          <w:lang w:val="en-US"/>
        </w:rPr>
      </w:pPr>
    </w:p>
    <w:p w14:paraId="487A375B" w14:textId="77777777" w:rsidR="00385824" w:rsidRDefault="00385824" w:rsidP="00CE7D65">
      <w:pPr>
        <w:ind w:left="720" w:hanging="720"/>
        <w:jc w:val="both"/>
        <w:rPr>
          <w:lang w:val="en-US"/>
        </w:rPr>
      </w:pPr>
    </w:p>
    <w:p w14:paraId="0C64F423" w14:textId="77777777" w:rsidR="00385824" w:rsidRPr="00E25900" w:rsidRDefault="00385824" w:rsidP="00CE7D65">
      <w:pPr>
        <w:ind w:left="720" w:hanging="720"/>
        <w:jc w:val="both"/>
        <w:rPr>
          <w:lang w:val="en-US"/>
        </w:rPr>
      </w:pPr>
    </w:p>
    <w:p w14:paraId="2B09FC6A" w14:textId="57CE0D8E" w:rsidR="00594317" w:rsidRPr="00E25900" w:rsidRDefault="00594317" w:rsidP="007C3C14">
      <w:pPr>
        <w:shd w:val="clear" w:color="auto" w:fill="FFFFFF"/>
        <w:jc w:val="right"/>
        <w:rPr>
          <w:i/>
          <w:iCs/>
          <w:sz w:val="20"/>
          <w:szCs w:val="20"/>
          <w:lang w:val="es-AR"/>
        </w:rPr>
      </w:pPr>
      <w:r w:rsidRPr="00BF0E0C">
        <w:rPr>
          <w:i/>
          <w:iCs/>
          <w:sz w:val="20"/>
          <w:szCs w:val="20"/>
          <w:lang w:val="es-MX"/>
        </w:rPr>
        <w:t>Received</w:t>
      </w:r>
      <w:r w:rsidRPr="00E25900">
        <w:rPr>
          <w:i/>
          <w:iCs/>
          <w:sz w:val="20"/>
          <w:szCs w:val="20"/>
          <w:lang w:val="pt-BR"/>
        </w:rPr>
        <w:t xml:space="preserve">: </w:t>
      </w:r>
    </w:p>
    <w:p w14:paraId="0C84C4CC" w14:textId="2C75AF23" w:rsidR="00594317" w:rsidRPr="00594317" w:rsidRDefault="00594317" w:rsidP="007C3C14">
      <w:pPr>
        <w:shd w:val="clear" w:color="auto" w:fill="FFFFFF"/>
        <w:jc w:val="right"/>
        <w:rPr>
          <w:i/>
          <w:iCs/>
          <w:sz w:val="20"/>
          <w:szCs w:val="20"/>
          <w:lang w:val="es-AR"/>
        </w:rPr>
      </w:pPr>
      <w:r w:rsidRPr="00E25900">
        <w:rPr>
          <w:i/>
          <w:iCs/>
          <w:sz w:val="20"/>
          <w:szCs w:val="20"/>
          <w:lang w:val="es-AR"/>
        </w:rPr>
        <w:t>Accepted:</w:t>
      </w:r>
    </w:p>
    <w:p w14:paraId="4E83660D" w14:textId="39CC9261" w:rsidR="003D21B8" w:rsidRDefault="003D21B8">
      <w:pPr>
        <w:rPr>
          <w:i/>
          <w:sz w:val="28"/>
          <w:szCs w:val="28"/>
          <w:lang w:val="pt-BR"/>
        </w:rPr>
      </w:pPr>
      <w:r>
        <w:br w:type="page"/>
      </w:r>
    </w:p>
    <w:p w14:paraId="4D39557D" w14:textId="6F30702B" w:rsidR="003D21B8" w:rsidRDefault="003D21B8" w:rsidP="003D21B8">
      <w:pPr>
        <w:pStyle w:val="Ttulosinternos"/>
        <w:rPr>
          <w:lang w:val="es-ES_tradnl"/>
        </w:rPr>
      </w:pPr>
      <w:r w:rsidRPr="003D21B8">
        <w:rPr>
          <w:lang w:val="es-ES_tradnl"/>
        </w:rPr>
        <w:lastRenderedPageBreak/>
        <w:t>A</w:t>
      </w:r>
      <w:r w:rsidR="00385824">
        <w:rPr>
          <w:lang w:val="es-ES_tradnl"/>
        </w:rPr>
        <w:t>nexo</w:t>
      </w: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385824" w:rsidRPr="00385824" w14:paraId="5ED8444B" w14:textId="77777777" w:rsidTr="00D213FF">
        <w:tc>
          <w:tcPr>
            <w:tcW w:w="9072" w:type="dxa"/>
            <w:tcBorders>
              <w:top w:val="nil"/>
              <w:left w:val="nil"/>
              <w:bottom w:val="nil"/>
              <w:right w:val="nil"/>
            </w:tcBorders>
            <w:shd w:val="clear" w:color="auto" w:fill="auto"/>
            <w:tcMar>
              <w:top w:w="100" w:type="dxa"/>
              <w:left w:w="100" w:type="dxa"/>
              <w:bottom w:w="100" w:type="dxa"/>
              <w:right w:w="100" w:type="dxa"/>
            </w:tcMar>
          </w:tcPr>
          <w:p w14:paraId="789DF54B" w14:textId="77777777" w:rsidR="00385824" w:rsidRPr="00385824" w:rsidRDefault="00385824" w:rsidP="00D213FF">
            <w:pPr>
              <w:widowControl w:val="0"/>
              <w:rPr>
                <w:b/>
              </w:rPr>
            </w:pPr>
            <w:r w:rsidRPr="00385824">
              <w:rPr>
                <w:b/>
              </w:rPr>
              <w:t>Autocuidado físico (10 ítems)</w:t>
            </w:r>
          </w:p>
        </w:tc>
      </w:tr>
      <w:tr w:rsidR="00385824" w:rsidRPr="00385824" w14:paraId="22F23DBC" w14:textId="77777777" w:rsidTr="00D213FF">
        <w:tc>
          <w:tcPr>
            <w:tcW w:w="9072" w:type="dxa"/>
            <w:tcBorders>
              <w:top w:val="nil"/>
              <w:left w:val="nil"/>
              <w:bottom w:val="nil"/>
              <w:right w:val="nil"/>
            </w:tcBorders>
            <w:shd w:val="clear" w:color="auto" w:fill="auto"/>
            <w:tcMar>
              <w:top w:w="100" w:type="dxa"/>
              <w:left w:w="100" w:type="dxa"/>
              <w:bottom w:w="100" w:type="dxa"/>
              <w:right w:w="100" w:type="dxa"/>
            </w:tcMar>
          </w:tcPr>
          <w:p w14:paraId="29C0C970" w14:textId="77777777" w:rsidR="00385824" w:rsidRPr="00385824" w:rsidRDefault="00385824" w:rsidP="00D213FF">
            <w:pPr>
              <w:widowControl w:val="0"/>
            </w:pPr>
            <w:r w:rsidRPr="00385824">
              <w:t>Q1. Procuro hacer algún tipo de actividad física.</w:t>
            </w:r>
          </w:p>
          <w:p w14:paraId="63FC9F82" w14:textId="77777777" w:rsidR="00385824" w:rsidRPr="00385824" w:rsidRDefault="00385824" w:rsidP="00D213FF">
            <w:pPr>
              <w:widowControl w:val="0"/>
            </w:pPr>
            <w:r w:rsidRPr="00385824">
              <w:t>Q2. Procuro alimentarme con comidas saludables.</w:t>
            </w:r>
          </w:p>
          <w:p w14:paraId="6D80258D" w14:textId="77777777" w:rsidR="00385824" w:rsidRPr="00385824" w:rsidRDefault="00385824" w:rsidP="00D213FF">
            <w:pPr>
              <w:widowControl w:val="0"/>
            </w:pPr>
            <w:r w:rsidRPr="00385824">
              <w:t xml:space="preserve">Q3. </w:t>
            </w:r>
            <w:proofErr w:type="gramStart"/>
            <w:r w:rsidRPr="00385824">
              <w:t>Acostumbro</w:t>
            </w:r>
            <w:proofErr w:type="gramEnd"/>
            <w:r w:rsidRPr="00385824">
              <w:t xml:space="preserve"> alternar la posición de mi cuerpo a lo largo del día para preservar mi salud.</w:t>
            </w:r>
          </w:p>
          <w:p w14:paraId="682D7E91" w14:textId="77777777" w:rsidR="00385824" w:rsidRPr="00385824" w:rsidRDefault="00385824" w:rsidP="00D213FF">
            <w:pPr>
              <w:widowControl w:val="0"/>
            </w:pPr>
            <w:r w:rsidRPr="00385824">
              <w:t>Q4. Hago cambios en mis hábitos para mantener mi salud.</w:t>
            </w:r>
          </w:p>
          <w:p w14:paraId="345D738B" w14:textId="77777777" w:rsidR="00385824" w:rsidRPr="00385824" w:rsidRDefault="00385824" w:rsidP="00D213FF">
            <w:pPr>
              <w:widowControl w:val="0"/>
            </w:pPr>
            <w:r w:rsidRPr="00385824">
              <w:t>Q5. Asisto a revisión médica periódica para mantener mi salud.</w:t>
            </w:r>
          </w:p>
          <w:p w14:paraId="0026606F" w14:textId="77777777" w:rsidR="00385824" w:rsidRPr="00385824" w:rsidRDefault="00385824" w:rsidP="00D213FF">
            <w:pPr>
              <w:widowControl w:val="0"/>
            </w:pPr>
            <w:r w:rsidRPr="00385824">
              <w:t>Q6. Antes de consumir un medicamento procuro informarme sobre los efectos dañinos.</w:t>
            </w:r>
          </w:p>
          <w:p w14:paraId="5B4E39FF" w14:textId="77777777" w:rsidR="00385824" w:rsidRPr="00385824" w:rsidRDefault="00385824" w:rsidP="00D213FF">
            <w:pPr>
              <w:widowControl w:val="0"/>
              <w:rPr>
                <w:strike/>
              </w:rPr>
            </w:pPr>
            <w:r w:rsidRPr="00385824">
              <w:t xml:space="preserve">Q7. Procuro no </w:t>
            </w:r>
            <w:proofErr w:type="gramStart"/>
            <w:r w:rsidRPr="00385824">
              <w:t>auto-medicarme</w:t>
            </w:r>
            <w:proofErr w:type="gramEnd"/>
            <w:r w:rsidRPr="00385824">
              <w:t xml:space="preserve"> cuando padezco algún dolor o enfermedad.</w:t>
            </w:r>
          </w:p>
          <w:p w14:paraId="6313C3E7" w14:textId="77777777" w:rsidR="00385824" w:rsidRPr="00385824" w:rsidRDefault="00385824" w:rsidP="00D213FF">
            <w:pPr>
              <w:widowControl w:val="0"/>
            </w:pPr>
            <w:r w:rsidRPr="00385824">
              <w:t>Q8. Mantengo prácticas de higiene personal todos los días (higiene dental, lavado de manos, baño, cortar las uñas, etc.).</w:t>
            </w:r>
          </w:p>
          <w:p w14:paraId="084F5C19" w14:textId="77777777" w:rsidR="00385824" w:rsidRPr="00385824" w:rsidRDefault="00385824" w:rsidP="00D213FF">
            <w:pPr>
              <w:widowControl w:val="0"/>
            </w:pPr>
            <w:r w:rsidRPr="00385824">
              <w:t>Q9. Descanso para recuperar mi salud y energía.</w:t>
            </w:r>
          </w:p>
          <w:p w14:paraId="678CE320" w14:textId="77777777" w:rsidR="00385824" w:rsidRPr="00385824" w:rsidRDefault="00385824" w:rsidP="00D213FF">
            <w:pPr>
              <w:widowControl w:val="0"/>
              <w:pBdr>
                <w:top w:val="nil"/>
                <w:left w:val="nil"/>
                <w:bottom w:val="nil"/>
                <w:right w:val="nil"/>
                <w:between w:val="nil"/>
              </w:pBdr>
              <w:rPr>
                <w:b/>
              </w:rPr>
            </w:pPr>
            <w:r w:rsidRPr="00385824">
              <w:t>Q10. Consumo por lo menos tres comidas al día (desayuno, comida y cena).</w:t>
            </w:r>
          </w:p>
        </w:tc>
      </w:tr>
      <w:tr w:rsidR="00385824" w:rsidRPr="00385824" w14:paraId="56D968C3" w14:textId="77777777" w:rsidTr="00D213FF">
        <w:tc>
          <w:tcPr>
            <w:tcW w:w="9072" w:type="dxa"/>
            <w:tcBorders>
              <w:top w:val="nil"/>
              <w:left w:val="nil"/>
              <w:bottom w:val="nil"/>
              <w:right w:val="nil"/>
            </w:tcBorders>
            <w:shd w:val="clear" w:color="auto" w:fill="auto"/>
            <w:tcMar>
              <w:top w:w="100" w:type="dxa"/>
              <w:left w:w="100" w:type="dxa"/>
              <w:bottom w:w="100" w:type="dxa"/>
              <w:right w:w="100" w:type="dxa"/>
            </w:tcMar>
          </w:tcPr>
          <w:p w14:paraId="4237197B" w14:textId="77777777" w:rsidR="00385824" w:rsidRPr="00385824" w:rsidRDefault="00385824" w:rsidP="00D213FF">
            <w:pPr>
              <w:widowControl w:val="0"/>
              <w:rPr>
                <w:b/>
              </w:rPr>
            </w:pPr>
            <w:r w:rsidRPr="00385824">
              <w:rPr>
                <w:b/>
              </w:rPr>
              <w:t>Autocuidado psicológico (11 ítems)</w:t>
            </w:r>
          </w:p>
        </w:tc>
      </w:tr>
      <w:tr w:rsidR="00385824" w:rsidRPr="00385824" w14:paraId="47E94AC3" w14:textId="77777777" w:rsidTr="00D213FF">
        <w:tc>
          <w:tcPr>
            <w:tcW w:w="9072" w:type="dxa"/>
            <w:tcBorders>
              <w:top w:val="nil"/>
              <w:left w:val="nil"/>
              <w:bottom w:val="nil"/>
              <w:right w:val="nil"/>
            </w:tcBorders>
            <w:shd w:val="clear" w:color="auto" w:fill="auto"/>
            <w:tcMar>
              <w:top w:w="100" w:type="dxa"/>
              <w:left w:w="100" w:type="dxa"/>
              <w:bottom w:w="100" w:type="dxa"/>
              <w:right w:w="100" w:type="dxa"/>
            </w:tcMar>
          </w:tcPr>
          <w:p w14:paraId="6D94DBF3" w14:textId="77777777" w:rsidR="00385824" w:rsidRPr="00385824" w:rsidRDefault="00385824" w:rsidP="00D213FF">
            <w:pPr>
              <w:widowControl w:val="0"/>
            </w:pPr>
            <w:r w:rsidRPr="00385824">
              <w:t>Q11. Normalmente le dedico tiempo a pensar en mis emociones.</w:t>
            </w:r>
          </w:p>
          <w:p w14:paraId="02C6F4B0" w14:textId="77777777" w:rsidR="00385824" w:rsidRPr="00385824" w:rsidRDefault="00385824" w:rsidP="00D213FF">
            <w:pPr>
              <w:widowControl w:val="0"/>
            </w:pPr>
            <w:r w:rsidRPr="00385824">
              <w:t>Q12. Cuando estoy triste y quiero sentirme mejor pienso en cosas positivas.</w:t>
            </w:r>
          </w:p>
          <w:p w14:paraId="25A5BDB6" w14:textId="77777777" w:rsidR="00385824" w:rsidRPr="00385824" w:rsidRDefault="00385824" w:rsidP="00D213FF">
            <w:pPr>
              <w:widowControl w:val="0"/>
            </w:pPr>
            <w:r w:rsidRPr="00385824">
              <w:t>Q13. Hago actividades para descansar de las preocupaciones diarias (leer un libro, practicar algún deporte, salir a correr, entre otros).</w:t>
            </w:r>
          </w:p>
          <w:p w14:paraId="626BA451" w14:textId="77777777" w:rsidR="00385824" w:rsidRPr="00385824" w:rsidRDefault="00385824" w:rsidP="00D213FF">
            <w:pPr>
              <w:widowControl w:val="0"/>
            </w:pPr>
            <w:r w:rsidRPr="00385824">
              <w:t>Q14. Participo en actividades que me ayudan a ser una mejor persona.</w:t>
            </w:r>
          </w:p>
          <w:p w14:paraId="568BA6EB" w14:textId="77777777" w:rsidR="00385824" w:rsidRPr="00385824" w:rsidRDefault="00385824" w:rsidP="00D213FF">
            <w:pPr>
              <w:widowControl w:val="0"/>
            </w:pPr>
            <w:r w:rsidRPr="00385824">
              <w:t>Q15. Procuro conocerme mejor cada día.</w:t>
            </w:r>
          </w:p>
          <w:p w14:paraId="468F6A00" w14:textId="77777777" w:rsidR="00385824" w:rsidRPr="00385824" w:rsidRDefault="00385824" w:rsidP="00D213FF">
            <w:pPr>
              <w:widowControl w:val="0"/>
            </w:pPr>
            <w:r w:rsidRPr="00385824">
              <w:t>Q16. Procuro recompensarme con cualquier actividad placentera.</w:t>
            </w:r>
          </w:p>
          <w:p w14:paraId="06E259AB" w14:textId="77777777" w:rsidR="00385824" w:rsidRPr="00385824" w:rsidRDefault="00385824" w:rsidP="00D213FF">
            <w:pPr>
              <w:widowControl w:val="0"/>
            </w:pPr>
            <w:r w:rsidRPr="00385824">
              <w:t>Q17. Reconozco las emociones que siento en diferentes situaciones.</w:t>
            </w:r>
          </w:p>
          <w:p w14:paraId="3496BC87" w14:textId="77777777" w:rsidR="00385824" w:rsidRPr="00385824" w:rsidRDefault="00385824" w:rsidP="00D213FF">
            <w:pPr>
              <w:widowControl w:val="0"/>
            </w:pPr>
            <w:r w:rsidRPr="00385824">
              <w:t>Q18. Hago cosas que son significativas o importantes para mí.</w:t>
            </w:r>
          </w:p>
          <w:p w14:paraId="15CB64DB" w14:textId="77777777" w:rsidR="00385824" w:rsidRPr="00385824" w:rsidRDefault="00385824" w:rsidP="00D213FF">
            <w:pPr>
              <w:widowControl w:val="0"/>
            </w:pPr>
            <w:r w:rsidRPr="00385824">
              <w:t>Q19. Tengo empatía por mí mismo/a cuando paso por algo difícil.</w:t>
            </w:r>
          </w:p>
          <w:p w14:paraId="36E8E8EC" w14:textId="77777777" w:rsidR="00385824" w:rsidRPr="00385824" w:rsidRDefault="00385824" w:rsidP="00D213FF">
            <w:pPr>
              <w:widowControl w:val="0"/>
            </w:pPr>
            <w:r w:rsidRPr="00385824">
              <w:t>Q20. Examino situaciones difíciles desde diferentes perspectivas.</w:t>
            </w:r>
          </w:p>
          <w:p w14:paraId="203C6487" w14:textId="77777777" w:rsidR="00385824" w:rsidRPr="00385824" w:rsidRDefault="00385824" w:rsidP="00D213FF">
            <w:pPr>
              <w:widowControl w:val="0"/>
              <w:pBdr>
                <w:top w:val="nil"/>
                <w:left w:val="nil"/>
                <w:bottom w:val="nil"/>
                <w:right w:val="nil"/>
                <w:between w:val="nil"/>
              </w:pBdr>
            </w:pPr>
            <w:r w:rsidRPr="00385824">
              <w:t>Q21. Me doy cuenta y aprecio las cosas de las cuales estoy agradecido/a.</w:t>
            </w:r>
          </w:p>
        </w:tc>
      </w:tr>
      <w:tr w:rsidR="00385824" w:rsidRPr="00385824" w14:paraId="1E927846" w14:textId="77777777" w:rsidTr="00D213FF">
        <w:tc>
          <w:tcPr>
            <w:tcW w:w="9072" w:type="dxa"/>
            <w:tcBorders>
              <w:top w:val="nil"/>
              <w:left w:val="nil"/>
              <w:bottom w:val="nil"/>
              <w:right w:val="nil"/>
            </w:tcBorders>
            <w:shd w:val="clear" w:color="auto" w:fill="auto"/>
            <w:tcMar>
              <w:top w:w="100" w:type="dxa"/>
              <w:left w:w="100" w:type="dxa"/>
              <w:bottom w:w="100" w:type="dxa"/>
              <w:right w:w="100" w:type="dxa"/>
            </w:tcMar>
          </w:tcPr>
          <w:p w14:paraId="5BE5EBC3" w14:textId="0DA1D2AA" w:rsidR="00385824" w:rsidRPr="00385824" w:rsidRDefault="00385824" w:rsidP="00D213FF">
            <w:pPr>
              <w:widowControl w:val="0"/>
              <w:rPr>
                <w:b/>
              </w:rPr>
            </w:pPr>
            <w:r w:rsidRPr="00385824">
              <w:rPr>
                <w:b/>
              </w:rPr>
              <w:t>Autocuidado espiritual (10 ítems)</w:t>
            </w:r>
          </w:p>
        </w:tc>
      </w:tr>
      <w:tr w:rsidR="00385824" w:rsidRPr="00385824" w14:paraId="05800517" w14:textId="77777777" w:rsidTr="00D213FF">
        <w:tc>
          <w:tcPr>
            <w:tcW w:w="9072" w:type="dxa"/>
            <w:tcBorders>
              <w:top w:val="nil"/>
              <w:left w:val="nil"/>
              <w:bottom w:val="nil"/>
              <w:right w:val="nil"/>
            </w:tcBorders>
            <w:shd w:val="clear" w:color="auto" w:fill="auto"/>
            <w:tcMar>
              <w:top w:w="100" w:type="dxa"/>
              <w:left w:w="100" w:type="dxa"/>
              <w:bottom w:w="100" w:type="dxa"/>
              <w:right w:w="100" w:type="dxa"/>
            </w:tcMar>
          </w:tcPr>
          <w:p w14:paraId="741CE680" w14:textId="77777777" w:rsidR="00385824" w:rsidRPr="00385824" w:rsidRDefault="00385824" w:rsidP="00D213FF">
            <w:pPr>
              <w:widowControl w:val="0"/>
            </w:pPr>
            <w:r w:rsidRPr="00385824">
              <w:t>Q22. Recurro a la meditación para encontrar paz y fuerza interior.</w:t>
            </w:r>
          </w:p>
          <w:p w14:paraId="13C3AADF" w14:textId="77777777" w:rsidR="00385824" w:rsidRPr="00385824" w:rsidRDefault="00385824" w:rsidP="00D213FF">
            <w:pPr>
              <w:widowControl w:val="0"/>
            </w:pPr>
            <w:r w:rsidRPr="00385824">
              <w:t>Q23. Realizo actividades espirituales para encontrar armonía con el mundo.</w:t>
            </w:r>
          </w:p>
          <w:p w14:paraId="547EF5EB" w14:textId="77777777" w:rsidR="00385824" w:rsidRPr="00385824" w:rsidRDefault="00385824" w:rsidP="00D213FF">
            <w:pPr>
              <w:widowControl w:val="0"/>
            </w:pPr>
            <w:r w:rsidRPr="00385824">
              <w:t>Q24. Me siento conectado/a con un ser superior a mí (Dios).</w:t>
            </w:r>
          </w:p>
          <w:p w14:paraId="25AD0819" w14:textId="77777777" w:rsidR="00385824" w:rsidRPr="00385824" w:rsidRDefault="00385824" w:rsidP="00D213FF">
            <w:pPr>
              <w:widowControl w:val="0"/>
            </w:pPr>
            <w:r w:rsidRPr="00385824">
              <w:t xml:space="preserve">Q25. Realizo prácticas espirituales para mantener mi salud (yoga, </w:t>
            </w:r>
            <w:proofErr w:type="spellStart"/>
            <w:r w:rsidRPr="00385824">
              <w:t>tai</w:t>
            </w:r>
            <w:proofErr w:type="spellEnd"/>
            <w:r w:rsidRPr="00385824">
              <w:t xml:space="preserve"> chi, meditación, rezar, grupos de convivencias bíblicas, lectura de textos espirituales, mantener contacto con la naturaleza, etc.).</w:t>
            </w:r>
          </w:p>
          <w:p w14:paraId="7A1C64BF" w14:textId="77777777" w:rsidR="00385824" w:rsidRPr="00385824" w:rsidRDefault="00385824" w:rsidP="00D213FF">
            <w:pPr>
              <w:widowControl w:val="0"/>
            </w:pPr>
            <w:r w:rsidRPr="00385824">
              <w:t>Q26. Busco confort a través de medios espirituales (oración, meditación, asistencia a servicios religiosos o espirituales o tomando consejería espiritual).</w:t>
            </w:r>
          </w:p>
          <w:p w14:paraId="2E51E009" w14:textId="77777777" w:rsidR="00385824" w:rsidRPr="00385824" w:rsidRDefault="00385824" w:rsidP="00D213FF">
            <w:pPr>
              <w:widowControl w:val="0"/>
            </w:pPr>
            <w:r w:rsidRPr="00385824">
              <w:t>Q27. Hago actividades espirituales para encontrar algún significado a la vida.</w:t>
            </w:r>
          </w:p>
          <w:p w14:paraId="160C7B49" w14:textId="77777777" w:rsidR="00385824" w:rsidRPr="00385824" w:rsidRDefault="00385824" w:rsidP="00D213FF">
            <w:pPr>
              <w:widowControl w:val="0"/>
            </w:pPr>
            <w:r w:rsidRPr="00385824">
              <w:t>Q28. Medito o rezo para tener una mejor comprensión o conciencia.</w:t>
            </w:r>
          </w:p>
          <w:p w14:paraId="77E253F7" w14:textId="77777777" w:rsidR="00385824" w:rsidRPr="00385824" w:rsidRDefault="00385824" w:rsidP="00D213FF">
            <w:pPr>
              <w:widowControl w:val="0"/>
            </w:pPr>
            <w:r w:rsidRPr="00385824">
              <w:t>Q29. Trabajo en mi desarrollo espiritual.</w:t>
            </w:r>
          </w:p>
          <w:p w14:paraId="40BC30A1" w14:textId="77777777" w:rsidR="00385824" w:rsidRPr="00385824" w:rsidRDefault="00385824" w:rsidP="00D213FF">
            <w:pPr>
              <w:widowControl w:val="0"/>
            </w:pPr>
            <w:r w:rsidRPr="00385824">
              <w:t>Q30. Trato de alcanzar un nivel de consciencia más elevado.</w:t>
            </w:r>
          </w:p>
          <w:p w14:paraId="0EA25ABF" w14:textId="77777777" w:rsidR="00385824" w:rsidRPr="00385824" w:rsidRDefault="00385824" w:rsidP="00D213FF">
            <w:pPr>
              <w:widowControl w:val="0"/>
            </w:pPr>
            <w:r w:rsidRPr="00385824">
              <w:t>Q31. Tengo contacto con ambientes naturales para cuidar de mi paz interior.</w:t>
            </w:r>
          </w:p>
        </w:tc>
      </w:tr>
    </w:tbl>
    <w:p w14:paraId="3974F816" w14:textId="77777777" w:rsidR="00BF0E0C" w:rsidRPr="003D21B8" w:rsidRDefault="00BF0E0C" w:rsidP="00385824">
      <w:pPr>
        <w:pStyle w:val="Prrafocomn"/>
        <w:ind w:firstLine="0"/>
        <w:rPr>
          <w:lang w:val="es-AR"/>
        </w:rPr>
      </w:pPr>
    </w:p>
    <w:sectPr w:rsidR="00BF0E0C" w:rsidRPr="003D21B8" w:rsidSect="0059034C">
      <w:headerReference w:type="even" r:id="rId347"/>
      <w:headerReference w:type="default" r:id="rId348"/>
      <w:footerReference w:type="even" r:id="rId349"/>
      <w:footerReference w:type="default" r:id="rId3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BB345" w14:textId="77777777" w:rsidR="000F136A" w:rsidRDefault="000F136A" w:rsidP="00C413D4">
      <w:r>
        <w:separator/>
      </w:r>
    </w:p>
  </w:endnote>
  <w:endnote w:type="continuationSeparator" w:id="0">
    <w:p w14:paraId="747A38C1" w14:textId="77777777" w:rsidR="000F136A" w:rsidRDefault="000F136A"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rdo">
    <w:altName w:val="Calibri"/>
    <w:charset w:val="00"/>
    <w:family w:val="auto"/>
    <w:pitch w:val="default"/>
  </w:font>
  <w:font w:name="Gungsuh">
    <w:panose1 w:val="02030600000101010101"/>
    <w:charset w:val="81"/>
    <w:family w:val="roman"/>
    <w:pitch w:val="variable"/>
    <w:sig w:usb0="B00002AF" w:usb1="69D77CFB" w:usb2="00000030" w:usb3="00000000" w:csb0="0008009F" w:csb1="00000000"/>
  </w:font>
  <w:font w:name="Times New Roman (Body CS)">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7EC91" w14:textId="77777777" w:rsidR="000F136A" w:rsidRDefault="000F136A" w:rsidP="00C413D4">
      <w:r>
        <w:separator/>
      </w:r>
    </w:p>
  </w:footnote>
  <w:footnote w:type="continuationSeparator" w:id="0">
    <w:p w14:paraId="0B7ED562" w14:textId="77777777" w:rsidR="000F136A" w:rsidRDefault="000F136A"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12332247" w:rsidR="007C3C14" w:rsidRPr="001566F6" w:rsidRDefault="001566F6" w:rsidP="0059034C">
    <w:pPr>
      <w:pStyle w:val="Encabezado"/>
      <w:jc w:val="center"/>
      <w:rPr>
        <w:rFonts w:ascii="Times" w:hAnsi="Times" w:cs="Times New Roman (Body CS)"/>
        <w:smallCaps/>
        <w:sz w:val="20"/>
        <w:szCs w:val="20"/>
        <w:lang w:val="es-AR"/>
      </w:rPr>
    </w:pPr>
    <w:r w:rsidRPr="001566F6">
      <w:rPr>
        <w:rFonts w:ascii="Times" w:hAnsi="Times" w:cs="Times New Roman (Body CS)"/>
        <w:smallCaps/>
        <w:sz w:val="20"/>
        <w:szCs w:val="20"/>
        <w:lang w:val="es-ES"/>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64FEF117" w:rsidR="007C3C14" w:rsidRPr="0027261B" w:rsidRDefault="007C3C14" w:rsidP="00977250">
    <w:pPr>
      <w:pStyle w:val="Encabezado"/>
      <w:jc w:val="right"/>
      <w:rPr>
        <w:lang w:val="es-A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16cid:durableId="1378699820">
    <w:abstractNumId w:val="10"/>
  </w:num>
  <w:num w:numId="2" w16cid:durableId="1388869409">
    <w:abstractNumId w:val="4"/>
  </w:num>
  <w:num w:numId="3" w16cid:durableId="1018045234">
    <w:abstractNumId w:val="5"/>
  </w:num>
  <w:num w:numId="4" w16cid:durableId="151526553">
    <w:abstractNumId w:val="6"/>
  </w:num>
  <w:num w:numId="5" w16cid:durableId="1617250292">
    <w:abstractNumId w:val="7"/>
  </w:num>
  <w:num w:numId="6" w16cid:durableId="1704792504">
    <w:abstractNumId w:val="9"/>
  </w:num>
  <w:num w:numId="7" w16cid:durableId="215899277">
    <w:abstractNumId w:val="0"/>
  </w:num>
  <w:num w:numId="8" w16cid:durableId="1216232123">
    <w:abstractNumId w:val="1"/>
  </w:num>
  <w:num w:numId="9" w16cid:durableId="836730742">
    <w:abstractNumId w:val="2"/>
  </w:num>
  <w:num w:numId="10" w16cid:durableId="924146973">
    <w:abstractNumId w:val="3"/>
  </w:num>
  <w:num w:numId="11" w16cid:durableId="9505520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365CA"/>
    <w:rsid w:val="00076F0A"/>
    <w:rsid w:val="000D35CD"/>
    <w:rsid w:val="000E3B16"/>
    <w:rsid w:val="000F136A"/>
    <w:rsid w:val="00107993"/>
    <w:rsid w:val="001253E7"/>
    <w:rsid w:val="00127870"/>
    <w:rsid w:val="001516ED"/>
    <w:rsid w:val="00153DC5"/>
    <w:rsid w:val="001566F6"/>
    <w:rsid w:val="001F7509"/>
    <w:rsid w:val="00216AFF"/>
    <w:rsid w:val="00234E5C"/>
    <w:rsid w:val="00246D04"/>
    <w:rsid w:val="002624E0"/>
    <w:rsid w:val="00271502"/>
    <w:rsid w:val="0027261B"/>
    <w:rsid w:val="00294547"/>
    <w:rsid w:val="00297AFB"/>
    <w:rsid w:val="002B2297"/>
    <w:rsid w:val="002C009C"/>
    <w:rsid w:val="002C1EB1"/>
    <w:rsid w:val="002C3A8D"/>
    <w:rsid w:val="002C7C6D"/>
    <w:rsid w:val="002C7DF0"/>
    <w:rsid w:val="002D1053"/>
    <w:rsid w:val="002E0320"/>
    <w:rsid w:val="002F070D"/>
    <w:rsid w:val="002F257B"/>
    <w:rsid w:val="002F38C8"/>
    <w:rsid w:val="00302C5C"/>
    <w:rsid w:val="00385824"/>
    <w:rsid w:val="003909A7"/>
    <w:rsid w:val="003C4AA4"/>
    <w:rsid w:val="003D21B8"/>
    <w:rsid w:val="003E438F"/>
    <w:rsid w:val="003E4B06"/>
    <w:rsid w:val="0042142D"/>
    <w:rsid w:val="00430C97"/>
    <w:rsid w:val="00447E89"/>
    <w:rsid w:val="00475FC0"/>
    <w:rsid w:val="00483D6B"/>
    <w:rsid w:val="0048651A"/>
    <w:rsid w:val="004C0823"/>
    <w:rsid w:val="004D5719"/>
    <w:rsid w:val="00510E52"/>
    <w:rsid w:val="00542090"/>
    <w:rsid w:val="00576894"/>
    <w:rsid w:val="0059034C"/>
    <w:rsid w:val="00594317"/>
    <w:rsid w:val="005B24FF"/>
    <w:rsid w:val="005B5614"/>
    <w:rsid w:val="0061199D"/>
    <w:rsid w:val="006937D3"/>
    <w:rsid w:val="006A1BA2"/>
    <w:rsid w:val="006B0812"/>
    <w:rsid w:val="006B088F"/>
    <w:rsid w:val="006B294A"/>
    <w:rsid w:val="006C21BC"/>
    <w:rsid w:val="006F6924"/>
    <w:rsid w:val="006F7E7E"/>
    <w:rsid w:val="00700F77"/>
    <w:rsid w:val="00704ECD"/>
    <w:rsid w:val="00724F5C"/>
    <w:rsid w:val="00742E4A"/>
    <w:rsid w:val="00770AE4"/>
    <w:rsid w:val="00795D57"/>
    <w:rsid w:val="007A7C7C"/>
    <w:rsid w:val="007A7CDC"/>
    <w:rsid w:val="007C3C14"/>
    <w:rsid w:val="007E34D6"/>
    <w:rsid w:val="007E3B8D"/>
    <w:rsid w:val="008114AC"/>
    <w:rsid w:val="008151AB"/>
    <w:rsid w:val="00816268"/>
    <w:rsid w:val="00824D3A"/>
    <w:rsid w:val="00863414"/>
    <w:rsid w:val="00872EFD"/>
    <w:rsid w:val="00880120"/>
    <w:rsid w:val="008B0F10"/>
    <w:rsid w:val="008C409A"/>
    <w:rsid w:val="008C775E"/>
    <w:rsid w:val="008D509E"/>
    <w:rsid w:val="008E3CFF"/>
    <w:rsid w:val="009032D5"/>
    <w:rsid w:val="00903DEB"/>
    <w:rsid w:val="00977250"/>
    <w:rsid w:val="00993241"/>
    <w:rsid w:val="009A583F"/>
    <w:rsid w:val="009B3EF3"/>
    <w:rsid w:val="009D2551"/>
    <w:rsid w:val="00A30790"/>
    <w:rsid w:val="00A457D0"/>
    <w:rsid w:val="00A516C7"/>
    <w:rsid w:val="00A62218"/>
    <w:rsid w:val="00A741BB"/>
    <w:rsid w:val="00A871FB"/>
    <w:rsid w:val="00AC0FD7"/>
    <w:rsid w:val="00AD3238"/>
    <w:rsid w:val="00AE48D4"/>
    <w:rsid w:val="00B02133"/>
    <w:rsid w:val="00B06283"/>
    <w:rsid w:val="00B35B61"/>
    <w:rsid w:val="00B511FB"/>
    <w:rsid w:val="00B60E75"/>
    <w:rsid w:val="00B6522A"/>
    <w:rsid w:val="00B74D71"/>
    <w:rsid w:val="00B83A6E"/>
    <w:rsid w:val="00B845A1"/>
    <w:rsid w:val="00B9678D"/>
    <w:rsid w:val="00BC2AFB"/>
    <w:rsid w:val="00BD26F5"/>
    <w:rsid w:val="00BF0E0C"/>
    <w:rsid w:val="00BF59E7"/>
    <w:rsid w:val="00C413D4"/>
    <w:rsid w:val="00C43335"/>
    <w:rsid w:val="00C64ECF"/>
    <w:rsid w:val="00C84812"/>
    <w:rsid w:val="00CA3BFF"/>
    <w:rsid w:val="00CA3C92"/>
    <w:rsid w:val="00CE7D65"/>
    <w:rsid w:val="00CF4E1F"/>
    <w:rsid w:val="00CF5D21"/>
    <w:rsid w:val="00D609BB"/>
    <w:rsid w:val="00D94A3F"/>
    <w:rsid w:val="00DB4A71"/>
    <w:rsid w:val="00DB6400"/>
    <w:rsid w:val="00DE1119"/>
    <w:rsid w:val="00DE7EB8"/>
    <w:rsid w:val="00E23C9E"/>
    <w:rsid w:val="00E25900"/>
    <w:rsid w:val="00E26883"/>
    <w:rsid w:val="00E3671F"/>
    <w:rsid w:val="00E416F6"/>
    <w:rsid w:val="00E449A9"/>
    <w:rsid w:val="00E55124"/>
    <w:rsid w:val="00E97D42"/>
    <w:rsid w:val="00EA6646"/>
    <w:rsid w:val="00EB213C"/>
    <w:rsid w:val="00ED2663"/>
    <w:rsid w:val="00F12878"/>
    <w:rsid w:val="00F21272"/>
    <w:rsid w:val="00F92F1A"/>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385824"/>
    <w:pPr>
      <w:keepNext/>
      <w:keepLines/>
      <w:spacing w:line="480" w:lineRule="auto"/>
      <w:outlineLvl w:val="0"/>
    </w:pPr>
    <w:rPr>
      <w:b/>
      <w:lang w:val="es-419" w:eastAsia="es-MX"/>
    </w:rPr>
  </w:style>
  <w:style w:type="paragraph" w:styleId="Ttulo2">
    <w:name w:val="heading 2"/>
    <w:basedOn w:val="Normal"/>
    <w:next w:val="Normal"/>
    <w:link w:val="Ttulo2Car"/>
    <w:uiPriority w:val="9"/>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85824"/>
    <w:pPr>
      <w:keepNext/>
      <w:keepLines/>
      <w:spacing w:before="320" w:after="80" w:line="276" w:lineRule="auto"/>
      <w:outlineLvl w:val="2"/>
    </w:pPr>
    <w:rPr>
      <w:rFonts w:ascii="Arial" w:eastAsia="Arial" w:hAnsi="Arial" w:cs="Arial"/>
      <w:color w:val="434343"/>
      <w:sz w:val="28"/>
      <w:szCs w:val="28"/>
      <w:lang w:val="es-419" w:eastAsia="es-MX"/>
    </w:rPr>
  </w:style>
  <w:style w:type="paragraph" w:styleId="Ttulo4">
    <w:name w:val="heading 4"/>
    <w:basedOn w:val="Normal"/>
    <w:next w:val="Normal"/>
    <w:link w:val="Ttulo4Car"/>
    <w:uiPriority w:val="9"/>
    <w:semiHidden/>
    <w:unhideWhenUsed/>
    <w:qFormat/>
    <w:rsid w:val="00385824"/>
    <w:pPr>
      <w:keepNext/>
      <w:keepLines/>
      <w:spacing w:before="280" w:after="80" w:line="276" w:lineRule="auto"/>
      <w:outlineLvl w:val="3"/>
    </w:pPr>
    <w:rPr>
      <w:rFonts w:ascii="Arial" w:eastAsia="Arial" w:hAnsi="Arial" w:cs="Arial"/>
      <w:color w:val="666666"/>
      <w:lang w:val="es-419" w:eastAsia="es-MX"/>
    </w:rPr>
  </w:style>
  <w:style w:type="paragraph" w:styleId="Ttulo5">
    <w:name w:val="heading 5"/>
    <w:basedOn w:val="Normal"/>
    <w:next w:val="Normal"/>
    <w:link w:val="Ttulo5Car"/>
    <w:uiPriority w:val="9"/>
    <w:semiHidden/>
    <w:unhideWhenUsed/>
    <w:qFormat/>
    <w:rsid w:val="00385824"/>
    <w:pPr>
      <w:keepNext/>
      <w:keepLines/>
      <w:spacing w:before="240" w:after="80" w:line="276" w:lineRule="auto"/>
      <w:outlineLvl w:val="4"/>
    </w:pPr>
    <w:rPr>
      <w:rFonts w:ascii="Arial" w:eastAsia="Arial" w:hAnsi="Arial" w:cs="Arial"/>
      <w:color w:val="666666"/>
      <w:sz w:val="22"/>
      <w:szCs w:val="22"/>
      <w:lang w:val="es-419" w:eastAsia="es-MX"/>
    </w:rPr>
  </w:style>
  <w:style w:type="paragraph" w:styleId="Ttulo6">
    <w:name w:val="heading 6"/>
    <w:basedOn w:val="Normal"/>
    <w:next w:val="Normal"/>
    <w:link w:val="Ttulo6Car"/>
    <w:uiPriority w:val="9"/>
    <w:semiHidden/>
    <w:unhideWhenUsed/>
    <w:qFormat/>
    <w:rsid w:val="00385824"/>
    <w:pPr>
      <w:keepNext/>
      <w:keepLines/>
      <w:spacing w:before="240" w:after="80" w:line="276" w:lineRule="auto"/>
      <w:outlineLvl w:val="5"/>
    </w:pPr>
    <w:rPr>
      <w:rFonts w:ascii="Arial" w:eastAsia="Arial" w:hAnsi="Arial" w:cs="Arial"/>
      <w:i/>
      <w:color w:val="666666"/>
      <w:sz w:val="22"/>
      <w:szCs w:val="22"/>
      <w:lang w:val="es-419"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character" w:customStyle="1" w:styleId="Ttulo1Car">
    <w:name w:val="Título 1 Car"/>
    <w:basedOn w:val="Fuentedeprrafopredeter"/>
    <w:link w:val="Ttulo1"/>
    <w:uiPriority w:val="9"/>
    <w:rsid w:val="00385824"/>
    <w:rPr>
      <w:rFonts w:ascii="Times New Roman" w:eastAsia="Times New Roman" w:hAnsi="Times New Roman" w:cs="Times New Roman"/>
      <w:b/>
      <w:lang w:val="es-419" w:eastAsia="es-MX"/>
    </w:rPr>
  </w:style>
  <w:style w:type="character" w:customStyle="1" w:styleId="Ttulo3Car">
    <w:name w:val="Título 3 Car"/>
    <w:basedOn w:val="Fuentedeprrafopredeter"/>
    <w:link w:val="Ttulo3"/>
    <w:uiPriority w:val="9"/>
    <w:rsid w:val="00385824"/>
    <w:rPr>
      <w:rFonts w:ascii="Arial" w:eastAsia="Arial" w:hAnsi="Arial" w:cs="Arial"/>
      <w:color w:val="434343"/>
      <w:sz w:val="28"/>
      <w:szCs w:val="28"/>
      <w:lang w:val="es-419" w:eastAsia="es-MX"/>
    </w:rPr>
  </w:style>
  <w:style w:type="character" w:customStyle="1" w:styleId="Ttulo4Car">
    <w:name w:val="Título 4 Car"/>
    <w:basedOn w:val="Fuentedeprrafopredeter"/>
    <w:link w:val="Ttulo4"/>
    <w:uiPriority w:val="9"/>
    <w:semiHidden/>
    <w:rsid w:val="00385824"/>
    <w:rPr>
      <w:rFonts w:ascii="Arial" w:eastAsia="Arial" w:hAnsi="Arial" w:cs="Arial"/>
      <w:color w:val="666666"/>
      <w:lang w:val="es-419" w:eastAsia="es-MX"/>
    </w:rPr>
  </w:style>
  <w:style w:type="character" w:customStyle="1" w:styleId="Ttulo5Car">
    <w:name w:val="Título 5 Car"/>
    <w:basedOn w:val="Fuentedeprrafopredeter"/>
    <w:link w:val="Ttulo5"/>
    <w:uiPriority w:val="9"/>
    <w:semiHidden/>
    <w:rsid w:val="00385824"/>
    <w:rPr>
      <w:rFonts w:ascii="Arial" w:eastAsia="Arial" w:hAnsi="Arial" w:cs="Arial"/>
      <w:color w:val="666666"/>
      <w:sz w:val="22"/>
      <w:szCs w:val="22"/>
      <w:lang w:val="es-419" w:eastAsia="es-MX"/>
    </w:rPr>
  </w:style>
  <w:style w:type="character" w:customStyle="1" w:styleId="Ttulo6Car">
    <w:name w:val="Título 6 Car"/>
    <w:basedOn w:val="Fuentedeprrafopredeter"/>
    <w:link w:val="Ttulo6"/>
    <w:uiPriority w:val="9"/>
    <w:semiHidden/>
    <w:rsid w:val="00385824"/>
    <w:rPr>
      <w:rFonts w:ascii="Arial" w:eastAsia="Arial" w:hAnsi="Arial" w:cs="Arial"/>
      <w:i/>
      <w:color w:val="666666"/>
      <w:sz w:val="22"/>
      <w:szCs w:val="22"/>
      <w:lang w:val="es-419" w:eastAsia="es-MX"/>
    </w:rPr>
  </w:style>
  <w:style w:type="paragraph" w:styleId="Ttulo">
    <w:name w:val="Title"/>
    <w:basedOn w:val="Normal"/>
    <w:next w:val="Normal"/>
    <w:link w:val="TtuloCar"/>
    <w:uiPriority w:val="10"/>
    <w:qFormat/>
    <w:rsid w:val="00385824"/>
    <w:pPr>
      <w:keepNext/>
      <w:keepLines/>
      <w:spacing w:after="60" w:line="276" w:lineRule="auto"/>
    </w:pPr>
    <w:rPr>
      <w:rFonts w:ascii="Arial" w:eastAsia="Arial" w:hAnsi="Arial" w:cs="Arial"/>
      <w:sz w:val="52"/>
      <w:szCs w:val="52"/>
      <w:lang w:val="es-419" w:eastAsia="es-MX"/>
    </w:rPr>
  </w:style>
  <w:style w:type="character" w:customStyle="1" w:styleId="TtuloCar">
    <w:name w:val="Título Car"/>
    <w:basedOn w:val="Fuentedeprrafopredeter"/>
    <w:link w:val="Ttulo"/>
    <w:uiPriority w:val="10"/>
    <w:rsid w:val="00385824"/>
    <w:rPr>
      <w:rFonts w:ascii="Arial" w:eastAsia="Arial" w:hAnsi="Arial" w:cs="Arial"/>
      <w:sz w:val="52"/>
      <w:szCs w:val="52"/>
      <w:lang w:val="es-419" w:eastAsia="es-MX"/>
    </w:rPr>
  </w:style>
  <w:style w:type="paragraph" w:styleId="Subttulo">
    <w:name w:val="Subtitle"/>
    <w:basedOn w:val="Normal"/>
    <w:next w:val="Normal"/>
    <w:link w:val="SubttuloCar"/>
    <w:uiPriority w:val="11"/>
    <w:qFormat/>
    <w:rsid w:val="00385824"/>
    <w:pPr>
      <w:keepNext/>
      <w:keepLines/>
      <w:spacing w:after="320" w:line="276" w:lineRule="auto"/>
    </w:pPr>
    <w:rPr>
      <w:rFonts w:ascii="Arial" w:eastAsia="Arial" w:hAnsi="Arial" w:cs="Arial"/>
      <w:color w:val="666666"/>
      <w:sz w:val="30"/>
      <w:szCs w:val="30"/>
      <w:lang w:val="es-419" w:eastAsia="es-MX"/>
    </w:rPr>
  </w:style>
  <w:style w:type="character" w:customStyle="1" w:styleId="SubttuloCar">
    <w:name w:val="Subtítulo Car"/>
    <w:basedOn w:val="Fuentedeprrafopredeter"/>
    <w:link w:val="Subttulo"/>
    <w:uiPriority w:val="11"/>
    <w:rsid w:val="00385824"/>
    <w:rPr>
      <w:rFonts w:ascii="Arial" w:eastAsia="Arial" w:hAnsi="Arial" w:cs="Arial"/>
      <w:color w:val="666666"/>
      <w:sz w:val="30"/>
      <w:szCs w:val="30"/>
      <w:lang w:val="es-419"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zotero.org/google-docs/?NvNkQS" TargetMode="External"/><Relationship Id="rId299" Type="http://schemas.openxmlformats.org/officeDocument/2006/relationships/hyperlink" Target="https://www.zotero.org/google-docs/?NvNkQS" TargetMode="External"/><Relationship Id="rId21" Type="http://schemas.openxmlformats.org/officeDocument/2006/relationships/hyperlink" Target="https://www.zotero.org/google-docs/?fdInII" TargetMode="External"/><Relationship Id="rId63" Type="http://schemas.openxmlformats.org/officeDocument/2006/relationships/hyperlink" Target="https://www.zotero.org/google-docs/?4IGAQa" TargetMode="External"/><Relationship Id="rId159" Type="http://schemas.openxmlformats.org/officeDocument/2006/relationships/hyperlink" Target="https://www.zotero.org/google-docs/?NvNkQS" TargetMode="External"/><Relationship Id="rId324" Type="http://schemas.openxmlformats.org/officeDocument/2006/relationships/hyperlink" Target="https://www.zotero.org/google-docs/?NvNkQS" TargetMode="External"/><Relationship Id="rId170" Type="http://schemas.openxmlformats.org/officeDocument/2006/relationships/hyperlink" Target="https://www.zotero.org/google-docs/?NvNkQS" TargetMode="External"/><Relationship Id="rId226" Type="http://schemas.openxmlformats.org/officeDocument/2006/relationships/hyperlink" Target="https://www.zotero.org/google-docs/?NvNkQS" TargetMode="External"/><Relationship Id="rId268" Type="http://schemas.openxmlformats.org/officeDocument/2006/relationships/hyperlink" Target="https://www.zotero.org/google-docs/?NvNkQS" TargetMode="External"/><Relationship Id="rId32" Type="http://schemas.openxmlformats.org/officeDocument/2006/relationships/hyperlink" Target="https://www.zotero.org/google-docs/?lFH3IM" TargetMode="External"/><Relationship Id="rId74" Type="http://schemas.openxmlformats.org/officeDocument/2006/relationships/hyperlink" Target="https://www.zotero.org/google-docs/?ziyCuN" TargetMode="External"/><Relationship Id="rId128" Type="http://schemas.openxmlformats.org/officeDocument/2006/relationships/hyperlink" Target="https://www.zotero.org/google-docs/?NvNkQS" TargetMode="External"/><Relationship Id="rId335" Type="http://schemas.openxmlformats.org/officeDocument/2006/relationships/hyperlink" Target="https://www.zotero.org/google-docs/?NvNkQS" TargetMode="External"/><Relationship Id="rId5" Type="http://schemas.openxmlformats.org/officeDocument/2006/relationships/webSettings" Target="webSettings.xml"/><Relationship Id="rId181" Type="http://schemas.openxmlformats.org/officeDocument/2006/relationships/hyperlink" Target="https://www.zotero.org/google-docs/?NvNkQS" TargetMode="External"/><Relationship Id="rId237" Type="http://schemas.openxmlformats.org/officeDocument/2006/relationships/hyperlink" Target="https://www.zotero.org/google-docs/?NvNkQS" TargetMode="External"/><Relationship Id="rId279" Type="http://schemas.openxmlformats.org/officeDocument/2006/relationships/hyperlink" Target="https://www.zotero.org/google-docs/?NvNkQS" TargetMode="External"/><Relationship Id="rId43" Type="http://schemas.openxmlformats.org/officeDocument/2006/relationships/hyperlink" Target="https://www.zotero.org/google-docs/?X3GwVy" TargetMode="External"/><Relationship Id="rId139" Type="http://schemas.openxmlformats.org/officeDocument/2006/relationships/hyperlink" Target="https://www.zotero.org/google-docs/?NvNkQS" TargetMode="External"/><Relationship Id="rId290" Type="http://schemas.openxmlformats.org/officeDocument/2006/relationships/hyperlink" Target="https://www.zotero.org/google-docs/?NvNkQS" TargetMode="External"/><Relationship Id="rId304" Type="http://schemas.openxmlformats.org/officeDocument/2006/relationships/hyperlink" Target="https://www.zotero.org/google-docs/?NvNkQS" TargetMode="External"/><Relationship Id="rId346" Type="http://schemas.openxmlformats.org/officeDocument/2006/relationships/hyperlink" Target="https://www.zotero.org/google-docs/?NvNkQS" TargetMode="External"/><Relationship Id="rId85" Type="http://schemas.openxmlformats.org/officeDocument/2006/relationships/hyperlink" Target="https://www.zotero.org/google-docs/?b1oipc" TargetMode="External"/><Relationship Id="rId150" Type="http://schemas.openxmlformats.org/officeDocument/2006/relationships/hyperlink" Target="https://www.zotero.org/google-docs/?NvNkQS" TargetMode="External"/><Relationship Id="rId192" Type="http://schemas.openxmlformats.org/officeDocument/2006/relationships/hyperlink" Target="https://www.zotero.org/google-docs/?NvNkQS" TargetMode="External"/><Relationship Id="rId206" Type="http://schemas.openxmlformats.org/officeDocument/2006/relationships/hyperlink" Target="https://www.zotero.org/google-docs/?NvNkQS" TargetMode="External"/><Relationship Id="rId248" Type="http://schemas.openxmlformats.org/officeDocument/2006/relationships/hyperlink" Target="https://www.zotero.org/google-docs/?NvNkQS" TargetMode="External"/><Relationship Id="rId12" Type="http://schemas.openxmlformats.org/officeDocument/2006/relationships/hyperlink" Target="https://www.zotero.org/google-docs/?vn96Qi" TargetMode="External"/><Relationship Id="rId108" Type="http://schemas.openxmlformats.org/officeDocument/2006/relationships/hyperlink" Target="https://www.zotero.org/google-docs/?NvNkQS" TargetMode="External"/><Relationship Id="rId315" Type="http://schemas.openxmlformats.org/officeDocument/2006/relationships/hyperlink" Target="https://www.zotero.org/google-docs/?NvNkQS" TargetMode="External"/><Relationship Id="rId54" Type="http://schemas.openxmlformats.org/officeDocument/2006/relationships/hyperlink" Target="https://www.zotero.org/google-docs/?TxaXBP" TargetMode="External"/><Relationship Id="rId96" Type="http://schemas.openxmlformats.org/officeDocument/2006/relationships/hyperlink" Target="https://www.zotero.org/google-docs/?NvNkQS" TargetMode="External"/><Relationship Id="rId161" Type="http://schemas.openxmlformats.org/officeDocument/2006/relationships/hyperlink" Target="https://www.zotero.org/google-docs/?NvNkQS" TargetMode="External"/><Relationship Id="rId217" Type="http://schemas.openxmlformats.org/officeDocument/2006/relationships/hyperlink" Target="https://www.zotero.org/google-docs/?NvNkQS" TargetMode="External"/><Relationship Id="rId259" Type="http://schemas.openxmlformats.org/officeDocument/2006/relationships/hyperlink" Target="https://www.zotero.org/google-docs/?NvNkQS" TargetMode="External"/><Relationship Id="rId23" Type="http://schemas.openxmlformats.org/officeDocument/2006/relationships/hyperlink" Target="https://www.zotero.org/google-docs/?VrV6Qm" TargetMode="External"/><Relationship Id="rId119" Type="http://schemas.openxmlformats.org/officeDocument/2006/relationships/hyperlink" Target="https://www.zotero.org/google-docs/?NvNkQS" TargetMode="External"/><Relationship Id="rId270" Type="http://schemas.openxmlformats.org/officeDocument/2006/relationships/hyperlink" Target="https://www.zotero.org/google-docs/?NvNkQS" TargetMode="External"/><Relationship Id="rId326" Type="http://schemas.openxmlformats.org/officeDocument/2006/relationships/hyperlink" Target="https://www.zotero.org/google-docs/?NvNkQS" TargetMode="External"/><Relationship Id="rId65" Type="http://schemas.openxmlformats.org/officeDocument/2006/relationships/hyperlink" Target="https://www.zotero.org/google-docs/?tezq0E" TargetMode="External"/><Relationship Id="rId130" Type="http://schemas.openxmlformats.org/officeDocument/2006/relationships/hyperlink" Target="https://www.zotero.org/google-docs/?NvNkQS" TargetMode="External"/><Relationship Id="rId172" Type="http://schemas.openxmlformats.org/officeDocument/2006/relationships/hyperlink" Target="https://www.zotero.org/google-docs/?NvNkQS" TargetMode="External"/><Relationship Id="rId228" Type="http://schemas.openxmlformats.org/officeDocument/2006/relationships/hyperlink" Target="https://www.zotero.org/google-docs/?NvNkQS" TargetMode="External"/><Relationship Id="rId281" Type="http://schemas.openxmlformats.org/officeDocument/2006/relationships/hyperlink" Target="https://www.zotero.org/google-docs/?NvNkQS" TargetMode="External"/><Relationship Id="rId337" Type="http://schemas.openxmlformats.org/officeDocument/2006/relationships/hyperlink" Target="https://www.zotero.org/google-docs/?NvNkQS" TargetMode="External"/><Relationship Id="rId34" Type="http://schemas.openxmlformats.org/officeDocument/2006/relationships/hyperlink" Target="https://www.zotero.org/google-docs/?oSpqef" TargetMode="External"/><Relationship Id="rId76" Type="http://schemas.openxmlformats.org/officeDocument/2006/relationships/hyperlink" Target="https://www.zotero.org/google-docs/?hgvQo0" TargetMode="External"/><Relationship Id="rId141" Type="http://schemas.openxmlformats.org/officeDocument/2006/relationships/hyperlink" Target="https://www.zotero.org/google-docs/?NvNkQS" TargetMode="External"/><Relationship Id="rId7" Type="http://schemas.openxmlformats.org/officeDocument/2006/relationships/endnotes" Target="endnotes.xml"/><Relationship Id="rId183" Type="http://schemas.openxmlformats.org/officeDocument/2006/relationships/hyperlink" Target="https://www.zotero.org/google-docs/?NvNkQS" TargetMode="External"/><Relationship Id="rId239" Type="http://schemas.openxmlformats.org/officeDocument/2006/relationships/hyperlink" Target="https://www.zotero.org/google-docs/?NvNkQS" TargetMode="External"/><Relationship Id="rId250" Type="http://schemas.openxmlformats.org/officeDocument/2006/relationships/hyperlink" Target="https://www.zotero.org/google-docs/?NvNkQS" TargetMode="External"/><Relationship Id="rId292" Type="http://schemas.openxmlformats.org/officeDocument/2006/relationships/hyperlink" Target="https://www.zotero.org/google-docs/?NvNkQS" TargetMode="External"/><Relationship Id="rId306" Type="http://schemas.openxmlformats.org/officeDocument/2006/relationships/hyperlink" Target="https://www.zotero.org/google-docs/?NvNkQS" TargetMode="External"/><Relationship Id="rId45" Type="http://schemas.openxmlformats.org/officeDocument/2006/relationships/hyperlink" Target="https://www.zotero.org/google-docs/?7RAtTd" TargetMode="External"/><Relationship Id="rId87" Type="http://schemas.openxmlformats.org/officeDocument/2006/relationships/hyperlink" Target="https://www.zotero.org/google-docs/?vFh9bv" TargetMode="External"/><Relationship Id="rId110" Type="http://schemas.openxmlformats.org/officeDocument/2006/relationships/hyperlink" Target="https://www.zotero.org/google-docs/?NvNkQS" TargetMode="External"/><Relationship Id="rId348" Type="http://schemas.openxmlformats.org/officeDocument/2006/relationships/header" Target="header2.xml"/><Relationship Id="rId152" Type="http://schemas.openxmlformats.org/officeDocument/2006/relationships/hyperlink" Target="https://www.zotero.org/google-docs/?NvNkQS" TargetMode="External"/><Relationship Id="rId194" Type="http://schemas.openxmlformats.org/officeDocument/2006/relationships/hyperlink" Target="https://www.zotero.org/google-docs/?NvNkQS" TargetMode="External"/><Relationship Id="rId208" Type="http://schemas.openxmlformats.org/officeDocument/2006/relationships/hyperlink" Target="https://www.zotero.org/google-docs/?NvNkQS" TargetMode="External"/><Relationship Id="rId261" Type="http://schemas.openxmlformats.org/officeDocument/2006/relationships/hyperlink" Target="https://www.zotero.org/google-docs/?NvNkQS" TargetMode="External"/><Relationship Id="rId14" Type="http://schemas.openxmlformats.org/officeDocument/2006/relationships/hyperlink" Target="https://www.zotero.org/google-docs/?v0Sy1O" TargetMode="External"/><Relationship Id="rId56" Type="http://schemas.openxmlformats.org/officeDocument/2006/relationships/hyperlink" Target="https://www.zotero.org/google-docs/?prAkxJ" TargetMode="External"/><Relationship Id="rId317" Type="http://schemas.openxmlformats.org/officeDocument/2006/relationships/hyperlink" Target="https://www.zotero.org/google-docs/?NvNkQS" TargetMode="External"/><Relationship Id="rId8" Type="http://schemas.openxmlformats.org/officeDocument/2006/relationships/hyperlink" Target="https://sipsych.org/" TargetMode="External"/><Relationship Id="rId98" Type="http://schemas.openxmlformats.org/officeDocument/2006/relationships/hyperlink" Target="https://www.zotero.org/google-docs/?NvNkQS" TargetMode="External"/><Relationship Id="rId121" Type="http://schemas.openxmlformats.org/officeDocument/2006/relationships/hyperlink" Target="https://www.zotero.org/google-docs/?NvNkQS" TargetMode="External"/><Relationship Id="rId142" Type="http://schemas.openxmlformats.org/officeDocument/2006/relationships/hyperlink" Target="https://www.zotero.org/google-docs/?NvNkQS" TargetMode="External"/><Relationship Id="rId163" Type="http://schemas.openxmlformats.org/officeDocument/2006/relationships/hyperlink" Target="https://www.zotero.org/google-docs/?NvNkQS" TargetMode="External"/><Relationship Id="rId184" Type="http://schemas.openxmlformats.org/officeDocument/2006/relationships/hyperlink" Target="https://www.zotero.org/google-docs/?NvNkQS" TargetMode="External"/><Relationship Id="rId219" Type="http://schemas.openxmlformats.org/officeDocument/2006/relationships/hyperlink" Target="https://www.zotero.org/google-docs/?NvNkQS" TargetMode="External"/><Relationship Id="rId230" Type="http://schemas.openxmlformats.org/officeDocument/2006/relationships/hyperlink" Target="https://www.zotero.org/google-docs/?NvNkQS" TargetMode="External"/><Relationship Id="rId251" Type="http://schemas.openxmlformats.org/officeDocument/2006/relationships/hyperlink" Target="https://www.zotero.org/google-docs/?NvNkQS" TargetMode="External"/><Relationship Id="rId25" Type="http://schemas.openxmlformats.org/officeDocument/2006/relationships/hyperlink" Target="https://www.zotero.org/google-docs/?Anq7Sl" TargetMode="External"/><Relationship Id="rId46" Type="http://schemas.openxmlformats.org/officeDocument/2006/relationships/hyperlink" Target="https://www.zotero.org/google-docs/?06Z3j7" TargetMode="External"/><Relationship Id="rId67" Type="http://schemas.openxmlformats.org/officeDocument/2006/relationships/hyperlink" Target="https://www.zotero.org/google-docs/?gnRv3M" TargetMode="External"/><Relationship Id="rId272" Type="http://schemas.openxmlformats.org/officeDocument/2006/relationships/hyperlink" Target="https://www.zotero.org/google-docs/?NvNkQS" TargetMode="External"/><Relationship Id="rId293" Type="http://schemas.openxmlformats.org/officeDocument/2006/relationships/hyperlink" Target="https://www.zotero.org/google-docs/?NvNkQS" TargetMode="External"/><Relationship Id="rId307" Type="http://schemas.openxmlformats.org/officeDocument/2006/relationships/hyperlink" Target="https://www.zotero.org/google-docs/?NvNkQS" TargetMode="External"/><Relationship Id="rId328" Type="http://schemas.openxmlformats.org/officeDocument/2006/relationships/hyperlink" Target="https://www.zotero.org/google-docs/?NvNkQS" TargetMode="External"/><Relationship Id="rId349" Type="http://schemas.openxmlformats.org/officeDocument/2006/relationships/footer" Target="footer1.xml"/><Relationship Id="rId88" Type="http://schemas.openxmlformats.org/officeDocument/2006/relationships/hyperlink" Target="https://www.zotero.org/google-docs/?vFh9bv" TargetMode="External"/><Relationship Id="rId111" Type="http://schemas.openxmlformats.org/officeDocument/2006/relationships/hyperlink" Target="https://www.zotero.org/google-docs/?NvNkQS" TargetMode="External"/><Relationship Id="rId132" Type="http://schemas.openxmlformats.org/officeDocument/2006/relationships/hyperlink" Target="https://www.zotero.org/google-docs/?NvNkQS" TargetMode="External"/><Relationship Id="rId153" Type="http://schemas.openxmlformats.org/officeDocument/2006/relationships/hyperlink" Target="https://www.zotero.org/google-docs/?NvNkQS" TargetMode="External"/><Relationship Id="rId174" Type="http://schemas.openxmlformats.org/officeDocument/2006/relationships/hyperlink" Target="https://www.zotero.org/google-docs/?NvNkQS" TargetMode="External"/><Relationship Id="rId195" Type="http://schemas.openxmlformats.org/officeDocument/2006/relationships/hyperlink" Target="https://www.zotero.org/google-docs/?NvNkQS" TargetMode="External"/><Relationship Id="rId209" Type="http://schemas.openxmlformats.org/officeDocument/2006/relationships/hyperlink" Target="https://www.zotero.org/google-docs/?NvNkQS" TargetMode="External"/><Relationship Id="rId220" Type="http://schemas.openxmlformats.org/officeDocument/2006/relationships/hyperlink" Target="https://www.zotero.org/google-docs/?NvNkQS" TargetMode="External"/><Relationship Id="rId241" Type="http://schemas.openxmlformats.org/officeDocument/2006/relationships/hyperlink" Target="https://www.zotero.org/google-docs/?NvNkQS" TargetMode="External"/><Relationship Id="rId15" Type="http://schemas.openxmlformats.org/officeDocument/2006/relationships/hyperlink" Target="https://www.zotero.org/google-docs/?bnuv3Z" TargetMode="External"/><Relationship Id="rId36" Type="http://schemas.openxmlformats.org/officeDocument/2006/relationships/hyperlink" Target="https://www.zotero.org/google-docs/?gNX1og" TargetMode="External"/><Relationship Id="rId57" Type="http://schemas.openxmlformats.org/officeDocument/2006/relationships/hyperlink" Target="https://www.zotero.org/google-docs/?7hQcQ2" TargetMode="External"/><Relationship Id="rId262" Type="http://schemas.openxmlformats.org/officeDocument/2006/relationships/hyperlink" Target="https://www.zotero.org/google-docs/?NvNkQS" TargetMode="External"/><Relationship Id="rId283" Type="http://schemas.openxmlformats.org/officeDocument/2006/relationships/hyperlink" Target="https://www.zotero.org/google-docs/?NvNkQS" TargetMode="External"/><Relationship Id="rId318" Type="http://schemas.openxmlformats.org/officeDocument/2006/relationships/hyperlink" Target="https://www.zotero.org/google-docs/?NvNkQS" TargetMode="External"/><Relationship Id="rId339" Type="http://schemas.openxmlformats.org/officeDocument/2006/relationships/hyperlink" Target="https://www.zotero.org/google-docs/?NvNkQS" TargetMode="External"/><Relationship Id="rId78" Type="http://schemas.openxmlformats.org/officeDocument/2006/relationships/hyperlink" Target="https://www.zotero.org/google-docs/?w9zp4E" TargetMode="External"/><Relationship Id="rId99" Type="http://schemas.openxmlformats.org/officeDocument/2006/relationships/hyperlink" Target="https://www.zotero.org/google-docs/?NvNkQS" TargetMode="External"/><Relationship Id="rId101" Type="http://schemas.openxmlformats.org/officeDocument/2006/relationships/hyperlink" Target="https://www.zotero.org/google-docs/?NvNkQS" TargetMode="External"/><Relationship Id="rId122" Type="http://schemas.openxmlformats.org/officeDocument/2006/relationships/hyperlink" Target="https://www.zotero.org/google-docs/?NvNkQS" TargetMode="External"/><Relationship Id="rId143" Type="http://schemas.openxmlformats.org/officeDocument/2006/relationships/hyperlink" Target="https://www.zotero.org/google-docs/?NvNkQS" TargetMode="External"/><Relationship Id="rId164" Type="http://schemas.openxmlformats.org/officeDocument/2006/relationships/hyperlink" Target="https://www.zotero.org/google-docs/?NvNkQS" TargetMode="External"/><Relationship Id="rId185" Type="http://schemas.openxmlformats.org/officeDocument/2006/relationships/hyperlink" Target="https://www.zotero.org/google-docs/?NvNkQS" TargetMode="External"/><Relationship Id="rId350" Type="http://schemas.openxmlformats.org/officeDocument/2006/relationships/footer" Target="footer2.xml"/><Relationship Id="rId9" Type="http://schemas.openxmlformats.org/officeDocument/2006/relationships/image" Target="media/image1.png"/><Relationship Id="rId210" Type="http://schemas.openxmlformats.org/officeDocument/2006/relationships/hyperlink" Target="https://www.zotero.org/google-docs/?NvNkQS" TargetMode="External"/><Relationship Id="rId26" Type="http://schemas.openxmlformats.org/officeDocument/2006/relationships/hyperlink" Target="https://www.zotero.org/google-docs/?4EV3oo" TargetMode="External"/><Relationship Id="rId231" Type="http://schemas.openxmlformats.org/officeDocument/2006/relationships/hyperlink" Target="https://www.zotero.org/google-docs/?NvNkQS" TargetMode="External"/><Relationship Id="rId252" Type="http://schemas.openxmlformats.org/officeDocument/2006/relationships/hyperlink" Target="https://www.zotero.org/google-docs/?NvNkQS" TargetMode="External"/><Relationship Id="rId273" Type="http://schemas.openxmlformats.org/officeDocument/2006/relationships/hyperlink" Target="https://www.zotero.org/google-docs/?NvNkQS" TargetMode="External"/><Relationship Id="rId294" Type="http://schemas.openxmlformats.org/officeDocument/2006/relationships/hyperlink" Target="https://www.zotero.org/google-docs/?NvNkQS" TargetMode="External"/><Relationship Id="rId308" Type="http://schemas.openxmlformats.org/officeDocument/2006/relationships/hyperlink" Target="https://www.zotero.org/google-docs/?NvNkQS" TargetMode="External"/><Relationship Id="rId329" Type="http://schemas.openxmlformats.org/officeDocument/2006/relationships/hyperlink" Target="https://www.zotero.org/google-docs/?NvNkQS" TargetMode="External"/><Relationship Id="rId47" Type="http://schemas.openxmlformats.org/officeDocument/2006/relationships/hyperlink" Target="https://www.zotero.org/google-docs/?Z0GC3D" TargetMode="External"/><Relationship Id="rId68" Type="http://schemas.openxmlformats.org/officeDocument/2006/relationships/hyperlink" Target="https://www.zotero.org/google-docs/?iKC6LQ" TargetMode="External"/><Relationship Id="rId89" Type="http://schemas.openxmlformats.org/officeDocument/2006/relationships/hyperlink" Target="https://www.zotero.org/google-docs/?Ww3gLI" TargetMode="External"/><Relationship Id="rId112" Type="http://schemas.openxmlformats.org/officeDocument/2006/relationships/hyperlink" Target="https://www.zotero.org/google-docs/?NvNkQS" TargetMode="External"/><Relationship Id="rId133" Type="http://schemas.openxmlformats.org/officeDocument/2006/relationships/hyperlink" Target="https://www.zotero.org/google-docs/?NvNkQS" TargetMode="External"/><Relationship Id="rId154" Type="http://schemas.openxmlformats.org/officeDocument/2006/relationships/hyperlink" Target="https://www.zotero.org/google-docs/?NvNkQS" TargetMode="External"/><Relationship Id="rId175" Type="http://schemas.openxmlformats.org/officeDocument/2006/relationships/hyperlink" Target="https://www.zotero.org/google-docs/?NvNkQS" TargetMode="External"/><Relationship Id="rId340" Type="http://schemas.openxmlformats.org/officeDocument/2006/relationships/hyperlink" Target="https://www.zotero.org/google-docs/?NvNkQS" TargetMode="External"/><Relationship Id="rId196" Type="http://schemas.openxmlformats.org/officeDocument/2006/relationships/hyperlink" Target="https://www.zotero.org/google-docs/?NvNkQS" TargetMode="External"/><Relationship Id="rId200" Type="http://schemas.openxmlformats.org/officeDocument/2006/relationships/hyperlink" Target="https://www.zotero.org/google-docs/?NvNkQS" TargetMode="External"/><Relationship Id="rId16" Type="http://schemas.openxmlformats.org/officeDocument/2006/relationships/hyperlink" Target="https://www.zotero.org/google-docs/?lNhzwN" TargetMode="External"/><Relationship Id="rId221" Type="http://schemas.openxmlformats.org/officeDocument/2006/relationships/hyperlink" Target="https://www.zotero.org/google-docs/?NvNkQS" TargetMode="External"/><Relationship Id="rId242" Type="http://schemas.openxmlformats.org/officeDocument/2006/relationships/hyperlink" Target="https://www.zotero.org/google-docs/?NvNkQS" TargetMode="External"/><Relationship Id="rId263" Type="http://schemas.openxmlformats.org/officeDocument/2006/relationships/hyperlink" Target="https://www.zotero.org/google-docs/?NvNkQS" TargetMode="External"/><Relationship Id="rId284" Type="http://schemas.openxmlformats.org/officeDocument/2006/relationships/hyperlink" Target="https://www.zotero.org/google-docs/?NvNkQS" TargetMode="External"/><Relationship Id="rId319" Type="http://schemas.openxmlformats.org/officeDocument/2006/relationships/hyperlink" Target="https://www.zotero.org/google-docs/?NvNkQS" TargetMode="External"/><Relationship Id="rId37" Type="http://schemas.openxmlformats.org/officeDocument/2006/relationships/hyperlink" Target="https://www.zotero.org/google-docs/?bs4h8P" TargetMode="External"/><Relationship Id="rId58" Type="http://schemas.openxmlformats.org/officeDocument/2006/relationships/hyperlink" Target="https://www.zotero.org/google-docs/?PsUTUT" TargetMode="External"/><Relationship Id="rId79" Type="http://schemas.openxmlformats.org/officeDocument/2006/relationships/hyperlink" Target="https://www.zotero.org/google-docs/?jgRP1T" TargetMode="External"/><Relationship Id="rId102" Type="http://schemas.openxmlformats.org/officeDocument/2006/relationships/hyperlink" Target="https://www.zotero.org/google-docs/?NvNkQS" TargetMode="External"/><Relationship Id="rId123" Type="http://schemas.openxmlformats.org/officeDocument/2006/relationships/hyperlink" Target="https://www.zotero.org/google-docs/?NvNkQS" TargetMode="External"/><Relationship Id="rId144" Type="http://schemas.openxmlformats.org/officeDocument/2006/relationships/hyperlink" Target="https://www.zotero.org/google-docs/?NvNkQS" TargetMode="External"/><Relationship Id="rId330" Type="http://schemas.openxmlformats.org/officeDocument/2006/relationships/hyperlink" Target="https://www.zotero.org/google-docs/?NvNkQS" TargetMode="External"/><Relationship Id="rId90" Type="http://schemas.openxmlformats.org/officeDocument/2006/relationships/hyperlink" Target="https://www.zotero.org/google-docs/?Ww3gLI" TargetMode="External"/><Relationship Id="rId165" Type="http://schemas.openxmlformats.org/officeDocument/2006/relationships/hyperlink" Target="https://www.zotero.org/google-docs/?NvNkQS" TargetMode="External"/><Relationship Id="rId186" Type="http://schemas.openxmlformats.org/officeDocument/2006/relationships/hyperlink" Target="https://www.zotero.org/google-docs/?NvNkQS" TargetMode="External"/><Relationship Id="rId351" Type="http://schemas.openxmlformats.org/officeDocument/2006/relationships/fontTable" Target="fontTable.xml"/><Relationship Id="rId211" Type="http://schemas.openxmlformats.org/officeDocument/2006/relationships/hyperlink" Target="https://www.zotero.org/google-docs/?NvNkQS" TargetMode="External"/><Relationship Id="rId232" Type="http://schemas.openxmlformats.org/officeDocument/2006/relationships/hyperlink" Target="https://www.zotero.org/google-docs/?NvNkQS" TargetMode="External"/><Relationship Id="rId253" Type="http://schemas.openxmlformats.org/officeDocument/2006/relationships/hyperlink" Target="https://www.zotero.org/google-docs/?NvNkQS" TargetMode="External"/><Relationship Id="rId274" Type="http://schemas.openxmlformats.org/officeDocument/2006/relationships/hyperlink" Target="https://www.zotero.org/google-docs/?NvNkQS" TargetMode="External"/><Relationship Id="rId295" Type="http://schemas.openxmlformats.org/officeDocument/2006/relationships/hyperlink" Target="https://www.zotero.org/google-docs/?NvNkQS" TargetMode="External"/><Relationship Id="rId309" Type="http://schemas.openxmlformats.org/officeDocument/2006/relationships/hyperlink" Target="https://www.zotero.org/google-docs/?NvNkQS" TargetMode="External"/><Relationship Id="rId27" Type="http://schemas.openxmlformats.org/officeDocument/2006/relationships/hyperlink" Target="https://www.zotero.org/google-docs/?0SrHDT" TargetMode="External"/><Relationship Id="rId48" Type="http://schemas.openxmlformats.org/officeDocument/2006/relationships/hyperlink" Target="https://www.zotero.org/google-docs/?QcsAhY" TargetMode="External"/><Relationship Id="rId69" Type="http://schemas.openxmlformats.org/officeDocument/2006/relationships/hyperlink" Target="https://www.zotero.org/google-docs/?h5wCsY" TargetMode="External"/><Relationship Id="rId113" Type="http://schemas.openxmlformats.org/officeDocument/2006/relationships/hyperlink" Target="https://www.zotero.org/google-docs/?NvNkQS" TargetMode="External"/><Relationship Id="rId134" Type="http://schemas.openxmlformats.org/officeDocument/2006/relationships/hyperlink" Target="https://www.zotero.org/google-docs/?NvNkQS" TargetMode="External"/><Relationship Id="rId320" Type="http://schemas.openxmlformats.org/officeDocument/2006/relationships/hyperlink" Target="https://www.zotero.org/google-docs/?NvNkQS" TargetMode="External"/><Relationship Id="rId80" Type="http://schemas.openxmlformats.org/officeDocument/2006/relationships/hyperlink" Target="https://www.zotero.org/google-docs/?LhBYT3" TargetMode="External"/><Relationship Id="rId155" Type="http://schemas.openxmlformats.org/officeDocument/2006/relationships/hyperlink" Target="https://www.zotero.org/google-docs/?NvNkQS" TargetMode="External"/><Relationship Id="rId176" Type="http://schemas.openxmlformats.org/officeDocument/2006/relationships/hyperlink" Target="https://www.zotero.org/google-docs/?NvNkQS" TargetMode="External"/><Relationship Id="rId197" Type="http://schemas.openxmlformats.org/officeDocument/2006/relationships/hyperlink" Target="https://www.zotero.org/google-docs/?NvNkQS" TargetMode="External"/><Relationship Id="rId341" Type="http://schemas.openxmlformats.org/officeDocument/2006/relationships/hyperlink" Target="https://www.zotero.org/google-docs/?NvNkQS" TargetMode="External"/><Relationship Id="rId201" Type="http://schemas.openxmlformats.org/officeDocument/2006/relationships/hyperlink" Target="https://www.zotero.org/google-docs/?NvNkQS" TargetMode="External"/><Relationship Id="rId222" Type="http://schemas.openxmlformats.org/officeDocument/2006/relationships/hyperlink" Target="https://www.zotero.org/google-docs/?NvNkQS" TargetMode="External"/><Relationship Id="rId243" Type="http://schemas.openxmlformats.org/officeDocument/2006/relationships/hyperlink" Target="https://www.zotero.org/google-docs/?NvNkQS" TargetMode="External"/><Relationship Id="rId264" Type="http://schemas.openxmlformats.org/officeDocument/2006/relationships/hyperlink" Target="https://www.zotero.org/google-docs/?NvNkQS" TargetMode="External"/><Relationship Id="rId285" Type="http://schemas.openxmlformats.org/officeDocument/2006/relationships/hyperlink" Target="https://www.zotero.org/google-docs/?NvNkQS" TargetMode="External"/><Relationship Id="rId17" Type="http://schemas.openxmlformats.org/officeDocument/2006/relationships/hyperlink" Target="https://www.zotero.org/google-docs/?Icmw3h" TargetMode="External"/><Relationship Id="rId38" Type="http://schemas.openxmlformats.org/officeDocument/2006/relationships/hyperlink" Target="https://www.zotero.org/google-docs/?bs4h8P" TargetMode="External"/><Relationship Id="rId59" Type="http://schemas.openxmlformats.org/officeDocument/2006/relationships/hyperlink" Target="https://www.zotero.org/google-docs/?gP2hNr" TargetMode="External"/><Relationship Id="rId103" Type="http://schemas.openxmlformats.org/officeDocument/2006/relationships/hyperlink" Target="https://www.zotero.org/google-docs/?NvNkQS" TargetMode="External"/><Relationship Id="rId124" Type="http://schemas.openxmlformats.org/officeDocument/2006/relationships/hyperlink" Target="https://www.zotero.org/google-docs/?NvNkQS" TargetMode="External"/><Relationship Id="rId310" Type="http://schemas.openxmlformats.org/officeDocument/2006/relationships/hyperlink" Target="https://www.zotero.org/google-docs/?NvNkQS" TargetMode="External"/><Relationship Id="rId70" Type="http://schemas.openxmlformats.org/officeDocument/2006/relationships/hyperlink" Target="https://www.zotero.org/google-docs/?JkRcnO" TargetMode="External"/><Relationship Id="rId91" Type="http://schemas.openxmlformats.org/officeDocument/2006/relationships/hyperlink" Target="https://www.zotero.org/google-docs/?Ww3gLI" TargetMode="External"/><Relationship Id="rId145" Type="http://schemas.openxmlformats.org/officeDocument/2006/relationships/hyperlink" Target="https://www.zotero.org/google-docs/?NvNkQS" TargetMode="External"/><Relationship Id="rId166" Type="http://schemas.openxmlformats.org/officeDocument/2006/relationships/hyperlink" Target="https://www.zotero.org/google-docs/?NvNkQS" TargetMode="External"/><Relationship Id="rId187" Type="http://schemas.openxmlformats.org/officeDocument/2006/relationships/hyperlink" Target="https://www.zotero.org/google-docs/?NvNkQS" TargetMode="External"/><Relationship Id="rId331" Type="http://schemas.openxmlformats.org/officeDocument/2006/relationships/hyperlink" Target="https://www.zotero.org/google-docs/?NvNkQS" TargetMode="External"/><Relationship Id="rId352" Type="http://schemas.openxmlformats.org/officeDocument/2006/relationships/theme" Target="theme/theme1.xml"/><Relationship Id="rId1" Type="http://schemas.openxmlformats.org/officeDocument/2006/relationships/customXml" Target="../customXml/item1.xml"/><Relationship Id="rId212" Type="http://schemas.openxmlformats.org/officeDocument/2006/relationships/hyperlink" Target="https://www.zotero.org/google-docs/?NvNkQS" TargetMode="External"/><Relationship Id="rId233" Type="http://schemas.openxmlformats.org/officeDocument/2006/relationships/hyperlink" Target="https://www.zotero.org/google-docs/?NvNkQS" TargetMode="External"/><Relationship Id="rId254" Type="http://schemas.openxmlformats.org/officeDocument/2006/relationships/hyperlink" Target="https://www.zotero.org/google-docs/?NvNkQS" TargetMode="External"/><Relationship Id="rId28" Type="http://schemas.openxmlformats.org/officeDocument/2006/relationships/hyperlink" Target="https://www.zotero.org/google-docs/?z7xXeU" TargetMode="External"/><Relationship Id="rId49" Type="http://schemas.openxmlformats.org/officeDocument/2006/relationships/hyperlink" Target="https://www.zotero.org/google-docs/?QcsAhY" TargetMode="External"/><Relationship Id="rId114" Type="http://schemas.openxmlformats.org/officeDocument/2006/relationships/hyperlink" Target="https://www.zotero.org/google-docs/?NvNkQS" TargetMode="External"/><Relationship Id="rId275" Type="http://schemas.openxmlformats.org/officeDocument/2006/relationships/hyperlink" Target="https://www.zotero.org/google-docs/?NvNkQS" TargetMode="External"/><Relationship Id="rId296" Type="http://schemas.openxmlformats.org/officeDocument/2006/relationships/hyperlink" Target="https://www.zotero.org/google-docs/?NvNkQS" TargetMode="External"/><Relationship Id="rId300" Type="http://schemas.openxmlformats.org/officeDocument/2006/relationships/hyperlink" Target="https://www.zotero.org/google-docs/?NvNkQS" TargetMode="External"/><Relationship Id="rId60" Type="http://schemas.openxmlformats.org/officeDocument/2006/relationships/hyperlink" Target="https://www.zotero.org/google-docs/?chztTF" TargetMode="External"/><Relationship Id="rId81" Type="http://schemas.openxmlformats.org/officeDocument/2006/relationships/hyperlink" Target="https://www.zotero.org/google-docs/?XiP5Pe" TargetMode="External"/><Relationship Id="rId135" Type="http://schemas.openxmlformats.org/officeDocument/2006/relationships/hyperlink" Target="https://www.zotero.org/google-docs/?NvNkQS" TargetMode="External"/><Relationship Id="rId156" Type="http://schemas.openxmlformats.org/officeDocument/2006/relationships/hyperlink" Target="https://www.zotero.org/google-docs/?NvNkQS" TargetMode="External"/><Relationship Id="rId177" Type="http://schemas.openxmlformats.org/officeDocument/2006/relationships/hyperlink" Target="https://www.zotero.org/google-docs/?NvNkQS" TargetMode="External"/><Relationship Id="rId198" Type="http://schemas.openxmlformats.org/officeDocument/2006/relationships/hyperlink" Target="https://www.zotero.org/google-docs/?NvNkQS" TargetMode="External"/><Relationship Id="rId321" Type="http://schemas.openxmlformats.org/officeDocument/2006/relationships/hyperlink" Target="https://www.zotero.org/google-docs/?NvNkQS" TargetMode="External"/><Relationship Id="rId342" Type="http://schemas.openxmlformats.org/officeDocument/2006/relationships/hyperlink" Target="https://www.zotero.org/google-docs/?NvNkQS" TargetMode="External"/><Relationship Id="rId202" Type="http://schemas.openxmlformats.org/officeDocument/2006/relationships/hyperlink" Target="https://www.zotero.org/google-docs/?NvNkQS" TargetMode="External"/><Relationship Id="rId223" Type="http://schemas.openxmlformats.org/officeDocument/2006/relationships/hyperlink" Target="https://www.zotero.org/google-docs/?NvNkQS" TargetMode="External"/><Relationship Id="rId244" Type="http://schemas.openxmlformats.org/officeDocument/2006/relationships/hyperlink" Target="https://www.zotero.org/google-docs/?NvNkQS" TargetMode="External"/><Relationship Id="rId18" Type="http://schemas.openxmlformats.org/officeDocument/2006/relationships/hyperlink" Target="https://www.zotero.org/google-docs/?Ru3HZr" TargetMode="External"/><Relationship Id="rId39" Type="http://schemas.openxmlformats.org/officeDocument/2006/relationships/hyperlink" Target="https://www.zotero.org/google-docs/?bs4h8P" TargetMode="External"/><Relationship Id="rId265" Type="http://schemas.openxmlformats.org/officeDocument/2006/relationships/hyperlink" Target="https://www.zotero.org/google-docs/?NvNkQS" TargetMode="External"/><Relationship Id="rId286" Type="http://schemas.openxmlformats.org/officeDocument/2006/relationships/hyperlink" Target="https://www.zotero.org/google-docs/?NvNkQS" TargetMode="External"/><Relationship Id="rId50" Type="http://schemas.openxmlformats.org/officeDocument/2006/relationships/hyperlink" Target="https://www.zotero.org/google-docs/?QcsAhY" TargetMode="External"/><Relationship Id="rId104" Type="http://schemas.openxmlformats.org/officeDocument/2006/relationships/hyperlink" Target="https://www.zotero.org/google-docs/?NvNkQS" TargetMode="External"/><Relationship Id="rId125" Type="http://schemas.openxmlformats.org/officeDocument/2006/relationships/hyperlink" Target="https://www.zotero.org/google-docs/?NvNkQS" TargetMode="External"/><Relationship Id="rId146" Type="http://schemas.openxmlformats.org/officeDocument/2006/relationships/hyperlink" Target="https://www.zotero.org/google-docs/?NvNkQS" TargetMode="External"/><Relationship Id="rId167" Type="http://schemas.openxmlformats.org/officeDocument/2006/relationships/hyperlink" Target="https://www.zotero.org/google-docs/?NvNkQS" TargetMode="External"/><Relationship Id="rId188" Type="http://schemas.openxmlformats.org/officeDocument/2006/relationships/hyperlink" Target="https://www.zotero.org/google-docs/?NvNkQS" TargetMode="External"/><Relationship Id="rId311" Type="http://schemas.openxmlformats.org/officeDocument/2006/relationships/hyperlink" Target="https://www.zotero.org/google-docs/?NvNkQS" TargetMode="External"/><Relationship Id="rId332" Type="http://schemas.openxmlformats.org/officeDocument/2006/relationships/hyperlink" Target="https://www.zotero.org/google-docs/?NvNkQS" TargetMode="External"/><Relationship Id="rId71" Type="http://schemas.openxmlformats.org/officeDocument/2006/relationships/hyperlink" Target="https://www.zotero.org/google-docs/?RPw196" TargetMode="External"/><Relationship Id="rId92" Type="http://schemas.openxmlformats.org/officeDocument/2006/relationships/hyperlink" Target="https://www.zotero.org/google-docs/?ksP1cJ" TargetMode="External"/><Relationship Id="rId213" Type="http://schemas.openxmlformats.org/officeDocument/2006/relationships/hyperlink" Target="https://www.zotero.org/google-docs/?NvNkQS" TargetMode="External"/><Relationship Id="rId234" Type="http://schemas.openxmlformats.org/officeDocument/2006/relationships/hyperlink" Target="https://www.zotero.org/google-docs/?NvNkQS" TargetMode="External"/><Relationship Id="rId2" Type="http://schemas.openxmlformats.org/officeDocument/2006/relationships/numbering" Target="numbering.xml"/><Relationship Id="rId29" Type="http://schemas.openxmlformats.org/officeDocument/2006/relationships/hyperlink" Target="https://www.zotero.org/google-docs/?OeQ0jL" TargetMode="External"/><Relationship Id="rId255" Type="http://schemas.openxmlformats.org/officeDocument/2006/relationships/hyperlink" Target="https://www.zotero.org/google-docs/?NvNkQS" TargetMode="External"/><Relationship Id="rId276" Type="http://schemas.openxmlformats.org/officeDocument/2006/relationships/hyperlink" Target="https://www.zotero.org/google-docs/?NvNkQS" TargetMode="External"/><Relationship Id="rId297" Type="http://schemas.openxmlformats.org/officeDocument/2006/relationships/hyperlink" Target="https://www.zotero.org/google-docs/?NvNkQS" TargetMode="External"/><Relationship Id="rId40" Type="http://schemas.openxmlformats.org/officeDocument/2006/relationships/hyperlink" Target="https://www.zotero.org/google-docs/?iLCeLN" TargetMode="External"/><Relationship Id="rId115" Type="http://schemas.openxmlformats.org/officeDocument/2006/relationships/hyperlink" Target="https://www.zotero.org/google-docs/?NvNkQS" TargetMode="External"/><Relationship Id="rId136" Type="http://schemas.openxmlformats.org/officeDocument/2006/relationships/hyperlink" Target="https://www.zotero.org/google-docs/?NvNkQS" TargetMode="External"/><Relationship Id="rId157" Type="http://schemas.openxmlformats.org/officeDocument/2006/relationships/hyperlink" Target="https://www.zotero.org/google-docs/?NvNkQS" TargetMode="External"/><Relationship Id="rId178" Type="http://schemas.openxmlformats.org/officeDocument/2006/relationships/hyperlink" Target="https://www.zotero.org/google-docs/?NvNkQS" TargetMode="External"/><Relationship Id="rId301" Type="http://schemas.openxmlformats.org/officeDocument/2006/relationships/hyperlink" Target="https://www.zotero.org/google-docs/?NvNkQS" TargetMode="External"/><Relationship Id="rId322" Type="http://schemas.openxmlformats.org/officeDocument/2006/relationships/hyperlink" Target="https://www.zotero.org/google-docs/?NvNkQS" TargetMode="External"/><Relationship Id="rId343" Type="http://schemas.openxmlformats.org/officeDocument/2006/relationships/hyperlink" Target="https://www.zotero.org/google-docs/?NvNkQS" TargetMode="External"/><Relationship Id="rId61" Type="http://schemas.openxmlformats.org/officeDocument/2006/relationships/hyperlink" Target="https://www.zotero.org/google-docs/?pA7Vs1" TargetMode="External"/><Relationship Id="rId82" Type="http://schemas.openxmlformats.org/officeDocument/2006/relationships/hyperlink" Target="https://www.zotero.org/google-docs/?3D6oNa" TargetMode="External"/><Relationship Id="rId199" Type="http://schemas.openxmlformats.org/officeDocument/2006/relationships/hyperlink" Target="https://www.zotero.org/google-docs/?NvNkQS" TargetMode="External"/><Relationship Id="rId203" Type="http://schemas.openxmlformats.org/officeDocument/2006/relationships/hyperlink" Target="https://www.zotero.org/google-docs/?NvNkQS" TargetMode="External"/><Relationship Id="rId19" Type="http://schemas.openxmlformats.org/officeDocument/2006/relationships/hyperlink" Target="https://www.zotero.org/google-docs/?ki0SQH" TargetMode="External"/><Relationship Id="rId224" Type="http://schemas.openxmlformats.org/officeDocument/2006/relationships/hyperlink" Target="https://www.zotero.org/google-docs/?NvNkQS" TargetMode="External"/><Relationship Id="rId245" Type="http://schemas.openxmlformats.org/officeDocument/2006/relationships/hyperlink" Target="https://www.zotero.org/google-docs/?NvNkQS" TargetMode="External"/><Relationship Id="rId266" Type="http://schemas.openxmlformats.org/officeDocument/2006/relationships/hyperlink" Target="https://www.zotero.org/google-docs/?NvNkQS" TargetMode="External"/><Relationship Id="rId287" Type="http://schemas.openxmlformats.org/officeDocument/2006/relationships/hyperlink" Target="https://www.zotero.org/google-docs/?NvNkQS" TargetMode="External"/><Relationship Id="rId30" Type="http://schemas.openxmlformats.org/officeDocument/2006/relationships/hyperlink" Target="https://www.zotero.org/google-docs/?LLfQD5" TargetMode="External"/><Relationship Id="rId105" Type="http://schemas.openxmlformats.org/officeDocument/2006/relationships/hyperlink" Target="https://www.zotero.org/google-docs/?NvNkQS" TargetMode="External"/><Relationship Id="rId126" Type="http://schemas.openxmlformats.org/officeDocument/2006/relationships/hyperlink" Target="https://www.zotero.org/google-docs/?NvNkQS" TargetMode="External"/><Relationship Id="rId147" Type="http://schemas.openxmlformats.org/officeDocument/2006/relationships/hyperlink" Target="https://www.zotero.org/google-docs/?NvNkQS" TargetMode="External"/><Relationship Id="rId168" Type="http://schemas.openxmlformats.org/officeDocument/2006/relationships/hyperlink" Target="https://www.zotero.org/google-docs/?NvNkQS" TargetMode="External"/><Relationship Id="rId312" Type="http://schemas.openxmlformats.org/officeDocument/2006/relationships/hyperlink" Target="https://www.zotero.org/google-docs/?NvNkQS" TargetMode="External"/><Relationship Id="rId333" Type="http://schemas.openxmlformats.org/officeDocument/2006/relationships/hyperlink" Target="https://www.zotero.org/google-docs/?NvNkQS" TargetMode="External"/><Relationship Id="rId51" Type="http://schemas.openxmlformats.org/officeDocument/2006/relationships/hyperlink" Target="https://www.zotero.org/google-docs/?GIh55a" TargetMode="External"/><Relationship Id="rId72" Type="http://schemas.openxmlformats.org/officeDocument/2006/relationships/hyperlink" Target="https://www.zotero.org/google-docs/?iQDXZa" TargetMode="External"/><Relationship Id="rId93" Type="http://schemas.openxmlformats.org/officeDocument/2006/relationships/hyperlink" Target="https://www.zotero.org/google-docs/?tClhoJ" TargetMode="External"/><Relationship Id="rId189" Type="http://schemas.openxmlformats.org/officeDocument/2006/relationships/hyperlink" Target="https://www.zotero.org/google-docs/?NvNkQS" TargetMode="External"/><Relationship Id="rId3" Type="http://schemas.openxmlformats.org/officeDocument/2006/relationships/styles" Target="styles.xml"/><Relationship Id="rId214" Type="http://schemas.openxmlformats.org/officeDocument/2006/relationships/hyperlink" Target="https://www.zotero.org/google-docs/?NvNkQS" TargetMode="External"/><Relationship Id="rId235" Type="http://schemas.openxmlformats.org/officeDocument/2006/relationships/hyperlink" Target="https://www.zotero.org/google-docs/?NvNkQS" TargetMode="External"/><Relationship Id="rId256" Type="http://schemas.openxmlformats.org/officeDocument/2006/relationships/hyperlink" Target="https://www.zotero.org/google-docs/?NvNkQS" TargetMode="External"/><Relationship Id="rId277" Type="http://schemas.openxmlformats.org/officeDocument/2006/relationships/hyperlink" Target="https://www.zotero.org/google-docs/?NvNkQS" TargetMode="External"/><Relationship Id="rId298" Type="http://schemas.openxmlformats.org/officeDocument/2006/relationships/hyperlink" Target="https://www.zotero.org/google-docs/?NvNkQS" TargetMode="External"/><Relationship Id="rId116" Type="http://schemas.openxmlformats.org/officeDocument/2006/relationships/hyperlink" Target="https://www.zotero.org/google-docs/?NvNkQS" TargetMode="External"/><Relationship Id="rId137" Type="http://schemas.openxmlformats.org/officeDocument/2006/relationships/hyperlink" Target="https://www.zotero.org/google-docs/?NvNkQS" TargetMode="External"/><Relationship Id="rId158" Type="http://schemas.openxmlformats.org/officeDocument/2006/relationships/hyperlink" Target="https://www.zotero.org/google-docs/?NvNkQS" TargetMode="External"/><Relationship Id="rId302" Type="http://schemas.openxmlformats.org/officeDocument/2006/relationships/hyperlink" Target="https://www.zotero.org/google-docs/?NvNkQS" TargetMode="External"/><Relationship Id="rId323" Type="http://schemas.openxmlformats.org/officeDocument/2006/relationships/hyperlink" Target="https://www.zotero.org/google-docs/?NvNkQS" TargetMode="External"/><Relationship Id="rId344" Type="http://schemas.openxmlformats.org/officeDocument/2006/relationships/hyperlink" Target="https://www.zotero.org/google-docs/?NvNkQS" TargetMode="External"/><Relationship Id="rId20" Type="http://schemas.openxmlformats.org/officeDocument/2006/relationships/hyperlink" Target="https://www.zotero.org/google-docs/?9oTOXU" TargetMode="External"/><Relationship Id="rId41" Type="http://schemas.openxmlformats.org/officeDocument/2006/relationships/hyperlink" Target="https://www.zotero.org/google-docs/?9jj83c" TargetMode="External"/><Relationship Id="rId62" Type="http://schemas.openxmlformats.org/officeDocument/2006/relationships/hyperlink" Target="https://www.zotero.org/google-docs/?xN0HLv" TargetMode="External"/><Relationship Id="rId83" Type="http://schemas.openxmlformats.org/officeDocument/2006/relationships/hyperlink" Target="https://www.zotero.org/google-docs/?b1oipc" TargetMode="External"/><Relationship Id="rId179" Type="http://schemas.openxmlformats.org/officeDocument/2006/relationships/hyperlink" Target="https://www.zotero.org/google-docs/?NvNkQS" TargetMode="External"/><Relationship Id="rId190" Type="http://schemas.openxmlformats.org/officeDocument/2006/relationships/hyperlink" Target="https://www.zotero.org/google-docs/?NvNkQS" TargetMode="External"/><Relationship Id="rId204" Type="http://schemas.openxmlformats.org/officeDocument/2006/relationships/hyperlink" Target="https://www.zotero.org/google-docs/?NvNkQS" TargetMode="External"/><Relationship Id="rId225" Type="http://schemas.openxmlformats.org/officeDocument/2006/relationships/hyperlink" Target="https://www.zotero.org/google-docs/?NvNkQS" TargetMode="External"/><Relationship Id="rId246" Type="http://schemas.openxmlformats.org/officeDocument/2006/relationships/hyperlink" Target="https://www.zotero.org/google-docs/?NvNkQS" TargetMode="External"/><Relationship Id="rId267" Type="http://schemas.openxmlformats.org/officeDocument/2006/relationships/hyperlink" Target="https://www.zotero.org/google-docs/?NvNkQS" TargetMode="External"/><Relationship Id="rId288" Type="http://schemas.openxmlformats.org/officeDocument/2006/relationships/hyperlink" Target="https://www.zotero.org/google-docs/?NvNkQS" TargetMode="External"/><Relationship Id="rId106" Type="http://schemas.openxmlformats.org/officeDocument/2006/relationships/hyperlink" Target="https://www.zotero.org/google-docs/?NvNkQS" TargetMode="External"/><Relationship Id="rId127" Type="http://schemas.openxmlformats.org/officeDocument/2006/relationships/hyperlink" Target="https://www.zotero.org/google-docs/?NvNkQS" TargetMode="External"/><Relationship Id="rId313" Type="http://schemas.openxmlformats.org/officeDocument/2006/relationships/hyperlink" Target="https://www.zotero.org/google-docs/?NvNkQS" TargetMode="External"/><Relationship Id="rId10" Type="http://schemas.openxmlformats.org/officeDocument/2006/relationships/image" Target="media/image2.svg"/><Relationship Id="rId31" Type="http://schemas.openxmlformats.org/officeDocument/2006/relationships/hyperlink" Target="https://www.zotero.org/google-docs/?GkNI4f" TargetMode="External"/><Relationship Id="rId52" Type="http://schemas.openxmlformats.org/officeDocument/2006/relationships/hyperlink" Target="https://www.zotero.org/google-docs/?DVu2AC" TargetMode="External"/><Relationship Id="rId73" Type="http://schemas.openxmlformats.org/officeDocument/2006/relationships/hyperlink" Target="https://www.zotero.org/google-docs/?8DAhyW" TargetMode="External"/><Relationship Id="rId94" Type="http://schemas.openxmlformats.org/officeDocument/2006/relationships/hyperlink" Target="https://www.zotero.org/google-docs/?4UG6hz" TargetMode="External"/><Relationship Id="rId148" Type="http://schemas.openxmlformats.org/officeDocument/2006/relationships/hyperlink" Target="https://www.zotero.org/google-docs/?NvNkQS" TargetMode="External"/><Relationship Id="rId169" Type="http://schemas.openxmlformats.org/officeDocument/2006/relationships/hyperlink" Target="https://www.zotero.org/google-docs/?NvNkQS" TargetMode="External"/><Relationship Id="rId334" Type="http://schemas.openxmlformats.org/officeDocument/2006/relationships/hyperlink" Target="https://www.zotero.org/google-docs/?NvNkQS" TargetMode="External"/><Relationship Id="rId4" Type="http://schemas.openxmlformats.org/officeDocument/2006/relationships/settings" Target="settings.xml"/><Relationship Id="rId180" Type="http://schemas.openxmlformats.org/officeDocument/2006/relationships/hyperlink" Target="https://www.zotero.org/google-docs/?NvNkQS" TargetMode="External"/><Relationship Id="rId215" Type="http://schemas.openxmlformats.org/officeDocument/2006/relationships/hyperlink" Target="https://www.zotero.org/google-docs/?NvNkQS" TargetMode="External"/><Relationship Id="rId236" Type="http://schemas.openxmlformats.org/officeDocument/2006/relationships/hyperlink" Target="https://www.zotero.org/google-docs/?NvNkQS" TargetMode="External"/><Relationship Id="rId257" Type="http://schemas.openxmlformats.org/officeDocument/2006/relationships/hyperlink" Target="https://www.zotero.org/google-docs/?NvNkQS" TargetMode="External"/><Relationship Id="rId278" Type="http://schemas.openxmlformats.org/officeDocument/2006/relationships/hyperlink" Target="https://www.zotero.org/google-docs/?NvNkQS" TargetMode="External"/><Relationship Id="rId303" Type="http://schemas.openxmlformats.org/officeDocument/2006/relationships/hyperlink" Target="https://www.zotero.org/google-docs/?NvNkQS" TargetMode="External"/><Relationship Id="rId42" Type="http://schemas.openxmlformats.org/officeDocument/2006/relationships/hyperlink" Target="https://www.zotero.org/google-docs/?cVM7tY" TargetMode="External"/><Relationship Id="rId84" Type="http://schemas.openxmlformats.org/officeDocument/2006/relationships/hyperlink" Target="https://www.zotero.org/google-docs/?b1oipc" TargetMode="External"/><Relationship Id="rId138" Type="http://schemas.openxmlformats.org/officeDocument/2006/relationships/hyperlink" Target="https://www.zotero.org/google-docs/?NvNkQS" TargetMode="External"/><Relationship Id="rId345" Type="http://schemas.openxmlformats.org/officeDocument/2006/relationships/hyperlink" Target="https://www.zotero.org/google-docs/?NvNkQS" TargetMode="External"/><Relationship Id="rId191" Type="http://schemas.openxmlformats.org/officeDocument/2006/relationships/hyperlink" Target="https://www.zotero.org/google-docs/?NvNkQS" TargetMode="External"/><Relationship Id="rId205" Type="http://schemas.openxmlformats.org/officeDocument/2006/relationships/hyperlink" Target="https://www.zotero.org/google-docs/?NvNkQS" TargetMode="External"/><Relationship Id="rId247" Type="http://schemas.openxmlformats.org/officeDocument/2006/relationships/hyperlink" Target="https://www.zotero.org/google-docs/?NvNkQS" TargetMode="External"/><Relationship Id="rId107" Type="http://schemas.openxmlformats.org/officeDocument/2006/relationships/hyperlink" Target="https://www.zotero.org/google-docs/?NvNkQS" TargetMode="External"/><Relationship Id="rId289" Type="http://schemas.openxmlformats.org/officeDocument/2006/relationships/hyperlink" Target="https://www.zotero.org/google-docs/?NvNkQS" TargetMode="External"/><Relationship Id="rId11" Type="http://schemas.openxmlformats.org/officeDocument/2006/relationships/hyperlink" Target="https://www.zotero.org/google-docs/?Ub6AYv" TargetMode="External"/><Relationship Id="rId53" Type="http://schemas.openxmlformats.org/officeDocument/2006/relationships/hyperlink" Target="https://www.zotero.org/google-docs/?IMqiuK" TargetMode="External"/><Relationship Id="rId149" Type="http://schemas.openxmlformats.org/officeDocument/2006/relationships/hyperlink" Target="https://www.zotero.org/google-docs/?NvNkQS" TargetMode="External"/><Relationship Id="rId314" Type="http://schemas.openxmlformats.org/officeDocument/2006/relationships/hyperlink" Target="https://www.zotero.org/google-docs/?NvNkQS" TargetMode="External"/><Relationship Id="rId95" Type="http://schemas.openxmlformats.org/officeDocument/2006/relationships/hyperlink" Target="https://www.zotero.org/google-docs/?6kvfEl" TargetMode="External"/><Relationship Id="rId160" Type="http://schemas.openxmlformats.org/officeDocument/2006/relationships/hyperlink" Target="https://www.zotero.org/google-docs/?NvNkQS" TargetMode="External"/><Relationship Id="rId216" Type="http://schemas.openxmlformats.org/officeDocument/2006/relationships/hyperlink" Target="https://www.zotero.org/google-docs/?NvNkQS" TargetMode="External"/><Relationship Id="rId258" Type="http://schemas.openxmlformats.org/officeDocument/2006/relationships/hyperlink" Target="https://www.zotero.org/google-docs/?NvNkQS" TargetMode="External"/><Relationship Id="rId22" Type="http://schemas.openxmlformats.org/officeDocument/2006/relationships/hyperlink" Target="https://www.zotero.org/google-docs/?dWAH9D" TargetMode="External"/><Relationship Id="rId64" Type="http://schemas.openxmlformats.org/officeDocument/2006/relationships/hyperlink" Target="https://www.zotero.org/google-docs/?49hsdH" TargetMode="External"/><Relationship Id="rId118" Type="http://schemas.openxmlformats.org/officeDocument/2006/relationships/hyperlink" Target="https://www.zotero.org/google-docs/?NvNkQS" TargetMode="External"/><Relationship Id="rId325" Type="http://schemas.openxmlformats.org/officeDocument/2006/relationships/hyperlink" Target="https://www.zotero.org/google-docs/?NvNkQS" TargetMode="External"/><Relationship Id="rId171" Type="http://schemas.openxmlformats.org/officeDocument/2006/relationships/hyperlink" Target="https://www.zotero.org/google-docs/?NvNkQS" TargetMode="External"/><Relationship Id="rId227" Type="http://schemas.openxmlformats.org/officeDocument/2006/relationships/hyperlink" Target="https://www.zotero.org/google-docs/?NvNkQS" TargetMode="External"/><Relationship Id="rId269" Type="http://schemas.openxmlformats.org/officeDocument/2006/relationships/hyperlink" Target="https://www.zotero.org/google-docs/?NvNkQS" TargetMode="External"/><Relationship Id="rId33" Type="http://schemas.openxmlformats.org/officeDocument/2006/relationships/hyperlink" Target="https://www.zotero.org/google-docs/?5QUxHJ" TargetMode="External"/><Relationship Id="rId129" Type="http://schemas.openxmlformats.org/officeDocument/2006/relationships/hyperlink" Target="https://www.zotero.org/google-docs/?NvNkQS" TargetMode="External"/><Relationship Id="rId280" Type="http://schemas.openxmlformats.org/officeDocument/2006/relationships/hyperlink" Target="https://www.zotero.org/google-docs/?NvNkQS" TargetMode="External"/><Relationship Id="rId336" Type="http://schemas.openxmlformats.org/officeDocument/2006/relationships/hyperlink" Target="https://www.zotero.org/google-docs/?NvNkQS" TargetMode="External"/><Relationship Id="rId75" Type="http://schemas.openxmlformats.org/officeDocument/2006/relationships/hyperlink" Target="https://www.zotero.org/google-docs/?16XOxk" TargetMode="External"/><Relationship Id="rId140" Type="http://schemas.openxmlformats.org/officeDocument/2006/relationships/hyperlink" Target="https://www.zotero.org/google-docs/?NvNkQS" TargetMode="External"/><Relationship Id="rId182" Type="http://schemas.openxmlformats.org/officeDocument/2006/relationships/hyperlink" Target="https://www.zotero.org/google-docs/?NvNkQS" TargetMode="External"/><Relationship Id="rId6" Type="http://schemas.openxmlformats.org/officeDocument/2006/relationships/footnotes" Target="footnotes.xml"/><Relationship Id="rId238" Type="http://schemas.openxmlformats.org/officeDocument/2006/relationships/hyperlink" Target="https://www.zotero.org/google-docs/?NvNkQS" TargetMode="External"/><Relationship Id="rId291" Type="http://schemas.openxmlformats.org/officeDocument/2006/relationships/hyperlink" Target="https://www.zotero.org/google-docs/?NvNkQS" TargetMode="External"/><Relationship Id="rId305" Type="http://schemas.openxmlformats.org/officeDocument/2006/relationships/hyperlink" Target="https://www.zotero.org/google-docs/?NvNkQS" TargetMode="External"/><Relationship Id="rId347" Type="http://schemas.openxmlformats.org/officeDocument/2006/relationships/header" Target="header1.xml"/><Relationship Id="rId44" Type="http://schemas.openxmlformats.org/officeDocument/2006/relationships/hyperlink" Target="https://www.zotero.org/google-docs/?6Ya4q6" TargetMode="External"/><Relationship Id="rId86" Type="http://schemas.openxmlformats.org/officeDocument/2006/relationships/hyperlink" Target="https://www.zotero.org/google-docs/?vFh9bv" TargetMode="External"/><Relationship Id="rId151" Type="http://schemas.openxmlformats.org/officeDocument/2006/relationships/hyperlink" Target="https://www.zotero.org/google-docs/?NvNkQS" TargetMode="External"/><Relationship Id="rId193" Type="http://schemas.openxmlformats.org/officeDocument/2006/relationships/hyperlink" Target="https://www.zotero.org/google-docs/?NvNkQS" TargetMode="External"/><Relationship Id="rId207" Type="http://schemas.openxmlformats.org/officeDocument/2006/relationships/hyperlink" Target="https://www.zotero.org/google-docs/?NvNkQS" TargetMode="External"/><Relationship Id="rId249" Type="http://schemas.openxmlformats.org/officeDocument/2006/relationships/hyperlink" Target="https://www.zotero.org/google-docs/?NvNkQS" TargetMode="External"/><Relationship Id="rId13" Type="http://schemas.openxmlformats.org/officeDocument/2006/relationships/hyperlink" Target="https://www.zotero.org/google-docs/?AtHbu8" TargetMode="External"/><Relationship Id="rId109" Type="http://schemas.openxmlformats.org/officeDocument/2006/relationships/hyperlink" Target="https://www.zotero.org/google-docs/?NvNkQS" TargetMode="External"/><Relationship Id="rId260" Type="http://schemas.openxmlformats.org/officeDocument/2006/relationships/hyperlink" Target="https://www.zotero.org/google-docs/?NvNkQS" TargetMode="External"/><Relationship Id="rId316" Type="http://schemas.openxmlformats.org/officeDocument/2006/relationships/hyperlink" Target="https://www.zotero.org/google-docs/?NvNkQS" TargetMode="External"/><Relationship Id="rId55" Type="http://schemas.openxmlformats.org/officeDocument/2006/relationships/hyperlink" Target="https://www.zotero.org/google-docs/?4fIsUY" TargetMode="External"/><Relationship Id="rId97" Type="http://schemas.openxmlformats.org/officeDocument/2006/relationships/hyperlink" Target="https://www.zotero.org/google-docs/?NvNkQS" TargetMode="External"/><Relationship Id="rId120" Type="http://schemas.openxmlformats.org/officeDocument/2006/relationships/hyperlink" Target="https://www.zotero.org/google-docs/?NvNkQS" TargetMode="External"/><Relationship Id="rId162" Type="http://schemas.openxmlformats.org/officeDocument/2006/relationships/hyperlink" Target="https://www.zotero.org/google-docs/?NvNkQS" TargetMode="External"/><Relationship Id="rId218" Type="http://schemas.openxmlformats.org/officeDocument/2006/relationships/hyperlink" Target="https://www.zotero.org/google-docs/?NvNkQS" TargetMode="External"/><Relationship Id="rId271" Type="http://schemas.openxmlformats.org/officeDocument/2006/relationships/hyperlink" Target="https://www.zotero.org/google-docs/?NvNkQS" TargetMode="External"/><Relationship Id="rId24" Type="http://schemas.openxmlformats.org/officeDocument/2006/relationships/hyperlink" Target="https://www.zotero.org/google-docs/?ATTfOD" TargetMode="External"/><Relationship Id="rId66" Type="http://schemas.openxmlformats.org/officeDocument/2006/relationships/hyperlink" Target="https://www.zotero.org/google-docs/?ty6wU4" TargetMode="External"/><Relationship Id="rId131" Type="http://schemas.openxmlformats.org/officeDocument/2006/relationships/hyperlink" Target="https://www.zotero.org/google-docs/?NvNkQS" TargetMode="External"/><Relationship Id="rId327" Type="http://schemas.openxmlformats.org/officeDocument/2006/relationships/hyperlink" Target="https://www.zotero.org/google-docs/?NvNkQS" TargetMode="External"/><Relationship Id="rId173" Type="http://schemas.openxmlformats.org/officeDocument/2006/relationships/hyperlink" Target="https://www.zotero.org/google-docs/?NvNkQS" TargetMode="External"/><Relationship Id="rId229" Type="http://schemas.openxmlformats.org/officeDocument/2006/relationships/hyperlink" Target="https://www.zotero.org/google-docs/?NvNkQS" TargetMode="External"/><Relationship Id="rId240" Type="http://schemas.openxmlformats.org/officeDocument/2006/relationships/hyperlink" Target="https://www.zotero.org/google-docs/?NvNkQS" TargetMode="External"/><Relationship Id="rId35" Type="http://schemas.openxmlformats.org/officeDocument/2006/relationships/hyperlink" Target="https://www.zotero.org/google-docs/?QgYvV6" TargetMode="External"/><Relationship Id="rId77" Type="http://schemas.openxmlformats.org/officeDocument/2006/relationships/hyperlink" Target="https://www.zotero.org/google-docs/?gHJ5uD" TargetMode="External"/><Relationship Id="rId100" Type="http://schemas.openxmlformats.org/officeDocument/2006/relationships/hyperlink" Target="https://www.zotero.org/google-docs/?NvNkQS" TargetMode="External"/><Relationship Id="rId282" Type="http://schemas.openxmlformats.org/officeDocument/2006/relationships/hyperlink" Target="https://www.zotero.org/google-docs/?NvNkQS" TargetMode="External"/><Relationship Id="rId338" Type="http://schemas.openxmlformats.org/officeDocument/2006/relationships/hyperlink" Target="https://www.zotero.org/google-docs/?NvNkQ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20</Pages>
  <Words>7323</Words>
  <Characters>42347</Characters>
  <Application>Microsoft Office Word</Application>
  <DocSecurity>0</DocSecurity>
  <Lines>1649</Lines>
  <Paragraphs>900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cp:lastPrinted>2020-04-16T16:22:00Z</cp:lastPrinted>
  <dcterms:created xsi:type="dcterms:W3CDTF">2023-08-29T01:11:00Z</dcterms:created>
  <dcterms:modified xsi:type="dcterms:W3CDTF">2023-08-29T01:27:00Z</dcterms:modified>
</cp:coreProperties>
</file>