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6B1E" w14:textId="77777777" w:rsidR="00D0613D" w:rsidRDefault="00000000">
      <w:pPr>
        <w:spacing w:after="0" w:line="36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The Influence of Parenting Dimensions on Children’s Adjustment: </w:t>
      </w:r>
      <w:proofErr w:type="gramStart"/>
      <w:r>
        <w:rPr>
          <w:rFonts w:ascii="Times New Roman" w:eastAsia="Times New Roman" w:hAnsi="Times New Roman" w:cs="Times New Roman"/>
          <w:b/>
          <w:color w:val="FF0000"/>
          <w:sz w:val="36"/>
          <w:szCs w:val="36"/>
        </w:rPr>
        <w:t>the</w:t>
      </w:r>
      <w:proofErr w:type="gramEnd"/>
      <w:r>
        <w:rPr>
          <w:rFonts w:ascii="Times New Roman" w:eastAsia="Times New Roman" w:hAnsi="Times New Roman" w:cs="Times New Roman"/>
          <w:b/>
          <w:sz w:val="36"/>
          <w:szCs w:val="36"/>
        </w:rPr>
        <w:t xml:space="preserve"> Mediating </w:t>
      </w:r>
      <w:r>
        <w:rPr>
          <w:rFonts w:ascii="Times New Roman" w:eastAsia="Times New Roman" w:hAnsi="Times New Roman" w:cs="Times New Roman"/>
          <w:b/>
          <w:color w:val="FF0000"/>
          <w:sz w:val="36"/>
          <w:szCs w:val="36"/>
        </w:rPr>
        <w:t>role</w:t>
      </w:r>
      <w:r>
        <w:rPr>
          <w:rFonts w:ascii="Times New Roman" w:eastAsia="Times New Roman" w:hAnsi="Times New Roman" w:cs="Times New Roman"/>
          <w:b/>
          <w:sz w:val="36"/>
          <w:szCs w:val="36"/>
        </w:rPr>
        <w:t xml:space="preserve"> of Parent Gender</w:t>
      </w:r>
    </w:p>
    <w:p w14:paraId="59B32F45" w14:textId="5B18FFAF" w:rsidR="00D0613D" w:rsidRDefault="00000000">
      <w:pPr>
        <w:spacing w:after="0" w:line="360" w:lineRule="auto"/>
        <w:jc w:val="center"/>
        <w:rPr>
          <w:rFonts w:ascii="Times New Roman" w:eastAsia="Times New Roman" w:hAnsi="Times New Roman" w:cs="Times New Roman"/>
          <w:b/>
          <w:color w:val="FF0000"/>
          <w:sz w:val="36"/>
          <w:szCs w:val="36"/>
        </w:rPr>
      </w:pPr>
      <w:r>
        <w:rPr>
          <w:rFonts w:ascii="Roboto" w:eastAsia="Roboto" w:hAnsi="Roboto" w:cs="Roboto"/>
          <w:b/>
          <w:color w:val="FF0000"/>
          <w:sz w:val="21"/>
          <w:szCs w:val="21"/>
        </w:rPr>
        <w:t xml:space="preserve">I use APA guidelines.  The title should not be </w:t>
      </w:r>
      <w:r w:rsidR="00434FAA">
        <w:rPr>
          <w:rFonts w:ascii="Roboto" w:eastAsia="Roboto" w:hAnsi="Roboto" w:cs="Roboto"/>
          <w:b/>
          <w:color w:val="FF0000"/>
          <w:sz w:val="21"/>
          <w:szCs w:val="21"/>
        </w:rPr>
        <w:t>bolded,</w:t>
      </w:r>
      <w:r>
        <w:rPr>
          <w:rFonts w:ascii="Roboto" w:eastAsia="Roboto" w:hAnsi="Roboto" w:cs="Roboto"/>
          <w:b/>
          <w:color w:val="FF0000"/>
          <w:sz w:val="21"/>
          <w:szCs w:val="21"/>
        </w:rPr>
        <w:t xml:space="preserve"> and font size should be 12 pt.  </w:t>
      </w:r>
      <w:r w:rsidRPr="00434FAA">
        <w:rPr>
          <w:rFonts w:ascii="Roboto" w:eastAsia="Roboto" w:hAnsi="Roboto" w:cs="Roboto"/>
          <w:b/>
          <w:sz w:val="21"/>
          <w:szCs w:val="21"/>
        </w:rPr>
        <w:t xml:space="preserve">The </w:t>
      </w:r>
      <w:r>
        <w:rPr>
          <w:rFonts w:ascii="Roboto" w:eastAsia="Roboto" w:hAnsi="Roboto" w:cs="Roboto"/>
          <w:b/>
          <w:color w:val="FF0000"/>
          <w:sz w:val="21"/>
          <w:szCs w:val="21"/>
        </w:rPr>
        <w:t xml:space="preserve">before Mediating and </w:t>
      </w:r>
      <w:r w:rsidRPr="00434FAA">
        <w:rPr>
          <w:rFonts w:ascii="Roboto" w:eastAsia="Roboto" w:hAnsi="Roboto" w:cs="Roboto"/>
          <w:b/>
          <w:sz w:val="21"/>
          <w:szCs w:val="21"/>
        </w:rPr>
        <w:t>Role</w:t>
      </w:r>
      <w:r>
        <w:rPr>
          <w:rFonts w:ascii="Roboto" w:eastAsia="Roboto" w:hAnsi="Roboto" w:cs="Roboto"/>
          <w:b/>
          <w:color w:val="FF0000"/>
          <w:sz w:val="21"/>
          <w:szCs w:val="21"/>
        </w:rPr>
        <w:t xml:space="preserve"> following Mediating should both be capitalized.</w:t>
      </w:r>
    </w:p>
    <w:p w14:paraId="4A294DF2" w14:textId="77777777" w:rsidR="00D0613D" w:rsidRDefault="00000000">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Abstract</w:t>
      </w:r>
    </w:p>
    <w:p w14:paraId="2DA01BA0" w14:textId="67545FCA" w:rsidR="00D0613D" w:rsidRDefault="00000000">
      <w:pPr>
        <w:spacing w:after="0" w:line="360" w:lineRule="auto"/>
        <w:rPr>
          <w:rFonts w:ascii="Times New Roman" w:eastAsia="Times New Roman" w:hAnsi="Times New Roman" w:cs="Times New Roman"/>
          <w:color w:val="FF0000"/>
          <w:sz w:val="20"/>
          <w:szCs w:val="20"/>
        </w:rPr>
      </w:pPr>
      <w:r w:rsidRPr="00DA661B">
        <w:rPr>
          <w:rFonts w:ascii="Times New Roman" w:eastAsia="Times New Roman" w:hAnsi="Times New Roman" w:cs="Times New Roman"/>
          <w:sz w:val="20"/>
          <w:szCs w:val="20"/>
        </w:rPr>
        <w:t xml:space="preserve">Self-determination Theory (SDT) recognizes that parents exert a determining influence on children’s well-being. In this context, the present study examined whether </w:t>
      </w:r>
      <w:r w:rsidRPr="00DA661B">
        <w:rPr>
          <w:rFonts w:ascii="Times New Roman" w:eastAsia="Times New Roman" w:hAnsi="Times New Roman" w:cs="Times New Roman"/>
          <w:sz w:val="20"/>
          <w:szCs w:val="20"/>
          <w:u w:val="single"/>
        </w:rPr>
        <w:t>there were</w:t>
      </w:r>
      <w:r w:rsidRPr="00DA661B">
        <w:rPr>
          <w:rFonts w:ascii="Times New Roman" w:eastAsia="Times New Roman" w:hAnsi="Times New Roman" w:cs="Times New Roman"/>
          <w:sz w:val="20"/>
          <w:szCs w:val="20"/>
        </w:rPr>
        <w:t xml:space="preserve"> gender differences in parenting behaviors in accordance with Self-determination Theory (SDT) and analyzed how maternal and paternal parenting behaviors, and children’s gender, influence children’s </w:t>
      </w:r>
      <w:r w:rsidRPr="00DA661B">
        <w:rPr>
          <w:rFonts w:ascii="Times New Roman" w:eastAsia="Times New Roman" w:hAnsi="Times New Roman" w:cs="Times New Roman"/>
          <w:sz w:val="20"/>
          <w:szCs w:val="20"/>
          <w:u w:val="single"/>
        </w:rPr>
        <w:t>outcomes</w:t>
      </w:r>
      <w:r w:rsidRPr="00DA661B">
        <w:rPr>
          <w:rFonts w:ascii="Times New Roman" w:eastAsia="Times New Roman" w:hAnsi="Times New Roman" w:cs="Times New Roman"/>
          <w:color w:val="FF0000"/>
          <w:sz w:val="20"/>
          <w:szCs w:val="20"/>
          <w:u w:val="single"/>
        </w:rPr>
        <w:t xml:space="preserve"> use the word </w:t>
      </w:r>
      <w:r w:rsidRPr="00DA661B">
        <w:rPr>
          <w:rFonts w:ascii="Times New Roman" w:eastAsia="Times New Roman" w:hAnsi="Times New Roman" w:cs="Times New Roman"/>
          <w:sz w:val="20"/>
          <w:szCs w:val="20"/>
          <w:u w:val="single"/>
        </w:rPr>
        <w:t xml:space="preserve">well-being </w:t>
      </w:r>
      <w:r w:rsidRPr="00DA661B">
        <w:rPr>
          <w:rFonts w:ascii="Times New Roman" w:eastAsia="Times New Roman" w:hAnsi="Times New Roman" w:cs="Times New Roman"/>
          <w:color w:val="FF0000"/>
          <w:sz w:val="20"/>
          <w:szCs w:val="20"/>
          <w:u w:val="single"/>
        </w:rPr>
        <w:t>instead of outcomes</w:t>
      </w:r>
      <w:r w:rsidRPr="00DA661B">
        <w:rPr>
          <w:rFonts w:ascii="Times New Roman" w:eastAsia="Times New Roman" w:hAnsi="Times New Roman" w:cs="Times New Roman"/>
          <w:sz w:val="20"/>
          <w:szCs w:val="20"/>
        </w:rPr>
        <w:t xml:space="preserve"> (emotional instability, prosocial behaviors, and verbal and physical aggression).</w:t>
      </w:r>
      <w:r>
        <w:rPr>
          <w:rFonts w:ascii="Times New Roman" w:eastAsia="Times New Roman" w:hAnsi="Times New Roman" w:cs="Times New Roman"/>
          <w:sz w:val="20"/>
          <w:szCs w:val="20"/>
        </w:rPr>
        <w:t xml:space="preserve"> The participants comprised 2,404 parents from Spain and 1,325 children. Results found that mothers perceived themselves to be more </w:t>
      </w:r>
      <w:proofErr w:type="gramStart"/>
      <w:r>
        <w:rPr>
          <w:rFonts w:ascii="Times New Roman" w:eastAsia="Times New Roman" w:hAnsi="Times New Roman" w:cs="Times New Roman"/>
          <w:sz w:val="20"/>
          <w:szCs w:val="20"/>
          <w:u w:val="single"/>
        </w:rPr>
        <w:t>autonomy</w:t>
      </w:r>
      <w:proofErr w:type="gramEnd"/>
      <w:r>
        <w:rPr>
          <w:rFonts w:ascii="Times New Roman" w:eastAsia="Times New Roman" w:hAnsi="Times New Roman" w:cs="Times New Roman"/>
          <w:color w:val="FF0000"/>
          <w:sz w:val="20"/>
          <w:szCs w:val="20"/>
          <w:u w:val="single"/>
        </w:rPr>
        <w:t xml:space="preserve"> the correct word is </w:t>
      </w:r>
      <w:proofErr w:type="gramStart"/>
      <w:r w:rsidRPr="00434FAA">
        <w:rPr>
          <w:rFonts w:ascii="Times New Roman" w:eastAsia="Times New Roman" w:hAnsi="Times New Roman" w:cs="Times New Roman"/>
          <w:sz w:val="20"/>
          <w:szCs w:val="20"/>
          <w:u w:val="single"/>
        </w:rPr>
        <w:t>autonomous</w:t>
      </w:r>
      <w:r>
        <w:rPr>
          <w:rFonts w:ascii="Times New Roman" w:eastAsia="Times New Roman" w:hAnsi="Times New Roman" w:cs="Times New Roman"/>
          <w:sz w:val="20"/>
          <w:szCs w:val="20"/>
        </w:rPr>
        <w:t xml:space="preserve">  supportive</w:t>
      </w:r>
      <w:proofErr w:type="gramEnd"/>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u w:val="single"/>
        </w:rPr>
        <w:t>more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 xml:space="preserve">eliminate </w:t>
      </w:r>
      <w:r w:rsidR="00434FAA">
        <w:rPr>
          <w:rFonts w:ascii="Times New Roman" w:eastAsia="Times New Roman" w:hAnsi="Times New Roman" w:cs="Times New Roman"/>
          <w:color w:val="FF0000"/>
          <w:sz w:val="20"/>
          <w:szCs w:val="20"/>
        </w:rPr>
        <w:t xml:space="preserve">the word </w:t>
      </w:r>
      <w:r w:rsidR="00434FAA" w:rsidRPr="00434FAA">
        <w:rPr>
          <w:rFonts w:ascii="Times New Roman" w:eastAsia="Times New Roman" w:hAnsi="Times New Roman" w:cs="Times New Roman"/>
          <w:sz w:val="20"/>
          <w:szCs w:val="20"/>
        </w:rPr>
        <w:t>more</w:t>
      </w:r>
      <w:r w:rsidR="00434FAA">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color w:val="FF0000"/>
          <w:sz w:val="20"/>
          <w:szCs w:val="20"/>
        </w:rPr>
        <w:t xml:space="preserve">repetitive usage </w:t>
      </w:r>
      <w:r>
        <w:rPr>
          <w:rFonts w:ascii="Times New Roman" w:eastAsia="Times New Roman" w:hAnsi="Times New Roman" w:cs="Times New Roman"/>
          <w:sz w:val="20"/>
          <w:szCs w:val="20"/>
        </w:rPr>
        <w:t xml:space="preserve">structured, </w:t>
      </w:r>
      <w:r>
        <w:rPr>
          <w:rFonts w:ascii="Times New Roman" w:eastAsia="Times New Roman" w:hAnsi="Times New Roman" w:cs="Times New Roman"/>
          <w:sz w:val="20"/>
          <w:szCs w:val="20"/>
          <w:u w:val="single"/>
        </w:rPr>
        <w:t>and</w:t>
      </w:r>
      <w:r>
        <w:rPr>
          <w:rFonts w:ascii="Times New Roman" w:eastAsia="Times New Roman" w:hAnsi="Times New Roman" w:cs="Times New Roman"/>
          <w:color w:val="FF0000"/>
          <w:sz w:val="20"/>
          <w:szCs w:val="20"/>
          <w:u w:val="single"/>
        </w:rPr>
        <w:t xml:space="preserve"> eliminate </w:t>
      </w:r>
      <w:r>
        <w:rPr>
          <w:rFonts w:ascii="Times New Roman" w:eastAsia="Times New Roman" w:hAnsi="Times New Roman" w:cs="Times New Roman"/>
          <w:sz w:val="20"/>
          <w:szCs w:val="20"/>
        </w:rPr>
        <w:t xml:space="preserve"> warmer and less controlling than fathers perceived themselves to be. Statistically significant differences were found according to the sex of the children. </w:t>
      </w:r>
      <w:r>
        <w:rPr>
          <w:rFonts w:ascii="Times New Roman" w:eastAsia="Times New Roman" w:hAnsi="Times New Roman" w:cs="Times New Roman"/>
          <w:sz w:val="20"/>
          <w:szCs w:val="20"/>
          <w:u w:val="single"/>
        </w:rPr>
        <w:t>For higher emotional instability, mothers’ warmth and structure were protective factors, but fathers’ parenting practices had no influence. Maternal and paternal control were risk factors for developing higher emotional instability.</w:t>
      </w:r>
      <w:r>
        <w:rPr>
          <w:rFonts w:ascii="Times New Roman" w:eastAsia="Times New Roman" w:hAnsi="Times New Roman" w:cs="Times New Roman"/>
          <w:color w:val="FF0000"/>
          <w:sz w:val="20"/>
          <w:szCs w:val="20"/>
          <w:u w:val="single"/>
        </w:rPr>
        <w:t xml:space="preserve"> These two sentences are </w:t>
      </w:r>
      <w:r w:rsidR="00434FAA">
        <w:rPr>
          <w:rFonts w:ascii="Times New Roman" w:eastAsia="Times New Roman" w:hAnsi="Times New Roman" w:cs="Times New Roman"/>
          <w:color w:val="FF0000"/>
          <w:sz w:val="20"/>
          <w:szCs w:val="20"/>
          <w:u w:val="single"/>
        </w:rPr>
        <w:t>contradictory</w:t>
      </w:r>
      <w:r>
        <w:rPr>
          <w:rFonts w:ascii="Times New Roman" w:eastAsia="Times New Roman" w:hAnsi="Times New Roman" w:cs="Times New Roman"/>
          <w:color w:val="FF0000"/>
          <w:sz w:val="20"/>
          <w:szCs w:val="20"/>
          <w:u w:val="single"/>
        </w:rPr>
        <w:t xml:space="preserve">; one states fathers’ parenting practices had no </w:t>
      </w:r>
      <w:r w:rsidR="001C50B6">
        <w:rPr>
          <w:rFonts w:ascii="Times New Roman" w:eastAsia="Times New Roman" w:hAnsi="Times New Roman" w:cs="Times New Roman"/>
          <w:color w:val="FF0000"/>
          <w:sz w:val="20"/>
          <w:szCs w:val="20"/>
          <w:u w:val="single"/>
        </w:rPr>
        <w:t>influence,</w:t>
      </w:r>
      <w:r>
        <w:rPr>
          <w:rFonts w:ascii="Times New Roman" w:eastAsia="Times New Roman" w:hAnsi="Times New Roman" w:cs="Times New Roman"/>
          <w:color w:val="FF0000"/>
          <w:sz w:val="20"/>
          <w:szCs w:val="20"/>
          <w:u w:val="single"/>
        </w:rPr>
        <w:t xml:space="preserve"> but next sentence states paternal control was a risk factor. </w:t>
      </w:r>
      <w:r>
        <w:rPr>
          <w:rFonts w:ascii="Times New Roman" w:eastAsia="Times New Roman" w:hAnsi="Times New Roman" w:cs="Times New Roman"/>
          <w:sz w:val="20"/>
          <w:szCs w:val="20"/>
        </w:rPr>
        <w:t xml:space="preserve"> The provision of an autonomous environment by fathers is important as a protective factor against the development </w:t>
      </w:r>
      <w:r w:rsidR="00434FAA">
        <w:rPr>
          <w:rFonts w:ascii="Times New Roman" w:eastAsia="Times New Roman" w:hAnsi="Times New Roman" w:cs="Times New Roman"/>
          <w:color w:val="FF0000"/>
          <w:sz w:val="20"/>
          <w:szCs w:val="20"/>
        </w:rPr>
        <w:t>of</w:t>
      </w:r>
      <w:r w:rsidR="00434FAA">
        <w:rPr>
          <w:rFonts w:ascii="Times New Roman" w:eastAsia="Times New Roman" w:hAnsi="Times New Roman" w:cs="Times New Roman"/>
          <w:sz w:val="20"/>
          <w:szCs w:val="20"/>
        </w:rPr>
        <w:t xml:space="preserve"> high</w:t>
      </w:r>
      <w:r>
        <w:rPr>
          <w:rFonts w:ascii="Times New Roman" w:eastAsia="Times New Roman" w:hAnsi="Times New Roman" w:cs="Times New Roman"/>
          <w:sz w:val="20"/>
          <w:szCs w:val="20"/>
        </w:rPr>
        <w:t xml:space="preserve"> levels of physical and verbal aggression. </w:t>
      </w:r>
      <w:r>
        <w:rPr>
          <w:rFonts w:ascii="Times New Roman" w:eastAsia="Times New Roman" w:hAnsi="Times New Roman" w:cs="Times New Roman"/>
          <w:color w:val="FF0000"/>
          <w:sz w:val="20"/>
          <w:szCs w:val="20"/>
        </w:rPr>
        <w:t xml:space="preserve">While it is okay to limit using prepositions, using prepositions are </w:t>
      </w:r>
      <w:r w:rsidR="00434FAA">
        <w:rPr>
          <w:rFonts w:ascii="Times New Roman" w:eastAsia="Times New Roman" w:hAnsi="Times New Roman" w:cs="Times New Roman"/>
          <w:color w:val="FF0000"/>
          <w:sz w:val="20"/>
          <w:szCs w:val="20"/>
        </w:rPr>
        <w:t>often</w:t>
      </w:r>
      <w:r>
        <w:rPr>
          <w:rFonts w:ascii="Times New Roman" w:eastAsia="Times New Roman" w:hAnsi="Times New Roman" w:cs="Times New Roman"/>
          <w:color w:val="FF0000"/>
          <w:sz w:val="20"/>
          <w:szCs w:val="20"/>
        </w:rPr>
        <w:t xml:space="preserve"> needed for clarity for the reader.</w:t>
      </w:r>
    </w:p>
    <w:p w14:paraId="72509360"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Keywords:</w:t>
      </w:r>
      <w:r>
        <w:rPr>
          <w:rFonts w:ascii="Times New Roman" w:eastAsia="Times New Roman" w:hAnsi="Times New Roman" w:cs="Times New Roman"/>
          <w:sz w:val="20"/>
          <w:szCs w:val="20"/>
        </w:rPr>
        <w:t xml:space="preserve"> Self-determination Theory (SDT); parenting; gender; children’s adjustment</w:t>
      </w:r>
    </w:p>
    <w:p w14:paraId="1832CA4E" w14:textId="77777777" w:rsidR="00D0613D" w:rsidRDefault="00000000">
      <w:pPr>
        <w:spacing w:after="0" w:line="360" w:lineRule="auto"/>
        <w:jc w:val="center"/>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Resumen</w:t>
      </w:r>
      <w:proofErr w:type="spellEnd"/>
    </w:p>
    <w:p w14:paraId="6F87D2B2"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La </w:t>
      </w:r>
      <w:proofErr w:type="spellStart"/>
      <w:r>
        <w:rPr>
          <w:rFonts w:ascii="Times New Roman" w:eastAsia="Times New Roman" w:hAnsi="Times New Roman" w:cs="Times New Roman"/>
          <w:sz w:val="20"/>
          <w:szCs w:val="20"/>
        </w:rPr>
        <w:t>teoría</w:t>
      </w:r>
      <w:proofErr w:type="spellEnd"/>
      <w:r>
        <w:rPr>
          <w:rFonts w:ascii="Times New Roman" w:eastAsia="Times New Roman" w:hAnsi="Times New Roman" w:cs="Times New Roman"/>
          <w:sz w:val="20"/>
          <w:szCs w:val="20"/>
        </w:rPr>
        <w:t xml:space="preserve"> de la </w:t>
      </w:r>
      <w:proofErr w:type="spellStart"/>
      <w:r>
        <w:rPr>
          <w:rFonts w:ascii="Times New Roman" w:eastAsia="Times New Roman" w:hAnsi="Times New Roman" w:cs="Times New Roman"/>
          <w:sz w:val="20"/>
          <w:szCs w:val="20"/>
        </w:rPr>
        <w:t>autodeterminación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reconoce</w:t>
      </w:r>
      <w:proofErr w:type="spellEnd"/>
      <w:r>
        <w:rPr>
          <w:rFonts w:ascii="Times New Roman" w:eastAsia="Times New Roman" w:hAnsi="Times New Roman" w:cs="Times New Roman"/>
          <w:sz w:val="20"/>
          <w:szCs w:val="20"/>
        </w:rPr>
        <w:t xml:space="preserve"> que </w:t>
      </w:r>
      <w:proofErr w:type="spellStart"/>
      <w:r>
        <w:rPr>
          <w:rFonts w:ascii="Times New Roman" w:eastAsia="Times New Roman" w:hAnsi="Times New Roman" w:cs="Times New Roman"/>
          <w:sz w:val="20"/>
          <w:szCs w:val="20"/>
        </w:rPr>
        <w:t>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progenitores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influyen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bienestar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psicológico</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menores</w:t>
      </w:r>
      <w:proofErr w:type="spellEnd"/>
      <w:r>
        <w:rPr>
          <w:rFonts w:ascii="Times New Roman" w:eastAsia="Times New Roman" w:hAnsi="Times New Roman" w:cs="Times New Roman"/>
          <w:sz w:val="20"/>
          <w:szCs w:val="20"/>
        </w:rPr>
        <w:t xml:space="preserve">. En </w:t>
      </w:r>
      <w:proofErr w:type="spellStart"/>
      <w:r>
        <w:rPr>
          <w:rFonts w:ascii="Times New Roman" w:eastAsia="Times New Roman" w:hAnsi="Times New Roman" w:cs="Times New Roman"/>
          <w:sz w:val="20"/>
          <w:szCs w:val="20"/>
        </w:rPr>
        <w:t>este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contexto</w:t>
      </w:r>
      <w:proofErr w:type="spellEnd"/>
      <w:r>
        <w:rPr>
          <w:rFonts w:ascii="Times New Roman" w:eastAsia="Times New Roman" w:hAnsi="Times New Roman" w:cs="Times New Roman"/>
          <w:sz w:val="20"/>
          <w:szCs w:val="20"/>
        </w:rPr>
        <w:t xml:space="preserve">, la </w:t>
      </w:r>
      <w:proofErr w:type="spellStart"/>
      <w:r>
        <w:rPr>
          <w:rFonts w:ascii="Times New Roman" w:eastAsia="Times New Roman" w:hAnsi="Times New Roman" w:cs="Times New Roman"/>
          <w:sz w:val="20"/>
          <w:szCs w:val="20"/>
        </w:rPr>
        <w:t>investigación</w:t>
      </w:r>
      <w:proofErr w:type="spellEnd"/>
      <w:r>
        <w:rPr>
          <w:rFonts w:ascii="Times New Roman" w:eastAsia="Times New Roman" w:hAnsi="Times New Roman" w:cs="Times New Roman"/>
          <w:sz w:val="20"/>
          <w:szCs w:val="20"/>
        </w:rPr>
        <w:t xml:space="preserve"> que se </w:t>
      </w:r>
      <w:proofErr w:type="spellStart"/>
      <w:r>
        <w:rPr>
          <w:rFonts w:ascii="Times New Roman" w:eastAsia="Times New Roman" w:hAnsi="Times New Roman" w:cs="Times New Roman"/>
          <w:sz w:val="20"/>
          <w:szCs w:val="20"/>
        </w:rPr>
        <w:t>presenta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analiza</w:t>
      </w:r>
      <w:proofErr w:type="spellEnd"/>
      <w:r>
        <w:rPr>
          <w:rFonts w:ascii="Times New Roman" w:eastAsia="Times New Roman" w:hAnsi="Times New Roman" w:cs="Times New Roman"/>
          <w:sz w:val="20"/>
          <w:szCs w:val="20"/>
        </w:rPr>
        <w:t xml:space="preserve"> las </w:t>
      </w:r>
      <w:proofErr w:type="spellStart"/>
      <w:r>
        <w:rPr>
          <w:rFonts w:ascii="Times New Roman" w:eastAsia="Times New Roman" w:hAnsi="Times New Roman" w:cs="Times New Roman"/>
          <w:sz w:val="20"/>
          <w:szCs w:val="20"/>
        </w:rPr>
        <w:t>diferencias</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género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las </w:t>
      </w:r>
      <w:proofErr w:type="spellStart"/>
      <w:r>
        <w:rPr>
          <w:rFonts w:ascii="Times New Roman" w:eastAsia="Times New Roman" w:hAnsi="Times New Roman" w:cs="Times New Roman"/>
          <w:sz w:val="20"/>
          <w:szCs w:val="20"/>
        </w:rPr>
        <w:t>conductas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parentales</w:t>
      </w:r>
      <w:proofErr w:type="spellEnd"/>
      <w:r>
        <w:rPr>
          <w:rFonts w:ascii="Times New Roman" w:eastAsia="Times New Roman" w:hAnsi="Times New Roman" w:cs="Times New Roman"/>
          <w:sz w:val="20"/>
          <w:szCs w:val="20"/>
        </w:rPr>
        <w:t xml:space="preserve"> y </w:t>
      </w:r>
      <w:proofErr w:type="spellStart"/>
      <w:r>
        <w:rPr>
          <w:rFonts w:ascii="Times New Roman" w:eastAsia="Times New Roman" w:hAnsi="Times New Roman" w:cs="Times New Roman"/>
          <w:sz w:val="20"/>
          <w:szCs w:val="20"/>
        </w:rPr>
        <w:t>evalúa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cómo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dichas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conductas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así</w:t>
      </w:r>
      <w:proofErr w:type="spell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como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el</w:t>
      </w:r>
      <w:proofErr w:type="spellEnd"/>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género</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niños</w:t>
      </w:r>
      <w:proofErr w:type="spellEnd"/>
      <w:r>
        <w:rPr>
          <w:rFonts w:ascii="Times New Roman" w:eastAsia="Times New Roman" w:hAnsi="Times New Roman" w:cs="Times New Roman"/>
          <w:sz w:val="20"/>
          <w:szCs w:val="20"/>
        </w:rPr>
        <w:t xml:space="preserve"> y </w:t>
      </w:r>
      <w:proofErr w:type="spellStart"/>
      <w:r>
        <w:rPr>
          <w:rFonts w:ascii="Times New Roman" w:eastAsia="Times New Roman" w:hAnsi="Times New Roman" w:cs="Times New Roman"/>
          <w:sz w:val="20"/>
          <w:szCs w:val="20"/>
        </w:rPr>
        <w:t>niñas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influencia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ajuste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emocional</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menores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inestabilidad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emocional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conducta</w:t>
      </w:r>
      <w:proofErr w:type="spellEnd"/>
      <w:r>
        <w:rPr>
          <w:rFonts w:ascii="Times New Roman" w:eastAsia="Times New Roman" w:hAnsi="Times New Roman" w:cs="Times New Roman"/>
          <w:sz w:val="20"/>
          <w:szCs w:val="20"/>
        </w:rPr>
        <w:t xml:space="preserve"> prosocial, y </w:t>
      </w:r>
      <w:proofErr w:type="spellStart"/>
      <w:r>
        <w:rPr>
          <w:rFonts w:ascii="Times New Roman" w:eastAsia="Times New Roman" w:hAnsi="Times New Roman" w:cs="Times New Roman"/>
          <w:sz w:val="20"/>
          <w:szCs w:val="20"/>
        </w:rPr>
        <w:t>agresión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física</w:t>
      </w:r>
      <w:proofErr w:type="spellEnd"/>
      <w:r>
        <w:rPr>
          <w:rFonts w:ascii="Times New Roman" w:eastAsia="Times New Roman" w:hAnsi="Times New Roman" w:cs="Times New Roman"/>
          <w:sz w:val="20"/>
          <w:szCs w:val="20"/>
        </w:rPr>
        <w:t xml:space="preserve"> y verbal). La </w:t>
      </w:r>
      <w:proofErr w:type="spellStart"/>
      <w:r>
        <w:rPr>
          <w:rFonts w:ascii="Times New Roman" w:eastAsia="Times New Roman" w:hAnsi="Times New Roman" w:cs="Times New Roman"/>
          <w:sz w:val="20"/>
          <w:szCs w:val="20"/>
        </w:rPr>
        <w:t>muestra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estuvo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compuesta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por</w:t>
      </w:r>
      <w:proofErr w:type="spellEnd"/>
      <w:r>
        <w:rPr>
          <w:rFonts w:ascii="Times New Roman" w:eastAsia="Times New Roman" w:hAnsi="Times New Roman" w:cs="Times New Roman"/>
          <w:sz w:val="20"/>
          <w:szCs w:val="20"/>
        </w:rPr>
        <w:t xml:space="preserve"> 2,404 </w:t>
      </w:r>
      <w:proofErr w:type="spellStart"/>
      <w:r>
        <w:rPr>
          <w:rFonts w:ascii="Times New Roman" w:eastAsia="Times New Roman" w:hAnsi="Times New Roman" w:cs="Times New Roman"/>
          <w:sz w:val="20"/>
          <w:szCs w:val="20"/>
        </w:rPr>
        <w:t>progenitores</w:t>
      </w:r>
      <w:proofErr w:type="spellEnd"/>
      <w:r>
        <w:rPr>
          <w:rFonts w:ascii="Times New Roman" w:eastAsia="Times New Roman" w:hAnsi="Times New Roman" w:cs="Times New Roman"/>
          <w:sz w:val="20"/>
          <w:szCs w:val="20"/>
        </w:rPr>
        <w:t xml:space="preserve"> y 1,325 </w:t>
      </w:r>
      <w:proofErr w:type="spellStart"/>
      <w:r>
        <w:rPr>
          <w:rFonts w:ascii="Times New Roman" w:eastAsia="Times New Roman" w:hAnsi="Times New Roman" w:cs="Times New Roman"/>
          <w:sz w:val="20"/>
          <w:szCs w:val="20"/>
        </w:rPr>
        <w:t>menores</w:t>
      </w:r>
      <w:proofErr w:type="spellEnd"/>
      <w:r>
        <w:rPr>
          <w:rFonts w:ascii="Times New Roman" w:eastAsia="Times New Roman" w:hAnsi="Times New Roman" w:cs="Times New Roman"/>
          <w:sz w:val="20"/>
          <w:szCs w:val="20"/>
        </w:rPr>
        <w:t xml:space="preserve">. Los </w:t>
      </w:r>
      <w:proofErr w:type="spellStart"/>
      <w:r>
        <w:rPr>
          <w:rFonts w:ascii="Times New Roman" w:eastAsia="Times New Roman" w:hAnsi="Times New Roman" w:cs="Times New Roman"/>
          <w:sz w:val="20"/>
          <w:szCs w:val="20"/>
        </w:rPr>
        <w:t>resultados</w:t>
      </w:r>
      <w:proofErr w:type="spellEnd"/>
      <w:r>
        <w:rPr>
          <w:rFonts w:ascii="Times New Roman" w:eastAsia="Times New Roman" w:hAnsi="Times New Roman" w:cs="Times New Roman"/>
          <w:sz w:val="20"/>
          <w:szCs w:val="20"/>
        </w:rPr>
        <w:t xml:space="preserve"> indican que las </w:t>
      </w:r>
      <w:proofErr w:type="spellStart"/>
      <w:r>
        <w:rPr>
          <w:rFonts w:ascii="Times New Roman" w:eastAsia="Times New Roman" w:hAnsi="Times New Roman" w:cs="Times New Roman"/>
          <w:sz w:val="20"/>
          <w:szCs w:val="20"/>
        </w:rPr>
        <w:t>madres</w:t>
      </w:r>
      <w:proofErr w:type="spellEnd"/>
      <w:r>
        <w:rPr>
          <w:rFonts w:ascii="Times New Roman" w:eastAsia="Times New Roman" w:hAnsi="Times New Roman" w:cs="Times New Roman"/>
          <w:sz w:val="20"/>
          <w:szCs w:val="20"/>
        </w:rPr>
        <w:t xml:space="preserve"> se </w:t>
      </w:r>
      <w:proofErr w:type="spellStart"/>
      <w:r>
        <w:rPr>
          <w:rFonts w:ascii="Times New Roman" w:eastAsia="Times New Roman" w:hAnsi="Times New Roman" w:cs="Times New Roman"/>
          <w:sz w:val="20"/>
          <w:szCs w:val="20"/>
        </w:rPr>
        <w:t>perciben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más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apoyadoras</w:t>
      </w:r>
      <w:proofErr w:type="spellEnd"/>
      <w:r>
        <w:rPr>
          <w:rFonts w:ascii="Times New Roman" w:eastAsia="Times New Roman" w:hAnsi="Times New Roman" w:cs="Times New Roman"/>
          <w:sz w:val="20"/>
          <w:szCs w:val="20"/>
        </w:rPr>
        <w:t xml:space="preserve"> de la </w:t>
      </w:r>
      <w:proofErr w:type="spellStart"/>
      <w:r>
        <w:rPr>
          <w:rFonts w:ascii="Times New Roman" w:eastAsia="Times New Roman" w:hAnsi="Times New Roman" w:cs="Times New Roman"/>
          <w:sz w:val="20"/>
          <w:szCs w:val="20"/>
        </w:rPr>
        <w:t>autonomía</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hijos</w:t>
      </w:r>
      <w:proofErr w:type="spellEnd"/>
      <w:r>
        <w:rPr>
          <w:rFonts w:ascii="Times New Roman" w:eastAsia="Times New Roman" w:hAnsi="Times New Roman" w:cs="Times New Roman"/>
          <w:sz w:val="20"/>
          <w:szCs w:val="20"/>
        </w:rPr>
        <w:t xml:space="preserve"> e </w:t>
      </w:r>
      <w:proofErr w:type="spellStart"/>
      <w:r>
        <w:rPr>
          <w:rFonts w:ascii="Times New Roman" w:eastAsia="Times New Roman" w:hAnsi="Times New Roman" w:cs="Times New Roman"/>
          <w:sz w:val="20"/>
          <w:szCs w:val="20"/>
        </w:rPr>
        <w:t>hijas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más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proveedoras</w:t>
      </w:r>
      <w:proofErr w:type="spellEnd"/>
      <w:r>
        <w:rPr>
          <w:rFonts w:ascii="Times New Roman" w:eastAsia="Times New Roman" w:hAnsi="Times New Roman" w:cs="Times New Roman"/>
          <w:sz w:val="20"/>
          <w:szCs w:val="20"/>
        </w:rPr>
        <w:t xml:space="preserve"> de un </w:t>
      </w:r>
      <w:proofErr w:type="spellStart"/>
      <w:r>
        <w:rPr>
          <w:rFonts w:ascii="Times New Roman" w:eastAsia="Times New Roman" w:hAnsi="Times New Roman" w:cs="Times New Roman"/>
          <w:sz w:val="20"/>
          <w:szCs w:val="20"/>
        </w:rPr>
        <w:t>ambiente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estructurado</w:t>
      </w:r>
      <w:proofErr w:type="spellEnd"/>
      <w:r>
        <w:rPr>
          <w:rFonts w:ascii="Times New Roman" w:eastAsia="Times New Roman" w:hAnsi="Times New Roman" w:cs="Times New Roman"/>
          <w:sz w:val="20"/>
          <w:szCs w:val="20"/>
        </w:rPr>
        <w:t xml:space="preserve"> y </w:t>
      </w:r>
      <w:proofErr w:type="spellStart"/>
      <w:r>
        <w:rPr>
          <w:rFonts w:ascii="Times New Roman" w:eastAsia="Times New Roman" w:hAnsi="Times New Roman" w:cs="Times New Roman"/>
          <w:sz w:val="20"/>
          <w:szCs w:val="20"/>
        </w:rPr>
        <w:t>más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afectuosas</w:t>
      </w:r>
      <w:proofErr w:type="spellEnd"/>
      <w:r>
        <w:rPr>
          <w:rFonts w:ascii="Times New Roman" w:eastAsia="Times New Roman" w:hAnsi="Times New Roman" w:cs="Times New Roman"/>
          <w:sz w:val="20"/>
          <w:szCs w:val="20"/>
        </w:rPr>
        <w:t xml:space="preserve"> que </w:t>
      </w:r>
      <w:proofErr w:type="spellStart"/>
      <w:r>
        <w:rPr>
          <w:rFonts w:ascii="Times New Roman" w:eastAsia="Times New Roman" w:hAnsi="Times New Roman" w:cs="Times New Roman"/>
          <w:sz w:val="20"/>
          <w:szCs w:val="20"/>
        </w:rPr>
        <w:t>los</w:t>
      </w:r>
      <w:proofErr w:type="spellEnd"/>
      <w:r>
        <w:rPr>
          <w:rFonts w:ascii="Times New Roman" w:eastAsia="Times New Roman" w:hAnsi="Times New Roman" w:cs="Times New Roman"/>
          <w:sz w:val="20"/>
          <w:szCs w:val="20"/>
        </w:rPr>
        <w:t xml:space="preserve"> padres.  Se </w:t>
      </w:r>
      <w:proofErr w:type="spellStart"/>
      <w:r>
        <w:rPr>
          <w:rFonts w:ascii="Times New Roman" w:eastAsia="Times New Roman" w:hAnsi="Times New Roman" w:cs="Times New Roman"/>
          <w:sz w:val="20"/>
          <w:szCs w:val="20"/>
        </w:rPr>
        <w:t>encontraron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diferencias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estadísticamente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significativas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función</w:t>
      </w:r>
      <w:proofErr w:type="spellEnd"/>
      <w:r>
        <w:rPr>
          <w:rFonts w:ascii="Times New Roman" w:eastAsia="Times New Roman" w:hAnsi="Times New Roman" w:cs="Times New Roman"/>
          <w:sz w:val="20"/>
          <w:szCs w:val="20"/>
        </w:rPr>
        <w:t xml:space="preserve"> del </w:t>
      </w:r>
      <w:proofErr w:type="spellStart"/>
      <w:r>
        <w:rPr>
          <w:rFonts w:ascii="Times New Roman" w:eastAsia="Times New Roman" w:hAnsi="Times New Roman" w:cs="Times New Roman"/>
          <w:sz w:val="20"/>
          <w:szCs w:val="20"/>
        </w:rPr>
        <w:t>sexo</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los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menores</w:t>
      </w:r>
      <w:proofErr w:type="spellEnd"/>
      <w:r>
        <w:rPr>
          <w:rFonts w:ascii="Times New Roman" w:eastAsia="Times New Roman" w:hAnsi="Times New Roman" w:cs="Times New Roman"/>
          <w:sz w:val="20"/>
          <w:szCs w:val="20"/>
        </w:rPr>
        <w:t xml:space="preserve">. Para la </w:t>
      </w:r>
      <w:proofErr w:type="spellStart"/>
      <w:r>
        <w:rPr>
          <w:rFonts w:ascii="Times New Roman" w:eastAsia="Times New Roman" w:hAnsi="Times New Roman" w:cs="Times New Roman"/>
          <w:sz w:val="20"/>
          <w:szCs w:val="20"/>
        </w:rPr>
        <w:t>alta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inestabilidad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emocional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fueron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factores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protectores</w:t>
      </w:r>
      <w:proofErr w:type="spellEnd"/>
      <w:r>
        <w:rPr>
          <w:rFonts w:ascii="Times New Roman" w:eastAsia="Times New Roman" w:hAnsi="Times New Roman" w:cs="Times New Roman"/>
          <w:sz w:val="20"/>
          <w:szCs w:val="20"/>
        </w:rPr>
        <w:t xml:space="preserve"> la </w:t>
      </w:r>
      <w:proofErr w:type="spellStart"/>
      <w:r>
        <w:rPr>
          <w:rFonts w:ascii="Times New Roman" w:eastAsia="Times New Roman" w:hAnsi="Times New Roman" w:cs="Times New Roman"/>
          <w:sz w:val="20"/>
          <w:szCs w:val="20"/>
        </w:rPr>
        <w:t>calidez</w:t>
      </w:r>
      <w:proofErr w:type="spellEnd"/>
      <w:r>
        <w:rPr>
          <w:rFonts w:ascii="Times New Roman" w:eastAsia="Times New Roman" w:hAnsi="Times New Roman" w:cs="Times New Roman"/>
          <w:sz w:val="20"/>
          <w:szCs w:val="20"/>
        </w:rPr>
        <w:t xml:space="preserve"> maternal y la </w:t>
      </w:r>
      <w:proofErr w:type="spellStart"/>
      <w:r>
        <w:rPr>
          <w:rFonts w:ascii="Times New Roman" w:eastAsia="Times New Roman" w:hAnsi="Times New Roman" w:cs="Times New Roman"/>
          <w:sz w:val="20"/>
          <w:szCs w:val="20"/>
        </w:rPr>
        <w:t>provisión</w:t>
      </w:r>
      <w:proofErr w:type="spellEnd"/>
      <w:r>
        <w:rPr>
          <w:rFonts w:ascii="Times New Roman" w:eastAsia="Times New Roman" w:hAnsi="Times New Roman" w:cs="Times New Roman"/>
          <w:sz w:val="20"/>
          <w:szCs w:val="20"/>
        </w:rPr>
        <w:t xml:space="preserve"> maternal de un </w:t>
      </w:r>
      <w:proofErr w:type="spellStart"/>
      <w:r>
        <w:rPr>
          <w:rFonts w:ascii="Times New Roman" w:eastAsia="Times New Roman" w:hAnsi="Times New Roman" w:cs="Times New Roman"/>
          <w:sz w:val="20"/>
          <w:szCs w:val="20"/>
        </w:rPr>
        <w:t>ambiente</w:t>
      </w:r>
      <w:proofErr w:type="spellEnd"/>
      <w:r>
        <w:rPr>
          <w:rFonts w:ascii="Times New Roman" w:eastAsia="Times New Roman" w:hAnsi="Times New Roman" w:cs="Times New Roman"/>
          <w:sz w:val="20"/>
          <w:szCs w:val="20"/>
        </w:rPr>
        <w:t xml:space="preserve"> familiar </w:t>
      </w:r>
      <w:proofErr w:type="spellStart"/>
      <w:r>
        <w:rPr>
          <w:rFonts w:ascii="Times New Roman" w:eastAsia="Times New Roman" w:hAnsi="Times New Roman" w:cs="Times New Roman"/>
          <w:sz w:val="20"/>
          <w:szCs w:val="20"/>
        </w:rPr>
        <w:t>estructurado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si</w:t>
      </w:r>
      <w:proofErr w:type="spellEnd"/>
      <w:r>
        <w:rPr>
          <w:rFonts w:ascii="Times New Roman" w:eastAsia="Times New Roman" w:hAnsi="Times New Roman" w:cs="Times New Roman"/>
          <w:sz w:val="20"/>
          <w:szCs w:val="20"/>
        </w:rPr>
        <w:t xml:space="preserve"> bien las </w:t>
      </w:r>
      <w:proofErr w:type="spellStart"/>
      <w:r>
        <w:rPr>
          <w:rFonts w:ascii="Times New Roman" w:eastAsia="Times New Roman" w:hAnsi="Times New Roman" w:cs="Times New Roman"/>
          <w:sz w:val="20"/>
          <w:szCs w:val="20"/>
        </w:rPr>
        <w:t>prácticas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paternales</w:t>
      </w:r>
      <w:proofErr w:type="spellEnd"/>
      <w:r>
        <w:rPr>
          <w:rFonts w:ascii="Times New Roman" w:eastAsia="Times New Roman" w:hAnsi="Times New Roman" w:cs="Times New Roman"/>
          <w:sz w:val="20"/>
          <w:szCs w:val="20"/>
        </w:rPr>
        <w:t xml:space="preserve"> no </w:t>
      </w:r>
      <w:proofErr w:type="spellStart"/>
      <w:r>
        <w:rPr>
          <w:rFonts w:ascii="Times New Roman" w:eastAsia="Times New Roman" w:hAnsi="Times New Roman" w:cs="Times New Roman"/>
          <w:sz w:val="20"/>
          <w:szCs w:val="20"/>
        </w:rPr>
        <w:t>tuvieron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influencia</w:t>
      </w:r>
      <w:proofErr w:type="spellEnd"/>
      <w:r>
        <w:rPr>
          <w:rFonts w:ascii="Times New Roman" w:eastAsia="Times New Roman" w:hAnsi="Times New Roman" w:cs="Times New Roman"/>
          <w:sz w:val="20"/>
          <w:szCs w:val="20"/>
        </w:rPr>
        <w:t xml:space="preserve">. El control maternal y paternal </w:t>
      </w:r>
      <w:proofErr w:type="spellStart"/>
      <w:r>
        <w:rPr>
          <w:rFonts w:ascii="Times New Roman" w:eastAsia="Times New Roman" w:hAnsi="Times New Roman" w:cs="Times New Roman"/>
          <w:sz w:val="20"/>
          <w:szCs w:val="20"/>
        </w:rPr>
        <w:t>fue</w:t>
      </w:r>
      <w:proofErr w:type="spellEnd"/>
      <w:r>
        <w:rPr>
          <w:rFonts w:ascii="Times New Roman" w:eastAsia="Times New Roman" w:hAnsi="Times New Roman" w:cs="Times New Roman"/>
          <w:sz w:val="20"/>
          <w:szCs w:val="20"/>
        </w:rPr>
        <w:t xml:space="preserve"> un factor de </w:t>
      </w:r>
      <w:proofErr w:type="spellStart"/>
      <w:r>
        <w:rPr>
          <w:rFonts w:ascii="Times New Roman" w:eastAsia="Times New Roman" w:hAnsi="Times New Roman" w:cs="Times New Roman"/>
          <w:sz w:val="20"/>
          <w:szCs w:val="20"/>
        </w:rPr>
        <w:t>riesgo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desarrollo</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una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alta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inestabilidad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emocional</w:t>
      </w:r>
      <w:proofErr w:type="spellEnd"/>
      <w:r>
        <w:rPr>
          <w:rFonts w:ascii="Times New Roman" w:eastAsia="Times New Roman" w:hAnsi="Times New Roman" w:cs="Times New Roman"/>
          <w:sz w:val="20"/>
          <w:szCs w:val="20"/>
        </w:rPr>
        <w:t xml:space="preserve">. La </w:t>
      </w:r>
      <w:proofErr w:type="spellStart"/>
      <w:r>
        <w:rPr>
          <w:rFonts w:ascii="Times New Roman" w:eastAsia="Times New Roman" w:hAnsi="Times New Roman" w:cs="Times New Roman"/>
          <w:sz w:val="20"/>
          <w:szCs w:val="20"/>
        </w:rPr>
        <w:t>provisión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paterna</w:t>
      </w:r>
      <w:proofErr w:type="spellEnd"/>
      <w:r>
        <w:rPr>
          <w:rFonts w:ascii="Times New Roman" w:eastAsia="Times New Roman" w:hAnsi="Times New Roman" w:cs="Times New Roman"/>
          <w:sz w:val="20"/>
          <w:szCs w:val="20"/>
        </w:rPr>
        <w:t xml:space="preserve"> de un </w:t>
      </w:r>
      <w:proofErr w:type="spellStart"/>
      <w:r>
        <w:rPr>
          <w:rFonts w:ascii="Times New Roman" w:eastAsia="Times New Roman" w:hAnsi="Times New Roman" w:cs="Times New Roman"/>
          <w:sz w:val="20"/>
          <w:szCs w:val="20"/>
        </w:rPr>
        <w:t>entorno</w:t>
      </w:r>
      <w:proofErr w:type="spellEnd"/>
      <w:r>
        <w:rPr>
          <w:rFonts w:ascii="Times New Roman" w:eastAsia="Times New Roman" w:hAnsi="Times New Roman" w:cs="Times New Roman"/>
          <w:sz w:val="20"/>
          <w:szCs w:val="20"/>
        </w:rPr>
        <w:t xml:space="preserve"> familiar de </w:t>
      </w:r>
      <w:proofErr w:type="spellStart"/>
      <w:r>
        <w:rPr>
          <w:rFonts w:ascii="Times New Roman" w:eastAsia="Times New Roman" w:hAnsi="Times New Roman" w:cs="Times New Roman"/>
          <w:sz w:val="20"/>
          <w:szCs w:val="20"/>
        </w:rPr>
        <w:t>apoyo</w:t>
      </w:r>
      <w:proofErr w:type="spellEnd"/>
      <w:r>
        <w:rPr>
          <w:rFonts w:ascii="Times New Roman" w:eastAsia="Times New Roman" w:hAnsi="Times New Roman" w:cs="Times New Roman"/>
          <w:sz w:val="20"/>
          <w:szCs w:val="20"/>
        </w:rPr>
        <w:t xml:space="preserve"> a la </w:t>
      </w:r>
      <w:proofErr w:type="spellStart"/>
      <w:r>
        <w:rPr>
          <w:rFonts w:ascii="Times New Roman" w:eastAsia="Times New Roman" w:hAnsi="Times New Roman" w:cs="Times New Roman"/>
          <w:sz w:val="20"/>
          <w:szCs w:val="20"/>
        </w:rPr>
        <w:t>autonomía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fue</w:t>
      </w:r>
      <w:proofErr w:type="spellEnd"/>
      <w:r>
        <w:rPr>
          <w:rFonts w:ascii="Times New Roman" w:eastAsia="Times New Roman" w:hAnsi="Times New Roman" w:cs="Times New Roman"/>
          <w:sz w:val="20"/>
          <w:szCs w:val="20"/>
        </w:rPr>
        <w:t xml:space="preserve"> un factor protector contra </w:t>
      </w:r>
      <w:proofErr w:type="spellStart"/>
      <w:r>
        <w:rPr>
          <w:rFonts w:ascii="Times New Roman" w:eastAsia="Times New Roman" w:hAnsi="Times New Roman" w:cs="Times New Roman"/>
          <w:sz w:val="20"/>
          <w:szCs w:val="20"/>
        </w:rPr>
        <w:t>el</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desarrollo</w:t>
      </w:r>
      <w:proofErr w:type="spellEnd"/>
      <w:r>
        <w:rPr>
          <w:rFonts w:ascii="Times New Roman" w:eastAsia="Times New Roman" w:hAnsi="Times New Roman" w:cs="Times New Roman"/>
          <w:sz w:val="20"/>
          <w:szCs w:val="20"/>
        </w:rPr>
        <w:t xml:space="preserve"> de altos </w:t>
      </w:r>
      <w:proofErr w:type="spellStart"/>
      <w:r>
        <w:rPr>
          <w:rFonts w:ascii="Times New Roman" w:eastAsia="Times New Roman" w:hAnsi="Times New Roman" w:cs="Times New Roman"/>
          <w:sz w:val="20"/>
          <w:szCs w:val="20"/>
        </w:rPr>
        <w:t>nivel</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agresión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física</w:t>
      </w:r>
      <w:proofErr w:type="spellEnd"/>
      <w:r>
        <w:rPr>
          <w:rFonts w:ascii="Times New Roman" w:eastAsia="Times New Roman" w:hAnsi="Times New Roman" w:cs="Times New Roman"/>
          <w:sz w:val="20"/>
          <w:szCs w:val="20"/>
        </w:rPr>
        <w:t xml:space="preserve"> y verbal. </w:t>
      </w:r>
    </w:p>
    <w:p w14:paraId="48AAF7FD"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Palabras clave:</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Teoría</w:t>
      </w:r>
      <w:proofErr w:type="spellEnd"/>
      <w:r>
        <w:rPr>
          <w:rFonts w:ascii="Times New Roman" w:eastAsia="Times New Roman" w:hAnsi="Times New Roman" w:cs="Times New Roman"/>
          <w:sz w:val="20"/>
          <w:szCs w:val="20"/>
        </w:rPr>
        <w:t xml:space="preserve"> de la </w:t>
      </w:r>
      <w:proofErr w:type="spellStart"/>
      <w:r>
        <w:rPr>
          <w:rFonts w:ascii="Times New Roman" w:eastAsia="Times New Roman" w:hAnsi="Times New Roman" w:cs="Times New Roman"/>
          <w:sz w:val="20"/>
          <w:szCs w:val="20"/>
        </w:rPr>
        <w:t>autodeterminación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parentalidad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género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ajuste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infantil</w:t>
      </w:r>
      <w:proofErr w:type="spellEnd"/>
      <w:r>
        <w:rPr>
          <w:rFonts w:ascii="Times New Roman" w:eastAsia="Times New Roman" w:hAnsi="Times New Roman" w:cs="Times New Roman"/>
          <w:sz w:val="20"/>
          <w:szCs w:val="20"/>
        </w:rPr>
        <w:t>.</w:t>
      </w:r>
    </w:p>
    <w:p w14:paraId="61F89287" w14:textId="6BA9DC65" w:rsidR="00D0613D" w:rsidRDefault="00000000">
      <w:pPr>
        <w:spacing w:after="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 abstract should be in 12 pt font.  </w:t>
      </w:r>
      <w:r w:rsidR="00434FAA">
        <w:rPr>
          <w:rFonts w:ascii="Times New Roman" w:eastAsia="Times New Roman" w:hAnsi="Times New Roman" w:cs="Times New Roman"/>
          <w:color w:val="FF0000"/>
          <w:sz w:val="24"/>
          <w:szCs w:val="24"/>
        </w:rPr>
        <w:t>This is a</w:t>
      </w:r>
      <w:r>
        <w:rPr>
          <w:rFonts w:ascii="Times New Roman" w:eastAsia="Times New Roman" w:hAnsi="Times New Roman" w:cs="Times New Roman"/>
          <w:color w:val="FF0000"/>
          <w:sz w:val="24"/>
          <w:szCs w:val="24"/>
        </w:rPr>
        <w:t xml:space="preserve"> good start on abstract</w:t>
      </w:r>
      <w:r w:rsidR="00434FAA">
        <w:rPr>
          <w:rFonts w:ascii="Times New Roman" w:eastAsia="Times New Roman" w:hAnsi="Times New Roman" w:cs="Times New Roman"/>
          <w:color w:val="FF0000"/>
          <w:sz w:val="24"/>
          <w:szCs w:val="24"/>
        </w:rPr>
        <w:t>.  H</w:t>
      </w:r>
      <w:r>
        <w:rPr>
          <w:rFonts w:ascii="Times New Roman" w:eastAsia="Times New Roman" w:hAnsi="Times New Roman" w:cs="Times New Roman"/>
          <w:color w:val="FF0000"/>
          <w:sz w:val="24"/>
          <w:szCs w:val="24"/>
        </w:rPr>
        <w:t xml:space="preserve">owever, the first sentence is not clear nor concise and the title states “Parent Gender” influence on children’s adjustment wherein </w:t>
      </w:r>
      <w:r w:rsidR="001C50B6">
        <w:rPr>
          <w:rFonts w:ascii="Times New Roman" w:eastAsia="Times New Roman" w:hAnsi="Times New Roman" w:cs="Times New Roman"/>
          <w:color w:val="FF0000"/>
          <w:sz w:val="24"/>
          <w:szCs w:val="24"/>
        </w:rPr>
        <w:t xml:space="preserve">the statement </w:t>
      </w:r>
      <w:r>
        <w:rPr>
          <w:rFonts w:ascii="Times New Roman" w:eastAsia="Times New Roman" w:hAnsi="Times New Roman" w:cs="Times New Roman"/>
          <w:color w:val="FF0000"/>
          <w:sz w:val="24"/>
          <w:szCs w:val="24"/>
        </w:rPr>
        <w:t xml:space="preserve">in </w:t>
      </w:r>
      <w:proofErr w:type="gramStart"/>
      <w:r>
        <w:rPr>
          <w:rFonts w:ascii="Times New Roman" w:eastAsia="Times New Roman" w:hAnsi="Times New Roman" w:cs="Times New Roman"/>
          <w:color w:val="FF0000"/>
          <w:sz w:val="24"/>
          <w:szCs w:val="24"/>
        </w:rPr>
        <w:t>this abstract mentions</w:t>
      </w:r>
      <w:proofErr w:type="gramEnd"/>
      <w:r>
        <w:rPr>
          <w:rFonts w:ascii="Times New Roman" w:eastAsia="Times New Roman" w:hAnsi="Times New Roman" w:cs="Times New Roman"/>
          <w:color w:val="FF0000"/>
          <w:sz w:val="24"/>
          <w:szCs w:val="24"/>
        </w:rPr>
        <w:t xml:space="preserve"> “children’s gender”.  </w:t>
      </w:r>
    </w:p>
    <w:p w14:paraId="181A3B48" w14:textId="77777777" w:rsidR="00D0613D"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Introduction</w:t>
      </w:r>
    </w:p>
    <w:p w14:paraId="416104C2" w14:textId="038FEF1A"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Self-determination Theory (SDT) recognizes that parents exert a determining influence on children’s well-being, on their learning attitude and on their cognitive, behavioral, and emotional state (Park et al., 2023). </w:t>
      </w:r>
      <w:r w:rsidRPr="00434FAA">
        <w:rPr>
          <w:rFonts w:ascii="Times New Roman" w:eastAsia="Times New Roman" w:hAnsi="Times New Roman" w:cs="Times New Roman"/>
          <w:iCs/>
          <w:sz w:val="24"/>
          <w:szCs w:val="24"/>
        </w:rPr>
        <w:t>Research related to SDT theory has found three basic parenting dimensions</w:t>
      </w:r>
      <w:r w:rsidRPr="00434FAA">
        <w:rPr>
          <w:rFonts w:ascii="Times New Roman" w:eastAsia="Times New Roman" w:hAnsi="Times New Roman" w:cs="Times New Roman"/>
          <w:color w:val="FF0000"/>
          <w:sz w:val="24"/>
          <w:szCs w:val="24"/>
        </w:rPr>
        <w:t xml:space="preserve"> </w:t>
      </w:r>
      <w:r w:rsidR="00434FAA">
        <w:rPr>
          <w:rFonts w:ascii="Times New Roman" w:eastAsia="Times New Roman" w:hAnsi="Times New Roman" w:cs="Times New Roman"/>
          <w:color w:val="FF0000"/>
          <w:sz w:val="24"/>
          <w:szCs w:val="24"/>
        </w:rPr>
        <w:t>CORRECTION: In relation to Self-Determination Theory:  T</w:t>
      </w:r>
      <w:r>
        <w:rPr>
          <w:rFonts w:ascii="Times New Roman" w:eastAsia="Times New Roman" w:hAnsi="Times New Roman" w:cs="Times New Roman"/>
          <w:color w:val="FF0000"/>
          <w:sz w:val="24"/>
          <w:szCs w:val="24"/>
        </w:rPr>
        <w:t>here are four</w:t>
      </w:r>
      <w:r w:rsidR="00434FAA">
        <w:rPr>
          <w:rFonts w:ascii="Times New Roman" w:eastAsia="Times New Roman" w:hAnsi="Times New Roman" w:cs="Times New Roman"/>
          <w:color w:val="FF0000"/>
          <w:sz w:val="24"/>
          <w:szCs w:val="24"/>
        </w:rPr>
        <w:t xml:space="preserve"> parenting styles</w:t>
      </w:r>
      <w:r>
        <w:rPr>
          <w:rFonts w:ascii="Times New Roman" w:eastAsia="Times New Roman" w:hAnsi="Times New Roman" w:cs="Times New Roman"/>
          <w:color w:val="FF0000"/>
          <w:sz w:val="24"/>
          <w:szCs w:val="24"/>
        </w:rPr>
        <w:t>:</w:t>
      </w:r>
      <w:r w:rsidR="00434FAA">
        <w:rPr>
          <w:rFonts w:ascii="Times New Roman" w:eastAsia="Times New Roman" w:hAnsi="Times New Roman" w:cs="Times New Roman"/>
          <w:color w:val="FF0000"/>
          <w:sz w:val="24"/>
          <w:szCs w:val="24"/>
        </w:rPr>
        <w:t xml:space="preserve">  authoritative, authoritarian, permissive, and neglectful.  There are six parenting dimensions (per Skinner’s work):  warmth, rejection, structure, chaos, autonomy support, and coercion</w:t>
      </w:r>
      <w:r w:rsidR="00BB6E3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FF0000"/>
          <w:sz w:val="24"/>
          <w:szCs w:val="24"/>
        </w:rPr>
        <w:t xml:space="preserve">Readers will misunderstand information as information is not stated </w:t>
      </w:r>
      <w:r w:rsidR="00BB6E39">
        <w:rPr>
          <w:rFonts w:ascii="Times New Roman" w:eastAsia="Times New Roman" w:hAnsi="Times New Roman" w:cs="Times New Roman"/>
          <w:color w:val="FF0000"/>
          <w:sz w:val="24"/>
          <w:szCs w:val="24"/>
        </w:rPr>
        <w:t>correctly or in a clear, concise manner</w:t>
      </w:r>
      <w:r>
        <w:rPr>
          <w:rFonts w:ascii="Times New Roman" w:eastAsia="Times New Roman" w:hAnsi="Times New Roman" w:cs="Times New Roman"/>
          <w:color w:val="FF0000"/>
          <w:sz w:val="24"/>
          <w:szCs w:val="24"/>
        </w:rPr>
        <w:t>.</w:t>
      </w:r>
      <w:r w:rsidR="00BB6E39">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which help achieve positive, warm family environments: autonomy support, structure, and involvement. Parents who are autonomy-supportive of their children’s needs, who develop a structured family environment, and who are interested in playing an active role in their children’s lives positively contribute to their children’s adjustment. In contrast, when parents create a family environment characterized by chaos, control, or rejection children can exhibit-</w:t>
      </w:r>
      <w:r>
        <w:rPr>
          <w:rFonts w:ascii="Times New Roman" w:eastAsia="Times New Roman" w:hAnsi="Times New Roman" w:cs="Times New Roman"/>
          <w:color w:val="FF0000"/>
          <w:sz w:val="24"/>
          <w:szCs w:val="24"/>
        </w:rPr>
        <w:t>instead of using the word “exhibit” use the word “show” for clarity for reader</w:t>
      </w:r>
      <w:r>
        <w:rPr>
          <w:rFonts w:ascii="Times New Roman" w:eastAsia="Times New Roman" w:hAnsi="Times New Roman" w:cs="Times New Roman"/>
          <w:sz w:val="24"/>
          <w:szCs w:val="24"/>
        </w:rPr>
        <w:t xml:space="preserve"> problems in their development.</w:t>
      </w:r>
    </w:p>
    <w:p w14:paraId="42006AE1" w14:textId="77777777" w:rsidR="00D0613D" w:rsidRDefault="00000000">
      <w:pPr>
        <w:spacing w:after="0" w:line="360" w:lineRule="auto"/>
        <w:ind w:firstLine="708"/>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In this context, and in accordance with SDT, there needs to be a better understanding of gender influence in the model. Studies based on children’s self-reports of parenting behaviors have found some gender differences, but the results are inconclusive. Some studies failed to find evidence for these differences. Raftery-Helmer and </w:t>
      </w:r>
      <w:proofErr w:type="spellStart"/>
      <w:r>
        <w:rPr>
          <w:rFonts w:ascii="Times New Roman" w:eastAsia="Times New Roman" w:hAnsi="Times New Roman" w:cs="Times New Roman"/>
          <w:sz w:val="24"/>
          <w:szCs w:val="24"/>
        </w:rPr>
        <w:t>Grolnick</w:t>
      </w:r>
      <w:proofErr w:type="spellEnd"/>
      <w:r>
        <w:rPr>
          <w:rFonts w:ascii="Times New Roman" w:eastAsia="Times New Roman" w:hAnsi="Times New Roman" w:cs="Times New Roman"/>
          <w:sz w:val="24"/>
          <w:szCs w:val="24"/>
        </w:rPr>
        <w:t xml:space="preserve"> (2016) did not find evidence that gender moderated the effects of elementary schoolchildren’s perceptions about three dimensions of parenting (structure, autonomy support and involvement) on motivational sources or on coping. Similarly, </w:t>
      </w:r>
      <w:proofErr w:type="spellStart"/>
      <w:r>
        <w:rPr>
          <w:rFonts w:ascii="Times New Roman" w:eastAsia="Times New Roman" w:hAnsi="Times New Roman" w:cs="Times New Roman"/>
          <w:sz w:val="24"/>
          <w:szCs w:val="24"/>
        </w:rPr>
        <w:t>Fousiani</w:t>
      </w:r>
      <w:proofErr w:type="spellEnd"/>
      <w:r>
        <w:rPr>
          <w:rFonts w:ascii="Times New Roman" w:eastAsia="Times New Roman" w:hAnsi="Times New Roman" w:cs="Times New Roman"/>
          <w:sz w:val="24"/>
          <w:szCs w:val="24"/>
        </w:rPr>
        <w:t xml:space="preserve"> et al. (2014) explicitly differentiated between perceived mothers’ and fathers’ autonomy-supportive parenting and concluded that fathers sometimes play a more important role in </w:t>
      </w:r>
      <w:r>
        <w:rPr>
          <w:rFonts w:ascii="Times New Roman" w:eastAsia="Times New Roman" w:hAnsi="Times New Roman" w:cs="Times New Roman"/>
          <w:sz w:val="24"/>
          <w:szCs w:val="24"/>
          <w:u w:val="single"/>
        </w:rPr>
        <w:t>adolescents’</w:t>
      </w:r>
      <w:r>
        <w:rPr>
          <w:rFonts w:ascii="Times New Roman" w:eastAsia="Times New Roman" w:hAnsi="Times New Roman" w:cs="Times New Roman"/>
          <w:sz w:val="24"/>
          <w:szCs w:val="24"/>
        </w:rPr>
        <w:t xml:space="preserve"> autonomy development, but the structural relationships between </w:t>
      </w:r>
      <w:r>
        <w:rPr>
          <w:rFonts w:ascii="Times New Roman" w:eastAsia="Times New Roman" w:hAnsi="Times New Roman" w:cs="Times New Roman"/>
          <w:sz w:val="24"/>
          <w:szCs w:val="24"/>
          <w:u w:val="single"/>
        </w:rPr>
        <w:t>adolescents’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using singular instead of plural may provide clarity for the reader; consider restructuring sentences </w:t>
      </w:r>
      <w:r>
        <w:rPr>
          <w:rFonts w:ascii="Times New Roman" w:eastAsia="Times New Roman" w:hAnsi="Times New Roman" w:cs="Times New Roman"/>
          <w:sz w:val="24"/>
          <w:szCs w:val="24"/>
        </w:rPr>
        <w:t xml:space="preserve">perceived parental autonomy support and their autonomy were very similar across parents’ gender. On similar lines, the meta-analytical review by Vásquez et al. (2016) indicated that the strongest relationships between perceived parental autonomy support and academic achievement and psychological functioning were when this behavior came from both parents, rather than just mothers or just fathers. Moreover, a meta-analysis by Van de Storm et al. (2022) reported that fathers’ and mothers’ parenting behaviors are similarly associated with children’s prosocial behavior. </w:t>
      </w:r>
    </w:p>
    <w:p w14:paraId="251122DD"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other research has demonstrated some gender differences, but not all in the same direction. Costa et al. (2019) reported that the relative contributions of each parent’s </w:t>
      </w:r>
      <w:r>
        <w:rPr>
          <w:rFonts w:ascii="Times New Roman" w:eastAsia="Times New Roman" w:hAnsi="Times New Roman" w:cs="Times New Roman"/>
          <w:sz w:val="24"/>
          <w:szCs w:val="24"/>
        </w:rPr>
        <w:lastRenderedPageBreak/>
        <w:t xml:space="preserve">gender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different depending on outcome. In relation to the need for autonomy both paternal and maternal autonomy support, and maternal structure were positive predictors, whereas maternal rejection and paternal chaos were negative predictors of this outcome. In terms of the need for competence, again there were negative associations with maternal rejection and paternal chaos, and a positive association with paternal autonomy support. The need for relatedness was positively predicted by paternal and maternal warmth and structure, </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and negatively predicted by paternal and maternal rejection. </w:t>
      </w:r>
      <w:proofErr w:type="spellStart"/>
      <w:r>
        <w:rPr>
          <w:rFonts w:ascii="Times New Roman" w:eastAsia="Times New Roman" w:hAnsi="Times New Roman" w:cs="Times New Roman"/>
          <w:sz w:val="24"/>
          <w:szCs w:val="24"/>
        </w:rPr>
        <w:t>Inglugia</w:t>
      </w:r>
      <w:proofErr w:type="spellEnd"/>
      <w:r>
        <w:rPr>
          <w:rFonts w:ascii="Times New Roman" w:eastAsia="Times New Roman" w:hAnsi="Times New Roman" w:cs="Times New Roman"/>
          <w:sz w:val="24"/>
          <w:szCs w:val="24"/>
        </w:rPr>
        <w:t xml:space="preserve"> et al. (2018) found that perceptions of mothers’ autonomy support </w:t>
      </w:r>
      <w:proofErr w:type="gramStart"/>
      <w:r>
        <w:rPr>
          <w:rFonts w:ascii="Times New Roman" w:eastAsia="Times New Roman" w:hAnsi="Times New Roman" w:cs="Times New Roman"/>
          <w:sz w:val="24"/>
          <w:szCs w:val="24"/>
        </w:rPr>
        <w:t>was</w:t>
      </w:r>
      <w:proofErr w:type="gramEnd"/>
      <w:r>
        <w:rPr>
          <w:rFonts w:ascii="Times New Roman" w:eastAsia="Times New Roman" w:hAnsi="Times New Roman" w:cs="Times New Roman"/>
          <w:sz w:val="24"/>
          <w:szCs w:val="24"/>
        </w:rPr>
        <w:t xml:space="preserve"> positively associated with satisfaction of autonomy and relatedness, and negatively associated with both these needs not being met. In addition, mothers’ psychological control was positively associated with both of those needs not being met and negatively associated with the satisfaction of relatedness.</w:t>
      </w:r>
      <w:r>
        <w:rPr>
          <w:rFonts w:ascii="Times New Roman" w:eastAsia="Times New Roman" w:hAnsi="Times New Roman" w:cs="Times New Roman"/>
          <w:color w:val="FF0000"/>
          <w:sz w:val="24"/>
          <w:szCs w:val="24"/>
        </w:rPr>
        <w:t>] This is repetitious</w:t>
      </w:r>
      <w:r>
        <w:rPr>
          <w:rFonts w:ascii="Times New Roman" w:eastAsia="Times New Roman" w:hAnsi="Times New Roman" w:cs="Times New Roman"/>
          <w:sz w:val="24"/>
          <w:szCs w:val="24"/>
        </w:rPr>
        <w:t xml:space="preserve"> Perceptions of fathers’ autonomy support were positively related with satisfaction of autonomy but not with the satisfaction of relatedness, but fathers’ psychological control was not related with any needs. </w:t>
      </w:r>
    </w:p>
    <w:p w14:paraId="1D734C0F" w14:textId="0DE6AF44"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Ratelle et al. (2018) reported that perceived paternal</w:t>
      </w:r>
      <w:r>
        <w:rPr>
          <w:rFonts w:ascii="Times New Roman" w:eastAsia="Times New Roman" w:hAnsi="Times New Roman" w:cs="Times New Roman"/>
          <w:color w:val="FF0000"/>
          <w:sz w:val="24"/>
          <w:szCs w:val="24"/>
        </w:rPr>
        <w:t>-</w:t>
      </w:r>
      <w:r w:rsidR="00BB6E39">
        <w:rPr>
          <w:rFonts w:ascii="Times New Roman" w:eastAsia="Times New Roman" w:hAnsi="Times New Roman" w:cs="Times New Roman"/>
          <w:color w:val="FF0000"/>
          <w:sz w:val="24"/>
          <w:szCs w:val="24"/>
        </w:rPr>
        <w:t xml:space="preserve">the correct word </w:t>
      </w:r>
      <w:r>
        <w:rPr>
          <w:rFonts w:ascii="Times New Roman" w:eastAsia="Times New Roman" w:hAnsi="Times New Roman" w:cs="Times New Roman"/>
          <w:color w:val="FF0000"/>
          <w:sz w:val="24"/>
          <w:szCs w:val="24"/>
        </w:rPr>
        <w:t>should be parental</w:t>
      </w:r>
      <w:r>
        <w:rPr>
          <w:rFonts w:ascii="Times New Roman" w:eastAsia="Times New Roman" w:hAnsi="Times New Roman" w:cs="Times New Roman"/>
          <w:sz w:val="24"/>
          <w:szCs w:val="24"/>
        </w:rPr>
        <w:t xml:space="preserve"> autonomy support, involvement and structure had a stronger contribution in predicting achievement and persistence intentions than autonomy support from mothers. However, when it came to paternal involvement, students’ perceptions of this parenting practice predicted lower grades and persistence intentions. </w:t>
      </w:r>
      <w:proofErr w:type="spellStart"/>
      <w:r>
        <w:rPr>
          <w:rFonts w:ascii="Times New Roman" w:eastAsia="Times New Roman" w:hAnsi="Times New Roman" w:cs="Times New Roman"/>
          <w:sz w:val="24"/>
          <w:szCs w:val="24"/>
        </w:rPr>
        <w:t>Baudat</w:t>
      </w:r>
      <w:proofErr w:type="spellEnd"/>
      <w:r>
        <w:rPr>
          <w:rFonts w:ascii="Times New Roman" w:eastAsia="Times New Roman" w:hAnsi="Times New Roman" w:cs="Times New Roman"/>
          <w:sz w:val="24"/>
          <w:szCs w:val="24"/>
        </w:rPr>
        <w:t xml:space="preserve"> et al. (2020) found that perceived maternal and paternal autonomy support were positively related to adolescents’ disclosure, and negatively related to secrecy and lies, but the highest levels of secrecy were when adolescents gave their fathers low scores in autonomy support. Van Lissa et al. (2019) found that the link between perceived parental support and emotion</w:t>
      </w:r>
      <w:r>
        <w:rPr>
          <w:rFonts w:ascii="Times New Roman" w:eastAsia="Times New Roman" w:hAnsi="Times New Roman" w:cs="Times New Roman"/>
          <w:color w:val="FF0000"/>
          <w:sz w:val="24"/>
          <w:szCs w:val="24"/>
        </w:rPr>
        <w:t>-</w:t>
      </w:r>
      <w:r w:rsidR="00BB6E39">
        <w:rPr>
          <w:rFonts w:ascii="Times New Roman" w:eastAsia="Times New Roman" w:hAnsi="Times New Roman" w:cs="Times New Roman"/>
          <w:color w:val="FF0000"/>
          <w:sz w:val="24"/>
          <w:szCs w:val="24"/>
        </w:rPr>
        <w:t xml:space="preserve">the </w:t>
      </w:r>
      <w:r>
        <w:rPr>
          <w:rFonts w:ascii="Times New Roman" w:eastAsia="Times New Roman" w:hAnsi="Times New Roman" w:cs="Times New Roman"/>
          <w:color w:val="FF0000"/>
          <w:sz w:val="24"/>
          <w:szCs w:val="24"/>
        </w:rPr>
        <w:t>correct word is “emotional”</w:t>
      </w:r>
      <w:r>
        <w:rPr>
          <w:rFonts w:ascii="Times New Roman" w:eastAsia="Times New Roman" w:hAnsi="Times New Roman" w:cs="Times New Roman"/>
          <w:sz w:val="24"/>
          <w:szCs w:val="24"/>
        </w:rPr>
        <w:t xml:space="preserve"> regulation was stronger for fathers than for mothers. In </w:t>
      </w:r>
      <w:proofErr w:type="spellStart"/>
      <w:r>
        <w:rPr>
          <w:rFonts w:ascii="Times New Roman" w:eastAsia="Times New Roman" w:hAnsi="Times New Roman" w:cs="Times New Roman"/>
          <w:sz w:val="24"/>
          <w:szCs w:val="24"/>
        </w:rPr>
        <w:t>Miklikowska</w:t>
      </w:r>
      <w:proofErr w:type="spellEnd"/>
      <w:r>
        <w:rPr>
          <w:rFonts w:ascii="Times New Roman" w:eastAsia="Times New Roman" w:hAnsi="Times New Roman" w:cs="Times New Roman"/>
          <w:sz w:val="24"/>
          <w:szCs w:val="24"/>
        </w:rPr>
        <w:t xml:space="preserve"> et al. (2011), adolescents’ perceptions of paternal needs support had a positive effect on changes in perspective-taking, nevertheless perceived maternal needs support only predicted changes in empathic concern in girls. When testing mothers’ and fathers’ psychological control as simultaneous predictors, Lansford et al. (2014) found that only fathers’ psychological control accounted for unique variance in boys’ and girls’ externalizing and internalizing problems. </w:t>
      </w:r>
    </w:p>
    <w:p w14:paraId="6B3991C5" w14:textId="4208EC24"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Few studies based on parents’ self-reporting of their parenting have analyzed gender differences. Verhoeven et al. (2010b) analyzed parenting dimensions with two-parent families with infant children and found that mothers reported higher levels of support than fathers did, but both reported similar levels of lack of structure and psychological control and there was no evidence for differences between the mother-son and father-son relationships. In Guay et </w:t>
      </w:r>
      <w:r>
        <w:rPr>
          <w:rFonts w:ascii="Times New Roman" w:eastAsia="Times New Roman" w:hAnsi="Times New Roman" w:cs="Times New Roman"/>
          <w:sz w:val="24"/>
          <w:szCs w:val="24"/>
        </w:rPr>
        <w:lastRenderedPageBreak/>
        <w:t>al. (2018; See also Ingoglia et al., 2021 for psychological control),</w:t>
      </w:r>
      <w:r w:rsidR="00BB6E39">
        <w:rPr>
          <w:rFonts w:ascii="Times New Roman" w:eastAsia="Times New Roman" w:hAnsi="Times New Roman" w:cs="Times New Roman"/>
          <w:sz w:val="24"/>
          <w:szCs w:val="24"/>
        </w:rPr>
        <w:t xml:space="preserve"> </w:t>
      </w:r>
      <w:r w:rsidR="00BB6E39">
        <w:rPr>
          <w:rFonts w:ascii="Times New Roman" w:eastAsia="Times New Roman" w:hAnsi="Times New Roman" w:cs="Times New Roman"/>
          <w:color w:val="FF0000"/>
          <w:sz w:val="24"/>
          <w:szCs w:val="24"/>
        </w:rPr>
        <w:t>review APA guidelines for quotes, citations etc.</w:t>
      </w:r>
      <w:r>
        <w:rPr>
          <w:rFonts w:ascii="Times New Roman" w:eastAsia="Times New Roman" w:hAnsi="Times New Roman" w:cs="Times New Roman"/>
          <w:sz w:val="24"/>
          <w:szCs w:val="24"/>
        </w:rPr>
        <w:t xml:space="preserve"> mothers and fathers reported similar levels of autonomy support and control over their children.</w:t>
      </w:r>
    </w:p>
    <w:p w14:paraId="1A9A26DC" w14:textId="4CD18701"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studies which have analyzed the influence of self-reported parenting practices on children’s outcomes, Verhoeven et al. (2010b) found that the initial levels of children’s externalizing behavior were significantly correlated with maternal—not paternal—support, psychological control, and structure. In addition, Ratelle et al. (2017) reported that mothers’ positive parenting positively influenced academic and personal-emotional adjustment, whereas mothers’ control predicted lower levels of these. Fathers’ positive </w:t>
      </w:r>
      <w:proofErr w:type="spellStart"/>
      <w:r>
        <w:rPr>
          <w:rFonts w:ascii="Times New Roman" w:eastAsia="Times New Roman" w:hAnsi="Times New Roman" w:cs="Times New Roman"/>
          <w:sz w:val="24"/>
          <w:szCs w:val="24"/>
        </w:rPr>
        <w:t>behaviours</w:t>
      </w:r>
      <w:proofErr w:type="spellEnd"/>
      <w:r>
        <w:rPr>
          <w:rFonts w:ascii="Times New Roman" w:eastAsia="Times New Roman" w:hAnsi="Times New Roman" w:cs="Times New Roman"/>
          <w:sz w:val="24"/>
          <w:szCs w:val="24"/>
        </w:rPr>
        <w:t xml:space="preserve"> predicted higher academic adjustment, and fathers’ control predicted lower academic and personal-emotional adjustment. However, in Ratelle et al. (2018) self-reported maternal autonomy support, involvement, and structure did exhibit</w:t>
      </w:r>
      <w:r w:rsidR="00BB6E39">
        <w:rPr>
          <w:rFonts w:ascii="Times New Roman" w:eastAsia="Times New Roman" w:hAnsi="Times New Roman" w:cs="Times New Roman"/>
          <w:color w:val="FF0000"/>
          <w:sz w:val="24"/>
          <w:szCs w:val="24"/>
        </w:rPr>
        <w:t>-consider changing this word to show</w:t>
      </w:r>
      <w:r>
        <w:rPr>
          <w:rFonts w:ascii="Times New Roman" w:eastAsia="Times New Roman" w:hAnsi="Times New Roman" w:cs="Times New Roman"/>
          <w:sz w:val="24"/>
          <w:szCs w:val="24"/>
        </w:rPr>
        <w:t xml:space="preserve"> a relationship with achievement or persistence intentions. In Van Lissa (2019), father-reported support was not correlated with emotion regulation, but mother-reported support was, and similarly, Van Lissa and Keizer (2020) found that mothers’ warmth—not father’s warmth—was positively related with emotional adjustment.  Finally, Ingoglia et al. (2021) found that fathers’ self-reporting of psychological control was negatively related to adolescents’ satisfaction of the need for relatedness, whereas mothers’ self-reporting of psychological control was negatively related to adolescents’ satisfaction of the need for autonomy. </w:t>
      </w:r>
    </w:p>
    <w:p w14:paraId="26D175CE" w14:textId="5B4D8EA2" w:rsidR="00D0613D" w:rsidRDefault="00000000">
      <w:pPr>
        <w:spacing w:after="0" w:line="360" w:lineRule="auto"/>
        <w:ind w:firstLine="708"/>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Few studies have </w:t>
      </w:r>
      <w:proofErr w:type="spellStart"/>
      <w:proofErr w:type="gramStart"/>
      <w:r>
        <w:rPr>
          <w:rFonts w:ascii="Times New Roman" w:eastAsia="Times New Roman" w:hAnsi="Times New Roman" w:cs="Times New Roman"/>
          <w:sz w:val="24"/>
          <w:szCs w:val="24"/>
        </w:rPr>
        <w:t>analysed</w:t>
      </w:r>
      <w:proofErr w:type="spellEnd"/>
      <w:r w:rsidR="00BB6E39">
        <w:rPr>
          <w:rFonts w:ascii="Times New Roman" w:eastAsia="Times New Roman" w:hAnsi="Times New Roman" w:cs="Times New Roman"/>
          <w:sz w:val="24"/>
          <w:szCs w:val="24"/>
        </w:rPr>
        <w:t>-</w:t>
      </w:r>
      <w:r w:rsidR="00BB6E39" w:rsidRPr="00BB6E39">
        <w:rPr>
          <w:rFonts w:ascii="Times New Roman" w:eastAsia="Times New Roman" w:hAnsi="Times New Roman" w:cs="Times New Roman"/>
          <w:color w:val="FF0000"/>
          <w:sz w:val="24"/>
          <w:szCs w:val="24"/>
        </w:rPr>
        <w:t>the</w:t>
      </w:r>
      <w:proofErr w:type="gramEnd"/>
      <w:r w:rsidR="00BB6E39" w:rsidRPr="00BB6E39">
        <w:rPr>
          <w:rFonts w:ascii="Times New Roman" w:eastAsia="Times New Roman" w:hAnsi="Times New Roman" w:cs="Times New Roman"/>
          <w:color w:val="FF0000"/>
          <w:sz w:val="24"/>
          <w:szCs w:val="24"/>
        </w:rPr>
        <w:t xml:space="preserve"> correct word is analyzed</w:t>
      </w:r>
      <w:r w:rsidR="00BB6E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influence of children’s gender on parenting dimensions, some have used children’s self-reports, others have used parents’ self-reports, and a small number were based on observational interaction. </w:t>
      </w:r>
      <w:r w:rsidRPr="00BB6E39">
        <w:rPr>
          <w:rFonts w:ascii="Times New Roman" w:eastAsia="Times New Roman" w:hAnsi="Times New Roman" w:cs="Times New Roman"/>
          <w:sz w:val="24"/>
          <w:szCs w:val="24"/>
          <w:u w:val="single"/>
        </w:rPr>
        <w:t>With regard</w:t>
      </w:r>
      <w:r w:rsidR="00BB6E39">
        <w:rPr>
          <w:rFonts w:ascii="Times New Roman" w:eastAsia="Times New Roman" w:hAnsi="Times New Roman" w:cs="Times New Roman"/>
          <w:sz w:val="24"/>
          <w:szCs w:val="24"/>
        </w:rPr>
        <w:t>-</w:t>
      </w:r>
      <w:r w:rsidR="00BB6E39" w:rsidRPr="00BB6E39">
        <w:rPr>
          <w:rFonts w:ascii="Times New Roman" w:eastAsia="Times New Roman" w:hAnsi="Times New Roman" w:cs="Times New Roman"/>
          <w:color w:val="FF0000"/>
          <w:sz w:val="24"/>
          <w:szCs w:val="24"/>
        </w:rPr>
        <w:t xml:space="preserve">considering changing these two words to Regarding </w:t>
      </w:r>
      <w:r>
        <w:rPr>
          <w:rFonts w:ascii="Times New Roman" w:eastAsia="Times New Roman" w:hAnsi="Times New Roman" w:cs="Times New Roman"/>
          <w:sz w:val="24"/>
          <w:szCs w:val="24"/>
        </w:rPr>
        <w:t xml:space="preserve">to differences in parenting dimensions depending on children’s gender, </w:t>
      </w:r>
      <w:proofErr w:type="spellStart"/>
      <w:r>
        <w:rPr>
          <w:rFonts w:ascii="Times New Roman" w:eastAsia="Times New Roman" w:hAnsi="Times New Roman" w:cs="Times New Roman"/>
          <w:sz w:val="24"/>
          <w:szCs w:val="24"/>
        </w:rPr>
        <w:t>Grolnick</w:t>
      </w:r>
      <w:proofErr w:type="spellEnd"/>
      <w:r>
        <w:rPr>
          <w:rFonts w:ascii="Times New Roman" w:eastAsia="Times New Roman" w:hAnsi="Times New Roman" w:cs="Times New Roman"/>
          <w:sz w:val="24"/>
          <w:szCs w:val="24"/>
        </w:rPr>
        <w:t xml:space="preserve"> et al. (2014) found that, in the view of their sixth-grade children, parents implemented structure in a more controlling manner on boys than girls. The results of studies about autonomy support and control are complex. In Ng et al. (2004), mothers’ use of autonomy support did not differ as a function of children’s gender. However, in Cacioppo et al. (2013), boys perceived greater parental psychological control about achievement, and lower levels of affective involvement than girls. Similarly, looking at middle-school students, </w:t>
      </w:r>
      <w:proofErr w:type="spellStart"/>
      <w:r>
        <w:rPr>
          <w:rFonts w:ascii="Times New Roman" w:eastAsia="Times New Roman" w:hAnsi="Times New Roman" w:cs="Times New Roman"/>
          <w:sz w:val="24"/>
          <w:szCs w:val="24"/>
        </w:rPr>
        <w:t>Soenens</w:t>
      </w:r>
      <w:proofErr w:type="spellEnd"/>
      <w:r>
        <w:rPr>
          <w:rFonts w:ascii="Times New Roman" w:eastAsia="Times New Roman" w:hAnsi="Times New Roman" w:cs="Times New Roman"/>
          <w:sz w:val="24"/>
          <w:szCs w:val="24"/>
        </w:rPr>
        <w:t xml:space="preserve"> et al. (2007) found that girls reported higher levels of parenting autonomy support than boys. Finally, in the study by Matte-</w:t>
      </w:r>
      <w:proofErr w:type="spellStart"/>
      <w:r>
        <w:rPr>
          <w:rFonts w:ascii="Times New Roman" w:eastAsia="Times New Roman" w:hAnsi="Times New Roman" w:cs="Times New Roman"/>
          <w:sz w:val="24"/>
          <w:szCs w:val="24"/>
        </w:rPr>
        <w:t>Gagné</w:t>
      </w:r>
      <w:proofErr w:type="spellEnd"/>
      <w:r>
        <w:rPr>
          <w:rFonts w:ascii="Times New Roman" w:eastAsia="Times New Roman" w:hAnsi="Times New Roman" w:cs="Times New Roman"/>
          <w:sz w:val="24"/>
          <w:szCs w:val="24"/>
        </w:rPr>
        <w:t xml:space="preserve"> et al. (2013) with toddlers and their mothers, child gender moderated the relation between maternal autonomy support and children’s adjustment because mothers may find it more difficult to be </w:t>
      </w:r>
      <w:r>
        <w:rPr>
          <w:rFonts w:ascii="Times New Roman" w:eastAsia="Times New Roman" w:hAnsi="Times New Roman" w:cs="Times New Roman"/>
          <w:sz w:val="24"/>
          <w:szCs w:val="24"/>
        </w:rPr>
        <w:lastRenderedPageBreak/>
        <w:t xml:space="preserve">consistent in their autonomy support behaviors towards their sons. In Lansford et al. (2014), adolescents perceived their mothers as engaging in more psychological control than their fathers. However, the study by </w:t>
      </w:r>
      <w:proofErr w:type="spellStart"/>
      <w:r>
        <w:rPr>
          <w:rFonts w:ascii="Times New Roman" w:eastAsia="Times New Roman" w:hAnsi="Times New Roman" w:cs="Times New Roman"/>
          <w:sz w:val="24"/>
          <w:szCs w:val="24"/>
        </w:rPr>
        <w:t>Inglugia</w:t>
      </w:r>
      <w:proofErr w:type="spellEnd"/>
      <w:r>
        <w:rPr>
          <w:rFonts w:ascii="Times New Roman" w:eastAsia="Times New Roman" w:hAnsi="Times New Roman" w:cs="Times New Roman"/>
          <w:sz w:val="24"/>
          <w:szCs w:val="24"/>
        </w:rPr>
        <w:t xml:space="preserve"> et al. (2015. See also Van der </w:t>
      </w:r>
      <w:proofErr w:type="spellStart"/>
      <w:r>
        <w:rPr>
          <w:rFonts w:ascii="Times New Roman" w:eastAsia="Times New Roman" w:hAnsi="Times New Roman" w:cs="Times New Roman"/>
          <w:sz w:val="24"/>
          <w:szCs w:val="24"/>
        </w:rPr>
        <w:t>Kaap</w:t>
      </w:r>
      <w:proofErr w:type="spellEnd"/>
      <w:r>
        <w:rPr>
          <w:rFonts w:ascii="Times New Roman" w:eastAsia="Times New Roman" w:hAnsi="Times New Roman" w:cs="Times New Roman"/>
          <w:sz w:val="24"/>
          <w:szCs w:val="24"/>
        </w:rPr>
        <w:t xml:space="preserve"> et al., 2017 with elementary school children) did not find strong gender effects in girls’ and boys’ perceptions about parenting autonomy support.</w:t>
      </w:r>
    </w:p>
    <w:p w14:paraId="4CA115EF" w14:textId="51D83804"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few studies have analyzed the influence of parenting practices on children’s outcomes depending on children’s gender. Flamm and </w:t>
      </w:r>
      <w:proofErr w:type="spellStart"/>
      <w:r>
        <w:rPr>
          <w:rFonts w:ascii="Times New Roman" w:eastAsia="Times New Roman" w:hAnsi="Times New Roman" w:cs="Times New Roman"/>
          <w:sz w:val="24"/>
          <w:szCs w:val="24"/>
        </w:rPr>
        <w:t>Grolnick</w:t>
      </w:r>
      <w:proofErr w:type="spellEnd"/>
      <w:r>
        <w:rPr>
          <w:rFonts w:ascii="Times New Roman" w:eastAsia="Times New Roman" w:hAnsi="Times New Roman" w:cs="Times New Roman"/>
          <w:sz w:val="24"/>
          <w:szCs w:val="24"/>
        </w:rPr>
        <w:t xml:space="preserve"> (2013) found that children’s perceptions of parental structure were associated with positive outcomes for both boys and girls, but structure was associated with greater perceived competence and lower depressive symptoms for girls but not for boys. In Van Lissa et al. (2019), perceived maternal support positively predicted girls’ emotion regulation but not boys’</w:t>
      </w:r>
      <w:r w:rsidR="00BB6E39">
        <w:rPr>
          <w:rFonts w:ascii="Times New Roman" w:eastAsia="Times New Roman" w:hAnsi="Times New Roman" w:cs="Times New Roman"/>
          <w:color w:val="FF0000"/>
          <w:sz w:val="24"/>
          <w:szCs w:val="24"/>
        </w:rPr>
        <w:t>-</w:t>
      </w:r>
      <w:proofErr w:type="spellStart"/>
      <w:r w:rsidR="00BB6E39">
        <w:rPr>
          <w:rFonts w:ascii="Times New Roman" w:eastAsia="Times New Roman" w:hAnsi="Times New Roman" w:cs="Times New Roman"/>
          <w:color w:val="FF0000"/>
          <w:sz w:val="24"/>
          <w:szCs w:val="24"/>
        </w:rPr>
        <w:t>possesive</w:t>
      </w:r>
      <w:proofErr w:type="spellEnd"/>
      <w:r w:rsidR="00BB6E39">
        <w:rPr>
          <w:rFonts w:ascii="Times New Roman" w:eastAsia="Times New Roman" w:hAnsi="Times New Roman" w:cs="Times New Roman"/>
          <w:color w:val="FF0000"/>
          <w:sz w:val="24"/>
          <w:szCs w:val="24"/>
        </w:rPr>
        <w:t xml:space="preserve"> is not needed here</w:t>
      </w:r>
      <w:r>
        <w:rPr>
          <w:rFonts w:ascii="Times New Roman" w:eastAsia="Times New Roman" w:hAnsi="Times New Roman" w:cs="Times New Roman"/>
          <w:sz w:val="24"/>
          <w:szCs w:val="24"/>
        </w:rPr>
        <w:t>.</w:t>
      </w:r>
    </w:p>
    <w:p w14:paraId="5AD35135" w14:textId="448DDB37" w:rsidR="00D0613D" w:rsidRDefault="00000000">
      <w:pPr>
        <w:spacing w:after="0" w:line="360" w:lineRule="auto"/>
        <w:ind w:firstLine="708"/>
        <w:rPr>
          <w:rFonts w:ascii="Times New Roman" w:eastAsia="Times New Roman" w:hAnsi="Times New Roman" w:cs="Times New Roman"/>
          <w:sz w:val="24"/>
          <w:szCs w:val="24"/>
        </w:rPr>
      </w:pPr>
      <w:bookmarkStart w:id="2" w:name="_heading=h.1fob9te" w:colFirst="0" w:colLast="0"/>
      <w:bookmarkEnd w:id="2"/>
      <w:r>
        <w:rPr>
          <w:rFonts w:ascii="Times New Roman" w:eastAsia="Times New Roman" w:hAnsi="Times New Roman" w:cs="Times New Roman"/>
          <w:sz w:val="24"/>
          <w:szCs w:val="24"/>
        </w:rPr>
        <w:t>In short, from a SDT perspective</w:t>
      </w:r>
      <w:r w:rsidR="00BB6E39">
        <w:rPr>
          <w:rFonts w:ascii="Times New Roman" w:eastAsia="Times New Roman" w:hAnsi="Times New Roman" w:cs="Times New Roman"/>
          <w:color w:val="FF0000"/>
          <w:sz w:val="24"/>
          <w:szCs w:val="24"/>
        </w:rPr>
        <w:t>-as a reader, the author/s have not provided me enough information to interpret whether lit review is from SDT perspective</w:t>
      </w:r>
      <w:r>
        <w:rPr>
          <w:rFonts w:ascii="Times New Roman" w:eastAsia="Times New Roman" w:hAnsi="Times New Roman" w:cs="Times New Roman"/>
          <w:sz w:val="24"/>
          <w:szCs w:val="24"/>
        </w:rPr>
        <w:t>, the influence of gender on parenting dimensions needs to be studied more carefully, since the results of research to date are complex and inconclusive. Moreover, further examination of gender in relation to parenting practices may be particularly important because how these dimensions are implemented differ between mothers and fathers (</w:t>
      </w:r>
      <w:proofErr w:type="spellStart"/>
      <w:r>
        <w:rPr>
          <w:rFonts w:ascii="Times New Roman" w:eastAsia="Times New Roman" w:hAnsi="Times New Roman" w:cs="Times New Roman"/>
          <w:sz w:val="24"/>
          <w:szCs w:val="24"/>
        </w:rPr>
        <w:t>Inguglia</w:t>
      </w:r>
      <w:proofErr w:type="spellEnd"/>
      <w:r>
        <w:rPr>
          <w:rFonts w:ascii="Times New Roman" w:eastAsia="Times New Roman" w:hAnsi="Times New Roman" w:cs="Times New Roman"/>
          <w:sz w:val="24"/>
          <w:szCs w:val="24"/>
        </w:rPr>
        <w:t xml:space="preserve"> et al., 2018) and may be different depending on children’s gender. For this reason, our study used a sample of fathers and a sample of mothers to improve understanding of parental gender in explaining parent-child relationships.  </w:t>
      </w:r>
    </w:p>
    <w:p w14:paraId="77DF40DB"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The current study</w:t>
      </w:r>
    </w:p>
    <w:p w14:paraId="4AC81342" w14:textId="40309D32"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goal of the present study was to test the mediating role of mothers’ and fathers’ parenting practices in children’s outcomes. Few studies have been done using data obtained from mothers and fathers simultaneously. Pesch et al. (2015) supported the idea that separate measurements are needed from mothers and fathers to examine each parent’s unique role in outcomes. Those authors also noted that male and female children should be examined separately to determine whether their gender influenced parental behaviors. In our case, mothers and fathers from the same family separately completed self-report questionnaires about SDT parenting dimensions (autonomy support, control, structure, chaos, rejection, and warmth). </w:t>
      </w:r>
      <w:r w:rsidRPr="00BB6E39">
        <w:rPr>
          <w:rFonts w:ascii="Times New Roman" w:eastAsia="Times New Roman" w:hAnsi="Times New Roman" w:cs="Times New Roman"/>
          <w:b/>
          <w:bCs/>
          <w:sz w:val="24"/>
          <w:szCs w:val="24"/>
        </w:rPr>
        <w:t>We did not formulate specific hypotheses regarding parents’ gender given the discrepancies in previous research</w:t>
      </w:r>
      <w:r w:rsidR="00BB6E39">
        <w:rPr>
          <w:rFonts w:ascii="Times New Roman" w:eastAsia="Times New Roman" w:hAnsi="Times New Roman" w:cs="Times New Roman"/>
          <w:color w:val="FF0000"/>
          <w:sz w:val="24"/>
          <w:szCs w:val="24"/>
        </w:rPr>
        <w:t xml:space="preserve">-this statement explains why I did not find a </w:t>
      </w:r>
      <w:r w:rsidR="0061416A">
        <w:rPr>
          <w:rFonts w:ascii="Times New Roman" w:eastAsia="Times New Roman" w:hAnsi="Times New Roman" w:cs="Times New Roman"/>
          <w:color w:val="FF0000"/>
          <w:sz w:val="24"/>
          <w:szCs w:val="24"/>
        </w:rPr>
        <w:t>hypothesis</w:t>
      </w:r>
      <w:r w:rsidR="00BB6E39">
        <w:rPr>
          <w:rFonts w:ascii="Times New Roman" w:eastAsia="Times New Roman" w:hAnsi="Times New Roman" w:cs="Times New Roman"/>
          <w:color w:val="FF0000"/>
          <w:sz w:val="24"/>
          <w:szCs w:val="24"/>
        </w:rPr>
        <w:t xml:space="preserve">.  </w:t>
      </w:r>
      <w:r w:rsidR="0061416A">
        <w:rPr>
          <w:rFonts w:ascii="Times New Roman" w:eastAsia="Times New Roman" w:hAnsi="Times New Roman" w:cs="Times New Roman"/>
          <w:color w:val="FF0000"/>
          <w:sz w:val="24"/>
          <w:szCs w:val="24"/>
        </w:rPr>
        <w:t xml:space="preserve">Considering Self-Determination Theory was founded in the 1970s, I am sure there is </w:t>
      </w:r>
      <w:r w:rsidR="0061416A">
        <w:rPr>
          <w:rFonts w:ascii="Times New Roman" w:eastAsia="Times New Roman" w:hAnsi="Times New Roman" w:cs="Times New Roman"/>
          <w:color w:val="FF0000"/>
          <w:sz w:val="24"/>
          <w:szCs w:val="24"/>
        </w:rPr>
        <w:lastRenderedPageBreak/>
        <w:t>theoretical, empirical and practical information available that would provide a means to formulate a specific hypothesis.</w:t>
      </w:r>
    </w:p>
    <w:p w14:paraId="7897B4FF" w14:textId="75F8A83D"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also aimed to test the relative contribution of the parenting dimensions in elementary-school aged children. In relation to autonomy-support parenting, McCurdy et al. (2020) indicated that there were few studies that exclusively considered this age, and we would add that in the case of parenting structure/chaos and warmth/rejection, from an SDT perspective, there are also few studies. Some have tested a dimension at a specific age, </w:t>
      </w:r>
      <w:r w:rsidRPr="0061416A">
        <w:rPr>
          <w:rFonts w:ascii="Times New Roman" w:eastAsia="Times New Roman" w:hAnsi="Times New Roman" w:cs="Times New Roman"/>
          <w:b/>
          <w:bCs/>
          <w:sz w:val="24"/>
          <w:szCs w:val="24"/>
        </w:rPr>
        <w:t>but no studies have analyzed the six dimensions of parenting simultaneously in relation to</w:t>
      </w:r>
      <w:r w:rsidR="0061416A">
        <w:rPr>
          <w:rFonts w:ascii="Times New Roman" w:eastAsia="Times New Roman" w:hAnsi="Times New Roman" w:cs="Times New Roman"/>
          <w:color w:val="FF0000"/>
          <w:sz w:val="24"/>
          <w:szCs w:val="24"/>
        </w:rPr>
        <w:t xml:space="preserve">-I am familiar with Skinner’s work, but I would like </w:t>
      </w:r>
      <w:r w:rsidR="00096124">
        <w:rPr>
          <w:rFonts w:ascii="Times New Roman" w:eastAsia="Times New Roman" w:hAnsi="Times New Roman" w:cs="Times New Roman"/>
          <w:color w:val="FF0000"/>
          <w:sz w:val="24"/>
          <w:szCs w:val="24"/>
        </w:rPr>
        <w:t>to know</w:t>
      </w:r>
      <w:r w:rsidR="0061416A">
        <w:rPr>
          <w:rFonts w:ascii="Times New Roman" w:eastAsia="Times New Roman" w:hAnsi="Times New Roman" w:cs="Times New Roman"/>
          <w:color w:val="FF0000"/>
          <w:sz w:val="24"/>
          <w:szCs w:val="24"/>
        </w:rPr>
        <w:t xml:space="preserve"> what lit reviews provided </w:t>
      </w:r>
      <w:r w:rsidR="00096124">
        <w:rPr>
          <w:rFonts w:ascii="Times New Roman" w:eastAsia="Times New Roman" w:hAnsi="Times New Roman" w:cs="Times New Roman"/>
          <w:color w:val="FF0000"/>
          <w:sz w:val="24"/>
          <w:szCs w:val="24"/>
        </w:rPr>
        <w:t>this</w:t>
      </w:r>
      <w:r w:rsidR="0061416A">
        <w:rPr>
          <w:rFonts w:ascii="Times New Roman" w:eastAsia="Times New Roman" w:hAnsi="Times New Roman" w:cs="Times New Roman"/>
          <w:color w:val="FF0000"/>
          <w:sz w:val="24"/>
          <w:szCs w:val="24"/>
        </w:rPr>
        <w:t xml:space="preserve"> information to summarize that there are</w:t>
      </w:r>
      <w:r w:rsidR="00096124">
        <w:rPr>
          <w:rFonts w:ascii="Times New Roman" w:eastAsia="Times New Roman" w:hAnsi="Times New Roman" w:cs="Times New Roman"/>
          <w:color w:val="FF0000"/>
          <w:sz w:val="24"/>
          <w:szCs w:val="24"/>
        </w:rPr>
        <w:t xml:space="preserve"> only few </w:t>
      </w:r>
      <w:r w:rsidR="0061416A">
        <w:rPr>
          <w:rFonts w:ascii="Times New Roman" w:eastAsia="Times New Roman" w:hAnsi="Times New Roman" w:cs="Times New Roman"/>
          <w:color w:val="FF0000"/>
          <w:sz w:val="24"/>
          <w:szCs w:val="24"/>
        </w:rPr>
        <w:t>studies</w:t>
      </w:r>
      <w:r w:rsidR="00096124">
        <w:rPr>
          <w:rFonts w:ascii="Times New Roman" w:eastAsia="Times New Roman" w:hAnsi="Times New Roman" w:cs="Times New Roman"/>
          <w:color w:val="FF0000"/>
          <w:sz w:val="24"/>
          <w:szCs w:val="24"/>
        </w:rPr>
        <w:t>?  W</w:t>
      </w:r>
      <w:r w:rsidR="0061416A">
        <w:rPr>
          <w:rFonts w:ascii="Times New Roman" w:eastAsia="Times New Roman" w:hAnsi="Times New Roman" w:cs="Times New Roman"/>
          <w:color w:val="FF0000"/>
          <w:sz w:val="24"/>
          <w:szCs w:val="24"/>
        </w:rPr>
        <w:t xml:space="preserve">hat are the six dimensions? </w:t>
      </w:r>
      <w:r>
        <w:rPr>
          <w:rFonts w:ascii="Times New Roman" w:eastAsia="Times New Roman" w:hAnsi="Times New Roman" w:cs="Times New Roman"/>
          <w:sz w:val="24"/>
          <w:szCs w:val="24"/>
        </w:rPr>
        <w:t xml:space="preserve">adjustment in children between 8 and 12 years old using samples of fathers and mothers. </w:t>
      </w:r>
    </w:p>
    <w:p w14:paraId="6F079BA9" w14:textId="5D246082"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present study was conducted with a sample of Spanish parents reporting their parenting behaviors </w:t>
      </w:r>
      <w:r w:rsidRPr="0061416A">
        <w:rPr>
          <w:rFonts w:ascii="Times New Roman" w:eastAsia="Times New Roman" w:hAnsi="Times New Roman" w:cs="Times New Roman"/>
          <w:b/>
          <w:bCs/>
          <w:sz w:val="24"/>
          <w:szCs w:val="24"/>
        </w:rPr>
        <w:t>in accordance with SDT theory</w:t>
      </w:r>
      <w:r w:rsidR="0061416A">
        <w:rPr>
          <w:rFonts w:ascii="Times New Roman" w:eastAsia="Times New Roman" w:hAnsi="Times New Roman" w:cs="Times New Roman"/>
          <w:color w:val="FF0000"/>
          <w:sz w:val="24"/>
          <w:szCs w:val="24"/>
        </w:rPr>
        <w:t xml:space="preserve">-how is it in accordance with </w:t>
      </w:r>
      <w:proofErr w:type="gramStart"/>
      <w:r w:rsidR="0061416A">
        <w:rPr>
          <w:rFonts w:ascii="Times New Roman" w:eastAsia="Times New Roman" w:hAnsi="Times New Roman" w:cs="Times New Roman"/>
          <w:color w:val="FF0000"/>
          <w:sz w:val="24"/>
          <w:szCs w:val="24"/>
        </w:rPr>
        <w:t>SDT?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purpose of the study was to (a) examine whether there were gender differences in parenting behaviors (autonomy support versus control, structure versus chaos, and warmth versus rejection); </w:t>
      </w:r>
      <w:r w:rsidR="0061416A">
        <w:rPr>
          <w:rFonts w:ascii="Times New Roman" w:eastAsia="Times New Roman" w:hAnsi="Times New Roman" w:cs="Times New Roman"/>
          <w:color w:val="FF0000"/>
          <w:sz w:val="24"/>
          <w:szCs w:val="24"/>
        </w:rPr>
        <w:t xml:space="preserve">and </w:t>
      </w:r>
      <w:r>
        <w:rPr>
          <w:rFonts w:ascii="Times New Roman" w:eastAsia="Times New Roman" w:hAnsi="Times New Roman" w:cs="Times New Roman"/>
          <w:sz w:val="24"/>
          <w:szCs w:val="24"/>
        </w:rPr>
        <w:t xml:space="preserve">(2) analyze how maternal and paternal parenting behaviors, and children’s gender, influence children’s outcomes (emotional instability, prosocial behaviors, and verbal and physical aggression). </w:t>
      </w:r>
    </w:p>
    <w:p w14:paraId="11EB9A82"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ethics committee of the Principality of Asturias (Spain) approved the research because it was conformed to ethical standards. Likewise, it was sent to the National Sociological Center a responsible declaration of being in possession of the authorizations and consents of parents who participated in the research. </w:t>
      </w:r>
    </w:p>
    <w:p w14:paraId="1693274D" w14:textId="77777777" w:rsidR="00D0613D"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w:t>
      </w:r>
    </w:p>
    <w:p w14:paraId="26575FAF"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Participants</w:t>
      </w:r>
    </w:p>
    <w:p w14:paraId="00FE8496" w14:textId="2E6ADD65"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participants comprised 2,404 parents from Spain (48.3% fathers and 51.6% mothers). The mean age of the parents was 44.15 years (SD=5.53).  In terms of civil status, 79.7% of the sample were married, 7.9% were engaged, 7.2% were divorced, 4.7% were single, and 0.5% were widowed. In terms of educational qualifications, 46.3% had secondary education qualifications, 42.6% had university qualifications, and 11.1% had completed primary education. Most of the parents </w:t>
      </w:r>
      <w:r w:rsidRPr="0061416A">
        <w:rPr>
          <w:rFonts w:ascii="Times New Roman" w:eastAsia="Times New Roman" w:hAnsi="Times New Roman" w:cs="Times New Roman"/>
          <w:b/>
          <w:bCs/>
          <w:sz w:val="24"/>
          <w:szCs w:val="24"/>
        </w:rPr>
        <w:t xml:space="preserve">of </w:t>
      </w:r>
      <w:proofErr w:type="gramStart"/>
      <w:r w:rsidRPr="0061416A">
        <w:rPr>
          <w:rFonts w:ascii="Times New Roman" w:eastAsia="Times New Roman" w:hAnsi="Times New Roman" w:cs="Times New Roman"/>
          <w:b/>
          <w:bCs/>
          <w:color w:val="000000" w:themeColor="text1"/>
          <w:sz w:val="24"/>
          <w:szCs w:val="24"/>
        </w:rPr>
        <w:t>them</w:t>
      </w:r>
      <w:r w:rsidR="0061416A">
        <w:rPr>
          <w:rFonts w:ascii="Times New Roman" w:eastAsia="Times New Roman" w:hAnsi="Times New Roman" w:cs="Times New Roman"/>
          <w:color w:val="FF0000"/>
          <w:sz w:val="24"/>
          <w:szCs w:val="24"/>
        </w:rPr>
        <w:t>-delete</w:t>
      </w:r>
      <w:proofErr w:type="gramEnd"/>
      <w:r w:rsidR="0061416A">
        <w:rPr>
          <w:rFonts w:ascii="Times New Roman" w:eastAsia="Times New Roman" w:hAnsi="Times New Roman" w:cs="Times New Roman"/>
          <w:color w:val="FF0000"/>
          <w:sz w:val="24"/>
          <w:szCs w:val="24"/>
        </w:rPr>
        <w:t xml:space="preserve"> these words; for clarity </w:t>
      </w:r>
      <w:r w:rsidRPr="0061416A">
        <w:rPr>
          <w:rFonts w:ascii="Times New Roman" w:eastAsia="Times New Roman" w:hAnsi="Times New Roman" w:cs="Times New Roman"/>
          <w:color w:val="000000" w:themeColor="text1"/>
          <w:sz w:val="24"/>
          <w:szCs w:val="24"/>
        </w:rPr>
        <w:t>worked</w:t>
      </w:r>
      <w:r>
        <w:rPr>
          <w:rFonts w:ascii="Times New Roman" w:eastAsia="Times New Roman" w:hAnsi="Times New Roman" w:cs="Times New Roman"/>
          <w:sz w:val="24"/>
          <w:szCs w:val="24"/>
        </w:rPr>
        <w:t xml:space="preserve"> full time (72.5%), 3% were retired, 11% worked part-time, 7.5% were unemployed, and 6% were homemakers. In addition, 1,325 children participated in the study (48.1% boys, 51,7% girls and 0.2% ´other´). The mean age of the children was 9.83 years (SD=1.29).</w:t>
      </w:r>
    </w:p>
    <w:p w14:paraId="3F3110F6"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Procedure</w:t>
      </w:r>
    </w:p>
    <w:p w14:paraId="5864761F" w14:textId="6BFC1B94"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Data were</w:t>
      </w:r>
      <w:r w:rsidR="0061416A">
        <w:rPr>
          <w:rFonts w:ascii="Times New Roman" w:eastAsia="Times New Roman" w:hAnsi="Times New Roman" w:cs="Times New Roman"/>
          <w:color w:val="FF0000"/>
          <w:sz w:val="24"/>
          <w:szCs w:val="24"/>
        </w:rPr>
        <w:t>-was</w:t>
      </w:r>
      <w:r w:rsidR="004C6BA1">
        <w:rPr>
          <w:rFonts w:ascii="Times New Roman" w:eastAsia="Times New Roman" w:hAnsi="Times New Roman" w:cs="Times New Roman"/>
          <w:color w:val="FF0000"/>
          <w:sz w:val="24"/>
          <w:szCs w:val="24"/>
        </w:rPr>
        <w:t>; use appropriate past tense</w:t>
      </w:r>
      <w:r>
        <w:rPr>
          <w:rFonts w:ascii="Times New Roman" w:eastAsia="Times New Roman" w:hAnsi="Times New Roman" w:cs="Times New Roman"/>
          <w:sz w:val="24"/>
          <w:szCs w:val="24"/>
        </w:rPr>
        <w:t xml:space="preserve"> collected from children aged 8 to 12 and from their parents. The research team contacted several schools to ask them to participate in the study. All of</w:t>
      </w:r>
      <w:r w:rsidR="004C6BA1">
        <w:rPr>
          <w:rFonts w:ascii="Times New Roman" w:eastAsia="Times New Roman" w:hAnsi="Times New Roman" w:cs="Times New Roman"/>
          <w:color w:val="FF0000"/>
          <w:sz w:val="24"/>
          <w:szCs w:val="24"/>
        </w:rPr>
        <w:t>-eliminate the word of; for clarity and conciseness</w:t>
      </w:r>
      <w:r>
        <w:rPr>
          <w:rFonts w:ascii="Times New Roman" w:eastAsia="Times New Roman" w:hAnsi="Times New Roman" w:cs="Times New Roman"/>
          <w:sz w:val="24"/>
          <w:szCs w:val="24"/>
        </w:rPr>
        <w:t xml:space="preserve"> the families in participating schools with children between 8 and 12 years old received a letter explaining the research and including an informed consent form and the parent questionnaires. When parents completed the consent form and their questionnaire, the children’s questionnaires were administered during class time. Participants did not receive any remuneration for their participation, children were given a pencil</w:t>
      </w:r>
      <w:r w:rsidR="004C6BA1">
        <w:rPr>
          <w:rFonts w:ascii="Times New Roman" w:eastAsia="Times New Roman" w:hAnsi="Times New Roman" w:cs="Times New Roman"/>
          <w:color w:val="FF0000"/>
          <w:sz w:val="24"/>
          <w:szCs w:val="24"/>
        </w:rPr>
        <w:t>-add a comma behind pencil to separate clauses</w:t>
      </w:r>
      <w:r>
        <w:rPr>
          <w:rFonts w:ascii="Times New Roman" w:eastAsia="Times New Roman" w:hAnsi="Times New Roman" w:cs="Times New Roman"/>
          <w:sz w:val="24"/>
          <w:szCs w:val="24"/>
        </w:rPr>
        <w:t xml:space="preserve"> and the school received a certificate of participation in the research. The questionnaire took about 25-45 min to complete depending on age. </w:t>
      </w:r>
    </w:p>
    <w:p w14:paraId="211476E1"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The scales were translated to the Spanish context by the research team. The adaptation followed the guidelines for the adaptation of tests from the International Test Commission (2010) (</w:t>
      </w:r>
      <w:hyperlink r:id="rId8">
        <w:r>
          <w:t>http://www</w:t>
        </w:r>
      </w:hyperlink>
      <w:r>
        <w:rPr>
          <w:rFonts w:ascii="Times New Roman" w:eastAsia="Times New Roman" w:hAnsi="Times New Roman" w:cs="Times New Roman"/>
          <w:sz w:val="24"/>
          <w:szCs w:val="24"/>
        </w:rPr>
        <w:t>.intestcom.org). Members of the research team analyzed the scales and considered that certain cultural aspects in the wording of the items were not appropriate for the Spanish context. The researchers who took part in the adaptation had psychometric training and were fluent in English. Following the adaptation, the initial version was reviewed by two experts in parenting to analyze whether the items were relevant to Spanish families. Subsequent back translations were performed by a bilingual translator and the items between the original and back translated versions were compared to analyze equivalence.</w:t>
      </w:r>
    </w:p>
    <w:p w14:paraId="292153A1" w14:textId="77777777" w:rsidR="00D0613D" w:rsidRDefault="00000000">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Ethical considerations</w:t>
      </w:r>
    </w:p>
    <w:p w14:paraId="7E9222AC"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ethics committee of the Principality of Asturias (Spain) approved the research because it was conformed to ethical standards. Likewise, it was sent to the National Sociological Center a responsible declaration of being in possession of the authorizations and consents of parents who participated in the research. Authors declare that they have followed the Universal Declaration of Ethical Principles for Psychologists.</w:t>
      </w:r>
    </w:p>
    <w:p w14:paraId="62182271" w14:textId="77777777" w:rsidR="00096124" w:rsidRDefault="00096124">
      <w:pPr>
        <w:spacing w:after="0" w:line="360" w:lineRule="auto"/>
        <w:rPr>
          <w:rFonts w:ascii="Times New Roman" w:eastAsia="Times New Roman" w:hAnsi="Times New Roman" w:cs="Times New Roman"/>
          <w:b/>
          <w:i/>
          <w:sz w:val="24"/>
          <w:szCs w:val="24"/>
        </w:rPr>
      </w:pPr>
    </w:p>
    <w:p w14:paraId="5BCB2DDC" w14:textId="41973D51"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Measures</w:t>
      </w:r>
    </w:p>
    <w:p w14:paraId="1CAB25E5" w14:textId="77777777" w:rsidR="00D0613D" w:rsidRDefault="00000000">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Parent Questionnaire</w:t>
      </w:r>
    </w:p>
    <w:p w14:paraId="6CD974EA"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i/>
          <w:sz w:val="24"/>
          <w:szCs w:val="24"/>
        </w:rPr>
        <w:t>Parents as a Social Context Questionnaire</w:t>
      </w:r>
      <w:r>
        <w:rPr>
          <w:rFonts w:ascii="Times New Roman" w:eastAsia="Times New Roman" w:hAnsi="Times New Roman" w:cs="Times New Roman"/>
          <w:sz w:val="24"/>
          <w:szCs w:val="24"/>
        </w:rPr>
        <w:t xml:space="preserve"> (Skinner et al., 2005). This scale has 31 items and assesses three conceptual dimensions which make up the dimensional model of parenting based on SDT Theory, developed by Skinner et al. (2005): warmth/rejection; autonomy support/control, structure/chaos. Fathers and mothers rated the following dimensions: warmth (e.g. “I know a lot about what goes on for my child”), rejection (e.g. “I </w:t>
      </w:r>
      <w:r>
        <w:rPr>
          <w:rFonts w:ascii="Times New Roman" w:eastAsia="Times New Roman" w:hAnsi="Times New Roman" w:cs="Times New Roman"/>
          <w:sz w:val="24"/>
          <w:szCs w:val="24"/>
        </w:rPr>
        <w:lastRenderedPageBreak/>
        <w:t xml:space="preserve">don’t understand my child very well”), autonomy support (e.g. “I expect my child to say what he/she really thinks”), coercion/control (e.g. “I find myself getting into power struggles with my child”), structure (e.g. “I expect my child to follow our family rules”), and chaos (e.g. “I change the rules a lot at home”). Responses ranged from 1 = completely disagree to 4 = completely agree.  Cronbach’s alpha values for the original study were: warmth (.66 mothers and .70 fathers), rejection (.74 mothers and .67 fathers), structure (.61 mothers and .64 fathers), chaos (.70 mothers and .67 fathers), autonomy support (.61 mothers and .62 fathers), coercion/control (.82 mothers and .74 fathers).  In our study the values were: warmth (.89 mothers and .92), rejection (.83 mothers and .86 fathers), structure (.92 mothers and .94 fathers), chaos (.86 mothers and .90 fathers), autonomy-support (.95 for mothers and fathers), coercion/control (.84 mothers and .89 fathers). </w:t>
      </w:r>
    </w:p>
    <w:p w14:paraId="6D673415" w14:textId="77777777" w:rsidR="00D0613D" w:rsidRDefault="00000000">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Child Questionnaires</w:t>
      </w:r>
    </w:p>
    <w:p w14:paraId="2B460C3B"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i/>
          <w:sz w:val="24"/>
          <w:szCs w:val="24"/>
        </w:rPr>
        <w:t>Physical and Verbal Aggression Questionnaire</w:t>
      </w:r>
      <w:r>
        <w:rPr>
          <w:rFonts w:ascii="Times New Roman" w:eastAsia="Times New Roman" w:hAnsi="Times New Roman" w:cs="Times New Roman"/>
          <w:sz w:val="24"/>
          <w:szCs w:val="24"/>
        </w:rPr>
        <w:t xml:space="preserve"> (Caprara &amp; Pastorelli 1993, Spanish adaptation Barrio et al., 2001). The questionnaire consists of 20 items which assess the children’s behavior aimed at hurting others physically or verbally (e.g. “I hurt my classmates”, “I kick and punch”, “I insult classmates”). Each item has 3 response options that indicate the frequency of each behavior (Often, Sometimes, Never). In a study with a sample of Spanish children from 7 to 10 years old, Cronbach’s alpha was .84 (Barrio et al., 2001). In another study with a sample of Spanish children from 7 to 12 years old, Cronbach’s alpha was .89 (Tur-</w:t>
      </w:r>
      <w:proofErr w:type="spellStart"/>
      <w:r>
        <w:rPr>
          <w:rFonts w:ascii="Times New Roman" w:eastAsia="Times New Roman" w:hAnsi="Times New Roman" w:cs="Times New Roman"/>
          <w:sz w:val="24"/>
          <w:szCs w:val="24"/>
        </w:rPr>
        <w:t>Porcar</w:t>
      </w:r>
      <w:proofErr w:type="spellEnd"/>
      <w:r>
        <w:rPr>
          <w:rFonts w:ascii="Times New Roman" w:eastAsia="Times New Roman" w:hAnsi="Times New Roman" w:cs="Times New Roman"/>
          <w:sz w:val="24"/>
          <w:szCs w:val="24"/>
        </w:rPr>
        <w:t xml:space="preserve"> et al., 2018).  In our study the values were .82 for the girls’ sample and .84 for the boys’. </w:t>
      </w:r>
    </w:p>
    <w:p w14:paraId="394FFDFD"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i/>
          <w:sz w:val="24"/>
          <w:szCs w:val="24"/>
        </w:rPr>
        <w:t>Emotional instability</w:t>
      </w:r>
      <w:r>
        <w:rPr>
          <w:rFonts w:ascii="Times New Roman" w:eastAsia="Times New Roman" w:hAnsi="Times New Roman" w:cs="Times New Roman"/>
          <w:sz w:val="24"/>
          <w:szCs w:val="24"/>
        </w:rPr>
        <w:t xml:space="preserve"> (Caprara &amp; Pastorelli, 1993. Spanish adaptation Barrio et al., 2001). The questionnaire consists of 20 items which assess children’s behavior related to lack of control, impulsiveness, and emotionality in social situations (e.g. “I’m impatient; “I interrupt others when they speak”). Each item has 3 response options indicating the frequency of each behavior (Often, Sometimes, Never). In one study with a sample of Spanish children aged 7 to 10 years old, Cronbach’s alpha was .74 (Barrio et al., 2001). In another study with a sample of Spanish children aged 7 to 12 years old, Cronbach’s alpha was .81 (Tur-</w:t>
      </w:r>
      <w:proofErr w:type="spellStart"/>
      <w:r>
        <w:rPr>
          <w:rFonts w:ascii="Times New Roman" w:eastAsia="Times New Roman" w:hAnsi="Times New Roman" w:cs="Times New Roman"/>
          <w:sz w:val="24"/>
          <w:szCs w:val="24"/>
        </w:rPr>
        <w:t>Porcar</w:t>
      </w:r>
      <w:proofErr w:type="spellEnd"/>
      <w:r>
        <w:rPr>
          <w:rFonts w:ascii="Times New Roman" w:eastAsia="Times New Roman" w:hAnsi="Times New Roman" w:cs="Times New Roman"/>
          <w:sz w:val="24"/>
          <w:szCs w:val="24"/>
        </w:rPr>
        <w:t xml:space="preserve"> et al., 2018). In our study the values were .79 for the girls’ and the boys’ samples. </w:t>
      </w:r>
    </w:p>
    <w:p w14:paraId="4CCFA27C"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i/>
          <w:sz w:val="24"/>
          <w:szCs w:val="24"/>
        </w:rPr>
        <w:t>Prosocial Behavior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Scale</w:t>
      </w:r>
      <w:r>
        <w:rPr>
          <w:rFonts w:ascii="Times New Roman" w:eastAsia="Times New Roman" w:hAnsi="Times New Roman" w:cs="Times New Roman"/>
          <w:sz w:val="24"/>
          <w:szCs w:val="24"/>
        </w:rPr>
        <w:t xml:space="preserve"> (Caprara &amp; Pastorelli, 1993, Spanish adaptation Tur-</w:t>
      </w:r>
      <w:proofErr w:type="spellStart"/>
      <w:r>
        <w:rPr>
          <w:rFonts w:ascii="Times New Roman" w:eastAsia="Times New Roman" w:hAnsi="Times New Roman" w:cs="Times New Roman"/>
          <w:sz w:val="24"/>
          <w:szCs w:val="24"/>
        </w:rPr>
        <w:t>Porcar</w:t>
      </w:r>
      <w:proofErr w:type="spellEnd"/>
      <w:r>
        <w:rPr>
          <w:rFonts w:ascii="Times New Roman" w:eastAsia="Times New Roman" w:hAnsi="Times New Roman" w:cs="Times New Roman"/>
          <w:sz w:val="24"/>
          <w:szCs w:val="24"/>
        </w:rPr>
        <w:t xml:space="preserve"> et al., 2018). This instrument has 15 items, each with three response options (often, sometimes and never). The scale measures altruistic, trustworthy, and conforming child behavior (e.g. “I’m kind”, “I try to help others”). In the study by Tur-</w:t>
      </w:r>
      <w:proofErr w:type="spellStart"/>
      <w:r>
        <w:rPr>
          <w:rFonts w:ascii="Times New Roman" w:eastAsia="Times New Roman" w:hAnsi="Times New Roman" w:cs="Times New Roman"/>
          <w:sz w:val="24"/>
          <w:szCs w:val="24"/>
        </w:rPr>
        <w:t>Porcar</w:t>
      </w:r>
      <w:proofErr w:type="spellEnd"/>
      <w:r>
        <w:rPr>
          <w:rFonts w:ascii="Times New Roman" w:eastAsia="Times New Roman" w:hAnsi="Times New Roman" w:cs="Times New Roman"/>
          <w:sz w:val="24"/>
          <w:szCs w:val="24"/>
        </w:rPr>
        <w:t xml:space="preserve"> et al. (2018), </w:t>
      </w:r>
      <w:r>
        <w:rPr>
          <w:rFonts w:ascii="Times New Roman" w:eastAsia="Times New Roman" w:hAnsi="Times New Roman" w:cs="Times New Roman"/>
          <w:sz w:val="24"/>
          <w:szCs w:val="24"/>
        </w:rPr>
        <w:lastRenderedPageBreak/>
        <w:t xml:space="preserve">Cronbach’s alpha was .72. In our study the values were .68 for the girls’ sample and .67 for the boys’ sample. </w:t>
      </w:r>
    </w:p>
    <w:p w14:paraId="54994523"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Data analysis</w:t>
      </w:r>
    </w:p>
    <w:p w14:paraId="16FE449B" w14:textId="5A2A58AC"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Missing data. As Ratelle et al. (2017) noted in the context of family studies, some members of the family refuse to participate which demonstrates the complexity of a family system. To maximize the analytical sample, multiple imputations were used to account for missing data in the independent variables and covariates. Multiple imputation consists of making several imputations of missing observations to then </w:t>
      </w:r>
      <w:proofErr w:type="spellStart"/>
      <w:r>
        <w:rPr>
          <w:rFonts w:ascii="Times New Roman" w:eastAsia="Times New Roman" w:hAnsi="Times New Roman" w:cs="Times New Roman"/>
          <w:sz w:val="24"/>
          <w:szCs w:val="24"/>
        </w:rPr>
        <w:t>analyse</w:t>
      </w:r>
      <w:proofErr w:type="spellEnd"/>
      <w:r w:rsidR="00DA661B">
        <w:rPr>
          <w:rFonts w:ascii="Times New Roman" w:eastAsia="Times New Roman" w:hAnsi="Times New Roman" w:cs="Times New Roman"/>
          <w:color w:val="FF0000"/>
          <w:sz w:val="24"/>
          <w:szCs w:val="24"/>
        </w:rPr>
        <w:t>-analyze</w:t>
      </w:r>
      <w:r>
        <w:rPr>
          <w:rFonts w:ascii="Times New Roman" w:eastAsia="Times New Roman" w:hAnsi="Times New Roman" w:cs="Times New Roman"/>
          <w:sz w:val="24"/>
          <w:szCs w:val="24"/>
        </w:rPr>
        <w:t xml:space="preserve"> the completed data sets and combine the results to get a final estimate (Rubin, 1976). We used the MICE algorithm (Multiple Imputation by Chained Equations) from the mice library in R. For continuous data we opted for the PMM (Predictive mean matching) method, </w:t>
      </w:r>
      <w:proofErr w:type="spellStart"/>
      <w:r>
        <w:rPr>
          <w:rFonts w:ascii="Times New Roman" w:eastAsia="Times New Roman" w:hAnsi="Times New Roman" w:cs="Times New Roman"/>
          <w:sz w:val="24"/>
          <w:szCs w:val="24"/>
        </w:rPr>
        <w:t>polyreg</w:t>
      </w:r>
      <w:proofErr w:type="spellEnd"/>
      <w:r>
        <w:rPr>
          <w:rFonts w:ascii="Times New Roman" w:eastAsia="Times New Roman" w:hAnsi="Times New Roman" w:cs="Times New Roman"/>
          <w:sz w:val="24"/>
          <w:szCs w:val="24"/>
        </w:rPr>
        <w:t xml:space="preserve"> for factors with more than two categories, and </w:t>
      </w:r>
      <w:proofErr w:type="spellStart"/>
      <w:r>
        <w:rPr>
          <w:rFonts w:ascii="Times New Roman" w:eastAsia="Times New Roman" w:hAnsi="Times New Roman" w:cs="Times New Roman"/>
          <w:sz w:val="24"/>
          <w:szCs w:val="24"/>
        </w:rPr>
        <w:t>polyreg</w:t>
      </w:r>
      <w:proofErr w:type="spellEnd"/>
      <w:r>
        <w:rPr>
          <w:rFonts w:ascii="Times New Roman" w:eastAsia="Times New Roman" w:hAnsi="Times New Roman" w:cs="Times New Roman"/>
          <w:sz w:val="24"/>
          <w:szCs w:val="24"/>
        </w:rPr>
        <w:t xml:space="preserve"> for an ordered number of more than two categories. The first step is to describe and visualize the missing data. Little’s test was performed and gave statistically significant results (χ² [457] = 1097;63; p &lt; .001) suggesting the missing pattern was not MCAR. It was assumed to follow a MAR pattern. The highest percentage of missing data corresponded to the PSCQ variables, around 21%. There were 506 unfilled cases, 33 with unknown gender, 299 from men and 174 from women. The data was cleaned using the R </w:t>
      </w:r>
      <w:proofErr w:type="spellStart"/>
      <w:r>
        <w:rPr>
          <w:rFonts w:ascii="Times New Roman" w:eastAsia="Times New Roman" w:hAnsi="Times New Roman" w:cs="Times New Roman"/>
          <w:sz w:val="24"/>
          <w:szCs w:val="24"/>
        </w:rPr>
        <w:t>missCompare</w:t>
      </w:r>
      <w:proofErr w:type="spellEnd"/>
      <w:r>
        <w:rPr>
          <w:rFonts w:ascii="Times New Roman" w:eastAsia="Times New Roman" w:hAnsi="Times New Roman" w:cs="Times New Roman"/>
          <w:sz w:val="24"/>
          <w:szCs w:val="24"/>
        </w:rPr>
        <w:t xml:space="preserve"> library. To do that, variables with more than 50 percent missing values and individuals with 80% or more unrecorded data were eliminated. Then, binary variables were created associated with each variable (1 to indicate if data was missing, 0 if it was complete), and those variables were correlated with the original variables, calculating point-biserial correlation coefficients. For the variables associated with the children’s scales, the children’s age correlated with missing data. In the PSCQ, parental gender correlated with missing data. </w:t>
      </w:r>
    </w:p>
    <w:p w14:paraId="339AAF92"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Descriptive statistics and Pearson’s correlational analysis were calculated for the study variables, obtained through standardized questionnaires. The scores for each scale and the factors were the totals of the item scores, omitting the control items. Then, internal consistency was assessed via Cronbach’s alpha. The differences between the PSCQ subscales according to parents’ gender and children’s gender were evaluated using Student’s t-test for independent samples, and with Welch’s correction for different variances. </w:t>
      </w:r>
    </w:p>
    <w:p w14:paraId="504E55E5" w14:textId="63B3BBF8"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Dichotomous variables were created for prosocial behavior, emotional instability, and verbal and physical aggression. A child was considered to have a high score in those variables if their score was greater than the value corresponding to the third quartile of that variable. The decision to dichotomize these scales to different children’s outcomes was in light</w:t>
      </w:r>
      <w:r w:rsidR="004C6BA1">
        <w:rPr>
          <w:rFonts w:ascii="Times New Roman" w:eastAsia="Times New Roman" w:hAnsi="Times New Roman" w:cs="Times New Roman"/>
          <w:color w:val="FF0000"/>
          <w:sz w:val="24"/>
          <w:szCs w:val="24"/>
        </w:rPr>
        <w:t>-</w:t>
      </w:r>
      <w:r w:rsidR="004C6BA1">
        <w:rPr>
          <w:rFonts w:ascii="Times New Roman" w:eastAsia="Times New Roman" w:hAnsi="Times New Roman" w:cs="Times New Roman"/>
          <w:color w:val="FF0000"/>
          <w:sz w:val="24"/>
          <w:szCs w:val="24"/>
        </w:rPr>
        <w:lastRenderedPageBreak/>
        <w:t>considering changing to “in consideration” or just use “considering”</w:t>
      </w:r>
      <w:r>
        <w:rPr>
          <w:rFonts w:ascii="Times New Roman" w:eastAsia="Times New Roman" w:hAnsi="Times New Roman" w:cs="Times New Roman"/>
          <w:sz w:val="24"/>
          <w:szCs w:val="24"/>
        </w:rPr>
        <w:t xml:space="preserve"> of the skewness of the measures and the opportunity to calculate odds ratios as the most effective way to establish the probability of belonging to one category or the other according to the different positive parenting behaviors. </w:t>
      </w:r>
    </w:p>
    <w:p w14:paraId="68421492"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we evaluated which PSCQ factors were associated with high and low scores. The evaluation of the PSCQ factors as tests to diagnose high or low emotional instability, high or low prosocial behavior, and high or low verbal and physical aggression was made by calculating the optimal cut-off point for the six PSCQ factors according to the Youden index. This index simultaneously maximizes the sensitivity and specificity of a diagnostic test. In our case we considered each factor of the PSCQ as a test to discriminate high and low children’s outcomes for prosocial behavior, emotional instability, and verbal and physical aggression. </w:t>
      </w:r>
    </w:p>
    <w:p w14:paraId="4A1C11D6" w14:textId="779D5EA5" w:rsidR="00D0613D" w:rsidRDefault="00000000">
      <w:pPr>
        <w:spacing w:after="0" w:line="360" w:lineRule="auto"/>
        <w:ind w:firstLine="708"/>
        <w:rPr>
          <w:rFonts w:ascii="Times New Roman" w:eastAsia="Times New Roman" w:hAnsi="Times New Roman" w:cs="Times New Roman"/>
          <w:b/>
          <w:bCs/>
          <w:color w:val="FF0000"/>
          <w:sz w:val="24"/>
          <w:szCs w:val="24"/>
        </w:rPr>
      </w:pPr>
      <w:r>
        <w:rPr>
          <w:rFonts w:ascii="Times New Roman" w:eastAsia="Times New Roman" w:hAnsi="Times New Roman" w:cs="Times New Roman"/>
          <w:sz w:val="24"/>
          <w:szCs w:val="24"/>
        </w:rPr>
        <w:t>Finally, to determine the relation between the different dimensions of parenting behaviors and different children’s outcomes, we specified multivariate binary logistic regression models for the sample of mothers and the sample of fathers.  Statistical analysis was performed using R (R Development Core Team), version 3.6.3</w:t>
      </w:r>
      <w:r w:rsidR="004C6BA1" w:rsidRPr="000D57E0">
        <w:rPr>
          <w:rFonts w:ascii="Times New Roman" w:eastAsia="Times New Roman" w:hAnsi="Times New Roman" w:cs="Times New Roman"/>
          <w:b/>
          <w:bCs/>
          <w:color w:val="FF0000"/>
          <w:sz w:val="24"/>
          <w:szCs w:val="24"/>
        </w:rPr>
        <w:t>.</w:t>
      </w:r>
    </w:p>
    <w:p w14:paraId="2E95875D" w14:textId="77777777" w:rsidR="000D57E0" w:rsidRDefault="000D57E0">
      <w:pPr>
        <w:spacing w:after="0" w:line="360" w:lineRule="auto"/>
        <w:ind w:firstLine="708"/>
        <w:rPr>
          <w:rFonts w:ascii="Times New Roman" w:eastAsia="Times New Roman" w:hAnsi="Times New Roman" w:cs="Times New Roman"/>
          <w:sz w:val="24"/>
          <w:szCs w:val="24"/>
        </w:rPr>
      </w:pPr>
    </w:p>
    <w:p w14:paraId="31E50EB1" w14:textId="77777777" w:rsidR="00D0613D"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w:t>
      </w:r>
    </w:p>
    <w:p w14:paraId="3B716EDF"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Descriptive statistics and correlations </w:t>
      </w:r>
    </w:p>
    <w:p w14:paraId="09B7414C"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normality test, the data did not follow a normal distribution, hence Spearman’s correlations were calculated between autonomy support, structure, chaos, control, rejection, and warmth. The results are given in Table 1, and show a significant, positive </w:t>
      </w:r>
      <w:proofErr w:type="gramStart"/>
      <w:r>
        <w:rPr>
          <w:rFonts w:ascii="Times New Roman" w:eastAsia="Times New Roman" w:hAnsi="Times New Roman" w:cs="Times New Roman"/>
          <w:sz w:val="24"/>
          <w:szCs w:val="24"/>
        </w:rPr>
        <w:t>relationships</w:t>
      </w:r>
      <w:proofErr w:type="gramEnd"/>
      <w:r>
        <w:rPr>
          <w:rFonts w:ascii="Times New Roman" w:eastAsia="Times New Roman" w:hAnsi="Times New Roman" w:cs="Times New Roman"/>
          <w:sz w:val="24"/>
          <w:szCs w:val="24"/>
        </w:rPr>
        <w:t xml:space="preserve"> between positive parenting practices and between negative parenting practices. There were also significant, negative relationships between negative and positive parenting practices. </w:t>
      </w:r>
    </w:p>
    <w:p w14:paraId="5650C3BE"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Table 1</w:t>
      </w:r>
    </w:p>
    <w:p w14:paraId="737246A2" w14:textId="77777777" w:rsidR="00D0613D" w:rsidRDefault="00000000">
      <w:pPr>
        <w:spacing w:after="0" w:line="36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Spearman’s correlations between parenting practices variables</w:t>
      </w:r>
    </w:p>
    <w:tbl>
      <w:tblPr>
        <w:tblStyle w:val="a"/>
        <w:tblW w:w="9070" w:type="dxa"/>
        <w:tblLayout w:type="fixed"/>
        <w:tblLook w:val="0000" w:firstRow="0" w:lastRow="0" w:firstColumn="0" w:lastColumn="0" w:noHBand="0" w:noVBand="0"/>
      </w:tblPr>
      <w:tblGrid>
        <w:gridCol w:w="2106"/>
        <w:gridCol w:w="872"/>
        <w:gridCol w:w="764"/>
        <w:gridCol w:w="1235"/>
        <w:gridCol w:w="1112"/>
        <w:gridCol w:w="1116"/>
        <w:gridCol w:w="1068"/>
        <w:gridCol w:w="797"/>
      </w:tblGrid>
      <w:tr w:rsidR="00D0613D" w14:paraId="0FA9736A" w14:textId="77777777">
        <w:tc>
          <w:tcPr>
            <w:tcW w:w="2106" w:type="dxa"/>
            <w:tcBorders>
              <w:top w:val="single" w:sz="4" w:space="0" w:color="000000"/>
              <w:bottom w:val="single" w:sz="4" w:space="0" w:color="000000"/>
            </w:tcBorders>
          </w:tcPr>
          <w:p w14:paraId="020CA34D" w14:textId="77777777" w:rsidR="00D0613D" w:rsidRDefault="00D0613D">
            <w:pPr>
              <w:spacing w:after="0" w:line="360" w:lineRule="auto"/>
              <w:ind w:firstLine="709"/>
              <w:rPr>
                <w:rFonts w:ascii="Times New Roman" w:eastAsia="Times New Roman" w:hAnsi="Times New Roman" w:cs="Times New Roman"/>
                <w:sz w:val="20"/>
                <w:szCs w:val="20"/>
              </w:rPr>
            </w:pPr>
          </w:p>
        </w:tc>
        <w:tc>
          <w:tcPr>
            <w:tcW w:w="872" w:type="dxa"/>
            <w:tcBorders>
              <w:top w:val="single" w:sz="4" w:space="0" w:color="000000"/>
              <w:bottom w:val="single" w:sz="4" w:space="0" w:color="000000"/>
            </w:tcBorders>
            <w:vAlign w:val="center"/>
          </w:tcPr>
          <w:p w14:paraId="39E16A8F"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Warmth</w:t>
            </w:r>
          </w:p>
        </w:tc>
        <w:tc>
          <w:tcPr>
            <w:tcW w:w="1999" w:type="dxa"/>
            <w:gridSpan w:val="2"/>
            <w:tcBorders>
              <w:top w:val="single" w:sz="4" w:space="0" w:color="000000"/>
              <w:bottom w:val="single" w:sz="4" w:space="0" w:color="000000"/>
            </w:tcBorders>
            <w:vAlign w:val="center"/>
          </w:tcPr>
          <w:p w14:paraId="17C1C286"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Autonomy support</w:t>
            </w:r>
          </w:p>
        </w:tc>
        <w:tc>
          <w:tcPr>
            <w:tcW w:w="1112" w:type="dxa"/>
            <w:tcBorders>
              <w:top w:val="single" w:sz="4" w:space="0" w:color="000000"/>
              <w:bottom w:val="single" w:sz="4" w:space="0" w:color="000000"/>
            </w:tcBorders>
          </w:tcPr>
          <w:p w14:paraId="7F505F99"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Structure</w:t>
            </w:r>
          </w:p>
        </w:tc>
        <w:tc>
          <w:tcPr>
            <w:tcW w:w="1116" w:type="dxa"/>
            <w:tcBorders>
              <w:top w:val="single" w:sz="4" w:space="0" w:color="000000"/>
              <w:bottom w:val="single" w:sz="4" w:space="0" w:color="000000"/>
            </w:tcBorders>
          </w:tcPr>
          <w:p w14:paraId="49707761"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Rejection</w:t>
            </w:r>
          </w:p>
        </w:tc>
        <w:tc>
          <w:tcPr>
            <w:tcW w:w="1068" w:type="dxa"/>
            <w:tcBorders>
              <w:top w:val="single" w:sz="4" w:space="0" w:color="000000"/>
              <w:bottom w:val="single" w:sz="4" w:space="0" w:color="000000"/>
            </w:tcBorders>
          </w:tcPr>
          <w:p w14:paraId="7AA09562"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Coercion</w:t>
            </w:r>
          </w:p>
        </w:tc>
        <w:tc>
          <w:tcPr>
            <w:tcW w:w="797" w:type="dxa"/>
            <w:tcBorders>
              <w:top w:val="single" w:sz="4" w:space="0" w:color="000000"/>
              <w:bottom w:val="single" w:sz="4" w:space="0" w:color="000000"/>
            </w:tcBorders>
          </w:tcPr>
          <w:p w14:paraId="7D8FC5F0"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Chaos</w:t>
            </w:r>
          </w:p>
        </w:tc>
      </w:tr>
      <w:tr w:rsidR="00D0613D" w14:paraId="117C02CF" w14:textId="77777777">
        <w:tc>
          <w:tcPr>
            <w:tcW w:w="2106" w:type="dxa"/>
          </w:tcPr>
          <w:p w14:paraId="72BD5A49"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Warmth</w:t>
            </w:r>
          </w:p>
        </w:tc>
        <w:tc>
          <w:tcPr>
            <w:tcW w:w="1636" w:type="dxa"/>
            <w:gridSpan w:val="2"/>
            <w:vAlign w:val="center"/>
          </w:tcPr>
          <w:p w14:paraId="653D85DF" w14:textId="77777777" w:rsidR="00D0613D" w:rsidRDefault="00D0613D">
            <w:pPr>
              <w:spacing w:after="0" w:line="360" w:lineRule="auto"/>
              <w:rPr>
                <w:rFonts w:ascii="Times New Roman" w:eastAsia="Times New Roman" w:hAnsi="Times New Roman" w:cs="Times New Roman"/>
                <w:sz w:val="20"/>
                <w:szCs w:val="20"/>
              </w:rPr>
            </w:pPr>
          </w:p>
        </w:tc>
        <w:tc>
          <w:tcPr>
            <w:tcW w:w="1235" w:type="dxa"/>
            <w:vAlign w:val="center"/>
          </w:tcPr>
          <w:p w14:paraId="0445B6D3" w14:textId="77777777" w:rsidR="00D0613D" w:rsidRDefault="00D0613D">
            <w:pPr>
              <w:spacing w:after="0" w:line="360" w:lineRule="auto"/>
              <w:rPr>
                <w:rFonts w:ascii="Times New Roman" w:eastAsia="Times New Roman" w:hAnsi="Times New Roman" w:cs="Times New Roman"/>
                <w:sz w:val="20"/>
                <w:szCs w:val="20"/>
              </w:rPr>
            </w:pPr>
          </w:p>
        </w:tc>
        <w:tc>
          <w:tcPr>
            <w:tcW w:w="1112" w:type="dxa"/>
          </w:tcPr>
          <w:p w14:paraId="018364F8" w14:textId="77777777" w:rsidR="00D0613D" w:rsidRDefault="00D0613D">
            <w:pPr>
              <w:spacing w:after="0" w:line="360" w:lineRule="auto"/>
              <w:rPr>
                <w:rFonts w:ascii="Times New Roman" w:eastAsia="Times New Roman" w:hAnsi="Times New Roman" w:cs="Times New Roman"/>
                <w:sz w:val="20"/>
                <w:szCs w:val="20"/>
              </w:rPr>
            </w:pPr>
          </w:p>
        </w:tc>
        <w:tc>
          <w:tcPr>
            <w:tcW w:w="1116" w:type="dxa"/>
          </w:tcPr>
          <w:p w14:paraId="28C526EE" w14:textId="77777777" w:rsidR="00D0613D" w:rsidRDefault="00D0613D">
            <w:pPr>
              <w:spacing w:after="0" w:line="360" w:lineRule="auto"/>
              <w:rPr>
                <w:rFonts w:ascii="Times New Roman" w:eastAsia="Times New Roman" w:hAnsi="Times New Roman" w:cs="Times New Roman"/>
                <w:sz w:val="20"/>
                <w:szCs w:val="20"/>
              </w:rPr>
            </w:pPr>
          </w:p>
        </w:tc>
        <w:tc>
          <w:tcPr>
            <w:tcW w:w="1068" w:type="dxa"/>
          </w:tcPr>
          <w:p w14:paraId="2E735214" w14:textId="77777777" w:rsidR="00D0613D" w:rsidRDefault="00D0613D">
            <w:pPr>
              <w:spacing w:after="0" w:line="360" w:lineRule="auto"/>
              <w:rPr>
                <w:rFonts w:ascii="Times New Roman" w:eastAsia="Times New Roman" w:hAnsi="Times New Roman" w:cs="Times New Roman"/>
                <w:sz w:val="20"/>
                <w:szCs w:val="20"/>
              </w:rPr>
            </w:pPr>
          </w:p>
        </w:tc>
        <w:tc>
          <w:tcPr>
            <w:tcW w:w="797" w:type="dxa"/>
          </w:tcPr>
          <w:p w14:paraId="19209189" w14:textId="77777777" w:rsidR="00D0613D" w:rsidRDefault="00D0613D">
            <w:pPr>
              <w:spacing w:after="0" w:line="360" w:lineRule="auto"/>
              <w:rPr>
                <w:rFonts w:ascii="Times New Roman" w:eastAsia="Times New Roman" w:hAnsi="Times New Roman" w:cs="Times New Roman"/>
                <w:sz w:val="20"/>
                <w:szCs w:val="20"/>
              </w:rPr>
            </w:pPr>
          </w:p>
        </w:tc>
      </w:tr>
      <w:tr w:rsidR="00D0613D" w14:paraId="4CD4C593" w14:textId="77777777">
        <w:tc>
          <w:tcPr>
            <w:tcW w:w="2106" w:type="dxa"/>
          </w:tcPr>
          <w:p w14:paraId="5D848CB6"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Autonomy support</w:t>
            </w:r>
          </w:p>
        </w:tc>
        <w:tc>
          <w:tcPr>
            <w:tcW w:w="1636" w:type="dxa"/>
            <w:gridSpan w:val="2"/>
            <w:vAlign w:val="center"/>
          </w:tcPr>
          <w:p w14:paraId="41170B94"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235" w:type="dxa"/>
            <w:vAlign w:val="center"/>
          </w:tcPr>
          <w:p w14:paraId="2C240CAD" w14:textId="77777777" w:rsidR="00D0613D" w:rsidRDefault="00D0613D">
            <w:pPr>
              <w:spacing w:after="0" w:line="360" w:lineRule="auto"/>
              <w:rPr>
                <w:rFonts w:ascii="Times New Roman" w:eastAsia="Times New Roman" w:hAnsi="Times New Roman" w:cs="Times New Roman"/>
                <w:sz w:val="20"/>
                <w:szCs w:val="20"/>
              </w:rPr>
            </w:pPr>
          </w:p>
        </w:tc>
        <w:tc>
          <w:tcPr>
            <w:tcW w:w="1112" w:type="dxa"/>
          </w:tcPr>
          <w:p w14:paraId="7E070F80" w14:textId="77777777" w:rsidR="00D0613D" w:rsidRDefault="00D0613D">
            <w:pPr>
              <w:spacing w:after="0" w:line="360" w:lineRule="auto"/>
              <w:rPr>
                <w:rFonts w:ascii="Times New Roman" w:eastAsia="Times New Roman" w:hAnsi="Times New Roman" w:cs="Times New Roman"/>
                <w:sz w:val="20"/>
                <w:szCs w:val="20"/>
              </w:rPr>
            </w:pPr>
          </w:p>
        </w:tc>
        <w:tc>
          <w:tcPr>
            <w:tcW w:w="1116" w:type="dxa"/>
          </w:tcPr>
          <w:p w14:paraId="6FEAACB7" w14:textId="77777777" w:rsidR="00D0613D" w:rsidRDefault="00D0613D">
            <w:pPr>
              <w:spacing w:after="0" w:line="360" w:lineRule="auto"/>
              <w:rPr>
                <w:rFonts w:ascii="Times New Roman" w:eastAsia="Times New Roman" w:hAnsi="Times New Roman" w:cs="Times New Roman"/>
                <w:sz w:val="20"/>
                <w:szCs w:val="20"/>
              </w:rPr>
            </w:pPr>
          </w:p>
        </w:tc>
        <w:tc>
          <w:tcPr>
            <w:tcW w:w="1068" w:type="dxa"/>
          </w:tcPr>
          <w:p w14:paraId="18F0D534" w14:textId="77777777" w:rsidR="00D0613D" w:rsidRDefault="00D0613D">
            <w:pPr>
              <w:spacing w:after="0" w:line="360" w:lineRule="auto"/>
              <w:rPr>
                <w:rFonts w:ascii="Times New Roman" w:eastAsia="Times New Roman" w:hAnsi="Times New Roman" w:cs="Times New Roman"/>
                <w:sz w:val="20"/>
                <w:szCs w:val="20"/>
              </w:rPr>
            </w:pPr>
          </w:p>
        </w:tc>
        <w:tc>
          <w:tcPr>
            <w:tcW w:w="797" w:type="dxa"/>
          </w:tcPr>
          <w:p w14:paraId="6A2FF4F2" w14:textId="77777777" w:rsidR="00D0613D" w:rsidRDefault="00D0613D">
            <w:pPr>
              <w:spacing w:after="0" w:line="360" w:lineRule="auto"/>
              <w:rPr>
                <w:rFonts w:ascii="Times New Roman" w:eastAsia="Times New Roman" w:hAnsi="Times New Roman" w:cs="Times New Roman"/>
                <w:sz w:val="20"/>
                <w:szCs w:val="20"/>
              </w:rPr>
            </w:pPr>
          </w:p>
        </w:tc>
      </w:tr>
      <w:tr w:rsidR="00D0613D" w14:paraId="4DCD48CA" w14:textId="77777777">
        <w:tc>
          <w:tcPr>
            <w:tcW w:w="2106" w:type="dxa"/>
          </w:tcPr>
          <w:p w14:paraId="19AC7431"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Structure</w:t>
            </w:r>
          </w:p>
        </w:tc>
        <w:tc>
          <w:tcPr>
            <w:tcW w:w="1636" w:type="dxa"/>
            <w:gridSpan w:val="2"/>
            <w:vAlign w:val="center"/>
          </w:tcPr>
          <w:p w14:paraId="07F242D6"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1235" w:type="dxa"/>
            <w:vAlign w:val="center"/>
          </w:tcPr>
          <w:p w14:paraId="73FAC6B5"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12" w:type="dxa"/>
          </w:tcPr>
          <w:p w14:paraId="76A60C14" w14:textId="77777777" w:rsidR="00D0613D" w:rsidRDefault="00D0613D">
            <w:pPr>
              <w:spacing w:after="0" w:line="360" w:lineRule="auto"/>
              <w:rPr>
                <w:rFonts w:ascii="Times New Roman" w:eastAsia="Times New Roman" w:hAnsi="Times New Roman" w:cs="Times New Roman"/>
                <w:sz w:val="20"/>
                <w:szCs w:val="20"/>
              </w:rPr>
            </w:pPr>
          </w:p>
        </w:tc>
        <w:tc>
          <w:tcPr>
            <w:tcW w:w="1116" w:type="dxa"/>
          </w:tcPr>
          <w:p w14:paraId="5B2A650F" w14:textId="77777777" w:rsidR="00D0613D" w:rsidRDefault="00D0613D">
            <w:pPr>
              <w:spacing w:after="0" w:line="360" w:lineRule="auto"/>
              <w:rPr>
                <w:rFonts w:ascii="Times New Roman" w:eastAsia="Times New Roman" w:hAnsi="Times New Roman" w:cs="Times New Roman"/>
                <w:sz w:val="20"/>
                <w:szCs w:val="20"/>
              </w:rPr>
            </w:pPr>
          </w:p>
        </w:tc>
        <w:tc>
          <w:tcPr>
            <w:tcW w:w="1068" w:type="dxa"/>
          </w:tcPr>
          <w:p w14:paraId="0473CBCA" w14:textId="77777777" w:rsidR="00D0613D" w:rsidRDefault="00D0613D">
            <w:pPr>
              <w:spacing w:after="0" w:line="360" w:lineRule="auto"/>
              <w:rPr>
                <w:rFonts w:ascii="Times New Roman" w:eastAsia="Times New Roman" w:hAnsi="Times New Roman" w:cs="Times New Roman"/>
                <w:sz w:val="20"/>
                <w:szCs w:val="20"/>
              </w:rPr>
            </w:pPr>
          </w:p>
        </w:tc>
        <w:tc>
          <w:tcPr>
            <w:tcW w:w="797" w:type="dxa"/>
          </w:tcPr>
          <w:p w14:paraId="695DC7F7" w14:textId="77777777" w:rsidR="00D0613D" w:rsidRDefault="00D0613D">
            <w:pPr>
              <w:spacing w:after="0" w:line="360" w:lineRule="auto"/>
              <w:rPr>
                <w:rFonts w:ascii="Times New Roman" w:eastAsia="Times New Roman" w:hAnsi="Times New Roman" w:cs="Times New Roman"/>
                <w:sz w:val="20"/>
                <w:szCs w:val="20"/>
              </w:rPr>
            </w:pPr>
          </w:p>
        </w:tc>
      </w:tr>
      <w:tr w:rsidR="00D0613D" w14:paraId="2E64C584" w14:textId="77777777">
        <w:tc>
          <w:tcPr>
            <w:tcW w:w="2106" w:type="dxa"/>
          </w:tcPr>
          <w:p w14:paraId="576E431A"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Rejection</w:t>
            </w:r>
          </w:p>
        </w:tc>
        <w:tc>
          <w:tcPr>
            <w:tcW w:w="1636" w:type="dxa"/>
            <w:gridSpan w:val="2"/>
            <w:vAlign w:val="center"/>
          </w:tcPr>
          <w:p w14:paraId="3C110E7E"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1235" w:type="dxa"/>
            <w:vAlign w:val="center"/>
          </w:tcPr>
          <w:p w14:paraId="7565CDA3"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1112" w:type="dxa"/>
          </w:tcPr>
          <w:p w14:paraId="5D8EEC8F"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1116" w:type="dxa"/>
          </w:tcPr>
          <w:p w14:paraId="4F161E03" w14:textId="77777777" w:rsidR="00D0613D" w:rsidRDefault="00D0613D">
            <w:pPr>
              <w:spacing w:after="0" w:line="360" w:lineRule="auto"/>
              <w:rPr>
                <w:rFonts w:ascii="Times New Roman" w:eastAsia="Times New Roman" w:hAnsi="Times New Roman" w:cs="Times New Roman"/>
                <w:sz w:val="20"/>
                <w:szCs w:val="20"/>
              </w:rPr>
            </w:pPr>
          </w:p>
        </w:tc>
        <w:tc>
          <w:tcPr>
            <w:tcW w:w="1068" w:type="dxa"/>
          </w:tcPr>
          <w:p w14:paraId="1E8A40CB" w14:textId="77777777" w:rsidR="00D0613D" w:rsidRDefault="00D0613D">
            <w:pPr>
              <w:spacing w:after="0" w:line="360" w:lineRule="auto"/>
              <w:rPr>
                <w:rFonts w:ascii="Times New Roman" w:eastAsia="Times New Roman" w:hAnsi="Times New Roman" w:cs="Times New Roman"/>
                <w:sz w:val="20"/>
                <w:szCs w:val="20"/>
              </w:rPr>
            </w:pPr>
          </w:p>
        </w:tc>
        <w:tc>
          <w:tcPr>
            <w:tcW w:w="797" w:type="dxa"/>
          </w:tcPr>
          <w:p w14:paraId="38E46E35" w14:textId="77777777" w:rsidR="00D0613D" w:rsidRDefault="00D0613D">
            <w:pPr>
              <w:spacing w:after="0" w:line="360" w:lineRule="auto"/>
              <w:rPr>
                <w:rFonts w:ascii="Times New Roman" w:eastAsia="Times New Roman" w:hAnsi="Times New Roman" w:cs="Times New Roman"/>
                <w:sz w:val="20"/>
                <w:szCs w:val="20"/>
              </w:rPr>
            </w:pPr>
          </w:p>
        </w:tc>
      </w:tr>
      <w:tr w:rsidR="00D0613D" w14:paraId="4DD5F22A" w14:textId="77777777">
        <w:tc>
          <w:tcPr>
            <w:tcW w:w="2106" w:type="dxa"/>
          </w:tcPr>
          <w:p w14:paraId="6AFA1FC2"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Control</w:t>
            </w:r>
          </w:p>
        </w:tc>
        <w:tc>
          <w:tcPr>
            <w:tcW w:w="1636" w:type="dxa"/>
            <w:gridSpan w:val="2"/>
            <w:vAlign w:val="center"/>
          </w:tcPr>
          <w:p w14:paraId="18A14845"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235" w:type="dxa"/>
            <w:vAlign w:val="center"/>
          </w:tcPr>
          <w:p w14:paraId="7E5E3D07"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112" w:type="dxa"/>
          </w:tcPr>
          <w:p w14:paraId="00583E11"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1116" w:type="dxa"/>
          </w:tcPr>
          <w:p w14:paraId="5451C3DA"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1068" w:type="dxa"/>
          </w:tcPr>
          <w:p w14:paraId="5FD36C72" w14:textId="77777777" w:rsidR="00D0613D" w:rsidRDefault="00D0613D">
            <w:pPr>
              <w:spacing w:after="0" w:line="360" w:lineRule="auto"/>
              <w:rPr>
                <w:rFonts w:ascii="Times New Roman" w:eastAsia="Times New Roman" w:hAnsi="Times New Roman" w:cs="Times New Roman"/>
                <w:sz w:val="20"/>
                <w:szCs w:val="20"/>
              </w:rPr>
            </w:pPr>
          </w:p>
        </w:tc>
        <w:tc>
          <w:tcPr>
            <w:tcW w:w="797" w:type="dxa"/>
          </w:tcPr>
          <w:p w14:paraId="4CF42901" w14:textId="77777777" w:rsidR="00D0613D" w:rsidRDefault="00D0613D">
            <w:pPr>
              <w:spacing w:after="0" w:line="360" w:lineRule="auto"/>
              <w:rPr>
                <w:rFonts w:ascii="Times New Roman" w:eastAsia="Times New Roman" w:hAnsi="Times New Roman" w:cs="Times New Roman"/>
                <w:sz w:val="20"/>
                <w:szCs w:val="20"/>
              </w:rPr>
            </w:pPr>
          </w:p>
        </w:tc>
      </w:tr>
      <w:tr w:rsidR="00D0613D" w14:paraId="4CD4D4E5" w14:textId="77777777">
        <w:tc>
          <w:tcPr>
            <w:tcW w:w="2106" w:type="dxa"/>
          </w:tcPr>
          <w:p w14:paraId="23B81731"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Chaos</w:t>
            </w:r>
          </w:p>
        </w:tc>
        <w:tc>
          <w:tcPr>
            <w:tcW w:w="1636" w:type="dxa"/>
            <w:gridSpan w:val="2"/>
            <w:vAlign w:val="center"/>
          </w:tcPr>
          <w:p w14:paraId="685E75C9"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235" w:type="dxa"/>
            <w:vAlign w:val="center"/>
          </w:tcPr>
          <w:p w14:paraId="0AD988B3"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12" w:type="dxa"/>
          </w:tcPr>
          <w:p w14:paraId="565DE4FC"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1116" w:type="dxa"/>
          </w:tcPr>
          <w:p w14:paraId="6B268CF5"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1068" w:type="dxa"/>
          </w:tcPr>
          <w:p w14:paraId="40FA850C" w14:textId="77777777" w:rsidR="00D0613D" w:rsidRDefault="00000000">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797" w:type="dxa"/>
          </w:tcPr>
          <w:p w14:paraId="65CEE284" w14:textId="77777777" w:rsidR="00D0613D" w:rsidRDefault="00D0613D">
            <w:pPr>
              <w:spacing w:after="0" w:line="360" w:lineRule="auto"/>
              <w:rPr>
                <w:rFonts w:ascii="Times New Roman" w:eastAsia="Times New Roman" w:hAnsi="Times New Roman" w:cs="Times New Roman"/>
                <w:sz w:val="20"/>
                <w:szCs w:val="20"/>
              </w:rPr>
            </w:pPr>
          </w:p>
        </w:tc>
      </w:tr>
    </w:tbl>
    <w:p w14:paraId="1BF82119" w14:textId="77777777" w:rsidR="00D0613D" w:rsidRDefault="00000000">
      <w:pPr>
        <w:spacing w:after="0" w:line="360" w:lineRule="auto"/>
        <w:rPr>
          <w:rFonts w:ascii="Times New Roman" w:eastAsia="Times New Roman" w:hAnsi="Times New Roman" w:cs="Times New Roman"/>
          <w:sz w:val="20"/>
          <w:szCs w:val="20"/>
        </w:rPr>
      </w:pPr>
      <w:bookmarkStart w:id="3" w:name="_heading=h.3znysh7" w:colFirst="0" w:colLast="0"/>
      <w:bookmarkEnd w:id="3"/>
      <w:r>
        <w:rPr>
          <w:rFonts w:ascii="Times New Roman" w:eastAsia="Times New Roman" w:hAnsi="Times New Roman" w:cs="Times New Roman"/>
          <w:i/>
          <w:sz w:val="20"/>
          <w:szCs w:val="20"/>
        </w:rPr>
        <w:t xml:space="preserve">Note. </w:t>
      </w:r>
      <w:r>
        <w:rPr>
          <w:rFonts w:ascii="Times New Roman" w:eastAsia="Times New Roman" w:hAnsi="Times New Roman" w:cs="Times New Roman"/>
          <w:sz w:val="20"/>
          <w:szCs w:val="20"/>
        </w:rPr>
        <w:t>⁎⁎⁎ p &lt; 0.001.</w:t>
      </w:r>
    </w:p>
    <w:p w14:paraId="191A6FA3" w14:textId="77777777" w:rsidR="00D0613D" w:rsidRDefault="00D0613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color w:val="000000"/>
          <w:sz w:val="24"/>
          <w:szCs w:val="24"/>
        </w:rPr>
      </w:pPr>
    </w:p>
    <w:p w14:paraId="2639727E"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Table 2 shows the differences between mothers’ and fathers’ scores in the predictor variables. There were differences between the two genders in each variable. Considering the sufficient sample size and the fact that the hypothesis of equality of the two population variances was rejected (F test of variances,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&lt; .001), the hypothesis of equality of population measurements was also rejected (Welch’s test,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&lt; .001) in all cases. Mothers scored higher than fathers in autonomy support, structure, and warmth, indicating that they perceived themselves to be more autonomy supportive, structured, and warm than fathers perceived themselves to be. Moreover, fathers had higher scores than mothers in negative parenting behaviors, they perceived themselves as more chaotic, more controlling, and less loving than mothers perceived themselves. </w:t>
      </w:r>
    </w:p>
    <w:p w14:paraId="04EA210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2 </w:t>
      </w:r>
    </w:p>
    <w:p w14:paraId="25027199" w14:textId="77777777" w:rsidR="00D0613D"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Parents’ mean scores in parenting practice by parent </w:t>
      </w:r>
      <w:proofErr w:type="gramStart"/>
      <w:r>
        <w:rPr>
          <w:rFonts w:ascii="Times New Roman" w:eastAsia="Times New Roman" w:hAnsi="Times New Roman" w:cs="Times New Roman"/>
          <w:i/>
          <w:sz w:val="20"/>
          <w:szCs w:val="20"/>
        </w:rPr>
        <w:t>gender</w:t>
      </w:r>
      <w:proofErr w:type="gramEnd"/>
    </w:p>
    <w:tbl>
      <w:tblPr>
        <w:tblStyle w:val="a0"/>
        <w:tblW w:w="9070" w:type="dxa"/>
        <w:tblLayout w:type="fixed"/>
        <w:tblLook w:val="0000" w:firstRow="0" w:lastRow="0" w:firstColumn="0" w:lastColumn="0" w:noHBand="0" w:noVBand="0"/>
      </w:tblPr>
      <w:tblGrid>
        <w:gridCol w:w="1586"/>
        <w:gridCol w:w="1177"/>
        <w:gridCol w:w="932"/>
        <w:gridCol w:w="840"/>
        <w:gridCol w:w="842"/>
        <w:gridCol w:w="805"/>
        <w:gridCol w:w="633"/>
        <w:gridCol w:w="2255"/>
      </w:tblGrid>
      <w:tr w:rsidR="00D0613D" w14:paraId="37E53AF9" w14:textId="77777777">
        <w:tc>
          <w:tcPr>
            <w:tcW w:w="1586" w:type="dxa"/>
            <w:tcBorders>
              <w:top w:val="single" w:sz="4" w:space="0" w:color="000000"/>
              <w:bottom w:val="single" w:sz="4" w:space="0" w:color="000000"/>
            </w:tcBorders>
          </w:tcPr>
          <w:p w14:paraId="69CCC2D0" w14:textId="77777777" w:rsidR="00D0613D" w:rsidRDefault="00D0613D">
            <w:pPr>
              <w:spacing w:after="0" w:line="240" w:lineRule="auto"/>
              <w:ind w:firstLine="709"/>
              <w:rPr>
                <w:rFonts w:ascii="Times New Roman" w:eastAsia="Times New Roman" w:hAnsi="Times New Roman" w:cs="Times New Roman"/>
                <w:sz w:val="20"/>
                <w:szCs w:val="20"/>
              </w:rPr>
            </w:pPr>
          </w:p>
        </w:tc>
        <w:tc>
          <w:tcPr>
            <w:tcW w:w="2949" w:type="dxa"/>
            <w:gridSpan w:val="3"/>
            <w:tcBorders>
              <w:top w:val="single" w:sz="4" w:space="0" w:color="000000"/>
              <w:bottom w:val="single" w:sz="4" w:space="0" w:color="000000"/>
            </w:tcBorders>
            <w:vAlign w:val="center"/>
          </w:tcPr>
          <w:p w14:paraId="6F5A834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Mothers</w:t>
            </w:r>
          </w:p>
        </w:tc>
        <w:tc>
          <w:tcPr>
            <w:tcW w:w="2280" w:type="dxa"/>
            <w:gridSpan w:val="3"/>
            <w:tcBorders>
              <w:top w:val="single" w:sz="4" w:space="0" w:color="000000"/>
              <w:bottom w:val="single" w:sz="4" w:space="0" w:color="000000"/>
            </w:tcBorders>
          </w:tcPr>
          <w:p w14:paraId="7E6BDD5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Fathers</w:t>
            </w:r>
          </w:p>
        </w:tc>
        <w:tc>
          <w:tcPr>
            <w:tcW w:w="2255" w:type="dxa"/>
            <w:tcBorders>
              <w:top w:val="single" w:sz="4" w:space="0" w:color="000000"/>
              <w:bottom w:val="single" w:sz="4" w:space="0" w:color="000000"/>
            </w:tcBorders>
          </w:tcPr>
          <w:p w14:paraId="0B182236"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value</w:t>
            </w:r>
          </w:p>
        </w:tc>
      </w:tr>
      <w:tr w:rsidR="00D0613D" w14:paraId="2E25FC93" w14:textId="77777777">
        <w:tc>
          <w:tcPr>
            <w:tcW w:w="1586" w:type="dxa"/>
          </w:tcPr>
          <w:p w14:paraId="701435A0" w14:textId="77777777" w:rsidR="00D0613D" w:rsidRDefault="00D0613D">
            <w:pPr>
              <w:spacing w:after="0" w:line="240" w:lineRule="auto"/>
              <w:rPr>
                <w:rFonts w:ascii="Times New Roman" w:eastAsia="Times New Roman" w:hAnsi="Times New Roman" w:cs="Times New Roman"/>
                <w:sz w:val="20"/>
                <w:szCs w:val="20"/>
              </w:rPr>
            </w:pPr>
          </w:p>
        </w:tc>
        <w:tc>
          <w:tcPr>
            <w:tcW w:w="1177" w:type="dxa"/>
            <w:vAlign w:val="center"/>
          </w:tcPr>
          <w:p w14:paraId="525A2CCA" w14:textId="77777777" w:rsidR="00D0613D"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N</w:t>
            </w:r>
          </w:p>
        </w:tc>
        <w:tc>
          <w:tcPr>
            <w:tcW w:w="932" w:type="dxa"/>
            <w:vAlign w:val="center"/>
          </w:tcPr>
          <w:p w14:paraId="6875305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Mean </w:t>
            </w:r>
          </w:p>
        </w:tc>
        <w:tc>
          <w:tcPr>
            <w:tcW w:w="840" w:type="dxa"/>
          </w:tcPr>
          <w:p w14:paraId="72CCC6E8"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S.D.</w:t>
            </w:r>
          </w:p>
        </w:tc>
        <w:tc>
          <w:tcPr>
            <w:tcW w:w="842" w:type="dxa"/>
          </w:tcPr>
          <w:p w14:paraId="34F7A6CC" w14:textId="77777777" w:rsidR="00D0613D"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N</w:t>
            </w:r>
          </w:p>
        </w:tc>
        <w:tc>
          <w:tcPr>
            <w:tcW w:w="805" w:type="dxa"/>
          </w:tcPr>
          <w:p w14:paraId="1BC6A4F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Mean</w:t>
            </w:r>
          </w:p>
        </w:tc>
        <w:tc>
          <w:tcPr>
            <w:tcW w:w="633" w:type="dxa"/>
          </w:tcPr>
          <w:p w14:paraId="2EB3952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S.D.</w:t>
            </w:r>
          </w:p>
        </w:tc>
        <w:tc>
          <w:tcPr>
            <w:tcW w:w="2255" w:type="dxa"/>
          </w:tcPr>
          <w:p w14:paraId="3A6E2248" w14:textId="77777777" w:rsidR="00D0613D" w:rsidRDefault="00D0613D">
            <w:pPr>
              <w:spacing w:after="0" w:line="240" w:lineRule="auto"/>
              <w:rPr>
                <w:rFonts w:ascii="Times New Roman" w:eastAsia="Times New Roman" w:hAnsi="Times New Roman" w:cs="Times New Roman"/>
                <w:sz w:val="20"/>
                <w:szCs w:val="20"/>
              </w:rPr>
            </w:pPr>
          </w:p>
        </w:tc>
      </w:tr>
      <w:tr w:rsidR="00D0613D" w14:paraId="2915211A" w14:textId="77777777">
        <w:tc>
          <w:tcPr>
            <w:tcW w:w="1586" w:type="dxa"/>
          </w:tcPr>
          <w:p w14:paraId="025753C5"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Warmth</w:t>
            </w:r>
          </w:p>
        </w:tc>
        <w:tc>
          <w:tcPr>
            <w:tcW w:w="1177" w:type="dxa"/>
            <w:vAlign w:val="center"/>
          </w:tcPr>
          <w:p w14:paraId="6B35612A"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932" w:type="dxa"/>
            <w:vAlign w:val="center"/>
          </w:tcPr>
          <w:p w14:paraId="79DD75BA"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40" w:type="dxa"/>
          </w:tcPr>
          <w:p w14:paraId="3FFA5FE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4.01</w:t>
            </w:r>
          </w:p>
        </w:tc>
        <w:tc>
          <w:tcPr>
            <w:tcW w:w="842" w:type="dxa"/>
          </w:tcPr>
          <w:p w14:paraId="033CDF3B"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1162</w:t>
            </w:r>
          </w:p>
        </w:tc>
        <w:tc>
          <w:tcPr>
            <w:tcW w:w="805" w:type="dxa"/>
          </w:tcPr>
          <w:p w14:paraId="514C9F84"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17.64</w:t>
            </w:r>
          </w:p>
        </w:tc>
        <w:tc>
          <w:tcPr>
            <w:tcW w:w="633" w:type="dxa"/>
          </w:tcPr>
          <w:p w14:paraId="039076E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4.75</w:t>
            </w:r>
          </w:p>
        </w:tc>
        <w:tc>
          <w:tcPr>
            <w:tcW w:w="2255" w:type="dxa"/>
          </w:tcPr>
          <w:p w14:paraId="582F491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77B4E15A" w14:textId="77777777">
        <w:tc>
          <w:tcPr>
            <w:tcW w:w="1586" w:type="dxa"/>
          </w:tcPr>
          <w:p w14:paraId="2AA3991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Autonomy </w:t>
            </w:r>
          </w:p>
        </w:tc>
        <w:tc>
          <w:tcPr>
            <w:tcW w:w="1177" w:type="dxa"/>
            <w:vAlign w:val="center"/>
          </w:tcPr>
          <w:p w14:paraId="61340AF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932" w:type="dxa"/>
            <w:vAlign w:val="center"/>
          </w:tcPr>
          <w:p w14:paraId="2495DE95"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17.36</w:t>
            </w:r>
          </w:p>
        </w:tc>
        <w:tc>
          <w:tcPr>
            <w:tcW w:w="840" w:type="dxa"/>
          </w:tcPr>
          <w:p w14:paraId="2488B1BA"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4.38</w:t>
            </w:r>
          </w:p>
        </w:tc>
        <w:tc>
          <w:tcPr>
            <w:tcW w:w="842" w:type="dxa"/>
          </w:tcPr>
          <w:p w14:paraId="2B16FDD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1162</w:t>
            </w:r>
          </w:p>
        </w:tc>
        <w:tc>
          <w:tcPr>
            <w:tcW w:w="805" w:type="dxa"/>
          </w:tcPr>
          <w:p w14:paraId="2C160A9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15.63</w:t>
            </w:r>
          </w:p>
        </w:tc>
        <w:tc>
          <w:tcPr>
            <w:tcW w:w="633" w:type="dxa"/>
          </w:tcPr>
          <w:p w14:paraId="649FF2C7"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5.40</w:t>
            </w:r>
          </w:p>
        </w:tc>
        <w:tc>
          <w:tcPr>
            <w:tcW w:w="2255" w:type="dxa"/>
          </w:tcPr>
          <w:p w14:paraId="6731AC8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77B9D9EB" w14:textId="77777777">
        <w:tc>
          <w:tcPr>
            <w:tcW w:w="1586" w:type="dxa"/>
          </w:tcPr>
          <w:p w14:paraId="713634E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Structure</w:t>
            </w:r>
          </w:p>
        </w:tc>
        <w:tc>
          <w:tcPr>
            <w:tcW w:w="1177" w:type="dxa"/>
            <w:vAlign w:val="center"/>
          </w:tcPr>
          <w:p w14:paraId="479766E4"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932" w:type="dxa"/>
            <w:vAlign w:val="center"/>
          </w:tcPr>
          <w:p w14:paraId="165319D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19.60</w:t>
            </w:r>
          </w:p>
        </w:tc>
        <w:tc>
          <w:tcPr>
            <w:tcW w:w="840" w:type="dxa"/>
          </w:tcPr>
          <w:p w14:paraId="0D13EF6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4.55</w:t>
            </w:r>
          </w:p>
        </w:tc>
        <w:tc>
          <w:tcPr>
            <w:tcW w:w="842" w:type="dxa"/>
          </w:tcPr>
          <w:p w14:paraId="50D329A3"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1162</w:t>
            </w:r>
          </w:p>
        </w:tc>
        <w:tc>
          <w:tcPr>
            <w:tcW w:w="805" w:type="dxa"/>
          </w:tcPr>
          <w:p w14:paraId="4FF14468"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17.89</w:t>
            </w:r>
          </w:p>
        </w:tc>
        <w:tc>
          <w:tcPr>
            <w:tcW w:w="633" w:type="dxa"/>
          </w:tcPr>
          <w:p w14:paraId="75DA1CB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5.59</w:t>
            </w:r>
          </w:p>
        </w:tc>
        <w:tc>
          <w:tcPr>
            <w:tcW w:w="2255" w:type="dxa"/>
          </w:tcPr>
          <w:p w14:paraId="4B8CE855"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33374FAF" w14:textId="77777777">
        <w:tc>
          <w:tcPr>
            <w:tcW w:w="1586" w:type="dxa"/>
          </w:tcPr>
          <w:p w14:paraId="2FEA12CB"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Control</w:t>
            </w:r>
          </w:p>
        </w:tc>
        <w:tc>
          <w:tcPr>
            <w:tcW w:w="1177" w:type="dxa"/>
            <w:vAlign w:val="center"/>
          </w:tcPr>
          <w:p w14:paraId="41DFCA7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932" w:type="dxa"/>
            <w:vAlign w:val="center"/>
          </w:tcPr>
          <w:p w14:paraId="416807F5"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10.58</w:t>
            </w:r>
          </w:p>
        </w:tc>
        <w:tc>
          <w:tcPr>
            <w:tcW w:w="840" w:type="dxa"/>
          </w:tcPr>
          <w:p w14:paraId="4F062715"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4.08</w:t>
            </w:r>
          </w:p>
        </w:tc>
        <w:tc>
          <w:tcPr>
            <w:tcW w:w="842" w:type="dxa"/>
          </w:tcPr>
          <w:p w14:paraId="3A162BB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1162</w:t>
            </w:r>
          </w:p>
        </w:tc>
        <w:tc>
          <w:tcPr>
            <w:tcW w:w="805" w:type="dxa"/>
          </w:tcPr>
          <w:p w14:paraId="7F98ED1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11.59</w:t>
            </w:r>
          </w:p>
        </w:tc>
        <w:tc>
          <w:tcPr>
            <w:tcW w:w="633" w:type="dxa"/>
          </w:tcPr>
          <w:p w14:paraId="28CB853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4.65</w:t>
            </w:r>
          </w:p>
        </w:tc>
        <w:tc>
          <w:tcPr>
            <w:tcW w:w="2255" w:type="dxa"/>
          </w:tcPr>
          <w:p w14:paraId="22C3238B"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04348CCC" w14:textId="77777777">
        <w:tc>
          <w:tcPr>
            <w:tcW w:w="1586" w:type="dxa"/>
          </w:tcPr>
          <w:p w14:paraId="6BF8AB4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Chaos</w:t>
            </w:r>
          </w:p>
        </w:tc>
        <w:tc>
          <w:tcPr>
            <w:tcW w:w="1177" w:type="dxa"/>
            <w:vAlign w:val="center"/>
          </w:tcPr>
          <w:p w14:paraId="3DD010F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932" w:type="dxa"/>
            <w:vAlign w:val="center"/>
          </w:tcPr>
          <w:p w14:paraId="7228DBA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7.20</w:t>
            </w:r>
          </w:p>
        </w:tc>
        <w:tc>
          <w:tcPr>
            <w:tcW w:w="840" w:type="dxa"/>
          </w:tcPr>
          <w:p w14:paraId="24808245"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3.66</w:t>
            </w:r>
          </w:p>
        </w:tc>
        <w:tc>
          <w:tcPr>
            <w:tcW w:w="842" w:type="dxa"/>
          </w:tcPr>
          <w:p w14:paraId="711265C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1162</w:t>
            </w:r>
          </w:p>
        </w:tc>
        <w:tc>
          <w:tcPr>
            <w:tcW w:w="805" w:type="dxa"/>
          </w:tcPr>
          <w:p w14:paraId="69D8A0B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8.49</w:t>
            </w:r>
          </w:p>
        </w:tc>
        <w:tc>
          <w:tcPr>
            <w:tcW w:w="633" w:type="dxa"/>
          </w:tcPr>
          <w:p w14:paraId="369BA49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4.34</w:t>
            </w:r>
          </w:p>
        </w:tc>
        <w:tc>
          <w:tcPr>
            <w:tcW w:w="2255" w:type="dxa"/>
          </w:tcPr>
          <w:p w14:paraId="0C070417"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4420F218" w14:textId="77777777">
        <w:tc>
          <w:tcPr>
            <w:tcW w:w="1586" w:type="dxa"/>
          </w:tcPr>
          <w:p w14:paraId="6F0A288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Rejection</w:t>
            </w:r>
          </w:p>
        </w:tc>
        <w:tc>
          <w:tcPr>
            <w:tcW w:w="1177" w:type="dxa"/>
            <w:vAlign w:val="center"/>
          </w:tcPr>
          <w:p w14:paraId="73C29D2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1230</w:t>
            </w:r>
          </w:p>
        </w:tc>
        <w:tc>
          <w:tcPr>
            <w:tcW w:w="932" w:type="dxa"/>
            <w:vAlign w:val="center"/>
          </w:tcPr>
          <w:p w14:paraId="0C13218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9.73</w:t>
            </w:r>
          </w:p>
        </w:tc>
        <w:tc>
          <w:tcPr>
            <w:tcW w:w="840" w:type="dxa"/>
          </w:tcPr>
          <w:p w14:paraId="54FB1655"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4.19</w:t>
            </w:r>
          </w:p>
        </w:tc>
        <w:tc>
          <w:tcPr>
            <w:tcW w:w="842" w:type="dxa"/>
          </w:tcPr>
          <w:p w14:paraId="3F949B3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1162</w:t>
            </w:r>
          </w:p>
        </w:tc>
        <w:tc>
          <w:tcPr>
            <w:tcW w:w="805" w:type="dxa"/>
          </w:tcPr>
          <w:p w14:paraId="43143D44"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10.93</w:t>
            </w:r>
          </w:p>
        </w:tc>
        <w:tc>
          <w:tcPr>
            <w:tcW w:w="633" w:type="dxa"/>
          </w:tcPr>
          <w:p w14:paraId="7A7F25D4"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4.74</w:t>
            </w:r>
          </w:p>
        </w:tc>
        <w:tc>
          <w:tcPr>
            <w:tcW w:w="2255" w:type="dxa"/>
          </w:tcPr>
          <w:p w14:paraId="7ADB24D5"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bl>
    <w:p w14:paraId="3EF46028" w14:textId="77777777" w:rsidR="00D0613D" w:rsidRDefault="00D0613D">
      <w:pPr>
        <w:spacing w:after="0" w:line="360" w:lineRule="auto"/>
        <w:rPr>
          <w:sz w:val="24"/>
          <w:szCs w:val="24"/>
        </w:rPr>
      </w:pPr>
    </w:p>
    <w:p w14:paraId="4019A56A"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Table 3 shows the different scores in parenting practices according to the children’s gender. There were significant differences showing that parents were warmer and more autonomy supportive towards their daughters than their sons. Parents also created a more structured family environment for girls than they did for boys. In contrast, parents were more chaotic and controlling with sons, and there was more rejection in the relationships with sons. </w:t>
      </w:r>
    </w:p>
    <w:p w14:paraId="32EBA6E7"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Table 3</w:t>
      </w:r>
    </w:p>
    <w:p w14:paraId="156ECC21" w14:textId="77777777" w:rsidR="00D0613D"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Parents’ mean scores in parenting practices by children’s </w:t>
      </w:r>
      <w:proofErr w:type="gramStart"/>
      <w:r>
        <w:rPr>
          <w:rFonts w:ascii="Times New Roman" w:eastAsia="Times New Roman" w:hAnsi="Times New Roman" w:cs="Times New Roman"/>
          <w:i/>
          <w:sz w:val="20"/>
          <w:szCs w:val="20"/>
        </w:rPr>
        <w:t>gender</w:t>
      </w:r>
      <w:proofErr w:type="gramEnd"/>
    </w:p>
    <w:tbl>
      <w:tblPr>
        <w:tblStyle w:val="a1"/>
        <w:tblW w:w="9070" w:type="dxa"/>
        <w:tblLayout w:type="fixed"/>
        <w:tblLook w:val="0000" w:firstRow="0" w:lastRow="0" w:firstColumn="0" w:lastColumn="0" w:noHBand="0" w:noVBand="0"/>
      </w:tblPr>
      <w:tblGrid>
        <w:gridCol w:w="1566"/>
        <w:gridCol w:w="1158"/>
        <w:gridCol w:w="911"/>
        <w:gridCol w:w="824"/>
        <w:gridCol w:w="1107"/>
        <w:gridCol w:w="672"/>
        <w:gridCol w:w="595"/>
        <w:gridCol w:w="2237"/>
      </w:tblGrid>
      <w:tr w:rsidR="00D0613D" w14:paraId="43F3B8A7" w14:textId="77777777">
        <w:tc>
          <w:tcPr>
            <w:tcW w:w="1566" w:type="dxa"/>
            <w:tcBorders>
              <w:top w:val="single" w:sz="4" w:space="0" w:color="000000"/>
              <w:bottom w:val="single" w:sz="4" w:space="0" w:color="000000"/>
            </w:tcBorders>
          </w:tcPr>
          <w:p w14:paraId="5699CA28" w14:textId="77777777" w:rsidR="00D0613D" w:rsidRDefault="00D0613D">
            <w:pPr>
              <w:spacing w:after="0" w:line="240" w:lineRule="auto"/>
              <w:ind w:firstLine="709"/>
              <w:rPr>
                <w:rFonts w:ascii="Times New Roman" w:eastAsia="Times New Roman" w:hAnsi="Times New Roman" w:cs="Times New Roman"/>
                <w:sz w:val="20"/>
                <w:szCs w:val="20"/>
              </w:rPr>
            </w:pPr>
          </w:p>
        </w:tc>
        <w:tc>
          <w:tcPr>
            <w:tcW w:w="2893" w:type="dxa"/>
            <w:gridSpan w:val="3"/>
            <w:tcBorders>
              <w:top w:val="single" w:sz="4" w:space="0" w:color="000000"/>
              <w:bottom w:val="single" w:sz="4" w:space="0" w:color="000000"/>
            </w:tcBorders>
            <w:vAlign w:val="center"/>
          </w:tcPr>
          <w:p w14:paraId="64ED34E6"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Girls</w:t>
            </w:r>
          </w:p>
        </w:tc>
        <w:tc>
          <w:tcPr>
            <w:tcW w:w="2374" w:type="dxa"/>
            <w:gridSpan w:val="3"/>
            <w:tcBorders>
              <w:top w:val="single" w:sz="4" w:space="0" w:color="000000"/>
              <w:bottom w:val="single" w:sz="4" w:space="0" w:color="000000"/>
            </w:tcBorders>
          </w:tcPr>
          <w:p w14:paraId="7B13499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Boys</w:t>
            </w:r>
          </w:p>
        </w:tc>
        <w:tc>
          <w:tcPr>
            <w:tcW w:w="2237" w:type="dxa"/>
            <w:tcBorders>
              <w:top w:val="single" w:sz="4" w:space="0" w:color="000000"/>
              <w:bottom w:val="single" w:sz="4" w:space="0" w:color="000000"/>
            </w:tcBorders>
          </w:tcPr>
          <w:p w14:paraId="2DFC527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 value</w:t>
            </w:r>
          </w:p>
        </w:tc>
      </w:tr>
      <w:tr w:rsidR="00D0613D" w14:paraId="4DDFBDC4" w14:textId="77777777">
        <w:tc>
          <w:tcPr>
            <w:tcW w:w="1566" w:type="dxa"/>
          </w:tcPr>
          <w:p w14:paraId="77FFC551" w14:textId="77777777" w:rsidR="00D0613D" w:rsidRDefault="00D0613D">
            <w:pPr>
              <w:spacing w:after="0" w:line="240" w:lineRule="auto"/>
              <w:rPr>
                <w:rFonts w:ascii="Times New Roman" w:eastAsia="Times New Roman" w:hAnsi="Times New Roman" w:cs="Times New Roman"/>
                <w:sz w:val="20"/>
                <w:szCs w:val="20"/>
              </w:rPr>
            </w:pPr>
          </w:p>
        </w:tc>
        <w:tc>
          <w:tcPr>
            <w:tcW w:w="1158" w:type="dxa"/>
            <w:vAlign w:val="center"/>
          </w:tcPr>
          <w:p w14:paraId="2A41AEC9" w14:textId="77777777" w:rsidR="00D0613D"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Parents N</w:t>
            </w:r>
          </w:p>
        </w:tc>
        <w:tc>
          <w:tcPr>
            <w:tcW w:w="911" w:type="dxa"/>
            <w:vAlign w:val="center"/>
          </w:tcPr>
          <w:p w14:paraId="34DB2053"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Mean </w:t>
            </w:r>
          </w:p>
        </w:tc>
        <w:tc>
          <w:tcPr>
            <w:tcW w:w="824" w:type="dxa"/>
          </w:tcPr>
          <w:p w14:paraId="5573D8A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S.D.</w:t>
            </w:r>
          </w:p>
        </w:tc>
        <w:tc>
          <w:tcPr>
            <w:tcW w:w="1107" w:type="dxa"/>
          </w:tcPr>
          <w:p w14:paraId="584C84D2" w14:textId="77777777" w:rsidR="00D0613D"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Parents N</w:t>
            </w:r>
          </w:p>
        </w:tc>
        <w:tc>
          <w:tcPr>
            <w:tcW w:w="672" w:type="dxa"/>
          </w:tcPr>
          <w:p w14:paraId="0A903E9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Mean</w:t>
            </w:r>
          </w:p>
        </w:tc>
        <w:tc>
          <w:tcPr>
            <w:tcW w:w="595" w:type="dxa"/>
          </w:tcPr>
          <w:p w14:paraId="5ABCDEB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S.D.</w:t>
            </w:r>
          </w:p>
        </w:tc>
        <w:tc>
          <w:tcPr>
            <w:tcW w:w="2237" w:type="dxa"/>
          </w:tcPr>
          <w:p w14:paraId="1AB932D4" w14:textId="77777777" w:rsidR="00D0613D" w:rsidRDefault="00D0613D">
            <w:pPr>
              <w:spacing w:after="0" w:line="240" w:lineRule="auto"/>
              <w:rPr>
                <w:rFonts w:ascii="Times New Roman" w:eastAsia="Times New Roman" w:hAnsi="Times New Roman" w:cs="Times New Roman"/>
                <w:sz w:val="20"/>
                <w:szCs w:val="20"/>
              </w:rPr>
            </w:pPr>
          </w:p>
        </w:tc>
      </w:tr>
      <w:tr w:rsidR="00D0613D" w14:paraId="67D4D9A7" w14:textId="77777777">
        <w:tc>
          <w:tcPr>
            <w:tcW w:w="1566" w:type="dxa"/>
          </w:tcPr>
          <w:p w14:paraId="1B7FDE6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Warmth</w:t>
            </w:r>
          </w:p>
        </w:tc>
        <w:tc>
          <w:tcPr>
            <w:tcW w:w="1158" w:type="dxa"/>
            <w:vAlign w:val="center"/>
          </w:tcPr>
          <w:p w14:paraId="1382B80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1232</w:t>
            </w:r>
          </w:p>
        </w:tc>
        <w:tc>
          <w:tcPr>
            <w:tcW w:w="911" w:type="dxa"/>
            <w:vAlign w:val="center"/>
          </w:tcPr>
          <w:p w14:paraId="18D9E1D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18.98</w:t>
            </w:r>
          </w:p>
        </w:tc>
        <w:tc>
          <w:tcPr>
            <w:tcW w:w="824" w:type="dxa"/>
          </w:tcPr>
          <w:p w14:paraId="79BAE3E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1107" w:type="dxa"/>
          </w:tcPr>
          <w:p w14:paraId="11C50D9A"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1158</w:t>
            </w:r>
          </w:p>
        </w:tc>
        <w:tc>
          <w:tcPr>
            <w:tcW w:w="672" w:type="dxa"/>
          </w:tcPr>
          <w:p w14:paraId="4FA77EE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18.35</w:t>
            </w:r>
          </w:p>
        </w:tc>
        <w:tc>
          <w:tcPr>
            <w:tcW w:w="595" w:type="dxa"/>
          </w:tcPr>
          <w:p w14:paraId="67BD037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4.66</w:t>
            </w:r>
          </w:p>
        </w:tc>
        <w:tc>
          <w:tcPr>
            <w:tcW w:w="2237" w:type="dxa"/>
          </w:tcPr>
          <w:p w14:paraId="593BD7DB"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35838B1F" w14:textId="77777777">
        <w:tc>
          <w:tcPr>
            <w:tcW w:w="1566" w:type="dxa"/>
          </w:tcPr>
          <w:p w14:paraId="6BAEC77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Autonomy </w:t>
            </w:r>
          </w:p>
        </w:tc>
        <w:tc>
          <w:tcPr>
            <w:tcW w:w="1158" w:type="dxa"/>
            <w:vAlign w:val="center"/>
          </w:tcPr>
          <w:p w14:paraId="2B27EED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1232</w:t>
            </w:r>
          </w:p>
        </w:tc>
        <w:tc>
          <w:tcPr>
            <w:tcW w:w="911" w:type="dxa"/>
            <w:vAlign w:val="center"/>
          </w:tcPr>
          <w:p w14:paraId="36034FDB"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16.95</w:t>
            </w:r>
          </w:p>
        </w:tc>
        <w:tc>
          <w:tcPr>
            <w:tcW w:w="824" w:type="dxa"/>
          </w:tcPr>
          <w:p w14:paraId="381B478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4.61</w:t>
            </w:r>
          </w:p>
        </w:tc>
        <w:tc>
          <w:tcPr>
            <w:tcW w:w="1107" w:type="dxa"/>
          </w:tcPr>
          <w:p w14:paraId="0994882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1158</w:t>
            </w:r>
          </w:p>
        </w:tc>
        <w:tc>
          <w:tcPr>
            <w:tcW w:w="672" w:type="dxa"/>
          </w:tcPr>
          <w:p w14:paraId="2238D04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16.06</w:t>
            </w:r>
          </w:p>
        </w:tc>
        <w:tc>
          <w:tcPr>
            <w:tcW w:w="595" w:type="dxa"/>
          </w:tcPr>
          <w:p w14:paraId="789C35B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5.30</w:t>
            </w:r>
          </w:p>
        </w:tc>
        <w:tc>
          <w:tcPr>
            <w:tcW w:w="2237" w:type="dxa"/>
          </w:tcPr>
          <w:p w14:paraId="1BC6D26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307C77EE" w14:textId="77777777">
        <w:tc>
          <w:tcPr>
            <w:tcW w:w="1566" w:type="dxa"/>
          </w:tcPr>
          <w:p w14:paraId="127CF0D7"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Structure</w:t>
            </w:r>
          </w:p>
        </w:tc>
        <w:tc>
          <w:tcPr>
            <w:tcW w:w="1158" w:type="dxa"/>
            <w:vAlign w:val="center"/>
          </w:tcPr>
          <w:p w14:paraId="5E30340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1232</w:t>
            </w:r>
          </w:p>
        </w:tc>
        <w:tc>
          <w:tcPr>
            <w:tcW w:w="911" w:type="dxa"/>
            <w:vAlign w:val="center"/>
          </w:tcPr>
          <w:p w14:paraId="7A480AA3"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19.16</w:t>
            </w:r>
          </w:p>
        </w:tc>
        <w:tc>
          <w:tcPr>
            <w:tcW w:w="824" w:type="dxa"/>
          </w:tcPr>
          <w:p w14:paraId="38CD0E38"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4.84</w:t>
            </w:r>
          </w:p>
        </w:tc>
        <w:tc>
          <w:tcPr>
            <w:tcW w:w="1107" w:type="dxa"/>
          </w:tcPr>
          <w:p w14:paraId="2DA74FB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1158</w:t>
            </w:r>
          </w:p>
        </w:tc>
        <w:tc>
          <w:tcPr>
            <w:tcW w:w="672" w:type="dxa"/>
          </w:tcPr>
          <w:p w14:paraId="06A8E88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18.34</w:t>
            </w:r>
          </w:p>
        </w:tc>
        <w:tc>
          <w:tcPr>
            <w:tcW w:w="595" w:type="dxa"/>
          </w:tcPr>
          <w:p w14:paraId="18EC8757"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5.44</w:t>
            </w:r>
          </w:p>
        </w:tc>
        <w:tc>
          <w:tcPr>
            <w:tcW w:w="2237" w:type="dxa"/>
          </w:tcPr>
          <w:p w14:paraId="4510CC5A"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28581BCD" w14:textId="77777777">
        <w:tc>
          <w:tcPr>
            <w:tcW w:w="1566" w:type="dxa"/>
          </w:tcPr>
          <w:p w14:paraId="3211BA2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Rejection</w:t>
            </w:r>
          </w:p>
        </w:tc>
        <w:tc>
          <w:tcPr>
            <w:tcW w:w="1158" w:type="dxa"/>
            <w:vAlign w:val="center"/>
          </w:tcPr>
          <w:p w14:paraId="6D1E6791"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1232</w:t>
            </w:r>
          </w:p>
        </w:tc>
        <w:tc>
          <w:tcPr>
            <w:tcW w:w="911" w:type="dxa"/>
            <w:vAlign w:val="center"/>
          </w:tcPr>
          <w:p w14:paraId="42780EE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9.95</w:t>
            </w:r>
          </w:p>
        </w:tc>
        <w:tc>
          <w:tcPr>
            <w:tcW w:w="824" w:type="dxa"/>
          </w:tcPr>
          <w:p w14:paraId="12DF821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1107" w:type="dxa"/>
          </w:tcPr>
          <w:p w14:paraId="238F6B1A"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1158</w:t>
            </w:r>
          </w:p>
        </w:tc>
        <w:tc>
          <w:tcPr>
            <w:tcW w:w="672" w:type="dxa"/>
          </w:tcPr>
          <w:p w14:paraId="500C92B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10.69</w:t>
            </w:r>
          </w:p>
        </w:tc>
        <w:tc>
          <w:tcPr>
            <w:tcW w:w="595" w:type="dxa"/>
          </w:tcPr>
          <w:p w14:paraId="0D667C1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4.76</w:t>
            </w:r>
          </w:p>
        </w:tc>
        <w:tc>
          <w:tcPr>
            <w:tcW w:w="2237" w:type="dxa"/>
          </w:tcPr>
          <w:p w14:paraId="2FB40608"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0A3CDBCD" w14:textId="77777777">
        <w:tc>
          <w:tcPr>
            <w:tcW w:w="1566" w:type="dxa"/>
          </w:tcPr>
          <w:p w14:paraId="572F5878"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Control</w:t>
            </w:r>
          </w:p>
        </w:tc>
        <w:tc>
          <w:tcPr>
            <w:tcW w:w="1158" w:type="dxa"/>
            <w:vAlign w:val="center"/>
          </w:tcPr>
          <w:p w14:paraId="4E61DAFF"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1232</w:t>
            </w:r>
          </w:p>
        </w:tc>
        <w:tc>
          <w:tcPr>
            <w:tcW w:w="911" w:type="dxa"/>
            <w:vAlign w:val="center"/>
          </w:tcPr>
          <w:p w14:paraId="1B1B3597"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7.48</w:t>
            </w:r>
          </w:p>
        </w:tc>
        <w:tc>
          <w:tcPr>
            <w:tcW w:w="824" w:type="dxa"/>
          </w:tcPr>
          <w:p w14:paraId="7DE3AA3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3.83</w:t>
            </w:r>
          </w:p>
        </w:tc>
        <w:tc>
          <w:tcPr>
            <w:tcW w:w="1107" w:type="dxa"/>
          </w:tcPr>
          <w:p w14:paraId="2206AB7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1158</w:t>
            </w:r>
          </w:p>
        </w:tc>
        <w:tc>
          <w:tcPr>
            <w:tcW w:w="672" w:type="dxa"/>
          </w:tcPr>
          <w:p w14:paraId="74ECF52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8.18</w:t>
            </w:r>
          </w:p>
        </w:tc>
        <w:tc>
          <w:tcPr>
            <w:tcW w:w="595" w:type="dxa"/>
          </w:tcPr>
          <w:p w14:paraId="4186D6B4"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4.24</w:t>
            </w:r>
          </w:p>
        </w:tc>
        <w:tc>
          <w:tcPr>
            <w:tcW w:w="2237" w:type="dxa"/>
          </w:tcPr>
          <w:p w14:paraId="6CE78DE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r w:rsidR="00D0613D" w14:paraId="326A3C3C" w14:textId="77777777">
        <w:tc>
          <w:tcPr>
            <w:tcW w:w="1566" w:type="dxa"/>
          </w:tcPr>
          <w:p w14:paraId="5BC8F028"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Chaos</w:t>
            </w:r>
          </w:p>
        </w:tc>
        <w:tc>
          <w:tcPr>
            <w:tcW w:w="1158" w:type="dxa"/>
            <w:vAlign w:val="center"/>
          </w:tcPr>
          <w:p w14:paraId="46B22092"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1232</w:t>
            </w:r>
          </w:p>
        </w:tc>
        <w:tc>
          <w:tcPr>
            <w:tcW w:w="911" w:type="dxa"/>
            <w:vAlign w:val="center"/>
          </w:tcPr>
          <w:p w14:paraId="3A986C69"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10.76</w:t>
            </w:r>
          </w:p>
        </w:tc>
        <w:tc>
          <w:tcPr>
            <w:tcW w:w="824" w:type="dxa"/>
          </w:tcPr>
          <w:p w14:paraId="0483DD27"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4.19</w:t>
            </w:r>
          </w:p>
        </w:tc>
        <w:tc>
          <w:tcPr>
            <w:tcW w:w="1107" w:type="dxa"/>
          </w:tcPr>
          <w:p w14:paraId="51C7CEF3"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1158</w:t>
            </w:r>
          </w:p>
        </w:tc>
        <w:tc>
          <w:tcPr>
            <w:tcW w:w="672" w:type="dxa"/>
          </w:tcPr>
          <w:p w14:paraId="795B1970"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11.38</w:t>
            </w:r>
          </w:p>
        </w:tc>
        <w:tc>
          <w:tcPr>
            <w:tcW w:w="595" w:type="dxa"/>
          </w:tcPr>
          <w:p w14:paraId="36EBE3B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4.57</w:t>
            </w:r>
          </w:p>
        </w:tc>
        <w:tc>
          <w:tcPr>
            <w:tcW w:w="2237" w:type="dxa"/>
          </w:tcPr>
          <w:p w14:paraId="128C7B7E"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 0.001</w:t>
            </w:r>
          </w:p>
        </w:tc>
      </w:tr>
    </w:tbl>
    <w:p w14:paraId="30958AC3" w14:textId="77777777" w:rsidR="00D0613D" w:rsidRDefault="00D0613D">
      <w:pPr>
        <w:spacing w:after="0" w:line="360" w:lineRule="auto"/>
        <w:rPr>
          <w:rFonts w:ascii="Times New Roman" w:eastAsia="Times New Roman" w:hAnsi="Times New Roman" w:cs="Times New Roman"/>
          <w:b/>
          <w:i/>
          <w:sz w:val="24"/>
          <w:szCs w:val="24"/>
        </w:rPr>
      </w:pPr>
    </w:p>
    <w:p w14:paraId="73F920D2"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Multi-level logistic regression </w:t>
      </w:r>
    </w:p>
    <w:p w14:paraId="376D0B28"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 xml:space="preserve">Next, logistic binary regression analyses were performed separately for fathers and mothers using the dichotomous children’s outcome variables as criterion variables. The results gave different models depending on the parents’ gender and children’s outcomes. Warmth (OR = 0.70, 95% CI = 0.51–0.97) and structure (OR = 1.36, 95% CI = 1.00–1.87) were protective factors for higher emotional instability (EI) in the case of mothers, particularly warmth. None of the fathers’ parenting behaviors were a protective factor. In both parents, control was a risk factor for higher emotional instability (mothers OR = 1.44, 95% CI = 1.04—2.00; fathers OR = 1.47, 95% CI = 1.01-2.13). In addition, for both parents, being a boy would increase the risk of having high emotional instability 1.4 times compared to being a girl (Table 4). </w:t>
      </w:r>
    </w:p>
    <w:p w14:paraId="6D51C28A"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Mothers’ parenting behavior did not increase the probability of high physical and verbal aggression (PVA). A different pattern emerged for fathers, with the results showing that high paternal autonomy </w:t>
      </w:r>
      <w:proofErr w:type="gramStart"/>
      <w:r>
        <w:rPr>
          <w:rFonts w:ascii="Times New Roman" w:eastAsia="Times New Roman" w:hAnsi="Times New Roman" w:cs="Times New Roman"/>
          <w:color w:val="000000"/>
          <w:sz w:val="24"/>
          <w:szCs w:val="24"/>
        </w:rPr>
        <w:t>support</w:t>
      </w:r>
      <w:proofErr w:type="gramEnd"/>
      <w:r>
        <w:rPr>
          <w:rFonts w:ascii="Times New Roman" w:eastAsia="Times New Roman" w:hAnsi="Times New Roman" w:cs="Times New Roman"/>
          <w:color w:val="000000"/>
          <w:sz w:val="24"/>
          <w:szCs w:val="24"/>
        </w:rPr>
        <w:t xml:space="preserve"> protected children from high PVA (OR = .66, 95% CI = 0.45–0.97).  In both samples, being a boy would again increase the risk of having high physical and verbal aggression compared to being a girl (Table 4). </w:t>
      </w:r>
    </w:p>
    <w:p w14:paraId="74A10D22"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Finally, neither </w:t>
      </w:r>
      <w:proofErr w:type="gramStart"/>
      <w:r>
        <w:rPr>
          <w:rFonts w:ascii="Times New Roman" w:eastAsia="Times New Roman" w:hAnsi="Times New Roman" w:cs="Times New Roman"/>
          <w:color w:val="000000"/>
          <w:sz w:val="24"/>
          <w:szCs w:val="24"/>
        </w:rPr>
        <w:t>parents’</w:t>
      </w:r>
      <w:proofErr w:type="gramEnd"/>
      <w:r>
        <w:rPr>
          <w:rFonts w:ascii="Times New Roman" w:eastAsia="Times New Roman" w:hAnsi="Times New Roman" w:cs="Times New Roman"/>
          <w:color w:val="000000"/>
          <w:sz w:val="24"/>
          <w:szCs w:val="24"/>
        </w:rPr>
        <w:t xml:space="preserve"> positive parenting behavior increased the probability of high prosocial behavior (PB). Moreover, in mothers, chaos was a risk factor for high prosocial behavior. In both samples, being a boy would decrease the probability of having high prosocial behavior compared to being a girl (Table 4). </w:t>
      </w:r>
    </w:p>
    <w:p w14:paraId="6181CBDC"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Table 4 </w:t>
      </w:r>
    </w:p>
    <w:p w14:paraId="4B769029" w14:textId="77777777" w:rsidR="00D0613D"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Logistic regression for high children’s outcomes</w:t>
      </w:r>
    </w:p>
    <w:tbl>
      <w:tblPr>
        <w:tblStyle w:val="a2"/>
        <w:tblW w:w="11058"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476"/>
        <w:gridCol w:w="1622"/>
        <w:gridCol w:w="1621"/>
        <w:gridCol w:w="1491"/>
        <w:gridCol w:w="1606"/>
        <w:gridCol w:w="1623"/>
        <w:gridCol w:w="1619"/>
      </w:tblGrid>
      <w:tr w:rsidR="00D0613D" w14:paraId="70C71647" w14:textId="77777777" w:rsidTr="00D06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1E855B8C"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Variable</w:t>
            </w:r>
          </w:p>
        </w:tc>
        <w:tc>
          <w:tcPr>
            <w:tcW w:w="3243" w:type="dxa"/>
            <w:gridSpan w:val="2"/>
          </w:tcPr>
          <w:p w14:paraId="7D15DDDA" w14:textId="77777777" w:rsidR="00D0613D"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High EI</w:t>
            </w:r>
          </w:p>
        </w:tc>
        <w:tc>
          <w:tcPr>
            <w:tcW w:w="3097" w:type="dxa"/>
            <w:gridSpan w:val="2"/>
          </w:tcPr>
          <w:p w14:paraId="4AECE5C9" w14:textId="77777777" w:rsidR="00D0613D"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High PVA</w:t>
            </w:r>
          </w:p>
        </w:tc>
        <w:tc>
          <w:tcPr>
            <w:tcW w:w="3242" w:type="dxa"/>
            <w:gridSpan w:val="2"/>
          </w:tcPr>
          <w:p w14:paraId="7D3837F1" w14:textId="77777777" w:rsidR="00D0613D"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High PS</w:t>
            </w:r>
          </w:p>
        </w:tc>
      </w:tr>
      <w:tr w:rsidR="00D0613D" w14:paraId="310A6292"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vMerge w:val="restart"/>
          </w:tcPr>
          <w:p w14:paraId="20AE9A34" w14:textId="77777777" w:rsidR="00D0613D" w:rsidRDefault="00D0613D">
            <w:pPr>
              <w:rPr>
                <w:rFonts w:ascii="Times New Roman" w:eastAsia="Times New Roman" w:hAnsi="Times New Roman" w:cs="Times New Roman"/>
                <w:sz w:val="20"/>
                <w:szCs w:val="20"/>
              </w:rPr>
            </w:pPr>
          </w:p>
        </w:tc>
        <w:tc>
          <w:tcPr>
            <w:tcW w:w="1622" w:type="dxa"/>
          </w:tcPr>
          <w:p w14:paraId="655E92D5"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Mothers</w:t>
            </w:r>
          </w:p>
        </w:tc>
        <w:tc>
          <w:tcPr>
            <w:tcW w:w="1621" w:type="dxa"/>
          </w:tcPr>
          <w:p w14:paraId="7833DC54"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Fathers</w:t>
            </w:r>
          </w:p>
        </w:tc>
        <w:tc>
          <w:tcPr>
            <w:tcW w:w="1491" w:type="dxa"/>
          </w:tcPr>
          <w:p w14:paraId="78987261"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Mothers</w:t>
            </w:r>
          </w:p>
        </w:tc>
        <w:tc>
          <w:tcPr>
            <w:tcW w:w="1606" w:type="dxa"/>
          </w:tcPr>
          <w:p w14:paraId="0B68FAC9"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Fathers</w:t>
            </w:r>
          </w:p>
        </w:tc>
        <w:tc>
          <w:tcPr>
            <w:tcW w:w="1623" w:type="dxa"/>
          </w:tcPr>
          <w:p w14:paraId="5569BB1F"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Mothers</w:t>
            </w:r>
          </w:p>
        </w:tc>
        <w:tc>
          <w:tcPr>
            <w:tcW w:w="1619" w:type="dxa"/>
          </w:tcPr>
          <w:p w14:paraId="543C86C0"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Fathers</w:t>
            </w:r>
          </w:p>
        </w:tc>
      </w:tr>
      <w:tr w:rsidR="00D0613D" w14:paraId="06A2457F" w14:textId="77777777" w:rsidTr="00D0613D">
        <w:tc>
          <w:tcPr>
            <w:cnfStyle w:val="001000000000" w:firstRow="0" w:lastRow="0" w:firstColumn="1" w:lastColumn="0" w:oddVBand="0" w:evenVBand="0" w:oddHBand="0" w:evenHBand="0" w:firstRowFirstColumn="0" w:firstRowLastColumn="0" w:lastRowFirstColumn="0" w:lastRowLastColumn="0"/>
            <w:tcW w:w="1476" w:type="dxa"/>
            <w:vMerge/>
          </w:tcPr>
          <w:p w14:paraId="76744750" w14:textId="77777777" w:rsidR="00D0613D" w:rsidRDefault="00D0613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3243" w:type="dxa"/>
            <w:gridSpan w:val="2"/>
          </w:tcPr>
          <w:p w14:paraId="65E0C4D1"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OR (95% CI)</w:t>
            </w:r>
          </w:p>
        </w:tc>
        <w:tc>
          <w:tcPr>
            <w:tcW w:w="3097" w:type="dxa"/>
            <w:gridSpan w:val="2"/>
          </w:tcPr>
          <w:p w14:paraId="7AEB7065"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OR (95% CI)</w:t>
            </w:r>
          </w:p>
        </w:tc>
        <w:tc>
          <w:tcPr>
            <w:tcW w:w="3242" w:type="dxa"/>
            <w:gridSpan w:val="2"/>
          </w:tcPr>
          <w:p w14:paraId="3543D72A"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OR (95% CI)</w:t>
            </w:r>
          </w:p>
        </w:tc>
      </w:tr>
      <w:tr w:rsidR="00D0613D" w14:paraId="75AF6963"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1A50C772"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Warmth</w:t>
            </w:r>
          </w:p>
        </w:tc>
        <w:tc>
          <w:tcPr>
            <w:tcW w:w="1622" w:type="dxa"/>
          </w:tcPr>
          <w:p w14:paraId="28001DA2"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0.70</w:t>
            </w:r>
          </w:p>
          <w:p w14:paraId="277D92B0"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(0.51-0.</w:t>
            </w:r>
            <w:proofErr w:type="gramStart"/>
            <w:r>
              <w:rPr>
                <w:rFonts w:ascii="Times New Roman" w:eastAsia="Times New Roman" w:hAnsi="Times New Roman" w:cs="Times New Roman"/>
                <w:sz w:val="20"/>
                <w:szCs w:val="20"/>
              </w:rPr>
              <w:t>97)*</w:t>
            </w:r>
            <w:proofErr w:type="gramEnd"/>
          </w:p>
        </w:tc>
        <w:tc>
          <w:tcPr>
            <w:tcW w:w="1621" w:type="dxa"/>
          </w:tcPr>
          <w:p w14:paraId="177144AE"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0.90</w:t>
            </w:r>
          </w:p>
          <w:p w14:paraId="6F647969"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(0.63-1.28)</w:t>
            </w:r>
          </w:p>
        </w:tc>
        <w:tc>
          <w:tcPr>
            <w:tcW w:w="1491" w:type="dxa"/>
          </w:tcPr>
          <w:p w14:paraId="7C92A5CE"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0.78</w:t>
            </w:r>
          </w:p>
          <w:p w14:paraId="20EFC8FF"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(0.57-1.06)</w:t>
            </w:r>
          </w:p>
        </w:tc>
        <w:tc>
          <w:tcPr>
            <w:tcW w:w="1606" w:type="dxa"/>
          </w:tcPr>
          <w:p w14:paraId="29FEAD8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0.76</w:t>
            </w:r>
          </w:p>
          <w:p w14:paraId="2A5444E0"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(0.52-1.11)</w:t>
            </w:r>
          </w:p>
        </w:tc>
        <w:tc>
          <w:tcPr>
            <w:tcW w:w="1623" w:type="dxa"/>
          </w:tcPr>
          <w:p w14:paraId="7DE3129F"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p w14:paraId="0B4E6862"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(0.66-1.66)</w:t>
            </w:r>
          </w:p>
        </w:tc>
        <w:tc>
          <w:tcPr>
            <w:tcW w:w="1619" w:type="dxa"/>
          </w:tcPr>
          <w:p w14:paraId="5A072C93"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0.93 </w:t>
            </w:r>
          </w:p>
          <w:p w14:paraId="6045ED59"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(0.63-1.39)</w:t>
            </w:r>
          </w:p>
        </w:tc>
      </w:tr>
      <w:tr w:rsidR="00D0613D" w14:paraId="374391BC" w14:textId="77777777" w:rsidTr="00D0613D">
        <w:tc>
          <w:tcPr>
            <w:cnfStyle w:val="001000000000" w:firstRow="0" w:lastRow="0" w:firstColumn="1" w:lastColumn="0" w:oddVBand="0" w:evenVBand="0" w:oddHBand="0" w:evenHBand="0" w:firstRowFirstColumn="0" w:firstRowLastColumn="0" w:lastRowFirstColumn="0" w:lastRowLastColumn="0"/>
            <w:tcW w:w="1476" w:type="dxa"/>
          </w:tcPr>
          <w:p w14:paraId="656AF70B"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Structure</w:t>
            </w:r>
          </w:p>
        </w:tc>
        <w:tc>
          <w:tcPr>
            <w:tcW w:w="1622" w:type="dxa"/>
          </w:tcPr>
          <w:p w14:paraId="53945968"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1.36</w:t>
            </w:r>
          </w:p>
          <w:p w14:paraId="7D36C0A5"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(1.00-1.87)</w:t>
            </w:r>
            <w:r>
              <w:rPr>
                <w:rFonts w:ascii="Times New Roman" w:eastAsia="Times New Roman" w:hAnsi="Times New Roman" w:cs="Times New Roman"/>
                <w:sz w:val="20"/>
                <w:szCs w:val="20"/>
                <w:vertAlign w:val="superscript"/>
              </w:rPr>
              <w:t xml:space="preserve"> ϯ</w:t>
            </w:r>
          </w:p>
        </w:tc>
        <w:tc>
          <w:tcPr>
            <w:tcW w:w="1621" w:type="dxa"/>
          </w:tcPr>
          <w:p w14:paraId="3889804A"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0.82 </w:t>
            </w:r>
          </w:p>
          <w:p w14:paraId="0E0B6496"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(0.56-1.20)</w:t>
            </w:r>
          </w:p>
        </w:tc>
        <w:tc>
          <w:tcPr>
            <w:tcW w:w="1491" w:type="dxa"/>
          </w:tcPr>
          <w:p w14:paraId="661E8FD4"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p w14:paraId="3D80A0D7"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(0.80-1.56)</w:t>
            </w:r>
          </w:p>
        </w:tc>
        <w:tc>
          <w:tcPr>
            <w:tcW w:w="1606" w:type="dxa"/>
          </w:tcPr>
          <w:p w14:paraId="0AA7365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1.26</w:t>
            </w:r>
          </w:p>
          <w:p w14:paraId="4BDD7AF5"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(0.88-1.82)</w:t>
            </w:r>
          </w:p>
        </w:tc>
        <w:tc>
          <w:tcPr>
            <w:tcW w:w="1623" w:type="dxa"/>
          </w:tcPr>
          <w:p w14:paraId="0AC2D56F"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p w14:paraId="6F82C14A"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(0.63-2.66)</w:t>
            </w:r>
          </w:p>
        </w:tc>
        <w:tc>
          <w:tcPr>
            <w:tcW w:w="1619" w:type="dxa"/>
          </w:tcPr>
          <w:p w14:paraId="063E160B"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0.73</w:t>
            </w:r>
          </w:p>
          <w:p w14:paraId="16E055AD"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(0.40-1.32)</w:t>
            </w:r>
          </w:p>
        </w:tc>
      </w:tr>
      <w:tr w:rsidR="00D0613D" w14:paraId="2D1DABFF"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363AA281"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Autonomy Support </w:t>
            </w:r>
          </w:p>
        </w:tc>
        <w:tc>
          <w:tcPr>
            <w:tcW w:w="1622" w:type="dxa"/>
          </w:tcPr>
          <w:p w14:paraId="0278F41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p w14:paraId="753936A0"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(0.89-1.87)</w:t>
            </w:r>
          </w:p>
        </w:tc>
        <w:tc>
          <w:tcPr>
            <w:tcW w:w="1621" w:type="dxa"/>
          </w:tcPr>
          <w:p w14:paraId="2EF18646"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p w14:paraId="02B8F670"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(0.79-1.64)</w:t>
            </w:r>
          </w:p>
        </w:tc>
        <w:tc>
          <w:tcPr>
            <w:tcW w:w="1491" w:type="dxa"/>
          </w:tcPr>
          <w:p w14:paraId="0CD2D359"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p w14:paraId="0F02BAB4"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(0.70-1.52)</w:t>
            </w:r>
          </w:p>
        </w:tc>
        <w:tc>
          <w:tcPr>
            <w:tcW w:w="1606" w:type="dxa"/>
          </w:tcPr>
          <w:p w14:paraId="76C14CC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0.66</w:t>
            </w:r>
          </w:p>
          <w:p w14:paraId="70ABE84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(0.45-0.</w:t>
            </w:r>
            <w:proofErr w:type="gramStart"/>
            <w:r>
              <w:rPr>
                <w:rFonts w:ascii="Times New Roman" w:eastAsia="Times New Roman" w:hAnsi="Times New Roman" w:cs="Times New Roman"/>
                <w:sz w:val="20"/>
                <w:szCs w:val="20"/>
              </w:rPr>
              <w:t>97)*</w:t>
            </w:r>
            <w:proofErr w:type="gramEnd"/>
          </w:p>
        </w:tc>
        <w:tc>
          <w:tcPr>
            <w:tcW w:w="1623" w:type="dxa"/>
          </w:tcPr>
          <w:p w14:paraId="0DFB4DB5"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1.04</w:t>
            </w:r>
          </w:p>
          <w:p w14:paraId="7CE0BEBD"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(0.66-1.67)</w:t>
            </w:r>
          </w:p>
        </w:tc>
        <w:tc>
          <w:tcPr>
            <w:tcW w:w="1619" w:type="dxa"/>
          </w:tcPr>
          <w:p w14:paraId="55025C62"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p w14:paraId="569F0207"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(0.65-1.56)</w:t>
            </w:r>
          </w:p>
        </w:tc>
      </w:tr>
      <w:tr w:rsidR="00D0613D" w14:paraId="6355CC00" w14:textId="77777777" w:rsidTr="00D0613D">
        <w:tc>
          <w:tcPr>
            <w:cnfStyle w:val="001000000000" w:firstRow="0" w:lastRow="0" w:firstColumn="1" w:lastColumn="0" w:oddVBand="0" w:evenVBand="0" w:oddHBand="0" w:evenHBand="0" w:firstRowFirstColumn="0" w:firstRowLastColumn="0" w:lastRowFirstColumn="0" w:lastRowLastColumn="0"/>
            <w:tcW w:w="1476" w:type="dxa"/>
          </w:tcPr>
          <w:p w14:paraId="665C2D3A"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Rejection</w:t>
            </w:r>
          </w:p>
        </w:tc>
        <w:tc>
          <w:tcPr>
            <w:tcW w:w="1622" w:type="dxa"/>
          </w:tcPr>
          <w:p w14:paraId="793FF0D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1.14 </w:t>
            </w:r>
          </w:p>
          <w:p w14:paraId="25087CF2"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(0.84-1.54)</w:t>
            </w:r>
          </w:p>
        </w:tc>
        <w:tc>
          <w:tcPr>
            <w:tcW w:w="1621" w:type="dxa"/>
          </w:tcPr>
          <w:p w14:paraId="51AE12F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p w14:paraId="1E1ACA1A"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(0.82-1.64)</w:t>
            </w:r>
          </w:p>
        </w:tc>
        <w:tc>
          <w:tcPr>
            <w:tcW w:w="1491" w:type="dxa"/>
          </w:tcPr>
          <w:p w14:paraId="04C813A7"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1.05</w:t>
            </w:r>
          </w:p>
          <w:p w14:paraId="0AA696BB"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(0.71-1.54)</w:t>
            </w:r>
          </w:p>
        </w:tc>
        <w:tc>
          <w:tcPr>
            <w:tcW w:w="1606" w:type="dxa"/>
          </w:tcPr>
          <w:p w14:paraId="33F14C17"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1.28</w:t>
            </w:r>
          </w:p>
          <w:p w14:paraId="4B00E51F"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(0.84-1.93)</w:t>
            </w:r>
          </w:p>
        </w:tc>
        <w:tc>
          <w:tcPr>
            <w:tcW w:w="1623" w:type="dxa"/>
          </w:tcPr>
          <w:p w14:paraId="7C62BD23"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0.95</w:t>
            </w:r>
          </w:p>
          <w:p w14:paraId="72FED09D"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(0.53-1.65)</w:t>
            </w:r>
          </w:p>
        </w:tc>
        <w:tc>
          <w:tcPr>
            <w:tcW w:w="1619" w:type="dxa"/>
          </w:tcPr>
          <w:p w14:paraId="3495FC44"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0.71</w:t>
            </w:r>
          </w:p>
          <w:p w14:paraId="78FB7F76"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(0.39-1.24)</w:t>
            </w:r>
          </w:p>
        </w:tc>
      </w:tr>
      <w:tr w:rsidR="00D0613D" w14:paraId="55FCADB8"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6D7FF8D5"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Chaos</w:t>
            </w:r>
          </w:p>
        </w:tc>
        <w:tc>
          <w:tcPr>
            <w:tcW w:w="1622" w:type="dxa"/>
          </w:tcPr>
          <w:p w14:paraId="617A059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p w14:paraId="2135D976"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(0.82-1.63)</w:t>
            </w:r>
          </w:p>
        </w:tc>
        <w:tc>
          <w:tcPr>
            <w:tcW w:w="1621" w:type="dxa"/>
          </w:tcPr>
          <w:p w14:paraId="29E448A7"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0.99</w:t>
            </w:r>
          </w:p>
          <w:p w14:paraId="35C3FEC4"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(0.67-1.45)</w:t>
            </w:r>
          </w:p>
        </w:tc>
        <w:tc>
          <w:tcPr>
            <w:tcW w:w="1491" w:type="dxa"/>
          </w:tcPr>
          <w:p w14:paraId="3B1185B6"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1.01</w:t>
            </w:r>
          </w:p>
          <w:p w14:paraId="2A436F29"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(0.70-1.43)</w:t>
            </w:r>
          </w:p>
        </w:tc>
        <w:tc>
          <w:tcPr>
            <w:tcW w:w="1606" w:type="dxa"/>
          </w:tcPr>
          <w:p w14:paraId="780C3BC7"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0.74</w:t>
            </w:r>
          </w:p>
          <w:p w14:paraId="085E30DD"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(0.48-1.11)</w:t>
            </w:r>
          </w:p>
        </w:tc>
        <w:tc>
          <w:tcPr>
            <w:tcW w:w="1623" w:type="dxa"/>
          </w:tcPr>
          <w:p w14:paraId="20855399"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0.63</w:t>
            </w:r>
          </w:p>
          <w:p w14:paraId="35E4C8BC"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(0.45-0.</w:t>
            </w:r>
            <w:proofErr w:type="gramStart"/>
            <w:r>
              <w:rPr>
                <w:rFonts w:ascii="Times New Roman" w:eastAsia="Times New Roman" w:hAnsi="Times New Roman" w:cs="Times New Roman"/>
                <w:sz w:val="20"/>
                <w:szCs w:val="20"/>
              </w:rPr>
              <w:t>91)*</w:t>
            </w:r>
            <w:proofErr w:type="gramEnd"/>
            <w:r>
              <w:rPr>
                <w:rFonts w:ascii="Times New Roman" w:eastAsia="Times New Roman" w:hAnsi="Times New Roman" w:cs="Times New Roman"/>
                <w:sz w:val="20"/>
                <w:szCs w:val="20"/>
              </w:rPr>
              <w:t>*</w:t>
            </w:r>
          </w:p>
        </w:tc>
        <w:tc>
          <w:tcPr>
            <w:tcW w:w="1619" w:type="dxa"/>
          </w:tcPr>
          <w:p w14:paraId="24F597F6"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0.79</w:t>
            </w:r>
          </w:p>
          <w:p w14:paraId="7CD36CA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(0.52-1.22)</w:t>
            </w:r>
          </w:p>
        </w:tc>
      </w:tr>
      <w:tr w:rsidR="00D0613D" w14:paraId="7E0E34A9" w14:textId="77777777" w:rsidTr="00D0613D">
        <w:tc>
          <w:tcPr>
            <w:cnfStyle w:val="001000000000" w:firstRow="0" w:lastRow="0" w:firstColumn="1" w:lastColumn="0" w:oddVBand="0" w:evenVBand="0" w:oddHBand="0" w:evenHBand="0" w:firstRowFirstColumn="0" w:firstRowLastColumn="0" w:lastRowFirstColumn="0" w:lastRowLastColumn="0"/>
            <w:tcW w:w="1476" w:type="dxa"/>
          </w:tcPr>
          <w:p w14:paraId="59A13E57"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Control</w:t>
            </w:r>
          </w:p>
        </w:tc>
        <w:tc>
          <w:tcPr>
            <w:tcW w:w="1622" w:type="dxa"/>
          </w:tcPr>
          <w:p w14:paraId="19E168EC"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p w14:paraId="7782ECFD"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(1.04-2.</w:t>
            </w:r>
            <w:proofErr w:type="gramStart"/>
            <w:r>
              <w:rPr>
                <w:rFonts w:ascii="Times New Roman" w:eastAsia="Times New Roman" w:hAnsi="Times New Roman" w:cs="Times New Roman"/>
                <w:sz w:val="20"/>
                <w:szCs w:val="20"/>
              </w:rPr>
              <w:t>00)*</w:t>
            </w:r>
            <w:proofErr w:type="gramEnd"/>
          </w:p>
        </w:tc>
        <w:tc>
          <w:tcPr>
            <w:tcW w:w="1621" w:type="dxa"/>
          </w:tcPr>
          <w:p w14:paraId="74CA9C25"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1.47</w:t>
            </w:r>
          </w:p>
          <w:p w14:paraId="1BD5298F"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(1.01-2.</w:t>
            </w:r>
            <w:proofErr w:type="gramStart"/>
            <w:r>
              <w:rPr>
                <w:rFonts w:ascii="Times New Roman" w:eastAsia="Times New Roman" w:hAnsi="Times New Roman" w:cs="Times New Roman"/>
                <w:sz w:val="20"/>
                <w:szCs w:val="20"/>
              </w:rPr>
              <w:t>13)*</w:t>
            </w:r>
            <w:proofErr w:type="gramEnd"/>
          </w:p>
        </w:tc>
        <w:tc>
          <w:tcPr>
            <w:tcW w:w="1491" w:type="dxa"/>
          </w:tcPr>
          <w:p w14:paraId="5BA81F00"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1.44</w:t>
            </w:r>
          </w:p>
          <w:p w14:paraId="5BBA2AD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(0.96-2.14)</w:t>
            </w:r>
          </w:p>
        </w:tc>
        <w:tc>
          <w:tcPr>
            <w:tcW w:w="1606" w:type="dxa"/>
          </w:tcPr>
          <w:p w14:paraId="100ABD9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1.34</w:t>
            </w:r>
          </w:p>
          <w:p w14:paraId="0718463D"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(0.84-2.13)</w:t>
            </w:r>
          </w:p>
        </w:tc>
        <w:tc>
          <w:tcPr>
            <w:tcW w:w="1623" w:type="dxa"/>
          </w:tcPr>
          <w:p w14:paraId="494B59B7"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0.69</w:t>
            </w:r>
          </w:p>
          <w:p w14:paraId="6ABDAD3A"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(0.46-1.05)</w:t>
            </w:r>
          </w:p>
        </w:tc>
        <w:tc>
          <w:tcPr>
            <w:tcW w:w="1619" w:type="dxa"/>
          </w:tcPr>
          <w:p w14:paraId="09AB6B8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0.70</w:t>
            </w:r>
          </w:p>
          <w:p w14:paraId="1049E621"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(0.44-1.12)</w:t>
            </w:r>
          </w:p>
        </w:tc>
      </w:tr>
      <w:tr w:rsidR="00D0613D" w14:paraId="09457956"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6" w:type="dxa"/>
          </w:tcPr>
          <w:p w14:paraId="02072BD6"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Children’s gender </w:t>
            </w:r>
          </w:p>
          <w:p w14:paraId="68296EB5"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 xml:space="preserve">        Girls </w:t>
            </w:r>
          </w:p>
        </w:tc>
        <w:tc>
          <w:tcPr>
            <w:tcW w:w="1622" w:type="dxa"/>
          </w:tcPr>
          <w:p w14:paraId="1888F7EA"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599B948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21" w:type="dxa"/>
          </w:tcPr>
          <w:p w14:paraId="409E4561"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12D86C83"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91" w:type="dxa"/>
          </w:tcPr>
          <w:p w14:paraId="13C7A201"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6C9EAD9E"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06" w:type="dxa"/>
          </w:tcPr>
          <w:p w14:paraId="1E777B84"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68CA26D5"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23" w:type="dxa"/>
          </w:tcPr>
          <w:p w14:paraId="2E4095D8"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7EC1387C"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19" w:type="dxa"/>
          </w:tcPr>
          <w:p w14:paraId="55A0F604"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1B0AD2CB"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0613D" w14:paraId="41328544" w14:textId="77777777" w:rsidTr="00D0613D">
        <w:tc>
          <w:tcPr>
            <w:cnfStyle w:val="001000000000" w:firstRow="0" w:lastRow="0" w:firstColumn="1" w:lastColumn="0" w:oddVBand="0" w:evenVBand="0" w:oddHBand="0" w:evenHBand="0" w:firstRowFirstColumn="0" w:firstRowLastColumn="0" w:lastRowFirstColumn="0" w:lastRowLastColumn="0"/>
            <w:tcW w:w="1476" w:type="dxa"/>
          </w:tcPr>
          <w:p w14:paraId="494C8593"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b w:val="0"/>
                <w:sz w:val="20"/>
                <w:szCs w:val="20"/>
              </w:rPr>
              <w:t xml:space="preserve">        Boys</w:t>
            </w:r>
          </w:p>
        </w:tc>
        <w:tc>
          <w:tcPr>
            <w:tcW w:w="1622" w:type="dxa"/>
          </w:tcPr>
          <w:p w14:paraId="17AD2E20"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1.43</w:t>
            </w:r>
          </w:p>
          <w:p w14:paraId="69CF2D4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(1.09-1.</w:t>
            </w:r>
            <w:proofErr w:type="gramStart"/>
            <w:r>
              <w:rPr>
                <w:rFonts w:ascii="Times New Roman" w:eastAsia="Times New Roman" w:hAnsi="Times New Roman" w:cs="Times New Roman"/>
                <w:sz w:val="20"/>
                <w:szCs w:val="20"/>
              </w:rPr>
              <w:t>86)*</w:t>
            </w:r>
            <w:proofErr w:type="gramEnd"/>
            <w:r>
              <w:rPr>
                <w:rFonts w:ascii="Times New Roman" w:eastAsia="Times New Roman" w:hAnsi="Times New Roman" w:cs="Times New Roman"/>
                <w:sz w:val="20"/>
                <w:szCs w:val="20"/>
              </w:rPr>
              <w:t>*</w:t>
            </w:r>
          </w:p>
        </w:tc>
        <w:tc>
          <w:tcPr>
            <w:tcW w:w="1621" w:type="dxa"/>
          </w:tcPr>
          <w:p w14:paraId="4C0A0591"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1.41</w:t>
            </w:r>
          </w:p>
          <w:p w14:paraId="37846BA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(1.07-1.</w:t>
            </w:r>
            <w:proofErr w:type="gramStart"/>
            <w:r>
              <w:rPr>
                <w:rFonts w:ascii="Times New Roman" w:eastAsia="Times New Roman" w:hAnsi="Times New Roman" w:cs="Times New Roman"/>
                <w:sz w:val="20"/>
                <w:szCs w:val="20"/>
              </w:rPr>
              <w:t>87)*</w:t>
            </w:r>
            <w:proofErr w:type="gramEnd"/>
          </w:p>
        </w:tc>
        <w:tc>
          <w:tcPr>
            <w:tcW w:w="1491" w:type="dxa"/>
          </w:tcPr>
          <w:p w14:paraId="6E230005"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1.45</w:t>
            </w:r>
          </w:p>
          <w:p w14:paraId="4FC4A08C"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(1.12-1.</w:t>
            </w:r>
            <w:proofErr w:type="gramStart"/>
            <w:r>
              <w:rPr>
                <w:rFonts w:ascii="Times New Roman" w:eastAsia="Times New Roman" w:hAnsi="Times New Roman" w:cs="Times New Roman"/>
                <w:sz w:val="20"/>
                <w:szCs w:val="20"/>
              </w:rPr>
              <w:t>89)*</w:t>
            </w:r>
            <w:proofErr w:type="gramEnd"/>
            <w:r>
              <w:rPr>
                <w:rFonts w:ascii="Times New Roman" w:eastAsia="Times New Roman" w:hAnsi="Times New Roman" w:cs="Times New Roman"/>
                <w:sz w:val="20"/>
                <w:szCs w:val="20"/>
              </w:rPr>
              <w:t>*</w:t>
            </w:r>
          </w:p>
        </w:tc>
        <w:tc>
          <w:tcPr>
            <w:tcW w:w="1606" w:type="dxa"/>
          </w:tcPr>
          <w:p w14:paraId="455007E1"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1.85</w:t>
            </w:r>
          </w:p>
          <w:p w14:paraId="2A4B2798"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(1.40-2.</w:t>
            </w:r>
            <w:proofErr w:type="gramStart"/>
            <w:r>
              <w:rPr>
                <w:rFonts w:ascii="Times New Roman" w:eastAsia="Times New Roman" w:hAnsi="Times New Roman" w:cs="Times New Roman"/>
                <w:sz w:val="20"/>
                <w:szCs w:val="20"/>
              </w:rPr>
              <w:t>46)*</w:t>
            </w:r>
            <w:proofErr w:type="gramEnd"/>
            <w:r>
              <w:rPr>
                <w:rFonts w:ascii="Times New Roman" w:eastAsia="Times New Roman" w:hAnsi="Times New Roman" w:cs="Times New Roman"/>
                <w:sz w:val="20"/>
                <w:szCs w:val="20"/>
              </w:rPr>
              <w:t>**</w:t>
            </w:r>
          </w:p>
        </w:tc>
        <w:tc>
          <w:tcPr>
            <w:tcW w:w="1623" w:type="dxa"/>
          </w:tcPr>
          <w:p w14:paraId="203AB86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0.48</w:t>
            </w:r>
          </w:p>
          <w:p w14:paraId="07C20F02"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roofErr w:type="gramStart"/>
            <w:r>
              <w:rPr>
                <w:rFonts w:ascii="Times New Roman" w:eastAsia="Times New Roman" w:hAnsi="Times New Roman" w:cs="Times New Roman"/>
                <w:sz w:val="20"/>
                <w:szCs w:val="20"/>
              </w:rPr>
              <w:t>66)*</w:t>
            </w:r>
            <w:proofErr w:type="gramEnd"/>
            <w:r>
              <w:rPr>
                <w:rFonts w:ascii="Times New Roman" w:eastAsia="Times New Roman" w:hAnsi="Times New Roman" w:cs="Times New Roman"/>
                <w:sz w:val="20"/>
                <w:szCs w:val="20"/>
              </w:rPr>
              <w:t>**</w:t>
            </w:r>
          </w:p>
        </w:tc>
        <w:tc>
          <w:tcPr>
            <w:tcW w:w="1619" w:type="dxa"/>
          </w:tcPr>
          <w:p w14:paraId="3AC6784C"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0.48</w:t>
            </w:r>
          </w:p>
          <w:p w14:paraId="6B01DAC4"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(0.34-0.</w:t>
            </w:r>
            <w:proofErr w:type="gramStart"/>
            <w:r>
              <w:rPr>
                <w:rFonts w:ascii="Times New Roman" w:eastAsia="Times New Roman" w:hAnsi="Times New Roman" w:cs="Times New Roman"/>
                <w:sz w:val="20"/>
                <w:szCs w:val="20"/>
              </w:rPr>
              <w:t>66)*</w:t>
            </w:r>
            <w:proofErr w:type="gramEnd"/>
            <w:r>
              <w:rPr>
                <w:rFonts w:ascii="Times New Roman" w:eastAsia="Times New Roman" w:hAnsi="Times New Roman" w:cs="Times New Roman"/>
                <w:sz w:val="20"/>
                <w:szCs w:val="20"/>
              </w:rPr>
              <w:t>**</w:t>
            </w:r>
          </w:p>
        </w:tc>
      </w:tr>
    </w:tbl>
    <w:p w14:paraId="4A2F697A"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w:t>
      </w:r>
      <w:proofErr w:type="spellStart"/>
      <w:r>
        <w:rPr>
          <w:rFonts w:ascii="Times New Roman" w:eastAsia="Times New Roman" w:hAnsi="Times New Roman" w:cs="Times New Roman"/>
          <w:color w:val="000000"/>
          <w:sz w:val="20"/>
          <w:szCs w:val="20"/>
          <w:vertAlign w:val="superscript"/>
        </w:rPr>
        <w:t>ϯ</w:t>
      </w:r>
      <w:r>
        <w:rPr>
          <w:rFonts w:ascii="Times New Roman" w:eastAsia="Times New Roman" w:hAnsi="Times New Roman" w:cs="Times New Roman"/>
          <w:color w:val="000000"/>
          <w:sz w:val="20"/>
          <w:szCs w:val="20"/>
        </w:rPr>
        <w:t>p</w:t>
      </w:r>
      <w:proofErr w:type="spellEnd"/>
      <w:r>
        <w:rPr>
          <w:rFonts w:ascii="Times New Roman" w:eastAsia="Times New Roman" w:hAnsi="Times New Roman" w:cs="Times New Roman"/>
          <w:color w:val="000000"/>
          <w:sz w:val="20"/>
          <w:szCs w:val="20"/>
        </w:rPr>
        <w:t xml:space="preserve"> &lt; .</w:t>
      </w:r>
      <w:proofErr w:type="gramStart"/>
      <w:r>
        <w:rPr>
          <w:rFonts w:ascii="Times New Roman" w:eastAsia="Times New Roman" w:hAnsi="Times New Roman" w:cs="Times New Roman"/>
          <w:color w:val="000000"/>
          <w:sz w:val="20"/>
          <w:szCs w:val="20"/>
        </w:rPr>
        <w:t>10  ⁎</w:t>
      </w:r>
      <w:proofErr w:type="gramEnd"/>
      <w:r>
        <w:rPr>
          <w:rFonts w:ascii="Times New Roman" w:eastAsia="Times New Roman" w:hAnsi="Times New Roman" w:cs="Times New Roman"/>
          <w:color w:val="000000"/>
          <w:sz w:val="20"/>
          <w:szCs w:val="20"/>
        </w:rPr>
        <w:t xml:space="preserve"> p &lt; 0.05   ⁎⁎ p &lt; 0.01  ⁎⁎⁎ p &lt; 0.001.</w:t>
      </w:r>
    </w:p>
    <w:p w14:paraId="17EE5D1E"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PS = Prosocial Behavior; PVA= Physical and Verbal Aggression; EI = Emotional Instability </w:t>
      </w:r>
    </w:p>
    <w:p w14:paraId="2E76FBAD"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Mothers: For EI R</w:t>
      </w:r>
      <w:r>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color w:val="000000"/>
          <w:sz w:val="20"/>
          <w:szCs w:val="20"/>
        </w:rPr>
        <w:t>= 0.035, χ2(7) = 29.52***. For PVA R</w:t>
      </w:r>
      <w:r>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color w:val="000000"/>
          <w:sz w:val="20"/>
          <w:szCs w:val="20"/>
        </w:rPr>
        <w:t>= 0.024, χ2(7) = 19.77**. For PB R</w:t>
      </w:r>
      <w:r>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color w:val="000000"/>
          <w:sz w:val="20"/>
          <w:szCs w:val="20"/>
        </w:rPr>
        <w:t>= 0.056, χ2(7) = 40.97***.</w:t>
      </w:r>
    </w:p>
    <w:p w14:paraId="25A1E308"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Fathers: For EI R</w:t>
      </w:r>
      <w:r>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color w:val="000000"/>
          <w:sz w:val="20"/>
          <w:szCs w:val="20"/>
        </w:rPr>
        <w:t>= 0.026, χ2(7) = 19.80**. For PVA R</w:t>
      </w:r>
      <w:r>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color w:val="000000"/>
          <w:sz w:val="20"/>
          <w:szCs w:val="20"/>
        </w:rPr>
        <w:t>= 0.051, χ2(7) = 39.85***. For PB R</w:t>
      </w:r>
      <w:r>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color w:val="000000"/>
          <w:sz w:val="20"/>
          <w:szCs w:val="20"/>
        </w:rPr>
        <w:t>= 0.039, χ2(7) = 26.53***.</w:t>
      </w:r>
    </w:p>
    <w:p w14:paraId="4E8F72D0" w14:textId="77777777" w:rsidR="00D0613D" w:rsidRDefault="00D0613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
    <w:p w14:paraId="70346549"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With respect to the low children’s outcomes, mothers’ chaos (OR = 1.51, 95% CI = 1.08-2.12) was a risk factor for low emotional instability (EI). None of the fathers’ parenting behaviors were risk or protective factors. In both parents, the children’s gender influenced low EI (mothers OR = 0.7, 95% CI = 0.55—0.9; fathers OR=0.7, 95% CI = 0.54-0.9). In the case of low PVA, only children’s gender had a statistically significant relationship with it (mothers OR = 0.68, 95% CI = 0.53—0.86; fathers OR = 0.61, 95% CI = 0.47-0.77. Finally, mothers’ chaos (OR = 1.38, 95% CI = 1-1.89) and children’s gender predicted low PB (mothers OR = 2.03, 95% CI = 1.59-2.59; fathers OR = 2.09, 95% CI = 1.63-2.7) (Table 5).</w:t>
      </w:r>
    </w:p>
    <w:p w14:paraId="251E858D" w14:textId="77777777" w:rsidR="00D0613D" w:rsidRDefault="0000000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Table 5</w:t>
      </w:r>
    </w:p>
    <w:p w14:paraId="1EF63895" w14:textId="77777777" w:rsidR="00D0613D" w:rsidRDefault="00000000">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Logistic regression for low children’s outcomes</w:t>
      </w:r>
    </w:p>
    <w:tbl>
      <w:tblPr>
        <w:tblStyle w:val="a3"/>
        <w:tblW w:w="1091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9"/>
        <w:gridCol w:w="1473"/>
        <w:gridCol w:w="1475"/>
        <w:gridCol w:w="1626"/>
        <w:gridCol w:w="1696"/>
        <w:gridCol w:w="1693"/>
        <w:gridCol w:w="1619"/>
      </w:tblGrid>
      <w:tr w:rsidR="00D0613D" w14:paraId="22402C38" w14:textId="77777777" w:rsidTr="00D061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14:paraId="66E5751B"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Variable</w:t>
            </w:r>
          </w:p>
        </w:tc>
        <w:tc>
          <w:tcPr>
            <w:tcW w:w="2948" w:type="dxa"/>
            <w:gridSpan w:val="2"/>
          </w:tcPr>
          <w:p w14:paraId="0BCA89DE" w14:textId="77777777" w:rsidR="00D0613D"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Low EI</w:t>
            </w:r>
          </w:p>
        </w:tc>
        <w:tc>
          <w:tcPr>
            <w:tcW w:w="3322" w:type="dxa"/>
            <w:gridSpan w:val="2"/>
          </w:tcPr>
          <w:p w14:paraId="7417C331" w14:textId="77777777" w:rsidR="00D0613D"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Low PVA</w:t>
            </w:r>
          </w:p>
        </w:tc>
        <w:tc>
          <w:tcPr>
            <w:tcW w:w="3312" w:type="dxa"/>
            <w:gridSpan w:val="2"/>
          </w:tcPr>
          <w:p w14:paraId="4EA81BD2" w14:textId="77777777" w:rsidR="00D0613D" w:rsidRDefault="00000000">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Low PS</w:t>
            </w:r>
          </w:p>
        </w:tc>
      </w:tr>
      <w:tr w:rsidR="00D0613D" w14:paraId="2D842C21"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vMerge w:val="restart"/>
          </w:tcPr>
          <w:p w14:paraId="12ED2D86" w14:textId="77777777" w:rsidR="00D0613D" w:rsidRDefault="00D0613D">
            <w:pPr>
              <w:rPr>
                <w:rFonts w:ascii="Times New Roman" w:eastAsia="Times New Roman" w:hAnsi="Times New Roman" w:cs="Times New Roman"/>
                <w:sz w:val="20"/>
                <w:szCs w:val="20"/>
              </w:rPr>
            </w:pPr>
          </w:p>
        </w:tc>
        <w:tc>
          <w:tcPr>
            <w:tcW w:w="1473" w:type="dxa"/>
          </w:tcPr>
          <w:p w14:paraId="2FF8249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Mothers</w:t>
            </w:r>
          </w:p>
        </w:tc>
        <w:tc>
          <w:tcPr>
            <w:tcW w:w="1475" w:type="dxa"/>
          </w:tcPr>
          <w:p w14:paraId="5DA10741"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Fathers</w:t>
            </w:r>
          </w:p>
        </w:tc>
        <w:tc>
          <w:tcPr>
            <w:tcW w:w="1626" w:type="dxa"/>
          </w:tcPr>
          <w:p w14:paraId="05A02441"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Mothers</w:t>
            </w:r>
          </w:p>
        </w:tc>
        <w:tc>
          <w:tcPr>
            <w:tcW w:w="1696" w:type="dxa"/>
          </w:tcPr>
          <w:p w14:paraId="6B9B8AB5"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Fathers</w:t>
            </w:r>
          </w:p>
        </w:tc>
        <w:tc>
          <w:tcPr>
            <w:tcW w:w="1693" w:type="dxa"/>
          </w:tcPr>
          <w:p w14:paraId="49252B54"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Mothers</w:t>
            </w:r>
          </w:p>
        </w:tc>
        <w:tc>
          <w:tcPr>
            <w:tcW w:w="1619" w:type="dxa"/>
          </w:tcPr>
          <w:p w14:paraId="31FC0CCF"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Fathers</w:t>
            </w:r>
          </w:p>
        </w:tc>
      </w:tr>
      <w:tr w:rsidR="00D0613D" w14:paraId="7F6FF2E1" w14:textId="77777777" w:rsidTr="00D0613D">
        <w:tc>
          <w:tcPr>
            <w:cnfStyle w:val="001000000000" w:firstRow="0" w:lastRow="0" w:firstColumn="1" w:lastColumn="0" w:oddVBand="0" w:evenVBand="0" w:oddHBand="0" w:evenHBand="0" w:firstRowFirstColumn="0" w:firstRowLastColumn="0" w:lastRowFirstColumn="0" w:lastRowLastColumn="0"/>
            <w:tcW w:w="1329" w:type="dxa"/>
            <w:vMerge/>
          </w:tcPr>
          <w:p w14:paraId="429DBA0A" w14:textId="77777777" w:rsidR="00D0613D" w:rsidRDefault="00D0613D">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948" w:type="dxa"/>
            <w:gridSpan w:val="2"/>
          </w:tcPr>
          <w:p w14:paraId="37F6F97C"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OR (95% CI)</w:t>
            </w:r>
          </w:p>
        </w:tc>
        <w:tc>
          <w:tcPr>
            <w:tcW w:w="3322" w:type="dxa"/>
            <w:gridSpan w:val="2"/>
          </w:tcPr>
          <w:p w14:paraId="18CDDA73"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OR (95% CI)</w:t>
            </w:r>
          </w:p>
        </w:tc>
        <w:tc>
          <w:tcPr>
            <w:tcW w:w="3312" w:type="dxa"/>
            <w:gridSpan w:val="2"/>
          </w:tcPr>
          <w:p w14:paraId="2C421D6F"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OR (95% CI)</w:t>
            </w:r>
          </w:p>
        </w:tc>
      </w:tr>
      <w:tr w:rsidR="00D0613D" w14:paraId="27A28528"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14:paraId="04C58D7D"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Warmth</w:t>
            </w:r>
          </w:p>
        </w:tc>
        <w:tc>
          <w:tcPr>
            <w:tcW w:w="1473" w:type="dxa"/>
          </w:tcPr>
          <w:p w14:paraId="29D1AFAE"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p w14:paraId="6C4D73AF"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(0.82-1.46)</w:t>
            </w:r>
          </w:p>
        </w:tc>
        <w:tc>
          <w:tcPr>
            <w:tcW w:w="1475" w:type="dxa"/>
          </w:tcPr>
          <w:p w14:paraId="725BF9BB"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p w14:paraId="4D887032"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(0.9-1.67)</w:t>
            </w:r>
          </w:p>
        </w:tc>
        <w:tc>
          <w:tcPr>
            <w:tcW w:w="1626" w:type="dxa"/>
          </w:tcPr>
          <w:p w14:paraId="06451259"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p w14:paraId="22DD8E31"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(0.94-1.63)</w:t>
            </w:r>
          </w:p>
        </w:tc>
        <w:tc>
          <w:tcPr>
            <w:tcW w:w="1696" w:type="dxa"/>
          </w:tcPr>
          <w:p w14:paraId="28A4A792"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p w14:paraId="4FBD679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(0.83-1.51)</w:t>
            </w:r>
          </w:p>
        </w:tc>
        <w:tc>
          <w:tcPr>
            <w:tcW w:w="1693" w:type="dxa"/>
          </w:tcPr>
          <w:p w14:paraId="303C5770"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0.83</w:t>
            </w:r>
          </w:p>
          <w:p w14:paraId="15F32B06"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(0.63-1.11)</w:t>
            </w:r>
          </w:p>
        </w:tc>
        <w:tc>
          <w:tcPr>
            <w:tcW w:w="1619" w:type="dxa"/>
          </w:tcPr>
          <w:p w14:paraId="2CC635A9"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0.82</w:t>
            </w:r>
          </w:p>
          <w:p w14:paraId="4B055BE0"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(0.6-1.13)</w:t>
            </w:r>
          </w:p>
        </w:tc>
      </w:tr>
      <w:tr w:rsidR="00D0613D" w14:paraId="47BBDD48" w14:textId="77777777" w:rsidTr="00D0613D">
        <w:tc>
          <w:tcPr>
            <w:cnfStyle w:val="001000000000" w:firstRow="0" w:lastRow="0" w:firstColumn="1" w:lastColumn="0" w:oddVBand="0" w:evenVBand="0" w:oddHBand="0" w:evenHBand="0" w:firstRowFirstColumn="0" w:firstRowLastColumn="0" w:lastRowFirstColumn="0" w:lastRowLastColumn="0"/>
            <w:tcW w:w="1329" w:type="dxa"/>
          </w:tcPr>
          <w:p w14:paraId="20DB0EC6"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Structure</w:t>
            </w:r>
          </w:p>
        </w:tc>
        <w:tc>
          <w:tcPr>
            <w:tcW w:w="1473" w:type="dxa"/>
          </w:tcPr>
          <w:p w14:paraId="0ED2811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p w14:paraId="3CAF5447"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(0.7-1.53)</w:t>
            </w:r>
          </w:p>
        </w:tc>
        <w:tc>
          <w:tcPr>
            <w:tcW w:w="1475" w:type="dxa"/>
          </w:tcPr>
          <w:p w14:paraId="2D410A7A"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p w14:paraId="333BA644"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(0.61-1.23)</w:t>
            </w:r>
          </w:p>
        </w:tc>
        <w:tc>
          <w:tcPr>
            <w:tcW w:w="1626" w:type="dxa"/>
          </w:tcPr>
          <w:p w14:paraId="12663E2C"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0.96</w:t>
            </w:r>
          </w:p>
          <w:p w14:paraId="776BCBB0"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(0.67-1.39)</w:t>
            </w:r>
          </w:p>
        </w:tc>
        <w:tc>
          <w:tcPr>
            <w:tcW w:w="1696" w:type="dxa"/>
          </w:tcPr>
          <w:p w14:paraId="7D72177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1.09</w:t>
            </w:r>
          </w:p>
          <w:p w14:paraId="1CFC4705"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(0.78-1.54)</w:t>
            </w:r>
          </w:p>
        </w:tc>
        <w:tc>
          <w:tcPr>
            <w:tcW w:w="1693" w:type="dxa"/>
          </w:tcPr>
          <w:p w14:paraId="153D433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p w14:paraId="6A494C61"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(0.86-1.51)</w:t>
            </w:r>
          </w:p>
        </w:tc>
        <w:tc>
          <w:tcPr>
            <w:tcW w:w="1619" w:type="dxa"/>
          </w:tcPr>
          <w:p w14:paraId="1904218C"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p w14:paraId="4E87B872"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(0.81-1.63)</w:t>
            </w:r>
          </w:p>
        </w:tc>
      </w:tr>
      <w:tr w:rsidR="00D0613D" w14:paraId="65E4BDF7"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14:paraId="0D24F444"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Autonomy Support </w:t>
            </w:r>
          </w:p>
        </w:tc>
        <w:tc>
          <w:tcPr>
            <w:tcW w:w="1473" w:type="dxa"/>
          </w:tcPr>
          <w:p w14:paraId="5DBB97C3"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0.99</w:t>
            </w:r>
          </w:p>
          <w:p w14:paraId="00BA037D"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(0.73-1.36)</w:t>
            </w:r>
          </w:p>
        </w:tc>
        <w:tc>
          <w:tcPr>
            <w:tcW w:w="1475" w:type="dxa"/>
          </w:tcPr>
          <w:p w14:paraId="7B24783F"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0.98</w:t>
            </w:r>
          </w:p>
          <w:p w14:paraId="4125FEAD"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(0.71-1.36)</w:t>
            </w:r>
          </w:p>
        </w:tc>
        <w:tc>
          <w:tcPr>
            <w:tcW w:w="1626" w:type="dxa"/>
          </w:tcPr>
          <w:p w14:paraId="69A8068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0.99</w:t>
            </w:r>
          </w:p>
          <w:p w14:paraId="6E0FD836"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(0.73-1.35)</w:t>
            </w:r>
          </w:p>
        </w:tc>
        <w:tc>
          <w:tcPr>
            <w:tcW w:w="1696" w:type="dxa"/>
          </w:tcPr>
          <w:p w14:paraId="70E68806"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p w14:paraId="56FD4A7C"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(0.75-1.38)</w:t>
            </w:r>
          </w:p>
        </w:tc>
        <w:tc>
          <w:tcPr>
            <w:tcW w:w="1693" w:type="dxa"/>
          </w:tcPr>
          <w:p w14:paraId="4E1F5E13"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0.79</w:t>
            </w:r>
          </w:p>
          <w:p w14:paraId="2468CF61"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(0.58-1.07)</w:t>
            </w:r>
          </w:p>
        </w:tc>
        <w:tc>
          <w:tcPr>
            <w:tcW w:w="1619" w:type="dxa"/>
          </w:tcPr>
          <w:p w14:paraId="63E872DC"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p w14:paraId="678B4BB8"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(0.74-1.41)</w:t>
            </w:r>
          </w:p>
        </w:tc>
      </w:tr>
      <w:tr w:rsidR="00D0613D" w14:paraId="4421E92C" w14:textId="77777777" w:rsidTr="00D0613D">
        <w:tc>
          <w:tcPr>
            <w:cnfStyle w:val="001000000000" w:firstRow="0" w:lastRow="0" w:firstColumn="1" w:lastColumn="0" w:oddVBand="0" w:evenVBand="0" w:oddHBand="0" w:evenHBand="0" w:firstRowFirstColumn="0" w:firstRowLastColumn="0" w:lastRowFirstColumn="0" w:lastRowLastColumn="0"/>
            <w:tcW w:w="1329" w:type="dxa"/>
          </w:tcPr>
          <w:p w14:paraId="13588AB2"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Rejection</w:t>
            </w:r>
          </w:p>
        </w:tc>
        <w:tc>
          <w:tcPr>
            <w:tcW w:w="1473" w:type="dxa"/>
          </w:tcPr>
          <w:p w14:paraId="46CD799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0.95</w:t>
            </w:r>
          </w:p>
          <w:p w14:paraId="53BEBF7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(0.71-1.27)</w:t>
            </w:r>
          </w:p>
        </w:tc>
        <w:tc>
          <w:tcPr>
            <w:tcW w:w="1475" w:type="dxa"/>
          </w:tcPr>
          <w:p w14:paraId="57C5279A"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1.03</w:t>
            </w:r>
          </w:p>
          <w:p w14:paraId="418D2F30"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(0.76-1.42)</w:t>
            </w:r>
          </w:p>
        </w:tc>
        <w:tc>
          <w:tcPr>
            <w:tcW w:w="1626" w:type="dxa"/>
          </w:tcPr>
          <w:p w14:paraId="60582205"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0.88</w:t>
            </w:r>
          </w:p>
          <w:p w14:paraId="301E1500"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(0.66-1.16)</w:t>
            </w:r>
          </w:p>
        </w:tc>
        <w:tc>
          <w:tcPr>
            <w:tcW w:w="1696" w:type="dxa"/>
          </w:tcPr>
          <w:p w14:paraId="0D186C28"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0.84</w:t>
            </w:r>
          </w:p>
          <w:p w14:paraId="7CF9F51F"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(0.62-1.13)</w:t>
            </w:r>
          </w:p>
        </w:tc>
        <w:tc>
          <w:tcPr>
            <w:tcW w:w="1693" w:type="dxa"/>
          </w:tcPr>
          <w:p w14:paraId="1C3DA81D"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0.87</w:t>
            </w:r>
          </w:p>
          <w:p w14:paraId="04673223"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(0.65-1.16)</w:t>
            </w:r>
          </w:p>
        </w:tc>
        <w:tc>
          <w:tcPr>
            <w:tcW w:w="1619" w:type="dxa"/>
          </w:tcPr>
          <w:p w14:paraId="05FB14C7"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0.93</w:t>
            </w:r>
          </w:p>
          <w:p w14:paraId="0C58C248"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(0.68-1.27)</w:t>
            </w:r>
          </w:p>
        </w:tc>
      </w:tr>
      <w:tr w:rsidR="00D0613D" w14:paraId="2193C122"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14:paraId="63FB0C7B"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Chaos</w:t>
            </w:r>
          </w:p>
        </w:tc>
        <w:tc>
          <w:tcPr>
            <w:tcW w:w="1473" w:type="dxa"/>
          </w:tcPr>
          <w:p w14:paraId="311AC02C"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1.51</w:t>
            </w:r>
          </w:p>
          <w:p w14:paraId="6A4B2AA1"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(1.08-2.</w:t>
            </w:r>
            <w:proofErr w:type="gramStart"/>
            <w:r>
              <w:rPr>
                <w:rFonts w:ascii="Times New Roman" w:eastAsia="Times New Roman" w:hAnsi="Times New Roman" w:cs="Times New Roman"/>
                <w:sz w:val="20"/>
                <w:szCs w:val="20"/>
              </w:rPr>
              <w:t>12)*</w:t>
            </w:r>
            <w:proofErr w:type="gramEnd"/>
          </w:p>
        </w:tc>
        <w:tc>
          <w:tcPr>
            <w:tcW w:w="1475" w:type="dxa"/>
          </w:tcPr>
          <w:p w14:paraId="60AF49BD"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w:t>
            </w:r>
          </w:p>
          <w:p w14:paraId="3FACBD0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(0.56-1.14)</w:t>
            </w:r>
          </w:p>
        </w:tc>
        <w:tc>
          <w:tcPr>
            <w:tcW w:w="1626" w:type="dxa"/>
          </w:tcPr>
          <w:p w14:paraId="60DCF941"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0.85</w:t>
            </w:r>
          </w:p>
          <w:p w14:paraId="18531D8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(0.62-1.16)</w:t>
            </w:r>
          </w:p>
        </w:tc>
        <w:tc>
          <w:tcPr>
            <w:tcW w:w="1696" w:type="dxa"/>
          </w:tcPr>
          <w:p w14:paraId="47A0F253"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p w14:paraId="047D4707"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(0.77-1.51)</w:t>
            </w:r>
          </w:p>
        </w:tc>
        <w:tc>
          <w:tcPr>
            <w:tcW w:w="1693" w:type="dxa"/>
          </w:tcPr>
          <w:p w14:paraId="551A8818"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1.38</w:t>
            </w:r>
          </w:p>
          <w:p w14:paraId="75E3F587"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roofErr w:type="gramStart"/>
            <w:r>
              <w:rPr>
                <w:rFonts w:ascii="Times New Roman" w:eastAsia="Times New Roman" w:hAnsi="Times New Roman" w:cs="Times New Roman"/>
                <w:sz w:val="20"/>
                <w:szCs w:val="20"/>
              </w:rPr>
              <w:t>89)*</w:t>
            </w:r>
            <w:proofErr w:type="gramEnd"/>
          </w:p>
        </w:tc>
        <w:tc>
          <w:tcPr>
            <w:tcW w:w="1619" w:type="dxa"/>
          </w:tcPr>
          <w:p w14:paraId="454F4310"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p w14:paraId="0CCCA2F1"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(0.78-1.55)</w:t>
            </w:r>
          </w:p>
        </w:tc>
      </w:tr>
      <w:tr w:rsidR="00D0613D" w14:paraId="3E7B8017" w14:textId="77777777" w:rsidTr="00D0613D">
        <w:tc>
          <w:tcPr>
            <w:cnfStyle w:val="001000000000" w:firstRow="0" w:lastRow="0" w:firstColumn="1" w:lastColumn="0" w:oddVBand="0" w:evenVBand="0" w:oddHBand="0" w:evenHBand="0" w:firstRowFirstColumn="0" w:firstRowLastColumn="0" w:lastRowFirstColumn="0" w:lastRowLastColumn="0"/>
            <w:tcW w:w="1329" w:type="dxa"/>
          </w:tcPr>
          <w:p w14:paraId="3C64F710"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Control</w:t>
            </w:r>
          </w:p>
        </w:tc>
        <w:tc>
          <w:tcPr>
            <w:tcW w:w="1473" w:type="dxa"/>
          </w:tcPr>
          <w:p w14:paraId="0867061F"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0.82</w:t>
            </w:r>
          </w:p>
          <w:p w14:paraId="7362768D"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(0.62-1.08)</w:t>
            </w:r>
          </w:p>
        </w:tc>
        <w:tc>
          <w:tcPr>
            <w:tcW w:w="1475" w:type="dxa"/>
          </w:tcPr>
          <w:p w14:paraId="236AEE45"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1.31</w:t>
            </w:r>
          </w:p>
          <w:p w14:paraId="5843880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(0.96-1.78)</w:t>
            </w:r>
          </w:p>
        </w:tc>
        <w:tc>
          <w:tcPr>
            <w:tcW w:w="1626" w:type="dxa"/>
          </w:tcPr>
          <w:p w14:paraId="31C6993D"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0.81</w:t>
            </w:r>
          </w:p>
          <w:p w14:paraId="2AF17614"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(0.62-1.06)</w:t>
            </w:r>
          </w:p>
        </w:tc>
        <w:tc>
          <w:tcPr>
            <w:tcW w:w="1696" w:type="dxa"/>
          </w:tcPr>
          <w:p w14:paraId="0C4BAA98"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0.79</w:t>
            </w:r>
          </w:p>
          <w:p w14:paraId="4DDC4E14"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(0.59-1.07)</w:t>
            </w:r>
          </w:p>
        </w:tc>
        <w:tc>
          <w:tcPr>
            <w:tcW w:w="1693" w:type="dxa"/>
          </w:tcPr>
          <w:p w14:paraId="17AC2C56"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p w14:paraId="432D9544"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(0.86-1.51)</w:t>
            </w:r>
          </w:p>
        </w:tc>
        <w:tc>
          <w:tcPr>
            <w:tcW w:w="1619" w:type="dxa"/>
          </w:tcPr>
          <w:p w14:paraId="46C42A1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1.08</w:t>
            </w:r>
          </w:p>
          <w:p w14:paraId="6E90A79F"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(0.79-1.48)</w:t>
            </w:r>
          </w:p>
        </w:tc>
      </w:tr>
      <w:tr w:rsidR="00D0613D" w14:paraId="2B682B07" w14:textId="77777777" w:rsidTr="00D061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tcPr>
          <w:p w14:paraId="22EDB99D"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Children’s gender </w:t>
            </w:r>
          </w:p>
          <w:p w14:paraId="14F68BE9"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val="0"/>
                <w:sz w:val="20"/>
                <w:szCs w:val="20"/>
              </w:rPr>
              <w:t>Girls</w:t>
            </w:r>
          </w:p>
        </w:tc>
        <w:tc>
          <w:tcPr>
            <w:tcW w:w="1473" w:type="dxa"/>
          </w:tcPr>
          <w:p w14:paraId="5162353F"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3FA1964A"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475" w:type="dxa"/>
          </w:tcPr>
          <w:p w14:paraId="350F7E02"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2E61E67F"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26" w:type="dxa"/>
          </w:tcPr>
          <w:p w14:paraId="7CD472D2"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7D45D693"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6" w:type="dxa"/>
          </w:tcPr>
          <w:p w14:paraId="7B45C201"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3E30A343"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93" w:type="dxa"/>
          </w:tcPr>
          <w:p w14:paraId="6AF427C4"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33A66FA8"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19" w:type="dxa"/>
          </w:tcPr>
          <w:p w14:paraId="131657C6" w14:textId="77777777" w:rsidR="00D0613D" w:rsidRDefault="00D0613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p w14:paraId="5B32154E" w14:textId="77777777" w:rsidR="00D0613D"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0613D" w14:paraId="3BA5AD31" w14:textId="77777777" w:rsidTr="00D0613D">
        <w:tc>
          <w:tcPr>
            <w:cnfStyle w:val="001000000000" w:firstRow="0" w:lastRow="0" w:firstColumn="1" w:lastColumn="0" w:oddVBand="0" w:evenVBand="0" w:oddHBand="0" w:evenHBand="0" w:firstRowFirstColumn="0" w:firstRowLastColumn="0" w:lastRowFirstColumn="0" w:lastRowLastColumn="0"/>
            <w:tcW w:w="1329" w:type="dxa"/>
          </w:tcPr>
          <w:p w14:paraId="56476F47" w14:textId="77777777" w:rsidR="00D0613D" w:rsidRDefault="00000000">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val="0"/>
                <w:sz w:val="20"/>
                <w:szCs w:val="20"/>
              </w:rPr>
              <w:t xml:space="preserve"> Boys</w:t>
            </w:r>
          </w:p>
        </w:tc>
        <w:tc>
          <w:tcPr>
            <w:tcW w:w="1473" w:type="dxa"/>
          </w:tcPr>
          <w:p w14:paraId="0D84D86E"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p w14:paraId="3C6F9B13"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(0.55-0.</w:t>
            </w:r>
            <w:proofErr w:type="gramStart"/>
            <w:r>
              <w:rPr>
                <w:rFonts w:ascii="Times New Roman" w:eastAsia="Times New Roman" w:hAnsi="Times New Roman" w:cs="Times New Roman"/>
                <w:sz w:val="20"/>
                <w:szCs w:val="20"/>
              </w:rPr>
              <w:t>9)*</w:t>
            </w:r>
            <w:proofErr w:type="gramEnd"/>
            <w:r>
              <w:rPr>
                <w:rFonts w:ascii="Times New Roman" w:eastAsia="Times New Roman" w:hAnsi="Times New Roman" w:cs="Times New Roman"/>
                <w:sz w:val="20"/>
                <w:szCs w:val="20"/>
              </w:rPr>
              <w:t>*</w:t>
            </w:r>
          </w:p>
        </w:tc>
        <w:tc>
          <w:tcPr>
            <w:tcW w:w="1475" w:type="dxa"/>
          </w:tcPr>
          <w:p w14:paraId="209CFAB3"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0.7</w:t>
            </w:r>
          </w:p>
          <w:p w14:paraId="414A73DA"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(0.54-0.</w:t>
            </w:r>
            <w:proofErr w:type="gramStart"/>
            <w:r>
              <w:rPr>
                <w:rFonts w:ascii="Times New Roman" w:eastAsia="Times New Roman" w:hAnsi="Times New Roman" w:cs="Times New Roman"/>
                <w:sz w:val="20"/>
                <w:szCs w:val="20"/>
              </w:rPr>
              <w:t>9)*</w:t>
            </w:r>
            <w:proofErr w:type="gramEnd"/>
            <w:r>
              <w:rPr>
                <w:rFonts w:ascii="Times New Roman" w:eastAsia="Times New Roman" w:hAnsi="Times New Roman" w:cs="Times New Roman"/>
                <w:sz w:val="20"/>
                <w:szCs w:val="20"/>
              </w:rPr>
              <w:t>*</w:t>
            </w:r>
          </w:p>
        </w:tc>
        <w:tc>
          <w:tcPr>
            <w:tcW w:w="1626" w:type="dxa"/>
          </w:tcPr>
          <w:p w14:paraId="604B4F54"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0.68</w:t>
            </w:r>
          </w:p>
          <w:p w14:paraId="442F4140"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(0.53-0.</w:t>
            </w:r>
            <w:proofErr w:type="gramStart"/>
            <w:r>
              <w:rPr>
                <w:rFonts w:ascii="Times New Roman" w:eastAsia="Times New Roman" w:hAnsi="Times New Roman" w:cs="Times New Roman"/>
                <w:sz w:val="20"/>
                <w:szCs w:val="20"/>
              </w:rPr>
              <w:t>86)*</w:t>
            </w:r>
            <w:proofErr w:type="gramEnd"/>
            <w:r>
              <w:rPr>
                <w:rFonts w:ascii="Times New Roman" w:eastAsia="Times New Roman" w:hAnsi="Times New Roman" w:cs="Times New Roman"/>
                <w:sz w:val="20"/>
                <w:szCs w:val="20"/>
              </w:rPr>
              <w:t>**</w:t>
            </w:r>
          </w:p>
        </w:tc>
        <w:tc>
          <w:tcPr>
            <w:tcW w:w="1696" w:type="dxa"/>
          </w:tcPr>
          <w:p w14:paraId="63E71821"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0.61</w:t>
            </w:r>
          </w:p>
          <w:p w14:paraId="339588B3"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(0.47-0.</w:t>
            </w:r>
            <w:proofErr w:type="gramStart"/>
            <w:r>
              <w:rPr>
                <w:rFonts w:ascii="Times New Roman" w:eastAsia="Times New Roman" w:hAnsi="Times New Roman" w:cs="Times New Roman"/>
                <w:sz w:val="20"/>
                <w:szCs w:val="20"/>
              </w:rPr>
              <w:t>77)*</w:t>
            </w:r>
            <w:proofErr w:type="gramEnd"/>
            <w:r>
              <w:rPr>
                <w:rFonts w:ascii="Times New Roman" w:eastAsia="Times New Roman" w:hAnsi="Times New Roman" w:cs="Times New Roman"/>
                <w:sz w:val="20"/>
                <w:szCs w:val="20"/>
              </w:rPr>
              <w:t>**</w:t>
            </w:r>
          </w:p>
        </w:tc>
        <w:tc>
          <w:tcPr>
            <w:tcW w:w="1693" w:type="dxa"/>
          </w:tcPr>
          <w:p w14:paraId="0AAA054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2.03</w:t>
            </w:r>
          </w:p>
          <w:p w14:paraId="37997539"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(1.59-2.</w:t>
            </w:r>
            <w:proofErr w:type="gramStart"/>
            <w:r>
              <w:rPr>
                <w:rFonts w:ascii="Times New Roman" w:eastAsia="Times New Roman" w:hAnsi="Times New Roman" w:cs="Times New Roman"/>
                <w:sz w:val="20"/>
                <w:szCs w:val="20"/>
              </w:rPr>
              <w:t>59)*</w:t>
            </w:r>
            <w:proofErr w:type="gramEnd"/>
            <w:r>
              <w:rPr>
                <w:rFonts w:ascii="Times New Roman" w:eastAsia="Times New Roman" w:hAnsi="Times New Roman" w:cs="Times New Roman"/>
                <w:sz w:val="20"/>
                <w:szCs w:val="20"/>
              </w:rPr>
              <w:t>**</w:t>
            </w:r>
          </w:p>
        </w:tc>
        <w:tc>
          <w:tcPr>
            <w:tcW w:w="1619" w:type="dxa"/>
          </w:tcPr>
          <w:p w14:paraId="1532CBEC"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2.09</w:t>
            </w:r>
          </w:p>
          <w:p w14:paraId="58C5E9C2" w14:textId="77777777" w:rsidR="00D0613D"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Pr>
                <w:rFonts w:ascii="Times New Roman" w:eastAsia="Times New Roman" w:hAnsi="Times New Roman" w:cs="Times New Roman"/>
                <w:sz w:val="20"/>
                <w:szCs w:val="20"/>
              </w:rPr>
              <w:t>(1.63-2.</w:t>
            </w:r>
            <w:proofErr w:type="gramStart"/>
            <w:r>
              <w:rPr>
                <w:rFonts w:ascii="Times New Roman" w:eastAsia="Times New Roman" w:hAnsi="Times New Roman" w:cs="Times New Roman"/>
                <w:sz w:val="20"/>
                <w:szCs w:val="20"/>
              </w:rPr>
              <w:t>7)*</w:t>
            </w:r>
            <w:proofErr w:type="gramEnd"/>
            <w:r>
              <w:rPr>
                <w:rFonts w:ascii="Times New Roman" w:eastAsia="Times New Roman" w:hAnsi="Times New Roman" w:cs="Times New Roman"/>
                <w:sz w:val="20"/>
                <w:szCs w:val="20"/>
              </w:rPr>
              <w:t>**</w:t>
            </w:r>
          </w:p>
        </w:tc>
      </w:tr>
    </w:tbl>
    <w:p w14:paraId="5DF1F1FD"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Notes: </w:t>
      </w:r>
      <w:proofErr w:type="spellStart"/>
      <w:r>
        <w:rPr>
          <w:rFonts w:ascii="Times New Roman" w:eastAsia="Times New Roman" w:hAnsi="Times New Roman" w:cs="Times New Roman"/>
          <w:color w:val="000000"/>
          <w:sz w:val="20"/>
          <w:szCs w:val="20"/>
          <w:vertAlign w:val="superscript"/>
        </w:rPr>
        <w:t>ϯ</w:t>
      </w:r>
      <w:r>
        <w:rPr>
          <w:rFonts w:ascii="Times New Roman" w:eastAsia="Times New Roman" w:hAnsi="Times New Roman" w:cs="Times New Roman"/>
          <w:color w:val="000000"/>
          <w:sz w:val="20"/>
          <w:szCs w:val="20"/>
        </w:rPr>
        <w:t>p</w:t>
      </w:r>
      <w:proofErr w:type="spellEnd"/>
      <w:r>
        <w:rPr>
          <w:rFonts w:ascii="Times New Roman" w:eastAsia="Times New Roman" w:hAnsi="Times New Roman" w:cs="Times New Roman"/>
          <w:color w:val="000000"/>
          <w:sz w:val="20"/>
          <w:szCs w:val="20"/>
        </w:rPr>
        <w:t xml:space="preserve"> &lt; .10 ⁎ p &lt; </w:t>
      </w:r>
      <w:proofErr w:type="gramStart"/>
      <w:r>
        <w:rPr>
          <w:rFonts w:ascii="Times New Roman" w:eastAsia="Times New Roman" w:hAnsi="Times New Roman" w:cs="Times New Roman"/>
          <w:color w:val="000000"/>
          <w:sz w:val="20"/>
          <w:szCs w:val="20"/>
        </w:rPr>
        <w:t>0.05  ⁎</w:t>
      </w:r>
      <w:proofErr w:type="gramEnd"/>
      <w:r>
        <w:rPr>
          <w:rFonts w:ascii="Times New Roman" w:eastAsia="Times New Roman" w:hAnsi="Times New Roman" w:cs="Times New Roman"/>
          <w:color w:val="000000"/>
          <w:sz w:val="20"/>
          <w:szCs w:val="20"/>
        </w:rPr>
        <w:t>⁎ p &lt; 0.01 ⁎⁎⁎ p &lt; 0.001.</w:t>
      </w:r>
    </w:p>
    <w:p w14:paraId="25DD51CD"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PS= Prosocial Behavior; PVA= Physical and Verbal Aggression; EI=Emotional Instability </w:t>
      </w:r>
    </w:p>
    <w:p w14:paraId="3697E59D"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Mothers: For EI R</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=0.033, χ2(</w:t>
      </w:r>
      <w:proofErr w:type="gramStart"/>
      <w:r>
        <w:rPr>
          <w:rFonts w:ascii="Times New Roman" w:eastAsia="Times New Roman" w:hAnsi="Times New Roman" w:cs="Times New Roman"/>
          <w:color w:val="000000"/>
          <w:sz w:val="20"/>
          <w:szCs w:val="20"/>
        </w:rPr>
        <w:t>7)=</w:t>
      </w:r>
      <w:proofErr w:type="gramEnd"/>
      <w:r>
        <w:rPr>
          <w:rFonts w:ascii="Times New Roman" w:eastAsia="Times New Roman" w:hAnsi="Times New Roman" w:cs="Times New Roman"/>
          <w:color w:val="000000"/>
          <w:sz w:val="20"/>
          <w:szCs w:val="20"/>
        </w:rPr>
        <w:t>29.44***. For PVA R</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=0.031, χ2(</w:t>
      </w:r>
      <w:proofErr w:type="gramStart"/>
      <w:r>
        <w:rPr>
          <w:rFonts w:ascii="Times New Roman" w:eastAsia="Times New Roman" w:hAnsi="Times New Roman" w:cs="Times New Roman"/>
          <w:color w:val="000000"/>
          <w:sz w:val="20"/>
          <w:szCs w:val="20"/>
        </w:rPr>
        <w:t>7)=</w:t>
      </w:r>
      <w:proofErr w:type="gramEnd"/>
      <w:r>
        <w:rPr>
          <w:rFonts w:ascii="Times New Roman" w:eastAsia="Times New Roman" w:hAnsi="Times New Roman" w:cs="Times New Roman"/>
          <w:color w:val="000000"/>
          <w:sz w:val="20"/>
          <w:szCs w:val="20"/>
        </w:rPr>
        <w:t>28.11**. For PB R</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=0.025, χ2(</w:t>
      </w:r>
      <w:proofErr w:type="gramStart"/>
      <w:r>
        <w:rPr>
          <w:rFonts w:ascii="Times New Roman" w:eastAsia="Times New Roman" w:hAnsi="Times New Roman" w:cs="Times New Roman"/>
          <w:color w:val="000000"/>
          <w:sz w:val="20"/>
          <w:szCs w:val="20"/>
        </w:rPr>
        <w:t>7)=</w:t>
      </w:r>
      <w:proofErr w:type="gramEnd"/>
      <w:r>
        <w:rPr>
          <w:rFonts w:ascii="Times New Roman" w:eastAsia="Times New Roman" w:hAnsi="Times New Roman" w:cs="Times New Roman"/>
          <w:color w:val="000000"/>
          <w:sz w:val="20"/>
          <w:szCs w:val="20"/>
        </w:rPr>
        <w:t>52.96***.</w:t>
      </w:r>
    </w:p>
    <w:p w14:paraId="7C507E17"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Fathers: For EI R</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=0.024, χ2(</w:t>
      </w:r>
      <w:proofErr w:type="gramStart"/>
      <w:r>
        <w:rPr>
          <w:rFonts w:ascii="Times New Roman" w:eastAsia="Times New Roman" w:hAnsi="Times New Roman" w:cs="Times New Roman"/>
          <w:color w:val="000000"/>
          <w:sz w:val="20"/>
          <w:szCs w:val="20"/>
        </w:rPr>
        <w:t>7)=</w:t>
      </w:r>
      <w:proofErr w:type="gramEnd"/>
      <w:r>
        <w:rPr>
          <w:rFonts w:ascii="Times New Roman" w:eastAsia="Times New Roman" w:hAnsi="Times New Roman" w:cs="Times New Roman"/>
          <w:color w:val="000000"/>
          <w:sz w:val="20"/>
          <w:szCs w:val="20"/>
        </w:rPr>
        <w:t>20.23*. For PVA R</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=0.034, χ2(</w:t>
      </w:r>
      <w:proofErr w:type="gramStart"/>
      <w:r>
        <w:rPr>
          <w:rFonts w:ascii="Times New Roman" w:eastAsia="Times New Roman" w:hAnsi="Times New Roman" w:cs="Times New Roman"/>
          <w:color w:val="000000"/>
          <w:sz w:val="20"/>
          <w:szCs w:val="20"/>
        </w:rPr>
        <w:t>7)=</w:t>
      </w:r>
      <w:proofErr w:type="gramEnd"/>
      <w:r>
        <w:rPr>
          <w:rFonts w:ascii="Times New Roman" w:eastAsia="Times New Roman" w:hAnsi="Times New Roman" w:cs="Times New Roman"/>
          <w:color w:val="000000"/>
          <w:sz w:val="20"/>
          <w:szCs w:val="20"/>
        </w:rPr>
        <w:t>28.75***. For PB R</w:t>
      </w:r>
      <w:r>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=0.043, χ2(</w:t>
      </w:r>
      <w:proofErr w:type="gramStart"/>
      <w:r>
        <w:rPr>
          <w:rFonts w:ascii="Times New Roman" w:eastAsia="Times New Roman" w:hAnsi="Times New Roman" w:cs="Times New Roman"/>
          <w:color w:val="000000"/>
          <w:sz w:val="20"/>
          <w:szCs w:val="20"/>
        </w:rPr>
        <w:t>7)=</w:t>
      </w:r>
      <w:proofErr w:type="gramEnd"/>
      <w:r>
        <w:rPr>
          <w:rFonts w:ascii="Times New Roman" w:eastAsia="Times New Roman" w:hAnsi="Times New Roman" w:cs="Times New Roman"/>
          <w:color w:val="000000"/>
          <w:sz w:val="20"/>
          <w:szCs w:val="20"/>
        </w:rPr>
        <w:t>36.61***.</w:t>
      </w:r>
    </w:p>
    <w:p w14:paraId="37023231" w14:textId="77777777" w:rsidR="00D0613D" w:rsidRDefault="00D0613D">
      <w:pPr>
        <w:spacing w:after="0" w:line="240" w:lineRule="auto"/>
        <w:rPr>
          <w:rFonts w:ascii="Times New Roman" w:eastAsia="Times New Roman" w:hAnsi="Times New Roman" w:cs="Times New Roman"/>
          <w:b/>
          <w:sz w:val="20"/>
          <w:szCs w:val="20"/>
        </w:rPr>
      </w:pPr>
    </w:p>
    <w:p w14:paraId="0EA1751C" w14:textId="77777777" w:rsidR="000D57E0" w:rsidRDefault="000D57E0">
      <w:pPr>
        <w:spacing w:after="0" w:line="360" w:lineRule="auto"/>
        <w:jc w:val="center"/>
        <w:rPr>
          <w:rFonts w:ascii="Times New Roman" w:eastAsia="Times New Roman" w:hAnsi="Times New Roman" w:cs="Times New Roman"/>
          <w:b/>
          <w:sz w:val="24"/>
          <w:szCs w:val="24"/>
        </w:rPr>
      </w:pPr>
    </w:p>
    <w:p w14:paraId="6A4C42C3" w14:textId="63167CE5" w:rsidR="00D0613D"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14:paraId="0AAA1F31"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purpose of this study was to examine the mediating role of mother’s and father’s parenting practices (autonomy support, structure, control, chaos, rejection, and warmth), as described by SDT, in children’s outcomes (prosocial behavior, emotional instability, and physical and verbal aggression) using logistic regression analyses.  Overall, our findings showed that some paternal and maternal parenting practices are fundamental in the development of children’s adjustment. </w:t>
      </w:r>
    </w:p>
    <w:p w14:paraId="3B7B40F1"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Missing data</w:t>
      </w:r>
    </w:p>
    <w:p w14:paraId="0277227D"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to the study by Guay et al. (2018), parents’ gender correlated with missing data. A higher proportion of mothers completed the questionnaire than fathers. In our study, both parents had to complete separate questionnaires that they received at home via their children’s primary schools. Despite that, more mothers were participated in our study. One possible explanation is that responsibility for care has traditionally been assigned to women. Moreover, greater female participation in children’s school activities has been demonstrated in the Spanish context. Having received the questionnaires from the school, it is possible that many families thought that only the mothers were able to complete a questionnaire with questions about their children’s education. In addition, the mothers were probably the first to receive them, and in many cases, responsible for giving them to the other parent.</w:t>
      </w:r>
    </w:p>
    <w:p w14:paraId="2F72CD15"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Gender differences in study variables</w:t>
      </w:r>
    </w:p>
    <w:p w14:paraId="623276E5" w14:textId="3EB6C03E"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aim of the study was to examine whether there were gender differences in parenting behaviors (autonomy support, structure, chaos, rejection, control, and warmth).  Our results clearly showed that mothers perceived themselves to be more autonomy supportive, more structured, and warmer than fathers perceived themselves to be, although most studies have not found gender differences in supportive practices (Guay et al., 2018; </w:t>
      </w:r>
      <w:proofErr w:type="spellStart"/>
      <w:r>
        <w:rPr>
          <w:rFonts w:ascii="Times New Roman" w:eastAsia="Times New Roman" w:hAnsi="Times New Roman" w:cs="Times New Roman"/>
          <w:sz w:val="24"/>
          <w:szCs w:val="24"/>
        </w:rPr>
        <w:t>Inglugia</w:t>
      </w:r>
      <w:proofErr w:type="spellEnd"/>
      <w:r>
        <w:rPr>
          <w:rFonts w:ascii="Times New Roman" w:eastAsia="Times New Roman" w:hAnsi="Times New Roman" w:cs="Times New Roman"/>
          <w:sz w:val="24"/>
          <w:szCs w:val="24"/>
        </w:rPr>
        <w:t xml:space="preserve"> et al., 2015, Van der </w:t>
      </w:r>
      <w:proofErr w:type="spellStart"/>
      <w:r>
        <w:rPr>
          <w:rFonts w:ascii="Times New Roman" w:eastAsia="Times New Roman" w:hAnsi="Times New Roman" w:cs="Times New Roman"/>
          <w:sz w:val="24"/>
          <w:szCs w:val="24"/>
        </w:rPr>
        <w:t>Kaap</w:t>
      </w:r>
      <w:proofErr w:type="spellEnd"/>
      <w:r>
        <w:rPr>
          <w:rFonts w:ascii="Times New Roman" w:eastAsia="Times New Roman" w:hAnsi="Times New Roman" w:cs="Times New Roman"/>
          <w:sz w:val="24"/>
          <w:szCs w:val="24"/>
        </w:rPr>
        <w:t xml:space="preserve"> et al., 2017). One possible explanation is that mothers’ greater involvement emotional support and care of their children makes them more sensitive to the use of positive educational practices that allow children to take on responsibilities and become aware that they are responsible for their own actions and decisions. This result is also interesting because mothers tend to be very critical of themselves in the exercise of motherhood due to difficulties in reconciling work and family life. As some studies have shown (see, for example, Authors), balancing work and family life makes some women feel guilty because of the social pressure for women to always be present to look after their children. Although this phenomenon needs deeper analysis, </w:t>
      </w:r>
      <w:r w:rsidRPr="003D6A03">
        <w:rPr>
          <w:rFonts w:ascii="Times New Roman" w:eastAsia="Times New Roman" w:hAnsi="Times New Roman" w:cs="Times New Roman"/>
          <w:b/>
          <w:bCs/>
          <w:sz w:val="24"/>
          <w:szCs w:val="24"/>
        </w:rPr>
        <w:t xml:space="preserve">it is also worth asking </w:t>
      </w:r>
      <w:proofErr w:type="gramStart"/>
      <w:r w:rsidRPr="003D6A03">
        <w:rPr>
          <w:rFonts w:ascii="Times New Roman" w:eastAsia="Times New Roman" w:hAnsi="Times New Roman" w:cs="Times New Roman"/>
          <w:b/>
          <w:bCs/>
          <w:sz w:val="24"/>
          <w:szCs w:val="24"/>
        </w:rPr>
        <w:t>ourselves</w:t>
      </w:r>
      <w:proofErr w:type="gramEnd"/>
      <w:r w:rsidR="003D6A03">
        <w:rPr>
          <w:rFonts w:ascii="Times New Roman" w:eastAsia="Times New Roman" w:hAnsi="Times New Roman" w:cs="Times New Roman"/>
          <w:color w:val="FF0000"/>
          <w:sz w:val="24"/>
          <w:szCs w:val="24"/>
        </w:rPr>
        <w:t>-too subjective, not objective</w:t>
      </w:r>
      <w:r>
        <w:rPr>
          <w:rFonts w:ascii="Times New Roman" w:eastAsia="Times New Roman" w:hAnsi="Times New Roman" w:cs="Times New Roman"/>
          <w:sz w:val="24"/>
          <w:szCs w:val="24"/>
        </w:rPr>
        <w:t xml:space="preserve"> whether mothers’ behavior—gentler, more supportive, and more caring—with their children may in some cases be influenced by these feelings of guilt.</w:t>
      </w:r>
    </w:p>
    <w:p w14:paraId="45081EFC"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both fathers and mothers gave themselves low scores in negative parenting practices, there were significant gender differences. Mothers scored lower than fathers in control, chaos, and rejection. In this regard, results from previous studies are inconclusive because some did not find any differences in psychological control (Guay et al., 2018; Ingoglia et al., 2021, Verhoeven et al., 2010b) whereas others found that mothers were more </w:t>
      </w:r>
      <w:r>
        <w:rPr>
          <w:rFonts w:ascii="Times New Roman" w:eastAsia="Times New Roman" w:hAnsi="Times New Roman" w:cs="Times New Roman"/>
          <w:sz w:val="24"/>
          <w:szCs w:val="24"/>
        </w:rPr>
        <w:lastRenderedPageBreak/>
        <w:t>controlling than fathers (Lansford et al., 2014). Our results confirmed that mothers perceived themselves as less controlling than fathers did. It is important to remember that Spain continues to be influenced in some ways by the traditional educational model that was in place during the long period of the Franco dictatorship. The father—as head of the family—was to assume an authoritative, distant role, responsible for laying down the rules of the house, whereas the mother—relegated to the domestic sphere—was responsible for meeting emotional and affective needs. Although this would need a deeper analysis, we should not lose sight of the fact that these historical and contextual issues may influence Spanish mothers’ perceptions of maternity, less about control and more strongly linked to emotion.</w:t>
      </w:r>
    </w:p>
    <w:p w14:paraId="639983AF"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interesting conclusion from our study, in line with previous studies (Cacioppo et al., 2013; </w:t>
      </w:r>
      <w:proofErr w:type="spellStart"/>
      <w:r>
        <w:rPr>
          <w:rFonts w:ascii="Times New Roman" w:eastAsia="Times New Roman" w:hAnsi="Times New Roman" w:cs="Times New Roman"/>
          <w:sz w:val="24"/>
          <w:szCs w:val="24"/>
        </w:rPr>
        <w:t>Grolninck</w:t>
      </w:r>
      <w:proofErr w:type="spellEnd"/>
      <w:r>
        <w:rPr>
          <w:rFonts w:ascii="Times New Roman" w:eastAsia="Times New Roman" w:hAnsi="Times New Roman" w:cs="Times New Roman"/>
          <w:sz w:val="24"/>
          <w:szCs w:val="24"/>
        </w:rPr>
        <w:t xml:space="preserve">, et al., 2014; </w:t>
      </w:r>
      <w:proofErr w:type="spellStart"/>
      <w:r>
        <w:rPr>
          <w:rFonts w:ascii="Times New Roman" w:eastAsia="Times New Roman" w:hAnsi="Times New Roman" w:cs="Times New Roman"/>
          <w:sz w:val="24"/>
          <w:szCs w:val="24"/>
        </w:rPr>
        <w:t>Jungert</w:t>
      </w:r>
      <w:proofErr w:type="spellEnd"/>
      <w:r>
        <w:rPr>
          <w:rFonts w:ascii="Times New Roman" w:eastAsia="Times New Roman" w:hAnsi="Times New Roman" w:cs="Times New Roman"/>
          <w:sz w:val="24"/>
          <w:szCs w:val="24"/>
        </w:rPr>
        <w:t xml:space="preserve"> et al., 2015; Matte-</w:t>
      </w:r>
      <w:proofErr w:type="spellStart"/>
      <w:r>
        <w:rPr>
          <w:rFonts w:ascii="Times New Roman" w:eastAsia="Times New Roman" w:hAnsi="Times New Roman" w:cs="Times New Roman"/>
          <w:sz w:val="24"/>
          <w:szCs w:val="24"/>
        </w:rPr>
        <w:t>Gagné</w:t>
      </w:r>
      <w:proofErr w:type="spellEnd"/>
      <w:r>
        <w:rPr>
          <w:rFonts w:ascii="Times New Roman" w:eastAsia="Times New Roman" w:hAnsi="Times New Roman" w:cs="Times New Roman"/>
          <w:sz w:val="24"/>
          <w:szCs w:val="24"/>
        </w:rPr>
        <w:t xml:space="preserve"> et al., 2013; </w:t>
      </w:r>
      <w:proofErr w:type="spellStart"/>
      <w:r>
        <w:rPr>
          <w:rFonts w:ascii="Times New Roman" w:eastAsia="Times New Roman" w:hAnsi="Times New Roman" w:cs="Times New Roman"/>
          <w:sz w:val="24"/>
          <w:szCs w:val="24"/>
        </w:rPr>
        <w:t>Soenens</w:t>
      </w:r>
      <w:proofErr w:type="spellEnd"/>
      <w:r>
        <w:rPr>
          <w:rFonts w:ascii="Times New Roman" w:eastAsia="Times New Roman" w:hAnsi="Times New Roman" w:cs="Times New Roman"/>
          <w:sz w:val="24"/>
          <w:szCs w:val="24"/>
        </w:rPr>
        <w:t xml:space="preserve"> et al., 2007), was that parents were warmer, and more structured, and autonomy supportive with their daughters than with their sons. Moreover, parents reported more negative parenting behavior with their sons. Although parenting autonomy support, structure, and warmth help develop a good family environment, where empathy and assertiveness are the protagonists, our research shows that parents of girls tend to engage in these practices more than parents of boys. One possible explanation for this is that there are still gender differences in the perceptions of boys and girls which can lead parents to think that girls need more support and care than boys, and so they engage in more positive parenting strategies. Girls are perceived as more affectionate and closer to parents, while boys are perceived as more independent and difficult to control. In this context, the greater use of negative parental behaviors with boys may be a maladaptive parental strategy to ensure that boys remain within the limits and norms parents establish. </w:t>
      </w:r>
    </w:p>
    <w:p w14:paraId="135DBE1F"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Relationships between parenting practices and children’s outcomes: the moderator role of parent gender  </w:t>
      </w:r>
    </w:p>
    <w:p w14:paraId="0E53742C" w14:textId="71D1130E"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goal of our study was to analyze how maternal and paternal parenting behaviors influenced children’s outcomes. To do this, we used logistic regression analyses to understand the predictors of </w:t>
      </w:r>
      <w:proofErr w:type="gramStart"/>
      <w:r>
        <w:rPr>
          <w:rFonts w:ascii="Times New Roman" w:eastAsia="Times New Roman" w:hAnsi="Times New Roman" w:cs="Times New Roman"/>
          <w:sz w:val="24"/>
          <w:szCs w:val="24"/>
        </w:rPr>
        <w:t>children’s</w:t>
      </w:r>
      <w:r w:rsidRPr="003D6A03">
        <w:rPr>
          <w:rFonts w:ascii="Times New Roman" w:eastAsia="Times New Roman" w:hAnsi="Times New Roman" w:cs="Times New Roman"/>
          <w:b/>
          <w:bCs/>
          <w:color w:val="000000" w:themeColor="text1"/>
          <w:sz w:val="24"/>
          <w:szCs w:val="24"/>
        </w:rPr>
        <w:t>’</w:t>
      </w:r>
      <w:r w:rsidR="003D6A03">
        <w:rPr>
          <w:rFonts w:ascii="Times New Roman" w:eastAsia="Times New Roman" w:hAnsi="Times New Roman" w:cs="Times New Roman"/>
          <w:color w:val="FF0000"/>
          <w:sz w:val="24"/>
          <w:szCs w:val="24"/>
        </w:rPr>
        <w:t>-</w:t>
      </w:r>
      <w:proofErr w:type="gramEnd"/>
      <w:r w:rsidR="003D6A03">
        <w:rPr>
          <w:rFonts w:ascii="Times New Roman" w:eastAsia="Times New Roman" w:hAnsi="Times New Roman" w:cs="Times New Roman"/>
          <w:color w:val="FF0000"/>
          <w:sz w:val="24"/>
          <w:szCs w:val="24"/>
        </w:rPr>
        <w:t>eliminate</w:t>
      </w:r>
      <w:r>
        <w:rPr>
          <w:rFonts w:ascii="Times New Roman" w:eastAsia="Times New Roman" w:hAnsi="Times New Roman" w:cs="Times New Roman"/>
          <w:sz w:val="24"/>
          <w:szCs w:val="24"/>
        </w:rPr>
        <w:t xml:space="preserve"> outcomes. The results of our logistic regression analyses are consistent with other studies that have demonstrated the influence of parenting practices on children’s and adolescents’ adjustment, although there were differences depending on parent gender (Costa et al., 2019).  For higher emotional instability, mothers’ warmth and structure were protective factors, but fathers’ parenting practices had no influence. In this regard, our study corroborates the importance of maternal provision of structure and warmth in children’s adjustment (see also Costa et al., 2019; Ratelle et al., 2017; </w:t>
      </w:r>
      <w:r>
        <w:rPr>
          <w:rFonts w:ascii="Times New Roman" w:eastAsia="Times New Roman" w:hAnsi="Times New Roman" w:cs="Times New Roman"/>
          <w:sz w:val="24"/>
          <w:szCs w:val="24"/>
        </w:rPr>
        <w:lastRenderedPageBreak/>
        <w:t xml:space="preserve">Van Lissa &amp; Keizer, 2020; Verhoeven et al., 2010b), unlike other studies that have not corroborated it (Ratelle et al., 2018). When mothers establish clear limits and </w:t>
      </w:r>
      <w:proofErr w:type="gramStart"/>
      <w:r>
        <w:rPr>
          <w:rFonts w:ascii="Times New Roman" w:eastAsia="Times New Roman" w:hAnsi="Times New Roman" w:cs="Times New Roman"/>
          <w:sz w:val="24"/>
          <w:szCs w:val="24"/>
        </w:rPr>
        <w:t>rules,</w:t>
      </w:r>
      <w:r w:rsidR="003D6A03">
        <w:rPr>
          <w:rFonts w:ascii="Times New Roman" w:eastAsia="Times New Roman" w:hAnsi="Times New Roman" w:cs="Times New Roman"/>
          <w:color w:val="FF0000"/>
          <w:sz w:val="24"/>
          <w:szCs w:val="24"/>
        </w:rPr>
        <w:t>-</w:t>
      </w:r>
      <w:proofErr w:type="gramEnd"/>
      <w:r w:rsidR="003D6A03">
        <w:rPr>
          <w:rFonts w:ascii="Times New Roman" w:eastAsia="Times New Roman" w:hAnsi="Times New Roman" w:cs="Times New Roman"/>
          <w:color w:val="FF0000"/>
          <w:sz w:val="24"/>
          <w:szCs w:val="24"/>
        </w:rPr>
        <w:t>no need for comma here</w:t>
      </w:r>
      <w:r>
        <w:rPr>
          <w:rFonts w:ascii="Times New Roman" w:eastAsia="Times New Roman" w:hAnsi="Times New Roman" w:cs="Times New Roman"/>
          <w:sz w:val="24"/>
          <w:szCs w:val="24"/>
        </w:rPr>
        <w:t xml:space="preserve"> and are consistent in the obligation to follow those rules, children are less likely to develop high levels of emotional instability. Family is the first place in which children test rules and limits, and it is normal that they constantly try to challenge them. In this context, adults play an important role</w:t>
      </w:r>
      <w:r w:rsidR="003D6A03">
        <w:rPr>
          <w:rFonts w:ascii="Times New Roman" w:eastAsia="Times New Roman" w:hAnsi="Times New Roman" w:cs="Times New Roman"/>
          <w:color w:val="FF0000"/>
          <w:sz w:val="24"/>
          <w:szCs w:val="24"/>
        </w:rPr>
        <w:t>-add the word “in”; prepositions are needed, at times, for clarity and cohesiveness</w:t>
      </w:r>
      <w:r>
        <w:rPr>
          <w:rFonts w:ascii="Times New Roman" w:eastAsia="Times New Roman" w:hAnsi="Times New Roman" w:cs="Times New Roman"/>
          <w:sz w:val="24"/>
          <w:szCs w:val="24"/>
        </w:rPr>
        <w:t xml:space="preserve"> helping children to learn the rules with calmness, empathy, warmth, and structure. In this way children are protected against emotional instability.</w:t>
      </w:r>
    </w:p>
    <w:p w14:paraId="329C6559"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maternal and paternal control were risk factors for developing higher emotional instability. Some studies have found that only fathers’ psychological control (Lansford et al., 2014) or only mothers’ psychological control (</w:t>
      </w:r>
      <w:proofErr w:type="spellStart"/>
      <w:r>
        <w:rPr>
          <w:rFonts w:ascii="Times New Roman" w:eastAsia="Times New Roman" w:hAnsi="Times New Roman" w:cs="Times New Roman"/>
          <w:sz w:val="24"/>
          <w:szCs w:val="24"/>
        </w:rPr>
        <w:t>Inguglia</w:t>
      </w:r>
      <w:proofErr w:type="spellEnd"/>
      <w:r>
        <w:rPr>
          <w:rFonts w:ascii="Times New Roman" w:eastAsia="Times New Roman" w:hAnsi="Times New Roman" w:cs="Times New Roman"/>
          <w:sz w:val="24"/>
          <w:szCs w:val="24"/>
        </w:rPr>
        <w:t xml:space="preserve"> et al., 2018; Verhoeven et al., 2010a) and maternal rejection (</w:t>
      </w:r>
      <w:proofErr w:type="spellStart"/>
      <w:r>
        <w:rPr>
          <w:rFonts w:ascii="Times New Roman" w:eastAsia="Times New Roman" w:hAnsi="Times New Roman" w:cs="Times New Roman"/>
          <w:sz w:val="24"/>
          <w:szCs w:val="24"/>
        </w:rPr>
        <w:t>Niditch</w:t>
      </w:r>
      <w:proofErr w:type="spellEnd"/>
      <w:r>
        <w:rPr>
          <w:rFonts w:ascii="Times New Roman" w:eastAsia="Times New Roman" w:hAnsi="Times New Roman" w:cs="Times New Roman"/>
          <w:sz w:val="24"/>
          <w:szCs w:val="24"/>
        </w:rPr>
        <w:t xml:space="preserve"> &amp; Varela, 2012) influenced the development of maladaptive adolescent adjustment. However, similarly to other studies (Ingoglia et al., 2021; Ratelle et al., 2017), our results demonstrated that maternal and paternal control were important predictors of higher emotional instability in children from 8 to 12 years old. The results of our study demonstrate the importance of parental behaviors that interfere with the child’s thoughts and feelings and are characterized by excessive use of manipulation such as inducing guilt or shame, and withdrawal of love. In this context, parents try to manipulate children’s minds to force them to change their behavior, using fear as their main weapon. These parental strategies pressure children to behave the way their parents want and the consequences for their development are crucial because it can interfere in their emotional and social growth, as demonstrated in our research. </w:t>
      </w:r>
    </w:p>
    <w:p w14:paraId="34E8C500" w14:textId="49D17F1F"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different pattern emerged in relation to high physical and verbal aggression (PVA) because it was fathers’ autonomy support which protected children from high PVA, while mothers’ positive parenting behavior did not increase the probability of high PVA. The importance of autonomy supportive practices in the development of children’s and adolescents’ adjustment have been </w:t>
      </w:r>
      <w:proofErr w:type="gramStart"/>
      <w:r>
        <w:rPr>
          <w:rFonts w:ascii="Times New Roman" w:eastAsia="Times New Roman" w:hAnsi="Times New Roman" w:cs="Times New Roman"/>
          <w:sz w:val="24"/>
          <w:szCs w:val="24"/>
        </w:rPr>
        <w:t>studied in depth</w:t>
      </w:r>
      <w:proofErr w:type="gramEnd"/>
      <w:r>
        <w:rPr>
          <w:rFonts w:ascii="Times New Roman" w:eastAsia="Times New Roman" w:hAnsi="Times New Roman" w:cs="Times New Roman"/>
          <w:sz w:val="24"/>
          <w:szCs w:val="24"/>
        </w:rPr>
        <w:t>, although fewer studies have analyzed differences in this parental behavior depending on the parent’s gender. Some studies found that paternal and maternal autonomy support influence children’s outcomes (</w:t>
      </w:r>
      <w:proofErr w:type="spellStart"/>
      <w:r>
        <w:rPr>
          <w:rFonts w:ascii="Times New Roman" w:eastAsia="Times New Roman" w:hAnsi="Times New Roman" w:cs="Times New Roman"/>
          <w:sz w:val="24"/>
          <w:szCs w:val="24"/>
        </w:rPr>
        <w:t>Baudat</w:t>
      </w:r>
      <w:proofErr w:type="spellEnd"/>
      <w:r>
        <w:rPr>
          <w:rFonts w:ascii="Times New Roman" w:eastAsia="Times New Roman" w:hAnsi="Times New Roman" w:cs="Times New Roman"/>
          <w:sz w:val="24"/>
          <w:szCs w:val="24"/>
        </w:rPr>
        <w:t xml:space="preserve"> et al., 2020; Costa et al., 2019), while in other studies, the strongest relationship was between fathers’ autonomy support and children’s outcomes (Ratelle et al., 2018; </w:t>
      </w:r>
      <w:proofErr w:type="spellStart"/>
      <w:r>
        <w:rPr>
          <w:rFonts w:ascii="Times New Roman" w:eastAsia="Times New Roman" w:hAnsi="Times New Roman" w:cs="Times New Roman"/>
          <w:sz w:val="24"/>
          <w:szCs w:val="24"/>
        </w:rPr>
        <w:t>Miklikowska</w:t>
      </w:r>
      <w:proofErr w:type="spellEnd"/>
      <w:r>
        <w:rPr>
          <w:rFonts w:ascii="Times New Roman" w:eastAsia="Times New Roman" w:hAnsi="Times New Roman" w:cs="Times New Roman"/>
          <w:sz w:val="24"/>
          <w:szCs w:val="24"/>
        </w:rPr>
        <w:t xml:space="preserve"> et al., 2011) or between mothers’ parenting and children’s outcomes (</w:t>
      </w:r>
      <w:proofErr w:type="spellStart"/>
      <w:r>
        <w:rPr>
          <w:rFonts w:ascii="Times New Roman" w:eastAsia="Times New Roman" w:hAnsi="Times New Roman" w:cs="Times New Roman"/>
          <w:sz w:val="24"/>
          <w:szCs w:val="24"/>
        </w:rPr>
        <w:t>Inguglia</w:t>
      </w:r>
      <w:proofErr w:type="spellEnd"/>
      <w:r>
        <w:rPr>
          <w:rFonts w:ascii="Times New Roman" w:eastAsia="Times New Roman" w:hAnsi="Times New Roman" w:cs="Times New Roman"/>
          <w:sz w:val="24"/>
          <w:szCs w:val="24"/>
        </w:rPr>
        <w:t xml:space="preserve"> et al., 2018; Ratelle et al., 2017). In Van Lissa et al. (2019), the result depended on who answered. They found that the link between perceived parental support and emotion regulation was stronger for </w:t>
      </w:r>
      <w:r>
        <w:rPr>
          <w:rFonts w:ascii="Times New Roman" w:eastAsia="Times New Roman" w:hAnsi="Times New Roman" w:cs="Times New Roman"/>
          <w:sz w:val="24"/>
          <w:szCs w:val="24"/>
        </w:rPr>
        <w:lastRenderedPageBreak/>
        <w:t>fathers than for mothers, nevertheless father-reported support was not correlated with emotion regulation, but mother-reported support was. Promoting an environment that develops autonomy is essential for children to achieve intellectual, emotional and moral fulfillment. Autonomy allows children and adolescents to develop critical thinking and govern their own behavior, with the necessary safety for them to do so. Our study found that the provision of an autonomous environment by fathers is important as a protective factor against the development</w:t>
      </w:r>
      <w:r w:rsidR="00C43CEC">
        <w:rPr>
          <w:rFonts w:ascii="Times New Roman" w:eastAsia="Times New Roman" w:hAnsi="Times New Roman" w:cs="Times New Roman"/>
          <w:color w:val="FF0000"/>
          <w:sz w:val="24"/>
          <w:szCs w:val="24"/>
        </w:rPr>
        <w:t>-need the word “of”</w:t>
      </w:r>
      <w:r>
        <w:rPr>
          <w:rFonts w:ascii="Times New Roman" w:eastAsia="Times New Roman" w:hAnsi="Times New Roman" w:cs="Times New Roman"/>
          <w:sz w:val="24"/>
          <w:szCs w:val="24"/>
        </w:rPr>
        <w:t xml:space="preserve"> high levels of physical and verbal aggression.  Fathers who provide children with alternatives, while also developing decision-making and acceptance of consequences, could help to reduce the risk of some anti-social behaviors in children from 8 to 12 years old.  </w:t>
      </w:r>
    </w:p>
    <w:p w14:paraId="60DA5748"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Unlike other studies, in ours, none of the positive parenting behavior—from either mothers or fathers—increased the probability of high or low prosocial behavior. The meta-analysis by Van der Storm et al. (2022) found that high levels of paternal and maternal warmth were associated with more prosocial behavior in children. One possible explanation is that Van der Storm’s meta-analysis did not differentiate between low and high prosocial behavior and so they were unable to examine possible differences the roles of parental practices may have in those two constructs. Our study is the first to analyze the influence of negative and positive parenting practices on these psychological constructs, differentiating between high and low instances of them, rather than taking each construct as a single measure. </w:t>
      </w:r>
    </w:p>
    <w:p w14:paraId="33534D88" w14:textId="77777777"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Another interesting finding was the influence of maternal—not paternal—chaos in the prediction of high and low prosocial behavior and low emotional instability. Paternal chaos did not influence any of the psychological constructs. Few studies have analyzed the influence of chaos in parenting practices as a predictor on children’s or adolescents’ adjustment. Skinner et al. (2005) related children’s perceived academic competence and children’s sense of autonomy to parental chaos. Recently, Costa et al. (2019) reported that paternal chaos was the dimension which influenced satisfaction of basic human needs. Chaotic or disorganized family environments are characterized by undefined roles, a lack of leadership, and shifting or absent discipline. Our study showed that mothers’ exhibiting chaotic roles had a negative influence on the development of positive behaviors which are necessary for socializing and relating to others. In short, the instability that characterizes chaotic family environments, particularly when exhibited by mothers, may be associated with the development of poorly empathic and unstable personalities in children.</w:t>
      </w:r>
    </w:p>
    <w:p w14:paraId="1DD23539" w14:textId="5CFF27AC" w:rsidR="00D0613D" w:rsidRDefault="00000000">
      <w:pPr>
        <w:spacing w:after="0"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Finally, it is necessary to emphasize that in all of the psychological constructs we evaluated, being a boy rather than a girl increased the risk of </w:t>
      </w:r>
      <w:r w:rsidRPr="00C43CEC">
        <w:rPr>
          <w:rFonts w:ascii="Times New Roman" w:eastAsia="Times New Roman" w:hAnsi="Times New Roman" w:cs="Times New Roman"/>
          <w:b/>
          <w:bCs/>
          <w:sz w:val="24"/>
          <w:szCs w:val="24"/>
        </w:rPr>
        <w:t xml:space="preserve">having high emotional instability and high physical and verbal </w:t>
      </w:r>
      <w:proofErr w:type="gramStart"/>
      <w:r w:rsidRPr="00C43CEC">
        <w:rPr>
          <w:rFonts w:ascii="Times New Roman" w:eastAsia="Times New Roman" w:hAnsi="Times New Roman" w:cs="Times New Roman"/>
          <w:b/>
          <w:bCs/>
          <w:sz w:val="24"/>
          <w:szCs w:val="24"/>
        </w:rPr>
        <w:t>aggression, and</w:t>
      </w:r>
      <w:proofErr w:type="gramEnd"/>
      <w:r w:rsidRPr="00C43CEC">
        <w:rPr>
          <w:rFonts w:ascii="Times New Roman" w:eastAsia="Times New Roman" w:hAnsi="Times New Roman" w:cs="Times New Roman"/>
          <w:b/>
          <w:bCs/>
          <w:sz w:val="24"/>
          <w:szCs w:val="24"/>
        </w:rPr>
        <w:t xml:space="preserve"> decreased the probability of having high prosocial behavior</w:t>
      </w:r>
      <w:r w:rsidR="00C43CEC">
        <w:rPr>
          <w:rFonts w:ascii="Times New Roman" w:eastAsia="Times New Roman" w:hAnsi="Times New Roman" w:cs="Times New Roman"/>
          <w:b/>
          <w:bCs/>
          <w:color w:val="FF0000"/>
          <w:sz w:val="24"/>
          <w:szCs w:val="24"/>
        </w:rPr>
        <w:t>-</w:t>
      </w:r>
      <w:r w:rsidR="00C43CEC" w:rsidRPr="00C43CEC">
        <w:rPr>
          <w:rFonts w:ascii="Times New Roman" w:eastAsia="Times New Roman" w:hAnsi="Times New Roman" w:cs="Times New Roman"/>
          <w:color w:val="FF0000"/>
          <w:sz w:val="24"/>
          <w:szCs w:val="24"/>
        </w:rPr>
        <w:t>eliminate the word “and” and use commas</w:t>
      </w:r>
      <w:r>
        <w:rPr>
          <w:rFonts w:ascii="Times New Roman" w:eastAsia="Times New Roman" w:hAnsi="Times New Roman" w:cs="Times New Roman"/>
          <w:sz w:val="24"/>
          <w:szCs w:val="24"/>
        </w:rPr>
        <w:t xml:space="preserve">. At the same time, being a boy increased the probability of developing </w:t>
      </w:r>
      <w:r w:rsidRPr="00C43CEC">
        <w:rPr>
          <w:rFonts w:ascii="Times New Roman" w:eastAsia="Times New Roman" w:hAnsi="Times New Roman" w:cs="Times New Roman"/>
          <w:b/>
          <w:bCs/>
          <w:sz w:val="24"/>
          <w:szCs w:val="24"/>
        </w:rPr>
        <w:t xml:space="preserve">low prosocial </w:t>
      </w:r>
      <w:proofErr w:type="gramStart"/>
      <w:r w:rsidRPr="00C43CEC">
        <w:rPr>
          <w:rFonts w:ascii="Times New Roman" w:eastAsia="Times New Roman" w:hAnsi="Times New Roman" w:cs="Times New Roman"/>
          <w:b/>
          <w:bCs/>
          <w:sz w:val="24"/>
          <w:szCs w:val="24"/>
        </w:rPr>
        <w:t>behavior, and</w:t>
      </w:r>
      <w:proofErr w:type="gramEnd"/>
      <w:r w:rsidRPr="00C43CEC">
        <w:rPr>
          <w:rFonts w:ascii="Times New Roman" w:eastAsia="Times New Roman" w:hAnsi="Times New Roman" w:cs="Times New Roman"/>
          <w:b/>
          <w:bCs/>
          <w:sz w:val="24"/>
          <w:szCs w:val="24"/>
        </w:rPr>
        <w:t xml:space="preserve"> decreased the probability of having low emotional instability and low verbal and physical aggression</w:t>
      </w:r>
      <w:r w:rsidR="00C43CEC">
        <w:rPr>
          <w:rFonts w:ascii="Times New Roman" w:eastAsia="Times New Roman" w:hAnsi="Times New Roman" w:cs="Times New Roman"/>
          <w:color w:val="FF0000"/>
          <w:sz w:val="24"/>
          <w:szCs w:val="24"/>
        </w:rPr>
        <w:t>-eliminate the word “and” and use commas</w:t>
      </w:r>
      <w:r>
        <w:rPr>
          <w:rFonts w:ascii="Times New Roman" w:eastAsia="Times New Roman" w:hAnsi="Times New Roman" w:cs="Times New Roman"/>
          <w:sz w:val="24"/>
          <w:szCs w:val="24"/>
        </w:rPr>
        <w:t xml:space="preserve"> (see too </w:t>
      </w:r>
      <w:proofErr w:type="spellStart"/>
      <w:r>
        <w:rPr>
          <w:rFonts w:ascii="Times New Roman" w:eastAsia="Times New Roman" w:hAnsi="Times New Roman" w:cs="Times New Roman"/>
          <w:sz w:val="24"/>
          <w:szCs w:val="24"/>
        </w:rPr>
        <w:t>Capraba</w:t>
      </w:r>
      <w:proofErr w:type="spellEnd"/>
      <w:r>
        <w:rPr>
          <w:rFonts w:ascii="Times New Roman" w:eastAsia="Times New Roman" w:hAnsi="Times New Roman" w:cs="Times New Roman"/>
          <w:sz w:val="24"/>
          <w:szCs w:val="24"/>
        </w:rPr>
        <w:t xml:space="preserve"> &amp; Pastorelli, 1993; Barrio et al. 2001; </w:t>
      </w:r>
      <w:proofErr w:type="spellStart"/>
      <w:r>
        <w:rPr>
          <w:rFonts w:ascii="Times New Roman" w:eastAsia="Times New Roman" w:hAnsi="Times New Roman" w:cs="Times New Roman"/>
          <w:sz w:val="24"/>
          <w:szCs w:val="24"/>
        </w:rPr>
        <w:t>Mesurado</w:t>
      </w:r>
      <w:proofErr w:type="spellEnd"/>
      <w:r>
        <w:rPr>
          <w:rFonts w:ascii="Times New Roman" w:eastAsia="Times New Roman" w:hAnsi="Times New Roman" w:cs="Times New Roman"/>
          <w:sz w:val="24"/>
          <w:szCs w:val="24"/>
        </w:rPr>
        <w:t xml:space="preserve"> et al., 2018 with the same measuring instruments). Our results clearly showed the influence of the different models of socialization to which boys and girls are exposed. Girls are socialized in roles of care and affection for others, which makes them more likely to develop empathic and prosocial behaviors. At the same time, boys tend to report higher levels of emotional instability and physical and verbal aggression than girls, in accordance with the masculine roles they learn through the processes of socialization. In these sense, Wang and Cheung (2023) showed the importance of reducing both parents’ traditional gender role attitudes and enhancing the quality of parental involvement to foster child adjustment.</w:t>
      </w:r>
    </w:p>
    <w:p w14:paraId="245084E1" w14:textId="77777777" w:rsidR="00D0613D" w:rsidRDefault="00000000">
      <w:pPr>
        <w:spacing w:after="0"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Limitations and strengths</w:t>
      </w:r>
    </w:p>
    <w:p w14:paraId="400675EB" w14:textId="4028E545"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This study has several limitations which future studies may address. First, the study was correlational, meaning it was not possible to establish a causal direction between variables. The use of cross-sectional data did not allow for a thorough time-ordered examination of different parenting practices and children’s outcomes. </w:t>
      </w:r>
      <w:r w:rsidRPr="00C43CEC">
        <w:rPr>
          <w:rFonts w:ascii="Times New Roman" w:eastAsia="Times New Roman" w:hAnsi="Times New Roman" w:cs="Times New Roman"/>
          <w:b/>
          <w:bCs/>
          <w:color w:val="000000"/>
          <w:sz w:val="24"/>
          <w:szCs w:val="24"/>
        </w:rPr>
        <w:t xml:space="preserve">Future research should also use qualitative methodologies to gain a better understanding of the complex relationships between positive and negative parenting practices and children’s </w:t>
      </w:r>
      <w:proofErr w:type="gramStart"/>
      <w:r w:rsidRPr="00C43CEC">
        <w:rPr>
          <w:rFonts w:ascii="Times New Roman" w:eastAsia="Times New Roman" w:hAnsi="Times New Roman" w:cs="Times New Roman"/>
          <w:b/>
          <w:bCs/>
          <w:color w:val="000000"/>
          <w:sz w:val="24"/>
          <w:szCs w:val="24"/>
        </w:rPr>
        <w:t>outcomes.</w:t>
      </w:r>
      <w:r w:rsidR="00C43CEC">
        <w:rPr>
          <w:rFonts w:ascii="Times New Roman" w:eastAsia="Times New Roman" w:hAnsi="Times New Roman" w:cs="Times New Roman"/>
          <w:color w:val="FF0000"/>
          <w:sz w:val="24"/>
          <w:szCs w:val="24"/>
        </w:rPr>
        <w:t>-</w:t>
      </w:r>
      <w:proofErr w:type="gramEnd"/>
      <w:r w:rsidR="00C43CEC">
        <w:rPr>
          <w:rFonts w:ascii="Times New Roman" w:eastAsia="Times New Roman" w:hAnsi="Times New Roman" w:cs="Times New Roman"/>
          <w:color w:val="FF0000"/>
          <w:sz w:val="24"/>
          <w:szCs w:val="24"/>
        </w:rPr>
        <w:t>in reviewing more literature, one may find that this has been done</w:t>
      </w:r>
      <w:r>
        <w:rPr>
          <w:rFonts w:ascii="Times New Roman" w:eastAsia="Times New Roman" w:hAnsi="Times New Roman" w:cs="Times New Roman"/>
          <w:color w:val="000000"/>
          <w:sz w:val="24"/>
          <w:szCs w:val="24"/>
        </w:rPr>
        <w:t xml:space="preserve"> A qualitative approach to the study of parenthood is necessary. Through focus groups, in-depth interviews, and life stories, members of a family group can express their points of view, opinions and wishes about family dynamics. Second, the sample population was elementary school children in a specific geographical and cultural context (Spain). In this regard, one contribution of our study is that it allows the SDT model to be corroborated in other cultural contexts (universalistic perspective, </w:t>
      </w:r>
      <w:proofErr w:type="spellStart"/>
      <w:r>
        <w:rPr>
          <w:rFonts w:ascii="Times New Roman" w:eastAsia="Times New Roman" w:hAnsi="Times New Roman" w:cs="Times New Roman"/>
          <w:color w:val="000000"/>
          <w:sz w:val="24"/>
          <w:szCs w:val="24"/>
        </w:rPr>
        <w:t>Soenens</w:t>
      </w:r>
      <w:proofErr w:type="spellEnd"/>
      <w:r>
        <w:rPr>
          <w:rFonts w:ascii="Times New Roman" w:eastAsia="Times New Roman" w:hAnsi="Times New Roman" w:cs="Times New Roman"/>
          <w:color w:val="000000"/>
          <w:sz w:val="24"/>
          <w:szCs w:val="24"/>
        </w:rPr>
        <w:t xml:space="preserve"> et al., 2015). However, caution should be exercised in generalizing our findings to other contexts and other ages. The parents and children who participated in the study were almost all Spanish people living in a generally middle class</w:t>
      </w:r>
      <w:r w:rsidR="00C43CEC">
        <w:rPr>
          <w:rFonts w:ascii="Times New Roman" w:eastAsia="Times New Roman" w:hAnsi="Times New Roman" w:cs="Times New Roman"/>
          <w:color w:val="FF0000"/>
          <w:sz w:val="24"/>
          <w:szCs w:val="24"/>
        </w:rPr>
        <w:t>-middle-class</w:t>
      </w:r>
      <w:r>
        <w:rPr>
          <w:rFonts w:ascii="Times New Roman" w:eastAsia="Times New Roman" w:hAnsi="Times New Roman" w:cs="Times New Roman"/>
          <w:color w:val="000000"/>
          <w:sz w:val="24"/>
          <w:szCs w:val="24"/>
        </w:rPr>
        <w:t xml:space="preserve"> neighborhood. Although there are similarities in the socialization of </w:t>
      </w:r>
      <w:r>
        <w:rPr>
          <w:rFonts w:ascii="Times New Roman" w:eastAsia="Times New Roman" w:hAnsi="Times New Roman" w:cs="Times New Roman"/>
          <w:color w:val="000000"/>
          <w:sz w:val="24"/>
          <w:szCs w:val="24"/>
        </w:rPr>
        <w:lastRenderedPageBreak/>
        <w:t>children from different social classes, relationships in other communities need to be examined.</w:t>
      </w:r>
    </w:p>
    <w:p w14:paraId="52E68B77" w14:textId="7B1338EF"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The current study adds to the limited literature examining positive and negative parenting practices (autonomy support, warmth, structure, chaos, rejection, and control) during the period of children’s elementary school, considering a gender perspective and the association with children’s adjustment. </w:t>
      </w:r>
      <w:r w:rsidRPr="00C43CEC">
        <w:rPr>
          <w:rFonts w:ascii="Times New Roman" w:eastAsia="Times New Roman" w:hAnsi="Times New Roman" w:cs="Times New Roman"/>
          <w:b/>
          <w:bCs/>
          <w:color w:val="000000"/>
          <w:sz w:val="24"/>
          <w:szCs w:val="24"/>
        </w:rPr>
        <w:t xml:space="preserve">In line with SDT theory, this study extends previous work in this area by examining a less studied group, children from 8 to 12 years old, in relation to positive and negative parenting </w:t>
      </w:r>
      <w:proofErr w:type="gramStart"/>
      <w:r w:rsidRPr="00C43CEC">
        <w:rPr>
          <w:rFonts w:ascii="Times New Roman" w:eastAsia="Times New Roman" w:hAnsi="Times New Roman" w:cs="Times New Roman"/>
          <w:b/>
          <w:bCs/>
          <w:color w:val="000000"/>
          <w:sz w:val="24"/>
          <w:szCs w:val="24"/>
        </w:rPr>
        <w:t>practices.</w:t>
      </w:r>
      <w:r w:rsidR="00C43CEC">
        <w:rPr>
          <w:rFonts w:ascii="Times New Roman" w:eastAsia="Times New Roman" w:hAnsi="Times New Roman" w:cs="Times New Roman"/>
          <w:b/>
          <w:bCs/>
          <w:color w:val="FF0000"/>
          <w:sz w:val="24"/>
          <w:szCs w:val="24"/>
        </w:rPr>
        <w:t>-</w:t>
      </w:r>
      <w:proofErr w:type="gramEnd"/>
      <w:r w:rsidR="00C43CEC">
        <w:rPr>
          <w:rFonts w:ascii="Times New Roman" w:eastAsia="Times New Roman" w:hAnsi="Times New Roman" w:cs="Times New Roman"/>
          <w:b/>
          <w:bCs/>
          <w:color w:val="FF0000"/>
          <w:sz w:val="24"/>
          <w:szCs w:val="24"/>
        </w:rPr>
        <w:t>missing this data or information</w:t>
      </w:r>
      <w:r w:rsidRPr="00C43CEC">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Preliminary analysis showed that, although both fathers and mothers scored low in negative parenting practices and high in positive parenting, there were significant differences by the parents’ gender. Mothers gave themselves higher scores than fathers in autonomy support, structure and warmth, and scored lower than fathers in rejection, chaos, and control. The findings from this study seem to corroborate </w:t>
      </w:r>
      <w:r w:rsidRPr="00C43CEC">
        <w:rPr>
          <w:rFonts w:ascii="Times New Roman" w:eastAsia="Times New Roman" w:hAnsi="Times New Roman" w:cs="Times New Roman"/>
          <w:b/>
          <w:bCs/>
          <w:color w:val="000000"/>
          <w:sz w:val="24"/>
          <w:szCs w:val="24"/>
        </w:rPr>
        <w:t>many assumptions about the influence of parents’ gender in the analysis of the influence of parenting practices on children’s adjustment.</w:t>
      </w:r>
      <w:r>
        <w:rPr>
          <w:rFonts w:ascii="Times New Roman" w:eastAsia="Times New Roman" w:hAnsi="Times New Roman" w:cs="Times New Roman"/>
          <w:color w:val="000000"/>
          <w:sz w:val="24"/>
          <w:szCs w:val="24"/>
        </w:rPr>
        <w:t xml:space="preserve"> </w:t>
      </w:r>
      <w:r w:rsidR="00C43CEC">
        <w:rPr>
          <w:rFonts w:ascii="Times New Roman" w:eastAsia="Times New Roman" w:hAnsi="Times New Roman" w:cs="Times New Roman"/>
          <w:color w:val="FF0000"/>
          <w:sz w:val="24"/>
          <w:szCs w:val="24"/>
        </w:rPr>
        <w:t xml:space="preserve">Not what the title was examining.  Misleading because there is no hypothesis statement. </w:t>
      </w:r>
      <w:r>
        <w:rPr>
          <w:rFonts w:ascii="Times New Roman" w:eastAsia="Times New Roman" w:hAnsi="Times New Roman" w:cs="Times New Roman"/>
          <w:color w:val="000000"/>
          <w:sz w:val="24"/>
          <w:szCs w:val="24"/>
        </w:rPr>
        <w:t xml:space="preserve">The results confirmed the importance of the role of parenting practices defined by SDT in children’s development. </w:t>
      </w:r>
    </w:p>
    <w:p w14:paraId="71813EED" w14:textId="77777777" w:rsidR="00D0613D"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Acknowledgements:</w:t>
      </w:r>
      <w:r>
        <w:rPr>
          <w:rFonts w:ascii="Times New Roman" w:eastAsia="Times New Roman" w:hAnsi="Times New Roman" w:cs="Times New Roman"/>
          <w:sz w:val="24"/>
          <w:szCs w:val="24"/>
        </w:rPr>
        <w:t xml:space="preserve"> We appreciate the support of the statistical consulting unit of the University of Oviedo.</w:t>
      </w:r>
    </w:p>
    <w:p w14:paraId="0657FD1E" w14:textId="77777777" w:rsidR="00D0613D"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Disclosure of potential conflicts of interest</w:t>
      </w:r>
      <w:r>
        <w:rPr>
          <w:rFonts w:ascii="Times New Roman" w:eastAsia="Times New Roman" w:hAnsi="Times New Roman" w:cs="Times New Roman"/>
          <w:sz w:val="24"/>
          <w:szCs w:val="24"/>
        </w:rPr>
        <w:t>: The authors have no relevant financial or non-financial interests to disclose.</w:t>
      </w:r>
    </w:p>
    <w:p w14:paraId="54DD07B0" w14:textId="77777777" w:rsidR="00C43CEC" w:rsidRDefault="00C43CEC">
      <w:pPr>
        <w:spacing w:after="0" w:line="360" w:lineRule="auto"/>
      </w:pPr>
    </w:p>
    <w:p w14:paraId="7896147A" w14:textId="4758B4DF" w:rsidR="00D0613D" w:rsidRDefault="00000000">
      <w:pPr>
        <w:spacing w:after="0" w:line="360" w:lineRule="auto"/>
        <w:rPr>
          <w:rFonts w:ascii="Times New Roman" w:eastAsia="Times New Roman" w:hAnsi="Times New Roman" w:cs="Times New Roman"/>
          <w:sz w:val="24"/>
          <w:szCs w:val="24"/>
        </w:rPr>
      </w:pPr>
      <w:r>
        <w:br w:type="page"/>
      </w:r>
    </w:p>
    <w:p w14:paraId="309C8F72"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References</w:t>
      </w:r>
    </w:p>
    <w:p w14:paraId="0137DD76"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Authors</w:t>
      </w:r>
    </w:p>
    <w:p w14:paraId="5737B190"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Baudat</w:t>
      </w:r>
      <w:proofErr w:type="spellEnd"/>
      <w:r>
        <w:rPr>
          <w:rFonts w:ascii="Times New Roman" w:eastAsia="Times New Roman" w:hAnsi="Times New Roman" w:cs="Times New Roman"/>
          <w:color w:val="000000"/>
          <w:sz w:val="24"/>
          <w:szCs w:val="24"/>
        </w:rPr>
        <w:t xml:space="preserve">, S., Van </w:t>
      </w:r>
      <w:proofErr w:type="spellStart"/>
      <w:r>
        <w:rPr>
          <w:rFonts w:ascii="Times New Roman" w:eastAsia="Times New Roman" w:hAnsi="Times New Roman" w:cs="Times New Roman"/>
          <w:color w:val="000000"/>
          <w:sz w:val="24"/>
          <w:szCs w:val="24"/>
        </w:rPr>
        <w:t>Petegem</w:t>
      </w:r>
      <w:proofErr w:type="spellEnd"/>
      <w:r>
        <w:rPr>
          <w:rFonts w:ascii="Times New Roman" w:eastAsia="Times New Roman" w:hAnsi="Times New Roman" w:cs="Times New Roman"/>
          <w:color w:val="000000"/>
          <w:sz w:val="24"/>
          <w:szCs w:val="24"/>
        </w:rPr>
        <w:t xml:space="preserve">, S., Antonietti, J-P., &amp; Zimmermann, G. (2020). Parental solicitation and adolescent’s information management: the moderating role of autonomy-supportive parenting. </w:t>
      </w:r>
      <w:r>
        <w:rPr>
          <w:rFonts w:ascii="Times New Roman" w:eastAsia="Times New Roman" w:hAnsi="Times New Roman" w:cs="Times New Roman"/>
          <w:i/>
          <w:color w:val="000000"/>
          <w:sz w:val="24"/>
          <w:szCs w:val="24"/>
        </w:rPr>
        <w:t>Journal of Child and Family Studies, 29</w:t>
      </w:r>
      <w:r>
        <w:rPr>
          <w:rFonts w:ascii="Times New Roman" w:eastAsia="Times New Roman" w:hAnsi="Times New Roman" w:cs="Times New Roman"/>
          <w:color w:val="000000"/>
          <w:sz w:val="24"/>
          <w:szCs w:val="24"/>
        </w:rPr>
        <w:t xml:space="preserve">, 426-441. </w:t>
      </w:r>
      <w:hyperlink r:id="rId9">
        <w:r>
          <w:rPr>
            <w:rFonts w:ascii="Times New Roman" w:eastAsia="Times New Roman" w:hAnsi="Times New Roman" w:cs="Times New Roman"/>
            <w:color w:val="0000FF"/>
            <w:sz w:val="24"/>
            <w:szCs w:val="24"/>
            <w:u w:val="single"/>
          </w:rPr>
          <w:t>https://doi</w:t>
        </w:r>
      </w:hyperlink>
      <w:r>
        <w:rPr>
          <w:rFonts w:ascii="Times New Roman" w:eastAsia="Times New Roman" w:hAnsi="Times New Roman" w:cs="Times New Roman"/>
          <w:color w:val="000000"/>
          <w:sz w:val="24"/>
          <w:szCs w:val="24"/>
        </w:rPr>
        <w:t>.org/10.1007/s10826-019-01687-z</w:t>
      </w:r>
    </w:p>
    <w:p w14:paraId="0EA3B5E9"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Barrio, V. del, Moreno, C., &amp; López, R. (2001). </w:t>
      </w:r>
      <w:proofErr w:type="spellStart"/>
      <w:r>
        <w:rPr>
          <w:rFonts w:ascii="Times New Roman" w:eastAsia="Times New Roman" w:hAnsi="Times New Roman" w:cs="Times New Roman"/>
          <w:color w:val="000000"/>
          <w:sz w:val="24"/>
          <w:szCs w:val="24"/>
        </w:rPr>
        <w:t>Evaluación</w:t>
      </w:r>
      <w:proofErr w:type="spellEnd"/>
      <w:r>
        <w:rPr>
          <w:rFonts w:ascii="Times New Roman" w:eastAsia="Times New Roman" w:hAnsi="Times New Roman" w:cs="Times New Roman"/>
          <w:color w:val="000000"/>
          <w:sz w:val="24"/>
          <w:szCs w:val="24"/>
        </w:rPr>
        <w:t xml:space="preserve"> de la </w:t>
      </w:r>
      <w:proofErr w:type="spellStart"/>
      <w:r>
        <w:rPr>
          <w:rFonts w:ascii="Times New Roman" w:eastAsia="Times New Roman" w:hAnsi="Times New Roman" w:cs="Times New Roman"/>
          <w:color w:val="000000"/>
          <w:sz w:val="24"/>
          <w:szCs w:val="24"/>
        </w:rPr>
        <w:t>agresión</w:t>
      </w:r>
      <w:proofErr w:type="spellEnd"/>
      <w:r>
        <w:rPr>
          <w:rFonts w:ascii="Times New Roman" w:eastAsia="Times New Roman" w:hAnsi="Times New Roman" w:cs="Times New Roman"/>
          <w:color w:val="000000"/>
          <w:sz w:val="24"/>
          <w:szCs w:val="24"/>
        </w:rPr>
        <w:t xml:space="preserve"> y la </w:t>
      </w:r>
      <w:proofErr w:type="spellStart"/>
      <w:r>
        <w:rPr>
          <w:rFonts w:ascii="Times New Roman" w:eastAsia="Times New Roman" w:hAnsi="Times New Roman" w:cs="Times New Roman"/>
          <w:color w:val="000000"/>
          <w:sz w:val="24"/>
          <w:szCs w:val="24"/>
        </w:rPr>
        <w:t>inestabilidad</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emocional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niños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españoles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relación</w:t>
      </w:r>
      <w:proofErr w:type="spellEnd"/>
      <w:r>
        <w:rPr>
          <w:rFonts w:ascii="Times New Roman" w:eastAsia="Times New Roman" w:hAnsi="Times New Roman" w:cs="Times New Roman"/>
          <w:color w:val="000000"/>
          <w:sz w:val="24"/>
          <w:szCs w:val="24"/>
        </w:rPr>
        <w:t xml:space="preserve"> con la </w:t>
      </w:r>
      <w:proofErr w:type="spellStart"/>
      <w:r>
        <w:rPr>
          <w:rFonts w:ascii="Times New Roman" w:eastAsia="Times New Roman" w:hAnsi="Times New Roman" w:cs="Times New Roman"/>
          <w:color w:val="000000"/>
          <w:sz w:val="24"/>
          <w:szCs w:val="24"/>
        </w:rPr>
        <w:t>depresión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Clínica</w:t>
      </w:r>
      <w:proofErr w:type="spellEnd"/>
      <w:r>
        <w:rPr>
          <w:rFonts w:ascii="Times New Roman" w:eastAsia="Times New Roman" w:hAnsi="Times New Roman" w:cs="Times New Roman"/>
          <w:i/>
          <w:color w:val="000000"/>
          <w:sz w:val="24"/>
          <w:szCs w:val="24"/>
        </w:rPr>
        <w:t xml:space="preserve"> y Salud, 12</w:t>
      </w:r>
      <w:r>
        <w:rPr>
          <w:rFonts w:ascii="Times New Roman" w:eastAsia="Times New Roman" w:hAnsi="Times New Roman" w:cs="Times New Roman"/>
          <w:color w:val="000000"/>
          <w:sz w:val="24"/>
          <w:szCs w:val="24"/>
        </w:rPr>
        <w:t xml:space="preserve">(1), 33-50. </w:t>
      </w:r>
    </w:p>
    <w:p w14:paraId="39866D5B"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Cacioppo, M., Pace, U., &amp; Zappulla, C. (2013). Parental psychological control, quality of family context and life satisfaction among Italian adolescents. </w:t>
      </w:r>
      <w:r>
        <w:rPr>
          <w:rFonts w:ascii="Times New Roman" w:eastAsia="Times New Roman" w:hAnsi="Times New Roman" w:cs="Times New Roman"/>
          <w:i/>
          <w:color w:val="000000"/>
          <w:sz w:val="24"/>
          <w:szCs w:val="24"/>
        </w:rPr>
        <w:t>Child indicators research, 6</w:t>
      </w:r>
      <w:r>
        <w:rPr>
          <w:rFonts w:ascii="Times New Roman" w:eastAsia="Times New Roman" w:hAnsi="Times New Roman" w:cs="Times New Roman"/>
          <w:color w:val="000000"/>
          <w:sz w:val="24"/>
          <w:szCs w:val="24"/>
        </w:rPr>
        <w:t xml:space="preserve">(1), 179-191. </w:t>
      </w:r>
      <w:hyperlink r:id="rId10">
        <w:r>
          <w:rPr>
            <w:rFonts w:ascii="Times New Roman" w:eastAsia="Times New Roman" w:hAnsi="Times New Roman" w:cs="Times New Roman"/>
            <w:color w:val="0000FF"/>
            <w:sz w:val="24"/>
            <w:szCs w:val="24"/>
            <w:u w:val="single"/>
          </w:rPr>
          <w:t>https://doi</w:t>
        </w:r>
      </w:hyperlink>
      <w:r>
        <w:rPr>
          <w:rFonts w:ascii="Times New Roman" w:eastAsia="Times New Roman" w:hAnsi="Times New Roman" w:cs="Times New Roman"/>
          <w:color w:val="000000"/>
          <w:sz w:val="24"/>
          <w:szCs w:val="24"/>
        </w:rPr>
        <w:t>.org/10.1007/s12187-012-9164-4</w:t>
      </w:r>
    </w:p>
    <w:p w14:paraId="751E215C"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Costa, S., Sireno, S., </w:t>
      </w:r>
      <w:proofErr w:type="spellStart"/>
      <w:r>
        <w:rPr>
          <w:rFonts w:ascii="Times New Roman" w:eastAsia="Times New Roman" w:hAnsi="Times New Roman" w:cs="Times New Roman"/>
          <w:color w:val="000000"/>
          <w:sz w:val="24"/>
          <w:szCs w:val="24"/>
        </w:rPr>
        <w:t>Larcan</w:t>
      </w:r>
      <w:proofErr w:type="spellEnd"/>
      <w:r>
        <w:rPr>
          <w:rFonts w:ascii="Times New Roman" w:eastAsia="Times New Roman" w:hAnsi="Times New Roman" w:cs="Times New Roman"/>
          <w:color w:val="000000"/>
          <w:sz w:val="24"/>
          <w:szCs w:val="24"/>
        </w:rPr>
        <w:t xml:space="preserve">, R., &amp; </w:t>
      </w:r>
      <w:proofErr w:type="spellStart"/>
      <w:r>
        <w:rPr>
          <w:rFonts w:ascii="Times New Roman" w:eastAsia="Times New Roman" w:hAnsi="Times New Roman" w:cs="Times New Roman"/>
          <w:color w:val="000000"/>
          <w:sz w:val="24"/>
          <w:szCs w:val="24"/>
        </w:rPr>
        <w:t>Cuzzocrea</w:t>
      </w:r>
      <w:proofErr w:type="spellEnd"/>
      <w:r>
        <w:rPr>
          <w:rFonts w:ascii="Times New Roman" w:eastAsia="Times New Roman" w:hAnsi="Times New Roman" w:cs="Times New Roman"/>
          <w:color w:val="000000"/>
          <w:sz w:val="24"/>
          <w:szCs w:val="24"/>
        </w:rPr>
        <w:t xml:space="preserve">, F. (2019). The six dimensions of parenting and adolescent psychological adjustment: the mediating role of psychological needs. </w:t>
      </w:r>
      <w:r>
        <w:rPr>
          <w:rFonts w:ascii="Times New Roman" w:eastAsia="Times New Roman" w:hAnsi="Times New Roman" w:cs="Times New Roman"/>
          <w:i/>
          <w:color w:val="000000"/>
          <w:sz w:val="24"/>
          <w:szCs w:val="24"/>
        </w:rPr>
        <w:t>Scandinavian Journal of Psychology, 60</w:t>
      </w:r>
      <w:r>
        <w:rPr>
          <w:rFonts w:ascii="Times New Roman" w:eastAsia="Times New Roman" w:hAnsi="Times New Roman" w:cs="Times New Roman"/>
          <w:color w:val="000000"/>
          <w:sz w:val="24"/>
          <w:szCs w:val="24"/>
        </w:rPr>
        <w:t xml:space="preserve">, 128-137. </w:t>
      </w:r>
      <w:hyperlink r:id="rId11">
        <w:r>
          <w:rPr>
            <w:rFonts w:ascii="Times New Roman" w:eastAsia="Times New Roman" w:hAnsi="Times New Roman" w:cs="Times New Roman"/>
            <w:color w:val="0000FF"/>
            <w:sz w:val="24"/>
            <w:szCs w:val="24"/>
            <w:u w:val="single"/>
          </w:rPr>
          <w:t>https://doi.org/10.1111/sjop.12507</w:t>
        </w:r>
      </w:hyperlink>
    </w:p>
    <w:p w14:paraId="1FF2B671"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Caprara, G.V., &amp; Pastorelli, C. (1993). Early emotional instability, prosocial behavior, and aggression: some methodological aspects. </w:t>
      </w:r>
      <w:r>
        <w:rPr>
          <w:rFonts w:ascii="Times New Roman" w:eastAsia="Times New Roman" w:hAnsi="Times New Roman" w:cs="Times New Roman"/>
          <w:i/>
          <w:color w:val="000000"/>
          <w:sz w:val="24"/>
          <w:szCs w:val="24"/>
        </w:rPr>
        <w:t>European Journal of Personality, 7</w:t>
      </w:r>
      <w:r>
        <w:rPr>
          <w:rFonts w:ascii="Times New Roman" w:eastAsia="Times New Roman" w:hAnsi="Times New Roman" w:cs="Times New Roman"/>
          <w:color w:val="000000"/>
          <w:sz w:val="24"/>
          <w:szCs w:val="24"/>
        </w:rPr>
        <w:t xml:space="preserve">, 19-36. </w:t>
      </w:r>
      <w:hyperlink r:id="rId12">
        <w:r>
          <w:rPr>
            <w:rFonts w:ascii="Times New Roman" w:eastAsia="Times New Roman" w:hAnsi="Times New Roman" w:cs="Times New Roman"/>
            <w:color w:val="000000"/>
            <w:sz w:val="24"/>
            <w:szCs w:val="24"/>
          </w:rPr>
          <w:t>https://doi.org/10.1002/per.2410070103</w:t>
        </w:r>
      </w:hyperlink>
    </w:p>
    <w:p w14:paraId="3D4DD5CF"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Flamm, E., &amp; </w:t>
      </w:r>
      <w:proofErr w:type="spellStart"/>
      <w:r>
        <w:rPr>
          <w:rFonts w:ascii="Times New Roman" w:eastAsia="Times New Roman" w:hAnsi="Times New Roman" w:cs="Times New Roman"/>
          <w:color w:val="000000"/>
          <w:sz w:val="24"/>
          <w:szCs w:val="24"/>
        </w:rPr>
        <w:t>Grolnick</w:t>
      </w:r>
      <w:proofErr w:type="spellEnd"/>
      <w:r>
        <w:rPr>
          <w:rFonts w:ascii="Times New Roman" w:eastAsia="Times New Roman" w:hAnsi="Times New Roman" w:cs="Times New Roman"/>
          <w:color w:val="000000"/>
          <w:sz w:val="24"/>
          <w:szCs w:val="24"/>
        </w:rPr>
        <w:t xml:space="preserve">, W. (2013). Adolescent adjustment in the context of life change: the supportive role of parental structure provision. </w:t>
      </w:r>
      <w:r>
        <w:rPr>
          <w:rFonts w:ascii="Times New Roman" w:eastAsia="Times New Roman" w:hAnsi="Times New Roman" w:cs="Times New Roman"/>
          <w:i/>
          <w:color w:val="000000"/>
          <w:sz w:val="24"/>
          <w:szCs w:val="24"/>
        </w:rPr>
        <w:t>Journal of Adolescence, 36</w:t>
      </w:r>
      <w:r>
        <w:rPr>
          <w:rFonts w:ascii="Times New Roman" w:eastAsia="Times New Roman" w:hAnsi="Times New Roman" w:cs="Times New Roman"/>
          <w:color w:val="000000"/>
          <w:sz w:val="24"/>
          <w:szCs w:val="24"/>
        </w:rPr>
        <w:t>, 899-912. https://doi.org/10.1016/j.adolescence.2013.07.006</w:t>
      </w:r>
    </w:p>
    <w:p w14:paraId="6E1027FC"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Fousiani</w:t>
      </w:r>
      <w:proofErr w:type="spellEnd"/>
      <w:r>
        <w:rPr>
          <w:rFonts w:ascii="Times New Roman" w:eastAsia="Times New Roman" w:hAnsi="Times New Roman" w:cs="Times New Roman"/>
          <w:color w:val="000000"/>
          <w:sz w:val="24"/>
          <w:szCs w:val="24"/>
        </w:rPr>
        <w:t xml:space="preserve">, K., Van </w:t>
      </w:r>
      <w:proofErr w:type="spellStart"/>
      <w:r>
        <w:rPr>
          <w:rFonts w:ascii="Times New Roman" w:eastAsia="Times New Roman" w:hAnsi="Times New Roman" w:cs="Times New Roman"/>
          <w:color w:val="000000"/>
          <w:sz w:val="24"/>
          <w:szCs w:val="24"/>
        </w:rPr>
        <w:t>Petegem</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Soenens</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Vansteenkinste</w:t>
      </w:r>
      <w:proofErr w:type="spellEnd"/>
      <w:r>
        <w:rPr>
          <w:rFonts w:ascii="Times New Roman" w:eastAsia="Times New Roman" w:hAnsi="Times New Roman" w:cs="Times New Roman"/>
          <w:color w:val="000000"/>
          <w:sz w:val="24"/>
          <w:szCs w:val="24"/>
        </w:rPr>
        <w:t xml:space="preserve">, M., &amp; Chen, B. (2014). Does parental autonomy support relate to adolescent autonomy? An in-depth examination of a seemingly simple question. </w:t>
      </w:r>
      <w:r>
        <w:rPr>
          <w:rFonts w:ascii="Times New Roman" w:eastAsia="Times New Roman" w:hAnsi="Times New Roman" w:cs="Times New Roman"/>
          <w:i/>
          <w:color w:val="000000"/>
          <w:sz w:val="24"/>
          <w:szCs w:val="24"/>
        </w:rPr>
        <w:t>Journal of Adolescent Research, 29</w:t>
      </w:r>
      <w:r>
        <w:rPr>
          <w:rFonts w:ascii="Times New Roman" w:eastAsia="Times New Roman" w:hAnsi="Times New Roman" w:cs="Times New Roman"/>
          <w:color w:val="000000"/>
          <w:sz w:val="24"/>
          <w:szCs w:val="24"/>
        </w:rPr>
        <w:t xml:space="preserve">(3), 299-330. </w:t>
      </w:r>
      <w:hyperlink r:id="rId13">
        <w:r>
          <w:rPr>
            <w:rFonts w:ascii="Times New Roman" w:eastAsia="Times New Roman" w:hAnsi="Times New Roman" w:cs="Times New Roman"/>
            <w:color w:val="000000"/>
            <w:sz w:val="24"/>
            <w:szCs w:val="24"/>
          </w:rPr>
          <w:t>https://doi.org/10.1177/0743558413502536</w:t>
        </w:r>
      </w:hyperlink>
      <w:r>
        <w:rPr>
          <w:rFonts w:ascii="Times New Roman" w:eastAsia="Times New Roman" w:hAnsi="Times New Roman" w:cs="Times New Roman"/>
          <w:color w:val="000000"/>
          <w:sz w:val="24"/>
          <w:szCs w:val="24"/>
        </w:rPr>
        <w:t xml:space="preserve"> </w:t>
      </w:r>
    </w:p>
    <w:p w14:paraId="7CDADAD1"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Grolnick</w:t>
      </w:r>
      <w:proofErr w:type="spellEnd"/>
      <w:r>
        <w:rPr>
          <w:rFonts w:ascii="Times New Roman" w:eastAsia="Times New Roman" w:hAnsi="Times New Roman" w:cs="Times New Roman"/>
          <w:color w:val="000000"/>
          <w:sz w:val="24"/>
          <w:szCs w:val="24"/>
        </w:rPr>
        <w:t xml:space="preserve">, W., Raftery-Helmer, J., </w:t>
      </w:r>
      <w:proofErr w:type="spellStart"/>
      <w:r>
        <w:rPr>
          <w:rFonts w:ascii="Times New Roman" w:eastAsia="Times New Roman" w:hAnsi="Times New Roman" w:cs="Times New Roman"/>
          <w:color w:val="000000"/>
          <w:sz w:val="24"/>
          <w:szCs w:val="24"/>
        </w:rPr>
        <w:t>Marbell</w:t>
      </w:r>
      <w:proofErr w:type="spellEnd"/>
      <w:r>
        <w:rPr>
          <w:rFonts w:ascii="Times New Roman" w:eastAsia="Times New Roman" w:hAnsi="Times New Roman" w:cs="Times New Roman"/>
          <w:color w:val="000000"/>
          <w:sz w:val="24"/>
          <w:szCs w:val="24"/>
        </w:rPr>
        <w:t xml:space="preserve">, K., Flamm, E., Cardemil, E., &amp; Sánchez, M.  (2014). Parental provision of structure: implementation and correlates in three domains. </w:t>
      </w:r>
      <w:r>
        <w:rPr>
          <w:rFonts w:ascii="Times New Roman" w:eastAsia="Times New Roman" w:hAnsi="Times New Roman" w:cs="Times New Roman"/>
          <w:i/>
          <w:color w:val="000000"/>
          <w:sz w:val="24"/>
          <w:szCs w:val="24"/>
        </w:rPr>
        <w:t>Merrill-Palmer Quarterly, 60</w:t>
      </w:r>
      <w:r>
        <w:rPr>
          <w:rFonts w:ascii="Times New Roman" w:eastAsia="Times New Roman" w:hAnsi="Times New Roman" w:cs="Times New Roman"/>
          <w:color w:val="000000"/>
          <w:sz w:val="24"/>
          <w:szCs w:val="24"/>
        </w:rPr>
        <w:t>(3), 355-384.</w:t>
      </w:r>
    </w:p>
    <w:p w14:paraId="73096FE5"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Guay, F., Ratelle, C., Duchesne, S., &amp; Dubois, P. (2018). Mother’s and father’s autonomy-supportive and controlling behaviors: an analysis of interparental contributions. </w:t>
      </w:r>
      <w:r>
        <w:rPr>
          <w:rFonts w:ascii="Times New Roman" w:eastAsia="Times New Roman" w:hAnsi="Times New Roman" w:cs="Times New Roman"/>
          <w:i/>
          <w:color w:val="000000"/>
          <w:sz w:val="24"/>
          <w:szCs w:val="24"/>
        </w:rPr>
        <w:t>Parenting: Science and Practice, 18</w:t>
      </w:r>
      <w:r>
        <w:rPr>
          <w:rFonts w:ascii="Times New Roman" w:eastAsia="Times New Roman" w:hAnsi="Times New Roman" w:cs="Times New Roman"/>
          <w:color w:val="000000"/>
          <w:sz w:val="24"/>
          <w:szCs w:val="24"/>
        </w:rPr>
        <w:t>(1), 45-65. https://doi.org/10.1080/15295192.2017.1337461</w:t>
      </w:r>
    </w:p>
    <w:p w14:paraId="4C169AA7"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Ingoglia, S., Liga, F., Lo Coco, A., &amp; </w:t>
      </w:r>
      <w:proofErr w:type="spellStart"/>
      <w:r>
        <w:rPr>
          <w:rFonts w:ascii="Times New Roman" w:eastAsia="Times New Roman" w:hAnsi="Times New Roman" w:cs="Times New Roman"/>
          <w:color w:val="000000"/>
          <w:sz w:val="24"/>
          <w:szCs w:val="24"/>
        </w:rPr>
        <w:t>Inguglia</w:t>
      </w:r>
      <w:proofErr w:type="spellEnd"/>
      <w:r>
        <w:rPr>
          <w:rFonts w:ascii="Times New Roman" w:eastAsia="Times New Roman" w:hAnsi="Times New Roman" w:cs="Times New Roman"/>
          <w:color w:val="000000"/>
          <w:sz w:val="24"/>
          <w:szCs w:val="24"/>
        </w:rPr>
        <w:t xml:space="preserve">, C. (2021). Informant discrepancies in perceived parental psychological control, adolescent autonomy, and </w:t>
      </w:r>
      <w:proofErr w:type="gramStart"/>
      <w:r>
        <w:rPr>
          <w:rFonts w:ascii="Times New Roman" w:eastAsia="Times New Roman" w:hAnsi="Times New Roman" w:cs="Times New Roman"/>
          <w:color w:val="000000"/>
          <w:sz w:val="24"/>
          <w:szCs w:val="24"/>
        </w:rPr>
        <w:t>relatedness</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psychological needs. </w:t>
      </w:r>
      <w:r>
        <w:rPr>
          <w:rFonts w:ascii="Times New Roman" w:eastAsia="Times New Roman" w:hAnsi="Times New Roman" w:cs="Times New Roman"/>
          <w:i/>
          <w:color w:val="000000"/>
          <w:sz w:val="24"/>
          <w:szCs w:val="24"/>
        </w:rPr>
        <w:t>Journal of Applied Developmental Psychology, 77</w:t>
      </w:r>
      <w:r>
        <w:rPr>
          <w:rFonts w:ascii="Times New Roman" w:eastAsia="Times New Roman" w:hAnsi="Times New Roman" w:cs="Times New Roman"/>
          <w:color w:val="000000"/>
          <w:sz w:val="24"/>
          <w:szCs w:val="24"/>
        </w:rPr>
        <w:t xml:space="preserve">, 1-13. </w:t>
      </w:r>
      <w:hyperlink r:id="rId14">
        <w:r>
          <w:rPr>
            <w:rFonts w:ascii="Times New Roman" w:eastAsia="Times New Roman" w:hAnsi="Times New Roman" w:cs="Times New Roman"/>
            <w:color w:val="000000"/>
            <w:sz w:val="24"/>
            <w:szCs w:val="24"/>
          </w:rPr>
          <w:t>https://doi.org/10.1016/j.appdev.2021.101333</w:t>
        </w:r>
      </w:hyperlink>
    </w:p>
    <w:p w14:paraId="1A37D941"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Ingluglia</w:t>
      </w:r>
      <w:proofErr w:type="spellEnd"/>
      <w:r>
        <w:rPr>
          <w:rFonts w:ascii="Times New Roman" w:eastAsia="Times New Roman" w:hAnsi="Times New Roman" w:cs="Times New Roman"/>
          <w:color w:val="000000"/>
          <w:sz w:val="24"/>
          <w:szCs w:val="24"/>
        </w:rPr>
        <w:t xml:space="preserve">, C., Ingoglia, S., Liga, F., Lo Coco, A., &amp; Lo Cricchio, M. (2015). Autonomy and relatedness in adolescence and emerging adulthood: relationships with parental support and psychological distress. </w:t>
      </w:r>
      <w:r>
        <w:rPr>
          <w:rFonts w:ascii="Times New Roman" w:eastAsia="Times New Roman" w:hAnsi="Times New Roman" w:cs="Times New Roman"/>
          <w:i/>
          <w:color w:val="000000"/>
          <w:sz w:val="24"/>
          <w:szCs w:val="24"/>
        </w:rPr>
        <w:t>Journal of Adult Development, 22</w:t>
      </w:r>
      <w:r>
        <w:rPr>
          <w:rFonts w:ascii="Times New Roman" w:eastAsia="Times New Roman" w:hAnsi="Times New Roman" w:cs="Times New Roman"/>
          <w:color w:val="000000"/>
          <w:sz w:val="24"/>
          <w:szCs w:val="24"/>
        </w:rPr>
        <w:t>, 1-13.  https://doi.org/10.1007/s10804-014-9196-8</w:t>
      </w:r>
    </w:p>
    <w:p w14:paraId="6B964B42"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Inguglia</w:t>
      </w:r>
      <w:proofErr w:type="spellEnd"/>
      <w:r>
        <w:rPr>
          <w:rFonts w:ascii="Times New Roman" w:eastAsia="Times New Roman" w:hAnsi="Times New Roman" w:cs="Times New Roman"/>
          <w:color w:val="000000"/>
          <w:sz w:val="24"/>
          <w:szCs w:val="24"/>
        </w:rPr>
        <w:t xml:space="preserve">, C., Liga, F., Lo Coco, A., Musso, P., &amp; Ingoglia, S. (2018). Satisfaction and frustration of autonomy and </w:t>
      </w:r>
      <w:proofErr w:type="gramStart"/>
      <w:r>
        <w:rPr>
          <w:rFonts w:ascii="Times New Roman" w:eastAsia="Times New Roman" w:hAnsi="Times New Roman" w:cs="Times New Roman"/>
          <w:color w:val="000000"/>
          <w:sz w:val="24"/>
          <w:szCs w:val="24"/>
        </w:rPr>
        <w:t>relatedness</w:t>
      </w:r>
      <w:proofErr w:type="gramEnd"/>
      <w:r>
        <w:rPr>
          <w:rFonts w:ascii="Times New Roman" w:eastAsia="Times New Roman" w:hAnsi="Times New Roman" w:cs="Times New Roman"/>
          <w:color w:val="000000"/>
          <w:sz w:val="24"/>
          <w:szCs w:val="24"/>
        </w:rPr>
        <w:t xml:space="preserve"> needs: associations with parenting dimensions and psychological functioning. </w:t>
      </w:r>
      <w:r>
        <w:rPr>
          <w:rFonts w:ascii="Times New Roman" w:eastAsia="Times New Roman" w:hAnsi="Times New Roman" w:cs="Times New Roman"/>
          <w:i/>
          <w:color w:val="000000"/>
          <w:sz w:val="24"/>
          <w:szCs w:val="24"/>
        </w:rPr>
        <w:t>Motivation and Emotion, 42</w:t>
      </w:r>
      <w:r>
        <w:rPr>
          <w:rFonts w:ascii="Times New Roman" w:eastAsia="Times New Roman" w:hAnsi="Times New Roman" w:cs="Times New Roman"/>
          <w:color w:val="000000"/>
          <w:sz w:val="24"/>
          <w:szCs w:val="24"/>
        </w:rPr>
        <w:t>, 691-705. https://doi.org/10.1007/s11031-018-9702-6</w:t>
      </w:r>
    </w:p>
    <w:p w14:paraId="7FD2091A"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Lansford, J. E., Laird, R. D., Pettit, G. S., Bates, J. E., &amp; Dodge, K. A. (2014). Mothers' and fathers' autonomy-relevant parenting: longitudinal links with adolescents' externalizing and internalizing behavior. </w:t>
      </w:r>
      <w:r>
        <w:rPr>
          <w:rFonts w:ascii="Times New Roman" w:eastAsia="Times New Roman" w:hAnsi="Times New Roman" w:cs="Times New Roman"/>
          <w:i/>
          <w:color w:val="000000"/>
          <w:sz w:val="24"/>
          <w:szCs w:val="24"/>
        </w:rPr>
        <w:t>Journal of youth and adolescence, 43</w:t>
      </w:r>
      <w:r>
        <w:rPr>
          <w:rFonts w:ascii="Times New Roman" w:eastAsia="Times New Roman" w:hAnsi="Times New Roman" w:cs="Times New Roman"/>
          <w:color w:val="000000"/>
          <w:sz w:val="24"/>
          <w:szCs w:val="24"/>
        </w:rPr>
        <w:t>(11), 1877–1889. https://doi.org/10.1007/s10964-013-0079-2</w:t>
      </w:r>
    </w:p>
    <w:p w14:paraId="37B41A77"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Jungert</w:t>
      </w:r>
      <w:proofErr w:type="spellEnd"/>
      <w:r>
        <w:rPr>
          <w:rFonts w:ascii="Times New Roman" w:eastAsia="Times New Roman" w:hAnsi="Times New Roman" w:cs="Times New Roman"/>
          <w:color w:val="000000"/>
          <w:sz w:val="24"/>
          <w:szCs w:val="24"/>
        </w:rPr>
        <w:t xml:space="preserve">, T., Landry, R., </w:t>
      </w:r>
      <w:proofErr w:type="spellStart"/>
      <w:r>
        <w:rPr>
          <w:rFonts w:ascii="Times New Roman" w:eastAsia="Times New Roman" w:hAnsi="Times New Roman" w:cs="Times New Roman"/>
          <w:color w:val="000000"/>
          <w:sz w:val="24"/>
          <w:szCs w:val="24"/>
        </w:rPr>
        <w:t>Joussemet</w:t>
      </w:r>
      <w:proofErr w:type="spellEnd"/>
      <w:r>
        <w:rPr>
          <w:rFonts w:ascii="Times New Roman" w:eastAsia="Times New Roman" w:hAnsi="Times New Roman" w:cs="Times New Roman"/>
          <w:color w:val="000000"/>
          <w:sz w:val="24"/>
          <w:szCs w:val="24"/>
        </w:rPr>
        <w:t xml:space="preserve">, M. (2015). Autonomous and Controlled Motivation for Parenting: Associations with Parent and Child Outcomes. </w:t>
      </w:r>
      <w:r>
        <w:rPr>
          <w:rFonts w:ascii="Times New Roman" w:eastAsia="Times New Roman" w:hAnsi="Times New Roman" w:cs="Times New Roman"/>
          <w:i/>
          <w:color w:val="000000"/>
          <w:sz w:val="24"/>
          <w:szCs w:val="24"/>
        </w:rPr>
        <w:t>J Child Fam Stud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 1932-1942. https://doi.org/10.1007/s10826-014-9993-5</w:t>
      </w:r>
    </w:p>
    <w:p w14:paraId="13680FFD"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Matte-</w:t>
      </w:r>
      <w:proofErr w:type="spellStart"/>
      <w:r>
        <w:rPr>
          <w:rFonts w:ascii="Times New Roman" w:eastAsia="Times New Roman" w:hAnsi="Times New Roman" w:cs="Times New Roman"/>
          <w:color w:val="000000"/>
          <w:sz w:val="24"/>
          <w:szCs w:val="24"/>
        </w:rPr>
        <w:t>Gagné</w:t>
      </w:r>
      <w:proofErr w:type="spellEnd"/>
      <w:r>
        <w:rPr>
          <w:rFonts w:ascii="Times New Roman" w:eastAsia="Times New Roman" w:hAnsi="Times New Roman" w:cs="Times New Roman"/>
          <w:color w:val="000000"/>
          <w:sz w:val="24"/>
          <w:szCs w:val="24"/>
        </w:rPr>
        <w:t xml:space="preserve">, C., Bernier, A., &amp; </w:t>
      </w:r>
      <w:proofErr w:type="spellStart"/>
      <w:r>
        <w:rPr>
          <w:rFonts w:ascii="Times New Roman" w:eastAsia="Times New Roman" w:hAnsi="Times New Roman" w:cs="Times New Roman"/>
          <w:color w:val="000000"/>
          <w:sz w:val="24"/>
          <w:szCs w:val="24"/>
        </w:rPr>
        <w:t>Gagné</w:t>
      </w:r>
      <w:proofErr w:type="spellEnd"/>
      <w:r>
        <w:rPr>
          <w:rFonts w:ascii="Times New Roman" w:eastAsia="Times New Roman" w:hAnsi="Times New Roman" w:cs="Times New Roman"/>
          <w:color w:val="000000"/>
          <w:sz w:val="24"/>
          <w:szCs w:val="24"/>
        </w:rPr>
        <w:t xml:space="preserve">, C. (2013). Stability of maternal autonomy support between infancy and preschool age. </w:t>
      </w:r>
      <w:r>
        <w:rPr>
          <w:rFonts w:ascii="Times New Roman" w:eastAsia="Times New Roman" w:hAnsi="Times New Roman" w:cs="Times New Roman"/>
          <w:i/>
          <w:color w:val="000000"/>
          <w:sz w:val="24"/>
          <w:szCs w:val="24"/>
        </w:rPr>
        <w:t>Social Development, 22</w:t>
      </w:r>
      <w:r>
        <w:rPr>
          <w:rFonts w:ascii="Times New Roman" w:eastAsia="Times New Roman" w:hAnsi="Times New Roman" w:cs="Times New Roman"/>
          <w:color w:val="000000"/>
          <w:sz w:val="24"/>
          <w:szCs w:val="24"/>
        </w:rPr>
        <w:t>(3), 427-443. https://doi.org/10.1111/j.1467-9507.2012.00667.x</w:t>
      </w:r>
    </w:p>
    <w:p w14:paraId="1A3A1EB3"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McCurdy, A. L., Williams, K. N., Lee, G. Y., Benito‐Gomez, M., &amp; Fletcher, A. C. (2020). Measurement of parental autonomy support: A review of theoretical concerns and developmental considerations. </w:t>
      </w:r>
      <w:r>
        <w:rPr>
          <w:rFonts w:ascii="Times New Roman" w:eastAsia="Times New Roman" w:hAnsi="Times New Roman" w:cs="Times New Roman"/>
          <w:i/>
          <w:color w:val="000000"/>
          <w:sz w:val="24"/>
          <w:szCs w:val="24"/>
        </w:rPr>
        <w:t>Journal of Family Theory &amp; Review, 12</w:t>
      </w:r>
      <w:r>
        <w:rPr>
          <w:rFonts w:ascii="Times New Roman" w:eastAsia="Times New Roman" w:hAnsi="Times New Roman" w:cs="Times New Roman"/>
          <w:color w:val="000000"/>
          <w:sz w:val="24"/>
          <w:szCs w:val="24"/>
        </w:rPr>
        <w:t xml:space="preserve">(3), 382–397. </w:t>
      </w:r>
      <w:hyperlink r:id="rId15">
        <w:r>
          <w:rPr>
            <w:rFonts w:ascii="Times New Roman" w:eastAsia="Times New Roman" w:hAnsi="Times New Roman" w:cs="Times New Roman"/>
            <w:color w:val="000000"/>
            <w:sz w:val="24"/>
            <w:szCs w:val="24"/>
          </w:rPr>
          <w:t>https://doi.org/10.1111/jftr.12389</w:t>
        </w:r>
      </w:hyperlink>
    </w:p>
    <w:p w14:paraId="42B87EF0"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Mesurado</w:t>
      </w:r>
      <w:proofErr w:type="spellEnd"/>
      <w:r>
        <w:rPr>
          <w:rFonts w:ascii="Times New Roman" w:eastAsia="Times New Roman" w:hAnsi="Times New Roman" w:cs="Times New Roman"/>
          <w:color w:val="000000"/>
          <w:sz w:val="24"/>
          <w:szCs w:val="24"/>
        </w:rPr>
        <w:t xml:space="preserve">, B., Malonda Vidal, E., &amp; Llorca Mestre, A. (2018). Negative emotions and </w:t>
      </w:r>
      <w:proofErr w:type="spellStart"/>
      <w:r>
        <w:rPr>
          <w:rFonts w:ascii="Times New Roman" w:eastAsia="Times New Roman" w:hAnsi="Times New Roman" w:cs="Times New Roman"/>
          <w:color w:val="000000"/>
          <w:sz w:val="24"/>
          <w:szCs w:val="24"/>
        </w:rPr>
        <w:t>behaviour</w:t>
      </w:r>
      <w:proofErr w:type="spellEnd"/>
      <w:r>
        <w:rPr>
          <w:rFonts w:ascii="Times New Roman" w:eastAsia="Times New Roman" w:hAnsi="Times New Roman" w:cs="Times New Roman"/>
          <w:color w:val="000000"/>
          <w:sz w:val="24"/>
          <w:szCs w:val="24"/>
        </w:rPr>
        <w:t xml:space="preserve">: The role of regulatory emotional self-efficacy. </w:t>
      </w:r>
      <w:r>
        <w:rPr>
          <w:rFonts w:ascii="Times New Roman" w:eastAsia="Times New Roman" w:hAnsi="Times New Roman" w:cs="Times New Roman"/>
          <w:i/>
          <w:color w:val="000000"/>
          <w:sz w:val="24"/>
          <w:szCs w:val="24"/>
        </w:rPr>
        <w:t>Journal of Adolescence, 64</w:t>
      </w:r>
      <w:r>
        <w:rPr>
          <w:rFonts w:ascii="Times New Roman" w:eastAsia="Times New Roman" w:hAnsi="Times New Roman" w:cs="Times New Roman"/>
          <w:color w:val="000000"/>
          <w:sz w:val="24"/>
          <w:szCs w:val="24"/>
        </w:rPr>
        <w:t xml:space="preserve">, 62-71. </w:t>
      </w:r>
      <w:hyperlink r:id="rId16">
        <w:r>
          <w:rPr>
            <w:rFonts w:ascii="Times New Roman" w:eastAsia="Times New Roman" w:hAnsi="Times New Roman" w:cs="Times New Roman"/>
            <w:color w:val="000000"/>
            <w:sz w:val="24"/>
            <w:szCs w:val="24"/>
          </w:rPr>
          <w:t>https://doi.org/10.1016/j.adolescence.2018.01.007</w:t>
        </w:r>
      </w:hyperlink>
    </w:p>
    <w:p w14:paraId="3AEA82B9"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Miklikowska</w:t>
      </w:r>
      <w:proofErr w:type="spellEnd"/>
      <w:r>
        <w:rPr>
          <w:rFonts w:ascii="Times New Roman" w:eastAsia="Times New Roman" w:hAnsi="Times New Roman" w:cs="Times New Roman"/>
          <w:color w:val="000000"/>
          <w:sz w:val="24"/>
          <w:szCs w:val="24"/>
        </w:rPr>
        <w:t xml:space="preserve">, M., Duriez, B., &amp; </w:t>
      </w:r>
      <w:proofErr w:type="spellStart"/>
      <w:r>
        <w:rPr>
          <w:rFonts w:ascii="Times New Roman" w:eastAsia="Times New Roman" w:hAnsi="Times New Roman" w:cs="Times New Roman"/>
          <w:color w:val="000000"/>
          <w:sz w:val="24"/>
          <w:szCs w:val="24"/>
        </w:rPr>
        <w:t>Soenens</w:t>
      </w:r>
      <w:proofErr w:type="spellEnd"/>
      <w:r>
        <w:rPr>
          <w:rFonts w:ascii="Times New Roman" w:eastAsia="Times New Roman" w:hAnsi="Times New Roman" w:cs="Times New Roman"/>
          <w:color w:val="000000"/>
          <w:sz w:val="24"/>
          <w:szCs w:val="24"/>
        </w:rPr>
        <w:t xml:space="preserve">, B. (2011). Family roots of empathy-related characteristics: the role of perceived maternal and paternal need support in adolescence. </w:t>
      </w:r>
      <w:r>
        <w:rPr>
          <w:rFonts w:ascii="Times New Roman" w:eastAsia="Times New Roman" w:hAnsi="Times New Roman" w:cs="Times New Roman"/>
          <w:i/>
          <w:color w:val="000000"/>
          <w:sz w:val="24"/>
          <w:szCs w:val="24"/>
        </w:rPr>
        <w:t>Developmental Psychology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47</w:t>
      </w:r>
      <w:r>
        <w:rPr>
          <w:rFonts w:ascii="Times New Roman" w:eastAsia="Times New Roman" w:hAnsi="Times New Roman" w:cs="Times New Roman"/>
          <w:color w:val="000000"/>
          <w:sz w:val="24"/>
          <w:szCs w:val="24"/>
        </w:rPr>
        <w:t xml:space="preserve">(5), 1342-1352. </w:t>
      </w:r>
      <w:hyperlink r:id="rId17">
        <w:r>
          <w:rPr>
            <w:rFonts w:ascii="Times New Roman" w:eastAsia="Times New Roman" w:hAnsi="Times New Roman" w:cs="Times New Roman"/>
            <w:color w:val="000000"/>
            <w:sz w:val="24"/>
            <w:szCs w:val="24"/>
          </w:rPr>
          <w:t>https://doi.org/10.1177/</w:t>
        </w:r>
      </w:hyperlink>
      <w:r>
        <w:rPr>
          <w:rFonts w:ascii="Times New Roman" w:eastAsia="Times New Roman" w:hAnsi="Times New Roman" w:cs="Times New Roman"/>
          <w:color w:val="000000"/>
          <w:sz w:val="24"/>
          <w:szCs w:val="24"/>
        </w:rPr>
        <w:t>10.1037/a0024726</w:t>
      </w:r>
    </w:p>
    <w:p w14:paraId="51A5BC43"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Ng, F., Kenney-Benson, G., &amp; Pomerantz, E. (2004). Children’s achievement moderates the effects of mother’s use of control and autonomy support. </w:t>
      </w:r>
      <w:r>
        <w:rPr>
          <w:rFonts w:ascii="Times New Roman" w:eastAsia="Times New Roman" w:hAnsi="Times New Roman" w:cs="Times New Roman"/>
          <w:i/>
          <w:color w:val="000000"/>
          <w:sz w:val="24"/>
          <w:szCs w:val="24"/>
        </w:rPr>
        <w:t>Child Development, 75</w:t>
      </w:r>
      <w:r>
        <w:rPr>
          <w:rFonts w:ascii="Times New Roman" w:eastAsia="Times New Roman" w:hAnsi="Times New Roman" w:cs="Times New Roman"/>
          <w:color w:val="000000"/>
          <w:sz w:val="24"/>
          <w:szCs w:val="24"/>
        </w:rPr>
        <w:t>(3), 764-780. https://doi.org/</w:t>
      </w:r>
      <w:hyperlink r:id="rId18">
        <w:r>
          <w:rPr>
            <w:rFonts w:ascii="Times New Roman" w:eastAsia="Times New Roman" w:hAnsi="Times New Roman" w:cs="Times New Roman"/>
            <w:color w:val="000000"/>
            <w:sz w:val="24"/>
            <w:szCs w:val="24"/>
          </w:rPr>
          <w:t>10.1111/j.1467-8624.</w:t>
        </w:r>
        <w:proofErr w:type="gramStart"/>
        <w:r>
          <w:rPr>
            <w:rFonts w:ascii="Times New Roman" w:eastAsia="Times New Roman" w:hAnsi="Times New Roman" w:cs="Times New Roman"/>
            <w:color w:val="000000"/>
            <w:sz w:val="24"/>
            <w:szCs w:val="24"/>
          </w:rPr>
          <w:t>2004.00705.x</w:t>
        </w:r>
        <w:proofErr w:type="gramEnd"/>
        <w:r>
          <w:rPr>
            <w:rFonts w:ascii="Times New Roman" w:eastAsia="Times New Roman" w:hAnsi="Times New Roman" w:cs="Times New Roman"/>
            <w:color w:val="000000"/>
            <w:sz w:val="24"/>
            <w:szCs w:val="24"/>
          </w:rPr>
          <w:t xml:space="preserve"> </w:t>
        </w:r>
      </w:hyperlink>
    </w:p>
    <w:p w14:paraId="5E343400"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Niditch</w:t>
      </w:r>
      <w:proofErr w:type="spellEnd"/>
      <w:r>
        <w:rPr>
          <w:rFonts w:ascii="Times New Roman" w:eastAsia="Times New Roman" w:hAnsi="Times New Roman" w:cs="Times New Roman"/>
          <w:color w:val="000000"/>
          <w:sz w:val="24"/>
          <w:szCs w:val="24"/>
        </w:rPr>
        <w:t xml:space="preserve">, L.A., &amp; Varela, R.E. (2012). Perceptions of Parenting, Emotional Self-Efficacy, and Anxiety in Youth: Test of a Mediational Model. </w:t>
      </w:r>
      <w:r>
        <w:rPr>
          <w:rFonts w:ascii="Times New Roman" w:eastAsia="Times New Roman" w:hAnsi="Times New Roman" w:cs="Times New Roman"/>
          <w:i/>
          <w:color w:val="000000"/>
          <w:sz w:val="24"/>
          <w:szCs w:val="24"/>
        </w:rPr>
        <w:t>Child Youth Care Forum, 41</w:t>
      </w:r>
      <w:r>
        <w:rPr>
          <w:rFonts w:ascii="Times New Roman" w:eastAsia="Times New Roman" w:hAnsi="Times New Roman" w:cs="Times New Roman"/>
          <w:color w:val="000000"/>
          <w:sz w:val="24"/>
          <w:szCs w:val="24"/>
        </w:rPr>
        <w:t xml:space="preserve">, 21–35. https://doi.org/10.1007/s10566-011-9150-x </w:t>
      </w:r>
    </w:p>
    <w:p w14:paraId="13BBBFCA"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Park, J., Lee, H., Kim, J., &amp; Zhou, A. Q. (2023). Trajectories of Learning Attitude Profiles in Korean Middle School Students: Examining Developmental Patterns and the Influence of Parenting. </w:t>
      </w:r>
      <w:r>
        <w:rPr>
          <w:rFonts w:ascii="Times New Roman" w:eastAsia="Times New Roman" w:hAnsi="Times New Roman" w:cs="Times New Roman"/>
          <w:i/>
          <w:color w:val="000000"/>
          <w:sz w:val="24"/>
          <w:szCs w:val="24"/>
        </w:rPr>
        <w:t>Child Youth Care Forum</w:t>
      </w:r>
      <w:r>
        <w:rPr>
          <w:rFonts w:ascii="Times New Roman" w:eastAsia="Times New Roman" w:hAnsi="Times New Roman" w:cs="Times New Roman"/>
          <w:color w:val="000000"/>
          <w:sz w:val="24"/>
          <w:szCs w:val="24"/>
        </w:rPr>
        <w:t xml:space="preserve">. https://doi.org/10.1007/s10566-023-09763-8 </w:t>
      </w:r>
    </w:p>
    <w:p w14:paraId="24B96F6B"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Pesch, K. M., Larson, L.M., &amp; Surapaneni, S. (2016). Parental autonomy support and career well-being: mediating effects of perceived academic competence and volitional autonomy. </w:t>
      </w:r>
      <w:r>
        <w:rPr>
          <w:rFonts w:ascii="Times New Roman" w:eastAsia="Times New Roman" w:hAnsi="Times New Roman" w:cs="Times New Roman"/>
          <w:i/>
          <w:color w:val="000000"/>
          <w:sz w:val="24"/>
          <w:szCs w:val="24"/>
        </w:rPr>
        <w:t>Journal of Career Assessment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24</w:t>
      </w:r>
      <w:r>
        <w:rPr>
          <w:rFonts w:ascii="Times New Roman" w:eastAsia="Times New Roman" w:hAnsi="Times New Roman" w:cs="Times New Roman"/>
          <w:color w:val="000000"/>
          <w:sz w:val="24"/>
          <w:szCs w:val="24"/>
        </w:rPr>
        <w:t xml:space="preserve">(3), 497-512. </w:t>
      </w:r>
      <w:hyperlink r:id="rId19">
        <w:r>
          <w:rPr>
            <w:rFonts w:ascii="Times New Roman" w:eastAsia="Times New Roman" w:hAnsi="Times New Roman" w:cs="Times New Roman"/>
            <w:color w:val="000000"/>
            <w:sz w:val="24"/>
            <w:szCs w:val="24"/>
          </w:rPr>
          <w:t>https://doi.org/10.1177/1069072715599392</w:t>
        </w:r>
      </w:hyperlink>
    </w:p>
    <w:p w14:paraId="78F416D6"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Raftery-Helmer, J., &amp; </w:t>
      </w:r>
      <w:proofErr w:type="spellStart"/>
      <w:r>
        <w:rPr>
          <w:rFonts w:ascii="Times New Roman" w:eastAsia="Times New Roman" w:hAnsi="Times New Roman" w:cs="Times New Roman"/>
          <w:color w:val="000000"/>
          <w:sz w:val="24"/>
          <w:szCs w:val="24"/>
        </w:rPr>
        <w:t>Grolnick</w:t>
      </w:r>
      <w:proofErr w:type="spellEnd"/>
      <w:r>
        <w:rPr>
          <w:rFonts w:ascii="Times New Roman" w:eastAsia="Times New Roman" w:hAnsi="Times New Roman" w:cs="Times New Roman"/>
          <w:color w:val="000000"/>
          <w:sz w:val="24"/>
          <w:szCs w:val="24"/>
        </w:rPr>
        <w:t xml:space="preserve">, W. (2016). Children’s coping with academic failure: relations with contextual and motivational resources supporting competence. </w:t>
      </w:r>
      <w:r>
        <w:rPr>
          <w:rFonts w:ascii="Times New Roman" w:eastAsia="Times New Roman" w:hAnsi="Times New Roman" w:cs="Times New Roman"/>
          <w:i/>
          <w:color w:val="000000"/>
          <w:sz w:val="24"/>
          <w:szCs w:val="24"/>
        </w:rPr>
        <w:t>Journal of Early Adolescence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36</w:t>
      </w:r>
      <w:r>
        <w:rPr>
          <w:rFonts w:ascii="Times New Roman" w:eastAsia="Times New Roman" w:hAnsi="Times New Roman" w:cs="Times New Roman"/>
          <w:color w:val="000000"/>
          <w:sz w:val="24"/>
          <w:szCs w:val="24"/>
        </w:rPr>
        <w:t>(8), 1017-1041. https://doi.org/10.1177/0272431615594459</w:t>
      </w:r>
    </w:p>
    <w:p w14:paraId="471D0E12"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Ratelle, C., Duchesne, S., &amp; Guay, F. (2017). Predicting school adjustment from multiple perspectives on parental behaviors. </w:t>
      </w:r>
      <w:r>
        <w:rPr>
          <w:rFonts w:ascii="Times New Roman" w:eastAsia="Times New Roman" w:hAnsi="Times New Roman" w:cs="Times New Roman"/>
          <w:i/>
          <w:color w:val="000000"/>
          <w:sz w:val="24"/>
          <w:szCs w:val="24"/>
        </w:rPr>
        <w:t>Journal of Adolescence, 54</w:t>
      </w:r>
      <w:r>
        <w:rPr>
          <w:rFonts w:ascii="Times New Roman" w:eastAsia="Times New Roman" w:hAnsi="Times New Roman" w:cs="Times New Roman"/>
          <w:color w:val="000000"/>
          <w:sz w:val="24"/>
          <w:szCs w:val="24"/>
        </w:rPr>
        <w:t>, 60-72. https://doi.org/10.1016/j.adolescence.2016.11.008</w:t>
      </w:r>
    </w:p>
    <w:p w14:paraId="40B1ABF8"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Ratelle, C., Morin, A., Guay, F., &amp; Duchesne, S. (2018). Sources of evaluation of parental behaviors as predictors of achievement outcomes. </w:t>
      </w:r>
      <w:r>
        <w:rPr>
          <w:rFonts w:ascii="Times New Roman" w:eastAsia="Times New Roman" w:hAnsi="Times New Roman" w:cs="Times New Roman"/>
          <w:i/>
          <w:color w:val="000000"/>
          <w:sz w:val="24"/>
          <w:szCs w:val="24"/>
        </w:rPr>
        <w:t>Motivation and Emotion, 42</w:t>
      </w:r>
      <w:r>
        <w:rPr>
          <w:rFonts w:ascii="Times New Roman" w:eastAsia="Times New Roman" w:hAnsi="Times New Roman" w:cs="Times New Roman"/>
          <w:color w:val="000000"/>
          <w:sz w:val="24"/>
          <w:szCs w:val="24"/>
        </w:rPr>
        <w:t>, 513-526. https://doi.org/ 10.1007/s11031-018-9692-4</w:t>
      </w:r>
    </w:p>
    <w:p w14:paraId="7B1F245A"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Rubin, D. (1976). Inference and Missing Data. </w:t>
      </w:r>
      <w:proofErr w:type="spellStart"/>
      <w:r>
        <w:rPr>
          <w:rFonts w:ascii="Times New Roman" w:eastAsia="Times New Roman" w:hAnsi="Times New Roman" w:cs="Times New Roman"/>
          <w:i/>
          <w:color w:val="000000"/>
          <w:sz w:val="24"/>
          <w:szCs w:val="24"/>
        </w:rPr>
        <w:t>Biometrika</w:t>
      </w:r>
      <w:proofErr w:type="spellEnd"/>
      <w:r>
        <w:rPr>
          <w:rFonts w:ascii="Times New Roman" w:eastAsia="Times New Roman" w:hAnsi="Times New Roman" w:cs="Times New Roman"/>
          <w:i/>
          <w:color w:val="000000"/>
          <w:sz w:val="24"/>
          <w:szCs w:val="24"/>
        </w:rPr>
        <w:t>, 63</w:t>
      </w:r>
      <w:r>
        <w:rPr>
          <w:rFonts w:ascii="Times New Roman" w:eastAsia="Times New Roman" w:hAnsi="Times New Roman" w:cs="Times New Roman"/>
          <w:color w:val="000000"/>
          <w:sz w:val="24"/>
          <w:szCs w:val="24"/>
        </w:rPr>
        <w:t>(3), 581-592.</w:t>
      </w:r>
    </w:p>
    <w:p w14:paraId="74C29A09"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Skinner, E., Johnson, S., &amp; Snyder, T. (2005). Six dimensions of parenting: a motivational model. </w:t>
      </w:r>
      <w:r>
        <w:rPr>
          <w:rFonts w:ascii="Times New Roman" w:eastAsia="Times New Roman" w:hAnsi="Times New Roman" w:cs="Times New Roman"/>
          <w:i/>
          <w:color w:val="000000"/>
          <w:sz w:val="24"/>
          <w:szCs w:val="24"/>
        </w:rPr>
        <w:t>Parenting, 5</w:t>
      </w:r>
      <w:r>
        <w:rPr>
          <w:rFonts w:ascii="Times New Roman" w:eastAsia="Times New Roman" w:hAnsi="Times New Roman" w:cs="Times New Roman"/>
          <w:color w:val="000000"/>
          <w:sz w:val="24"/>
          <w:szCs w:val="24"/>
        </w:rPr>
        <w:t xml:space="preserve">(2), 175-235. </w:t>
      </w:r>
    </w:p>
    <w:p w14:paraId="689C4986"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Soenens</w:t>
      </w:r>
      <w:proofErr w:type="spellEnd"/>
      <w:r>
        <w:rPr>
          <w:rFonts w:ascii="Times New Roman" w:eastAsia="Times New Roman" w:hAnsi="Times New Roman" w:cs="Times New Roman"/>
          <w:color w:val="000000"/>
          <w:sz w:val="24"/>
          <w:szCs w:val="24"/>
        </w:rPr>
        <w:t xml:space="preserve">, B., Vansteenkiste, M., Lens, W., Luyckx, K., Goossens, L., Beyers, W., &amp; Ryan, R. M. (2007). Conceptualizing parental autonomy support: Adolescent perceptions of promotion of independence versus promotion of volitional functioning. </w:t>
      </w:r>
      <w:r>
        <w:rPr>
          <w:rFonts w:ascii="Times New Roman" w:eastAsia="Times New Roman" w:hAnsi="Times New Roman" w:cs="Times New Roman"/>
          <w:i/>
          <w:color w:val="000000"/>
          <w:sz w:val="24"/>
          <w:szCs w:val="24"/>
        </w:rPr>
        <w:t>Developmental Psychology, 43</w:t>
      </w:r>
      <w:r>
        <w:rPr>
          <w:rFonts w:ascii="Times New Roman" w:eastAsia="Times New Roman" w:hAnsi="Times New Roman" w:cs="Times New Roman"/>
          <w:color w:val="000000"/>
          <w:sz w:val="24"/>
          <w:szCs w:val="24"/>
        </w:rPr>
        <w:t>(3), 633-646. https://doi.org/10.1037/0012-1649.43.3.63</w:t>
      </w:r>
    </w:p>
    <w:p w14:paraId="4EBD7611"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Soenens</w:t>
      </w:r>
      <w:proofErr w:type="spellEnd"/>
      <w:r>
        <w:rPr>
          <w:rFonts w:ascii="Times New Roman" w:eastAsia="Times New Roman" w:hAnsi="Times New Roman" w:cs="Times New Roman"/>
          <w:color w:val="000000"/>
          <w:sz w:val="24"/>
          <w:szCs w:val="24"/>
        </w:rPr>
        <w:t xml:space="preserve">, B., Vansteenkiste, M., &amp; Van </w:t>
      </w:r>
      <w:proofErr w:type="spellStart"/>
      <w:r>
        <w:rPr>
          <w:rFonts w:ascii="Times New Roman" w:eastAsia="Times New Roman" w:hAnsi="Times New Roman" w:cs="Times New Roman"/>
          <w:color w:val="000000"/>
          <w:sz w:val="24"/>
          <w:szCs w:val="24"/>
        </w:rPr>
        <w:t>Petegem</w:t>
      </w:r>
      <w:proofErr w:type="spellEnd"/>
      <w:r>
        <w:rPr>
          <w:rFonts w:ascii="Times New Roman" w:eastAsia="Times New Roman" w:hAnsi="Times New Roman" w:cs="Times New Roman"/>
          <w:color w:val="000000"/>
          <w:sz w:val="24"/>
          <w:szCs w:val="24"/>
        </w:rPr>
        <w:t xml:space="preserve">, P. (2015). Let us not throw out the baby with the bathwater: Applying the principle of universalism without uniformity to autonomy-supportive and controlling parenting. </w:t>
      </w:r>
      <w:r>
        <w:rPr>
          <w:rFonts w:ascii="Times New Roman" w:eastAsia="Times New Roman" w:hAnsi="Times New Roman" w:cs="Times New Roman"/>
          <w:i/>
          <w:color w:val="000000"/>
          <w:sz w:val="24"/>
          <w:szCs w:val="24"/>
        </w:rPr>
        <w:t>Child Development Perspectives, 9</w:t>
      </w:r>
      <w:r>
        <w:rPr>
          <w:rFonts w:ascii="Times New Roman" w:eastAsia="Times New Roman" w:hAnsi="Times New Roman" w:cs="Times New Roman"/>
          <w:color w:val="000000"/>
          <w:sz w:val="24"/>
          <w:szCs w:val="24"/>
        </w:rPr>
        <w:t xml:space="preserve">(1), 44-49. </w:t>
      </w:r>
    </w:p>
    <w:p w14:paraId="55674297" w14:textId="77777777" w:rsidR="00D0613D" w:rsidRDefault="00000000">
      <w:pPr>
        <w:pBdr>
          <w:top w:val="nil"/>
          <w:left w:val="nil"/>
          <w:bottom w:val="nil"/>
          <w:right w:val="nil"/>
          <w:between w:val="nil"/>
        </w:pBdr>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Tur-</w:t>
      </w:r>
      <w:proofErr w:type="spellStart"/>
      <w:r>
        <w:rPr>
          <w:rFonts w:ascii="Times New Roman" w:eastAsia="Times New Roman" w:hAnsi="Times New Roman" w:cs="Times New Roman"/>
          <w:color w:val="000000"/>
          <w:sz w:val="24"/>
          <w:szCs w:val="24"/>
        </w:rPr>
        <w:t>Porcar</w:t>
      </w:r>
      <w:proofErr w:type="spellEnd"/>
      <w:r>
        <w:rPr>
          <w:rFonts w:ascii="Times New Roman" w:eastAsia="Times New Roman" w:hAnsi="Times New Roman" w:cs="Times New Roman"/>
          <w:color w:val="000000"/>
          <w:sz w:val="24"/>
          <w:szCs w:val="24"/>
        </w:rPr>
        <w:t xml:space="preserve">, A.M., </w:t>
      </w:r>
      <w:proofErr w:type="spellStart"/>
      <w:r>
        <w:rPr>
          <w:rFonts w:ascii="Times New Roman" w:eastAsia="Times New Roman" w:hAnsi="Times New Roman" w:cs="Times New Roman"/>
          <w:color w:val="000000"/>
          <w:sz w:val="24"/>
          <w:szCs w:val="24"/>
        </w:rPr>
        <w:t>Doménech</w:t>
      </w:r>
      <w:proofErr w:type="spellEnd"/>
      <w:r>
        <w:rPr>
          <w:rFonts w:ascii="Times New Roman" w:eastAsia="Times New Roman" w:hAnsi="Times New Roman" w:cs="Times New Roman"/>
          <w:color w:val="000000"/>
          <w:sz w:val="24"/>
          <w:szCs w:val="24"/>
        </w:rPr>
        <w:t xml:space="preserve">, A., &amp; Mestre, V. (2018).  </w:t>
      </w:r>
      <w:proofErr w:type="spellStart"/>
      <w:r>
        <w:rPr>
          <w:rFonts w:ascii="Times New Roman" w:eastAsia="Times New Roman" w:hAnsi="Times New Roman" w:cs="Times New Roman"/>
          <w:color w:val="000000"/>
          <w:sz w:val="24"/>
          <w:szCs w:val="24"/>
        </w:rPr>
        <w:t>Vínculos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familiares</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inclusión</w:t>
      </w:r>
      <w:proofErr w:type="spellEnd"/>
      <w:r>
        <w:rPr>
          <w:rFonts w:ascii="Times New Roman" w:eastAsia="Times New Roman" w:hAnsi="Times New Roman" w:cs="Times New Roman"/>
          <w:color w:val="000000"/>
          <w:sz w:val="24"/>
          <w:szCs w:val="24"/>
        </w:rPr>
        <w:t xml:space="preserve"> social. Variables </w:t>
      </w:r>
      <w:proofErr w:type="spellStart"/>
      <w:r>
        <w:rPr>
          <w:rFonts w:ascii="Times New Roman" w:eastAsia="Times New Roman" w:hAnsi="Times New Roman" w:cs="Times New Roman"/>
          <w:color w:val="000000"/>
          <w:sz w:val="24"/>
          <w:szCs w:val="24"/>
        </w:rPr>
        <w:t>predictoras</w:t>
      </w:r>
      <w:proofErr w:type="spellEnd"/>
      <w:r>
        <w:rPr>
          <w:rFonts w:ascii="Times New Roman" w:eastAsia="Times New Roman" w:hAnsi="Times New Roman" w:cs="Times New Roman"/>
          <w:color w:val="000000"/>
          <w:sz w:val="24"/>
          <w:szCs w:val="24"/>
        </w:rPr>
        <w:t xml:space="preserve"> de la </w:t>
      </w:r>
      <w:proofErr w:type="spellStart"/>
      <w:r>
        <w:rPr>
          <w:rFonts w:ascii="Times New Roman" w:eastAsia="Times New Roman" w:hAnsi="Times New Roman" w:cs="Times New Roman"/>
          <w:color w:val="000000"/>
          <w:sz w:val="24"/>
          <w:szCs w:val="24"/>
        </w:rPr>
        <w:t>conducta</w:t>
      </w:r>
      <w:proofErr w:type="spellEnd"/>
      <w:r>
        <w:rPr>
          <w:rFonts w:ascii="Times New Roman" w:eastAsia="Times New Roman" w:hAnsi="Times New Roman" w:cs="Times New Roman"/>
          <w:color w:val="000000"/>
          <w:sz w:val="24"/>
          <w:szCs w:val="24"/>
        </w:rPr>
        <w:t xml:space="preserve"> prosocial </w:t>
      </w:r>
      <w:proofErr w:type="spellStart"/>
      <w:r>
        <w:rPr>
          <w:rFonts w:ascii="Times New Roman" w:eastAsia="Times New Roman" w:hAnsi="Times New Roman" w:cs="Times New Roman"/>
          <w:color w:val="000000"/>
          <w:sz w:val="24"/>
          <w:szCs w:val="24"/>
        </w:rPr>
        <w:t>en</w:t>
      </w:r>
      <w:proofErr w:type="spellEnd"/>
      <w:r>
        <w:rPr>
          <w:rFonts w:ascii="Times New Roman" w:eastAsia="Times New Roman" w:hAnsi="Times New Roman" w:cs="Times New Roman"/>
          <w:color w:val="000000"/>
          <w:sz w:val="24"/>
          <w:szCs w:val="24"/>
        </w:rPr>
        <w:t xml:space="preserve"> la </w:t>
      </w:r>
      <w:proofErr w:type="spellStart"/>
      <w:r>
        <w:rPr>
          <w:rFonts w:ascii="Times New Roman" w:eastAsia="Times New Roman" w:hAnsi="Times New Roman" w:cs="Times New Roman"/>
          <w:color w:val="000000"/>
          <w:sz w:val="24"/>
          <w:szCs w:val="24"/>
        </w:rPr>
        <w:t>infancia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Anales</w:t>
      </w:r>
      <w:proofErr w:type="spellEnd"/>
      <w:r>
        <w:rPr>
          <w:rFonts w:ascii="Times New Roman" w:eastAsia="Times New Roman" w:hAnsi="Times New Roman" w:cs="Times New Roman"/>
          <w:i/>
          <w:color w:val="000000"/>
          <w:sz w:val="24"/>
          <w:szCs w:val="24"/>
        </w:rPr>
        <w:t xml:space="preserve"> de </w:t>
      </w:r>
      <w:proofErr w:type="spellStart"/>
      <w:r>
        <w:rPr>
          <w:rFonts w:ascii="Times New Roman" w:eastAsia="Times New Roman" w:hAnsi="Times New Roman" w:cs="Times New Roman"/>
          <w:i/>
          <w:color w:val="000000"/>
          <w:sz w:val="24"/>
          <w:szCs w:val="24"/>
        </w:rPr>
        <w:t>Psicología</w:t>
      </w:r>
      <w:proofErr w:type="spellEnd"/>
      <w:r>
        <w:rPr>
          <w:rFonts w:ascii="Times New Roman" w:eastAsia="Times New Roman" w:hAnsi="Times New Roman" w:cs="Times New Roman"/>
          <w:i/>
          <w:color w:val="000000"/>
          <w:sz w:val="24"/>
          <w:szCs w:val="24"/>
        </w:rPr>
        <w:t>, 34</w:t>
      </w:r>
      <w:r>
        <w:rPr>
          <w:rFonts w:ascii="Times New Roman" w:eastAsia="Times New Roman" w:hAnsi="Times New Roman" w:cs="Times New Roman"/>
          <w:color w:val="000000"/>
          <w:sz w:val="24"/>
          <w:szCs w:val="24"/>
        </w:rPr>
        <w:t>(2), 340-348. http://dx.doi.org/10.6018/analesps.34.2.308151</w:t>
      </w:r>
    </w:p>
    <w:p w14:paraId="75728194" w14:textId="77777777" w:rsidR="00D0613D" w:rsidRDefault="00000000">
      <w:pPr>
        <w:pBdr>
          <w:top w:val="nil"/>
          <w:left w:val="nil"/>
          <w:bottom w:val="nil"/>
          <w:right w:val="nil"/>
          <w:between w:val="nil"/>
        </w:pBdr>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der </w:t>
      </w:r>
      <w:proofErr w:type="spellStart"/>
      <w:r>
        <w:rPr>
          <w:rFonts w:ascii="Times New Roman" w:eastAsia="Times New Roman" w:hAnsi="Times New Roman" w:cs="Times New Roman"/>
          <w:color w:val="000000"/>
          <w:sz w:val="24"/>
          <w:szCs w:val="24"/>
        </w:rPr>
        <w:t>Kaap-Deeder</w:t>
      </w:r>
      <w:proofErr w:type="spellEnd"/>
      <w:r>
        <w:rPr>
          <w:rFonts w:ascii="Times New Roman" w:eastAsia="Times New Roman" w:hAnsi="Times New Roman" w:cs="Times New Roman"/>
          <w:color w:val="000000"/>
          <w:sz w:val="24"/>
          <w:szCs w:val="24"/>
        </w:rPr>
        <w:t xml:space="preserve">, J., Vansteenkiste, M., </w:t>
      </w:r>
      <w:proofErr w:type="spellStart"/>
      <w:r>
        <w:rPr>
          <w:rFonts w:ascii="Times New Roman" w:eastAsia="Times New Roman" w:hAnsi="Times New Roman" w:cs="Times New Roman"/>
          <w:color w:val="000000"/>
          <w:sz w:val="24"/>
          <w:szCs w:val="24"/>
        </w:rPr>
        <w:t>Soenens</w:t>
      </w:r>
      <w:proofErr w:type="spellEnd"/>
      <w:r>
        <w:rPr>
          <w:rFonts w:ascii="Times New Roman" w:eastAsia="Times New Roman" w:hAnsi="Times New Roman" w:cs="Times New Roman"/>
          <w:color w:val="000000"/>
          <w:sz w:val="24"/>
          <w:szCs w:val="24"/>
        </w:rPr>
        <w:t xml:space="preserve">, B., &amp; Mabbe, E. (2017). Children’s daily well-being: The role of mothers’, teachers’, and siblings’ autonomy support and psychological control. </w:t>
      </w:r>
      <w:r>
        <w:rPr>
          <w:rFonts w:ascii="Times New Roman" w:eastAsia="Times New Roman" w:hAnsi="Times New Roman" w:cs="Times New Roman"/>
          <w:i/>
          <w:color w:val="000000"/>
          <w:sz w:val="24"/>
          <w:szCs w:val="24"/>
        </w:rPr>
        <w:t>Developmental Psychology, 53</w:t>
      </w:r>
      <w:r>
        <w:rPr>
          <w:rFonts w:ascii="Times New Roman" w:eastAsia="Times New Roman" w:hAnsi="Times New Roman" w:cs="Times New Roman"/>
          <w:color w:val="000000"/>
          <w:sz w:val="24"/>
          <w:szCs w:val="24"/>
        </w:rPr>
        <w:t xml:space="preserve">(2), 237-251. </w:t>
      </w:r>
      <w:hyperlink r:id="rId20">
        <w:r>
          <w:rPr>
            <w:rFonts w:ascii="Times New Roman" w:eastAsia="Times New Roman" w:hAnsi="Times New Roman" w:cs="Times New Roman"/>
            <w:color w:val="000000"/>
            <w:sz w:val="24"/>
            <w:szCs w:val="24"/>
          </w:rPr>
          <w:t>https://doi.org/10.1037/dev0000218</w:t>
        </w:r>
      </w:hyperlink>
    </w:p>
    <w:p w14:paraId="44E20C18"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der Storm, L., Van Lissa, C., Lucassen, N., </w:t>
      </w:r>
      <w:proofErr w:type="spellStart"/>
      <w:r>
        <w:rPr>
          <w:rFonts w:ascii="Times New Roman" w:eastAsia="Times New Roman" w:hAnsi="Times New Roman" w:cs="Times New Roman"/>
          <w:color w:val="000000"/>
          <w:sz w:val="24"/>
          <w:szCs w:val="24"/>
        </w:rPr>
        <w:t>Helmerhorst</w:t>
      </w:r>
      <w:proofErr w:type="spellEnd"/>
      <w:r>
        <w:rPr>
          <w:rFonts w:ascii="Times New Roman" w:eastAsia="Times New Roman" w:hAnsi="Times New Roman" w:cs="Times New Roman"/>
          <w:color w:val="000000"/>
          <w:sz w:val="24"/>
          <w:szCs w:val="24"/>
        </w:rPr>
        <w:t xml:space="preserve">, K., &amp; Keizer, R. (2022). Maternal and paternal parental and child prosocial behavior: a meta-analysis using a structural equation modeling design. </w:t>
      </w:r>
      <w:r>
        <w:rPr>
          <w:rFonts w:ascii="Times New Roman" w:eastAsia="Times New Roman" w:hAnsi="Times New Roman" w:cs="Times New Roman"/>
          <w:i/>
          <w:color w:val="000000"/>
          <w:sz w:val="24"/>
          <w:szCs w:val="24"/>
        </w:rPr>
        <w:t>Marriage and Family Review</w:t>
      </w:r>
      <w:r>
        <w:rPr>
          <w:rFonts w:ascii="Times New Roman" w:eastAsia="Times New Roman" w:hAnsi="Times New Roman" w:cs="Times New Roman"/>
          <w:color w:val="000000"/>
          <w:sz w:val="24"/>
          <w:szCs w:val="24"/>
        </w:rPr>
        <w:t xml:space="preserve">, 58(1), 1-37. </w:t>
      </w:r>
      <w:hyperlink r:id="rId21">
        <w:r>
          <w:rPr>
            <w:rFonts w:ascii="Times New Roman" w:eastAsia="Times New Roman" w:hAnsi="Times New Roman" w:cs="Times New Roman"/>
            <w:color w:val="000000"/>
            <w:sz w:val="24"/>
            <w:szCs w:val="24"/>
          </w:rPr>
          <w:t>https://doi.org/10.1080/01494929.2021.1927931</w:t>
        </w:r>
      </w:hyperlink>
    </w:p>
    <w:p w14:paraId="2EF6BBFA"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Lissa, C., Keizer, R., Van Lier, P., </w:t>
      </w:r>
      <w:proofErr w:type="spellStart"/>
      <w:r>
        <w:rPr>
          <w:rFonts w:ascii="Times New Roman" w:eastAsia="Times New Roman" w:hAnsi="Times New Roman" w:cs="Times New Roman"/>
          <w:color w:val="000000"/>
          <w:sz w:val="24"/>
          <w:szCs w:val="24"/>
        </w:rPr>
        <w:t>Meeus</w:t>
      </w:r>
      <w:proofErr w:type="spellEnd"/>
      <w:r>
        <w:rPr>
          <w:rFonts w:ascii="Times New Roman" w:eastAsia="Times New Roman" w:hAnsi="Times New Roman" w:cs="Times New Roman"/>
          <w:color w:val="000000"/>
          <w:sz w:val="24"/>
          <w:szCs w:val="24"/>
        </w:rPr>
        <w:t xml:space="preserve">, W., &amp; Branje, S. (2019). The role of </w:t>
      </w:r>
      <w:proofErr w:type="gramStart"/>
      <w:r>
        <w:rPr>
          <w:rFonts w:ascii="Times New Roman" w:eastAsia="Times New Roman" w:hAnsi="Times New Roman" w:cs="Times New Roman"/>
          <w:color w:val="000000"/>
          <w:sz w:val="24"/>
          <w:szCs w:val="24"/>
        </w:rPr>
        <w:t>father’s</w:t>
      </w:r>
      <w:proofErr w:type="gramEnd"/>
      <w:r>
        <w:rPr>
          <w:rFonts w:ascii="Times New Roman" w:eastAsia="Times New Roman" w:hAnsi="Times New Roman" w:cs="Times New Roman"/>
          <w:color w:val="000000"/>
          <w:sz w:val="24"/>
          <w:szCs w:val="24"/>
        </w:rPr>
        <w:t xml:space="preserve"> versus mother’s parenting in emotion regulation development from mid-late adolescence: disentangling between-family differences from within-family effects. </w:t>
      </w:r>
      <w:r>
        <w:rPr>
          <w:rFonts w:ascii="Times New Roman" w:eastAsia="Times New Roman" w:hAnsi="Times New Roman" w:cs="Times New Roman"/>
          <w:i/>
          <w:color w:val="000000"/>
          <w:sz w:val="24"/>
          <w:szCs w:val="24"/>
        </w:rPr>
        <w:t>Developmental Psychology, 55</w:t>
      </w:r>
      <w:r>
        <w:rPr>
          <w:rFonts w:ascii="Times New Roman" w:eastAsia="Times New Roman" w:hAnsi="Times New Roman" w:cs="Times New Roman"/>
          <w:color w:val="000000"/>
          <w:sz w:val="24"/>
          <w:szCs w:val="24"/>
        </w:rPr>
        <w:t>(2), 377-389. https://doi.org/10.1037/dev0000612</w:t>
      </w:r>
    </w:p>
    <w:p w14:paraId="4A9635B2"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Lissa, C., &amp; Keizer, R. (2020). Mothers’ and father’s quantitative and qualitative parenting in relation to children’s emotional adjustment: a between- and within- family investigation. </w:t>
      </w:r>
      <w:r>
        <w:rPr>
          <w:rFonts w:ascii="Times New Roman" w:eastAsia="Times New Roman" w:hAnsi="Times New Roman" w:cs="Times New Roman"/>
          <w:i/>
          <w:color w:val="000000"/>
          <w:sz w:val="24"/>
          <w:szCs w:val="24"/>
        </w:rPr>
        <w:t>Developmental Psychology, 56</w:t>
      </w:r>
      <w:r>
        <w:rPr>
          <w:rFonts w:ascii="Times New Roman" w:eastAsia="Times New Roman" w:hAnsi="Times New Roman" w:cs="Times New Roman"/>
          <w:color w:val="000000"/>
          <w:sz w:val="24"/>
          <w:szCs w:val="24"/>
        </w:rPr>
        <w:t>(9), 1709-1722. https://doi.org/10.1037/dev0001042</w:t>
      </w:r>
    </w:p>
    <w:p w14:paraId="7F96B943"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Vasquez, A., </w:t>
      </w:r>
      <w:proofErr w:type="spellStart"/>
      <w:r>
        <w:rPr>
          <w:rFonts w:ascii="Times New Roman" w:eastAsia="Times New Roman" w:hAnsi="Times New Roman" w:cs="Times New Roman"/>
          <w:color w:val="000000"/>
          <w:sz w:val="24"/>
          <w:szCs w:val="24"/>
        </w:rPr>
        <w:t>Patall</w:t>
      </w:r>
      <w:proofErr w:type="spellEnd"/>
      <w:r>
        <w:rPr>
          <w:rFonts w:ascii="Times New Roman" w:eastAsia="Times New Roman" w:hAnsi="Times New Roman" w:cs="Times New Roman"/>
          <w:color w:val="000000"/>
          <w:sz w:val="24"/>
          <w:szCs w:val="24"/>
        </w:rPr>
        <w:t xml:space="preserve">, E., Fong, C., Corrigan, A., &amp; Pine, L. (2016). Parent autonomy support, academic achievement, and psychosocial functioning: a meta-analysis of research. </w:t>
      </w:r>
      <w:r>
        <w:rPr>
          <w:rFonts w:ascii="Times New Roman" w:eastAsia="Times New Roman" w:hAnsi="Times New Roman" w:cs="Times New Roman"/>
          <w:i/>
          <w:color w:val="000000"/>
          <w:sz w:val="24"/>
          <w:szCs w:val="24"/>
        </w:rPr>
        <w:t>Educational Psychology Review, 28</w:t>
      </w:r>
      <w:r>
        <w:rPr>
          <w:rFonts w:ascii="Times New Roman" w:eastAsia="Times New Roman" w:hAnsi="Times New Roman" w:cs="Times New Roman"/>
          <w:color w:val="000000"/>
          <w:sz w:val="24"/>
          <w:szCs w:val="24"/>
        </w:rPr>
        <w:t>, 605-644. https://doi.org/10.1007/s10648-015-9329-z</w:t>
      </w:r>
    </w:p>
    <w:p w14:paraId="544E4A1B"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Verhoeven, M., Junger, M., van Aken, C., </w:t>
      </w:r>
      <w:proofErr w:type="spellStart"/>
      <w:r>
        <w:rPr>
          <w:rFonts w:ascii="Times New Roman" w:eastAsia="Times New Roman" w:hAnsi="Times New Roman" w:cs="Times New Roman"/>
          <w:color w:val="000000"/>
          <w:sz w:val="24"/>
          <w:szCs w:val="24"/>
        </w:rPr>
        <w:t>Deković</w:t>
      </w:r>
      <w:proofErr w:type="spellEnd"/>
      <w:r>
        <w:rPr>
          <w:rFonts w:ascii="Times New Roman" w:eastAsia="Times New Roman" w:hAnsi="Times New Roman" w:cs="Times New Roman"/>
          <w:color w:val="000000"/>
          <w:sz w:val="24"/>
          <w:szCs w:val="24"/>
        </w:rPr>
        <w:t xml:space="preserve">, M., &amp; Van Aken, M.A.G. (2010a). Mothering, Fathering, and Externalizing Behavior in Toddler Boys. </w:t>
      </w:r>
      <w:r>
        <w:rPr>
          <w:rFonts w:ascii="Times New Roman" w:eastAsia="Times New Roman" w:hAnsi="Times New Roman" w:cs="Times New Roman"/>
          <w:i/>
          <w:color w:val="000000"/>
          <w:sz w:val="24"/>
          <w:szCs w:val="24"/>
        </w:rPr>
        <w:t>Journal of Marriage and Family, 72</w:t>
      </w:r>
      <w:r>
        <w:rPr>
          <w:rFonts w:ascii="Times New Roman" w:eastAsia="Times New Roman" w:hAnsi="Times New Roman" w:cs="Times New Roman"/>
          <w:color w:val="000000"/>
          <w:sz w:val="24"/>
          <w:szCs w:val="24"/>
        </w:rPr>
        <w:t>, 307-317. https://doi.org/10.1111/j.1741-3737.2010.00701.x</w:t>
      </w:r>
    </w:p>
    <w:p w14:paraId="5A7DD6EF" w14:textId="77777777" w:rsidR="00D0613D" w:rsidRDefault="0000000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Verhoeven, M., Junger, M., van Aken, C., </w:t>
      </w:r>
      <w:proofErr w:type="spellStart"/>
      <w:r>
        <w:rPr>
          <w:rFonts w:ascii="Times New Roman" w:eastAsia="Times New Roman" w:hAnsi="Times New Roman" w:cs="Times New Roman"/>
          <w:color w:val="000000"/>
          <w:sz w:val="24"/>
          <w:szCs w:val="24"/>
        </w:rPr>
        <w:t>Deković</w:t>
      </w:r>
      <w:proofErr w:type="spellEnd"/>
      <w:r>
        <w:rPr>
          <w:rFonts w:ascii="Times New Roman" w:eastAsia="Times New Roman" w:hAnsi="Times New Roman" w:cs="Times New Roman"/>
          <w:color w:val="000000"/>
          <w:sz w:val="24"/>
          <w:szCs w:val="24"/>
        </w:rPr>
        <w:t xml:space="preserve">, M., &amp; van Aken, M.A.G. (2010b). Parenting and children's externalizing behavior: Bidirectionality during toddlerhood. </w:t>
      </w:r>
      <w:r>
        <w:rPr>
          <w:rFonts w:ascii="Times New Roman" w:eastAsia="Times New Roman" w:hAnsi="Times New Roman" w:cs="Times New Roman"/>
          <w:i/>
          <w:color w:val="000000"/>
          <w:sz w:val="24"/>
          <w:szCs w:val="24"/>
        </w:rPr>
        <w:t>Journal of Applied Developmental Psychology, 31</w:t>
      </w:r>
      <w:r>
        <w:rPr>
          <w:rFonts w:ascii="Times New Roman" w:eastAsia="Times New Roman" w:hAnsi="Times New Roman" w:cs="Times New Roman"/>
          <w:color w:val="000000"/>
          <w:sz w:val="24"/>
          <w:szCs w:val="24"/>
        </w:rPr>
        <w:t xml:space="preserve">(1), 93-105. </w:t>
      </w:r>
      <w:hyperlink r:id="rId22">
        <w:r>
          <w:rPr>
            <w:rFonts w:ascii="Times New Roman" w:eastAsia="Times New Roman" w:hAnsi="Times New Roman" w:cs="Times New Roman"/>
            <w:color w:val="0000FF"/>
            <w:sz w:val="24"/>
            <w:szCs w:val="24"/>
            <w:u w:val="single"/>
          </w:rPr>
          <w:t>https://doi.org/10.1016/j.appdev.2009.09.002</w:t>
        </w:r>
      </w:hyperlink>
    </w:p>
    <w:p w14:paraId="51F23DE7" w14:textId="5B12C1C5" w:rsidR="00D0613D" w:rsidRPr="00096124" w:rsidRDefault="00000000" w:rsidP="0009612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94" w:hanging="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Wang, I.Y., &amp; Cheung, R.Y.M. (2023). Parents’ Gender Role Attitudes and Child Adjustment: The Mediating Role of Parental Involvement. </w:t>
      </w:r>
      <w:r>
        <w:rPr>
          <w:rFonts w:ascii="Times New Roman" w:eastAsia="Times New Roman" w:hAnsi="Times New Roman" w:cs="Times New Roman"/>
          <w:i/>
          <w:color w:val="000000"/>
          <w:sz w:val="24"/>
          <w:szCs w:val="24"/>
        </w:rPr>
        <w:t>Sex Roles</w:t>
      </w:r>
      <w:r>
        <w:rPr>
          <w:rFonts w:ascii="Times New Roman" w:eastAsia="Times New Roman" w:hAnsi="Times New Roman" w:cs="Times New Roman"/>
          <w:color w:val="000000"/>
          <w:sz w:val="24"/>
          <w:szCs w:val="24"/>
        </w:rPr>
        <w:t xml:space="preserve">. </w:t>
      </w:r>
      <w:hyperlink r:id="rId23">
        <w:r>
          <w:rPr>
            <w:rFonts w:ascii="Times New Roman" w:eastAsia="Times New Roman" w:hAnsi="Times New Roman" w:cs="Times New Roman"/>
            <w:color w:val="1155CC"/>
            <w:sz w:val="24"/>
            <w:szCs w:val="24"/>
            <w:u w:val="single"/>
          </w:rPr>
          <w:t>https://doi.org/10.1007/s11199-023-01386-6</w:t>
        </w:r>
      </w:hyperlink>
    </w:p>
    <w:sectPr w:rsidR="00D0613D" w:rsidRPr="00096124">
      <w:headerReference w:type="even" r:id="rId24"/>
      <w:headerReference w:type="default" r:id="rId25"/>
      <w:footerReference w:type="even" r:id="rId26"/>
      <w:footerReference w:type="default" r:id="rId27"/>
      <w:headerReference w:type="first" r:id="rId28"/>
      <w:footerReference w:type="first" r:id="rId29"/>
      <w:pgSz w:w="11906" w:h="16838"/>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ABA23" w14:textId="77777777" w:rsidR="00340D3A" w:rsidRDefault="00340D3A">
      <w:pPr>
        <w:spacing w:after="0" w:line="240" w:lineRule="auto"/>
      </w:pPr>
      <w:r>
        <w:separator/>
      </w:r>
    </w:p>
  </w:endnote>
  <w:endnote w:type="continuationSeparator" w:id="0">
    <w:p w14:paraId="38AFFD4A" w14:textId="77777777" w:rsidR="00340D3A" w:rsidRDefault="0034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AC90B" w14:textId="77777777" w:rsidR="00D0613D" w:rsidRDefault="00D0613D">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678FB" w14:textId="77777777" w:rsidR="00D0613D" w:rsidRDefault="00D0613D">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958E" w14:textId="77777777" w:rsidR="00D0613D" w:rsidRDefault="00D0613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CA13" w14:textId="77777777" w:rsidR="00340D3A" w:rsidRDefault="00340D3A">
      <w:pPr>
        <w:spacing w:after="0" w:line="240" w:lineRule="auto"/>
      </w:pPr>
      <w:r>
        <w:separator/>
      </w:r>
    </w:p>
  </w:footnote>
  <w:footnote w:type="continuationSeparator" w:id="0">
    <w:p w14:paraId="10D4F32B" w14:textId="77777777" w:rsidR="00340D3A" w:rsidRDefault="0034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0BE6" w14:textId="77777777" w:rsidR="00D0613D" w:rsidRDefault="00D0613D">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A0D0" w14:textId="77777777" w:rsidR="00D0613D" w:rsidRDefault="00D0613D">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2CFA" w14:textId="77777777" w:rsidR="00D0613D" w:rsidRDefault="00D0613D">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3D"/>
    <w:rsid w:val="00096124"/>
    <w:rsid w:val="000D57E0"/>
    <w:rsid w:val="00193366"/>
    <w:rsid w:val="001C50B6"/>
    <w:rsid w:val="0022685E"/>
    <w:rsid w:val="00340D3A"/>
    <w:rsid w:val="003D6A03"/>
    <w:rsid w:val="004255EC"/>
    <w:rsid w:val="00434FAA"/>
    <w:rsid w:val="004C6BA1"/>
    <w:rsid w:val="0061416A"/>
    <w:rsid w:val="006C188D"/>
    <w:rsid w:val="008272AC"/>
    <w:rsid w:val="00BB6E39"/>
    <w:rsid w:val="00C43CEC"/>
    <w:rsid w:val="00D0613D"/>
    <w:rsid w:val="00DA6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FFC9"/>
  <w15:docId w15:val="{7E43F988-D473-4432-B301-13F2762F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pPr>
      <w:spacing w:after="0" w:line="240" w:lineRule="auto"/>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s://doi.org/10.1177%2F0743558413502536" TargetMode="External"/><Relationship Id="rId18" Type="http://schemas.openxmlformats.org/officeDocument/2006/relationships/hyperlink" Target="https://doi.org/10.1111/j.1467-8624.2004.00705.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80/01494929.2021.1927931" TargetMode="External"/><Relationship Id="rId7" Type="http://schemas.openxmlformats.org/officeDocument/2006/relationships/endnotes" Target="endnotes.xml"/><Relationship Id="rId12" Type="http://schemas.openxmlformats.org/officeDocument/2006/relationships/hyperlink" Target="https://psycnet.apa.org/doi/10.1002/per.2410070103" TargetMode="External"/><Relationship Id="rId17" Type="http://schemas.openxmlformats.org/officeDocument/2006/relationships/hyperlink" Target="https://psycnet.apa.org/doi/10.1177/1069072715599392"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i.org/10.1016/j.adolescence.2018.01.007" TargetMode="External"/><Relationship Id="rId20" Type="http://schemas.openxmlformats.org/officeDocument/2006/relationships/hyperlink" Target="https://psycnet.apa.org/doi/10.1037/dev000021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sjop.1250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sycnet.apa.org/doi/10.1111/jftr.12389" TargetMode="External"/><Relationship Id="rId23" Type="http://schemas.openxmlformats.org/officeDocument/2006/relationships/hyperlink" Target="https://doi.org/10.1007/s11199-023-01386-6" TargetMode="External"/><Relationship Id="rId28" Type="http://schemas.openxmlformats.org/officeDocument/2006/relationships/header" Target="header3.xml"/><Relationship Id="rId10" Type="http://schemas.openxmlformats.org/officeDocument/2006/relationships/hyperlink" Target="https://doi" TargetMode="External"/><Relationship Id="rId19" Type="http://schemas.openxmlformats.org/officeDocument/2006/relationships/hyperlink" Target="https://psycnet.apa.org/doi/10.1177/106907271559939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 TargetMode="External"/><Relationship Id="rId14" Type="http://schemas.openxmlformats.org/officeDocument/2006/relationships/hyperlink" Target="https://psycnet.apa.org/doi/10.1016/j.appdev.2021.101333" TargetMode="External"/><Relationship Id="rId22" Type="http://schemas.openxmlformats.org/officeDocument/2006/relationships/hyperlink" Target="https://doi.org/10.1016/j.appdev.2009.09.00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JzDyH03Z+a1646iF+sxlaFdOg==">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4E207E-5966-443C-8879-AB5CD187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23</Pages>
  <Words>9286</Words>
  <Characters>52935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Annette McClure</cp:lastModifiedBy>
  <cp:revision>5</cp:revision>
  <dcterms:created xsi:type="dcterms:W3CDTF">2023-12-27T21:29:00Z</dcterms:created>
  <dcterms:modified xsi:type="dcterms:W3CDTF">2023-12-28T00:56:00Z</dcterms:modified>
</cp:coreProperties>
</file>