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AFFA" w14:textId="77777777" w:rsidR="004A19ED" w:rsidRPr="00236DE7" w:rsidRDefault="004A19ED" w:rsidP="00CB348D">
      <w:pPr>
        <w:spacing w:after="0" w:line="360" w:lineRule="auto"/>
        <w:rPr>
          <w:rFonts w:cstheme="minorHAnsi"/>
          <w:sz w:val="24"/>
          <w:szCs w:val="24"/>
          <w:lang w:val="en-US"/>
        </w:rPr>
      </w:pPr>
    </w:p>
    <w:p w14:paraId="1158C491" w14:textId="77777777" w:rsidR="004A19ED" w:rsidRPr="00236DE7" w:rsidRDefault="004A19ED" w:rsidP="00CB348D">
      <w:pPr>
        <w:spacing w:after="0" w:line="360" w:lineRule="auto"/>
        <w:rPr>
          <w:rFonts w:cstheme="minorHAnsi"/>
          <w:sz w:val="24"/>
          <w:szCs w:val="24"/>
          <w:lang w:val="en-US"/>
        </w:rPr>
      </w:pPr>
    </w:p>
    <w:p w14:paraId="1579B1BD" w14:textId="77777777" w:rsidR="004A19ED" w:rsidRPr="00236DE7" w:rsidRDefault="004A19ED" w:rsidP="00CB348D">
      <w:pPr>
        <w:spacing w:after="0" w:line="360" w:lineRule="auto"/>
        <w:jc w:val="center"/>
        <w:rPr>
          <w:rFonts w:cstheme="minorHAnsi"/>
          <w:b/>
          <w:bCs/>
          <w:sz w:val="24"/>
          <w:szCs w:val="24"/>
          <w:lang w:val="en-US"/>
        </w:rPr>
      </w:pPr>
      <w:bookmarkStart w:id="0" w:name="_Hlk132016987"/>
    </w:p>
    <w:bookmarkEnd w:id="0"/>
    <w:p w14:paraId="565AB1C0" w14:textId="7E5209B3" w:rsidR="004A19ED" w:rsidRDefault="00960D62" w:rsidP="00CB348D">
      <w:pPr>
        <w:spacing w:after="0" w:line="360" w:lineRule="auto"/>
        <w:jc w:val="center"/>
        <w:rPr>
          <w:rFonts w:cstheme="minorHAnsi"/>
          <w:b/>
          <w:bCs/>
          <w:sz w:val="24"/>
          <w:szCs w:val="24"/>
          <w:lang w:val="en-US"/>
        </w:rPr>
      </w:pPr>
      <w:r w:rsidRPr="00960D62">
        <w:rPr>
          <w:rFonts w:cstheme="minorHAnsi"/>
          <w:b/>
          <w:bCs/>
          <w:sz w:val="24"/>
          <w:szCs w:val="24"/>
          <w:lang w:val="en-US"/>
        </w:rPr>
        <w:t xml:space="preserve">Title </w:t>
      </w:r>
      <w:bookmarkStart w:id="1" w:name="_Hlk147404793"/>
      <w:r w:rsidRPr="00960D62">
        <w:rPr>
          <w:rFonts w:cstheme="minorHAnsi"/>
          <w:b/>
          <w:bCs/>
          <w:sz w:val="24"/>
          <w:szCs w:val="24"/>
          <w:lang w:val="en-US"/>
        </w:rPr>
        <w:t>omitted for blind review</w:t>
      </w:r>
      <w:bookmarkEnd w:id="1"/>
    </w:p>
    <w:p w14:paraId="7A4FB3F9" w14:textId="77777777" w:rsidR="008723E1" w:rsidRPr="00236DE7" w:rsidRDefault="008723E1" w:rsidP="00CB348D">
      <w:pPr>
        <w:spacing w:after="0" w:line="360" w:lineRule="auto"/>
        <w:jc w:val="center"/>
        <w:rPr>
          <w:rFonts w:cstheme="minorHAnsi"/>
          <w:sz w:val="24"/>
          <w:szCs w:val="24"/>
          <w:lang w:val="en-US"/>
        </w:rPr>
      </w:pPr>
    </w:p>
    <w:p w14:paraId="7BF13E28" w14:textId="57C87EBA" w:rsidR="004A19ED" w:rsidRPr="008723E1" w:rsidRDefault="008723E1" w:rsidP="00CB348D">
      <w:pPr>
        <w:spacing w:after="0" w:line="360" w:lineRule="auto"/>
        <w:jc w:val="center"/>
        <w:rPr>
          <w:rFonts w:cstheme="minorHAnsi"/>
          <w:sz w:val="24"/>
          <w:szCs w:val="24"/>
          <w:lang w:val="en-US"/>
        </w:rPr>
      </w:pPr>
      <w:r w:rsidRPr="008723E1">
        <w:rPr>
          <w:rFonts w:cstheme="minorHAnsi"/>
          <w:sz w:val="24"/>
          <w:szCs w:val="24"/>
          <w:lang w:val="en-US"/>
        </w:rPr>
        <w:t xml:space="preserve">Authors </w:t>
      </w:r>
      <w:bookmarkStart w:id="2" w:name="_Hlk147404847"/>
      <w:r w:rsidRPr="008723E1">
        <w:rPr>
          <w:rFonts w:cstheme="minorHAnsi"/>
          <w:sz w:val="24"/>
          <w:szCs w:val="24"/>
          <w:lang w:val="en-US"/>
        </w:rPr>
        <w:t>omitted for blind review</w:t>
      </w:r>
      <w:bookmarkEnd w:id="2"/>
    </w:p>
    <w:p w14:paraId="70EA7D8A" w14:textId="77777777" w:rsidR="004A19ED" w:rsidRPr="00236DE7" w:rsidRDefault="004A19ED" w:rsidP="00CB348D">
      <w:pPr>
        <w:spacing w:after="0" w:line="360" w:lineRule="auto"/>
        <w:rPr>
          <w:rFonts w:cstheme="minorHAnsi"/>
          <w:sz w:val="24"/>
          <w:szCs w:val="24"/>
          <w:lang w:val="en-US"/>
        </w:rPr>
      </w:pPr>
    </w:p>
    <w:p w14:paraId="6EDEFE75" w14:textId="77777777" w:rsidR="004A19ED" w:rsidRPr="00236DE7" w:rsidRDefault="004A19ED" w:rsidP="00CB348D">
      <w:pPr>
        <w:spacing w:after="0" w:line="360" w:lineRule="auto"/>
        <w:rPr>
          <w:rFonts w:cstheme="minorHAnsi"/>
          <w:sz w:val="24"/>
          <w:szCs w:val="24"/>
          <w:lang w:val="en-US"/>
        </w:rPr>
      </w:pPr>
    </w:p>
    <w:p w14:paraId="7BD4BAEC" w14:textId="77777777" w:rsidR="004A19ED" w:rsidRPr="00236DE7" w:rsidRDefault="004A19ED" w:rsidP="00CB348D">
      <w:pPr>
        <w:spacing w:after="0" w:line="360" w:lineRule="auto"/>
        <w:rPr>
          <w:rFonts w:cstheme="minorHAnsi"/>
          <w:sz w:val="24"/>
          <w:szCs w:val="24"/>
          <w:lang w:val="en-US"/>
        </w:rPr>
      </w:pPr>
    </w:p>
    <w:p w14:paraId="2B13E9A5" w14:textId="77777777" w:rsidR="004A19ED" w:rsidRPr="00236DE7" w:rsidRDefault="004A19ED" w:rsidP="00CB348D">
      <w:pPr>
        <w:spacing w:after="0" w:line="360" w:lineRule="auto"/>
        <w:rPr>
          <w:rFonts w:cstheme="minorHAnsi"/>
          <w:sz w:val="24"/>
          <w:szCs w:val="24"/>
          <w:lang w:val="en-US"/>
        </w:rPr>
      </w:pPr>
    </w:p>
    <w:p w14:paraId="35F726CC" w14:textId="77777777" w:rsidR="004A19ED" w:rsidRPr="00236DE7" w:rsidRDefault="004A19ED" w:rsidP="00CB348D">
      <w:pPr>
        <w:spacing w:after="0" w:line="360" w:lineRule="auto"/>
        <w:rPr>
          <w:rFonts w:cstheme="minorHAnsi"/>
          <w:sz w:val="24"/>
          <w:szCs w:val="24"/>
          <w:lang w:val="en-US"/>
        </w:rPr>
      </w:pPr>
    </w:p>
    <w:p w14:paraId="6598415D" w14:textId="77777777" w:rsidR="004A19ED" w:rsidRPr="00236DE7" w:rsidRDefault="004A19ED" w:rsidP="00CB348D">
      <w:pPr>
        <w:spacing w:after="0" w:line="360" w:lineRule="auto"/>
        <w:rPr>
          <w:rFonts w:cstheme="minorHAnsi"/>
          <w:sz w:val="24"/>
          <w:szCs w:val="24"/>
          <w:lang w:val="en-US"/>
        </w:rPr>
      </w:pPr>
    </w:p>
    <w:p w14:paraId="1D108426" w14:textId="77777777" w:rsidR="004A19ED" w:rsidRPr="00236DE7" w:rsidRDefault="004A19ED" w:rsidP="00CB348D">
      <w:pPr>
        <w:spacing w:after="0" w:line="360" w:lineRule="auto"/>
        <w:rPr>
          <w:rFonts w:cstheme="minorHAnsi"/>
          <w:sz w:val="24"/>
          <w:szCs w:val="24"/>
          <w:lang w:val="en-US"/>
        </w:rPr>
      </w:pPr>
    </w:p>
    <w:p w14:paraId="1DAA66D8" w14:textId="77777777" w:rsidR="004A19ED" w:rsidRPr="00236DE7" w:rsidRDefault="004A19ED" w:rsidP="00CB348D">
      <w:pPr>
        <w:spacing w:after="0" w:line="360" w:lineRule="auto"/>
        <w:rPr>
          <w:rFonts w:cstheme="minorHAnsi"/>
          <w:sz w:val="24"/>
          <w:szCs w:val="24"/>
          <w:lang w:val="en-US"/>
        </w:rPr>
      </w:pPr>
    </w:p>
    <w:p w14:paraId="2D38396C" w14:textId="77777777" w:rsidR="004A19ED" w:rsidRPr="00236DE7" w:rsidRDefault="004A19ED" w:rsidP="00CB348D">
      <w:pPr>
        <w:spacing w:after="0" w:line="360" w:lineRule="auto"/>
        <w:rPr>
          <w:rFonts w:cstheme="minorHAnsi"/>
          <w:sz w:val="24"/>
          <w:szCs w:val="24"/>
          <w:lang w:val="en-US"/>
        </w:rPr>
      </w:pPr>
    </w:p>
    <w:p w14:paraId="60FFAC9D" w14:textId="77777777" w:rsidR="004A19ED" w:rsidRPr="00236DE7" w:rsidRDefault="004A19ED" w:rsidP="00CB348D">
      <w:pPr>
        <w:spacing w:after="0" w:line="360" w:lineRule="auto"/>
        <w:rPr>
          <w:rFonts w:cstheme="minorHAnsi"/>
          <w:sz w:val="24"/>
          <w:szCs w:val="24"/>
          <w:lang w:val="en-US"/>
        </w:rPr>
      </w:pPr>
    </w:p>
    <w:p w14:paraId="4B8DEEB5" w14:textId="77777777" w:rsidR="004A19ED" w:rsidRPr="00236DE7" w:rsidRDefault="004A19ED" w:rsidP="00CB348D">
      <w:pPr>
        <w:spacing w:after="0" w:line="360" w:lineRule="auto"/>
        <w:rPr>
          <w:rFonts w:cstheme="minorHAnsi"/>
          <w:sz w:val="24"/>
          <w:szCs w:val="24"/>
          <w:lang w:val="en-US"/>
        </w:rPr>
      </w:pPr>
    </w:p>
    <w:p w14:paraId="1F0B7045" w14:textId="77777777" w:rsidR="004A19ED" w:rsidRPr="00236DE7" w:rsidRDefault="004A19ED" w:rsidP="00CB348D">
      <w:pPr>
        <w:spacing w:after="0" w:line="360" w:lineRule="auto"/>
        <w:jc w:val="center"/>
        <w:rPr>
          <w:rFonts w:cstheme="minorHAnsi"/>
          <w:b/>
          <w:bCs/>
          <w:sz w:val="24"/>
          <w:szCs w:val="24"/>
          <w:lang w:val="en-US"/>
        </w:rPr>
      </w:pPr>
      <w:r w:rsidRPr="00236DE7">
        <w:rPr>
          <w:rFonts w:cstheme="minorHAnsi"/>
          <w:b/>
          <w:bCs/>
          <w:sz w:val="24"/>
          <w:szCs w:val="24"/>
          <w:lang w:val="en-US"/>
        </w:rPr>
        <w:t>Author Note</w:t>
      </w:r>
    </w:p>
    <w:p w14:paraId="6BC4524B" w14:textId="0EBC1BD4" w:rsidR="008723E1" w:rsidRDefault="008723E1" w:rsidP="00CB348D">
      <w:pPr>
        <w:spacing w:after="0" w:line="360" w:lineRule="auto"/>
        <w:rPr>
          <w:rFonts w:cstheme="minorHAnsi"/>
          <w:sz w:val="24"/>
          <w:szCs w:val="24"/>
          <w:lang w:val="en-US"/>
        </w:rPr>
      </w:pPr>
      <w:r>
        <w:rPr>
          <w:rFonts w:cstheme="minorHAnsi"/>
          <w:sz w:val="24"/>
          <w:szCs w:val="24"/>
          <w:lang w:val="en-US"/>
        </w:rPr>
        <w:t>O</w:t>
      </w:r>
      <w:r w:rsidRPr="008723E1">
        <w:rPr>
          <w:rFonts w:cstheme="minorHAnsi"/>
          <w:sz w:val="24"/>
          <w:szCs w:val="24"/>
          <w:lang w:val="en-US"/>
        </w:rPr>
        <w:t>mitted for blind review</w:t>
      </w:r>
    </w:p>
    <w:p w14:paraId="6F2333A1" w14:textId="19F56003" w:rsidR="004A19ED" w:rsidRPr="00236DE7" w:rsidRDefault="004A19ED" w:rsidP="00CB348D">
      <w:pPr>
        <w:spacing w:after="0" w:line="360" w:lineRule="auto"/>
        <w:rPr>
          <w:rFonts w:cstheme="minorHAnsi"/>
          <w:b/>
          <w:bCs/>
          <w:sz w:val="24"/>
          <w:szCs w:val="24"/>
          <w:lang w:val="en-US"/>
        </w:rPr>
      </w:pPr>
      <w:r w:rsidRPr="008723E1">
        <w:rPr>
          <w:rFonts w:cstheme="minorHAnsi"/>
          <w:sz w:val="24"/>
          <w:szCs w:val="24"/>
          <w:lang w:val="en-US"/>
        </w:rPr>
        <w:tab/>
      </w:r>
      <w:r w:rsidRPr="00236DE7">
        <w:rPr>
          <w:rFonts w:cstheme="minorHAnsi"/>
          <w:sz w:val="24"/>
          <w:szCs w:val="24"/>
          <w:lang w:val="en-US"/>
        </w:rPr>
        <w:t xml:space="preserve">Address </w:t>
      </w:r>
      <w:r w:rsidR="008723E1" w:rsidRPr="008723E1">
        <w:rPr>
          <w:rFonts w:cstheme="minorHAnsi"/>
          <w:sz w:val="24"/>
          <w:szCs w:val="24"/>
          <w:lang w:val="en-US"/>
        </w:rPr>
        <w:t>omitted for blind review</w:t>
      </w:r>
      <w:r w:rsidR="008723E1" w:rsidRPr="00236DE7">
        <w:rPr>
          <w:rFonts w:cstheme="minorHAnsi"/>
          <w:b/>
          <w:bCs/>
          <w:sz w:val="24"/>
          <w:szCs w:val="24"/>
          <w:lang w:val="en-US"/>
        </w:rPr>
        <w:t xml:space="preserve"> </w:t>
      </w:r>
      <w:r w:rsidRPr="00236DE7">
        <w:rPr>
          <w:rFonts w:cstheme="minorHAnsi"/>
          <w:b/>
          <w:bCs/>
          <w:sz w:val="24"/>
          <w:szCs w:val="24"/>
          <w:lang w:val="en-US"/>
        </w:rPr>
        <w:br w:type="page"/>
      </w:r>
    </w:p>
    <w:p w14:paraId="0674E5A3" w14:textId="316AF419" w:rsidR="002B2FDC" w:rsidRPr="00236DE7" w:rsidRDefault="002E148B" w:rsidP="00CB348D">
      <w:pPr>
        <w:spacing w:after="0" w:line="360" w:lineRule="auto"/>
        <w:jc w:val="center"/>
        <w:rPr>
          <w:rFonts w:cstheme="minorHAnsi"/>
          <w:b/>
          <w:bCs/>
          <w:sz w:val="24"/>
          <w:szCs w:val="24"/>
          <w:lang w:val="en-US"/>
        </w:rPr>
      </w:pPr>
      <w:r w:rsidRPr="00236DE7">
        <w:rPr>
          <w:rFonts w:cstheme="minorHAnsi"/>
          <w:b/>
          <w:bCs/>
          <w:sz w:val="24"/>
          <w:szCs w:val="24"/>
          <w:lang w:val="en-US"/>
        </w:rPr>
        <w:lastRenderedPageBreak/>
        <w:t>Abstract</w:t>
      </w:r>
    </w:p>
    <w:p w14:paraId="4D9A49BF" w14:textId="6771B46F" w:rsidR="002B2FDC" w:rsidRPr="00236DE7" w:rsidRDefault="002E148B" w:rsidP="00CB348D">
      <w:pPr>
        <w:spacing w:after="0" w:line="360" w:lineRule="auto"/>
        <w:rPr>
          <w:rFonts w:cstheme="minorHAnsi"/>
          <w:sz w:val="24"/>
          <w:szCs w:val="24"/>
          <w:lang w:val="en-US"/>
        </w:rPr>
      </w:pPr>
      <w:bookmarkStart w:id="3" w:name="_Hlk132707055"/>
      <w:r w:rsidRPr="00236DE7">
        <w:rPr>
          <w:rFonts w:cstheme="minorHAnsi"/>
          <w:sz w:val="24"/>
          <w:szCs w:val="24"/>
          <w:lang w:val="en-US"/>
        </w:rPr>
        <w:t>Many researchers conceptualize interests as relatively stable dispositions or traits. Holland's theory asserts that six general interests characterize most people. However, he did not explain the specific mechanisms for developing those interests. Educational psychologists propose that interest results from a person-object interaction that initially creates a situational interest</w:t>
      </w:r>
      <w:bookmarkEnd w:id="3"/>
      <w:r w:rsidRPr="00236DE7">
        <w:rPr>
          <w:rFonts w:cstheme="minorHAnsi"/>
          <w:sz w:val="24"/>
          <w:szCs w:val="24"/>
          <w:lang w:val="en-US"/>
        </w:rPr>
        <w:t xml:space="preserve"> that may or may not develop into a trait-like interest. An example is when a student gets interested in Biology after listening to an engaging conference. However, </w:t>
      </w:r>
      <w:r w:rsidR="002811A3" w:rsidRPr="00236DE7">
        <w:rPr>
          <w:rFonts w:cstheme="minorHAnsi"/>
          <w:sz w:val="24"/>
          <w:szCs w:val="24"/>
          <w:lang w:val="en-US"/>
        </w:rPr>
        <w:t>they must explain why few individuals develop a situational interest</w:t>
      </w:r>
      <w:r w:rsidR="001A3070" w:rsidRPr="00236DE7">
        <w:rPr>
          <w:rFonts w:cstheme="minorHAnsi"/>
          <w:sz w:val="24"/>
          <w:szCs w:val="24"/>
          <w:lang w:val="en-US"/>
        </w:rPr>
        <w:t xml:space="preserve"> during the conference and why some persist and others do not. </w:t>
      </w:r>
      <w:r w:rsidR="00A63DB7">
        <w:rPr>
          <w:rFonts w:cstheme="minorHAnsi"/>
          <w:sz w:val="24"/>
          <w:szCs w:val="24"/>
          <w:lang w:val="en-US"/>
        </w:rPr>
        <w:t>The author</w:t>
      </w:r>
      <w:r w:rsidR="001A3070" w:rsidRPr="00236DE7">
        <w:rPr>
          <w:rFonts w:cstheme="minorHAnsi"/>
          <w:sz w:val="24"/>
          <w:szCs w:val="24"/>
          <w:lang w:val="en-US"/>
        </w:rPr>
        <w:t xml:space="preserve"> proposed a theory that, among other things, convincingly explains the origin of interest</w:t>
      </w:r>
      <w:r w:rsidR="00192FBF" w:rsidRPr="00236DE7">
        <w:rPr>
          <w:rFonts w:cstheme="minorHAnsi"/>
          <w:sz w:val="24"/>
          <w:szCs w:val="24"/>
          <w:lang w:val="en-US"/>
        </w:rPr>
        <w:t>s</w:t>
      </w:r>
      <w:r w:rsidR="001A3070" w:rsidRPr="00236DE7">
        <w:rPr>
          <w:rFonts w:cstheme="minorHAnsi"/>
          <w:sz w:val="24"/>
          <w:szCs w:val="24"/>
          <w:lang w:val="en-US"/>
        </w:rPr>
        <w:t xml:space="preserve"> and their nature. Interests originate in infancy as categories of activities </w:t>
      </w:r>
      <w:r w:rsidRPr="00236DE7">
        <w:rPr>
          <w:rFonts w:cstheme="minorHAnsi"/>
          <w:sz w:val="24"/>
          <w:szCs w:val="24"/>
          <w:lang w:val="en-US"/>
        </w:rPr>
        <w:t>conceptualized in their nature and grow as part of the individuals' conceptual development. He asserts that individual</w:t>
      </w:r>
      <w:r w:rsidR="001F1686" w:rsidRPr="00236DE7">
        <w:rPr>
          <w:rFonts w:cstheme="minorHAnsi"/>
          <w:sz w:val="24"/>
          <w:szCs w:val="24"/>
          <w:lang w:val="en-US"/>
        </w:rPr>
        <w:t xml:space="preserve">s develop sentiments of liking, disliking, or indifference toward categories of activities to satisfy their general psychological needs. For example, individuals with a strong need to feel competent can fulfill this need by excelling in arts, </w:t>
      </w:r>
      <w:r w:rsidR="00CE21F1" w:rsidRPr="00236DE7">
        <w:rPr>
          <w:rFonts w:cstheme="minorHAnsi"/>
          <w:sz w:val="24"/>
          <w:szCs w:val="24"/>
          <w:lang w:val="en-US"/>
        </w:rPr>
        <w:t>science</w:t>
      </w:r>
      <w:r w:rsidR="00352F94" w:rsidRPr="00236DE7">
        <w:rPr>
          <w:rFonts w:cstheme="minorHAnsi"/>
          <w:sz w:val="24"/>
          <w:szCs w:val="24"/>
          <w:lang w:val="en-US"/>
        </w:rPr>
        <w:t xml:space="preserve">, or sports. However, they need artistic skills to excel in the arts. </w:t>
      </w:r>
      <w:r w:rsidRPr="00236DE7">
        <w:rPr>
          <w:rFonts w:cstheme="minorHAnsi"/>
          <w:sz w:val="24"/>
          <w:szCs w:val="24"/>
          <w:lang w:val="en-US"/>
        </w:rPr>
        <w:t xml:space="preserve">Therefore, individuals who believe they have artistic skills and are high in the </w:t>
      </w:r>
      <w:r w:rsidR="00804CCE" w:rsidRPr="00236DE7">
        <w:rPr>
          <w:rFonts w:cstheme="minorHAnsi"/>
          <w:sz w:val="24"/>
          <w:szCs w:val="24"/>
          <w:lang w:val="en-US"/>
        </w:rPr>
        <w:t xml:space="preserve">need to feel competent develop an interest in the arts. This article </w:t>
      </w:r>
      <w:r w:rsidRPr="00236DE7">
        <w:rPr>
          <w:rFonts w:cstheme="minorHAnsi"/>
          <w:sz w:val="24"/>
          <w:szCs w:val="24"/>
          <w:lang w:val="en-US"/>
        </w:rPr>
        <w:t xml:space="preserve">improves the theory by including </w:t>
      </w:r>
      <w:r w:rsidR="00804CCE" w:rsidRPr="00236DE7">
        <w:rPr>
          <w:rFonts w:cstheme="minorHAnsi"/>
          <w:sz w:val="24"/>
          <w:szCs w:val="24"/>
          <w:lang w:val="en-US"/>
        </w:rPr>
        <w:t xml:space="preserve">three additional </w:t>
      </w:r>
      <w:r w:rsidR="00961D4A" w:rsidRPr="00236DE7">
        <w:rPr>
          <w:rFonts w:cstheme="minorHAnsi"/>
          <w:sz w:val="24"/>
          <w:szCs w:val="24"/>
          <w:lang w:val="en-US"/>
        </w:rPr>
        <w:t xml:space="preserve">psychological needs (security, stimulation, and </w:t>
      </w:r>
      <w:r w:rsidR="00E57184" w:rsidRPr="00236DE7">
        <w:rPr>
          <w:rFonts w:cstheme="minorHAnsi"/>
          <w:sz w:val="24"/>
          <w:szCs w:val="24"/>
          <w:lang w:val="en-US"/>
        </w:rPr>
        <w:t xml:space="preserve">personal power), providing detailed </w:t>
      </w:r>
      <w:r w:rsidR="00D3774C" w:rsidRPr="00236DE7">
        <w:rPr>
          <w:rFonts w:cstheme="minorHAnsi"/>
          <w:sz w:val="24"/>
          <w:szCs w:val="24"/>
          <w:lang w:val="en-US"/>
        </w:rPr>
        <w:t xml:space="preserve">definitions of interest levels (general, basic, and specific), and proposing three additional general interests (nature, organizations, and music).  </w:t>
      </w:r>
    </w:p>
    <w:p w14:paraId="7135856F" w14:textId="77777777" w:rsidR="002B2FDC"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Keywords</w:t>
      </w:r>
      <w:r w:rsidRPr="00236DE7">
        <w:rPr>
          <w:rFonts w:cstheme="minorHAnsi"/>
          <w:sz w:val="24"/>
          <w:szCs w:val="24"/>
          <w:lang w:val="en-US"/>
        </w:rPr>
        <w:t>: theory, vocational, personal and educational interests, children's interests</w:t>
      </w:r>
    </w:p>
    <w:p w14:paraId="79B559C0" w14:textId="3D4113D6" w:rsidR="00A63DB7" w:rsidRDefault="00A63DB7" w:rsidP="00CB348D">
      <w:pPr>
        <w:spacing w:line="360" w:lineRule="auto"/>
        <w:rPr>
          <w:rFonts w:cstheme="minorHAnsi"/>
          <w:sz w:val="24"/>
          <w:szCs w:val="24"/>
          <w:lang w:val="en-US"/>
        </w:rPr>
      </w:pPr>
      <w:r>
        <w:rPr>
          <w:rFonts w:cstheme="minorHAnsi"/>
          <w:sz w:val="24"/>
          <w:szCs w:val="24"/>
          <w:lang w:val="en-US"/>
        </w:rPr>
        <w:br w:type="page"/>
      </w:r>
    </w:p>
    <w:p w14:paraId="7B049D18" w14:textId="77777777" w:rsidR="00A63DB7" w:rsidRPr="00D77FD5" w:rsidRDefault="00A63DB7" w:rsidP="00CB348D">
      <w:pPr>
        <w:spacing w:after="0" w:line="360" w:lineRule="auto"/>
        <w:jc w:val="center"/>
        <w:rPr>
          <w:rFonts w:cstheme="minorHAnsi"/>
          <w:b/>
          <w:bCs/>
          <w:sz w:val="24"/>
          <w:szCs w:val="24"/>
        </w:rPr>
      </w:pPr>
      <w:r>
        <w:rPr>
          <w:rFonts w:cstheme="minorHAnsi"/>
          <w:b/>
          <w:bCs/>
          <w:sz w:val="24"/>
          <w:szCs w:val="24"/>
        </w:rPr>
        <w:lastRenderedPageBreak/>
        <w:t>Resumen</w:t>
      </w:r>
    </w:p>
    <w:p w14:paraId="7B0BAA03" w14:textId="7F163862" w:rsidR="00A63DB7" w:rsidRPr="00965DC1" w:rsidRDefault="00A63DB7" w:rsidP="00CB348D">
      <w:pPr>
        <w:spacing w:after="0" w:line="360" w:lineRule="auto"/>
        <w:rPr>
          <w:rFonts w:cstheme="minorHAnsi"/>
          <w:sz w:val="24"/>
          <w:szCs w:val="24"/>
        </w:rPr>
      </w:pPr>
      <w:r w:rsidRPr="007C543C">
        <w:rPr>
          <w:rFonts w:cstheme="minorHAnsi"/>
          <w:sz w:val="24"/>
          <w:szCs w:val="24"/>
        </w:rPr>
        <w:t xml:space="preserve">Muchos investigadores conceptualizan los intereses como disposiciones o rasgos relativamente estables. La teoría de </w:t>
      </w:r>
      <w:proofErr w:type="spellStart"/>
      <w:r w:rsidRPr="007C543C">
        <w:rPr>
          <w:rFonts w:cstheme="minorHAnsi"/>
          <w:sz w:val="24"/>
          <w:szCs w:val="24"/>
        </w:rPr>
        <w:t>Holland</w:t>
      </w:r>
      <w:proofErr w:type="spellEnd"/>
      <w:r w:rsidRPr="007C543C">
        <w:rPr>
          <w:rFonts w:cstheme="minorHAnsi"/>
          <w:sz w:val="24"/>
          <w:szCs w:val="24"/>
        </w:rPr>
        <w:t xml:space="preserve"> afirma que seis intereses general</w:t>
      </w:r>
      <w:r>
        <w:rPr>
          <w:rFonts w:cstheme="minorHAnsi"/>
          <w:sz w:val="24"/>
          <w:szCs w:val="24"/>
        </w:rPr>
        <w:t>e</w:t>
      </w:r>
      <w:r w:rsidRPr="007C543C">
        <w:rPr>
          <w:rFonts w:cstheme="minorHAnsi"/>
          <w:sz w:val="24"/>
          <w:szCs w:val="24"/>
        </w:rPr>
        <w:t xml:space="preserve">s caracterizan a </w:t>
      </w:r>
      <w:r>
        <w:rPr>
          <w:rFonts w:cstheme="minorHAnsi"/>
          <w:sz w:val="24"/>
          <w:szCs w:val="24"/>
        </w:rPr>
        <w:t xml:space="preserve">la mayoría de las personas. </w:t>
      </w:r>
      <w:r w:rsidRPr="007C543C">
        <w:rPr>
          <w:rFonts w:cstheme="minorHAnsi"/>
          <w:sz w:val="24"/>
          <w:szCs w:val="24"/>
        </w:rPr>
        <w:t>Sin embargo, no explic</w:t>
      </w:r>
      <w:r>
        <w:rPr>
          <w:rFonts w:cstheme="minorHAnsi"/>
          <w:sz w:val="24"/>
          <w:szCs w:val="24"/>
        </w:rPr>
        <w:t>ó</w:t>
      </w:r>
      <w:r w:rsidRPr="007C543C">
        <w:rPr>
          <w:rFonts w:cstheme="minorHAnsi"/>
          <w:sz w:val="24"/>
          <w:szCs w:val="24"/>
        </w:rPr>
        <w:t xml:space="preserve"> </w:t>
      </w:r>
      <w:r>
        <w:rPr>
          <w:rFonts w:cstheme="minorHAnsi"/>
          <w:sz w:val="24"/>
          <w:szCs w:val="24"/>
        </w:rPr>
        <w:t>cómo se</w:t>
      </w:r>
      <w:r w:rsidRPr="007C543C">
        <w:rPr>
          <w:rFonts w:cstheme="minorHAnsi"/>
          <w:sz w:val="24"/>
          <w:szCs w:val="24"/>
        </w:rPr>
        <w:t xml:space="preserve"> de</w:t>
      </w:r>
      <w:r>
        <w:rPr>
          <w:rFonts w:cstheme="minorHAnsi"/>
          <w:sz w:val="24"/>
          <w:szCs w:val="24"/>
        </w:rPr>
        <w:t>sarrollan esos intereses.</w:t>
      </w:r>
      <w:r w:rsidRPr="007C543C">
        <w:rPr>
          <w:rFonts w:cstheme="minorHAnsi"/>
          <w:sz w:val="24"/>
          <w:szCs w:val="24"/>
        </w:rPr>
        <w:t xml:space="preserve"> </w:t>
      </w:r>
      <w:r w:rsidR="0016329E">
        <w:rPr>
          <w:rFonts w:cstheme="minorHAnsi"/>
          <w:sz w:val="24"/>
          <w:szCs w:val="24"/>
        </w:rPr>
        <w:t>L</w:t>
      </w:r>
      <w:r w:rsidRPr="007C543C">
        <w:rPr>
          <w:rFonts w:cstheme="minorHAnsi"/>
          <w:sz w:val="24"/>
          <w:szCs w:val="24"/>
        </w:rPr>
        <w:t xml:space="preserve">os psicólogos educativos proponen que los intereses son el resultado de la interacción persona-objeto que </w:t>
      </w:r>
      <w:r>
        <w:rPr>
          <w:rFonts w:cstheme="minorHAnsi"/>
          <w:sz w:val="24"/>
          <w:szCs w:val="24"/>
        </w:rPr>
        <w:t>inicialmente crea un interés situacional que puede o no desarrollarse en un interés/rasgo.</w:t>
      </w:r>
      <w:r w:rsidRPr="007C543C">
        <w:rPr>
          <w:rFonts w:cstheme="minorHAnsi"/>
          <w:sz w:val="24"/>
          <w:szCs w:val="24"/>
        </w:rPr>
        <w:t xml:space="preserve"> Un ejemplo es cuando un es</w:t>
      </w:r>
      <w:r>
        <w:rPr>
          <w:rFonts w:cstheme="minorHAnsi"/>
          <w:sz w:val="24"/>
          <w:szCs w:val="24"/>
        </w:rPr>
        <w:t xml:space="preserve">tudiante se interesa por la Biología luego de escuchar una conferencia cautivadora. </w:t>
      </w:r>
      <w:r w:rsidRPr="003132BC">
        <w:rPr>
          <w:rFonts w:cstheme="minorHAnsi"/>
          <w:sz w:val="24"/>
          <w:szCs w:val="24"/>
        </w:rPr>
        <w:t>Sin embargo, deben explicar por</w:t>
      </w:r>
      <w:r>
        <w:rPr>
          <w:rFonts w:cstheme="minorHAnsi"/>
          <w:sz w:val="24"/>
          <w:szCs w:val="24"/>
        </w:rPr>
        <w:t xml:space="preserve"> </w:t>
      </w:r>
      <w:r w:rsidRPr="003132BC">
        <w:rPr>
          <w:rFonts w:cstheme="minorHAnsi"/>
          <w:sz w:val="24"/>
          <w:szCs w:val="24"/>
        </w:rPr>
        <w:t>qu</w:t>
      </w:r>
      <w:r>
        <w:rPr>
          <w:rFonts w:cstheme="minorHAnsi"/>
          <w:sz w:val="24"/>
          <w:szCs w:val="24"/>
        </w:rPr>
        <w:t>é</w:t>
      </w:r>
      <w:r w:rsidRPr="003132BC">
        <w:rPr>
          <w:rFonts w:cstheme="minorHAnsi"/>
          <w:sz w:val="24"/>
          <w:szCs w:val="24"/>
        </w:rPr>
        <w:t xml:space="preserve"> algunos</w:t>
      </w:r>
      <w:r>
        <w:rPr>
          <w:rFonts w:cstheme="minorHAnsi"/>
          <w:sz w:val="24"/>
          <w:szCs w:val="24"/>
        </w:rPr>
        <w:t xml:space="preserve"> </w:t>
      </w:r>
      <w:r w:rsidRPr="003132BC">
        <w:rPr>
          <w:rFonts w:cstheme="minorHAnsi"/>
          <w:sz w:val="24"/>
          <w:szCs w:val="24"/>
        </w:rPr>
        <w:t xml:space="preserve">individuos desarrollan un interés situacional </w:t>
      </w:r>
      <w:r>
        <w:rPr>
          <w:rFonts w:cstheme="minorHAnsi"/>
          <w:sz w:val="24"/>
          <w:szCs w:val="24"/>
        </w:rPr>
        <w:t xml:space="preserve">y persisten, mientras </w:t>
      </w:r>
      <w:r w:rsidRPr="003132BC">
        <w:rPr>
          <w:rFonts w:cstheme="minorHAnsi"/>
          <w:sz w:val="24"/>
          <w:szCs w:val="24"/>
        </w:rPr>
        <w:t xml:space="preserve">otros no. </w:t>
      </w:r>
      <w:r>
        <w:rPr>
          <w:rFonts w:cstheme="minorHAnsi"/>
          <w:sz w:val="24"/>
          <w:szCs w:val="24"/>
        </w:rPr>
        <w:t>El autor</w:t>
      </w:r>
      <w:r w:rsidRPr="00464E5F">
        <w:rPr>
          <w:rFonts w:cstheme="minorHAnsi"/>
          <w:sz w:val="24"/>
          <w:szCs w:val="24"/>
        </w:rPr>
        <w:t xml:space="preserve"> propuso una </w:t>
      </w:r>
      <w:r>
        <w:rPr>
          <w:rFonts w:cstheme="minorHAnsi"/>
          <w:sz w:val="24"/>
          <w:szCs w:val="24"/>
        </w:rPr>
        <w:t>t</w:t>
      </w:r>
      <w:r w:rsidRPr="00464E5F">
        <w:rPr>
          <w:rFonts w:cstheme="minorHAnsi"/>
          <w:sz w:val="24"/>
          <w:szCs w:val="24"/>
        </w:rPr>
        <w:t>eoría que</w:t>
      </w:r>
      <w:r w:rsidR="00291153">
        <w:rPr>
          <w:rFonts w:cstheme="minorHAnsi"/>
          <w:sz w:val="24"/>
          <w:szCs w:val="24"/>
        </w:rPr>
        <w:t xml:space="preserve"> </w:t>
      </w:r>
      <w:r w:rsidRPr="00464E5F">
        <w:rPr>
          <w:rFonts w:cstheme="minorHAnsi"/>
          <w:sz w:val="24"/>
          <w:szCs w:val="24"/>
        </w:rPr>
        <w:t>explica el origen de</w:t>
      </w:r>
      <w:r>
        <w:rPr>
          <w:rFonts w:cstheme="minorHAnsi"/>
          <w:sz w:val="24"/>
          <w:szCs w:val="24"/>
        </w:rPr>
        <w:t xml:space="preserve"> los intereses y su naturaleza.</w:t>
      </w:r>
      <w:r w:rsidRPr="00464E5F">
        <w:rPr>
          <w:rFonts w:cstheme="minorHAnsi"/>
          <w:sz w:val="24"/>
          <w:szCs w:val="24"/>
        </w:rPr>
        <w:t xml:space="preserve"> </w:t>
      </w:r>
      <w:r w:rsidR="00291153">
        <w:rPr>
          <w:rFonts w:cstheme="minorHAnsi"/>
          <w:sz w:val="24"/>
          <w:szCs w:val="24"/>
        </w:rPr>
        <w:t>S</w:t>
      </w:r>
      <w:r w:rsidRPr="00464E5F">
        <w:rPr>
          <w:rFonts w:cstheme="minorHAnsi"/>
          <w:sz w:val="24"/>
          <w:szCs w:val="24"/>
        </w:rPr>
        <w:t xml:space="preserve">e originan en la infancia como categorías de actividades </w:t>
      </w:r>
      <w:r>
        <w:rPr>
          <w:rFonts w:cstheme="minorHAnsi"/>
          <w:sz w:val="24"/>
          <w:szCs w:val="24"/>
        </w:rPr>
        <w:t>cuya conceptualización se basa en la naturaleza de dichas actividades. Estos conceptos evolucionan hacia mayor precisión y complejidad co</w:t>
      </w:r>
      <w:r w:rsidR="00291153">
        <w:rPr>
          <w:rFonts w:cstheme="minorHAnsi"/>
          <w:sz w:val="24"/>
          <w:szCs w:val="24"/>
        </w:rPr>
        <w:t>n</w:t>
      </w:r>
      <w:r>
        <w:rPr>
          <w:rFonts w:cstheme="minorHAnsi"/>
          <w:sz w:val="24"/>
          <w:szCs w:val="24"/>
        </w:rPr>
        <w:t xml:space="preserve"> el desarrollo conceptual del individuo. </w:t>
      </w:r>
      <w:r w:rsidR="0016329E">
        <w:rPr>
          <w:rFonts w:cstheme="minorHAnsi"/>
          <w:sz w:val="24"/>
          <w:szCs w:val="24"/>
        </w:rPr>
        <w:t>L</w:t>
      </w:r>
      <w:r w:rsidRPr="00965DC1">
        <w:rPr>
          <w:rFonts w:cstheme="minorHAnsi"/>
          <w:sz w:val="24"/>
          <w:szCs w:val="24"/>
        </w:rPr>
        <w:t xml:space="preserve">os individuos desarrollan sentimientos de </w:t>
      </w:r>
      <w:r>
        <w:rPr>
          <w:rFonts w:cstheme="minorHAnsi"/>
          <w:sz w:val="24"/>
          <w:szCs w:val="24"/>
        </w:rPr>
        <w:t>agrado</w:t>
      </w:r>
      <w:r w:rsidRPr="00965DC1">
        <w:rPr>
          <w:rFonts w:cstheme="minorHAnsi"/>
          <w:sz w:val="24"/>
          <w:szCs w:val="24"/>
        </w:rPr>
        <w:t>, disgusto o indiferencia</w:t>
      </w:r>
      <w:r>
        <w:rPr>
          <w:rFonts w:cstheme="minorHAnsi"/>
          <w:sz w:val="24"/>
          <w:szCs w:val="24"/>
        </w:rPr>
        <w:t xml:space="preserve"> hacia las categorías de actividades</w:t>
      </w:r>
      <w:r w:rsidRPr="00965DC1">
        <w:rPr>
          <w:rFonts w:cstheme="minorHAnsi"/>
          <w:sz w:val="24"/>
          <w:szCs w:val="24"/>
        </w:rPr>
        <w:t xml:space="preserve"> </w:t>
      </w:r>
      <w:r>
        <w:rPr>
          <w:rFonts w:cstheme="minorHAnsi"/>
          <w:sz w:val="24"/>
          <w:szCs w:val="24"/>
        </w:rPr>
        <w:t xml:space="preserve">para satisfacer sus necesidades psicológicas. </w:t>
      </w:r>
      <w:r w:rsidR="0016329E">
        <w:rPr>
          <w:rFonts w:cstheme="minorHAnsi"/>
          <w:sz w:val="24"/>
          <w:szCs w:val="24"/>
        </w:rPr>
        <w:t>I</w:t>
      </w:r>
      <w:r w:rsidRPr="00965DC1">
        <w:rPr>
          <w:rFonts w:cstheme="minorHAnsi"/>
          <w:sz w:val="24"/>
          <w:szCs w:val="24"/>
        </w:rPr>
        <w:t>ndividuos con una necesidad intens</w:t>
      </w:r>
      <w:r>
        <w:rPr>
          <w:rFonts w:cstheme="minorHAnsi"/>
          <w:sz w:val="24"/>
          <w:szCs w:val="24"/>
        </w:rPr>
        <w:t>a</w:t>
      </w:r>
      <w:r w:rsidRPr="00965DC1">
        <w:rPr>
          <w:rFonts w:cstheme="minorHAnsi"/>
          <w:sz w:val="24"/>
          <w:szCs w:val="24"/>
        </w:rPr>
        <w:t xml:space="preserve"> de sentirse competentes pueden satisfacer</w:t>
      </w:r>
      <w:r w:rsidR="0016329E">
        <w:rPr>
          <w:rFonts w:cstheme="minorHAnsi"/>
          <w:sz w:val="24"/>
          <w:szCs w:val="24"/>
        </w:rPr>
        <w:t>la</w:t>
      </w:r>
      <w:r w:rsidRPr="00965DC1">
        <w:rPr>
          <w:rFonts w:cstheme="minorHAnsi"/>
          <w:sz w:val="24"/>
          <w:szCs w:val="24"/>
        </w:rPr>
        <w:t xml:space="preserve"> sobresaliendo en </w:t>
      </w:r>
      <w:r>
        <w:rPr>
          <w:rFonts w:cstheme="minorHAnsi"/>
          <w:sz w:val="24"/>
          <w:szCs w:val="24"/>
        </w:rPr>
        <w:t xml:space="preserve">las </w:t>
      </w:r>
      <w:r w:rsidRPr="00965DC1">
        <w:rPr>
          <w:rFonts w:cstheme="minorHAnsi"/>
          <w:sz w:val="24"/>
          <w:szCs w:val="24"/>
        </w:rPr>
        <w:t xml:space="preserve">artes, </w:t>
      </w:r>
      <w:r>
        <w:rPr>
          <w:rFonts w:cstheme="minorHAnsi"/>
          <w:sz w:val="24"/>
          <w:szCs w:val="24"/>
        </w:rPr>
        <w:t xml:space="preserve">las </w:t>
      </w:r>
      <w:r w:rsidRPr="00965DC1">
        <w:rPr>
          <w:rFonts w:cstheme="minorHAnsi"/>
          <w:sz w:val="24"/>
          <w:szCs w:val="24"/>
        </w:rPr>
        <w:t xml:space="preserve">ciencias o </w:t>
      </w:r>
      <w:r>
        <w:rPr>
          <w:rFonts w:cstheme="minorHAnsi"/>
          <w:sz w:val="24"/>
          <w:szCs w:val="24"/>
        </w:rPr>
        <w:t xml:space="preserve">los </w:t>
      </w:r>
      <w:r w:rsidRPr="00965DC1">
        <w:rPr>
          <w:rFonts w:cstheme="minorHAnsi"/>
          <w:sz w:val="24"/>
          <w:szCs w:val="24"/>
        </w:rPr>
        <w:t>deportes</w:t>
      </w:r>
      <w:r>
        <w:rPr>
          <w:rFonts w:cstheme="minorHAnsi"/>
          <w:sz w:val="24"/>
          <w:szCs w:val="24"/>
        </w:rPr>
        <w:t xml:space="preserve">. </w:t>
      </w:r>
      <w:r w:rsidRPr="00965DC1">
        <w:rPr>
          <w:rFonts w:cstheme="minorHAnsi"/>
          <w:sz w:val="24"/>
          <w:szCs w:val="24"/>
        </w:rPr>
        <w:t>Sin embargo, necesitar</w:t>
      </w:r>
      <w:r>
        <w:rPr>
          <w:rFonts w:cstheme="minorHAnsi"/>
          <w:sz w:val="24"/>
          <w:szCs w:val="24"/>
        </w:rPr>
        <w:t>á</w:t>
      </w:r>
      <w:r w:rsidRPr="00965DC1">
        <w:rPr>
          <w:rFonts w:cstheme="minorHAnsi"/>
          <w:sz w:val="24"/>
          <w:szCs w:val="24"/>
        </w:rPr>
        <w:t>n destrezas artísticas para sobresalir en</w:t>
      </w:r>
      <w:r>
        <w:rPr>
          <w:rFonts w:cstheme="minorHAnsi"/>
          <w:sz w:val="24"/>
          <w:szCs w:val="24"/>
        </w:rPr>
        <w:t xml:space="preserve"> las artes. </w:t>
      </w:r>
      <w:r w:rsidRPr="00965DC1">
        <w:rPr>
          <w:rFonts w:cstheme="minorHAnsi"/>
          <w:sz w:val="24"/>
          <w:szCs w:val="24"/>
        </w:rPr>
        <w:t xml:space="preserve"> </w:t>
      </w:r>
      <w:r w:rsidR="0016329E">
        <w:rPr>
          <w:rFonts w:cstheme="minorHAnsi"/>
          <w:sz w:val="24"/>
          <w:szCs w:val="24"/>
        </w:rPr>
        <w:t>L</w:t>
      </w:r>
      <w:r w:rsidRPr="00965DC1">
        <w:rPr>
          <w:rFonts w:cstheme="minorHAnsi"/>
          <w:sz w:val="24"/>
          <w:szCs w:val="24"/>
        </w:rPr>
        <w:t>as personas que creen tener habilidades artísticas y tienen necesidad de sentirse competentes desarrollan interés en las artes. Este artículo mejora la teoría al incluir tres necesidades psicológicas adicionales (seguridad, estimulación y poder personal), proporciona</w:t>
      </w:r>
      <w:r>
        <w:rPr>
          <w:rFonts w:cstheme="minorHAnsi"/>
          <w:sz w:val="24"/>
          <w:szCs w:val="24"/>
        </w:rPr>
        <w:t>ndo</w:t>
      </w:r>
      <w:r w:rsidRPr="00965DC1">
        <w:rPr>
          <w:rFonts w:cstheme="minorHAnsi"/>
          <w:sz w:val="24"/>
          <w:szCs w:val="24"/>
        </w:rPr>
        <w:t xml:space="preserve"> definiciones detalladas de los niveles de interés (general, básico y específico) y propon</w:t>
      </w:r>
      <w:r>
        <w:rPr>
          <w:rFonts w:cstheme="minorHAnsi"/>
          <w:sz w:val="24"/>
          <w:szCs w:val="24"/>
        </w:rPr>
        <w:t>iendo</w:t>
      </w:r>
      <w:r w:rsidRPr="00965DC1">
        <w:rPr>
          <w:rFonts w:cstheme="minorHAnsi"/>
          <w:sz w:val="24"/>
          <w:szCs w:val="24"/>
        </w:rPr>
        <w:t xml:space="preserve"> tres intereses generales adicionales (naturaleza, organizaciones y música).</w:t>
      </w:r>
    </w:p>
    <w:p w14:paraId="04A2C09A" w14:textId="1CDC95D3" w:rsidR="00A63DB7" w:rsidRPr="00A63DB7" w:rsidRDefault="00A63DB7" w:rsidP="00CB348D">
      <w:pPr>
        <w:spacing w:after="0" w:line="360" w:lineRule="auto"/>
        <w:ind w:firstLine="708"/>
        <w:rPr>
          <w:rFonts w:cstheme="minorHAnsi"/>
          <w:sz w:val="24"/>
          <w:szCs w:val="24"/>
        </w:rPr>
      </w:pPr>
      <w:r w:rsidRPr="00EB11B2">
        <w:rPr>
          <w:rFonts w:cstheme="minorHAnsi"/>
          <w:i/>
          <w:iCs/>
          <w:sz w:val="24"/>
          <w:szCs w:val="24"/>
        </w:rPr>
        <w:t>Palabras clave</w:t>
      </w:r>
      <w:r w:rsidRPr="00EB11B2">
        <w:rPr>
          <w:rFonts w:cstheme="minorHAnsi"/>
          <w:sz w:val="24"/>
          <w:szCs w:val="24"/>
        </w:rPr>
        <w:t>: teoría, vocacional, interes</w:t>
      </w:r>
      <w:r>
        <w:rPr>
          <w:rFonts w:cstheme="minorHAnsi"/>
          <w:sz w:val="24"/>
          <w:szCs w:val="24"/>
        </w:rPr>
        <w:t>e</w:t>
      </w:r>
      <w:r w:rsidRPr="00EB11B2">
        <w:rPr>
          <w:rFonts w:cstheme="minorHAnsi"/>
          <w:sz w:val="24"/>
          <w:szCs w:val="24"/>
        </w:rPr>
        <w:t>s personal</w:t>
      </w:r>
      <w:r>
        <w:rPr>
          <w:rFonts w:cstheme="minorHAnsi"/>
          <w:sz w:val="24"/>
          <w:szCs w:val="24"/>
        </w:rPr>
        <w:t>es</w:t>
      </w:r>
      <w:r w:rsidRPr="00EB11B2">
        <w:rPr>
          <w:rFonts w:cstheme="minorHAnsi"/>
          <w:sz w:val="24"/>
          <w:szCs w:val="24"/>
        </w:rPr>
        <w:t xml:space="preserve"> y educati</w:t>
      </w:r>
      <w:r>
        <w:rPr>
          <w:rFonts w:cstheme="minorHAnsi"/>
          <w:sz w:val="24"/>
          <w:szCs w:val="24"/>
        </w:rPr>
        <w:t>vos</w:t>
      </w:r>
      <w:r w:rsidRPr="00EB11B2">
        <w:rPr>
          <w:rFonts w:cstheme="minorHAnsi"/>
          <w:sz w:val="24"/>
          <w:szCs w:val="24"/>
        </w:rPr>
        <w:t xml:space="preserve">, </w:t>
      </w:r>
      <w:r>
        <w:rPr>
          <w:rFonts w:cstheme="minorHAnsi"/>
          <w:sz w:val="24"/>
          <w:szCs w:val="24"/>
        </w:rPr>
        <w:t>intereses en niños</w:t>
      </w:r>
    </w:p>
    <w:p w14:paraId="2D4CE691" w14:textId="77777777" w:rsidR="002B2FDC" w:rsidRPr="00B50223" w:rsidRDefault="002B2FDC" w:rsidP="00CB348D">
      <w:pPr>
        <w:spacing w:after="0" w:line="360" w:lineRule="auto"/>
        <w:rPr>
          <w:rFonts w:cstheme="minorHAnsi"/>
          <w:sz w:val="24"/>
          <w:szCs w:val="24"/>
        </w:rPr>
      </w:pPr>
    </w:p>
    <w:p w14:paraId="7A360A3C" w14:textId="77777777" w:rsidR="002B2FDC" w:rsidRPr="00B50223" w:rsidRDefault="002B2FDC" w:rsidP="00CB348D">
      <w:pPr>
        <w:spacing w:after="0" w:line="360" w:lineRule="auto"/>
        <w:rPr>
          <w:rFonts w:cstheme="minorHAnsi"/>
          <w:sz w:val="24"/>
          <w:szCs w:val="24"/>
        </w:rPr>
      </w:pPr>
    </w:p>
    <w:p w14:paraId="06339D88" w14:textId="77777777" w:rsidR="00FC6707" w:rsidRPr="00B50223" w:rsidRDefault="00FC6707" w:rsidP="00CB348D">
      <w:pPr>
        <w:spacing w:after="0" w:line="360" w:lineRule="auto"/>
        <w:rPr>
          <w:rFonts w:cstheme="minorHAnsi"/>
          <w:sz w:val="24"/>
          <w:szCs w:val="24"/>
        </w:rPr>
      </w:pPr>
    </w:p>
    <w:p w14:paraId="052F1618" w14:textId="77777777" w:rsidR="00FC6707" w:rsidRPr="00B50223" w:rsidRDefault="00FC6707" w:rsidP="00CB348D">
      <w:pPr>
        <w:spacing w:after="0" w:line="360" w:lineRule="auto"/>
        <w:ind w:firstLine="708"/>
        <w:rPr>
          <w:rFonts w:cstheme="minorHAnsi"/>
          <w:sz w:val="24"/>
          <w:szCs w:val="24"/>
        </w:rPr>
      </w:pPr>
    </w:p>
    <w:p w14:paraId="5732DDD5" w14:textId="77777777" w:rsidR="001B147B" w:rsidRDefault="001B147B">
      <w:pPr>
        <w:rPr>
          <w:rFonts w:cstheme="minorHAnsi"/>
          <w:b/>
          <w:bCs/>
          <w:sz w:val="24"/>
          <w:szCs w:val="24"/>
          <w:lang w:val="en-US"/>
        </w:rPr>
      </w:pPr>
      <w:bookmarkStart w:id="4" w:name="_Hlk143180807"/>
      <w:r>
        <w:rPr>
          <w:rFonts w:cstheme="minorHAnsi"/>
          <w:b/>
          <w:bCs/>
          <w:sz w:val="24"/>
          <w:szCs w:val="24"/>
          <w:lang w:val="en-US"/>
        </w:rPr>
        <w:br w:type="page"/>
      </w:r>
    </w:p>
    <w:p w14:paraId="2215DDA9" w14:textId="574A4481" w:rsidR="0013540B" w:rsidRDefault="0013540B" w:rsidP="00CB348D">
      <w:pPr>
        <w:spacing w:after="0" w:line="360" w:lineRule="auto"/>
        <w:jc w:val="center"/>
        <w:rPr>
          <w:rFonts w:cstheme="minorHAnsi"/>
          <w:b/>
          <w:bCs/>
          <w:sz w:val="24"/>
          <w:szCs w:val="24"/>
          <w:lang w:val="en-US"/>
        </w:rPr>
      </w:pPr>
      <w:r w:rsidRPr="00960D62">
        <w:rPr>
          <w:rFonts w:cstheme="minorHAnsi"/>
          <w:b/>
          <w:bCs/>
          <w:sz w:val="24"/>
          <w:szCs w:val="24"/>
          <w:lang w:val="en-US"/>
        </w:rPr>
        <w:lastRenderedPageBreak/>
        <w:t>Title omitted for blind review</w:t>
      </w:r>
    </w:p>
    <w:p w14:paraId="0F7084FC" w14:textId="02B4BA5A" w:rsidR="00FC6707"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Theorists have differing views on defining interests and conceptualizing their structure (Rounds &amp; Day, 1999). </w:t>
      </w:r>
      <w:bookmarkEnd w:id="4"/>
      <w:r w:rsidRPr="00236DE7">
        <w:rPr>
          <w:rFonts w:cstheme="minorHAnsi"/>
          <w:sz w:val="24"/>
          <w:szCs w:val="24"/>
          <w:lang w:val="en-US"/>
        </w:rPr>
        <w:t>However, many agree with conceptualizing interests as traits (</w:t>
      </w:r>
      <w:r w:rsidR="00C507D7" w:rsidRPr="00C507D7">
        <w:rPr>
          <w:rFonts w:cstheme="minorHAnsi"/>
          <w:sz w:val="24"/>
          <w:szCs w:val="24"/>
          <w:lang w:val="en-US"/>
        </w:rPr>
        <w:t>Su</w:t>
      </w:r>
      <w:r w:rsidR="003C4A07">
        <w:rPr>
          <w:rFonts w:cstheme="minorHAnsi"/>
          <w:sz w:val="24"/>
          <w:szCs w:val="24"/>
          <w:lang w:val="en-US"/>
        </w:rPr>
        <w:t xml:space="preserve"> et al.</w:t>
      </w:r>
      <w:r w:rsidR="00C507D7" w:rsidRPr="00C507D7">
        <w:rPr>
          <w:rFonts w:cstheme="minorHAnsi"/>
          <w:sz w:val="24"/>
          <w:szCs w:val="24"/>
          <w:lang w:val="en-US"/>
        </w:rPr>
        <w:t>,</w:t>
      </w:r>
      <w:r w:rsidRPr="00236DE7">
        <w:rPr>
          <w:rFonts w:cstheme="minorHAnsi"/>
          <w:sz w:val="24"/>
          <w:szCs w:val="24"/>
          <w:lang w:val="en-US"/>
        </w:rPr>
        <w:t xml:space="preserve"> 2019). Traits are relatively stable dispositions to behave in specific ways (Allport, 1937). This stability of interests is essential for accurately predicting behavior, particularly in school and work; therefore, most theories define interests as traits or include dispositional trait-like components (Deci, 1992). For instance, vocational psychologists aim to predict behavior in school and work; thus, they usually define interests as preferences to engage in activities and environments in which </w:t>
      </w:r>
      <w:r w:rsidR="00CA5547" w:rsidRPr="00236DE7">
        <w:rPr>
          <w:rFonts w:cstheme="minorHAnsi"/>
          <w:sz w:val="24"/>
          <w:szCs w:val="24"/>
          <w:lang w:val="en-US"/>
        </w:rPr>
        <w:t xml:space="preserve">those </w:t>
      </w:r>
      <w:r w:rsidRPr="00236DE7">
        <w:rPr>
          <w:rFonts w:cstheme="minorHAnsi"/>
          <w:sz w:val="24"/>
          <w:szCs w:val="24"/>
          <w:lang w:val="en-US"/>
        </w:rPr>
        <w:t xml:space="preserve">activities occur (Rounds &amp; Su, 2014). However, there needs to be an explanation about how </w:t>
      </w:r>
      <w:r w:rsidR="0013540B">
        <w:rPr>
          <w:rFonts w:cstheme="minorHAnsi"/>
          <w:sz w:val="24"/>
          <w:szCs w:val="24"/>
          <w:lang w:val="en-US"/>
        </w:rPr>
        <w:t xml:space="preserve">an </w:t>
      </w:r>
      <w:r w:rsidRPr="00236DE7">
        <w:rPr>
          <w:rFonts w:cstheme="minorHAnsi"/>
          <w:sz w:val="24"/>
          <w:szCs w:val="24"/>
          <w:lang w:val="en-US"/>
        </w:rPr>
        <w:t>interest becomes a trait.</w:t>
      </w:r>
    </w:p>
    <w:p w14:paraId="6AAA7E21" w14:textId="21D2F1F1"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The most widely accepted theory of interest is Holland's (1992). He proposes six types of persons and environments: Realistic, Investigative, Artistic, Social, Enterprising, and Conventional. He suggests that heredity and the interaction of the individual with the physical and social environment leads a person to prefer some activities, which later become interests. The exercise of these interests results in the development of related competencies. Finally, the person's interests and competencies create a particular personal disposition to think, perceive, and act in unique ways that this author called types. However, he did not explain the processes by which the interaction of heredity and environment produces interest. Additionally, given that these types have moderate correlations with the widely accepted "big five personality structure," many vocational researchers and practitioners regard these types as general interest</w:t>
      </w:r>
      <w:r w:rsidR="0013540B">
        <w:rPr>
          <w:rFonts w:cstheme="minorHAnsi"/>
          <w:sz w:val="24"/>
          <w:szCs w:val="24"/>
          <w:lang w:val="en-US"/>
        </w:rPr>
        <w:t>s</w:t>
      </w:r>
      <w:r w:rsidRPr="00236DE7">
        <w:rPr>
          <w:rFonts w:cstheme="minorHAnsi"/>
          <w:sz w:val="24"/>
          <w:szCs w:val="24"/>
          <w:lang w:val="en-US"/>
        </w:rPr>
        <w:t xml:space="preserve"> rather than personality dimensions.</w:t>
      </w:r>
    </w:p>
    <w:p w14:paraId="29B595E0"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On the other hand, several educational psychologists adopt the person-object interaction model to suggest an explanation of the origin and development of interests. Their central assumption is that interest results from the interaction of a person with an object, activity, or idea (Krapp, 199</w:t>
      </w:r>
      <w:r w:rsidR="00D62780" w:rsidRPr="00236DE7">
        <w:rPr>
          <w:rFonts w:cstheme="minorHAnsi"/>
          <w:sz w:val="24"/>
          <w:szCs w:val="24"/>
          <w:lang w:val="en-US"/>
        </w:rPr>
        <w:t>3</w:t>
      </w:r>
      <w:r w:rsidRPr="00236DE7">
        <w:rPr>
          <w:rFonts w:cstheme="minorHAnsi"/>
          <w:sz w:val="24"/>
          <w:szCs w:val="24"/>
          <w:lang w:val="en-US"/>
        </w:rPr>
        <w:t xml:space="preserve">; Krapp et al., 1992). Deci (1992) suggests that people get interested in an activity or object that presents optimal challenge and novelty for the individual. According to this model, interest has two expressions: a temporary situational interest and a trait-like personal interest. An example of a situational interest is the initial interest of a student after an engaging conference in Biology. This initial interest may be challenging enough for the </w:t>
      </w:r>
      <w:r w:rsidRPr="00236DE7">
        <w:rPr>
          <w:rFonts w:cstheme="minorHAnsi"/>
          <w:sz w:val="24"/>
          <w:szCs w:val="24"/>
          <w:lang w:val="en-US"/>
        </w:rPr>
        <w:lastRenderedPageBreak/>
        <w:t>student to take additional steps that may lead to taking Biology courses and planning a career that requires knowledge in this subject.</w:t>
      </w:r>
      <w:r w:rsidR="003659F2" w:rsidRPr="00236DE7">
        <w:rPr>
          <w:rFonts w:cstheme="minorHAnsi"/>
          <w:sz w:val="24"/>
          <w:szCs w:val="24"/>
          <w:lang w:val="en-US"/>
        </w:rPr>
        <w:t xml:space="preserve"> </w:t>
      </w:r>
      <w:r w:rsidRPr="00236DE7">
        <w:rPr>
          <w:rFonts w:cstheme="minorHAnsi"/>
          <w:sz w:val="24"/>
          <w:szCs w:val="24"/>
          <w:lang w:val="en-US"/>
        </w:rPr>
        <w:t xml:space="preserve">Thus, for a situational interest to become a personal interest, the individual has to sustain it long enough to become relatively permanent (Hidi &amp; Renninger, 2006). </w:t>
      </w:r>
      <w:r w:rsidR="00C60C11" w:rsidRPr="00236DE7">
        <w:rPr>
          <w:rFonts w:cstheme="minorHAnsi"/>
          <w:sz w:val="24"/>
          <w:szCs w:val="24"/>
          <w:lang w:val="en-US"/>
        </w:rPr>
        <w:t xml:space="preserve">These </w:t>
      </w:r>
      <w:r w:rsidR="00E9122A" w:rsidRPr="00236DE7">
        <w:rPr>
          <w:rFonts w:cstheme="minorHAnsi"/>
          <w:sz w:val="24"/>
          <w:szCs w:val="24"/>
          <w:lang w:val="en-US"/>
        </w:rPr>
        <w:t xml:space="preserve">theoreticians </w:t>
      </w:r>
      <w:r w:rsidRPr="00236DE7">
        <w:rPr>
          <w:rFonts w:cstheme="minorHAnsi"/>
          <w:sz w:val="24"/>
          <w:szCs w:val="24"/>
          <w:lang w:val="en-US"/>
        </w:rPr>
        <w:t xml:space="preserve">have yet to propose an explanation of why a given student develops a situational interest in a subject and others who </w:t>
      </w:r>
      <w:r w:rsidR="00A22C7A" w:rsidRPr="00236DE7">
        <w:rPr>
          <w:rFonts w:cstheme="minorHAnsi"/>
          <w:sz w:val="24"/>
          <w:szCs w:val="24"/>
          <w:lang w:val="en-US"/>
        </w:rPr>
        <w:t>a</w:t>
      </w:r>
      <w:r w:rsidRPr="00236DE7">
        <w:rPr>
          <w:rFonts w:cstheme="minorHAnsi"/>
          <w:sz w:val="24"/>
          <w:szCs w:val="24"/>
          <w:lang w:val="en-US"/>
        </w:rPr>
        <w:t xml:space="preserve">ttended the same conference do not. </w:t>
      </w:r>
      <w:r w:rsidR="00A22C7A" w:rsidRPr="00236DE7">
        <w:rPr>
          <w:rFonts w:cstheme="minorHAnsi"/>
          <w:sz w:val="24"/>
          <w:szCs w:val="24"/>
          <w:lang w:val="en-US"/>
        </w:rPr>
        <w:t xml:space="preserve">Also, they need to </w:t>
      </w:r>
      <w:r w:rsidRPr="00236DE7">
        <w:rPr>
          <w:rFonts w:cstheme="minorHAnsi"/>
          <w:sz w:val="24"/>
          <w:szCs w:val="24"/>
          <w:lang w:val="en-US"/>
        </w:rPr>
        <w:t xml:space="preserve">explain why some </w:t>
      </w:r>
      <w:r w:rsidR="00A22C7A" w:rsidRPr="00236DE7">
        <w:rPr>
          <w:rFonts w:cstheme="minorHAnsi"/>
          <w:sz w:val="24"/>
          <w:szCs w:val="24"/>
          <w:lang w:val="en-US"/>
        </w:rPr>
        <w:t xml:space="preserve">students </w:t>
      </w:r>
      <w:r w:rsidRPr="00236DE7">
        <w:rPr>
          <w:rFonts w:cstheme="minorHAnsi"/>
          <w:sz w:val="24"/>
          <w:szCs w:val="24"/>
          <w:lang w:val="en-US"/>
        </w:rPr>
        <w:t>persist in a given situational interest while others do not.</w:t>
      </w:r>
    </w:p>
    <w:p w14:paraId="36437CB4" w14:textId="2602B333" w:rsidR="0045583E" w:rsidRPr="00236DE7" w:rsidRDefault="003C4A07" w:rsidP="00CB348D">
      <w:pPr>
        <w:spacing w:after="0" w:line="360" w:lineRule="auto"/>
        <w:ind w:firstLine="708"/>
        <w:rPr>
          <w:rFonts w:cstheme="minorHAnsi"/>
          <w:sz w:val="24"/>
          <w:szCs w:val="24"/>
          <w:lang w:val="en-US"/>
        </w:rPr>
      </w:pPr>
      <w:r w:rsidRPr="003C4A07">
        <w:rPr>
          <w:rFonts w:cstheme="minorHAnsi"/>
          <w:sz w:val="24"/>
          <w:szCs w:val="24"/>
          <w:lang w:val="en-US"/>
        </w:rPr>
        <w:t>Su</w:t>
      </w:r>
      <w:r>
        <w:rPr>
          <w:rFonts w:cstheme="minorHAnsi"/>
          <w:sz w:val="24"/>
          <w:szCs w:val="24"/>
          <w:lang w:val="en-US"/>
        </w:rPr>
        <w:t xml:space="preserve"> et al.</w:t>
      </w:r>
      <w:r w:rsidRPr="003C4A07">
        <w:rPr>
          <w:rFonts w:cstheme="minorHAnsi"/>
          <w:sz w:val="24"/>
          <w:szCs w:val="24"/>
          <w:lang w:val="en-US"/>
        </w:rPr>
        <w:t xml:space="preserve"> </w:t>
      </w:r>
      <w:r w:rsidR="002E148B" w:rsidRPr="00236DE7">
        <w:rPr>
          <w:rFonts w:cstheme="minorHAnsi"/>
          <w:sz w:val="24"/>
          <w:szCs w:val="24"/>
          <w:lang w:val="en-US"/>
        </w:rPr>
        <w:t>(2019) assert that m</w:t>
      </w:r>
      <w:r w:rsidR="00A22C7A" w:rsidRPr="00236DE7">
        <w:rPr>
          <w:rFonts w:cstheme="minorHAnsi"/>
          <w:sz w:val="24"/>
          <w:szCs w:val="24"/>
          <w:lang w:val="en-US"/>
        </w:rPr>
        <w:t xml:space="preserve">ost interest theories have focused on the mechanisms and boundary conditions for the relationship between interests and educational or occupational outcomes </w:t>
      </w:r>
      <w:r w:rsidR="005D52E5" w:rsidRPr="00236DE7">
        <w:rPr>
          <w:rFonts w:cstheme="minorHAnsi"/>
          <w:sz w:val="24"/>
          <w:szCs w:val="24"/>
          <w:lang w:val="en-US"/>
        </w:rPr>
        <w:t>and have neglected to explain the nature of interests</w:t>
      </w:r>
      <w:r w:rsidR="002E148B" w:rsidRPr="00236DE7">
        <w:rPr>
          <w:rFonts w:cstheme="minorHAnsi"/>
          <w:sz w:val="24"/>
          <w:szCs w:val="24"/>
          <w:lang w:val="en-US"/>
        </w:rPr>
        <w:t xml:space="preserve">. </w:t>
      </w:r>
      <w:r w:rsidRPr="003C4A07">
        <w:rPr>
          <w:rFonts w:cstheme="minorHAnsi"/>
          <w:sz w:val="24"/>
          <w:szCs w:val="24"/>
          <w:lang w:val="en-US"/>
        </w:rPr>
        <w:t>Su</w:t>
      </w:r>
      <w:r>
        <w:rPr>
          <w:rFonts w:cstheme="minorHAnsi"/>
          <w:sz w:val="24"/>
          <w:szCs w:val="24"/>
          <w:lang w:val="en-US"/>
        </w:rPr>
        <w:t xml:space="preserve"> et al.</w:t>
      </w:r>
      <w:r w:rsidRPr="003C4A07">
        <w:rPr>
          <w:rFonts w:cstheme="minorHAnsi"/>
          <w:sz w:val="24"/>
          <w:szCs w:val="24"/>
          <w:lang w:val="en-US"/>
        </w:rPr>
        <w:t xml:space="preserve"> </w:t>
      </w:r>
      <w:r w:rsidR="002E148B" w:rsidRPr="00236DE7">
        <w:rPr>
          <w:rFonts w:cstheme="minorHAnsi"/>
          <w:sz w:val="24"/>
          <w:szCs w:val="24"/>
          <w:lang w:val="en-US"/>
        </w:rPr>
        <w:t xml:space="preserve">(2019) </w:t>
      </w:r>
      <w:proofErr w:type="gramStart"/>
      <w:r w:rsidR="002E148B" w:rsidRPr="00236DE7">
        <w:rPr>
          <w:rFonts w:cstheme="minorHAnsi"/>
          <w:sz w:val="24"/>
          <w:szCs w:val="24"/>
          <w:lang w:val="en-US"/>
        </w:rPr>
        <w:t>remind</w:t>
      </w:r>
      <w:proofErr w:type="gramEnd"/>
      <w:r w:rsidR="002E148B" w:rsidRPr="00236DE7">
        <w:rPr>
          <w:rFonts w:cstheme="minorHAnsi"/>
          <w:sz w:val="24"/>
          <w:szCs w:val="24"/>
          <w:lang w:val="en-US"/>
        </w:rPr>
        <w:t xml:space="preserve"> us that some </w:t>
      </w:r>
      <w:r w:rsidR="00B62936" w:rsidRPr="00236DE7">
        <w:rPr>
          <w:rFonts w:cstheme="minorHAnsi"/>
          <w:sz w:val="24"/>
          <w:szCs w:val="24"/>
          <w:lang w:val="en-US"/>
        </w:rPr>
        <w:t xml:space="preserve">questions still </w:t>
      </w:r>
      <w:r w:rsidR="002E148B" w:rsidRPr="00236DE7">
        <w:rPr>
          <w:rFonts w:cstheme="minorHAnsi"/>
          <w:sz w:val="24"/>
          <w:szCs w:val="24"/>
          <w:lang w:val="en-US"/>
        </w:rPr>
        <w:t xml:space="preserve">unanswered </w:t>
      </w:r>
      <w:r w:rsidR="00B62936" w:rsidRPr="00236DE7">
        <w:rPr>
          <w:rFonts w:cstheme="minorHAnsi"/>
          <w:sz w:val="24"/>
          <w:szCs w:val="24"/>
          <w:lang w:val="en-US"/>
        </w:rPr>
        <w:t>by these theories</w:t>
      </w:r>
      <w:r w:rsidR="002E148B" w:rsidRPr="00236DE7">
        <w:rPr>
          <w:rFonts w:cstheme="minorHAnsi"/>
          <w:sz w:val="24"/>
          <w:szCs w:val="24"/>
          <w:lang w:val="en-US"/>
        </w:rPr>
        <w:t xml:space="preserve">, among others, are: What are interests? How do interests </w:t>
      </w:r>
      <w:r w:rsidR="001C6075" w:rsidRPr="00236DE7">
        <w:rPr>
          <w:rFonts w:cstheme="minorHAnsi"/>
          <w:sz w:val="24"/>
          <w:szCs w:val="24"/>
          <w:lang w:val="en-US"/>
        </w:rPr>
        <w:t>develop</w:t>
      </w:r>
      <w:r w:rsidR="001C6075">
        <w:rPr>
          <w:rFonts w:cstheme="minorHAnsi"/>
          <w:sz w:val="24"/>
          <w:szCs w:val="24"/>
          <w:lang w:val="en-US"/>
        </w:rPr>
        <w:t>?</w:t>
      </w:r>
      <w:r w:rsidR="002E148B" w:rsidRPr="00236DE7">
        <w:rPr>
          <w:rFonts w:cstheme="minorHAnsi"/>
          <w:sz w:val="24"/>
          <w:szCs w:val="24"/>
          <w:lang w:val="en-US"/>
        </w:rPr>
        <w:t xml:space="preserve"> and to what extent can they change? Where are interests situated within the nomological network of traits and motives? To help fill this theoretical void, </w:t>
      </w:r>
      <w:bookmarkStart w:id="5" w:name="_Hlk142983978"/>
      <w:r w:rsidR="001C6075">
        <w:rPr>
          <w:rFonts w:cstheme="minorHAnsi"/>
          <w:sz w:val="24"/>
          <w:szCs w:val="24"/>
          <w:lang w:val="en-US"/>
        </w:rPr>
        <w:t>the author</w:t>
      </w:r>
      <w:r w:rsidR="002E148B" w:rsidRPr="00236DE7">
        <w:rPr>
          <w:rFonts w:cstheme="minorHAnsi"/>
          <w:sz w:val="24"/>
          <w:szCs w:val="24"/>
          <w:lang w:val="en-US"/>
        </w:rPr>
        <w:t xml:space="preserve"> </w:t>
      </w:r>
      <w:bookmarkEnd w:id="5"/>
      <w:r w:rsidR="002E148B" w:rsidRPr="00236DE7">
        <w:rPr>
          <w:rFonts w:cstheme="minorHAnsi"/>
          <w:sz w:val="24"/>
          <w:szCs w:val="24"/>
          <w:lang w:val="en-US"/>
        </w:rPr>
        <w:t>(201</w:t>
      </w:r>
      <w:r w:rsidR="00967FF0" w:rsidRPr="00236DE7">
        <w:rPr>
          <w:rFonts w:cstheme="minorHAnsi"/>
          <w:sz w:val="24"/>
          <w:szCs w:val="24"/>
          <w:lang w:val="en-US"/>
        </w:rPr>
        <w:t>3</w:t>
      </w:r>
      <w:r w:rsidR="00A30A27" w:rsidRPr="00236DE7">
        <w:rPr>
          <w:rFonts w:cstheme="minorHAnsi"/>
          <w:sz w:val="24"/>
          <w:szCs w:val="24"/>
          <w:lang w:val="en-US"/>
        </w:rPr>
        <w:t>) propose</w:t>
      </w:r>
      <w:r w:rsidR="00D44CB6" w:rsidRPr="00236DE7">
        <w:rPr>
          <w:rFonts w:cstheme="minorHAnsi"/>
          <w:sz w:val="24"/>
          <w:szCs w:val="24"/>
          <w:lang w:val="en-US"/>
        </w:rPr>
        <w:t>d</w:t>
      </w:r>
      <w:r w:rsidR="00A30A27" w:rsidRPr="00236DE7">
        <w:rPr>
          <w:rFonts w:cstheme="minorHAnsi"/>
          <w:sz w:val="24"/>
          <w:szCs w:val="24"/>
          <w:lang w:val="en-US"/>
        </w:rPr>
        <w:t xml:space="preserve"> </w:t>
      </w:r>
      <w:r w:rsidR="002E148B" w:rsidRPr="00236DE7">
        <w:rPr>
          <w:rFonts w:cstheme="minorHAnsi"/>
          <w:sz w:val="24"/>
          <w:szCs w:val="24"/>
          <w:lang w:val="en-US"/>
        </w:rPr>
        <w:t xml:space="preserve">a theory </w:t>
      </w:r>
      <w:r w:rsidR="00256C24" w:rsidRPr="00236DE7">
        <w:rPr>
          <w:rFonts w:cstheme="minorHAnsi"/>
          <w:sz w:val="24"/>
          <w:szCs w:val="24"/>
          <w:lang w:val="en-US"/>
        </w:rPr>
        <w:t xml:space="preserve">of </w:t>
      </w:r>
      <w:r w:rsidR="002E148B" w:rsidRPr="00236DE7">
        <w:rPr>
          <w:rFonts w:cstheme="minorHAnsi"/>
          <w:sz w:val="24"/>
          <w:szCs w:val="24"/>
          <w:lang w:val="en-US"/>
        </w:rPr>
        <w:t xml:space="preserve">interest's </w:t>
      </w:r>
      <w:r w:rsidR="00A30A27" w:rsidRPr="00236DE7">
        <w:rPr>
          <w:rFonts w:cstheme="minorHAnsi"/>
          <w:sz w:val="24"/>
          <w:szCs w:val="24"/>
          <w:lang w:val="en-US"/>
        </w:rPr>
        <w:t>origin, nature, and development.</w:t>
      </w:r>
      <w:r w:rsidR="0045583E" w:rsidRPr="00236DE7">
        <w:rPr>
          <w:rFonts w:cstheme="minorHAnsi"/>
          <w:sz w:val="24"/>
          <w:szCs w:val="24"/>
          <w:lang w:val="en-US"/>
        </w:rPr>
        <w:t xml:space="preserve"> This article aims to improve </w:t>
      </w:r>
      <w:r w:rsidR="001C6075">
        <w:rPr>
          <w:rFonts w:cstheme="minorHAnsi"/>
          <w:sz w:val="24"/>
          <w:szCs w:val="24"/>
          <w:lang w:val="en-US"/>
        </w:rPr>
        <w:t>the author</w:t>
      </w:r>
      <w:r w:rsidR="00366C35" w:rsidRPr="00236DE7">
        <w:rPr>
          <w:rFonts w:cstheme="minorHAnsi"/>
          <w:sz w:val="24"/>
          <w:szCs w:val="24"/>
          <w:lang w:val="en-US"/>
        </w:rPr>
        <w:t xml:space="preserve">’s </w:t>
      </w:r>
      <w:r w:rsidR="0045583E" w:rsidRPr="00236DE7">
        <w:rPr>
          <w:rFonts w:cstheme="minorHAnsi"/>
          <w:sz w:val="24"/>
          <w:szCs w:val="24"/>
          <w:lang w:val="en-US"/>
        </w:rPr>
        <w:t xml:space="preserve">current theory in several aspects. Firstly, the current theory suggests that all individuals are born with a needs profile that includes competence, autonomy, and affiliation, as Deci &amp; Ryan (2000) suggested. This article proposes that the profile </w:t>
      </w:r>
      <w:r w:rsidR="001C6709" w:rsidRPr="00236DE7">
        <w:rPr>
          <w:rFonts w:cstheme="minorHAnsi"/>
          <w:sz w:val="24"/>
          <w:szCs w:val="24"/>
          <w:lang w:val="en-US"/>
        </w:rPr>
        <w:t xml:space="preserve">also </w:t>
      </w:r>
      <w:r w:rsidR="0045583E" w:rsidRPr="00236DE7">
        <w:rPr>
          <w:rFonts w:cstheme="minorHAnsi"/>
          <w:sz w:val="24"/>
          <w:szCs w:val="24"/>
          <w:lang w:val="en-US"/>
        </w:rPr>
        <w:t xml:space="preserve">includes the widely researched security, stimulation, and power needs. These additional needs meet the criteria Deci &amp; Ryan (2000) established as being related to physical and mental well-being. Enhancing the profile improves the theory’s ability to explain the nature of many basic interests. </w:t>
      </w:r>
    </w:p>
    <w:p w14:paraId="5613E66C" w14:textId="4BA2149E" w:rsidR="00C21D06" w:rsidRPr="00236DE7" w:rsidRDefault="0045583E" w:rsidP="00CB348D">
      <w:pPr>
        <w:spacing w:after="0" w:line="360" w:lineRule="auto"/>
        <w:ind w:firstLine="708"/>
        <w:rPr>
          <w:rFonts w:cstheme="minorHAnsi"/>
          <w:sz w:val="24"/>
          <w:szCs w:val="24"/>
          <w:lang w:val="en-US"/>
        </w:rPr>
      </w:pPr>
      <w:r w:rsidRPr="00236DE7">
        <w:rPr>
          <w:rFonts w:cstheme="minorHAnsi"/>
          <w:sz w:val="24"/>
          <w:szCs w:val="24"/>
          <w:lang w:val="en-US"/>
        </w:rPr>
        <w:t>Secondly, th</w:t>
      </w:r>
      <w:r w:rsidR="00C73B5B" w:rsidRPr="00236DE7">
        <w:rPr>
          <w:rFonts w:cstheme="minorHAnsi"/>
          <w:sz w:val="24"/>
          <w:szCs w:val="24"/>
          <w:lang w:val="en-US"/>
        </w:rPr>
        <w:t>is</w:t>
      </w:r>
      <w:r w:rsidRPr="00236DE7">
        <w:rPr>
          <w:rFonts w:cstheme="minorHAnsi"/>
          <w:sz w:val="24"/>
          <w:szCs w:val="24"/>
          <w:lang w:val="en-US"/>
        </w:rPr>
        <w:t xml:space="preserve"> article presents a set of comprehensive theoretical definitions of the three levels composing the structure of interests: general, basic, and specific. These definitions promote a deeper understanding of interests and their relation to other personal traits. It also helps the identification of interest dimensions for test development purposes and the validation of dimensions found empirically. Thirdly, </w:t>
      </w:r>
      <w:r w:rsidR="00BC430F">
        <w:rPr>
          <w:rFonts w:cstheme="minorHAnsi"/>
          <w:sz w:val="24"/>
          <w:szCs w:val="24"/>
          <w:lang w:val="en-US"/>
        </w:rPr>
        <w:t>the authors</w:t>
      </w:r>
      <w:r w:rsidRPr="00236DE7">
        <w:rPr>
          <w:rFonts w:cstheme="minorHAnsi"/>
          <w:sz w:val="24"/>
          <w:szCs w:val="24"/>
          <w:lang w:val="en-US"/>
        </w:rPr>
        <w:t xml:space="preserve"> (2019) empirically identified five general dimensions of interest: Persons, Objects, Information, Creative Ideas, and Realistic Ideas. This article validates those dimensions and proposes three additional dimensions: Nature, Organizations, and Music.</w:t>
      </w:r>
      <w:r w:rsidR="000C661F" w:rsidRPr="00236DE7">
        <w:rPr>
          <w:rFonts w:cstheme="minorHAnsi"/>
          <w:sz w:val="24"/>
          <w:szCs w:val="24"/>
          <w:lang w:val="en-US"/>
        </w:rPr>
        <w:t xml:space="preserve"> </w:t>
      </w:r>
      <w:r w:rsidR="00BC430F">
        <w:rPr>
          <w:rFonts w:cstheme="minorHAnsi"/>
          <w:sz w:val="24"/>
          <w:szCs w:val="24"/>
          <w:lang w:val="en-US"/>
        </w:rPr>
        <w:t>The author</w:t>
      </w:r>
      <w:r w:rsidR="00F20F4B" w:rsidRPr="00236DE7">
        <w:rPr>
          <w:rFonts w:cstheme="minorHAnsi"/>
          <w:sz w:val="24"/>
          <w:szCs w:val="24"/>
          <w:lang w:val="en-US"/>
        </w:rPr>
        <w:t xml:space="preserve">’s theory </w:t>
      </w:r>
      <w:r w:rsidR="002E148B" w:rsidRPr="00236DE7">
        <w:rPr>
          <w:rFonts w:cstheme="minorHAnsi"/>
          <w:sz w:val="24"/>
          <w:szCs w:val="24"/>
          <w:lang w:val="en-US"/>
        </w:rPr>
        <w:t xml:space="preserve">borrows intensively from concept theory to explain the origin and nature of interest. Therefore, there is a need to discuss briefly several of </w:t>
      </w:r>
      <w:r w:rsidR="002E148B" w:rsidRPr="00236DE7">
        <w:rPr>
          <w:rFonts w:cstheme="minorHAnsi"/>
          <w:sz w:val="24"/>
          <w:szCs w:val="24"/>
          <w:lang w:val="en-US"/>
        </w:rPr>
        <w:lastRenderedPageBreak/>
        <w:t>its tenets related to interests. In particular, it is essential to examine how concepts emerge and develop</w:t>
      </w:r>
      <w:r w:rsidR="00AC65D6" w:rsidRPr="00236DE7">
        <w:rPr>
          <w:rFonts w:cstheme="minorHAnsi"/>
          <w:sz w:val="24"/>
          <w:szCs w:val="24"/>
          <w:lang w:val="en-US"/>
        </w:rPr>
        <w:t>, their hierarchical</w:t>
      </w:r>
      <w:r w:rsidR="002E148B" w:rsidRPr="00236DE7">
        <w:rPr>
          <w:rFonts w:cstheme="minorHAnsi"/>
          <w:sz w:val="24"/>
          <w:szCs w:val="24"/>
          <w:lang w:val="en-US"/>
        </w:rPr>
        <w:t xml:space="preserve"> structure based on the degree of abstraction, and the characteristics of natur</w:t>
      </w:r>
      <w:r w:rsidR="008315B6" w:rsidRPr="00236DE7">
        <w:rPr>
          <w:rFonts w:cstheme="minorHAnsi"/>
          <w:sz w:val="24"/>
          <w:szCs w:val="24"/>
          <w:lang w:val="en-US"/>
        </w:rPr>
        <w:t xml:space="preserve">al kinds. </w:t>
      </w:r>
    </w:p>
    <w:p w14:paraId="547B9FB0" w14:textId="1ACBCCDD" w:rsidR="00C21D06" w:rsidRPr="00236DE7" w:rsidRDefault="008315B6" w:rsidP="00CB348D">
      <w:pPr>
        <w:spacing w:after="0" w:line="360" w:lineRule="auto"/>
        <w:rPr>
          <w:rFonts w:cstheme="minorHAnsi"/>
          <w:b/>
          <w:sz w:val="24"/>
          <w:szCs w:val="24"/>
          <w:lang w:val="en-US"/>
        </w:rPr>
      </w:pPr>
      <w:r w:rsidRPr="00236DE7">
        <w:rPr>
          <w:rFonts w:cstheme="minorHAnsi"/>
          <w:b/>
          <w:sz w:val="24"/>
          <w:szCs w:val="24"/>
          <w:lang w:val="en-US"/>
        </w:rPr>
        <w:t xml:space="preserve">Essential </w:t>
      </w:r>
      <w:r w:rsidR="003E27BD" w:rsidRPr="00236DE7">
        <w:rPr>
          <w:rFonts w:cstheme="minorHAnsi"/>
          <w:b/>
          <w:sz w:val="24"/>
          <w:szCs w:val="24"/>
          <w:lang w:val="en-US"/>
        </w:rPr>
        <w:t>E</w:t>
      </w:r>
      <w:r w:rsidRPr="00236DE7">
        <w:rPr>
          <w:rFonts w:cstheme="minorHAnsi"/>
          <w:b/>
          <w:sz w:val="24"/>
          <w:szCs w:val="24"/>
          <w:lang w:val="en-US"/>
        </w:rPr>
        <w:t xml:space="preserve">lements of </w:t>
      </w:r>
      <w:r w:rsidR="003E27BD" w:rsidRPr="00236DE7">
        <w:rPr>
          <w:rFonts w:cstheme="minorHAnsi"/>
          <w:b/>
          <w:sz w:val="24"/>
          <w:szCs w:val="24"/>
          <w:lang w:val="en-US"/>
        </w:rPr>
        <w:t>C</w:t>
      </w:r>
      <w:r w:rsidRPr="00236DE7">
        <w:rPr>
          <w:rFonts w:cstheme="minorHAnsi"/>
          <w:b/>
          <w:sz w:val="24"/>
          <w:szCs w:val="24"/>
          <w:lang w:val="en-US"/>
        </w:rPr>
        <w:t xml:space="preserve">oncept </w:t>
      </w:r>
      <w:r w:rsidR="003E27BD" w:rsidRPr="00236DE7">
        <w:rPr>
          <w:rFonts w:cstheme="minorHAnsi"/>
          <w:b/>
          <w:sz w:val="24"/>
          <w:szCs w:val="24"/>
          <w:lang w:val="en-US"/>
        </w:rPr>
        <w:t>T</w:t>
      </w:r>
      <w:r w:rsidRPr="00236DE7">
        <w:rPr>
          <w:rFonts w:cstheme="minorHAnsi"/>
          <w:b/>
          <w:sz w:val="24"/>
          <w:szCs w:val="24"/>
          <w:lang w:val="en-US"/>
        </w:rPr>
        <w:t>heory</w:t>
      </w:r>
    </w:p>
    <w:p w14:paraId="25AA16B4" w14:textId="77777777" w:rsidR="00B64051" w:rsidRPr="00236DE7" w:rsidRDefault="008315B6" w:rsidP="00CB348D">
      <w:pPr>
        <w:spacing w:after="0" w:line="360" w:lineRule="auto"/>
        <w:ind w:firstLine="708"/>
        <w:rPr>
          <w:rFonts w:cstheme="minorHAnsi"/>
          <w:sz w:val="24"/>
          <w:szCs w:val="24"/>
          <w:lang w:val="en-US"/>
        </w:rPr>
      </w:pPr>
      <w:r w:rsidRPr="00236DE7">
        <w:rPr>
          <w:rFonts w:cstheme="minorHAnsi"/>
          <w:sz w:val="24"/>
          <w:szCs w:val="24"/>
          <w:lang w:val="en-US"/>
        </w:rPr>
        <w:t xml:space="preserve">Concept theory proposes that </w:t>
      </w:r>
      <w:r w:rsidR="002E148B" w:rsidRPr="00236DE7">
        <w:rPr>
          <w:rFonts w:cstheme="minorHAnsi"/>
          <w:sz w:val="24"/>
          <w:szCs w:val="24"/>
          <w:lang w:val="en-US"/>
        </w:rPr>
        <w:t>an individual does not perceive everything observed. Things are perceived when the person has developed the appropriate cognitive structures to understand what is observed (Case, 1992). For example, researchers have found that infants may see the difference between chairs and beds and may only categorize them as different once they know their various uses (Mandler &amp; McDonough, 1998). Then, it is reasonable to assume that, to perceive an activity, children need to understand it. Concepts result from categorizing things, events, or roles with common properties. Specifically, concepts are the cognitive representation of categories (Sloutsky, 2018). Concept formation is the process by which the individual learns to form or discover such categories (Sloutsky, 201</w:t>
      </w:r>
      <w:r w:rsidR="001D5999" w:rsidRPr="00236DE7">
        <w:rPr>
          <w:rFonts w:cstheme="minorHAnsi"/>
          <w:sz w:val="24"/>
          <w:szCs w:val="24"/>
          <w:lang w:val="en-US"/>
        </w:rPr>
        <w:t>5</w:t>
      </w:r>
      <w:r w:rsidR="002E148B" w:rsidRPr="00236DE7">
        <w:rPr>
          <w:rFonts w:cstheme="minorHAnsi"/>
          <w:sz w:val="24"/>
          <w:szCs w:val="24"/>
          <w:lang w:val="en-US"/>
        </w:rPr>
        <w:t xml:space="preserve">). </w:t>
      </w:r>
    </w:p>
    <w:p w14:paraId="0935C339" w14:textId="6FE9CE1C" w:rsidR="002B2FDC" w:rsidRPr="00770D44" w:rsidRDefault="002E148B" w:rsidP="00CB348D">
      <w:pPr>
        <w:spacing w:after="0" w:line="360" w:lineRule="auto"/>
        <w:ind w:firstLine="708"/>
        <w:rPr>
          <w:rFonts w:cstheme="minorHAnsi"/>
          <w:color w:val="FF0000"/>
          <w:sz w:val="24"/>
          <w:szCs w:val="24"/>
          <w:lang w:val="en-US"/>
        </w:rPr>
      </w:pPr>
      <w:r w:rsidRPr="00236DE7">
        <w:rPr>
          <w:rFonts w:cstheme="minorHAnsi"/>
          <w:sz w:val="24"/>
          <w:szCs w:val="24"/>
          <w:lang w:val="en-US"/>
        </w:rPr>
        <w:t xml:space="preserve">Although theorists agree on the general aspects of concept development, they differ, among other things, in how children discover categories. Some theorists propose that categories are created by noticing what is common to several things and ignoring their differences </w:t>
      </w:r>
      <w:bookmarkStart w:id="6" w:name="_Hlk145059155"/>
      <w:r w:rsidRPr="00236DE7">
        <w:rPr>
          <w:rFonts w:cstheme="minorHAnsi"/>
          <w:sz w:val="24"/>
          <w:szCs w:val="24"/>
          <w:lang w:val="en-US"/>
        </w:rPr>
        <w:t>(</w:t>
      </w:r>
      <w:r w:rsidR="007F0294" w:rsidRPr="00236DE7">
        <w:rPr>
          <w:rFonts w:cstheme="minorHAnsi"/>
          <w:sz w:val="24"/>
          <w:szCs w:val="24"/>
          <w:lang w:val="en-US"/>
        </w:rPr>
        <w:t>Medin &amp; Smith</w:t>
      </w:r>
      <w:r w:rsidRPr="00236DE7">
        <w:rPr>
          <w:rFonts w:cstheme="minorHAnsi"/>
          <w:sz w:val="24"/>
          <w:szCs w:val="24"/>
          <w:lang w:val="en-US"/>
        </w:rPr>
        <w:t>, 19</w:t>
      </w:r>
      <w:r w:rsidR="007F0294" w:rsidRPr="00236DE7">
        <w:rPr>
          <w:rFonts w:cstheme="minorHAnsi"/>
          <w:sz w:val="24"/>
          <w:szCs w:val="24"/>
          <w:lang w:val="en-US"/>
        </w:rPr>
        <w:t>84</w:t>
      </w:r>
      <w:r w:rsidRPr="00236DE7">
        <w:rPr>
          <w:rFonts w:cstheme="minorHAnsi"/>
          <w:sz w:val="24"/>
          <w:szCs w:val="24"/>
          <w:lang w:val="en-US"/>
        </w:rPr>
        <w:t>)</w:t>
      </w:r>
      <w:bookmarkEnd w:id="6"/>
      <w:r w:rsidRPr="00236DE7">
        <w:rPr>
          <w:rFonts w:cstheme="minorHAnsi"/>
          <w:sz w:val="24"/>
          <w:szCs w:val="24"/>
          <w:lang w:val="en-US"/>
        </w:rPr>
        <w:t xml:space="preserve">. Other theorists consider that categories are developed by identifying a prototype or most distinctive member and adding members similar to the prototype (Rosch, 1975). </w:t>
      </w:r>
      <w:r w:rsidR="005F4DBC" w:rsidRPr="00236DE7">
        <w:rPr>
          <w:rFonts w:cstheme="minorHAnsi"/>
          <w:sz w:val="24"/>
          <w:szCs w:val="24"/>
          <w:lang w:val="en-US"/>
        </w:rPr>
        <w:t>We cannot resolve this disput</w:t>
      </w:r>
      <w:r w:rsidR="00A16DD1" w:rsidRPr="00236DE7">
        <w:rPr>
          <w:rFonts w:cstheme="minorHAnsi"/>
          <w:sz w:val="24"/>
          <w:szCs w:val="24"/>
          <w:lang w:val="en-US"/>
        </w:rPr>
        <w:t>e</w:t>
      </w:r>
      <w:r w:rsidR="005F4DBC" w:rsidRPr="00236DE7">
        <w:rPr>
          <w:rFonts w:cstheme="minorHAnsi"/>
          <w:sz w:val="24"/>
          <w:szCs w:val="24"/>
          <w:lang w:val="en-US"/>
        </w:rPr>
        <w:t>; h</w:t>
      </w:r>
      <w:r w:rsidRPr="00236DE7">
        <w:rPr>
          <w:rFonts w:cstheme="minorHAnsi"/>
          <w:sz w:val="24"/>
          <w:szCs w:val="24"/>
          <w:lang w:val="en-US"/>
        </w:rPr>
        <w:t xml:space="preserve">owever, </w:t>
      </w:r>
      <w:r w:rsidR="00B93851" w:rsidRPr="00236DE7">
        <w:rPr>
          <w:rFonts w:cstheme="minorHAnsi"/>
          <w:sz w:val="24"/>
          <w:szCs w:val="24"/>
          <w:lang w:val="en-US"/>
        </w:rPr>
        <w:t>assuming that each process may apply to different situations is reasonable.</w:t>
      </w:r>
      <w:r w:rsidR="00B64051" w:rsidRPr="00236DE7">
        <w:rPr>
          <w:rFonts w:cstheme="minorHAnsi"/>
          <w:sz w:val="24"/>
          <w:szCs w:val="24"/>
          <w:lang w:val="en-US"/>
        </w:rPr>
        <w:t xml:space="preserve"> </w:t>
      </w:r>
      <w:r w:rsidR="00B93851" w:rsidRPr="00236DE7">
        <w:rPr>
          <w:rFonts w:cstheme="minorHAnsi"/>
          <w:sz w:val="24"/>
          <w:szCs w:val="24"/>
          <w:lang w:val="en-US"/>
        </w:rPr>
        <w:t xml:space="preserve">According to </w:t>
      </w:r>
      <w:r w:rsidRPr="00236DE7">
        <w:rPr>
          <w:rFonts w:cstheme="minorHAnsi"/>
          <w:sz w:val="24"/>
          <w:szCs w:val="24"/>
          <w:lang w:val="en-US"/>
        </w:rPr>
        <w:t xml:space="preserve">concept theory, infants are initially overwhelmed by the number of things they perceive in their surroundings. Therefore, they create categories by noticing similarities and ignoring differences (Mandler &amp; McDonough, 1998). </w:t>
      </w:r>
    </w:p>
    <w:p w14:paraId="6E8F0E49" w14:textId="24E3D2C7" w:rsidR="002B2FDC"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Importance of </w:t>
      </w:r>
      <w:r w:rsidR="00143FD4" w:rsidRPr="00236DE7">
        <w:rPr>
          <w:rFonts w:cstheme="minorHAnsi"/>
          <w:b/>
          <w:bCs/>
          <w:i/>
          <w:iCs/>
          <w:sz w:val="24"/>
          <w:szCs w:val="24"/>
          <w:lang w:val="en-US"/>
        </w:rPr>
        <w:t>C</w:t>
      </w:r>
      <w:r w:rsidRPr="00236DE7">
        <w:rPr>
          <w:rFonts w:cstheme="minorHAnsi"/>
          <w:b/>
          <w:bCs/>
          <w:i/>
          <w:iCs/>
          <w:sz w:val="24"/>
          <w:szCs w:val="24"/>
          <w:lang w:val="en-US"/>
        </w:rPr>
        <w:t>oncepts</w:t>
      </w:r>
    </w:p>
    <w:p w14:paraId="012409A6" w14:textId="78C08F70" w:rsidR="002B2FDC" w:rsidRPr="00D96E33" w:rsidRDefault="002E148B" w:rsidP="00CB348D">
      <w:pPr>
        <w:spacing w:after="0" w:line="360" w:lineRule="auto"/>
        <w:ind w:firstLine="708"/>
        <w:rPr>
          <w:rFonts w:cstheme="minorHAnsi"/>
          <w:sz w:val="24"/>
          <w:szCs w:val="24"/>
          <w:lang w:val="en-US"/>
        </w:rPr>
      </w:pPr>
      <w:r w:rsidRPr="00D96E33">
        <w:rPr>
          <w:rFonts w:cstheme="minorHAnsi"/>
          <w:sz w:val="24"/>
          <w:szCs w:val="24"/>
          <w:lang w:val="en-US"/>
        </w:rPr>
        <w:t>The creation of concepts helps the individual manage the environment more effectively; it allows the individual to perceive a new object not as something entirely new</w:t>
      </w:r>
      <w:r w:rsidR="00FC1884" w:rsidRPr="00D96E33">
        <w:rPr>
          <w:rFonts w:cstheme="minorHAnsi"/>
          <w:sz w:val="24"/>
          <w:szCs w:val="24"/>
          <w:lang w:val="en-US"/>
        </w:rPr>
        <w:t>,</w:t>
      </w:r>
      <w:r w:rsidRPr="00D96E33">
        <w:rPr>
          <w:rFonts w:cstheme="minorHAnsi"/>
          <w:sz w:val="24"/>
          <w:szCs w:val="24"/>
          <w:lang w:val="en-US"/>
        </w:rPr>
        <w:t xml:space="preserve"> but as belonging to a known category. </w:t>
      </w:r>
      <w:r w:rsidRPr="00236DE7">
        <w:rPr>
          <w:rFonts w:cstheme="minorHAnsi"/>
          <w:sz w:val="24"/>
          <w:szCs w:val="24"/>
          <w:lang w:val="en-US"/>
        </w:rPr>
        <w:t xml:space="preserve">For example, when a child observes an animal not seen before and classifies it as a dog, a known category, the unknown animal becomes known, and the child knows how to react to it </w:t>
      </w:r>
      <w:bookmarkStart w:id="7" w:name="_Hlk141708011"/>
      <w:r w:rsidRPr="00236DE7">
        <w:rPr>
          <w:rFonts w:cstheme="minorHAnsi"/>
          <w:sz w:val="24"/>
          <w:szCs w:val="24"/>
          <w:lang w:val="en-US"/>
        </w:rPr>
        <w:t>(Spalding &amp; Murphy, 1996)</w:t>
      </w:r>
      <w:bookmarkEnd w:id="7"/>
      <w:r w:rsidRPr="00236DE7">
        <w:rPr>
          <w:rFonts w:cstheme="minorHAnsi"/>
          <w:sz w:val="24"/>
          <w:szCs w:val="24"/>
          <w:lang w:val="en-US"/>
        </w:rPr>
        <w:t xml:space="preserve">. With a mere classification, the individual </w:t>
      </w:r>
      <w:r w:rsidRPr="00236DE7">
        <w:rPr>
          <w:rFonts w:cstheme="minorHAnsi"/>
          <w:sz w:val="24"/>
          <w:szCs w:val="24"/>
          <w:lang w:val="en-US"/>
        </w:rPr>
        <w:lastRenderedPageBreak/>
        <w:t>has some control over the situation created by an unfamiliar animal's presence.</w:t>
      </w:r>
      <w:r w:rsidR="00A80D04" w:rsidRPr="00236DE7">
        <w:rPr>
          <w:rFonts w:cstheme="minorHAnsi"/>
          <w:sz w:val="24"/>
          <w:szCs w:val="24"/>
          <w:lang w:val="en-US"/>
        </w:rPr>
        <w:t xml:space="preserve"> </w:t>
      </w:r>
      <w:r w:rsidRPr="00236DE7">
        <w:rPr>
          <w:rFonts w:cstheme="minorHAnsi"/>
          <w:sz w:val="24"/>
          <w:szCs w:val="24"/>
          <w:lang w:val="en-US"/>
        </w:rPr>
        <w:t xml:space="preserve">Categories allow children to make inferences and predictions based on the properties of the categories </w:t>
      </w:r>
      <w:bookmarkStart w:id="8" w:name="_Hlk141708082"/>
      <w:r w:rsidRPr="00236DE7">
        <w:rPr>
          <w:rFonts w:cstheme="minorHAnsi"/>
          <w:sz w:val="24"/>
          <w:szCs w:val="24"/>
          <w:lang w:val="en-US"/>
        </w:rPr>
        <w:t>(Namy &amp; Gentner, 2002; Sloutsky</w:t>
      </w:r>
      <w:r w:rsidR="0006367F" w:rsidRPr="00236DE7">
        <w:rPr>
          <w:rFonts w:cstheme="minorHAnsi"/>
          <w:sz w:val="24"/>
          <w:szCs w:val="24"/>
          <w:lang w:val="en-US"/>
        </w:rPr>
        <w:t xml:space="preserve"> </w:t>
      </w:r>
      <w:bookmarkStart w:id="9" w:name="_Hlk145059562"/>
      <w:r w:rsidR="0006367F" w:rsidRPr="00236DE7">
        <w:rPr>
          <w:rFonts w:cstheme="minorHAnsi"/>
          <w:sz w:val="24"/>
          <w:szCs w:val="24"/>
          <w:lang w:val="en-US"/>
        </w:rPr>
        <w:t>&amp; Fisher</w:t>
      </w:r>
      <w:bookmarkEnd w:id="9"/>
      <w:r w:rsidRPr="00236DE7">
        <w:rPr>
          <w:rFonts w:cstheme="minorHAnsi"/>
          <w:sz w:val="24"/>
          <w:szCs w:val="24"/>
          <w:lang w:val="en-US"/>
        </w:rPr>
        <w:t>, 2012)</w:t>
      </w:r>
      <w:bookmarkEnd w:id="8"/>
      <w:r w:rsidRPr="00236DE7">
        <w:rPr>
          <w:rFonts w:cstheme="minorHAnsi"/>
          <w:sz w:val="24"/>
          <w:szCs w:val="24"/>
          <w:lang w:val="en-US"/>
        </w:rPr>
        <w:t xml:space="preserve">. </w:t>
      </w:r>
      <w:r w:rsidRPr="00D96E33">
        <w:rPr>
          <w:rFonts w:cstheme="minorHAnsi"/>
          <w:sz w:val="24"/>
          <w:szCs w:val="24"/>
          <w:lang w:val="en-US"/>
        </w:rPr>
        <w:t>When a child can categorize an animal as a dog, the child can predict that it has a tail and bark</w:t>
      </w:r>
      <w:r w:rsidR="00335F4B" w:rsidRPr="00D96E33">
        <w:rPr>
          <w:rFonts w:cstheme="minorHAnsi"/>
          <w:sz w:val="24"/>
          <w:szCs w:val="24"/>
          <w:lang w:val="en-US"/>
        </w:rPr>
        <w:t>s</w:t>
      </w:r>
      <w:r w:rsidRPr="00D96E33">
        <w:rPr>
          <w:rFonts w:cstheme="minorHAnsi"/>
          <w:sz w:val="24"/>
          <w:szCs w:val="24"/>
          <w:lang w:val="en-US"/>
        </w:rPr>
        <w:t>. Categorizing objects is a powerful mechanism for dealing with the environment; thus, the individual tries to include all new objects in already-known categories. The individual creates a new category only when perceiving a new object that does not belong to a known category.</w:t>
      </w:r>
    </w:p>
    <w:p w14:paraId="5E92D3FC" w14:textId="5FBCD27B" w:rsidR="002B2FDC"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Cognitive </w:t>
      </w:r>
      <w:r w:rsidR="00335F4B" w:rsidRPr="00236DE7">
        <w:rPr>
          <w:rFonts w:cstheme="minorHAnsi"/>
          <w:b/>
          <w:bCs/>
          <w:i/>
          <w:iCs/>
          <w:sz w:val="24"/>
          <w:szCs w:val="24"/>
          <w:lang w:val="en-US"/>
        </w:rPr>
        <w:t>D</w:t>
      </w:r>
      <w:r w:rsidRPr="00236DE7">
        <w:rPr>
          <w:rFonts w:cstheme="minorHAnsi"/>
          <w:b/>
          <w:bCs/>
          <w:i/>
          <w:iCs/>
          <w:sz w:val="24"/>
          <w:szCs w:val="24"/>
          <w:lang w:val="en-US"/>
        </w:rPr>
        <w:t>evelopment</w:t>
      </w:r>
    </w:p>
    <w:p w14:paraId="41DB4A9B" w14:textId="28E5A398"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Cognitive structures result from the efforts to organize the experience to make sense. These structures continually change, and new structures emerge through accommodation and assimilation (Case, 1992). One of the developmental principles is that concepts evolve toward more differentiation and integration of their components (Sloutsky</w:t>
      </w:r>
      <w:r w:rsidR="0006367F" w:rsidRPr="00236DE7">
        <w:rPr>
          <w:rFonts w:cstheme="minorHAnsi"/>
          <w:sz w:val="24"/>
          <w:szCs w:val="24"/>
          <w:lang w:val="en-US"/>
        </w:rPr>
        <w:t xml:space="preserve"> &amp; Fisher</w:t>
      </w:r>
      <w:r w:rsidRPr="00236DE7">
        <w:rPr>
          <w:rFonts w:cstheme="minorHAnsi"/>
          <w:sz w:val="24"/>
          <w:szCs w:val="24"/>
          <w:lang w:val="en-US"/>
        </w:rPr>
        <w:t xml:space="preserve">, 2012). With time, this process of accommodation and assimilation results in more complex structures that allow the perception of an ever-larger number of objects, situations, and roles (Case, 1992). Young children experience dramatic changes in fundamental cognitive processes during the post-infancy years, including increased long-term memory, working memory, other executive function aspects, and selective attention (Sloutsky, </w:t>
      </w:r>
      <w:r w:rsidR="008A3A9D" w:rsidRPr="00236DE7">
        <w:rPr>
          <w:rFonts w:cstheme="minorHAnsi"/>
          <w:sz w:val="24"/>
          <w:szCs w:val="24"/>
          <w:lang w:val="en-US"/>
        </w:rPr>
        <w:t>2015</w:t>
      </w:r>
      <w:r w:rsidRPr="00236DE7">
        <w:rPr>
          <w:rFonts w:cstheme="minorHAnsi"/>
          <w:sz w:val="24"/>
          <w:szCs w:val="24"/>
          <w:lang w:val="en-US"/>
        </w:rPr>
        <w:t xml:space="preserve">). </w:t>
      </w:r>
    </w:p>
    <w:p w14:paraId="23E376BF" w14:textId="266C0210" w:rsidR="002B2FDC" w:rsidRPr="00D96E33"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Most categories children learn are discovered incidentally, without the purpose of doing so. This results in learning without awareness</w:t>
      </w:r>
      <w:r w:rsidRPr="00D96E33">
        <w:rPr>
          <w:rFonts w:cstheme="minorHAnsi"/>
          <w:sz w:val="24"/>
          <w:szCs w:val="24"/>
          <w:lang w:val="en-US"/>
        </w:rPr>
        <w:t xml:space="preserve">. Initially this implicit knowledge is pictorial, without verbal representations of the concepts. Implicit learning </w:t>
      </w:r>
      <w:r w:rsidR="00B60361" w:rsidRPr="00D96E33">
        <w:rPr>
          <w:rFonts w:cstheme="minorHAnsi"/>
          <w:sz w:val="24"/>
          <w:szCs w:val="24"/>
          <w:lang w:val="en-US"/>
        </w:rPr>
        <w:t xml:space="preserve">may remain </w:t>
      </w:r>
      <w:r w:rsidRPr="00D96E33">
        <w:rPr>
          <w:rFonts w:cstheme="minorHAnsi"/>
          <w:sz w:val="24"/>
          <w:szCs w:val="24"/>
          <w:lang w:val="en-US"/>
        </w:rPr>
        <w:t xml:space="preserve">sub-conscious </w:t>
      </w:r>
      <w:r w:rsidR="00B60361" w:rsidRPr="00D96E33">
        <w:rPr>
          <w:rFonts w:cstheme="minorHAnsi"/>
          <w:sz w:val="24"/>
          <w:szCs w:val="24"/>
          <w:lang w:val="en-US"/>
        </w:rPr>
        <w:t xml:space="preserve">for years </w:t>
      </w:r>
      <w:r w:rsidRPr="00D96E33">
        <w:rPr>
          <w:rFonts w:cstheme="minorHAnsi"/>
          <w:sz w:val="24"/>
          <w:szCs w:val="24"/>
          <w:lang w:val="en-US"/>
        </w:rPr>
        <w:t xml:space="preserve">until experience or explicit learning brings it to full consciousness. However, concepts that remain non-conscious </w:t>
      </w:r>
      <w:r w:rsidR="00B60361" w:rsidRPr="00D96E33">
        <w:rPr>
          <w:rFonts w:cstheme="minorHAnsi"/>
          <w:sz w:val="24"/>
          <w:szCs w:val="24"/>
          <w:lang w:val="en-US"/>
        </w:rPr>
        <w:t xml:space="preserve">for a long time </w:t>
      </w:r>
      <w:r w:rsidRPr="00D96E33">
        <w:rPr>
          <w:rFonts w:cstheme="minorHAnsi"/>
          <w:sz w:val="24"/>
          <w:szCs w:val="24"/>
          <w:lang w:val="en-US"/>
        </w:rPr>
        <w:t xml:space="preserve">are potentially accessible to conscious thought (Mandler, 2008). </w:t>
      </w:r>
    </w:p>
    <w:p w14:paraId="606B7049" w14:textId="77777777" w:rsidR="00D77FD5" w:rsidRPr="00236DE7" w:rsidRDefault="00D77FD5" w:rsidP="00D77FD5">
      <w:pPr>
        <w:spacing w:after="0" w:line="360" w:lineRule="auto"/>
        <w:rPr>
          <w:rFonts w:cstheme="minorHAnsi"/>
          <w:b/>
          <w:bCs/>
          <w:i/>
          <w:iCs/>
          <w:sz w:val="24"/>
          <w:szCs w:val="24"/>
          <w:lang w:val="en-US"/>
        </w:rPr>
      </w:pPr>
      <w:bookmarkStart w:id="10" w:name="_Hlk142988307"/>
      <w:r w:rsidRPr="00236DE7">
        <w:rPr>
          <w:rFonts w:cstheme="minorHAnsi"/>
          <w:b/>
          <w:bCs/>
          <w:i/>
          <w:iCs/>
          <w:sz w:val="24"/>
          <w:szCs w:val="24"/>
          <w:lang w:val="en-US"/>
        </w:rPr>
        <w:t>Natural Kinds</w:t>
      </w:r>
    </w:p>
    <w:p w14:paraId="14BF96AF" w14:textId="77777777" w:rsidR="00D77FD5" w:rsidRPr="00236DE7" w:rsidRDefault="00D77FD5" w:rsidP="00D77FD5">
      <w:pPr>
        <w:spacing w:after="0" w:line="360" w:lineRule="auto"/>
        <w:ind w:firstLine="708"/>
        <w:rPr>
          <w:rFonts w:cstheme="minorHAnsi"/>
          <w:sz w:val="24"/>
          <w:szCs w:val="24"/>
          <w:lang w:val="en-US"/>
        </w:rPr>
      </w:pPr>
      <w:bookmarkStart w:id="11" w:name="_Hlk133331165"/>
      <w:r w:rsidRPr="00236DE7">
        <w:rPr>
          <w:rFonts w:cstheme="minorHAnsi"/>
          <w:sz w:val="24"/>
          <w:szCs w:val="24"/>
          <w:lang w:val="en-US"/>
        </w:rPr>
        <w:t>Natural kinds are categories of things that occur independently of human activities (Keil, 1992).</w:t>
      </w:r>
      <w:bookmarkEnd w:id="11"/>
      <w:r w:rsidRPr="00236DE7">
        <w:rPr>
          <w:rFonts w:cstheme="minorHAnsi"/>
          <w:sz w:val="24"/>
          <w:szCs w:val="24"/>
          <w:lang w:val="en-US"/>
        </w:rPr>
        <w:t xml:space="preserve"> Many researchers abide by the assumption that natural kinds categories are discovered rather than invented and are rooted in nature (Gelman, 2003). Sloutsky (2015) proposes that the world is structured and that stimulus attributes occur in clusters rather than independently. Creatures with feathers are likely to have wings, beaks, and two legs. He argues that such </w:t>
      </w:r>
      <w:r w:rsidRPr="00236DE7">
        <w:rPr>
          <w:rFonts w:cstheme="minorHAnsi"/>
          <w:sz w:val="24"/>
          <w:szCs w:val="24"/>
          <w:lang w:val="en-US"/>
        </w:rPr>
        <w:lastRenderedPageBreak/>
        <w:t>naturally co-occurring clusters encourage spontaneous category formations. Mandler (2004) also posits that universal factors common to infants in all cultures direct their ability to categorize objects. Since natural kinds respond to the world's structure rather than human conceptualizations, they are universal. People in all parts of the world are bound to discover the same natural kinds. In contrast, social categories result from human actions, frequently based on economic and social power. Therefore, social categories are unrelated to natural kinds, do not respond to natural laws, and are not necessarily universal. Examples of social categories are the concepts of justice, freedom, and prestige.</w:t>
      </w:r>
    </w:p>
    <w:p w14:paraId="15047C36" w14:textId="77777777" w:rsidR="00D77FD5" w:rsidRPr="00236DE7" w:rsidRDefault="00D77FD5" w:rsidP="00D77FD5">
      <w:pPr>
        <w:spacing w:after="0" w:line="360" w:lineRule="auto"/>
        <w:ind w:firstLine="708"/>
        <w:rPr>
          <w:rFonts w:cstheme="minorHAnsi"/>
          <w:sz w:val="24"/>
          <w:szCs w:val="24"/>
          <w:lang w:val="en-US"/>
        </w:rPr>
      </w:pPr>
      <w:r w:rsidRPr="00236DE7">
        <w:rPr>
          <w:rFonts w:cstheme="minorHAnsi"/>
          <w:sz w:val="24"/>
          <w:szCs w:val="24"/>
          <w:lang w:val="en-US"/>
        </w:rPr>
        <w:t xml:space="preserve">However, in addition to creating concepts about material things, children can develop concepts of natural kinds that are non-observable, like imagination. By four years of age, children grasp the distinction between make-believe and reality (Gelman, 2003; Harris, 2000). </w:t>
      </w:r>
      <w:r w:rsidRPr="00580063">
        <w:rPr>
          <w:rFonts w:cstheme="minorHAnsi"/>
          <w:sz w:val="24"/>
          <w:szCs w:val="24"/>
          <w:lang w:val="en-US"/>
        </w:rPr>
        <w:t>Further, with language acquisition, children learn their culture’s assigned names for their discovered concepts. Case (1992) proposed that language may facilitate the creation of categories that would not have been created otherwise.</w:t>
      </w:r>
    </w:p>
    <w:p w14:paraId="18B728A7" w14:textId="77777777" w:rsidR="00D77FD5" w:rsidRPr="00236DE7" w:rsidRDefault="00D77FD5" w:rsidP="00D77FD5">
      <w:pPr>
        <w:spacing w:after="0" w:line="360" w:lineRule="auto"/>
        <w:rPr>
          <w:rFonts w:cstheme="minorHAnsi"/>
          <w:b/>
          <w:bCs/>
          <w:i/>
          <w:iCs/>
          <w:sz w:val="24"/>
          <w:szCs w:val="24"/>
          <w:lang w:val="en-US"/>
        </w:rPr>
      </w:pPr>
      <w:r w:rsidRPr="00236DE7">
        <w:rPr>
          <w:rFonts w:cstheme="minorHAnsi"/>
          <w:b/>
          <w:bCs/>
          <w:i/>
          <w:iCs/>
          <w:sz w:val="24"/>
          <w:szCs w:val="24"/>
          <w:lang w:val="en-US"/>
        </w:rPr>
        <w:t>Levels of Concepts</w:t>
      </w:r>
    </w:p>
    <w:p w14:paraId="459F50D4" w14:textId="77777777" w:rsidR="00D77FD5" w:rsidRPr="00236DE7" w:rsidRDefault="00D77FD5" w:rsidP="00D77FD5">
      <w:pPr>
        <w:spacing w:after="0" w:line="360" w:lineRule="auto"/>
        <w:ind w:firstLine="708"/>
        <w:rPr>
          <w:rFonts w:cstheme="minorHAnsi"/>
          <w:sz w:val="24"/>
          <w:szCs w:val="24"/>
          <w:lang w:val="en-US"/>
        </w:rPr>
      </w:pPr>
      <w:r w:rsidRPr="00236DE7">
        <w:rPr>
          <w:rFonts w:cstheme="minorHAnsi"/>
          <w:sz w:val="24"/>
          <w:szCs w:val="24"/>
          <w:lang w:val="en-US"/>
        </w:rPr>
        <w:t xml:space="preserve">Developmental psychologists usually work with three levels of categories: general, basic, and specific </w:t>
      </w:r>
      <w:bookmarkStart w:id="12" w:name="_Hlk141711186"/>
      <w:r w:rsidRPr="00236DE7">
        <w:rPr>
          <w:rFonts w:cstheme="minorHAnsi"/>
          <w:sz w:val="24"/>
          <w:szCs w:val="24"/>
          <w:lang w:val="en-US"/>
        </w:rPr>
        <w:t>(Carey, 2000)</w:t>
      </w:r>
      <w:bookmarkEnd w:id="12"/>
      <w:r w:rsidRPr="00236DE7">
        <w:rPr>
          <w:rFonts w:cstheme="minorHAnsi"/>
          <w:sz w:val="24"/>
          <w:szCs w:val="24"/>
          <w:lang w:val="en-US"/>
        </w:rPr>
        <w:t xml:space="preserve">. However, there is a controversy about whether general categories (i.e., animals) emerge first and then subdivide into basic categories (dogs) or whether basic categories are first to arise. Mandler (2008) believes broad concepts emerge before more specific categories. Nevertheless, evidence shows that children prefer to deal with basic rather than specific or general categories </w:t>
      </w:r>
      <w:bookmarkStart w:id="13" w:name="_Hlk141711223"/>
      <w:r w:rsidRPr="00236DE7">
        <w:rPr>
          <w:rFonts w:cstheme="minorHAnsi"/>
          <w:sz w:val="24"/>
          <w:szCs w:val="24"/>
          <w:lang w:val="en-US"/>
        </w:rPr>
        <w:t xml:space="preserve">(Callanan, 1989; </w:t>
      </w:r>
      <w:proofErr w:type="spellStart"/>
      <w:r w:rsidRPr="00236DE7">
        <w:rPr>
          <w:rFonts w:cstheme="minorHAnsi"/>
          <w:sz w:val="24"/>
          <w:szCs w:val="24"/>
          <w:lang w:val="en-US"/>
        </w:rPr>
        <w:t>Cimpian</w:t>
      </w:r>
      <w:proofErr w:type="spellEnd"/>
      <w:r w:rsidRPr="00236DE7">
        <w:rPr>
          <w:rFonts w:cstheme="minorHAnsi"/>
          <w:sz w:val="24"/>
          <w:szCs w:val="24"/>
          <w:lang w:val="en-US"/>
        </w:rPr>
        <w:t xml:space="preserve"> &amp; Park, 2014)</w:t>
      </w:r>
      <w:bookmarkEnd w:id="13"/>
      <w:r w:rsidRPr="00236DE7">
        <w:rPr>
          <w:rFonts w:cstheme="minorHAnsi"/>
          <w:sz w:val="24"/>
          <w:szCs w:val="24"/>
          <w:lang w:val="en-US"/>
        </w:rPr>
        <w:t xml:space="preserve">. For example, given a choice of obtaining information on dogs (basic category), a specific category (terrier), or a general category (domestic animals), children prefer getting information on the basic category of dogs. However, each domain of things may have more than three levels, and the number of levels may vary from one domain to another (Sloutsky, 2015). Therefore, the number of levels used at a given time may result from convenience. For instance, by adding "animals" to the above example, we change the number of levels from three to four. That is animals (superordinate), domestic animals (general), dogs (basic), and (terrier) specific. </w:t>
      </w:r>
    </w:p>
    <w:p w14:paraId="0BECBDC5" w14:textId="77777777" w:rsidR="00D77FD5" w:rsidRDefault="00D77FD5" w:rsidP="00D77FD5">
      <w:pPr>
        <w:spacing w:after="0" w:line="360" w:lineRule="auto"/>
        <w:rPr>
          <w:rFonts w:cstheme="minorHAnsi"/>
          <w:sz w:val="24"/>
          <w:szCs w:val="24"/>
          <w:lang w:val="en-US"/>
        </w:rPr>
      </w:pPr>
      <w:r w:rsidRPr="00236DE7">
        <w:rPr>
          <w:rFonts w:cstheme="minorHAnsi"/>
          <w:sz w:val="24"/>
          <w:szCs w:val="24"/>
          <w:lang w:val="en-US"/>
        </w:rPr>
        <w:lastRenderedPageBreak/>
        <w:t>Concepts are abstractions of what is common to the entities in a given category (Medin &amp; Smith, 1984; Sloutsky, 2015); therefore, conceptual levels refer to the degree of abstraction of concepts. General concepts are more abstract than basic or specific concepts. Also, general concepts share fewer elements than basic concepts (</w:t>
      </w:r>
      <w:proofErr w:type="spellStart"/>
      <w:r w:rsidRPr="00236DE7">
        <w:rPr>
          <w:rFonts w:cstheme="minorHAnsi"/>
          <w:sz w:val="24"/>
          <w:szCs w:val="24"/>
          <w:lang w:val="en-US"/>
        </w:rPr>
        <w:t>Cimpian</w:t>
      </w:r>
      <w:proofErr w:type="spellEnd"/>
      <w:r w:rsidRPr="00236DE7">
        <w:rPr>
          <w:rFonts w:cstheme="minorHAnsi"/>
          <w:sz w:val="24"/>
          <w:szCs w:val="24"/>
          <w:lang w:val="en-US"/>
        </w:rPr>
        <w:t>, 2016), making them easier to learn (Sloutsky, 2015). Nevertheless, children prefer basic over general or specific concepts due to several factors. Basic concepts are closer to children's experience, carry the most information, possess the highest category cue validity, and are, thus, the most differentiated from one another (Rosch et al., 1976).</w:t>
      </w:r>
    </w:p>
    <w:p w14:paraId="054760B2" w14:textId="37BF85CB" w:rsidR="002B2FDC" w:rsidRPr="00236DE7" w:rsidRDefault="004F2FF7" w:rsidP="00CB348D">
      <w:pPr>
        <w:spacing w:after="0" w:line="360" w:lineRule="auto"/>
        <w:rPr>
          <w:rFonts w:cstheme="minorHAnsi"/>
          <w:b/>
          <w:sz w:val="24"/>
          <w:szCs w:val="24"/>
          <w:lang w:val="en-US"/>
        </w:rPr>
      </w:pPr>
      <w:r w:rsidRPr="00236DE7">
        <w:rPr>
          <w:rFonts w:cstheme="minorHAnsi"/>
          <w:b/>
          <w:sz w:val="24"/>
          <w:szCs w:val="24"/>
          <w:lang w:val="en-US"/>
        </w:rPr>
        <w:t xml:space="preserve">Summary of </w:t>
      </w:r>
      <w:r w:rsidR="00724E66">
        <w:rPr>
          <w:rFonts w:cstheme="minorHAnsi"/>
          <w:b/>
          <w:sz w:val="24"/>
          <w:szCs w:val="24"/>
          <w:lang w:val="en-US"/>
        </w:rPr>
        <w:t>the Author’s</w:t>
      </w:r>
      <w:r w:rsidR="002E148B" w:rsidRPr="00236DE7">
        <w:rPr>
          <w:rFonts w:cstheme="minorHAnsi"/>
          <w:b/>
          <w:sz w:val="24"/>
          <w:szCs w:val="24"/>
          <w:lang w:val="en-US"/>
        </w:rPr>
        <w:t xml:space="preserve"> </w:t>
      </w:r>
      <w:r w:rsidR="00264FC1" w:rsidRPr="00236DE7">
        <w:rPr>
          <w:rFonts w:cstheme="minorHAnsi"/>
          <w:b/>
          <w:sz w:val="24"/>
          <w:szCs w:val="24"/>
          <w:lang w:val="en-US"/>
        </w:rPr>
        <w:t>T</w:t>
      </w:r>
      <w:r w:rsidR="002E148B" w:rsidRPr="00236DE7">
        <w:rPr>
          <w:rFonts w:cstheme="minorHAnsi"/>
          <w:b/>
          <w:sz w:val="24"/>
          <w:szCs w:val="24"/>
          <w:lang w:val="en-US"/>
        </w:rPr>
        <w:t>heory</w:t>
      </w:r>
    </w:p>
    <w:bookmarkEnd w:id="10"/>
    <w:p w14:paraId="1E552E02" w14:textId="510E48B3" w:rsidR="00F20F4B" w:rsidRPr="00236DE7" w:rsidRDefault="00661390" w:rsidP="00CB348D">
      <w:pPr>
        <w:spacing w:after="0" w:line="360" w:lineRule="auto"/>
        <w:ind w:firstLine="708"/>
        <w:rPr>
          <w:rFonts w:cstheme="minorHAnsi"/>
          <w:sz w:val="24"/>
          <w:szCs w:val="24"/>
          <w:lang w:val="en-US"/>
        </w:rPr>
      </w:pPr>
      <w:r w:rsidRPr="00236DE7">
        <w:rPr>
          <w:rFonts w:cstheme="minorHAnsi"/>
          <w:sz w:val="24"/>
          <w:szCs w:val="24"/>
          <w:lang w:val="en-US"/>
        </w:rPr>
        <w:t>H</w:t>
      </w:r>
      <w:r w:rsidR="00F20F4B" w:rsidRPr="00236DE7">
        <w:rPr>
          <w:rFonts w:cstheme="minorHAnsi"/>
          <w:sz w:val="24"/>
          <w:szCs w:val="24"/>
          <w:lang w:val="en-US"/>
        </w:rPr>
        <w:t>e noticed that researchers had identified many personality traits using factorial analysis of items based on common words describing people, frequently adjectives taken from dictionaries. Several researchers call this method the lexical approach (Allport, 1937; Ashton &amp; Lee, 200</w:t>
      </w:r>
      <w:r w:rsidR="00766059" w:rsidRPr="00236DE7">
        <w:rPr>
          <w:rFonts w:cstheme="minorHAnsi"/>
          <w:sz w:val="24"/>
          <w:szCs w:val="24"/>
          <w:lang w:val="en-US"/>
        </w:rPr>
        <w:t>5</w:t>
      </w:r>
      <w:r w:rsidR="00F20F4B" w:rsidRPr="00236DE7">
        <w:rPr>
          <w:rFonts w:cstheme="minorHAnsi"/>
          <w:sz w:val="24"/>
          <w:szCs w:val="24"/>
          <w:lang w:val="en-US"/>
        </w:rPr>
        <w:t>; Goldberg, 1993)</w:t>
      </w:r>
      <w:r w:rsidR="00750A0D" w:rsidRPr="00236DE7">
        <w:rPr>
          <w:rFonts w:cstheme="minorHAnsi"/>
          <w:sz w:val="24"/>
          <w:szCs w:val="24"/>
          <w:lang w:val="en-US"/>
        </w:rPr>
        <w:t>.</w:t>
      </w:r>
      <w:r w:rsidR="00F20F4B" w:rsidRPr="00236DE7">
        <w:rPr>
          <w:rFonts w:cstheme="minorHAnsi"/>
          <w:sz w:val="24"/>
          <w:szCs w:val="24"/>
          <w:lang w:val="en-US"/>
        </w:rPr>
        <w:t xml:space="preserve"> The underlying assumption of the lexicographic hypothesis is that the common language encodes the most relevant psychological characteristics. Thus, he looked for common words describing vocational interests. One clue came from </w:t>
      </w:r>
      <w:r w:rsidR="00F20F4B" w:rsidRPr="00236DE7">
        <w:rPr>
          <w:rFonts w:eastAsia="Times New Roman" w:cstheme="minorHAnsi"/>
          <w:kern w:val="0"/>
          <w:sz w:val="24"/>
          <w:szCs w:val="24"/>
          <w:lang w:val="en-US"/>
          <w14:ligatures w14:val="none"/>
        </w:rPr>
        <w:t xml:space="preserve">Guilford et al. (1954) foundational work. They </w:t>
      </w:r>
      <w:r w:rsidR="00F20F4B" w:rsidRPr="00236DE7">
        <w:rPr>
          <w:rFonts w:cstheme="minorHAnsi"/>
          <w:sz w:val="24"/>
          <w:szCs w:val="24"/>
          <w:lang w:val="en-US"/>
        </w:rPr>
        <w:t xml:space="preserve">observed that researchers usually refer to interest factors as categories and name them using common words such as artistic and mechanical. </w:t>
      </w:r>
    </w:p>
    <w:p w14:paraId="44D2D60C" w14:textId="687AC3A2" w:rsidR="00F20F4B" w:rsidRPr="00236DE7" w:rsidRDefault="006248CA" w:rsidP="00CB348D">
      <w:pPr>
        <w:spacing w:after="0" w:line="360" w:lineRule="auto"/>
        <w:ind w:firstLine="708"/>
        <w:rPr>
          <w:rFonts w:cstheme="minorHAnsi"/>
          <w:sz w:val="24"/>
          <w:szCs w:val="24"/>
          <w:lang w:val="en-US"/>
        </w:rPr>
      </w:pPr>
      <w:r>
        <w:rPr>
          <w:rFonts w:cstheme="minorHAnsi"/>
          <w:sz w:val="24"/>
          <w:szCs w:val="24"/>
          <w:lang w:val="en-US"/>
        </w:rPr>
        <w:t>The author</w:t>
      </w:r>
      <w:r w:rsidR="00F20F4B" w:rsidRPr="00236DE7">
        <w:rPr>
          <w:rFonts w:cstheme="minorHAnsi"/>
          <w:sz w:val="24"/>
          <w:szCs w:val="24"/>
          <w:lang w:val="en-US"/>
        </w:rPr>
        <w:t xml:space="preserve"> (201</w:t>
      </w:r>
      <w:r w:rsidR="00967FF0" w:rsidRPr="00236DE7">
        <w:rPr>
          <w:rFonts w:cstheme="minorHAnsi"/>
          <w:sz w:val="24"/>
          <w:szCs w:val="24"/>
          <w:lang w:val="en-US"/>
        </w:rPr>
        <w:t>3</w:t>
      </w:r>
      <w:r w:rsidR="00F20F4B" w:rsidRPr="00236DE7">
        <w:rPr>
          <w:rFonts w:cstheme="minorHAnsi"/>
          <w:sz w:val="24"/>
          <w:szCs w:val="24"/>
          <w:lang w:val="en-US"/>
        </w:rPr>
        <w:t>) noticed that Guilford's factorial categories did not include occupations: they were composed mainly of activities and some self-description and attitudinal items. Thus, activities are the central unit of analysis in interest research, as suggested by these and other theoreticians (Clark, 1961; Kuder, 1977). Further, the names assigned to categories are concepts of the nature of the activities. Therefore, he concentrated on activities to learn about the nature of interest</w:t>
      </w:r>
      <w:r w:rsidR="00DC623D" w:rsidRPr="00236DE7">
        <w:rPr>
          <w:rFonts w:cstheme="minorHAnsi"/>
          <w:sz w:val="24"/>
          <w:szCs w:val="24"/>
          <w:lang w:val="en-US"/>
        </w:rPr>
        <w:t>s</w:t>
      </w:r>
      <w:r w:rsidR="00F20F4B" w:rsidRPr="00236DE7">
        <w:rPr>
          <w:rFonts w:cstheme="minorHAnsi"/>
          <w:sz w:val="24"/>
          <w:szCs w:val="24"/>
          <w:lang w:val="en-US"/>
        </w:rPr>
        <w:t>. Also, given that interest dimensions are concepts on the nature of activities, there was a need to examine how these concepts emerge in infancy to learn about the origin of interests.</w:t>
      </w:r>
    </w:p>
    <w:p w14:paraId="676A6399" w14:textId="38507956" w:rsidR="00F20F4B" w:rsidRPr="00236DE7" w:rsidRDefault="00F20F4B" w:rsidP="00CB348D">
      <w:pPr>
        <w:spacing w:after="0" w:line="360" w:lineRule="auto"/>
        <w:ind w:firstLine="708"/>
        <w:rPr>
          <w:rFonts w:cstheme="minorHAnsi"/>
          <w:sz w:val="24"/>
          <w:szCs w:val="24"/>
          <w:lang w:val="en-US"/>
        </w:rPr>
      </w:pPr>
      <w:r w:rsidRPr="00236DE7">
        <w:rPr>
          <w:rFonts w:cstheme="minorHAnsi"/>
          <w:sz w:val="24"/>
          <w:szCs w:val="24"/>
          <w:lang w:val="en-US"/>
        </w:rPr>
        <w:t xml:space="preserve"> The structure of interest has often been examined independently of research on interest development, and therefore, this practice resulted in two separate bodies of literature of interest (Hansen, 1984). However, Roe (1957) and Roe </w:t>
      </w:r>
      <w:r w:rsidR="00D970BF" w:rsidRPr="00236DE7">
        <w:rPr>
          <w:rFonts w:cstheme="minorHAnsi"/>
          <w:sz w:val="24"/>
          <w:szCs w:val="24"/>
          <w:lang w:val="en-US"/>
        </w:rPr>
        <w:t xml:space="preserve">&amp; Siegelman </w:t>
      </w:r>
      <w:r w:rsidRPr="00236DE7">
        <w:rPr>
          <w:rFonts w:cstheme="minorHAnsi"/>
          <w:sz w:val="24"/>
          <w:szCs w:val="24"/>
          <w:lang w:val="en-US"/>
        </w:rPr>
        <w:t xml:space="preserve">(1964) presented a developmental theory of interests that integrates both aspects as they emerge. They proposed </w:t>
      </w:r>
      <w:r w:rsidRPr="00236DE7">
        <w:rPr>
          <w:rFonts w:cstheme="minorHAnsi"/>
          <w:sz w:val="24"/>
          <w:szCs w:val="24"/>
          <w:lang w:val="en-US"/>
        </w:rPr>
        <w:lastRenderedPageBreak/>
        <w:t xml:space="preserve">that children initially develop general orientations toward persons and objects. As children develop, these general orientations branch into specific interests related to persons and objects. Therefore, their theory implies a structural model of interest development. </w:t>
      </w:r>
    </w:p>
    <w:p w14:paraId="777BCB3B" w14:textId="77777777" w:rsidR="00F20F4B" w:rsidRPr="00236DE7" w:rsidRDefault="00F20F4B" w:rsidP="00CB348D">
      <w:pPr>
        <w:spacing w:after="0" w:line="360" w:lineRule="auto"/>
        <w:ind w:firstLine="708"/>
        <w:rPr>
          <w:rFonts w:cstheme="minorHAnsi"/>
          <w:sz w:val="24"/>
          <w:szCs w:val="24"/>
          <w:lang w:val="en-US"/>
        </w:rPr>
      </w:pPr>
      <w:r w:rsidRPr="00236DE7">
        <w:rPr>
          <w:rFonts w:cstheme="minorHAnsi"/>
          <w:sz w:val="24"/>
          <w:szCs w:val="24"/>
          <w:lang w:val="en-US"/>
        </w:rPr>
        <w:t xml:space="preserve">The current theory adopts this developmental model and includes a two-step cognitive and affective development process. It proposes that interests originate as concepts about the nature of activities, and these concepts evolve and increase in number as part of the individual's cognitive development. The individual is born with a psychological need profile that includes, at least, the needs for competence, affiliation, and autonomy. Psychological needs are satisfied by performing activities pertinent to each need. Therefore, the individual attaches affective reactions of liking to activities that the individual perceives can perform, reactions of disliking to activities that the individual perceives cannot perform, and indifference to activities the individual is not sure can perform. Borrowing from </w:t>
      </w:r>
      <w:bookmarkStart w:id="14" w:name="_Hlk141712255"/>
      <w:r w:rsidRPr="00236DE7">
        <w:rPr>
          <w:rFonts w:cstheme="minorHAnsi"/>
          <w:sz w:val="24"/>
          <w:szCs w:val="24"/>
          <w:lang w:val="en-US"/>
        </w:rPr>
        <w:t>Fine &amp; Wiley (1971)</w:t>
      </w:r>
      <w:bookmarkEnd w:id="14"/>
      <w:r w:rsidRPr="00236DE7">
        <w:rPr>
          <w:rFonts w:cstheme="minorHAnsi"/>
          <w:sz w:val="24"/>
          <w:szCs w:val="24"/>
          <w:lang w:val="en-US"/>
        </w:rPr>
        <w:t>, the current theory defines activities as actions or sequences of actions directed to achieve one or more implied objectives. These objectives provide meaning to activities; therefore, the meaning or meanings of activities may change with time and experience.</w:t>
      </w:r>
    </w:p>
    <w:p w14:paraId="633090CA" w14:textId="4327049A"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The theory defines interest</w:t>
      </w:r>
      <w:r w:rsidR="00951064" w:rsidRPr="00236DE7">
        <w:rPr>
          <w:rFonts w:cstheme="minorHAnsi"/>
          <w:sz w:val="24"/>
          <w:szCs w:val="24"/>
          <w:lang w:val="en-US"/>
        </w:rPr>
        <w:t>s</w:t>
      </w:r>
      <w:r w:rsidRPr="00236DE7">
        <w:rPr>
          <w:rFonts w:cstheme="minorHAnsi"/>
          <w:sz w:val="24"/>
          <w:szCs w:val="24"/>
          <w:lang w:val="en-US"/>
        </w:rPr>
        <w:t xml:space="preserve"> as concepts about the nature of activities. Interest emerges in infancy and develops as part of the conceptual system of the individual. Unfortunately, concept theory focuses mainly on concepts regarding objects and other things</w:t>
      </w:r>
      <w:r w:rsidR="0075378E" w:rsidRPr="00236DE7">
        <w:rPr>
          <w:rFonts w:cstheme="minorHAnsi"/>
          <w:sz w:val="24"/>
          <w:szCs w:val="24"/>
          <w:lang w:val="en-US"/>
        </w:rPr>
        <w:t>,</w:t>
      </w:r>
      <w:r w:rsidRPr="00236DE7">
        <w:rPr>
          <w:rFonts w:cstheme="minorHAnsi"/>
          <w:sz w:val="24"/>
          <w:szCs w:val="24"/>
          <w:lang w:val="en-US"/>
        </w:rPr>
        <w:t xml:space="preserve"> but little regarding activities; thus, the emergence of interest concepts is uncharted territory.</w:t>
      </w:r>
      <w:r w:rsidR="008A7CC3" w:rsidRPr="00236DE7">
        <w:rPr>
          <w:rFonts w:cstheme="minorHAnsi"/>
          <w:sz w:val="24"/>
          <w:szCs w:val="24"/>
          <w:lang w:val="en-US"/>
        </w:rPr>
        <w:t xml:space="preserve"> </w:t>
      </w:r>
      <w:r w:rsidRPr="00236DE7">
        <w:rPr>
          <w:rFonts w:cstheme="minorHAnsi"/>
          <w:sz w:val="24"/>
          <w:szCs w:val="24"/>
          <w:lang w:val="en-US"/>
        </w:rPr>
        <w:t>Given that children create categories and concepts of natural kinds, they also create concepts about the nature of the activities directed to them. It is probable that "persons" is the first concept to emerge, given that children are physically and emotionally close to their mothers and other adults they depend</w:t>
      </w:r>
      <w:r w:rsidR="00951064" w:rsidRPr="00236DE7">
        <w:rPr>
          <w:rFonts w:cstheme="minorHAnsi"/>
          <w:sz w:val="24"/>
          <w:szCs w:val="24"/>
          <w:lang w:val="en-US"/>
        </w:rPr>
        <w:t xml:space="preserve"> on</w:t>
      </w:r>
      <w:r w:rsidRPr="00236DE7">
        <w:rPr>
          <w:rFonts w:cstheme="minorHAnsi"/>
          <w:sz w:val="24"/>
          <w:szCs w:val="24"/>
          <w:lang w:val="en-US"/>
        </w:rPr>
        <w:t xml:space="preserve"> for survival. Next, they perceive that these persons get involved in many activities and</w:t>
      </w:r>
      <w:r w:rsidR="00256059" w:rsidRPr="00236DE7">
        <w:rPr>
          <w:rFonts w:cstheme="minorHAnsi"/>
          <w:sz w:val="24"/>
          <w:szCs w:val="24"/>
          <w:lang w:val="en-US"/>
        </w:rPr>
        <w:t>,</w:t>
      </w:r>
      <w:r w:rsidRPr="00236DE7">
        <w:rPr>
          <w:rFonts w:cstheme="minorHAnsi"/>
          <w:sz w:val="24"/>
          <w:szCs w:val="24"/>
          <w:lang w:val="en-US"/>
        </w:rPr>
        <w:t xml:space="preserve"> thus</w:t>
      </w:r>
      <w:r w:rsidR="0075378E" w:rsidRPr="00236DE7">
        <w:rPr>
          <w:rFonts w:cstheme="minorHAnsi"/>
          <w:sz w:val="24"/>
          <w:szCs w:val="24"/>
          <w:lang w:val="en-US"/>
        </w:rPr>
        <w:t>,</w:t>
      </w:r>
      <w:r w:rsidRPr="00236DE7">
        <w:rPr>
          <w:rFonts w:cstheme="minorHAnsi"/>
          <w:sz w:val="24"/>
          <w:szCs w:val="24"/>
          <w:lang w:val="en-US"/>
        </w:rPr>
        <w:t xml:space="preserve"> need to categorize and conceptualize them according to their nature. These conceptualizations are the first step in developing interests. </w:t>
      </w:r>
    </w:p>
    <w:p w14:paraId="0C5F01C7" w14:textId="77777777" w:rsidR="00D77FD5" w:rsidRPr="00236DE7" w:rsidRDefault="00D77FD5" w:rsidP="00D77FD5">
      <w:pPr>
        <w:spacing w:after="0" w:line="360" w:lineRule="auto"/>
        <w:rPr>
          <w:rFonts w:cstheme="minorHAnsi"/>
          <w:b/>
          <w:sz w:val="24"/>
          <w:szCs w:val="24"/>
          <w:lang w:val="en-US"/>
        </w:rPr>
      </w:pPr>
      <w:bookmarkStart w:id="15" w:name="_Hlk142989957"/>
      <w:r w:rsidRPr="00236DE7">
        <w:rPr>
          <w:rFonts w:cstheme="minorHAnsi"/>
          <w:b/>
          <w:sz w:val="24"/>
          <w:szCs w:val="24"/>
          <w:lang w:val="en-US"/>
        </w:rPr>
        <w:t>The Structure of Interests</w:t>
      </w:r>
    </w:p>
    <w:bookmarkEnd w:id="15"/>
    <w:p w14:paraId="175BD221" w14:textId="77777777" w:rsidR="00D77FD5" w:rsidRPr="001D4E59" w:rsidRDefault="00D77FD5" w:rsidP="00D77FD5">
      <w:pPr>
        <w:spacing w:after="0" w:line="360" w:lineRule="auto"/>
        <w:ind w:firstLine="708"/>
        <w:rPr>
          <w:rFonts w:cstheme="minorHAnsi"/>
          <w:b/>
          <w:bCs/>
          <w:sz w:val="24"/>
          <w:szCs w:val="24"/>
          <w:lang w:val="en-US"/>
        </w:rPr>
      </w:pPr>
      <w:r w:rsidRPr="00236DE7">
        <w:rPr>
          <w:rFonts w:cstheme="minorHAnsi"/>
          <w:sz w:val="24"/>
          <w:szCs w:val="24"/>
          <w:lang w:val="en-US"/>
        </w:rPr>
        <w:t xml:space="preserve">Holland's (1992) circular model of interests has received a large amount of research, but it still needs to establish its fit cross-culturally. However, several researchers propose a hierarchical organization consisting of three levels of interest dimensions: general, basic, and </w:t>
      </w:r>
      <w:r w:rsidRPr="00236DE7">
        <w:rPr>
          <w:rFonts w:cstheme="minorHAnsi"/>
          <w:sz w:val="24"/>
          <w:szCs w:val="24"/>
          <w:lang w:val="en-US"/>
        </w:rPr>
        <w:lastRenderedPageBreak/>
        <w:t xml:space="preserve">occupational </w:t>
      </w:r>
      <w:bookmarkStart w:id="16" w:name="_Hlk141776845"/>
      <w:r w:rsidRPr="00236DE7">
        <w:rPr>
          <w:rFonts w:cstheme="minorHAnsi"/>
          <w:sz w:val="24"/>
          <w:szCs w:val="24"/>
          <w:lang w:val="en-US"/>
        </w:rPr>
        <w:t>(Rounds, 1995; Su et al., 201</w:t>
      </w:r>
      <w:r>
        <w:rPr>
          <w:rFonts w:cstheme="minorHAnsi"/>
          <w:sz w:val="24"/>
          <w:szCs w:val="24"/>
          <w:lang w:val="en-US"/>
        </w:rPr>
        <w:t>8</w:t>
      </w:r>
      <w:r w:rsidRPr="00236DE7">
        <w:rPr>
          <w:rFonts w:cstheme="minorHAnsi"/>
          <w:sz w:val="24"/>
          <w:szCs w:val="24"/>
          <w:lang w:val="en-US"/>
        </w:rPr>
        <w:t>)</w:t>
      </w:r>
      <w:bookmarkEnd w:id="16"/>
      <w:r w:rsidRPr="00236DE7">
        <w:rPr>
          <w:rFonts w:cstheme="minorHAnsi"/>
          <w:sz w:val="24"/>
          <w:szCs w:val="24"/>
          <w:lang w:val="en-US"/>
        </w:rPr>
        <w:t xml:space="preserve">. Thus, the structure of interests has yet to be firmly established. Some test developers find organizing interest scales hierarchically rather than circularly convenient, even when including Holland's scales </w:t>
      </w:r>
      <w:bookmarkStart w:id="17" w:name="_Hlk141776880"/>
      <w:r w:rsidRPr="00236DE7">
        <w:rPr>
          <w:rFonts w:cstheme="minorHAnsi"/>
          <w:sz w:val="24"/>
          <w:szCs w:val="24"/>
          <w:lang w:val="en-US"/>
        </w:rPr>
        <w:t>(Donnay et al., 2005)</w:t>
      </w:r>
      <w:bookmarkEnd w:id="17"/>
      <w:r w:rsidRPr="00236DE7">
        <w:rPr>
          <w:rFonts w:cstheme="minorHAnsi"/>
          <w:sz w:val="24"/>
          <w:szCs w:val="24"/>
          <w:lang w:val="en-US"/>
        </w:rPr>
        <w:t xml:space="preserve">. However, in Rounds' (1995) proposal, the first two levels refer to homogeneous dimensions, usually interpreted as latent variables or traits. In contrast, the third level refers to empirical scales with heterogeneous content that are not considered latent variables or traits. Therefore, the specific level of homogeneous scales </w:t>
      </w:r>
      <w:r w:rsidRPr="00236DE7">
        <w:rPr>
          <w:rFonts w:cstheme="minorHAnsi"/>
          <w:bCs/>
          <w:sz w:val="24"/>
          <w:szCs w:val="24"/>
          <w:lang w:val="en-US"/>
        </w:rPr>
        <w:t>needs to be identified.</w:t>
      </w:r>
      <w:r w:rsidRPr="00236DE7">
        <w:rPr>
          <w:rFonts w:cstheme="minorHAnsi"/>
          <w:b/>
          <w:bCs/>
          <w:sz w:val="24"/>
          <w:szCs w:val="24"/>
          <w:lang w:val="en-US"/>
        </w:rPr>
        <w:t xml:space="preserve"> </w:t>
      </w:r>
    </w:p>
    <w:p w14:paraId="752E7EDB" w14:textId="573C1168" w:rsidR="007F4D13" w:rsidRPr="00236DE7" w:rsidRDefault="002E148B" w:rsidP="007212A0">
      <w:pPr>
        <w:spacing w:after="0" w:line="360" w:lineRule="auto"/>
        <w:rPr>
          <w:rFonts w:cstheme="minorHAnsi"/>
          <w:b/>
          <w:bCs/>
          <w:sz w:val="24"/>
          <w:szCs w:val="24"/>
          <w:lang w:val="en-US"/>
        </w:rPr>
      </w:pPr>
      <w:r w:rsidRPr="00236DE7">
        <w:rPr>
          <w:rFonts w:cstheme="minorHAnsi"/>
          <w:b/>
          <w:bCs/>
          <w:sz w:val="24"/>
          <w:szCs w:val="24"/>
          <w:lang w:val="en-US"/>
        </w:rPr>
        <w:t xml:space="preserve">Definitions of </w:t>
      </w:r>
      <w:r w:rsidR="0075378E" w:rsidRPr="00236DE7">
        <w:rPr>
          <w:rFonts w:cstheme="minorHAnsi"/>
          <w:b/>
          <w:bCs/>
          <w:sz w:val="24"/>
          <w:szCs w:val="24"/>
          <w:lang w:val="en-US"/>
        </w:rPr>
        <w:t>I</w:t>
      </w:r>
      <w:r w:rsidRPr="00236DE7">
        <w:rPr>
          <w:rFonts w:cstheme="minorHAnsi"/>
          <w:b/>
          <w:bCs/>
          <w:sz w:val="24"/>
          <w:szCs w:val="24"/>
          <w:lang w:val="en-US"/>
        </w:rPr>
        <w:t xml:space="preserve">nterest </w:t>
      </w:r>
      <w:r w:rsidR="0075378E" w:rsidRPr="00236DE7">
        <w:rPr>
          <w:rFonts w:cstheme="minorHAnsi"/>
          <w:b/>
          <w:bCs/>
          <w:sz w:val="24"/>
          <w:szCs w:val="24"/>
          <w:lang w:val="en-US"/>
        </w:rPr>
        <w:t>D</w:t>
      </w:r>
      <w:r w:rsidRPr="00236DE7">
        <w:rPr>
          <w:rFonts w:cstheme="minorHAnsi"/>
          <w:b/>
          <w:bCs/>
          <w:sz w:val="24"/>
          <w:szCs w:val="24"/>
          <w:lang w:val="en-US"/>
        </w:rPr>
        <w:t>imensions</w:t>
      </w:r>
    </w:p>
    <w:p w14:paraId="13C59032" w14:textId="77777777" w:rsidR="00FF3DB3" w:rsidRPr="009F2823" w:rsidRDefault="002E148B" w:rsidP="00CB348D">
      <w:pPr>
        <w:spacing w:after="0" w:line="360" w:lineRule="auto"/>
        <w:ind w:firstLine="708"/>
        <w:rPr>
          <w:rFonts w:cstheme="minorHAnsi"/>
          <w:sz w:val="24"/>
          <w:szCs w:val="24"/>
          <w:lang w:val="en-US"/>
        </w:rPr>
      </w:pPr>
      <w:r w:rsidRPr="009F2823">
        <w:rPr>
          <w:rFonts w:cstheme="minorHAnsi"/>
          <w:sz w:val="24"/>
          <w:szCs w:val="24"/>
          <w:lang w:val="en-US"/>
        </w:rPr>
        <w:t>This article presents specific definitions of the interest dimensions in each level</w:t>
      </w:r>
      <w:r w:rsidR="00BF6366" w:rsidRPr="009F2823">
        <w:rPr>
          <w:rFonts w:cstheme="minorHAnsi"/>
          <w:sz w:val="24"/>
          <w:szCs w:val="24"/>
          <w:lang w:val="en-US"/>
        </w:rPr>
        <w:t xml:space="preserve"> not provided in the current theory</w:t>
      </w:r>
      <w:r w:rsidRPr="009F2823">
        <w:rPr>
          <w:rFonts w:cstheme="minorHAnsi"/>
          <w:sz w:val="24"/>
          <w:szCs w:val="24"/>
          <w:lang w:val="en-US"/>
        </w:rPr>
        <w:t xml:space="preserve">. </w:t>
      </w:r>
      <w:r w:rsidR="00E06411" w:rsidRPr="009F2823">
        <w:rPr>
          <w:rFonts w:cstheme="minorHAnsi"/>
          <w:sz w:val="24"/>
          <w:szCs w:val="24"/>
          <w:lang w:val="en-US"/>
        </w:rPr>
        <w:t xml:space="preserve">We define interest dimensions as </w:t>
      </w:r>
      <w:r w:rsidR="00603FC8" w:rsidRPr="009F2823">
        <w:rPr>
          <w:rFonts w:cstheme="minorHAnsi"/>
          <w:sz w:val="24"/>
          <w:szCs w:val="24"/>
          <w:lang w:val="en-US"/>
        </w:rPr>
        <w:t xml:space="preserve">categories of activities directed to a natural kind to achieve a given purpose. </w:t>
      </w:r>
      <w:r w:rsidR="0013328F" w:rsidRPr="009F2823">
        <w:rPr>
          <w:rFonts w:cstheme="minorHAnsi"/>
          <w:i/>
          <w:sz w:val="24"/>
          <w:szCs w:val="24"/>
          <w:lang w:val="en-US"/>
        </w:rPr>
        <w:t xml:space="preserve">General </w:t>
      </w:r>
      <w:r w:rsidR="001A78A6" w:rsidRPr="009F2823">
        <w:rPr>
          <w:rFonts w:cstheme="minorHAnsi"/>
          <w:i/>
          <w:sz w:val="24"/>
          <w:szCs w:val="24"/>
          <w:lang w:val="en-US"/>
        </w:rPr>
        <w:t>interests</w:t>
      </w:r>
      <w:r w:rsidR="0013328F" w:rsidRPr="009F2823">
        <w:rPr>
          <w:rFonts w:cstheme="minorHAnsi"/>
          <w:sz w:val="24"/>
          <w:szCs w:val="24"/>
          <w:lang w:val="en-US"/>
        </w:rPr>
        <w:t xml:space="preserve"> are </w:t>
      </w:r>
      <w:r w:rsidR="0045578C" w:rsidRPr="009F2823">
        <w:rPr>
          <w:rFonts w:cstheme="minorHAnsi"/>
          <w:sz w:val="24"/>
          <w:szCs w:val="24"/>
          <w:lang w:val="en-US"/>
        </w:rPr>
        <w:t xml:space="preserve">categories of </w:t>
      </w:r>
      <w:r w:rsidR="0013328F" w:rsidRPr="009F2823">
        <w:rPr>
          <w:rFonts w:cstheme="minorHAnsi"/>
          <w:sz w:val="24"/>
          <w:szCs w:val="24"/>
          <w:lang w:val="en-US"/>
        </w:rPr>
        <w:t>activities directed to natural kinds</w:t>
      </w:r>
      <w:r w:rsidR="00AA4FF6" w:rsidRPr="009F2823">
        <w:rPr>
          <w:rFonts w:cstheme="minorHAnsi"/>
          <w:sz w:val="24"/>
          <w:szCs w:val="24"/>
          <w:lang w:val="en-US"/>
        </w:rPr>
        <w:t xml:space="preserve"> to learn about them and to develop knowledge and skills to handle them effectively. </w:t>
      </w:r>
      <w:r w:rsidR="00AA4FF6" w:rsidRPr="009F2823">
        <w:rPr>
          <w:rFonts w:cstheme="minorHAnsi"/>
          <w:i/>
          <w:sz w:val="24"/>
          <w:szCs w:val="24"/>
          <w:lang w:val="en-US"/>
        </w:rPr>
        <w:t>Basic interests</w:t>
      </w:r>
      <w:r w:rsidR="00AA4FF6" w:rsidRPr="009F2823">
        <w:rPr>
          <w:rFonts w:cstheme="minorHAnsi"/>
          <w:sz w:val="24"/>
          <w:szCs w:val="24"/>
          <w:lang w:val="en-US"/>
        </w:rPr>
        <w:t xml:space="preserve"> are categories of activities directed to the same natural kind with a specific purpose. </w:t>
      </w:r>
      <w:r w:rsidR="00AA4FF6" w:rsidRPr="009F2823">
        <w:rPr>
          <w:rFonts w:cstheme="minorHAnsi"/>
          <w:i/>
          <w:sz w:val="24"/>
          <w:szCs w:val="24"/>
          <w:lang w:val="en-US"/>
        </w:rPr>
        <w:t>Specific interests</w:t>
      </w:r>
      <w:r w:rsidR="00AA4FF6" w:rsidRPr="009F2823">
        <w:rPr>
          <w:rFonts w:cstheme="minorHAnsi"/>
          <w:sz w:val="24"/>
          <w:szCs w:val="24"/>
          <w:lang w:val="en-US"/>
        </w:rPr>
        <w:t xml:space="preserve"> may be categories of activities directed to the same natural kind with multiple </w:t>
      </w:r>
      <w:r w:rsidR="0013328F" w:rsidRPr="009F2823">
        <w:rPr>
          <w:rFonts w:cstheme="minorHAnsi"/>
          <w:sz w:val="24"/>
          <w:szCs w:val="24"/>
          <w:lang w:val="en-US"/>
        </w:rPr>
        <w:t>purposes.</w:t>
      </w:r>
    </w:p>
    <w:p w14:paraId="1D3992BA" w14:textId="47052FA4" w:rsidR="00FF3DB3" w:rsidRPr="00236DE7" w:rsidRDefault="0013328F" w:rsidP="00CB348D">
      <w:pPr>
        <w:spacing w:after="0" w:line="360" w:lineRule="auto"/>
        <w:ind w:firstLine="708"/>
        <w:rPr>
          <w:rFonts w:cstheme="minorHAnsi"/>
          <w:sz w:val="24"/>
          <w:szCs w:val="24"/>
          <w:lang w:val="en-US"/>
        </w:rPr>
      </w:pPr>
      <w:r w:rsidRPr="00236DE7">
        <w:rPr>
          <w:rFonts w:cstheme="minorHAnsi"/>
          <w:sz w:val="24"/>
          <w:szCs w:val="24"/>
          <w:lang w:val="en-US"/>
        </w:rPr>
        <w:t xml:space="preserve">For example, the general dimension of </w:t>
      </w:r>
      <w:r w:rsidRPr="00236DE7">
        <w:rPr>
          <w:rFonts w:cstheme="minorHAnsi"/>
          <w:i/>
          <w:sz w:val="24"/>
          <w:szCs w:val="24"/>
          <w:lang w:val="en-US"/>
        </w:rPr>
        <w:t>Orientation to Persons</w:t>
      </w:r>
      <w:r w:rsidRPr="00236DE7">
        <w:rPr>
          <w:rFonts w:cstheme="minorHAnsi"/>
          <w:sz w:val="24"/>
          <w:szCs w:val="24"/>
          <w:lang w:val="en-US"/>
        </w:rPr>
        <w:t xml:space="preserve"> includes activities such as observing the actions and reactions of individuals and groups, smiling, observing body language, reading emotions, and similar activities. However, as the individual grows and learns about the natural kind and develops or fails to develop skills to handle it, the interest may grow stronger or weaker, or the individual may develop an aversion to the natural kind. Additionally, acquiring related knowledge and developing personality traits and values influence the strengthening of interest</w:t>
      </w:r>
      <w:r w:rsidR="006C0EB0">
        <w:rPr>
          <w:rFonts w:cstheme="minorHAnsi"/>
          <w:sz w:val="24"/>
          <w:szCs w:val="24"/>
          <w:lang w:val="en-US"/>
        </w:rPr>
        <w:t>s</w:t>
      </w:r>
      <w:r w:rsidRPr="00236DE7">
        <w:rPr>
          <w:rFonts w:cstheme="minorHAnsi"/>
          <w:sz w:val="24"/>
          <w:szCs w:val="24"/>
          <w:lang w:val="en-US"/>
        </w:rPr>
        <w:t>.</w:t>
      </w:r>
      <w:r w:rsidR="00427C47" w:rsidRPr="00236DE7">
        <w:rPr>
          <w:rFonts w:cstheme="minorHAnsi"/>
          <w:sz w:val="24"/>
          <w:szCs w:val="24"/>
          <w:lang w:val="en-US"/>
        </w:rPr>
        <w:t xml:space="preserve"> </w:t>
      </w:r>
      <w:r w:rsidRPr="00236DE7">
        <w:rPr>
          <w:rFonts w:cstheme="minorHAnsi"/>
          <w:sz w:val="24"/>
          <w:szCs w:val="24"/>
          <w:lang w:val="en-US"/>
        </w:rPr>
        <w:t xml:space="preserve">Another example of a general interest is </w:t>
      </w:r>
      <w:r w:rsidRPr="00236DE7">
        <w:rPr>
          <w:rFonts w:cstheme="minorHAnsi"/>
          <w:i/>
          <w:sz w:val="24"/>
          <w:szCs w:val="24"/>
          <w:lang w:val="en-US"/>
        </w:rPr>
        <w:t>Orientation to Objects</w:t>
      </w:r>
      <w:r w:rsidRPr="00236DE7">
        <w:rPr>
          <w:rFonts w:cstheme="minorHAnsi"/>
          <w:sz w:val="24"/>
          <w:szCs w:val="24"/>
          <w:lang w:val="en-US"/>
        </w:rPr>
        <w:t>. The activities directed to objects include touching, weighing, throwing, braking, dismantling, and assembling. It also includes drawing, using make-believe substitutes, models, and similar activities.</w:t>
      </w:r>
      <w:r w:rsidR="00F55580" w:rsidRPr="00236DE7">
        <w:rPr>
          <w:rFonts w:cstheme="minorHAnsi"/>
          <w:sz w:val="24"/>
          <w:szCs w:val="24"/>
          <w:lang w:val="en-US"/>
        </w:rPr>
        <w:t xml:space="preserve"> </w:t>
      </w:r>
    </w:p>
    <w:p w14:paraId="44BEA4C4" w14:textId="7B419B04" w:rsidR="001912FF" w:rsidRPr="00236DE7" w:rsidRDefault="002E148B" w:rsidP="00CB348D">
      <w:pPr>
        <w:spacing w:after="0" w:line="360" w:lineRule="auto"/>
        <w:ind w:firstLine="708"/>
        <w:rPr>
          <w:rFonts w:cstheme="minorHAnsi"/>
          <w:sz w:val="24"/>
          <w:szCs w:val="24"/>
          <w:lang w:val="en-US"/>
        </w:rPr>
      </w:pPr>
      <w:r w:rsidRPr="00236DE7">
        <w:rPr>
          <w:rFonts w:cstheme="minorHAnsi"/>
          <w:i/>
          <w:sz w:val="24"/>
          <w:szCs w:val="24"/>
          <w:lang w:val="en-US"/>
        </w:rPr>
        <w:t>Basic interest</w:t>
      </w:r>
      <w:r w:rsidR="0013328F" w:rsidRPr="00236DE7">
        <w:rPr>
          <w:rFonts w:cstheme="minorHAnsi"/>
          <w:i/>
          <w:sz w:val="24"/>
          <w:szCs w:val="24"/>
          <w:lang w:val="en-US"/>
        </w:rPr>
        <w:t xml:space="preserve"> </w:t>
      </w:r>
      <w:r w:rsidR="00762AF2" w:rsidRPr="00236DE7">
        <w:rPr>
          <w:rFonts w:cstheme="minorHAnsi"/>
          <w:iCs/>
          <w:sz w:val="24"/>
          <w:szCs w:val="24"/>
          <w:lang w:val="en-US"/>
        </w:rPr>
        <w:t xml:space="preserve">within </w:t>
      </w:r>
      <w:r w:rsidR="005C775A" w:rsidRPr="00236DE7">
        <w:rPr>
          <w:rFonts w:cstheme="minorHAnsi"/>
          <w:iCs/>
          <w:sz w:val="24"/>
          <w:szCs w:val="24"/>
          <w:lang w:val="en-US"/>
        </w:rPr>
        <w:t>the</w:t>
      </w:r>
      <w:r w:rsidR="005C775A" w:rsidRPr="00236DE7">
        <w:rPr>
          <w:rFonts w:cstheme="minorHAnsi"/>
          <w:i/>
          <w:sz w:val="24"/>
          <w:szCs w:val="24"/>
          <w:lang w:val="en-US"/>
        </w:rPr>
        <w:t xml:space="preserve"> Orientation to Persons</w:t>
      </w:r>
      <w:r w:rsidR="005C775A" w:rsidRPr="00236DE7">
        <w:rPr>
          <w:rFonts w:cstheme="minorHAnsi"/>
          <w:sz w:val="24"/>
          <w:szCs w:val="24"/>
          <w:lang w:val="en-US"/>
        </w:rPr>
        <w:t xml:space="preserve"> includes </w:t>
      </w:r>
      <w:r w:rsidR="00762AF2" w:rsidRPr="00236DE7">
        <w:rPr>
          <w:rFonts w:cstheme="minorHAnsi"/>
          <w:i/>
          <w:sz w:val="24"/>
          <w:szCs w:val="24"/>
          <w:lang w:val="en-US"/>
        </w:rPr>
        <w:t>Social Service</w:t>
      </w:r>
      <w:r w:rsidR="00762AF2" w:rsidRPr="00236DE7">
        <w:rPr>
          <w:rFonts w:cstheme="minorHAnsi"/>
          <w:sz w:val="24"/>
          <w:szCs w:val="24"/>
          <w:lang w:val="en-US"/>
        </w:rPr>
        <w:t xml:space="preserve">, which are </w:t>
      </w:r>
      <w:r w:rsidR="005C775A" w:rsidRPr="00236DE7">
        <w:rPr>
          <w:rFonts w:cstheme="minorHAnsi"/>
          <w:sz w:val="24"/>
          <w:szCs w:val="24"/>
          <w:lang w:val="en-US"/>
        </w:rPr>
        <w:t xml:space="preserve">activities </w:t>
      </w:r>
      <w:r w:rsidRPr="00236DE7">
        <w:rPr>
          <w:rFonts w:cstheme="minorHAnsi"/>
          <w:sz w:val="24"/>
          <w:szCs w:val="24"/>
          <w:lang w:val="en-US"/>
        </w:rPr>
        <w:t>aim</w:t>
      </w:r>
      <w:r w:rsidR="005E4EBE" w:rsidRPr="00236DE7">
        <w:rPr>
          <w:rFonts w:cstheme="minorHAnsi"/>
          <w:sz w:val="24"/>
          <w:szCs w:val="24"/>
          <w:lang w:val="en-US"/>
        </w:rPr>
        <w:t>ed</w:t>
      </w:r>
      <w:r w:rsidRPr="00236DE7">
        <w:rPr>
          <w:rFonts w:cstheme="minorHAnsi"/>
          <w:sz w:val="24"/>
          <w:szCs w:val="24"/>
          <w:lang w:val="en-US"/>
        </w:rPr>
        <w:t xml:space="preserve"> to help persons, groups, </w:t>
      </w:r>
      <w:r w:rsidR="0013328F" w:rsidRPr="00236DE7">
        <w:rPr>
          <w:rFonts w:cstheme="minorHAnsi"/>
          <w:sz w:val="24"/>
          <w:szCs w:val="24"/>
          <w:lang w:val="en-US"/>
        </w:rPr>
        <w:t>or communities in need</w:t>
      </w:r>
      <w:r w:rsidR="005C775A" w:rsidRPr="00236DE7">
        <w:rPr>
          <w:rFonts w:cstheme="minorHAnsi"/>
          <w:sz w:val="24"/>
          <w:szCs w:val="24"/>
          <w:lang w:val="en-US"/>
        </w:rPr>
        <w:t xml:space="preserve"> that may suffer from </w:t>
      </w:r>
      <w:r w:rsidRPr="00236DE7">
        <w:rPr>
          <w:rFonts w:cstheme="minorHAnsi"/>
          <w:sz w:val="24"/>
          <w:szCs w:val="24"/>
          <w:lang w:val="en-US"/>
        </w:rPr>
        <w:t xml:space="preserve">physical, spiritual, emotional, economic, and other </w:t>
      </w:r>
      <w:r w:rsidR="005C775A" w:rsidRPr="00236DE7">
        <w:rPr>
          <w:rFonts w:cstheme="minorHAnsi"/>
          <w:sz w:val="24"/>
          <w:szCs w:val="24"/>
          <w:lang w:val="en-US"/>
        </w:rPr>
        <w:t>limitations or conditions</w:t>
      </w:r>
      <w:r w:rsidRPr="00236DE7">
        <w:rPr>
          <w:rFonts w:cstheme="minorHAnsi"/>
          <w:sz w:val="24"/>
          <w:szCs w:val="24"/>
          <w:lang w:val="en-US"/>
        </w:rPr>
        <w:t xml:space="preserve">. </w:t>
      </w:r>
      <w:r w:rsidR="005C775A" w:rsidRPr="00236DE7">
        <w:rPr>
          <w:rFonts w:cstheme="minorHAnsi"/>
          <w:sz w:val="24"/>
          <w:szCs w:val="24"/>
          <w:lang w:val="en-US"/>
        </w:rPr>
        <w:t xml:space="preserve">On the other hand, </w:t>
      </w:r>
      <w:r w:rsidR="0061533B" w:rsidRPr="00236DE7">
        <w:rPr>
          <w:rFonts w:cstheme="minorHAnsi"/>
          <w:i/>
          <w:sz w:val="24"/>
          <w:szCs w:val="24"/>
          <w:lang w:val="en-US"/>
        </w:rPr>
        <w:t xml:space="preserve">Social </w:t>
      </w:r>
      <w:r w:rsidR="005C775A" w:rsidRPr="00236DE7">
        <w:rPr>
          <w:rFonts w:cstheme="minorHAnsi"/>
          <w:i/>
          <w:sz w:val="24"/>
          <w:szCs w:val="24"/>
          <w:lang w:val="en-US"/>
        </w:rPr>
        <w:t>I</w:t>
      </w:r>
      <w:r w:rsidR="0061533B" w:rsidRPr="00236DE7">
        <w:rPr>
          <w:rFonts w:cstheme="minorHAnsi"/>
          <w:i/>
          <w:sz w:val="24"/>
          <w:szCs w:val="24"/>
          <w:lang w:val="en-US"/>
        </w:rPr>
        <w:t>nteraction</w:t>
      </w:r>
      <w:r w:rsidR="0061533B" w:rsidRPr="00236DE7">
        <w:rPr>
          <w:rFonts w:cstheme="minorHAnsi"/>
          <w:sz w:val="24"/>
          <w:szCs w:val="24"/>
          <w:lang w:val="en-US"/>
        </w:rPr>
        <w:t xml:space="preserve"> activities </w:t>
      </w:r>
      <w:r w:rsidR="00CC41E7" w:rsidRPr="00236DE7">
        <w:rPr>
          <w:rFonts w:cstheme="minorHAnsi"/>
          <w:sz w:val="24"/>
          <w:szCs w:val="24"/>
          <w:lang w:val="en-US"/>
        </w:rPr>
        <w:t xml:space="preserve">aim to establish relations and </w:t>
      </w:r>
      <w:r w:rsidR="0013328F" w:rsidRPr="00236DE7">
        <w:rPr>
          <w:rFonts w:cstheme="minorHAnsi"/>
          <w:sz w:val="24"/>
          <w:szCs w:val="24"/>
          <w:lang w:val="en-US"/>
        </w:rPr>
        <w:t>enjoy people's presence</w:t>
      </w:r>
      <w:r w:rsidRPr="00236DE7">
        <w:rPr>
          <w:rFonts w:cstheme="minorHAnsi"/>
          <w:sz w:val="24"/>
          <w:szCs w:val="24"/>
          <w:lang w:val="en-US"/>
        </w:rPr>
        <w:t xml:space="preserve">. </w:t>
      </w:r>
      <w:r w:rsidR="008C4CE9" w:rsidRPr="00236DE7">
        <w:rPr>
          <w:rFonts w:cstheme="minorHAnsi"/>
          <w:sz w:val="24"/>
          <w:szCs w:val="24"/>
          <w:lang w:val="en-US"/>
        </w:rPr>
        <w:t xml:space="preserve">The </w:t>
      </w:r>
      <w:r w:rsidR="005C775A" w:rsidRPr="00236DE7">
        <w:rPr>
          <w:rFonts w:cstheme="minorHAnsi"/>
          <w:sz w:val="24"/>
          <w:szCs w:val="24"/>
          <w:lang w:val="en-US"/>
        </w:rPr>
        <w:t xml:space="preserve">activities </w:t>
      </w:r>
      <w:r w:rsidR="008C4CE9" w:rsidRPr="00236DE7">
        <w:rPr>
          <w:rFonts w:cstheme="minorHAnsi"/>
          <w:sz w:val="24"/>
          <w:szCs w:val="24"/>
          <w:lang w:val="en-US"/>
        </w:rPr>
        <w:t xml:space="preserve">may </w:t>
      </w:r>
      <w:r w:rsidR="008C4CE9" w:rsidRPr="00236DE7">
        <w:rPr>
          <w:rFonts w:cstheme="minorHAnsi"/>
          <w:sz w:val="24"/>
          <w:szCs w:val="24"/>
          <w:lang w:val="en-US"/>
        </w:rPr>
        <w:lastRenderedPageBreak/>
        <w:t xml:space="preserve">include meeting people, attending parties, hanging out with friends, talking to an audience, interviewing, </w:t>
      </w:r>
      <w:r w:rsidR="00CC41E7" w:rsidRPr="00236DE7">
        <w:rPr>
          <w:rFonts w:cstheme="minorHAnsi"/>
          <w:sz w:val="24"/>
          <w:szCs w:val="24"/>
          <w:lang w:val="en-US"/>
        </w:rPr>
        <w:t xml:space="preserve">and </w:t>
      </w:r>
      <w:r w:rsidR="008C4CE9" w:rsidRPr="00236DE7">
        <w:rPr>
          <w:rFonts w:cstheme="minorHAnsi"/>
          <w:sz w:val="24"/>
          <w:szCs w:val="24"/>
          <w:lang w:val="en-US"/>
        </w:rPr>
        <w:t xml:space="preserve">similar activities. </w:t>
      </w:r>
    </w:p>
    <w:p w14:paraId="60C3B9B5" w14:textId="5B3EB459" w:rsidR="007F4D13" w:rsidRPr="00236DE7" w:rsidRDefault="002E148B" w:rsidP="009F2823">
      <w:pPr>
        <w:spacing w:after="0" w:line="360" w:lineRule="auto"/>
        <w:ind w:firstLine="708"/>
        <w:rPr>
          <w:rFonts w:cstheme="minorHAnsi"/>
          <w:sz w:val="24"/>
          <w:szCs w:val="24"/>
          <w:lang w:val="en-US"/>
        </w:rPr>
      </w:pPr>
      <w:r w:rsidRPr="00236DE7">
        <w:rPr>
          <w:rFonts w:cstheme="minorHAnsi"/>
          <w:sz w:val="24"/>
          <w:szCs w:val="24"/>
          <w:lang w:val="en-US"/>
        </w:rPr>
        <w:t xml:space="preserve">Several theorists have defined </w:t>
      </w:r>
      <w:r w:rsidRPr="00236DE7">
        <w:rPr>
          <w:rFonts w:cstheme="minorHAnsi"/>
          <w:i/>
          <w:sz w:val="24"/>
          <w:szCs w:val="24"/>
          <w:lang w:val="en-US"/>
        </w:rPr>
        <w:t>specific interests</w:t>
      </w:r>
      <w:r w:rsidRPr="00236DE7">
        <w:rPr>
          <w:rFonts w:cstheme="minorHAnsi"/>
          <w:sz w:val="24"/>
          <w:szCs w:val="24"/>
          <w:lang w:val="en-US"/>
        </w:rPr>
        <w:t xml:space="preserve"> </w:t>
      </w:r>
      <w:r w:rsidR="000900E0" w:rsidRPr="00236DE7">
        <w:rPr>
          <w:rFonts w:cstheme="minorHAnsi"/>
          <w:sz w:val="24"/>
          <w:szCs w:val="24"/>
          <w:lang w:val="en-US"/>
        </w:rPr>
        <w:t xml:space="preserve">as </w:t>
      </w:r>
      <w:r w:rsidRPr="00236DE7">
        <w:rPr>
          <w:rFonts w:cstheme="minorHAnsi"/>
          <w:sz w:val="24"/>
          <w:szCs w:val="24"/>
          <w:lang w:val="en-US"/>
        </w:rPr>
        <w:t>individual activities</w:t>
      </w:r>
      <w:r w:rsidR="00EE35B8" w:rsidRPr="00236DE7">
        <w:rPr>
          <w:rFonts w:cstheme="minorHAnsi"/>
          <w:sz w:val="24"/>
          <w:szCs w:val="24"/>
          <w:lang w:val="en-US"/>
        </w:rPr>
        <w:t xml:space="preserve"> </w:t>
      </w:r>
      <w:bookmarkStart w:id="18" w:name="_Hlk141778576"/>
      <w:r w:rsidR="00EE35B8" w:rsidRPr="00236DE7">
        <w:rPr>
          <w:rFonts w:cstheme="minorHAnsi"/>
          <w:sz w:val="24"/>
          <w:szCs w:val="24"/>
          <w:lang w:val="en-US"/>
        </w:rPr>
        <w:t>(</w:t>
      </w:r>
      <w:r w:rsidR="00606B54" w:rsidRPr="00236DE7">
        <w:rPr>
          <w:rFonts w:cstheme="minorHAnsi"/>
          <w:sz w:val="24"/>
          <w:szCs w:val="24"/>
          <w:lang w:val="en-US"/>
        </w:rPr>
        <w:t xml:space="preserve">Savickas, 1999; </w:t>
      </w:r>
      <w:r w:rsidR="003C4A07" w:rsidRPr="003C4A07">
        <w:rPr>
          <w:rFonts w:cstheme="minorHAnsi"/>
          <w:sz w:val="24"/>
          <w:szCs w:val="24"/>
          <w:lang w:val="en-US"/>
        </w:rPr>
        <w:t>Su et al.</w:t>
      </w:r>
      <w:r w:rsidR="00606B54" w:rsidRPr="00236DE7">
        <w:rPr>
          <w:rFonts w:cstheme="minorHAnsi"/>
          <w:sz w:val="24"/>
          <w:szCs w:val="24"/>
          <w:lang w:val="en-US"/>
        </w:rPr>
        <w:t>, 2018)</w:t>
      </w:r>
      <w:bookmarkEnd w:id="18"/>
      <w:r w:rsidR="00606B54" w:rsidRPr="00236DE7">
        <w:rPr>
          <w:rFonts w:cstheme="minorHAnsi"/>
          <w:sz w:val="24"/>
          <w:szCs w:val="24"/>
          <w:lang w:val="en-US"/>
        </w:rPr>
        <w:t>.</w:t>
      </w:r>
      <w:r w:rsidRPr="00236DE7">
        <w:rPr>
          <w:rFonts w:cstheme="minorHAnsi"/>
          <w:sz w:val="24"/>
          <w:szCs w:val="24"/>
          <w:lang w:val="en-US"/>
        </w:rPr>
        <w:t xml:space="preserve"> However, given that interests are categories of activities, a single activity cannot compose an interest. Since </w:t>
      </w:r>
      <w:r w:rsidR="00606B54" w:rsidRPr="00236DE7">
        <w:rPr>
          <w:rFonts w:cstheme="minorHAnsi"/>
          <w:sz w:val="24"/>
          <w:szCs w:val="24"/>
          <w:lang w:val="en-US"/>
        </w:rPr>
        <w:t>published inventories do not include specific s</w:t>
      </w:r>
      <w:r w:rsidR="0011150E" w:rsidRPr="00236DE7">
        <w:rPr>
          <w:rFonts w:cstheme="minorHAnsi"/>
          <w:sz w:val="24"/>
          <w:szCs w:val="24"/>
          <w:lang w:val="en-US"/>
        </w:rPr>
        <w:t>c</w:t>
      </w:r>
      <w:r w:rsidR="00606B54" w:rsidRPr="00236DE7">
        <w:rPr>
          <w:rFonts w:cstheme="minorHAnsi"/>
          <w:sz w:val="24"/>
          <w:szCs w:val="24"/>
          <w:lang w:val="en-US"/>
        </w:rPr>
        <w:t>ales</w:t>
      </w:r>
      <w:r w:rsidRPr="00236DE7">
        <w:rPr>
          <w:rFonts w:cstheme="minorHAnsi"/>
          <w:sz w:val="24"/>
          <w:szCs w:val="24"/>
          <w:lang w:val="en-US"/>
        </w:rPr>
        <w:t xml:space="preserve">, defining this level of interest is difficult. One possibility is to </w:t>
      </w:r>
      <w:r w:rsidRPr="00236DE7">
        <w:rPr>
          <w:rFonts w:cstheme="minorHAnsi"/>
          <w:i/>
          <w:sz w:val="24"/>
          <w:szCs w:val="24"/>
          <w:lang w:val="en-US"/>
        </w:rPr>
        <w:t xml:space="preserve">define specific activities as </w:t>
      </w:r>
      <w:r w:rsidR="00581DC8" w:rsidRPr="00236DE7">
        <w:rPr>
          <w:rFonts w:cstheme="minorHAnsi"/>
          <w:i/>
          <w:sz w:val="24"/>
          <w:szCs w:val="24"/>
          <w:lang w:val="en-US"/>
        </w:rPr>
        <w:t>sub-set</w:t>
      </w:r>
      <w:r w:rsidRPr="00236DE7">
        <w:rPr>
          <w:rFonts w:cstheme="minorHAnsi"/>
          <w:i/>
          <w:sz w:val="24"/>
          <w:szCs w:val="24"/>
          <w:lang w:val="en-US"/>
        </w:rPr>
        <w:t xml:space="preserve">s of </w:t>
      </w:r>
      <w:r w:rsidR="00581DC8" w:rsidRPr="00236DE7">
        <w:rPr>
          <w:rFonts w:cstheme="minorHAnsi"/>
          <w:i/>
          <w:sz w:val="24"/>
          <w:szCs w:val="24"/>
          <w:lang w:val="en-US"/>
        </w:rPr>
        <w:t>activities from the basic interest</w:t>
      </w:r>
      <w:r w:rsidR="00744FEE" w:rsidRPr="00236DE7">
        <w:rPr>
          <w:rFonts w:cstheme="minorHAnsi"/>
          <w:i/>
          <w:sz w:val="24"/>
          <w:szCs w:val="24"/>
          <w:lang w:val="en-US"/>
        </w:rPr>
        <w:t xml:space="preserve"> with a secondary objective</w:t>
      </w:r>
      <w:r w:rsidR="00581DC8" w:rsidRPr="00236DE7">
        <w:rPr>
          <w:rFonts w:cstheme="minorHAnsi"/>
          <w:sz w:val="24"/>
          <w:szCs w:val="24"/>
          <w:lang w:val="en-US"/>
        </w:rPr>
        <w:t xml:space="preserve">. </w:t>
      </w:r>
      <w:r w:rsidR="009F2823" w:rsidRPr="009F2823">
        <w:rPr>
          <w:rFonts w:cstheme="minorHAnsi"/>
          <w:sz w:val="24"/>
          <w:szCs w:val="24"/>
          <w:lang w:val="en-US"/>
        </w:rPr>
        <w:t>For example,</w:t>
      </w:r>
      <w:r w:rsidR="009F2823">
        <w:rPr>
          <w:rFonts w:cstheme="minorHAnsi"/>
          <w:sz w:val="24"/>
          <w:szCs w:val="24"/>
          <w:lang w:val="en-US"/>
        </w:rPr>
        <w:t xml:space="preserve"> </w:t>
      </w:r>
      <w:r w:rsidR="009F2823" w:rsidRPr="009F2823">
        <w:rPr>
          <w:rFonts w:cstheme="minorHAnsi"/>
          <w:sz w:val="24"/>
          <w:szCs w:val="24"/>
          <w:lang w:val="en-US"/>
        </w:rPr>
        <w:t>Social Service activities may include sub-sets of social service</w:t>
      </w:r>
      <w:r w:rsidR="009F2823">
        <w:rPr>
          <w:rFonts w:cstheme="minorHAnsi"/>
          <w:sz w:val="24"/>
          <w:szCs w:val="24"/>
          <w:lang w:val="en-US"/>
        </w:rPr>
        <w:t xml:space="preserve"> </w:t>
      </w:r>
      <w:r w:rsidR="009F2823" w:rsidRPr="009F2823">
        <w:rPr>
          <w:rFonts w:cstheme="minorHAnsi"/>
          <w:sz w:val="24"/>
          <w:szCs w:val="24"/>
          <w:lang w:val="en-US"/>
        </w:rPr>
        <w:t>activities such as Caring for the Elderly, Caring for Children, and</w:t>
      </w:r>
      <w:r w:rsidR="009F2823">
        <w:rPr>
          <w:rFonts w:cstheme="minorHAnsi"/>
          <w:sz w:val="24"/>
          <w:szCs w:val="24"/>
          <w:lang w:val="en-US"/>
        </w:rPr>
        <w:t xml:space="preserve"> </w:t>
      </w:r>
      <w:r w:rsidR="009F2823" w:rsidRPr="009F2823">
        <w:rPr>
          <w:rFonts w:cstheme="minorHAnsi"/>
          <w:sz w:val="24"/>
          <w:szCs w:val="24"/>
          <w:lang w:val="en-US"/>
        </w:rPr>
        <w:t xml:space="preserve">similar activities. </w:t>
      </w:r>
      <w:r w:rsidR="001421BF" w:rsidRPr="00236DE7">
        <w:rPr>
          <w:rFonts w:cstheme="minorHAnsi"/>
          <w:sz w:val="24"/>
          <w:szCs w:val="24"/>
          <w:lang w:val="en-US"/>
        </w:rPr>
        <w:t>Although the dimensions in</w:t>
      </w:r>
      <w:r w:rsidR="00CA1CC4" w:rsidRPr="00236DE7">
        <w:rPr>
          <w:rFonts w:cstheme="minorHAnsi"/>
          <w:sz w:val="24"/>
          <w:szCs w:val="24"/>
          <w:lang w:val="en-US"/>
        </w:rPr>
        <w:t xml:space="preserve"> t</w:t>
      </w:r>
      <w:r w:rsidRPr="00236DE7">
        <w:rPr>
          <w:rFonts w:cstheme="minorHAnsi"/>
          <w:sz w:val="24"/>
          <w:szCs w:val="24"/>
          <w:lang w:val="en-US"/>
        </w:rPr>
        <w:t>his activity level may correlat</w:t>
      </w:r>
      <w:r w:rsidR="009D62B7" w:rsidRPr="00236DE7">
        <w:rPr>
          <w:rFonts w:cstheme="minorHAnsi"/>
          <w:sz w:val="24"/>
          <w:szCs w:val="24"/>
          <w:lang w:val="en-US"/>
        </w:rPr>
        <w:t xml:space="preserve">e highly, their scales may help decide </w:t>
      </w:r>
      <w:r w:rsidR="00120AE2" w:rsidRPr="00236DE7">
        <w:rPr>
          <w:rFonts w:cstheme="minorHAnsi"/>
          <w:sz w:val="24"/>
          <w:szCs w:val="24"/>
          <w:lang w:val="en-US"/>
        </w:rPr>
        <w:t>a</w:t>
      </w:r>
      <w:r w:rsidR="009D62B7" w:rsidRPr="00236DE7">
        <w:rPr>
          <w:rFonts w:cstheme="minorHAnsi"/>
          <w:sz w:val="24"/>
          <w:szCs w:val="24"/>
          <w:lang w:val="en-US"/>
        </w:rPr>
        <w:t>mong specialties in a profes</w:t>
      </w:r>
      <w:r w:rsidR="003869BE" w:rsidRPr="00236DE7">
        <w:rPr>
          <w:rFonts w:cstheme="minorHAnsi"/>
          <w:sz w:val="24"/>
          <w:szCs w:val="24"/>
          <w:lang w:val="en-US"/>
        </w:rPr>
        <w:t>s</w:t>
      </w:r>
      <w:r w:rsidR="009D62B7" w:rsidRPr="00236DE7">
        <w:rPr>
          <w:rFonts w:cstheme="minorHAnsi"/>
          <w:sz w:val="24"/>
          <w:szCs w:val="24"/>
          <w:lang w:val="en-US"/>
        </w:rPr>
        <w:t xml:space="preserve">ion. </w:t>
      </w:r>
    </w:p>
    <w:p w14:paraId="015E1F69" w14:textId="77777777" w:rsidR="00D77FD5" w:rsidRPr="00580063" w:rsidRDefault="00D77FD5" w:rsidP="00D77FD5">
      <w:pPr>
        <w:spacing w:after="0" w:line="360" w:lineRule="auto"/>
        <w:rPr>
          <w:rFonts w:cstheme="minorHAnsi"/>
          <w:b/>
          <w:i/>
          <w:iCs/>
          <w:sz w:val="24"/>
          <w:szCs w:val="24"/>
          <w:lang w:val="en-US"/>
        </w:rPr>
      </w:pPr>
      <w:r w:rsidRPr="00580063">
        <w:rPr>
          <w:rFonts w:cstheme="minorHAnsi"/>
          <w:b/>
          <w:i/>
          <w:iCs/>
          <w:sz w:val="24"/>
          <w:szCs w:val="24"/>
          <w:lang w:val="en-US"/>
        </w:rPr>
        <w:t>Interest and Human and Physical Evolution</w:t>
      </w:r>
    </w:p>
    <w:p w14:paraId="12E7BC24" w14:textId="77777777" w:rsidR="00D77FD5" w:rsidRPr="00236DE7" w:rsidRDefault="00D77FD5" w:rsidP="00D77FD5">
      <w:pPr>
        <w:spacing w:after="0" w:line="360" w:lineRule="auto"/>
        <w:ind w:firstLine="708"/>
        <w:rPr>
          <w:rFonts w:cstheme="minorHAnsi"/>
          <w:sz w:val="24"/>
          <w:szCs w:val="24"/>
          <w:lang w:val="en-US"/>
        </w:rPr>
      </w:pPr>
      <w:r w:rsidRPr="00236DE7">
        <w:rPr>
          <w:rFonts w:cstheme="minorHAnsi"/>
          <w:sz w:val="24"/>
          <w:szCs w:val="24"/>
          <w:lang w:val="en-US"/>
        </w:rPr>
        <w:t>During each historical age, humans respond to environmental challenges with new ideas, inventions, and the discovery of materials and energies that require new concepts. Creating new concepts is one way to make sense of changes resulting from human and physical evolution. However, these new concepts do not necessarily change the nature of activities. For instance, the Orientation to Objects includes Manual Activities as one of its basic interests. This interest has remained the same, even when materials used have evolved from working with stones, cement, and different soils (mud, clay, and similar materials) to working with metals and new types of energy (i.e., electricity, atomic energy, and solar energy). Although new concepts describe new materials, energies, and occupations, the nature of Manual Activities remains the same (designing objects and using hands and tools to complete an activity). Then, evolutionary changes result in new concepts but may not necessarily create new interest dimensions, as some theorists assume (Su et al., 201</w:t>
      </w:r>
      <w:r>
        <w:rPr>
          <w:rFonts w:cstheme="minorHAnsi"/>
          <w:sz w:val="24"/>
          <w:szCs w:val="24"/>
          <w:lang w:val="en-US"/>
        </w:rPr>
        <w:t>8</w:t>
      </w:r>
      <w:r w:rsidRPr="00236DE7">
        <w:rPr>
          <w:rFonts w:cstheme="minorHAnsi"/>
          <w:sz w:val="24"/>
          <w:szCs w:val="24"/>
          <w:lang w:val="en-US"/>
        </w:rPr>
        <w:t>).</w:t>
      </w:r>
    </w:p>
    <w:p w14:paraId="687514A0" w14:textId="57063339" w:rsidR="008C6FF0" w:rsidRPr="009B7BB0" w:rsidRDefault="002E148B" w:rsidP="00CB348D">
      <w:pPr>
        <w:spacing w:after="0" w:line="360" w:lineRule="auto"/>
        <w:rPr>
          <w:rFonts w:cstheme="minorHAnsi"/>
          <w:b/>
          <w:bCs/>
          <w:sz w:val="24"/>
          <w:szCs w:val="24"/>
          <w:lang w:val="en-US"/>
        </w:rPr>
      </w:pPr>
      <w:r w:rsidRPr="009B7BB0">
        <w:rPr>
          <w:rFonts w:cstheme="minorHAnsi"/>
          <w:b/>
          <w:bCs/>
          <w:sz w:val="24"/>
          <w:szCs w:val="24"/>
          <w:lang w:val="en-US"/>
        </w:rPr>
        <w:t>The Affective Aspect of Interests</w:t>
      </w:r>
    </w:p>
    <w:p w14:paraId="6EA52E11" w14:textId="1F10C954"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Several theorists have related psychological needs to interests (Roe </w:t>
      </w:r>
      <w:bookmarkStart w:id="19" w:name="_Hlk142642756"/>
      <w:r w:rsidRPr="00236DE7">
        <w:rPr>
          <w:rFonts w:cstheme="minorHAnsi"/>
          <w:sz w:val="24"/>
          <w:szCs w:val="24"/>
          <w:lang w:val="en-US"/>
        </w:rPr>
        <w:t>&amp; Siegelman</w:t>
      </w:r>
      <w:bookmarkEnd w:id="19"/>
      <w:r w:rsidRPr="00236DE7">
        <w:rPr>
          <w:rFonts w:cstheme="minorHAnsi"/>
          <w:sz w:val="24"/>
          <w:szCs w:val="24"/>
          <w:lang w:val="en-US"/>
        </w:rPr>
        <w:t xml:space="preserve">, 1964; Deci, 1992; Tinsley et al., 1977). However, needs are conceptualized differently by each theorist (Deci &amp; Ryan, 2000; Edwards, 1959; </w:t>
      </w:r>
      <w:bookmarkStart w:id="20" w:name="_Hlk132623554"/>
      <w:r w:rsidRPr="00236DE7">
        <w:rPr>
          <w:rFonts w:cstheme="minorHAnsi"/>
          <w:sz w:val="24"/>
          <w:szCs w:val="24"/>
          <w:lang w:val="en-US"/>
        </w:rPr>
        <w:t>Maslow, 19</w:t>
      </w:r>
      <w:bookmarkEnd w:id="20"/>
      <w:r w:rsidRPr="00236DE7">
        <w:rPr>
          <w:rFonts w:cstheme="minorHAnsi"/>
          <w:sz w:val="24"/>
          <w:szCs w:val="24"/>
          <w:lang w:val="en-US"/>
        </w:rPr>
        <w:t xml:space="preserve">54; Murray, 1938). Further, there </w:t>
      </w:r>
      <w:r w:rsidR="003251E3" w:rsidRPr="00236DE7">
        <w:rPr>
          <w:rFonts w:cstheme="minorHAnsi"/>
          <w:sz w:val="24"/>
          <w:szCs w:val="24"/>
          <w:lang w:val="en-US"/>
        </w:rPr>
        <w:t xml:space="preserve">are few </w:t>
      </w:r>
      <w:r w:rsidRPr="00236DE7">
        <w:rPr>
          <w:rFonts w:cstheme="minorHAnsi"/>
          <w:sz w:val="24"/>
          <w:szCs w:val="24"/>
          <w:lang w:val="en-US"/>
        </w:rPr>
        <w:t>systematic efforts to identify the structure of psychological needs through exploratory factor analyses as done with personality. Ryan</w:t>
      </w:r>
      <w:r w:rsidR="00290B52" w:rsidRPr="00236DE7">
        <w:rPr>
          <w:rFonts w:cstheme="minorHAnsi"/>
          <w:sz w:val="24"/>
          <w:szCs w:val="24"/>
          <w:lang w:val="en-US"/>
        </w:rPr>
        <w:t xml:space="preserve"> </w:t>
      </w:r>
      <w:r w:rsidR="00A90785">
        <w:rPr>
          <w:rFonts w:cstheme="minorHAnsi"/>
          <w:sz w:val="24"/>
          <w:szCs w:val="24"/>
          <w:lang w:val="en-US"/>
        </w:rPr>
        <w:t>and Deci’s</w:t>
      </w:r>
      <w:r w:rsidR="00290B52" w:rsidRPr="00236DE7">
        <w:rPr>
          <w:rFonts w:cstheme="minorHAnsi"/>
          <w:sz w:val="24"/>
          <w:szCs w:val="24"/>
          <w:lang w:val="en-US"/>
        </w:rPr>
        <w:t xml:space="preserve"> </w:t>
      </w:r>
      <w:r w:rsidRPr="00236DE7">
        <w:rPr>
          <w:rFonts w:cstheme="minorHAnsi"/>
          <w:sz w:val="24"/>
          <w:szCs w:val="24"/>
          <w:lang w:val="en-US"/>
        </w:rPr>
        <w:t xml:space="preserve">(2000) </w:t>
      </w:r>
      <w:r w:rsidR="00290B52" w:rsidRPr="00236DE7">
        <w:rPr>
          <w:rFonts w:cstheme="minorHAnsi"/>
          <w:sz w:val="24"/>
          <w:szCs w:val="24"/>
          <w:lang w:val="en-US"/>
        </w:rPr>
        <w:t xml:space="preserve">conceptualization of intrinsic needs </w:t>
      </w:r>
      <w:r w:rsidR="00290B52" w:rsidRPr="00236DE7">
        <w:rPr>
          <w:rFonts w:cstheme="minorHAnsi"/>
          <w:sz w:val="24"/>
          <w:szCs w:val="24"/>
          <w:lang w:val="en-US"/>
        </w:rPr>
        <w:lastRenderedPageBreak/>
        <w:t xml:space="preserve">seems </w:t>
      </w:r>
      <w:r w:rsidRPr="00236DE7">
        <w:rPr>
          <w:rFonts w:cstheme="minorHAnsi"/>
          <w:sz w:val="24"/>
          <w:szCs w:val="24"/>
          <w:lang w:val="en-US"/>
        </w:rPr>
        <w:t>dominant. This vision has generated an astonishing amount of research and has received wide acceptance among researchers and practitioners. These theorists assume that psychological needs are natural tendencies for growth that are satisfied and enhanced by social facilitation. They define a psychological need as an energizing state that, if satisfied, conduces toward health and well-being. Therefore, they exclude needs that do not contribute to health and well-being and identify only three that fulfill these requirements: competence, autonomy, and relatedness. They further propose that combining these three needs results in intrinsic motivation</w:t>
      </w:r>
      <w:r w:rsidR="004230F2" w:rsidRPr="00236DE7">
        <w:rPr>
          <w:rFonts w:cstheme="minorHAnsi"/>
          <w:sz w:val="24"/>
          <w:szCs w:val="24"/>
          <w:lang w:val="en-US"/>
        </w:rPr>
        <w:t xml:space="preserve"> instead of </w:t>
      </w:r>
      <w:r w:rsidRPr="00236DE7">
        <w:rPr>
          <w:rFonts w:cstheme="minorHAnsi"/>
          <w:sz w:val="24"/>
          <w:szCs w:val="24"/>
          <w:lang w:val="en-US"/>
        </w:rPr>
        <w:t>extrinsic motivation</w:t>
      </w:r>
      <w:r w:rsidR="004230F2" w:rsidRPr="00236DE7">
        <w:rPr>
          <w:rFonts w:cstheme="minorHAnsi"/>
          <w:sz w:val="24"/>
          <w:szCs w:val="24"/>
          <w:lang w:val="en-US"/>
        </w:rPr>
        <w:t xml:space="preserve">, which results from </w:t>
      </w:r>
      <w:r w:rsidRPr="00236DE7">
        <w:rPr>
          <w:rFonts w:cstheme="minorHAnsi"/>
          <w:sz w:val="24"/>
          <w:szCs w:val="24"/>
          <w:lang w:val="en-US"/>
        </w:rPr>
        <w:t>rewards and punishment managed by external agents.</w:t>
      </w:r>
    </w:p>
    <w:p w14:paraId="51E52A40" w14:textId="77777777"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Roe &amp; Siegelman (1964) adopted Maslow's (1954) hierarchy of needs and related them to interests. They equated psychological needs to drive and psychic energy, which results in involuntary (automatic and effortless) attention, which is their definition of interests. Historically, many researchers define interest as attention (Fryer, 1931). However, attention may result from situations unrelated to interests. Attention may occasionally be an automatic reaction of short duration in response to the sudden appearance of stimuli.</w:t>
      </w:r>
      <w:r w:rsidR="00027DDC" w:rsidRPr="00236DE7">
        <w:rPr>
          <w:rFonts w:cstheme="minorHAnsi"/>
          <w:sz w:val="24"/>
          <w:szCs w:val="24"/>
          <w:lang w:val="en-US"/>
        </w:rPr>
        <w:t xml:space="preserve"> </w:t>
      </w:r>
      <w:r w:rsidRPr="00236DE7">
        <w:rPr>
          <w:rFonts w:cstheme="minorHAnsi"/>
          <w:sz w:val="24"/>
          <w:szCs w:val="24"/>
          <w:lang w:val="en-US"/>
        </w:rPr>
        <w:t>Further, in many situations, interest precedes attention, such as visiting a museum to admire works of art. Contrary to attention, which tends to be momentary, interest energizes, directs, and sustains behavior during long periods. Interest may even characterize an individual's life</w:t>
      </w:r>
      <w:r w:rsidR="00B75D8A" w:rsidRPr="00236DE7">
        <w:rPr>
          <w:rFonts w:cstheme="minorHAnsi"/>
          <w:sz w:val="24"/>
          <w:szCs w:val="24"/>
          <w:lang w:val="en-US"/>
        </w:rPr>
        <w:t xml:space="preserve"> as</w:t>
      </w:r>
      <w:r w:rsidRPr="00236DE7">
        <w:rPr>
          <w:rFonts w:cstheme="minorHAnsi"/>
          <w:sz w:val="24"/>
          <w:szCs w:val="24"/>
          <w:lang w:val="en-US"/>
        </w:rPr>
        <w:t xml:space="preserve"> when a person suggests that interest in music has molded and sustained his or her life. </w:t>
      </w:r>
    </w:p>
    <w:p w14:paraId="5F92BEA0" w14:textId="4AE85280"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The current theory assumes that psychological needs are traits, and like other personal traits, there are individual differences in strength from birth (Allport, 1954; Maslow, 1961). </w:t>
      </w:r>
      <w:r w:rsidR="000516C0" w:rsidRPr="00236DE7">
        <w:rPr>
          <w:rFonts w:cstheme="minorHAnsi"/>
          <w:sz w:val="24"/>
          <w:szCs w:val="24"/>
          <w:lang w:val="en-US"/>
        </w:rPr>
        <w:t>T</w:t>
      </w:r>
      <w:r w:rsidRPr="00236DE7">
        <w:rPr>
          <w:rFonts w:cstheme="minorHAnsi"/>
          <w:sz w:val="24"/>
          <w:szCs w:val="24"/>
          <w:lang w:val="en-US"/>
        </w:rPr>
        <w:t xml:space="preserve">he theory identifies the following general needs: competence, autonomy, </w:t>
      </w:r>
      <w:r w:rsidR="00F35C54" w:rsidRPr="00236DE7">
        <w:rPr>
          <w:rFonts w:cstheme="minorHAnsi"/>
          <w:sz w:val="24"/>
          <w:szCs w:val="24"/>
          <w:lang w:val="en-US"/>
        </w:rPr>
        <w:t xml:space="preserve">and </w:t>
      </w:r>
      <w:r w:rsidRPr="00236DE7">
        <w:rPr>
          <w:rFonts w:cstheme="minorHAnsi"/>
          <w:sz w:val="24"/>
          <w:szCs w:val="24"/>
          <w:lang w:val="en-US"/>
        </w:rPr>
        <w:t>affiliation</w:t>
      </w:r>
      <w:r w:rsidR="00F35C54" w:rsidRPr="00236DE7">
        <w:rPr>
          <w:rFonts w:cstheme="minorHAnsi"/>
          <w:sz w:val="24"/>
          <w:szCs w:val="24"/>
          <w:lang w:val="en-US"/>
        </w:rPr>
        <w:t xml:space="preserve">. This article adds </w:t>
      </w:r>
      <w:r w:rsidRPr="00236DE7">
        <w:rPr>
          <w:rFonts w:cstheme="minorHAnsi"/>
          <w:sz w:val="24"/>
          <w:szCs w:val="24"/>
          <w:lang w:val="en-US"/>
        </w:rPr>
        <w:t xml:space="preserve">stimulation, </w:t>
      </w:r>
      <w:r w:rsidR="0009356C" w:rsidRPr="00236DE7">
        <w:rPr>
          <w:rFonts w:cstheme="minorHAnsi"/>
          <w:sz w:val="24"/>
          <w:szCs w:val="24"/>
          <w:lang w:val="en-US"/>
        </w:rPr>
        <w:t xml:space="preserve">personal </w:t>
      </w:r>
      <w:r w:rsidRPr="00236DE7">
        <w:rPr>
          <w:rFonts w:cstheme="minorHAnsi"/>
          <w:sz w:val="24"/>
          <w:szCs w:val="24"/>
          <w:lang w:val="en-US"/>
        </w:rPr>
        <w:t xml:space="preserve">power, and safety. </w:t>
      </w:r>
      <w:r w:rsidR="00AD346E" w:rsidRPr="00236DE7">
        <w:rPr>
          <w:rFonts w:cstheme="minorHAnsi"/>
          <w:sz w:val="24"/>
          <w:szCs w:val="24"/>
          <w:lang w:val="en-US"/>
        </w:rPr>
        <w:t xml:space="preserve">Although general needs energize behavior, their definitions </w:t>
      </w:r>
      <w:r w:rsidR="00AD346E" w:rsidRPr="00851BE1">
        <w:rPr>
          <w:rFonts w:cstheme="minorHAnsi"/>
          <w:sz w:val="24"/>
          <w:szCs w:val="24"/>
          <w:lang w:val="en-US"/>
        </w:rPr>
        <w:t>rarely identify specific activities</w:t>
      </w:r>
      <w:r w:rsidR="00AD346E" w:rsidRPr="00236DE7">
        <w:rPr>
          <w:rFonts w:cstheme="minorHAnsi"/>
          <w:sz w:val="24"/>
          <w:szCs w:val="24"/>
          <w:lang w:val="en-US"/>
        </w:rPr>
        <w:t xml:space="preserve">. They usually </w:t>
      </w:r>
      <w:r w:rsidR="00DD2959" w:rsidRPr="00236DE7">
        <w:rPr>
          <w:rFonts w:cstheme="minorHAnsi"/>
          <w:sz w:val="24"/>
          <w:szCs w:val="24"/>
          <w:lang w:val="en-US"/>
        </w:rPr>
        <w:t>include the characteristics of the individual</w:t>
      </w:r>
      <w:r w:rsidRPr="00236DE7">
        <w:rPr>
          <w:rFonts w:cstheme="minorHAnsi"/>
          <w:sz w:val="24"/>
          <w:szCs w:val="24"/>
          <w:lang w:val="en-US"/>
        </w:rPr>
        <w:t xml:space="preserve"> high in the need or the </w:t>
      </w:r>
      <w:r w:rsidR="00AD346E" w:rsidRPr="00236DE7">
        <w:rPr>
          <w:rFonts w:cstheme="minorHAnsi"/>
          <w:sz w:val="24"/>
          <w:szCs w:val="24"/>
          <w:lang w:val="en-US"/>
        </w:rPr>
        <w:t xml:space="preserve">general </w:t>
      </w:r>
      <w:r w:rsidRPr="00236DE7">
        <w:rPr>
          <w:rFonts w:cstheme="minorHAnsi"/>
          <w:sz w:val="24"/>
          <w:szCs w:val="24"/>
          <w:lang w:val="en-US"/>
        </w:rPr>
        <w:t xml:space="preserve">behavior they motivate. For example, McClelland (1961) </w:t>
      </w:r>
      <w:r w:rsidRPr="00851BE1">
        <w:rPr>
          <w:rFonts w:cstheme="minorHAnsi"/>
          <w:sz w:val="24"/>
          <w:szCs w:val="24"/>
          <w:lang w:val="en-US"/>
        </w:rPr>
        <w:t>define</w:t>
      </w:r>
      <w:r w:rsidR="00AD346E" w:rsidRPr="00851BE1">
        <w:rPr>
          <w:rFonts w:cstheme="minorHAnsi"/>
          <w:sz w:val="24"/>
          <w:szCs w:val="24"/>
          <w:lang w:val="en-US"/>
        </w:rPr>
        <w:t>s</w:t>
      </w:r>
      <w:r w:rsidRPr="00851BE1">
        <w:rPr>
          <w:rFonts w:cstheme="minorHAnsi"/>
          <w:sz w:val="24"/>
          <w:szCs w:val="24"/>
          <w:lang w:val="en-US"/>
        </w:rPr>
        <w:t xml:space="preserve"> the </w:t>
      </w:r>
      <w:r w:rsidR="00303704" w:rsidRPr="00851BE1">
        <w:rPr>
          <w:rFonts w:cstheme="minorHAnsi"/>
          <w:sz w:val="24"/>
          <w:szCs w:val="24"/>
          <w:lang w:val="en-US"/>
        </w:rPr>
        <w:t xml:space="preserve">need to </w:t>
      </w:r>
      <w:r w:rsidRPr="00851BE1">
        <w:rPr>
          <w:rFonts w:cstheme="minorHAnsi"/>
          <w:sz w:val="24"/>
          <w:szCs w:val="24"/>
          <w:lang w:val="en-US"/>
        </w:rPr>
        <w:t xml:space="preserve">achieve </w:t>
      </w:r>
      <w:r w:rsidR="002F4C7C" w:rsidRPr="00851BE1">
        <w:rPr>
          <w:rFonts w:cstheme="minorHAnsi"/>
          <w:sz w:val="24"/>
          <w:szCs w:val="24"/>
          <w:lang w:val="en-US"/>
        </w:rPr>
        <w:t xml:space="preserve">by describing </w:t>
      </w:r>
      <w:r w:rsidR="00303704" w:rsidRPr="00851BE1">
        <w:rPr>
          <w:rFonts w:cstheme="minorHAnsi"/>
          <w:sz w:val="24"/>
          <w:szCs w:val="24"/>
          <w:lang w:val="en-US"/>
        </w:rPr>
        <w:t>the type of activity</w:t>
      </w:r>
      <w:r w:rsidR="00303704" w:rsidRPr="00236DE7">
        <w:rPr>
          <w:rFonts w:cstheme="minorHAnsi"/>
          <w:sz w:val="24"/>
          <w:szCs w:val="24"/>
          <w:lang w:val="en-US"/>
        </w:rPr>
        <w:t xml:space="preserve"> and circumstances </w:t>
      </w:r>
      <w:r w:rsidR="002F4C7C" w:rsidRPr="00236DE7">
        <w:rPr>
          <w:rFonts w:cstheme="minorHAnsi"/>
          <w:sz w:val="24"/>
          <w:szCs w:val="24"/>
          <w:lang w:val="en-US"/>
        </w:rPr>
        <w:t>a high-achieving person</w:t>
      </w:r>
      <w:r w:rsidR="00303704" w:rsidRPr="00236DE7">
        <w:rPr>
          <w:rFonts w:cstheme="minorHAnsi"/>
          <w:sz w:val="24"/>
          <w:szCs w:val="24"/>
          <w:lang w:val="en-US"/>
        </w:rPr>
        <w:t xml:space="preserve"> seeks</w:t>
      </w:r>
      <w:r w:rsidR="002F4C7C" w:rsidRPr="00236DE7">
        <w:rPr>
          <w:rFonts w:cstheme="minorHAnsi"/>
          <w:sz w:val="24"/>
          <w:szCs w:val="24"/>
          <w:lang w:val="en-US"/>
        </w:rPr>
        <w:t xml:space="preserve">. </w:t>
      </w:r>
      <w:r w:rsidRPr="00236DE7">
        <w:rPr>
          <w:rFonts w:cstheme="minorHAnsi"/>
          <w:sz w:val="24"/>
          <w:szCs w:val="24"/>
          <w:lang w:val="en-US"/>
        </w:rPr>
        <w:t xml:space="preserve">Thus, a high achiever is a person who feels competent, sets high but achievable standards, and prefers situations that depend on the person's actions. He described </w:t>
      </w:r>
      <w:r w:rsidRPr="00236DE7">
        <w:rPr>
          <w:rFonts w:cstheme="minorHAnsi"/>
          <w:sz w:val="24"/>
          <w:szCs w:val="24"/>
          <w:lang w:val="en-US"/>
        </w:rPr>
        <w:lastRenderedPageBreak/>
        <w:t>an individual high in the power motive as someone who values influence, authority, leadership, control, dominance, coercion, and aggression.</w:t>
      </w:r>
    </w:p>
    <w:p w14:paraId="1BA7F71D" w14:textId="63CD4CF3" w:rsidR="008C6FF0" w:rsidRPr="00236DE7" w:rsidRDefault="002E148B" w:rsidP="00CB348D">
      <w:pPr>
        <w:spacing w:after="0" w:line="360" w:lineRule="auto"/>
        <w:rPr>
          <w:rFonts w:cstheme="minorHAnsi"/>
          <w:b/>
          <w:bCs/>
          <w:sz w:val="24"/>
          <w:szCs w:val="24"/>
          <w:lang w:val="en-US"/>
        </w:rPr>
      </w:pPr>
      <w:bookmarkStart w:id="21" w:name="_Hlk142994326"/>
      <w:r w:rsidRPr="00236DE7">
        <w:rPr>
          <w:rFonts w:cstheme="minorHAnsi"/>
          <w:b/>
          <w:bCs/>
          <w:sz w:val="24"/>
          <w:szCs w:val="24"/>
          <w:lang w:val="en-US"/>
        </w:rPr>
        <w:t xml:space="preserve">Current </w:t>
      </w:r>
      <w:r w:rsidR="00112272" w:rsidRPr="00236DE7">
        <w:rPr>
          <w:rFonts w:cstheme="minorHAnsi"/>
          <w:b/>
          <w:bCs/>
          <w:sz w:val="24"/>
          <w:szCs w:val="24"/>
          <w:lang w:val="en-US"/>
        </w:rPr>
        <w:t>T</w:t>
      </w:r>
      <w:r w:rsidRPr="00236DE7">
        <w:rPr>
          <w:rFonts w:cstheme="minorHAnsi"/>
          <w:b/>
          <w:bCs/>
          <w:sz w:val="24"/>
          <w:szCs w:val="24"/>
          <w:lang w:val="en-US"/>
        </w:rPr>
        <w:t xml:space="preserve">heory </w:t>
      </w:r>
      <w:r w:rsidR="00112272" w:rsidRPr="00236DE7">
        <w:rPr>
          <w:rFonts w:cstheme="minorHAnsi"/>
          <w:b/>
          <w:bCs/>
          <w:sz w:val="24"/>
          <w:szCs w:val="24"/>
          <w:lang w:val="en-US"/>
        </w:rPr>
        <w:t>C</w:t>
      </w:r>
      <w:r w:rsidRPr="00236DE7">
        <w:rPr>
          <w:rFonts w:cstheme="minorHAnsi"/>
          <w:b/>
          <w:bCs/>
          <w:sz w:val="24"/>
          <w:szCs w:val="24"/>
          <w:lang w:val="en-US"/>
        </w:rPr>
        <w:t xml:space="preserve">onception of </w:t>
      </w:r>
      <w:r w:rsidR="00112272" w:rsidRPr="00236DE7">
        <w:rPr>
          <w:rFonts w:cstheme="minorHAnsi"/>
          <w:b/>
          <w:bCs/>
          <w:sz w:val="24"/>
          <w:szCs w:val="24"/>
          <w:lang w:val="en-US"/>
        </w:rPr>
        <w:t>P</w:t>
      </w:r>
      <w:r w:rsidRPr="00236DE7">
        <w:rPr>
          <w:rFonts w:cstheme="minorHAnsi"/>
          <w:b/>
          <w:bCs/>
          <w:sz w:val="24"/>
          <w:szCs w:val="24"/>
          <w:lang w:val="en-US"/>
        </w:rPr>
        <w:t xml:space="preserve">sychological </w:t>
      </w:r>
      <w:r w:rsidR="00112272" w:rsidRPr="00236DE7">
        <w:rPr>
          <w:rFonts w:cstheme="minorHAnsi"/>
          <w:b/>
          <w:bCs/>
          <w:sz w:val="24"/>
          <w:szCs w:val="24"/>
          <w:lang w:val="en-US"/>
        </w:rPr>
        <w:t>N</w:t>
      </w:r>
      <w:r w:rsidRPr="00236DE7">
        <w:rPr>
          <w:rFonts w:cstheme="minorHAnsi"/>
          <w:b/>
          <w:bCs/>
          <w:sz w:val="24"/>
          <w:szCs w:val="24"/>
          <w:lang w:val="en-US"/>
        </w:rPr>
        <w:t>eeds</w:t>
      </w:r>
    </w:p>
    <w:bookmarkEnd w:id="21"/>
    <w:p w14:paraId="15BFD819" w14:textId="6F8B4DCB" w:rsidR="008C6FF0" w:rsidRPr="00236DE7" w:rsidRDefault="008C2B78" w:rsidP="00CB348D">
      <w:pPr>
        <w:spacing w:after="0" w:line="360" w:lineRule="auto"/>
        <w:ind w:firstLine="708"/>
        <w:rPr>
          <w:rFonts w:cstheme="minorHAnsi"/>
          <w:sz w:val="24"/>
          <w:szCs w:val="24"/>
          <w:lang w:val="en-US"/>
        </w:rPr>
      </w:pPr>
      <w:r>
        <w:rPr>
          <w:rFonts w:cstheme="minorHAnsi"/>
          <w:sz w:val="24"/>
          <w:szCs w:val="24"/>
          <w:lang w:val="en-US"/>
        </w:rPr>
        <w:t>The author</w:t>
      </w:r>
      <w:r w:rsidR="008F3A8E" w:rsidRPr="00236DE7">
        <w:rPr>
          <w:rFonts w:cstheme="minorHAnsi"/>
          <w:sz w:val="24"/>
          <w:szCs w:val="24"/>
          <w:lang w:val="en-US"/>
        </w:rPr>
        <w:t xml:space="preserve"> (201</w:t>
      </w:r>
      <w:r w:rsidR="00967FF0" w:rsidRPr="00236DE7">
        <w:rPr>
          <w:rFonts w:cstheme="minorHAnsi"/>
          <w:sz w:val="24"/>
          <w:szCs w:val="24"/>
          <w:lang w:val="en-US"/>
        </w:rPr>
        <w:t>3</w:t>
      </w:r>
      <w:r w:rsidR="008F3A8E" w:rsidRPr="00236DE7">
        <w:rPr>
          <w:rFonts w:cstheme="minorHAnsi"/>
          <w:sz w:val="24"/>
          <w:szCs w:val="24"/>
          <w:lang w:val="en-US"/>
        </w:rPr>
        <w:t xml:space="preserve">) </w:t>
      </w:r>
      <w:r w:rsidR="008C6FF0" w:rsidRPr="00236DE7">
        <w:rPr>
          <w:rFonts w:cstheme="minorHAnsi"/>
          <w:sz w:val="24"/>
          <w:szCs w:val="24"/>
          <w:lang w:val="en-US"/>
        </w:rPr>
        <w:t xml:space="preserve">proposes that all individuals are born with the same psychological needs but with different intensities, thus resulting in different needs profiles. Further, psychological needs are universal and have been present in all historical human groups. Psychological needs </w:t>
      </w:r>
      <w:r w:rsidR="003F2ED1" w:rsidRPr="00236DE7">
        <w:rPr>
          <w:rFonts w:cstheme="minorHAnsi"/>
          <w:sz w:val="24"/>
          <w:szCs w:val="24"/>
          <w:lang w:val="en-US"/>
        </w:rPr>
        <w:t xml:space="preserve">are behavior patterns that have resulted in solving problems throughout history. For this reason, they have become part of the human behavioral repertoire. </w:t>
      </w:r>
      <w:r w:rsidR="00EA3ED8" w:rsidRPr="00236DE7">
        <w:rPr>
          <w:rFonts w:cstheme="minorHAnsi"/>
          <w:sz w:val="24"/>
          <w:szCs w:val="24"/>
          <w:lang w:val="en-US"/>
        </w:rPr>
        <w:t>G</w:t>
      </w:r>
      <w:r w:rsidR="002E148B" w:rsidRPr="00236DE7">
        <w:rPr>
          <w:rFonts w:cstheme="minorHAnsi"/>
          <w:sz w:val="24"/>
          <w:szCs w:val="24"/>
          <w:lang w:val="en-US"/>
        </w:rPr>
        <w:t xml:space="preserve">iven that psychological needs are behavior tendencies, their fulfillment rests on the performance of related activities. This performance leads to the self-confirmation of being competent, autonomous, </w:t>
      </w:r>
      <w:r w:rsidR="00DA78BD" w:rsidRPr="00236DE7">
        <w:rPr>
          <w:rFonts w:cstheme="minorHAnsi"/>
          <w:sz w:val="24"/>
          <w:szCs w:val="24"/>
          <w:lang w:val="en-US"/>
        </w:rPr>
        <w:t xml:space="preserve">that we </w:t>
      </w:r>
      <w:r w:rsidR="002E148B" w:rsidRPr="00236DE7">
        <w:rPr>
          <w:rFonts w:cstheme="minorHAnsi"/>
          <w:sz w:val="24"/>
          <w:szCs w:val="24"/>
          <w:lang w:val="en-US"/>
        </w:rPr>
        <w:t xml:space="preserve">belong, </w:t>
      </w:r>
      <w:r w:rsidR="00DA78BD" w:rsidRPr="00236DE7">
        <w:rPr>
          <w:rFonts w:cstheme="minorHAnsi"/>
          <w:sz w:val="24"/>
          <w:szCs w:val="24"/>
          <w:lang w:val="en-US"/>
        </w:rPr>
        <w:t xml:space="preserve">are </w:t>
      </w:r>
      <w:r w:rsidR="002E148B" w:rsidRPr="00236DE7">
        <w:rPr>
          <w:rFonts w:cstheme="minorHAnsi"/>
          <w:sz w:val="24"/>
          <w:szCs w:val="24"/>
          <w:lang w:val="en-US"/>
        </w:rPr>
        <w:t>stimulated, successful, or personally powerful. It also results in pleasurable feelings after the successful performance of the activity. For example, the competence need motivates the individual to perform activities to control, modify, and dominate the environment and overcome challenges and obstacles. We know that the need for competence is fulfilled when, after performing an activity related to that need, the individual feels pleasure, accompanied by the idea of competence. Similarly, the need for autonomy predisposes the person to perform activities that show his or her individuality in thought and action. We know that need is satisfied when the person performs an activity related to that need and consequently feels pleased and autonomous.</w:t>
      </w:r>
    </w:p>
    <w:p w14:paraId="4048544D" w14:textId="77777777"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However, given that the individual has a particular need profile, he or she is motivated by more than one salient need at a given time. On the other hand, a given behavior may simultaneously fulfill more than one need. This simultaneous activation of several needs may result in more than one need motivating a given activity or a conflict among needs that may cancel one another and reduce motivation. For example, an individual with a need profile high for competence and autonomy and low in affiliation may find it easier to move to a distant country than an individual with a high competence, autonomy, and affiliation profile. </w:t>
      </w:r>
    </w:p>
    <w:p w14:paraId="31D6E4F7" w14:textId="47ABEEC5" w:rsidR="008C6FF0" w:rsidRPr="00236DE7" w:rsidRDefault="002E148B" w:rsidP="00CB348D">
      <w:pPr>
        <w:spacing w:after="0" w:line="360" w:lineRule="auto"/>
        <w:rPr>
          <w:rFonts w:cstheme="minorHAnsi"/>
          <w:b/>
          <w:bCs/>
          <w:sz w:val="24"/>
          <w:szCs w:val="24"/>
          <w:lang w:val="en-US"/>
        </w:rPr>
      </w:pPr>
      <w:r w:rsidRPr="00236DE7">
        <w:rPr>
          <w:rFonts w:cstheme="minorHAnsi"/>
          <w:b/>
          <w:bCs/>
          <w:sz w:val="24"/>
          <w:szCs w:val="24"/>
          <w:lang w:val="en-US"/>
        </w:rPr>
        <w:t xml:space="preserve">Definitions of the </w:t>
      </w:r>
      <w:r w:rsidR="00503612" w:rsidRPr="00236DE7">
        <w:rPr>
          <w:rFonts w:cstheme="minorHAnsi"/>
          <w:b/>
          <w:bCs/>
          <w:sz w:val="24"/>
          <w:szCs w:val="24"/>
          <w:lang w:val="en-US"/>
        </w:rPr>
        <w:t>I</w:t>
      </w:r>
      <w:r w:rsidRPr="00236DE7">
        <w:rPr>
          <w:rFonts w:cstheme="minorHAnsi"/>
          <w:b/>
          <w:bCs/>
          <w:sz w:val="24"/>
          <w:szCs w:val="24"/>
          <w:lang w:val="en-US"/>
        </w:rPr>
        <w:t xml:space="preserve">ntrinsic </w:t>
      </w:r>
      <w:r w:rsidR="00503612" w:rsidRPr="00236DE7">
        <w:rPr>
          <w:rFonts w:cstheme="minorHAnsi"/>
          <w:b/>
          <w:bCs/>
          <w:sz w:val="24"/>
          <w:szCs w:val="24"/>
          <w:lang w:val="en-US"/>
        </w:rPr>
        <w:t>N</w:t>
      </w:r>
      <w:r w:rsidRPr="00236DE7">
        <w:rPr>
          <w:rFonts w:cstheme="minorHAnsi"/>
          <w:b/>
          <w:bCs/>
          <w:sz w:val="24"/>
          <w:szCs w:val="24"/>
          <w:lang w:val="en-US"/>
        </w:rPr>
        <w:t xml:space="preserve">eeds in the </w:t>
      </w:r>
      <w:r w:rsidR="00503612" w:rsidRPr="00236DE7">
        <w:rPr>
          <w:rFonts w:cstheme="minorHAnsi"/>
          <w:b/>
          <w:bCs/>
          <w:sz w:val="24"/>
          <w:szCs w:val="24"/>
          <w:lang w:val="en-US"/>
        </w:rPr>
        <w:t>C</w:t>
      </w:r>
      <w:r w:rsidRPr="00236DE7">
        <w:rPr>
          <w:rFonts w:cstheme="minorHAnsi"/>
          <w:b/>
          <w:bCs/>
          <w:sz w:val="24"/>
          <w:szCs w:val="24"/>
          <w:lang w:val="en-US"/>
        </w:rPr>
        <w:t xml:space="preserve">urrent </w:t>
      </w:r>
      <w:r w:rsidR="00503612" w:rsidRPr="00236DE7">
        <w:rPr>
          <w:rFonts w:cstheme="minorHAnsi"/>
          <w:b/>
          <w:bCs/>
          <w:sz w:val="24"/>
          <w:szCs w:val="24"/>
          <w:lang w:val="en-US"/>
        </w:rPr>
        <w:t>T</w:t>
      </w:r>
      <w:r w:rsidRPr="00236DE7">
        <w:rPr>
          <w:rFonts w:cstheme="minorHAnsi"/>
          <w:b/>
          <w:bCs/>
          <w:sz w:val="24"/>
          <w:szCs w:val="24"/>
          <w:lang w:val="en-US"/>
        </w:rPr>
        <w:t>heory</w:t>
      </w:r>
    </w:p>
    <w:p w14:paraId="1C1AAD27" w14:textId="77777777"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One of the difficulties in studying psychological needs is that they are conceptualized, named, and measured from different theoretical perspectives (Deci</w:t>
      </w:r>
      <w:r w:rsidR="000A2B25" w:rsidRPr="00236DE7">
        <w:rPr>
          <w:rFonts w:cstheme="minorHAnsi"/>
          <w:sz w:val="24"/>
          <w:szCs w:val="24"/>
          <w:lang w:val="en-US"/>
        </w:rPr>
        <w:t xml:space="preserve"> et al.</w:t>
      </w:r>
      <w:r w:rsidRPr="00236DE7">
        <w:rPr>
          <w:rFonts w:cstheme="minorHAnsi"/>
          <w:sz w:val="24"/>
          <w:szCs w:val="24"/>
          <w:lang w:val="en-US"/>
        </w:rPr>
        <w:t xml:space="preserve">, 2000). Nevertheless, </w:t>
      </w:r>
      <w:r w:rsidRPr="00236DE7">
        <w:rPr>
          <w:rFonts w:cstheme="minorHAnsi"/>
          <w:sz w:val="24"/>
          <w:szCs w:val="24"/>
          <w:lang w:val="en-US"/>
        </w:rPr>
        <w:lastRenderedPageBreak/>
        <w:t>several dimensions are so closely related that conceiving them as distinct variables is difficult; therefore, it is reasonable to con</w:t>
      </w:r>
      <w:r w:rsidR="002B1D54" w:rsidRPr="00236DE7">
        <w:rPr>
          <w:rFonts w:cstheme="minorHAnsi"/>
          <w:sz w:val="24"/>
          <w:szCs w:val="24"/>
          <w:lang w:val="en-US"/>
        </w:rPr>
        <w:t xml:space="preserve">sider </w:t>
      </w:r>
      <w:r w:rsidRPr="00236DE7">
        <w:rPr>
          <w:rFonts w:cstheme="minorHAnsi"/>
          <w:sz w:val="24"/>
          <w:szCs w:val="24"/>
          <w:lang w:val="en-US"/>
        </w:rPr>
        <w:t xml:space="preserve">they are </w:t>
      </w:r>
      <w:r w:rsidR="00AE57FA" w:rsidRPr="00236DE7">
        <w:rPr>
          <w:rFonts w:cstheme="minorHAnsi"/>
          <w:sz w:val="24"/>
          <w:szCs w:val="24"/>
          <w:lang w:val="en-US"/>
        </w:rPr>
        <w:t xml:space="preserve">comparable and </w:t>
      </w:r>
      <w:r w:rsidR="002B1D54" w:rsidRPr="00236DE7">
        <w:rPr>
          <w:rFonts w:cstheme="minorHAnsi"/>
          <w:sz w:val="24"/>
          <w:szCs w:val="24"/>
          <w:lang w:val="en-US"/>
        </w:rPr>
        <w:t xml:space="preserve">essentially </w:t>
      </w:r>
      <w:r w:rsidRPr="00236DE7">
        <w:rPr>
          <w:rFonts w:cstheme="minorHAnsi"/>
          <w:sz w:val="24"/>
          <w:szCs w:val="24"/>
          <w:lang w:val="en-US"/>
        </w:rPr>
        <w:t>the same. Therefore, the theory assumes that all these similar descriptions and names refer to the same needs. The current theory includes the following general needs.</w:t>
      </w:r>
    </w:p>
    <w:p w14:paraId="46716757" w14:textId="3AA6A732" w:rsidR="008C6FF0"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Need for </w:t>
      </w:r>
      <w:r w:rsidR="00483D01" w:rsidRPr="00236DE7">
        <w:rPr>
          <w:rFonts w:cstheme="minorHAnsi"/>
          <w:b/>
          <w:bCs/>
          <w:i/>
          <w:iCs/>
          <w:sz w:val="24"/>
          <w:szCs w:val="24"/>
          <w:lang w:val="en-US"/>
        </w:rPr>
        <w:t>C</w:t>
      </w:r>
      <w:r w:rsidRPr="00236DE7">
        <w:rPr>
          <w:rFonts w:cstheme="minorHAnsi"/>
          <w:b/>
          <w:bCs/>
          <w:i/>
          <w:iCs/>
          <w:sz w:val="24"/>
          <w:szCs w:val="24"/>
          <w:lang w:val="en-US"/>
        </w:rPr>
        <w:t>ompetence</w:t>
      </w:r>
    </w:p>
    <w:p w14:paraId="07965AF6" w14:textId="5091930E" w:rsidR="008C6FF0" w:rsidRPr="00236DE7" w:rsidRDefault="002E148B" w:rsidP="00CB348D">
      <w:pPr>
        <w:spacing w:after="0" w:line="360" w:lineRule="auto"/>
        <w:ind w:firstLine="708"/>
        <w:rPr>
          <w:rFonts w:cstheme="minorHAnsi"/>
          <w:sz w:val="24"/>
          <w:szCs w:val="24"/>
          <w:lang w:val="en-US"/>
        </w:rPr>
      </w:pPr>
      <w:bookmarkStart w:id="22" w:name="_Hlk141781964"/>
      <w:r w:rsidRPr="00236DE7">
        <w:rPr>
          <w:rFonts w:cstheme="minorHAnsi"/>
          <w:sz w:val="24"/>
          <w:szCs w:val="24"/>
          <w:lang w:val="en-US"/>
        </w:rPr>
        <w:t>McClelland (19</w:t>
      </w:r>
      <w:r w:rsidR="00D97BAA" w:rsidRPr="00236DE7">
        <w:rPr>
          <w:rFonts w:cstheme="minorHAnsi"/>
          <w:sz w:val="24"/>
          <w:szCs w:val="24"/>
          <w:lang w:val="en-US"/>
        </w:rPr>
        <w:t>8</w:t>
      </w:r>
      <w:r w:rsidRPr="00236DE7">
        <w:rPr>
          <w:rFonts w:cstheme="minorHAnsi"/>
          <w:sz w:val="24"/>
          <w:szCs w:val="24"/>
          <w:lang w:val="en-US"/>
        </w:rPr>
        <w:t xml:space="preserve">5), White (1959), and Winter (1973) </w:t>
      </w:r>
      <w:bookmarkEnd w:id="22"/>
      <w:r w:rsidRPr="00236DE7">
        <w:rPr>
          <w:rFonts w:cstheme="minorHAnsi"/>
          <w:sz w:val="24"/>
          <w:szCs w:val="24"/>
          <w:lang w:val="en-US"/>
        </w:rPr>
        <w:t>published much of the research pertinent to this need under the rubric of the Achievement Motive. It encompasses the inclination to control, modify, dominate the environment and overcome challenges and obstacles. It also includes the acquisition of tangible and verifiable results. The current theory assumes this general need includes several components: curiosity, the inclination to know more, make sense of things, and explore.</w:t>
      </w:r>
    </w:p>
    <w:p w14:paraId="2E2C477D" w14:textId="0E5DAEAC" w:rsidR="008C6FF0"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Need for </w:t>
      </w:r>
      <w:r w:rsidR="00CA0CC9" w:rsidRPr="00236DE7">
        <w:rPr>
          <w:rFonts w:cstheme="minorHAnsi"/>
          <w:b/>
          <w:bCs/>
          <w:i/>
          <w:iCs/>
          <w:sz w:val="24"/>
          <w:szCs w:val="24"/>
          <w:lang w:val="en-US"/>
        </w:rPr>
        <w:t>A</w:t>
      </w:r>
      <w:r w:rsidRPr="00236DE7">
        <w:rPr>
          <w:rFonts w:cstheme="minorHAnsi"/>
          <w:b/>
          <w:bCs/>
          <w:i/>
          <w:iCs/>
          <w:sz w:val="24"/>
          <w:szCs w:val="24"/>
          <w:lang w:val="en-US"/>
        </w:rPr>
        <w:t>utonomy</w:t>
      </w:r>
    </w:p>
    <w:p w14:paraId="73BF621F" w14:textId="77777777"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The need for autonomy is the need to assert one's identity and develop as a unique individual with characteristics that distinguish one from another. It is the need to be a separate entity, to psychologically think, act, and feel differently from the family and social groups to which the person belongs. It also entails the individual acting accordingly and having views and wishes taken into account.</w:t>
      </w:r>
    </w:p>
    <w:p w14:paraId="102425B1" w14:textId="2912548F" w:rsidR="008C6FF0"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Need for </w:t>
      </w:r>
      <w:r w:rsidR="00CA0CC9" w:rsidRPr="00236DE7">
        <w:rPr>
          <w:rFonts w:cstheme="minorHAnsi"/>
          <w:b/>
          <w:bCs/>
          <w:i/>
          <w:iCs/>
          <w:sz w:val="24"/>
          <w:szCs w:val="24"/>
          <w:lang w:val="en-US"/>
        </w:rPr>
        <w:t>A</w:t>
      </w:r>
      <w:r w:rsidRPr="00236DE7">
        <w:rPr>
          <w:rFonts w:cstheme="minorHAnsi"/>
          <w:b/>
          <w:bCs/>
          <w:i/>
          <w:iCs/>
          <w:sz w:val="24"/>
          <w:szCs w:val="24"/>
          <w:lang w:val="en-US"/>
        </w:rPr>
        <w:t>ffiliation</w:t>
      </w:r>
    </w:p>
    <w:p w14:paraId="55C6B677" w14:textId="3D4C28DE"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Includes the acceptance of significant others' norms and behavior and the desire to behave according to their expectations. It also means searching for explicit evidence of acceptance from others in the group. It includes other components like approval, support, recognition, and a feeling of belonging.</w:t>
      </w:r>
    </w:p>
    <w:p w14:paraId="4352D1CA" w14:textId="40432CC4" w:rsidR="008C6FF0"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Additional </w:t>
      </w:r>
      <w:r w:rsidR="00013F90" w:rsidRPr="00236DE7">
        <w:rPr>
          <w:rFonts w:cstheme="minorHAnsi"/>
          <w:b/>
          <w:bCs/>
          <w:i/>
          <w:iCs/>
          <w:sz w:val="24"/>
          <w:szCs w:val="24"/>
          <w:lang w:val="en-US"/>
        </w:rPr>
        <w:t>N</w:t>
      </w:r>
      <w:r w:rsidRPr="00236DE7">
        <w:rPr>
          <w:rFonts w:cstheme="minorHAnsi"/>
          <w:b/>
          <w:bCs/>
          <w:i/>
          <w:iCs/>
          <w:sz w:val="24"/>
          <w:szCs w:val="24"/>
          <w:lang w:val="en-US"/>
        </w:rPr>
        <w:t xml:space="preserve">eeds </w:t>
      </w:r>
      <w:r w:rsidR="00013F90" w:rsidRPr="00236DE7">
        <w:rPr>
          <w:rFonts w:cstheme="minorHAnsi"/>
          <w:b/>
          <w:bCs/>
          <w:i/>
          <w:iCs/>
          <w:sz w:val="24"/>
          <w:szCs w:val="24"/>
          <w:lang w:val="en-US"/>
        </w:rPr>
        <w:t>P</w:t>
      </w:r>
      <w:r w:rsidRPr="00236DE7">
        <w:rPr>
          <w:rFonts w:cstheme="minorHAnsi"/>
          <w:b/>
          <w:bCs/>
          <w:i/>
          <w:iCs/>
          <w:sz w:val="24"/>
          <w:szCs w:val="24"/>
          <w:lang w:val="en-US"/>
        </w:rPr>
        <w:t>roposed</w:t>
      </w:r>
    </w:p>
    <w:p w14:paraId="50FFE91E" w14:textId="0D3F2019" w:rsidR="008C6FF0" w:rsidRPr="00236DE7" w:rsidRDefault="002E148B" w:rsidP="00CB348D">
      <w:pPr>
        <w:spacing w:after="0" w:line="360" w:lineRule="auto"/>
        <w:ind w:firstLine="708"/>
        <w:rPr>
          <w:rFonts w:cstheme="minorHAnsi"/>
          <w:sz w:val="24"/>
          <w:szCs w:val="24"/>
          <w:lang w:val="en-US"/>
        </w:rPr>
      </w:pPr>
      <w:r w:rsidRPr="00236DE7">
        <w:rPr>
          <w:rFonts w:cstheme="minorHAnsi"/>
          <w:b/>
          <w:bCs/>
          <w:sz w:val="24"/>
          <w:szCs w:val="24"/>
          <w:lang w:val="en-US"/>
        </w:rPr>
        <w:t xml:space="preserve">Need for </w:t>
      </w:r>
      <w:r w:rsidR="00013F90" w:rsidRPr="00236DE7">
        <w:rPr>
          <w:rFonts w:cstheme="minorHAnsi"/>
          <w:b/>
          <w:bCs/>
          <w:sz w:val="24"/>
          <w:szCs w:val="24"/>
          <w:lang w:val="en-US"/>
        </w:rPr>
        <w:t>S</w:t>
      </w:r>
      <w:r w:rsidRPr="00236DE7">
        <w:rPr>
          <w:rFonts w:cstheme="minorHAnsi"/>
          <w:b/>
          <w:bCs/>
          <w:sz w:val="24"/>
          <w:szCs w:val="24"/>
          <w:lang w:val="en-US"/>
        </w:rPr>
        <w:t>timulation</w:t>
      </w:r>
      <w:r w:rsidR="00992C11" w:rsidRPr="00236DE7">
        <w:rPr>
          <w:rFonts w:cstheme="minorHAnsi"/>
          <w:b/>
          <w:bCs/>
          <w:sz w:val="24"/>
          <w:szCs w:val="24"/>
          <w:lang w:val="en-US"/>
        </w:rPr>
        <w:t>.</w:t>
      </w:r>
      <w:r w:rsidR="00992C11" w:rsidRPr="00236DE7">
        <w:rPr>
          <w:rFonts w:cstheme="minorHAnsi"/>
          <w:b/>
          <w:bCs/>
          <w:i/>
          <w:iCs/>
          <w:sz w:val="24"/>
          <w:szCs w:val="24"/>
          <w:lang w:val="en-US"/>
        </w:rPr>
        <w:t xml:space="preserve"> </w:t>
      </w:r>
      <w:r w:rsidRPr="00236DE7">
        <w:rPr>
          <w:rFonts w:cstheme="minorHAnsi"/>
          <w:sz w:val="24"/>
          <w:szCs w:val="24"/>
          <w:lang w:val="en-US"/>
        </w:rPr>
        <w:t>During the 1980s, many studies on the effect of stimuli deprivation</w:t>
      </w:r>
      <w:r w:rsidR="00DF352B" w:rsidRPr="00236DE7">
        <w:rPr>
          <w:rFonts w:cstheme="minorHAnsi"/>
          <w:sz w:val="24"/>
          <w:szCs w:val="24"/>
          <w:lang w:val="en-US"/>
        </w:rPr>
        <w:t xml:space="preserve"> </w:t>
      </w:r>
      <w:r w:rsidRPr="00236DE7">
        <w:rPr>
          <w:rFonts w:cstheme="minorHAnsi"/>
          <w:sz w:val="24"/>
          <w:szCs w:val="24"/>
          <w:lang w:val="en-US"/>
        </w:rPr>
        <w:t>demonstrated the importance of the need for cognitive, social, and physical stimulation. Hebb (1980) highlighted the need for stimulation and its relation to psychological health and well-being. Further, the need for stimulation may have a vital biological component. There is ample evidence that responding to surrounding stimuli is essential for maturing sense organs, learning, and healthy development (Black et al.</w:t>
      </w:r>
      <w:r w:rsidR="000A2B25" w:rsidRPr="00236DE7">
        <w:rPr>
          <w:rFonts w:cstheme="minorHAnsi"/>
          <w:sz w:val="24"/>
          <w:szCs w:val="24"/>
          <w:lang w:val="en-US"/>
        </w:rPr>
        <w:t>,</w:t>
      </w:r>
      <w:r w:rsidR="00567F3C" w:rsidRPr="00236DE7">
        <w:rPr>
          <w:rFonts w:cstheme="minorHAnsi"/>
          <w:sz w:val="24"/>
          <w:szCs w:val="24"/>
          <w:lang w:val="en-US"/>
        </w:rPr>
        <w:t xml:space="preserve"> </w:t>
      </w:r>
      <w:r w:rsidRPr="00236DE7">
        <w:rPr>
          <w:rFonts w:cstheme="minorHAnsi"/>
          <w:sz w:val="24"/>
          <w:szCs w:val="24"/>
          <w:lang w:val="en-US"/>
        </w:rPr>
        <w:t xml:space="preserve">2016). Also, perceiving the same </w:t>
      </w:r>
      <w:r w:rsidRPr="00236DE7">
        <w:rPr>
          <w:rFonts w:cstheme="minorHAnsi"/>
          <w:sz w:val="24"/>
          <w:szCs w:val="24"/>
          <w:lang w:val="en-US"/>
        </w:rPr>
        <w:lastRenderedPageBreak/>
        <w:t>stimulus for some time, the individual adapts to it, and the stimulus becomes ineffective. Therefore, the individual looks for changes in the perceived stimulation, even when a change consists of returning to previous places, styles, or practices.</w:t>
      </w:r>
    </w:p>
    <w:p w14:paraId="31FCF8BC" w14:textId="1ED50BD2" w:rsidR="008C6FF0" w:rsidRPr="00236DE7" w:rsidRDefault="002E148B" w:rsidP="00CB348D">
      <w:pPr>
        <w:spacing w:after="0" w:line="360" w:lineRule="auto"/>
        <w:ind w:firstLine="708"/>
        <w:rPr>
          <w:rFonts w:cstheme="minorHAnsi"/>
          <w:sz w:val="24"/>
          <w:szCs w:val="24"/>
          <w:lang w:val="en-US"/>
        </w:rPr>
      </w:pPr>
      <w:bookmarkStart w:id="23" w:name="_Hlk142996505"/>
      <w:r w:rsidRPr="00236DE7">
        <w:rPr>
          <w:rFonts w:cstheme="minorHAnsi"/>
          <w:b/>
          <w:bCs/>
          <w:sz w:val="24"/>
          <w:szCs w:val="24"/>
          <w:lang w:val="en-US"/>
        </w:rPr>
        <w:t xml:space="preserve">Need for </w:t>
      </w:r>
      <w:r w:rsidR="008F53DF" w:rsidRPr="00236DE7">
        <w:rPr>
          <w:rFonts w:cstheme="minorHAnsi"/>
          <w:b/>
          <w:bCs/>
          <w:sz w:val="24"/>
          <w:szCs w:val="24"/>
          <w:lang w:val="en-US"/>
        </w:rPr>
        <w:t>P</w:t>
      </w:r>
      <w:r w:rsidRPr="00236DE7">
        <w:rPr>
          <w:rFonts w:cstheme="minorHAnsi"/>
          <w:b/>
          <w:bCs/>
          <w:sz w:val="24"/>
          <w:szCs w:val="24"/>
          <w:lang w:val="en-US"/>
        </w:rPr>
        <w:t xml:space="preserve">ersonal </w:t>
      </w:r>
      <w:r w:rsidR="008F53DF" w:rsidRPr="00236DE7">
        <w:rPr>
          <w:rFonts w:cstheme="minorHAnsi"/>
          <w:b/>
          <w:bCs/>
          <w:sz w:val="24"/>
          <w:szCs w:val="24"/>
          <w:lang w:val="en-US"/>
        </w:rPr>
        <w:t>P</w:t>
      </w:r>
      <w:r w:rsidRPr="00236DE7">
        <w:rPr>
          <w:rFonts w:cstheme="minorHAnsi"/>
          <w:b/>
          <w:bCs/>
          <w:sz w:val="24"/>
          <w:szCs w:val="24"/>
          <w:lang w:val="en-US"/>
        </w:rPr>
        <w:t>ower</w:t>
      </w:r>
      <w:r w:rsidR="00992C11" w:rsidRPr="00236DE7">
        <w:rPr>
          <w:rFonts w:cstheme="minorHAnsi"/>
          <w:b/>
          <w:bCs/>
          <w:sz w:val="24"/>
          <w:szCs w:val="24"/>
          <w:lang w:val="en-US"/>
        </w:rPr>
        <w:t xml:space="preserve">. </w:t>
      </w:r>
      <w:bookmarkEnd w:id="23"/>
      <w:r w:rsidRPr="00236DE7">
        <w:rPr>
          <w:rFonts w:cstheme="minorHAnsi"/>
          <w:sz w:val="24"/>
          <w:szCs w:val="24"/>
          <w:lang w:val="en-US"/>
        </w:rPr>
        <w:t xml:space="preserve">We distinguish between two </w:t>
      </w:r>
      <w:r w:rsidR="0030678E" w:rsidRPr="00236DE7">
        <w:rPr>
          <w:rFonts w:cstheme="minorHAnsi"/>
          <w:sz w:val="24"/>
          <w:szCs w:val="24"/>
          <w:lang w:val="en-US"/>
        </w:rPr>
        <w:t>dimension</w:t>
      </w:r>
      <w:r w:rsidRPr="00236DE7">
        <w:rPr>
          <w:rFonts w:cstheme="minorHAnsi"/>
          <w:sz w:val="24"/>
          <w:szCs w:val="24"/>
          <w:lang w:val="en-US"/>
        </w:rPr>
        <w:t>s of the need for power: personal and social power. The first is inner-directed and refers to the need of individuals to be capable of initiating and sustaining actions based on personal decisions. It is closer to the concepts of will, self-direction, and grit. When thwarted, the individual may feel frustrated and powerless, leading to ill health. T</w:t>
      </w:r>
      <w:r w:rsidR="00176381" w:rsidRPr="00236DE7">
        <w:rPr>
          <w:rFonts w:cstheme="minorHAnsi"/>
          <w:sz w:val="24"/>
          <w:szCs w:val="24"/>
          <w:lang w:val="en-US"/>
        </w:rPr>
        <w:t>h</w:t>
      </w:r>
      <w:r w:rsidRPr="00236DE7">
        <w:rPr>
          <w:rFonts w:cstheme="minorHAnsi"/>
          <w:sz w:val="24"/>
          <w:szCs w:val="24"/>
          <w:lang w:val="en-US"/>
        </w:rPr>
        <w:t xml:space="preserve">us, the current theory is mainly concerned with personal power. Social power is directed to others, not to the self. </w:t>
      </w:r>
      <w:r w:rsidR="0030678E" w:rsidRPr="00236DE7">
        <w:rPr>
          <w:rFonts w:cstheme="minorHAnsi"/>
          <w:sz w:val="24"/>
          <w:szCs w:val="24"/>
          <w:lang w:val="en-US"/>
        </w:rPr>
        <w:t>It includes the following five “power bases”: reward</w:t>
      </w:r>
      <w:r w:rsidR="00E85432" w:rsidRPr="00236DE7">
        <w:rPr>
          <w:sz w:val="24"/>
          <w:szCs w:val="24"/>
          <w:lang w:val="en-US"/>
        </w:rPr>
        <w:t xml:space="preserve"> </w:t>
      </w:r>
      <w:r w:rsidR="00E85432" w:rsidRPr="00236DE7">
        <w:rPr>
          <w:rFonts w:cstheme="minorHAnsi"/>
          <w:sz w:val="24"/>
          <w:szCs w:val="24"/>
          <w:lang w:val="en-US"/>
        </w:rPr>
        <w:t>power</w:t>
      </w:r>
      <w:r w:rsidR="0030678E" w:rsidRPr="00236DE7">
        <w:rPr>
          <w:rFonts w:cstheme="minorHAnsi"/>
          <w:sz w:val="24"/>
          <w:szCs w:val="24"/>
          <w:lang w:val="en-US"/>
        </w:rPr>
        <w:t>, coercive</w:t>
      </w:r>
      <w:r w:rsidR="00E85432" w:rsidRPr="00236DE7">
        <w:rPr>
          <w:sz w:val="24"/>
          <w:szCs w:val="24"/>
          <w:lang w:val="en-US"/>
        </w:rPr>
        <w:t xml:space="preserve"> </w:t>
      </w:r>
      <w:r w:rsidR="00E85432" w:rsidRPr="00236DE7">
        <w:rPr>
          <w:rFonts w:cstheme="minorHAnsi"/>
          <w:sz w:val="24"/>
          <w:szCs w:val="24"/>
          <w:lang w:val="en-US"/>
        </w:rPr>
        <w:t>power</w:t>
      </w:r>
      <w:r w:rsidR="0030678E" w:rsidRPr="00236DE7">
        <w:rPr>
          <w:rFonts w:cstheme="minorHAnsi"/>
          <w:sz w:val="24"/>
          <w:szCs w:val="24"/>
          <w:lang w:val="en-US"/>
        </w:rPr>
        <w:t xml:space="preserve">, </w:t>
      </w:r>
      <w:r w:rsidR="00E85432" w:rsidRPr="00236DE7">
        <w:rPr>
          <w:rFonts w:cstheme="minorHAnsi"/>
          <w:sz w:val="24"/>
          <w:szCs w:val="24"/>
          <w:lang w:val="en-US"/>
        </w:rPr>
        <w:t>legitimate</w:t>
      </w:r>
      <w:r w:rsidR="00E85432" w:rsidRPr="00236DE7">
        <w:rPr>
          <w:sz w:val="24"/>
          <w:szCs w:val="24"/>
          <w:lang w:val="en-US"/>
        </w:rPr>
        <w:t xml:space="preserve"> </w:t>
      </w:r>
      <w:r w:rsidR="00E85432" w:rsidRPr="00236DE7">
        <w:rPr>
          <w:rFonts w:cstheme="minorHAnsi"/>
          <w:sz w:val="24"/>
          <w:szCs w:val="24"/>
          <w:lang w:val="en-US"/>
        </w:rPr>
        <w:t>power, referent</w:t>
      </w:r>
      <w:r w:rsidR="00E85432" w:rsidRPr="00236DE7">
        <w:rPr>
          <w:sz w:val="24"/>
          <w:szCs w:val="24"/>
          <w:lang w:val="en-US"/>
        </w:rPr>
        <w:t xml:space="preserve"> </w:t>
      </w:r>
      <w:r w:rsidR="00E85432" w:rsidRPr="00236DE7">
        <w:rPr>
          <w:rFonts w:cstheme="minorHAnsi"/>
          <w:sz w:val="24"/>
          <w:szCs w:val="24"/>
          <w:lang w:val="en-US"/>
        </w:rPr>
        <w:t>power</w:t>
      </w:r>
      <w:r w:rsidR="0030678E" w:rsidRPr="00236DE7">
        <w:rPr>
          <w:rFonts w:cstheme="minorHAnsi"/>
          <w:sz w:val="24"/>
          <w:szCs w:val="24"/>
          <w:lang w:val="en-US"/>
        </w:rPr>
        <w:t xml:space="preserve">, and </w:t>
      </w:r>
      <w:r w:rsidR="00E85432" w:rsidRPr="00236DE7">
        <w:rPr>
          <w:rFonts w:cstheme="minorHAnsi"/>
          <w:sz w:val="24"/>
          <w:szCs w:val="24"/>
          <w:lang w:val="en-US"/>
        </w:rPr>
        <w:t xml:space="preserve">expert </w:t>
      </w:r>
      <w:bookmarkStart w:id="24" w:name="_Hlk146014510"/>
      <w:r w:rsidR="00E85432" w:rsidRPr="00236DE7">
        <w:rPr>
          <w:rFonts w:cstheme="minorHAnsi"/>
          <w:sz w:val="24"/>
          <w:szCs w:val="24"/>
          <w:lang w:val="en-US"/>
        </w:rPr>
        <w:t xml:space="preserve">power </w:t>
      </w:r>
      <w:bookmarkEnd w:id="24"/>
      <w:r w:rsidR="0030678E" w:rsidRPr="00236DE7">
        <w:rPr>
          <w:rFonts w:cstheme="minorHAnsi"/>
          <w:sz w:val="24"/>
          <w:szCs w:val="24"/>
          <w:lang w:val="en-US"/>
        </w:rPr>
        <w:t xml:space="preserve">(French </w:t>
      </w:r>
      <w:r w:rsidR="000C24C9" w:rsidRPr="00236DE7">
        <w:rPr>
          <w:rFonts w:cstheme="minorHAnsi"/>
          <w:sz w:val="24"/>
          <w:szCs w:val="24"/>
          <w:lang w:val="en-US"/>
        </w:rPr>
        <w:t>&amp; Raven</w:t>
      </w:r>
      <w:r w:rsidR="0030678E" w:rsidRPr="00236DE7">
        <w:rPr>
          <w:rFonts w:cstheme="minorHAnsi"/>
          <w:sz w:val="24"/>
          <w:szCs w:val="24"/>
          <w:lang w:val="en-US"/>
        </w:rPr>
        <w:t xml:space="preserve">, 1959). </w:t>
      </w:r>
      <w:r w:rsidRPr="00236DE7">
        <w:rPr>
          <w:rFonts w:cstheme="minorHAnsi"/>
          <w:sz w:val="24"/>
          <w:szCs w:val="24"/>
          <w:lang w:val="en-US"/>
        </w:rPr>
        <w:t xml:space="preserve">Although usually held by an individual, it needs to be legitimized by a social group or general society and may </w:t>
      </w:r>
      <w:r w:rsidR="0030678E" w:rsidRPr="00236DE7">
        <w:rPr>
          <w:rFonts w:cstheme="minorHAnsi"/>
          <w:sz w:val="24"/>
          <w:szCs w:val="24"/>
          <w:lang w:val="en-US"/>
        </w:rPr>
        <w:t xml:space="preserve">even </w:t>
      </w:r>
      <w:r w:rsidRPr="00236DE7">
        <w:rPr>
          <w:rFonts w:cstheme="minorHAnsi"/>
          <w:sz w:val="24"/>
          <w:szCs w:val="24"/>
          <w:lang w:val="en-US"/>
        </w:rPr>
        <w:t>require the use of force or the threat of force.</w:t>
      </w:r>
    </w:p>
    <w:p w14:paraId="1A437A03" w14:textId="77BFDC3D" w:rsidR="008C6FF0" w:rsidRPr="00236DE7" w:rsidRDefault="002E148B" w:rsidP="00CB348D">
      <w:pPr>
        <w:spacing w:after="0" w:line="360" w:lineRule="auto"/>
        <w:ind w:firstLine="708"/>
        <w:rPr>
          <w:rFonts w:cstheme="minorHAnsi"/>
          <w:sz w:val="24"/>
          <w:szCs w:val="24"/>
          <w:lang w:val="en-US"/>
        </w:rPr>
      </w:pPr>
      <w:r w:rsidRPr="00236DE7">
        <w:rPr>
          <w:rFonts w:cstheme="minorHAnsi"/>
          <w:b/>
          <w:bCs/>
          <w:sz w:val="24"/>
          <w:szCs w:val="24"/>
          <w:lang w:val="en-US"/>
        </w:rPr>
        <w:t xml:space="preserve">Need for </w:t>
      </w:r>
      <w:r w:rsidR="008F53DF" w:rsidRPr="00236DE7">
        <w:rPr>
          <w:rFonts w:cstheme="minorHAnsi"/>
          <w:b/>
          <w:bCs/>
          <w:sz w:val="24"/>
          <w:szCs w:val="24"/>
          <w:lang w:val="en-US"/>
        </w:rPr>
        <w:t>S</w:t>
      </w:r>
      <w:r w:rsidRPr="00236DE7">
        <w:rPr>
          <w:rFonts w:cstheme="minorHAnsi"/>
          <w:b/>
          <w:bCs/>
          <w:sz w:val="24"/>
          <w:szCs w:val="24"/>
          <w:lang w:val="en-US"/>
        </w:rPr>
        <w:t>afety</w:t>
      </w:r>
      <w:r w:rsidR="00992C11" w:rsidRPr="00236DE7">
        <w:rPr>
          <w:rFonts w:cstheme="minorHAnsi"/>
          <w:b/>
          <w:bCs/>
          <w:sz w:val="24"/>
          <w:szCs w:val="24"/>
          <w:lang w:val="en-US"/>
        </w:rPr>
        <w:t xml:space="preserve">. </w:t>
      </w:r>
      <w:r w:rsidRPr="00236DE7">
        <w:rPr>
          <w:rFonts w:cstheme="minorHAnsi"/>
          <w:sz w:val="24"/>
          <w:szCs w:val="24"/>
          <w:lang w:val="en-US"/>
        </w:rPr>
        <w:t>The need for safety has a biological basis, as evidenced by the "fight or flight" response of the central nervous system. Maslow (19</w:t>
      </w:r>
      <w:r w:rsidR="008C7A10" w:rsidRPr="00236DE7">
        <w:rPr>
          <w:rFonts w:cstheme="minorHAnsi"/>
          <w:sz w:val="24"/>
          <w:szCs w:val="24"/>
          <w:lang w:val="en-US"/>
        </w:rPr>
        <w:t>5</w:t>
      </w:r>
      <w:r w:rsidRPr="00236DE7">
        <w:rPr>
          <w:rFonts w:cstheme="minorHAnsi"/>
          <w:sz w:val="24"/>
          <w:szCs w:val="24"/>
          <w:lang w:val="en-US"/>
        </w:rPr>
        <w:t xml:space="preserve">4) included this need as the second level of needs in his famous hierarchy. The definition usually refers to the general behaviors of the individual who seeks to maintain and secure his or her physical, emotional, and social integrity and stability. It includes seeking conditions and situations that are predictable, orderly, and within the individual's control. </w:t>
      </w:r>
      <w:r w:rsidRPr="00236DE7">
        <w:rPr>
          <w:rFonts w:cstheme="minorHAnsi"/>
          <w:sz w:val="24"/>
          <w:szCs w:val="24"/>
          <w:shd w:val="clear" w:color="auto" w:fill="FFFFFF"/>
          <w:lang w:val="en-US"/>
        </w:rPr>
        <w:t>Safety worries are the primary reason for mental disorders such as anxiety, phobia, depression, and P</w:t>
      </w:r>
      <w:hyperlink r:id="rId7" w:history="1"/>
      <w:hyperlink r:id="rId8" w:history="1"/>
      <w:hyperlink r:id="rId9" w:history="1"/>
      <w:hyperlink r:id="rId10" w:history="1"/>
      <w:hyperlink r:id="rId11" w:history="1"/>
      <w:hyperlink r:id="rId12" w:history="1"/>
      <w:hyperlink r:id="rId13" w:history="1"/>
      <w:r w:rsidRPr="00236DE7">
        <w:rPr>
          <w:rFonts w:cstheme="minorHAnsi"/>
          <w:sz w:val="24"/>
          <w:szCs w:val="24"/>
          <w:lang w:val="en-US"/>
        </w:rPr>
        <w:t xml:space="preserve">ost Traumatic Stress Disorder (PTSD). </w:t>
      </w:r>
    </w:p>
    <w:p w14:paraId="4D3E87B1" w14:textId="77777777" w:rsidR="003C46F4" w:rsidRPr="00D96E33" w:rsidRDefault="003C46F4" w:rsidP="00CB348D">
      <w:pPr>
        <w:spacing w:after="0" w:line="360" w:lineRule="auto"/>
        <w:rPr>
          <w:rFonts w:cstheme="minorHAnsi"/>
          <w:b/>
          <w:bCs/>
          <w:sz w:val="24"/>
          <w:szCs w:val="24"/>
          <w:lang w:val="en-US"/>
        </w:rPr>
      </w:pPr>
      <w:bookmarkStart w:id="25" w:name="_Hlk143087920"/>
      <w:r w:rsidRPr="00D96E33">
        <w:rPr>
          <w:rFonts w:cstheme="minorHAnsi"/>
          <w:b/>
          <w:bCs/>
          <w:sz w:val="24"/>
          <w:szCs w:val="24"/>
          <w:lang w:val="en-US"/>
        </w:rPr>
        <w:t>Interests as Specific Psychological Needs</w:t>
      </w:r>
    </w:p>
    <w:bookmarkEnd w:id="25"/>
    <w:p w14:paraId="5894649B" w14:textId="264A14B8"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Most physical needs follow a deficit model in which the activation of the need results from internal cues in the organism. For example, hunger is the cue to eat to replenish the organism with nutrients. After replenishing the organism, the cues and the food-seeking and consumption behaviors cease until a new deficit exists. Although psychological needs are not biological urges, and there are no internal cues, many theorists extend the deficit model to psychological needs. This assumption may have resulted from Maslow's (1954) inclusion of psychological and biological needs in the same hierarchy, as it implies that their nature is the same.</w:t>
      </w:r>
      <w:r w:rsidR="00865A02" w:rsidRPr="00236DE7">
        <w:rPr>
          <w:rFonts w:cstheme="minorHAnsi"/>
          <w:sz w:val="24"/>
          <w:szCs w:val="24"/>
          <w:lang w:val="en-US"/>
        </w:rPr>
        <w:t xml:space="preserve"> </w:t>
      </w:r>
      <w:r w:rsidRPr="00236DE7">
        <w:rPr>
          <w:rFonts w:cstheme="minorHAnsi"/>
          <w:sz w:val="24"/>
          <w:szCs w:val="24"/>
          <w:lang w:val="en-US"/>
        </w:rPr>
        <w:t>Tett &amp; Burne</w:t>
      </w:r>
      <w:r w:rsidR="00896418" w:rsidRPr="00236DE7">
        <w:rPr>
          <w:rFonts w:cstheme="minorHAnsi"/>
          <w:sz w:val="24"/>
          <w:szCs w:val="24"/>
          <w:lang w:val="en-US"/>
        </w:rPr>
        <w:t>t</w:t>
      </w:r>
      <w:r w:rsidRPr="00236DE7">
        <w:rPr>
          <w:rFonts w:cstheme="minorHAnsi"/>
          <w:sz w:val="24"/>
          <w:szCs w:val="24"/>
          <w:lang w:val="en-US"/>
        </w:rPr>
        <w:t xml:space="preserve">t (2003) and Tett &amp; Guterman (2000) consider that traits are inclinations, are action potentials latent in the individual, and differentiate between people. They are consistent </w:t>
      </w:r>
      <w:r w:rsidRPr="00236DE7">
        <w:rPr>
          <w:rFonts w:cstheme="minorHAnsi"/>
          <w:sz w:val="24"/>
          <w:szCs w:val="24"/>
          <w:lang w:val="en-US"/>
        </w:rPr>
        <w:lastRenderedPageBreak/>
        <w:t>across time, making possible the prediction of future behavior. These authors also propose that traits are dormant until activated by cues from situations and the environment. This conception of traits is in accord with other theorists' proposition that psychological needs remain mostly unconscious until activated by situations (Mc Clelland, 1985).</w:t>
      </w:r>
    </w:p>
    <w:p w14:paraId="09A73E08" w14:textId="77777777"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General psychological needs are satisfied by many different activities. Therefore, different activities may serve as situational cues to activate the same general need. For example, reading the story of a famous artist, scientist, or politician can activate the need for achievement of an individual</w:t>
      </w:r>
      <w:r w:rsidR="009561DB" w:rsidRPr="00236DE7">
        <w:rPr>
          <w:rFonts w:cstheme="minorHAnsi"/>
          <w:sz w:val="24"/>
          <w:szCs w:val="24"/>
          <w:lang w:val="en-US"/>
        </w:rPr>
        <w:t xml:space="preserve">. Reading about a famous artist activates the achievement need in an individual with artistic skills; however, reading about a famous scientist </w:t>
      </w:r>
      <w:r w:rsidRPr="00236DE7">
        <w:rPr>
          <w:rFonts w:cstheme="minorHAnsi"/>
          <w:sz w:val="24"/>
          <w:szCs w:val="24"/>
          <w:lang w:val="en-US"/>
        </w:rPr>
        <w:t>will only activate the need if the individual also has scientific skills. Therefore, the individual may seek to perform artistic activities to satisfy the general need for competence. In so doing, the individual develops an interest in artistic activities derived from the general need to</w:t>
      </w:r>
      <w:r w:rsidR="00A3218D" w:rsidRPr="00236DE7">
        <w:rPr>
          <w:rFonts w:cstheme="minorHAnsi"/>
          <w:sz w:val="24"/>
          <w:szCs w:val="24"/>
          <w:lang w:val="en-US"/>
        </w:rPr>
        <w:t xml:space="preserve"> feel</w:t>
      </w:r>
      <w:r w:rsidR="004A4C1B" w:rsidRPr="00236DE7">
        <w:rPr>
          <w:rFonts w:cstheme="minorHAnsi"/>
          <w:sz w:val="24"/>
          <w:szCs w:val="24"/>
          <w:lang w:val="en-US"/>
        </w:rPr>
        <w:t xml:space="preserve"> competent. Therefore, interests </w:t>
      </w:r>
      <w:r w:rsidRPr="00236DE7">
        <w:rPr>
          <w:rFonts w:cstheme="minorHAnsi"/>
          <w:sz w:val="24"/>
          <w:szCs w:val="24"/>
          <w:lang w:val="en-US"/>
        </w:rPr>
        <w:t xml:space="preserve">are specific needs derived from general needs. However, in engaging in interesting activities, the individual must consider the activities appropriate. Appropriateness depends on the individual's personal, cultural, and social characteristics. </w:t>
      </w:r>
    </w:p>
    <w:p w14:paraId="70036556" w14:textId="3978E1CC" w:rsidR="00826BDE" w:rsidRPr="00236DE7" w:rsidRDefault="002E148B" w:rsidP="00CB348D">
      <w:pPr>
        <w:spacing w:after="0" w:line="360" w:lineRule="auto"/>
        <w:rPr>
          <w:rFonts w:cstheme="minorHAnsi"/>
          <w:b/>
          <w:sz w:val="24"/>
          <w:szCs w:val="24"/>
          <w:lang w:val="en-US"/>
        </w:rPr>
      </w:pPr>
      <w:r w:rsidRPr="00236DE7">
        <w:rPr>
          <w:rFonts w:cstheme="minorHAnsi"/>
          <w:b/>
          <w:sz w:val="24"/>
          <w:szCs w:val="24"/>
          <w:lang w:val="en-US"/>
        </w:rPr>
        <w:t xml:space="preserve">Interests as </w:t>
      </w:r>
      <w:r w:rsidR="000E2EA3" w:rsidRPr="00236DE7">
        <w:rPr>
          <w:rFonts w:cstheme="minorHAnsi"/>
          <w:b/>
          <w:sz w:val="24"/>
          <w:szCs w:val="24"/>
          <w:lang w:val="en-US"/>
        </w:rPr>
        <w:t>S</w:t>
      </w:r>
      <w:r w:rsidRPr="00236DE7">
        <w:rPr>
          <w:rFonts w:cstheme="minorHAnsi"/>
          <w:b/>
          <w:sz w:val="24"/>
          <w:szCs w:val="24"/>
          <w:lang w:val="en-US"/>
        </w:rPr>
        <w:t xml:space="preserve">table </w:t>
      </w:r>
      <w:r w:rsidR="000E2EA3" w:rsidRPr="00236DE7">
        <w:rPr>
          <w:rFonts w:cstheme="minorHAnsi"/>
          <w:b/>
          <w:sz w:val="24"/>
          <w:szCs w:val="24"/>
          <w:lang w:val="en-US"/>
        </w:rPr>
        <w:t>D</w:t>
      </w:r>
      <w:r w:rsidRPr="00236DE7">
        <w:rPr>
          <w:rFonts w:cstheme="minorHAnsi"/>
          <w:b/>
          <w:sz w:val="24"/>
          <w:szCs w:val="24"/>
          <w:lang w:val="en-US"/>
        </w:rPr>
        <w:t>ispositions</w:t>
      </w:r>
    </w:p>
    <w:p w14:paraId="4D53896E" w14:textId="77777777" w:rsidR="008C6FF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Interests are specific intrinsic motivations that become autonomous from continuous reinforcement through the years, probably in early adulthood. Usually, an individual engages in an activity when expecting to be successful in its performance and avoids an activity when expecting to fail. Most of the time, success depends on the judgment of knowledgeable others. These knowledgeable others use standards acceptable to the individual and most other people. Eventually, the individual may learn through experience the standards used by others in evaluating performance and internalize them. At this time, the judgment of others is no longer needed as the individual can judge his or her performance.</w:t>
      </w:r>
      <w:r w:rsidR="000A4C13" w:rsidRPr="00236DE7">
        <w:rPr>
          <w:rFonts w:cstheme="minorHAnsi"/>
          <w:sz w:val="24"/>
          <w:szCs w:val="24"/>
          <w:lang w:val="en-US"/>
        </w:rPr>
        <w:t xml:space="preserve"> </w:t>
      </w:r>
      <w:r w:rsidRPr="00236DE7">
        <w:rPr>
          <w:rFonts w:cstheme="minorHAnsi"/>
          <w:sz w:val="24"/>
          <w:szCs w:val="24"/>
          <w:lang w:val="en-US"/>
        </w:rPr>
        <w:t>From that moment on, the individual engages primarily in liked activities</w:t>
      </w:r>
      <w:r w:rsidR="000A4C13" w:rsidRPr="00236DE7">
        <w:rPr>
          <w:rFonts w:cstheme="minorHAnsi"/>
          <w:sz w:val="24"/>
          <w:szCs w:val="24"/>
          <w:lang w:val="en-US"/>
        </w:rPr>
        <w:t xml:space="preserve"> to experience satisfaction</w:t>
      </w:r>
      <w:r w:rsidRPr="00236DE7">
        <w:rPr>
          <w:rFonts w:cstheme="minorHAnsi"/>
          <w:sz w:val="24"/>
          <w:szCs w:val="24"/>
          <w:lang w:val="en-US"/>
        </w:rPr>
        <w:t xml:space="preserve"> and </w:t>
      </w:r>
      <w:r w:rsidR="000A4C13" w:rsidRPr="00236DE7">
        <w:rPr>
          <w:rFonts w:cstheme="minorHAnsi"/>
          <w:sz w:val="24"/>
          <w:szCs w:val="24"/>
          <w:lang w:val="en-US"/>
        </w:rPr>
        <w:t xml:space="preserve">will not engage in </w:t>
      </w:r>
      <w:r w:rsidRPr="00236DE7">
        <w:rPr>
          <w:rFonts w:cstheme="minorHAnsi"/>
          <w:sz w:val="24"/>
          <w:szCs w:val="24"/>
          <w:lang w:val="en-US"/>
        </w:rPr>
        <w:t>disliked activities</w:t>
      </w:r>
      <w:r w:rsidR="000A4C13" w:rsidRPr="00236DE7">
        <w:rPr>
          <w:rFonts w:cstheme="minorHAnsi"/>
          <w:sz w:val="24"/>
          <w:szCs w:val="24"/>
          <w:lang w:val="en-US"/>
        </w:rPr>
        <w:t xml:space="preserve"> to avoid frustration</w:t>
      </w:r>
      <w:r w:rsidRPr="00236DE7">
        <w:rPr>
          <w:rFonts w:cstheme="minorHAnsi"/>
          <w:sz w:val="24"/>
          <w:szCs w:val="24"/>
          <w:lang w:val="en-US"/>
        </w:rPr>
        <w:t xml:space="preserve">. Therefore, each time the individual performs a liked activity, he or she will consider it a success and obtain satisfaction from it. Consequently, the individual engages in such activities for the pleasure derived from their performance. </w:t>
      </w:r>
      <w:bookmarkStart w:id="26" w:name="_Hlk141784335"/>
      <w:r w:rsidRPr="00236DE7">
        <w:rPr>
          <w:rFonts w:cstheme="minorHAnsi"/>
          <w:sz w:val="24"/>
          <w:szCs w:val="24"/>
          <w:lang w:val="en-US"/>
        </w:rPr>
        <w:t xml:space="preserve">Csikszentmihalyi (1975, 1990) </w:t>
      </w:r>
      <w:bookmarkEnd w:id="26"/>
      <w:r w:rsidRPr="00236DE7">
        <w:rPr>
          <w:rFonts w:cstheme="minorHAnsi"/>
          <w:sz w:val="24"/>
          <w:szCs w:val="24"/>
          <w:lang w:val="en-US"/>
        </w:rPr>
        <w:t xml:space="preserve">labeled </w:t>
      </w:r>
      <w:r w:rsidR="000A4C13" w:rsidRPr="00236DE7">
        <w:rPr>
          <w:rFonts w:cstheme="minorHAnsi"/>
          <w:sz w:val="24"/>
          <w:szCs w:val="24"/>
          <w:lang w:val="en-US"/>
        </w:rPr>
        <w:t xml:space="preserve">“autotelic” </w:t>
      </w:r>
      <w:r w:rsidRPr="00236DE7">
        <w:rPr>
          <w:rFonts w:cstheme="minorHAnsi"/>
          <w:sz w:val="24"/>
          <w:szCs w:val="24"/>
          <w:lang w:val="en-US"/>
        </w:rPr>
        <w:t xml:space="preserve">these activities. </w:t>
      </w:r>
    </w:p>
    <w:p w14:paraId="18CC1E19" w14:textId="352A1C27" w:rsidR="00E953F0" w:rsidRPr="00236DE7" w:rsidRDefault="00E953F0" w:rsidP="00CB348D">
      <w:pPr>
        <w:spacing w:after="0" w:line="360" w:lineRule="auto"/>
        <w:rPr>
          <w:rFonts w:cstheme="minorHAnsi"/>
          <w:b/>
          <w:sz w:val="24"/>
          <w:szCs w:val="24"/>
          <w:lang w:val="en-US"/>
        </w:rPr>
      </w:pPr>
      <w:r w:rsidRPr="00236DE7">
        <w:rPr>
          <w:rFonts w:cstheme="minorHAnsi"/>
          <w:b/>
          <w:sz w:val="24"/>
          <w:szCs w:val="24"/>
          <w:lang w:val="en-US"/>
        </w:rPr>
        <w:lastRenderedPageBreak/>
        <w:t xml:space="preserve">Identification of </w:t>
      </w:r>
      <w:r w:rsidR="00B64A5C" w:rsidRPr="00236DE7">
        <w:rPr>
          <w:rFonts w:cstheme="minorHAnsi"/>
          <w:b/>
          <w:sz w:val="24"/>
          <w:szCs w:val="24"/>
          <w:lang w:val="en-US"/>
        </w:rPr>
        <w:t>G</w:t>
      </w:r>
      <w:r w:rsidRPr="00236DE7">
        <w:rPr>
          <w:rFonts w:cstheme="minorHAnsi"/>
          <w:b/>
          <w:sz w:val="24"/>
          <w:szCs w:val="24"/>
          <w:lang w:val="en-US"/>
        </w:rPr>
        <w:t xml:space="preserve">eneral </w:t>
      </w:r>
      <w:r w:rsidR="00B64A5C" w:rsidRPr="00236DE7">
        <w:rPr>
          <w:rFonts w:cstheme="minorHAnsi"/>
          <w:b/>
          <w:sz w:val="24"/>
          <w:szCs w:val="24"/>
          <w:lang w:val="en-US"/>
        </w:rPr>
        <w:t>D</w:t>
      </w:r>
      <w:r w:rsidRPr="00236DE7">
        <w:rPr>
          <w:rFonts w:cstheme="minorHAnsi"/>
          <w:b/>
          <w:sz w:val="24"/>
          <w:szCs w:val="24"/>
          <w:lang w:val="en-US"/>
        </w:rPr>
        <w:t xml:space="preserve">imensions of </w:t>
      </w:r>
      <w:r w:rsidR="00B64A5C" w:rsidRPr="00236DE7">
        <w:rPr>
          <w:rFonts w:cstheme="minorHAnsi"/>
          <w:b/>
          <w:sz w:val="24"/>
          <w:szCs w:val="24"/>
          <w:lang w:val="en-US"/>
        </w:rPr>
        <w:t>I</w:t>
      </w:r>
      <w:r w:rsidRPr="00236DE7">
        <w:rPr>
          <w:rFonts w:cstheme="minorHAnsi"/>
          <w:b/>
          <w:sz w:val="24"/>
          <w:szCs w:val="24"/>
          <w:lang w:val="en-US"/>
        </w:rPr>
        <w:t xml:space="preserve">nterests  </w:t>
      </w:r>
    </w:p>
    <w:p w14:paraId="69AB7674" w14:textId="7D96B48F" w:rsidR="002B2FDC" w:rsidRPr="00236DE7" w:rsidRDefault="00E953F0" w:rsidP="00CB348D">
      <w:pPr>
        <w:spacing w:after="0" w:line="360" w:lineRule="auto"/>
        <w:ind w:firstLine="708"/>
        <w:rPr>
          <w:rFonts w:cstheme="minorHAnsi"/>
          <w:sz w:val="24"/>
          <w:szCs w:val="24"/>
          <w:lang w:val="en-US"/>
        </w:rPr>
      </w:pPr>
      <w:r w:rsidRPr="00236DE7">
        <w:rPr>
          <w:rFonts w:cstheme="minorHAnsi"/>
          <w:sz w:val="24"/>
          <w:szCs w:val="24"/>
          <w:lang w:val="en-US"/>
        </w:rPr>
        <w:t xml:space="preserve">General interest dimensions proposed so far are based directly or indirectly on empirical research, mainly factor analysis research. However, the present theory defines general and basic dimensions as categories of activities directed to natural kinds, things </w:t>
      </w:r>
      <w:r w:rsidR="001D0A43" w:rsidRPr="00236DE7">
        <w:rPr>
          <w:rFonts w:cstheme="minorHAnsi"/>
          <w:sz w:val="24"/>
          <w:szCs w:val="24"/>
          <w:lang w:val="en-US"/>
        </w:rPr>
        <w:t xml:space="preserve">that respond to natural law that are discovered by children in all cultures. Further, the theory provides specific definitions to levels of interest dimensions. Then, it is possible to use these theoretical definitions to identify the probable general dimensions and some of the basic dimensions of the interest domain. First, we can identify the natural kinds that children initially perceive when trying to make sense of the world and the nature of the activities directed to them. </w:t>
      </w:r>
    </w:p>
    <w:p w14:paraId="71EC2404" w14:textId="5C4D62C8" w:rsidR="002B2FDC"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Orientation to </w:t>
      </w:r>
      <w:r w:rsidR="00B64A5C" w:rsidRPr="00236DE7">
        <w:rPr>
          <w:rFonts w:cstheme="minorHAnsi"/>
          <w:b/>
          <w:bCs/>
          <w:i/>
          <w:iCs/>
          <w:sz w:val="24"/>
          <w:szCs w:val="24"/>
          <w:lang w:val="en-US"/>
        </w:rPr>
        <w:t>P</w:t>
      </w:r>
      <w:r w:rsidRPr="00236DE7">
        <w:rPr>
          <w:rFonts w:cstheme="minorHAnsi"/>
          <w:b/>
          <w:bCs/>
          <w:i/>
          <w:iCs/>
          <w:sz w:val="24"/>
          <w:szCs w:val="24"/>
          <w:lang w:val="en-US"/>
        </w:rPr>
        <w:t>ersons</w:t>
      </w:r>
    </w:p>
    <w:p w14:paraId="0B2EB288" w14:textId="4DB1C813"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Persons </w:t>
      </w:r>
      <w:r w:rsidR="00E25806" w:rsidRPr="00236DE7">
        <w:rPr>
          <w:rFonts w:cstheme="minorHAnsi"/>
          <w:sz w:val="24"/>
          <w:szCs w:val="24"/>
          <w:lang w:val="en-US"/>
        </w:rPr>
        <w:t xml:space="preserve">is </w:t>
      </w:r>
      <w:r w:rsidRPr="00236DE7">
        <w:rPr>
          <w:rFonts w:cstheme="minorHAnsi"/>
          <w:sz w:val="24"/>
          <w:szCs w:val="24"/>
          <w:lang w:val="en-US"/>
        </w:rPr>
        <w:t>the first natural kind that infants perceive as they are dependent on their mother and other adults for survival. Children perceive persons as they move by themselves, breathe, communicate verbally, emit rhythmical sounds with different tones and pitches, and are warm to the touch. These characteristics set aside persons from everything else and lead children to create the concept of persons.</w:t>
      </w:r>
      <w:r w:rsidR="00691B21" w:rsidRPr="00236DE7">
        <w:rPr>
          <w:rFonts w:cstheme="minorHAnsi"/>
          <w:sz w:val="24"/>
          <w:szCs w:val="24"/>
          <w:lang w:val="en-US"/>
        </w:rPr>
        <w:t xml:space="preserve"> </w:t>
      </w:r>
      <w:r w:rsidRPr="00236DE7">
        <w:rPr>
          <w:rFonts w:cstheme="minorHAnsi"/>
          <w:sz w:val="24"/>
          <w:szCs w:val="24"/>
          <w:lang w:val="en-US"/>
        </w:rPr>
        <w:t xml:space="preserve">Next, infants realize that these persons perform activities directed to other individuals, such as </w:t>
      </w:r>
      <w:bookmarkStart w:id="27" w:name="_Hlk133850005"/>
      <w:r w:rsidRPr="00236DE7">
        <w:rPr>
          <w:rFonts w:cstheme="minorHAnsi"/>
          <w:sz w:val="24"/>
          <w:szCs w:val="24"/>
          <w:lang w:val="en-US"/>
        </w:rPr>
        <w:t xml:space="preserve">looking at, gaining their attention, speaking to, asking questions, smiling, listening, and observing. </w:t>
      </w:r>
      <w:bookmarkEnd w:id="27"/>
      <w:r w:rsidRPr="00236DE7">
        <w:rPr>
          <w:rFonts w:cstheme="minorHAnsi"/>
          <w:sz w:val="24"/>
          <w:szCs w:val="24"/>
          <w:lang w:val="en-US"/>
        </w:rPr>
        <w:t>This realization allows them to discover the concept of orientation to persons. This nonverbal concept will evolve with time into a complex verbal concept.</w:t>
      </w:r>
    </w:p>
    <w:p w14:paraId="1983AF4D"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They also perceive other activities directed to persons (mainly themselves), such as feeding, bathing, cleaning, comforting, and kissing. Children infer that these activities aim to care for and express affection to others. These caring activities are the essence of the basic interests of social service. The assumption is that the basic interest in social service emerges simultaneously with the general interest of orientation to persons.</w:t>
      </w:r>
      <w:r w:rsidR="00691B21" w:rsidRPr="00236DE7">
        <w:rPr>
          <w:rFonts w:cstheme="minorHAnsi"/>
          <w:sz w:val="24"/>
          <w:szCs w:val="24"/>
          <w:lang w:val="en-US"/>
        </w:rPr>
        <w:t xml:space="preserve"> </w:t>
      </w:r>
      <w:r w:rsidRPr="00236DE7">
        <w:rPr>
          <w:rFonts w:cstheme="minorHAnsi"/>
          <w:sz w:val="24"/>
          <w:szCs w:val="24"/>
          <w:lang w:val="en-US"/>
        </w:rPr>
        <w:t xml:space="preserve">Later, children perceive additional activities directed to persons, different from previous activities. For example, adults sing to and play with children, take children to visit places and watch games with children. Although directed to persons, their purpose differs from that of caring; therefore, children may infer that this second set of activities aims to relate to and enjoy the presence of other people. In adulthood, these activities are a second basic dimension named social interaction. The </w:t>
      </w:r>
      <w:r w:rsidRPr="00236DE7">
        <w:rPr>
          <w:rFonts w:cstheme="minorHAnsi"/>
          <w:sz w:val="24"/>
          <w:szCs w:val="24"/>
          <w:lang w:val="en-US"/>
        </w:rPr>
        <w:lastRenderedPageBreak/>
        <w:t>emergence of this second basic interest helps to distinguish these basic interests from the general interest.</w:t>
      </w:r>
    </w:p>
    <w:p w14:paraId="6BE8D0AC" w14:textId="77777777" w:rsidR="002B2FDC"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Orientation to Objects</w:t>
      </w:r>
    </w:p>
    <w:p w14:paraId="5D9A3D0F"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Next, children may discover other things in the environment different from persons. Although tangible, they do not move on their will, communicate, breathe, or emit sounds. Some may be reachable and small and can be grasped and thrown. Some can serve as make-believe things. These perceived attributes may lead children to conceptualize them as objects. This characterization of objects includes only a few items</w:t>
      </w:r>
      <w:r w:rsidR="00F846F5" w:rsidRPr="00236DE7">
        <w:rPr>
          <w:rFonts w:cstheme="minorHAnsi"/>
          <w:sz w:val="24"/>
          <w:szCs w:val="24"/>
          <w:lang w:val="en-US"/>
        </w:rPr>
        <w:t xml:space="preserve"> in children's perceptual range</w:t>
      </w:r>
      <w:r w:rsidRPr="00236DE7">
        <w:rPr>
          <w:rFonts w:cstheme="minorHAnsi"/>
          <w:sz w:val="24"/>
          <w:szCs w:val="24"/>
          <w:lang w:val="en-US"/>
        </w:rPr>
        <w:t>.</w:t>
      </w:r>
      <w:r w:rsidR="00A202DD" w:rsidRPr="00236DE7">
        <w:rPr>
          <w:rFonts w:cstheme="minorHAnsi"/>
          <w:sz w:val="24"/>
          <w:szCs w:val="24"/>
          <w:lang w:val="en-US"/>
        </w:rPr>
        <w:t xml:space="preserve"> </w:t>
      </w:r>
      <w:r w:rsidRPr="00236DE7">
        <w:rPr>
          <w:rFonts w:cstheme="minorHAnsi"/>
          <w:sz w:val="24"/>
          <w:szCs w:val="24"/>
          <w:lang w:val="en-US"/>
        </w:rPr>
        <w:t>Next, children may perceive activities directed to these objects, for instance, touching, counting, storing, cleaning, and saving. They may conceptualize them as general activities directed at objects. They may also perceive activities that include handling, using, and operating objects; using utensils and tools, particularly those with moving parts or propelled by some energy; and handling, using, and operating motorized equipment. Children conceptualize these activities as manual activities.</w:t>
      </w:r>
    </w:p>
    <w:p w14:paraId="01255BEB"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Later, children may discover another category of activities directed to objects. This category may include assembling, fixing, and repairing equipment and machinery, which they may conceptualize as mechanical activities. With the emergence of this second basic category, the concept of interest in objects becomes more clearly a general category that includes manual activities and mechanical activities as basic categories.  </w:t>
      </w:r>
    </w:p>
    <w:p w14:paraId="1143F654" w14:textId="1AF7C593" w:rsidR="002B2FDC"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Orientation to </w:t>
      </w:r>
      <w:r w:rsidR="007C6284" w:rsidRPr="00236DE7">
        <w:rPr>
          <w:rFonts w:cstheme="minorHAnsi"/>
          <w:b/>
          <w:bCs/>
          <w:i/>
          <w:iCs/>
          <w:sz w:val="24"/>
          <w:szCs w:val="24"/>
          <w:lang w:val="en-US"/>
        </w:rPr>
        <w:t>I</w:t>
      </w:r>
      <w:r w:rsidRPr="00236DE7">
        <w:rPr>
          <w:rFonts w:cstheme="minorHAnsi"/>
          <w:b/>
          <w:bCs/>
          <w:i/>
          <w:iCs/>
          <w:sz w:val="24"/>
          <w:szCs w:val="24"/>
          <w:lang w:val="en-US"/>
        </w:rPr>
        <w:t>nformation</w:t>
      </w:r>
    </w:p>
    <w:p w14:paraId="774DB195"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Activities directed to persons and objects are readily observable. This characteristic may be why theorists believe they are the first interests to emerge (Ro</w:t>
      </w:r>
      <w:r w:rsidR="00B742BB" w:rsidRPr="00236DE7">
        <w:rPr>
          <w:rFonts w:cstheme="minorHAnsi"/>
          <w:sz w:val="24"/>
          <w:szCs w:val="24"/>
          <w:lang w:val="en-US"/>
        </w:rPr>
        <w:t>e</w:t>
      </w:r>
      <w:r w:rsidRPr="00236DE7">
        <w:rPr>
          <w:rFonts w:cstheme="minorHAnsi"/>
          <w:sz w:val="24"/>
          <w:szCs w:val="24"/>
          <w:lang w:val="en-US"/>
        </w:rPr>
        <w:t>, 1957; Ro</w:t>
      </w:r>
      <w:r w:rsidR="006E0A13" w:rsidRPr="00236DE7">
        <w:rPr>
          <w:rFonts w:cstheme="minorHAnsi"/>
          <w:sz w:val="24"/>
          <w:szCs w:val="24"/>
          <w:lang w:val="en-US"/>
        </w:rPr>
        <w:t>e</w:t>
      </w:r>
      <w:r w:rsidRPr="00236DE7">
        <w:rPr>
          <w:rFonts w:cstheme="minorHAnsi"/>
          <w:sz w:val="24"/>
          <w:szCs w:val="24"/>
          <w:lang w:val="en-US"/>
        </w:rPr>
        <w:t xml:space="preserve"> &amp; Siegelman, 1964). However, concepts about non-observable things may have to wait for further cognitive development, such as increased working and long-term memory and executive functions (Mandler, 2008; Sloutsky, 2015). This increase in cognitive functions may allow children to create the cognitive structure needed for more abstract conceptualization. </w:t>
      </w:r>
    </w:p>
    <w:p w14:paraId="7AA287E4" w14:textId="77777777" w:rsidR="002B2FDC" w:rsidRPr="00236DE7" w:rsidRDefault="002E148B" w:rsidP="00CB348D">
      <w:pPr>
        <w:spacing w:after="0" w:line="360" w:lineRule="auto"/>
        <w:rPr>
          <w:rFonts w:cstheme="minorHAnsi"/>
          <w:sz w:val="24"/>
          <w:szCs w:val="24"/>
          <w:lang w:val="en-US"/>
        </w:rPr>
      </w:pPr>
      <w:r w:rsidRPr="00236DE7">
        <w:rPr>
          <w:rFonts w:cstheme="minorHAnsi"/>
          <w:sz w:val="24"/>
          <w:szCs w:val="24"/>
          <w:lang w:val="en-US"/>
        </w:rPr>
        <w:tab/>
        <w:t xml:space="preserve">Children may become aware of the importance of knowledge and information in their daily business. They may see the need to know the time, day, study times, and name of places, among other data. From this experience, children create the concept of information. Later, they </w:t>
      </w:r>
      <w:r w:rsidRPr="00236DE7">
        <w:rPr>
          <w:rFonts w:cstheme="minorHAnsi"/>
          <w:sz w:val="24"/>
          <w:szCs w:val="24"/>
          <w:lang w:val="en-US"/>
        </w:rPr>
        <w:lastRenderedPageBreak/>
        <w:t>observe activities related to this new concept, for example, obtaining, remembering, using, and writing data. They may discover the general concept of activities related to information, what we call orientation to information. Children also perceive the need for verifying, organizing, codifying, filing, and distributing information and may construe a basic interest in information management. Later, children may perceive other information-related activities like reporting, recording, distributing, explaining, and discussing. These activities may lead to a second basic interest in communication.</w:t>
      </w:r>
    </w:p>
    <w:p w14:paraId="4844277F" w14:textId="12CE276B" w:rsidR="002B2FDC"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Orientation to </w:t>
      </w:r>
      <w:r w:rsidR="001A051E" w:rsidRPr="00236DE7">
        <w:rPr>
          <w:rFonts w:cstheme="minorHAnsi"/>
          <w:b/>
          <w:bCs/>
          <w:i/>
          <w:iCs/>
          <w:sz w:val="24"/>
          <w:szCs w:val="24"/>
          <w:lang w:val="en-US"/>
        </w:rPr>
        <w:t>I</w:t>
      </w:r>
      <w:r w:rsidRPr="00236DE7">
        <w:rPr>
          <w:rFonts w:cstheme="minorHAnsi"/>
          <w:b/>
          <w:bCs/>
          <w:i/>
          <w:iCs/>
          <w:sz w:val="24"/>
          <w:szCs w:val="24"/>
          <w:lang w:val="en-US"/>
        </w:rPr>
        <w:t>magination</w:t>
      </w:r>
    </w:p>
    <w:p w14:paraId="79ABFBBD" w14:textId="4D374F29"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Children discover that dreams are not real</w:t>
      </w:r>
      <w:r w:rsidR="00524F69" w:rsidRPr="00236DE7">
        <w:rPr>
          <w:rFonts w:cstheme="minorHAnsi"/>
          <w:sz w:val="24"/>
          <w:szCs w:val="24"/>
          <w:lang w:val="en-US"/>
        </w:rPr>
        <w:t>,</w:t>
      </w:r>
      <w:r w:rsidRPr="00236DE7">
        <w:rPr>
          <w:rFonts w:cstheme="minorHAnsi"/>
          <w:sz w:val="24"/>
          <w:szCs w:val="24"/>
          <w:lang w:val="en-US"/>
        </w:rPr>
        <w:t xml:space="preserve"> but fantasies experienced while sleeping. Further, at about two years of age, children discover the concept of imagination (a natural kind). Further, they discover that imagination is a capacity they can use to fantasize while being awake and imagine themselves and others performing activities and playing roles (Harris, 2000). Children use their imagination whenever they please and find it pleasurable. General imaginary activities include imagining possible future situations, how individuals may react, the verbal reactions of given individuals, and what consequences specific behaviors may bring about. In this way, they discover the general concept of orientation to the imagination.</w:t>
      </w:r>
    </w:p>
    <w:p w14:paraId="55E5823C"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In addition, they may create situations and plots, assign roles to one or more participants, and decide on the plot's ending. These entertaining and pleasurable experiences serve as practice for real-world situations (Harris, 2000; </w:t>
      </w:r>
      <w:bookmarkStart w:id="28" w:name="_Hlk141787169"/>
      <w:r w:rsidRPr="00236DE7">
        <w:rPr>
          <w:rFonts w:cstheme="minorHAnsi"/>
          <w:sz w:val="24"/>
          <w:szCs w:val="24"/>
          <w:lang w:val="en-US"/>
        </w:rPr>
        <w:t>Singer, 1974</w:t>
      </w:r>
      <w:bookmarkEnd w:id="28"/>
      <w:r w:rsidRPr="00236DE7">
        <w:rPr>
          <w:rFonts w:cstheme="minorHAnsi"/>
          <w:sz w:val="24"/>
          <w:szCs w:val="24"/>
          <w:lang w:val="en-US"/>
        </w:rPr>
        <w:t>). Children may create fairytales, magic environments, fictional characters, and pretend situations. Therefore, creating plays or playwriting in their imagination may be the first basic interest related to this orientation.</w:t>
      </w:r>
      <w:r w:rsidR="00D35BEB" w:rsidRPr="00236DE7">
        <w:rPr>
          <w:rFonts w:cstheme="minorHAnsi"/>
          <w:sz w:val="24"/>
          <w:szCs w:val="24"/>
          <w:lang w:val="en-US"/>
        </w:rPr>
        <w:t xml:space="preserve"> </w:t>
      </w:r>
      <w:r w:rsidRPr="00236DE7">
        <w:rPr>
          <w:rFonts w:cstheme="minorHAnsi"/>
          <w:sz w:val="24"/>
          <w:szCs w:val="24"/>
          <w:lang w:val="en-US"/>
        </w:rPr>
        <w:t>Next, children may participate in make-believe and role-playing situations with the participation of other children and, sometimes, grown-ups. At school, they may begin acting in plays. Therefore, acting may be the second basic interest related to imagination.</w:t>
      </w:r>
    </w:p>
    <w:p w14:paraId="60C22C4F" w14:textId="390072E4" w:rsidR="002B2FDC"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Orientation to </w:t>
      </w:r>
      <w:r w:rsidR="00524F69" w:rsidRPr="00236DE7">
        <w:rPr>
          <w:rFonts w:cstheme="minorHAnsi"/>
          <w:b/>
          <w:bCs/>
          <w:i/>
          <w:iCs/>
          <w:sz w:val="24"/>
          <w:szCs w:val="24"/>
          <w:lang w:val="en-US"/>
        </w:rPr>
        <w:t>I</w:t>
      </w:r>
      <w:r w:rsidRPr="00236DE7">
        <w:rPr>
          <w:rFonts w:cstheme="minorHAnsi"/>
          <w:b/>
          <w:bCs/>
          <w:i/>
          <w:iCs/>
          <w:sz w:val="24"/>
          <w:szCs w:val="24"/>
          <w:lang w:val="en-US"/>
        </w:rPr>
        <w:t>nvestigation</w:t>
      </w:r>
    </w:p>
    <w:p w14:paraId="142ABDDA"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Children are born with the need to learn and understand their environment. Children are natural explorers, ready to touch, taste, smell, look at, and listen to everything around them. Children are curious about what they see and do everywhere they go. This curiosity leads to </w:t>
      </w:r>
      <w:r w:rsidRPr="00236DE7">
        <w:rPr>
          <w:rFonts w:cstheme="minorHAnsi"/>
          <w:sz w:val="24"/>
          <w:szCs w:val="24"/>
          <w:lang w:val="en-US"/>
        </w:rPr>
        <w:lastRenderedPageBreak/>
        <w:t xml:space="preserve">formulating questions for themselves and others. They find that questioning is part of getting information and discovering things. Thus, they discover the concept of investigations. </w:t>
      </w:r>
    </w:p>
    <w:p w14:paraId="46C1FDEE" w14:textId="32BC8360"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They become aware that to learn about the environment, they must actively ask questions, observe things, infer causes, infer purposes, and create concepts. They discover these are general activities related to an interest or orientation in investigations. Later, they may discover the need to make assumptions (watering a plant makes it grow), hypotheses, theories (this type of plant needs little sunlight), and observations that may support the hypotheses. In this way, they discover their basic interest in science. Later, they discover the need for measuring, weighing, classifying, and adding things and discover the concept of mathematics.</w:t>
      </w:r>
    </w:p>
    <w:p w14:paraId="1B3773F9" w14:textId="3E719598" w:rsidR="002B2FDC" w:rsidRPr="00236DE7" w:rsidRDefault="002E148B" w:rsidP="00CB348D">
      <w:pPr>
        <w:spacing w:after="0" w:line="360" w:lineRule="auto"/>
        <w:rPr>
          <w:rFonts w:cstheme="minorHAnsi"/>
          <w:b/>
          <w:bCs/>
          <w:i/>
          <w:iCs/>
          <w:sz w:val="24"/>
          <w:szCs w:val="24"/>
          <w:lang w:val="en-US"/>
        </w:rPr>
      </w:pPr>
      <w:bookmarkStart w:id="29" w:name="_Hlk143015752"/>
      <w:r w:rsidRPr="00236DE7">
        <w:rPr>
          <w:rFonts w:cstheme="minorHAnsi"/>
          <w:b/>
          <w:bCs/>
          <w:i/>
          <w:iCs/>
          <w:sz w:val="24"/>
          <w:szCs w:val="24"/>
          <w:lang w:val="en-US"/>
        </w:rPr>
        <w:t xml:space="preserve">Orientation to </w:t>
      </w:r>
      <w:r w:rsidR="002B5871" w:rsidRPr="00236DE7">
        <w:rPr>
          <w:rFonts w:cstheme="minorHAnsi"/>
          <w:b/>
          <w:bCs/>
          <w:i/>
          <w:iCs/>
          <w:sz w:val="24"/>
          <w:szCs w:val="24"/>
          <w:lang w:val="en-US"/>
        </w:rPr>
        <w:t>O</w:t>
      </w:r>
      <w:r w:rsidRPr="00236DE7">
        <w:rPr>
          <w:rFonts w:cstheme="minorHAnsi"/>
          <w:b/>
          <w:bCs/>
          <w:i/>
          <w:iCs/>
          <w:sz w:val="24"/>
          <w:szCs w:val="24"/>
          <w:lang w:val="en-US"/>
        </w:rPr>
        <w:t>rganizations</w:t>
      </w:r>
    </w:p>
    <w:bookmarkEnd w:id="29"/>
    <w:p w14:paraId="3968C923" w14:textId="385556FF"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Children become aware that a family is a group of people, usually adults and children, who live at home and have income and expenses. Each individual has roles and follows established rules. They become aware that there is a social structure. Eventually, they discover the family is a social organization and part of larger organizations such as the neighborhood and town. Children discover that organizations </w:t>
      </w:r>
      <w:r w:rsidR="008D2946" w:rsidRPr="00236DE7">
        <w:rPr>
          <w:rFonts w:cstheme="minorHAnsi"/>
          <w:sz w:val="24"/>
          <w:szCs w:val="24"/>
          <w:lang w:val="en-US"/>
        </w:rPr>
        <w:t xml:space="preserve">carry out </w:t>
      </w:r>
      <w:r w:rsidRPr="00236DE7">
        <w:rPr>
          <w:rFonts w:cstheme="minorHAnsi"/>
          <w:sz w:val="24"/>
          <w:szCs w:val="24"/>
          <w:lang w:val="en-US"/>
        </w:rPr>
        <w:t xml:space="preserve">several activities to maintain themselves, grow, and fulfill their objectives. These activities become, with time, a general interest in organizations. Children also perceive that the parents tend to exhibit a set of activities such as planning, directing, enforcing rules, making decisions, using resources, and training members. From these activities, children may discover a basic interest in management.  </w:t>
      </w:r>
    </w:p>
    <w:p w14:paraId="03F9079B"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After discovering the management interest, children may participate or observe other children creating new organizations, like clubs, sports teams, and recreation groups. They perceive the activities for creating new organizations, such as getting people to join, obtaining resources, and getting approval from authorities. These activities differ from management activities, leading to the discovery of the basic entrepreneurship category.</w:t>
      </w:r>
    </w:p>
    <w:p w14:paraId="03A56827" w14:textId="77777777" w:rsidR="002B2FDC" w:rsidRPr="00236DE7" w:rsidRDefault="002E148B" w:rsidP="00CB348D">
      <w:pPr>
        <w:spacing w:after="0" w:line="360" w:lineRule="auto"/>
        <w:rPr>
          <w:rFonts w:cstheme="minorHAnsi"/>
          <w:b/>
          <w:bCs/>
          <w:i/>
          <w:iCs/>
          <w:sz w:val="24"/>
          <w:szCs w:val="24"/>
          <w:lang w:val="en-US"/>
        </w:rPr>
      </w:pPr>
      <w:bookmarkStart w:id="30" w:name="_Hlk143015771"/>
      <w:r w:rsidRPr="00236DE7">
        <w:rPr>
          <w:rFonts w:cstheme="minorHAnsi"/>
          <w:b/>
          <w:bCs/>
          <w:i/>
          <w:iCs/>
          <w:sz w:val="24"/>
          <w:szCs w:val="24"/>
          <w:lang w:val="en-US"/>
        </w:rPr>
        <w:t>Orientation to Nature</w:t>
      </w:r>
    </w:p>
    <w:bookmarkEnd w:id="30"/>
    <w:p w14:paraId="7B996566"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When children meet nature, perceive the spaciousness, the sun's warmth, and the breeze, and watch the clouds in the sky, they can readily conceptualize an ambiance different from the usual indoors. They also realize that the activities performed in natural settings differ from those at home. Therefore, they create the general concept of activities related to nature.</w:t>
      </w:r>
      <w:r w:rsidR="00A202DD" w:rsidRPr="00236DE7">
        <w:rPr>
          <w:rFonts w:cstheme="minorHAnsi"/>
          <w:sz w:val="24"/>
          <w:szCs w:val="24"/>
          <w:lang w:val="en-US"/>
        </w:rPr>
        <w:t xml:space="preserve"> </w:t>
      </w:r>
      <w:r w:rsidRPr="00236DE7">
        <w:rPr>
          <w:rFonts w:cstheme="minorHAnsi"/>
          <w:sz w:val="24"/>
          <w:szCs w:val="24"/>
          <w:lang w:val="en-US"/>
        </w:rPr>
        <w:lastRenderedPageBreak/>
        <w:t>The activities in which children participate involve recreation and leisure, such as watching the scenery, taking a walk, and outdoor play; thus, they discover the basic concept of outdoor activities. Next, they observe other children and adults participating in sports and discover the second basic concept of sports.</w:t>
      </w:r>
    </w:p>
    <w:p w14:paraId="46D3F3F7" w14:textId="72E496C5" w:rsidR="002B2FDC" w:rsidRPr="00236DE7" w:rsidRDefault="002E148B" w:rsidP="00CB348D">
      <w:pPr>
        <w:spacing w:after="0" w:line="360" w:lineRule="auto"/>
        <w:rPr>
          <w:rFonts w:cstheme="minorHAnsi"/>
          <w:b/>
          <w:bCs/>
          <w:i/>
          <w:iCs/>
          <w:sz w:val="24"/>
          <w:szCs w:val="24"/>
          <w:lang w:val="en-US"/>
        </w:rPr>
      </w:pPr>
      <w:bookmarkStart w:id="31" w:name="_Hlk143015788"/>
      <w:r w:rsidRPr="00236DE7">
        <w:rPr>
          <w:rFonts w:cstheme="minorHAnsi"/>
          <w:b/>
          <w:bCs/>
          <w:i/>
          <w:iCs/>
          <w:sz w:val="24"/>
          <w:szCs w:val="24"/>
          <w:lang w:val="en-US"/>
        </w:rPr>
        <w:t xml:space="preserve">Orientation to </w:t>
      </w:r>
      <w:r w:rsidR="004A0182" w:rsidRPr="00236DE7">
        <w:rPr>
          <w:rFonts w:cstheme="minorHAnsi"/>
          <w:b/>
          <w:bCs/>
          <w:i/>
          <w:iCs/>
          <w:sz w:val="24"/>
          <w:szCs w:val="24"/>
          <w:lang w:val="en-US"/>
        </w:rPr>
        <w:t>M</w:t>
      </w:r>
      <w:r w:rsidRPr="00236DE7">
        <w:rPr>
          <w:rFonts w:cstheme="minorHAnsi"/>
          <w:b/>
          <w:bCs/>
          <w:i/>
          <w:iCs/>
          <w:sz w:val="24"/>
          <w:szCs w:val="24"/>
          <w:lang w:val="en-US"/>
        </w:rPr>
        <w:t>usic</w:t>
      </w:r>
    </w:p>
    <w:bookmarkEnd w:id="31"/>
    <w:p w14:paraId="4C431296"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Category and concept formation is a human capacity to manage an environment full of stimuli. Therefore, researchers study concept development from birth. However, there is evidence that human beings begin to categorize stimuli before birth as a way to handle the internal environment of the womb. He or she may perceive movement, touch, temperature, sound, and other stimuli. Further, the fetus seems capable of categorizing and responding differently to pleasant and unpleasant sounds. The fetus seems to like pleasant sounds (like voices, music, and singing) and dislikes unpleasant sounds (loud noises, among other things). Sounds, then, could be a supra-category and music a general category. They may also listen to lullaby songs and create the basic concept of singing. May also listen to recorded music and create the basic concept of instrumental music.</w:t>
      </w:r>
    </w:p>
    <w:p w14:paraId="442CE5C0" w14:textId="77777777" w:rsidR="00826BDE" w:rsidRPr="00236DE7" w:rsidRDefault="002E148B" w:rsidP="00CB348D">
      <w:pPr>
        <w:spacing w:after="0" w:line="360" w:lineRule="auto"/>
        <w:jc w:val="center"/>
        <w:rPr>
          <w:rFonts w:cstheme="minorHAnsi"/>
          <w:b/>
          <w:sz w:val="24"/>
          <w:szCs w:val="24"/>
          <w:lang w:val="en-US"/>
        </w:rPr>
      </w:pPr>
      <w:r w:rsidRPr="00236DE7">
        <w:rPr>
          <w:rFonts w:cstheme="minorHAnsi"/>
          <w:b/>
          <w:sz w:val="24"/>
          <w:szCs w:val="24"/>
          <w:lang w:val="en-US"/>
        </w:rPr>
        <w:t>Discussion</w:t>
      </w:r>
    </w:p>
    <w:p w14:paraId="0976C7C0" w14:textId="4F362936" w:rsidR="00B47C9E" w:rsidRPr="00236DE7" w:rsidRDefault="002E148B" w:rsidP="00CB348D">
      <w:pPr>
        <w:spacing w:after="0" w:line="360" w:lineRule="auto"/>
        <w:ind w:firstLine="708"/>
        <w:rPr>
          <w:rFonts w:cstheme="minorHAnsi"/>
          <w:sz w:val="24"/>
          <w:szCs w:val="24"/>
          <w:lang w:val="en-US"/>
        </w:rPr>
      </w:pPr>
      <w:r w:rsidRPr="00236DE7">
        <w:rPr>
          <w:rFonts w:cstheme="minorHAnsi"/>
          <w:bCs/>
          <w:sz w:val="24"/>
          <w:szCs w:val="24"/>
          <w:lang w:val="en-US"/>
        </w:rPr>
        <w:t>The theory</w:t>
      </w:r>
      <w:r w:rsidR="00E07298" w:rsidRPr="00236DE7">
        <w:rPr>
          <w:rFonts w:cstheme="minorHAnsi"/>
          <w:bCs/>
          <w:sz w:val="24"/>
          <w:szCs w:val="24"/>
          <w:lang w:val="en-US"/>
        </w:rPr>
        <w:t xml:space="preserve"> </w:t>
      </w:r>
      <w:r w:rsidRPr="00236DE7">
        <w:rPr>
          <w:rFonts w:cstheme="minorHAnsi"/>
          <w:sz w:val="24"/>
          <w:szCs w:val="24"/>
          <w:lang w:val="en-US"/>
        </w:rPr>
        <w:t xml:space="preserve">proposes that </w:t>
      </w:r>
      <w:bookmarkStart w:id="32" w:name="_Hlk148440662"/>
      <w:r w:rsidRPr="00236DE7">
        <w:rPr>
          <w:rFonts w:cstheme="minorHAnsi"/>
          <w:sz w:val="24"/>
          <w:szCs w:val="24"/>
          <w:lang w:val="en-US"/>
        </w:rPr>
        <w:t xml:space="preserve">interests </w:t>
      </w:r>
      <w:bookmarkEnd w:id="32"/>
      <w:r w:rsidRPr="00236DE7">
        <w:rPr>
          <w:rFonts w:cstheme="minorHAnsi"/>
          <w:sz w:val="24"/>
          <w:szCs w:val="24"/>
          <w:lang w:val="en-US"/>
        </w:rPr>
        <w:t>are specific psychological needs derived from six general needs</w:t>
      </w:r>
      <w:r w:rsidR="00A202DD" w:rsidRPr="00236DE7">
        <w:rPr>
          <w:rFonts w:cstheme="minorHAnsi"/>
          <w:sz w:val="24"/>
          <w:szCs w:val="24"/>
          <w:lang w:val="en-US"/>
        </w:rPr>
        <w:t xml:space="preserve">: competence, affiliation, autonomy, </w:t>
      </w:r>
      <w:r w:rsidR="00B04D52" w:rsidRPr="00236DE7">
        <w:rPr>
          <w:rFonts w:cstheme="minorHAnsi"/>
          <w:sz w:val="24"/>
          <w:szCs w:val="24"/>
          <w:lang w:val="en-US"/>
        </w:rPr>
        <w:t xml:space="preserve">stimulation, personal power, and </w:t>
      </w:r>
      <w:r w:rsidR="00301F97" w:rsidRPr="00236DE7">
        <w:rPr>
          <w:rFonts w:cstheme="minorHAnsi"/>
          <w:sz w:val="24"/>
          <w:szCs w:val="24"/>
          <w:lang w:val="en-US"/>
        </w:rPr>
        <w:t xml:space="preserve">security. </w:t>
      </w:r>
      <w:r w:rsidRPr="00236DE7">
        <w:rPr>
          <w:rFonts w:cstheme="minorHAnsi"/>
          <w:sz w:val="24"/>
          <w:szCs w:val="24"/>
          <w:lang w:val="en-US"/>
        </w:rPr>
        <w:t xml:space="preserve">It describes how </w:t>
      </w:r>
      <w:r w:rsidR="006B6E7A" w:rsidRPr="00236DE7">
        <w:rPr>
          <w:rFonts w:cstheme="minorHAnsi"/>
          <w:sz w:val="24"/>
          <w:szCs w:val="24"/>
          <w:lang w:val="en-US"/>
        </w:rPr>
        <w:t xml:space="preserve">interests </w:t>
      </w:r>
      <w:r w:rsidRPr="00236DE7">
        <w:rPr>
          <w:rFonts w:cstheme="minorHAnsi"/>
          <w:sz w:val="24"/>
          <w:szCs w:val="24"/>
          <w:lang w:val="en-US"/>
        </w:rPr>
        <w:t xml:space="preserve">emerge in infancy as concepts about the nature of activities. It defines activities as actions and sequences with one or more objectives. It also proposes three levels of interest dimensions composed of activities directed to natural kinds with different degrees of specificity in their objectives. Therefore, the theory responds to enduring questions about interests, for example: What are interests? How do interests develop?  </w:t>
      </w:r>
    </w:p>
    <w:p w14:paraId="53BD4E9F" w14:textId="0DCD09F5" w:rsidR="002B2FDC" w:rsidRPr="00236DE7" w:rsidRDefault="002E148B" w:rsidP="00CB348D">
      <w:pPr>
        <w:spacing w:after="0" w:line="360" w:lineRule="auto"/>
        <w:rPr>
          <w:rFonts w:cstheme="minorHAnsi"/>
          <w:b/>
          <w:bCs/>
          <w:sz w:val="24"/>
          <w:szCs w:val="24"/>
          <w:lang w:val="en-US"/>
        </w:rPr>
      </w:pPr>
      <w:r w:rsidRPr="00236DE7">
        <w:rPr>
          <w:rFonts w:cstheme="minorHAnsi"/>
          <w:b/>
          <w:bCs/>
          <w:sz w:val="24"/>
          <w:szCs w:val="24"/>
          <w:lang w:val="en-US"/>
        </w:rPr>
        <w:t xml:space="preserve">Measurement </w:t>
      </w:r>
      <w:r w:rsidR="009E38EE" w:rsidRPr="00236DE7">
        <w:rPr>
          <w:rFonts w:cstheme="minorHAnsi"/>
          <w:b/>
          <w:bCs/>
          <w:sz w:val="24"/>
          <w:szCs w:val="24"/>
          <w:lang w:val="en-US"/>
        </w:rPr>
        <w:t>I</w:t>
      </w:r>
      <w:r w:rsidRPr="00236DE7">
        <w:rPr>
          <w:rFonts w:cstheme="minorHAnsi"/>
          <w:b/>
          <w:bCs/>
          <w:sz w:val="24"/>
          <w:szCs w:val="24"/>
          <w:lang w:val="en-US"/>
        </w:rPr>
        <w:t xml:space="preserve">mplications of the </w:t>
      </w:r>
      <w:r w:rsidR="009E38EE" w:rsidRPr="00236DE7">
        <w:rPr>
          <w:rFonts w:cstheme="minorHAnsi"/>
          <w:b/>
          <w:bCs/>
          <w:sz w:val="24"/>
          <w:szCs w:val="24"/>
          <w:lang w:val="en-US"/>
        </w:rPr>
        <w:t>T</w:t>
      </w:r>
      <w:r w:rsidRPr="00236DE7">
        <w:rPr>
          <w:rFonts w:cstheme="minorHAnsi"/>
          <w:b/>
          <w:bCs/>
          <w:sz w:val="24"/>
          <w:szCs w:val="24"/>
          <w:lang w:val="en-US"/>
        </w:rPr>
        <w:t>heory</w:t>
      </w:r>
    </w:p>
    <w:p w14:paraId="207E1570" w14:textId="5063DF08" w:rsidR="006134DA"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Identification of </w:t>
      </w:r>
      <w:r w:rsidR="009E38EE" w:rsidRPr="00236DE7">
        <w:rPr>
          <w:rFonts w:cstheme="minorHAnsi"/>
          <w:b/>
          <w:bCs/>
          <w:i/>
          <w:iCs/>
          <w:sz w:val="24"/>
          <w:szCs w:val="24"/>
          <w:lang w:val="en-US"/>
        </w:rPr>
        <w:t>I</w:t>
      </w:r>
      <w:r w:rsidRPr="00236DE7">
        <w:rPr>
          <w:rFonts w:cstheme="minorHAnsi"/>
          <w:b/>
          <w:bCs/>
          <w:i/>
          <w:iCs/>
          <w:sz w:val="24"/>
          <w:szCs w:val="24"/>
          <w:lang w:val="en-US"/>
        </w:rPr>
        <w:t xml:space="preserve">nterest </w:t>
      </w:r>
      <w:r w:rsidR="009E38EE" w:rsidRPr="00236DE7">
        <w:rPr>
          <w:rFonts w:cstheme="minorHAnsi"/>
          <w:b/>
          <w:bCs/>
          <w:i/>
          <w:iCs/>
          <w:sz w:val="24"/>
          <w:szCs w:val="24"/>
          <w:lang w:val="en-US"/>
        </w:rPr>
        <w:t>L</w:t>
      </w:r>
      <w:r w:rsidRPr="00236DE7">
        <w:rPr>
          <w:rFonts w:cstheme="minorHAnsi"/>
          <w:b/>
          <w:bCs/>
          <w:i/>
          <w:iCs/>
          <w:sz w:val="24"/>
          <w:szCs w:val="24"/>
          <w:lang w:val="en-US"/>
        </w:rPr>
        <w:t>evels</w:t>
      </w:r>
    </w:p>
    <w:p w14:paraId="20091DD7" w14:textId="7777777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Rounds (1995) agrees with some critics that there is little hope of discovering the basic dimensions of interests in the structure of correlation matrices. However, he asserts that most of what we know about interests comes from factor analysis studies. Further, new items and scales are usually included during the revision of popular inventories (Rounds, 1995). Thus, the </w:t>
      </w:r>
      <w:r w:rsidRPr="00236DE7">
        <w:rPr>
          <w:rFonts w:cstheme="minorHAnsi"/>
          <w:sz w:val="24"/>
          <w:szCs w:val="24"/>
          <w:lang w:val="en-US"/>
        </w:rPr>
        <w:lastRenderedPageBreak/>
        <w:t xml:space="preserve">approach to test development is mainly empirical and uses factor analyses </w:t>
      </w:r>
      <w:r w:rsidR="000B00BD" w:rsidRPr="00236DE7">
        <w:rPr>
          <w:rFonts w:cstheme="minorHAnsi"/>
          <w:sz w:val="24"/>
          <w:szCs w:val="24"/>
          <w:lang w:val="en-US"/>
        </w:rPr>
        <w:t xml:space="preserve">to identify dimensions </w:t>
      </w:r>
      <w:bookmarkStart w:id="33" w:name="_Hlk141788042"/>
      <w:r w:rsidRPr="00236DE7">
        <w:rPr>
          <w:rFonts w:cstheme="minorHAnsi"/>
          <w:sz w:val="24"/>
          <w:szCs w:val="24"/>
          <w:lang w:val="en-US"/>
        </w:rPr>
        <w:t>(Kline, 1994)</w:t>
      </w:r>
      <w:bookmarkEnd w:id="33"/>
      <w:r w:rsidRPr="00236DE7">
        <w:rPr>
          <w:rFonts w:cstheme="minorHAnsi"/>
          <w:sz w:val="24"/>
          <w:szCs w:val="24"/>
          <w:lang w:val="en-US"/>
        </w:rPr>
        <w:t>.</w:t>
      </w:r>
    </w:p>
    <w:p w14:paraId="18CA84C5" w14:textId="77777777" w:rsidR="006134DA"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The current theory proposes </w:t>
      </w:r>
      <w:r w:rsidR="00C2189C" w:rsidRPr="00236DE7">
        <w:rPr>
          <w:rFonts w:cstheme="minorHAnsi"/>
          <w:sz w:val="24"/>
          <w:szCs w:val="24"/>
          <w:lang w:val="en-US"/>
        </w:rPr>
        <w:t xml:space="preserve">a hierarchical model </w:t>
      </w:r>
      <w:r w:rsidR="00692B8F" w:rsidRPr="00236DE7">
        <w:rPr>
          <w:rFonts w:cstheme="minorHAnsi"/>
          <w:sz w:val="24"/>
          <w:szCs w:val="24"/>
          <w:lang w:val="en-US"/>
        </w:rPr>
        <w:t>and defines three dimension</w:t>
      </w:r>
      <w:r w:rsidRPr="00236DE7">
        <w:rPr>
          <w:rFonts w:cstheme="minorHAnsi"/>
          <w:sz w:val="24"/>
          <w:szCs w:val="24"/>
          <w:lang w:val="en-US"/>
        </w:rPr>
        <w:t xml:space="preserve">s of interest. These definitions could help discover the structure of the interest domain.   </w:t>
      </w:r>
    </w:p>
    <w:p w14:paraId="2C542DDE" w14:textId="498FA6DC" w:rsidR="006134DA" w:rsidRPr="00236DE7" w:rsidRDefault="002E148B" w:rsidP="00CB348D">
      <w:pPr>
        <w:spacing w:after="0" w:line="360" w:lineRule="auto"/>
        <w:rPr>
          <w:rFonts w:cstheme="minorHAnsi"/>
          <w:b/>
          <w:bCs/>
          <w:i/>
          <w:iCs/>
          <w:sz w:val="24"/>
          <w:szCs w:val="24"/>
          <w:lang w:val="en-US"/>
        </w:rPr>
      </w:pPr>
      <w:r w:rsidRPr="00236DE7">
        <w:rPr>
          <w:rFonts w:cstheme="minorHAnsi"/>
          <w:b/>
          <w:bCs/>
          <w:i/>
          <w:iCs/>
          <w:sz w:val="24"/>
          <w:szCs w:val="24"/>
          <w:lang w:val="en-US"/>
        </w:rPr>
        <w:t xml:space="preserve">Scale </w:t>
      </w:r>
      <w:r w:rsidR="0064397A" w:rsidRPr="00236DE7">
        <w:rPr>
          <w:rFonts w:cstheme="minorHAnsi"/>
          <w:b/>
          <w:bCs/>
          <w:i/>
          <w:iCs/>
          <w:sz w:val="24"/>
          <w:szCs w:val="24"/>
          <w:lang w:val="en-US"/>
        </w:rPr>
        <w:t>D</w:t>
      </w:r>
      <w:r w:rsidRPr="00236DE7">
        <w:rPr>
          <w:rFonts w:cstheme="minorHAnsi"/>
          <w:b/>
          <w:bCs/>
          <w:i/>
          <w:iCs/>
          <w:sz w:val="24"/>
          <w:szCs w:val="24"/>
          <w:lang w:val="en-US"/>
        </w:rPr>
        <w:t>evelopment</w:t>
      </w:r>
    </w:p>
    <w:p w14:paraId="34706F3F" w14:textId="354E3646" w:rsidR="007D263B"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Interests are concepts about the nature of activities; however, not all activities are equally representative of </w:t>
      </w:r>
      <w:r w:rsidR="00307F05" w:rsidRPr="00236DE7">
        <w:rPr>
          <w:rFonts w:cstheme="minorHAnsi"/>
          <w:sz w:val="24"/>
          <w:szCs w:val="24"/>
          <w:lang w:val="en-US"/>
        </w:rPr>
        <w:t xml:space="preserve">a </w:t>
      </w:r>
      <w:r w:rsidRPr="00236DE7">
        <w:rPr>
          <w:rFonts w:cstheme="minorHAnsi"/>
          <w:sz w:val="24"/>
          <w:szCs w:val="24"/>
          <w:lang w:val="en-US"/>
        </w:rPr>
        <w:t xml:space="preserve">concept </w:t>
      </w:r>
      <w:bookmarkStart w:id="34" w:name="_Hlk141788108"/>
      <w:r w:rsidRPr="00236DE7">
        <w:rPr>
          <w:rFonts w:cstheme="minorHAnsi"/>
          <w:sz w:val="24"/>
          <w:szCs w:val="24"/>
          <w:lang w:val="en-US"/>
        </w:rPr>
        <w:t>(Mervis</w:t>
      </w:r>
      <w:r w:rsidR="009E7683" w:rsidRPr="00236DE7">
        <w:rPr>
          <w:rFonts w:cstheme="minorHAnsi"/>
          <w:sz w:val="24"/>
          <w:szCs w:val="24"/>
          <w:lang w:val="en-US"/>
        </w:rPr>
        <w:t xml:space="preserve"> </w:t>
      </w:r>
      <w:r w:rsidR="007A2FA5" w:rsidRPr="00236DE7">
        <w:rPr>
          <w:rFonts w:cstheme="minorHAnsi"/>
          <w:sz w:val="24"/>
          <w:szCs w:val="24"/>
          <w:lang w:val="en-US"/>
        </w:rPr>
        <w:t>&amp; Rosch</w:t>
      </w:r>
      <w:r w:rsidRPr="00236DE7">
        <w:rPr>
          <w:rFonts w:cstheme="minorHAnsi"/>
          <w:sz w:val="24"/>
          <w:szCs w:val="24"/>
          <w:lang w:val="en-US"/>
        </w:rPr>
        <w:t>,</w:t>
      </w:r>
      <w:r w:rsidR="006C45FC" w:rsidRPr="00236DE7">
        <w:rPr>
          <w:rFonts w:cstheme="minorHAnsi"/>
          <w:sz w:val="24"/>
          <w:szCs w:val="24"/>
          <w:lang w:val="en-US"/>
        </w:rPr>
        <w:t>1</w:t>
      </w:r>
      <w:r w:rsidRPr="00236DE7">
        <w:rPr>
          <w:rFonts w:cstheme="minorHAnsi"/>
          <w:sz w:val="24"/>
          <w:szCs w:val="24"/>
          <w:lang w:val="en-US"/>
        </w:rPr>
        <w:t>981)</w:t>
      </w:r>
      <w:bookmarkEnd w:id="34"/>
      <w:r w:rsidRPr="00236DE7">
        <w:rPr>
          <w:rFonts w:cstheme="minorHAnsi"/>
          <w:sz w:val="24"/>
          <w:szCs w:val="24"/>
          <w:lang w:val="en-US"/>
        </w:rPr>
        <w:t>. Therefore, evaluating the representativeness of activities to include in a scale may be worthwhile. This evaluation is critical when translating scales.</w:t>
      </w:r>
      <w:r w:rsidR="00157BA6" w:rsidRPr="00236DE7">
        <w:rPr>
          <w:rFonts w:cstheme="minorHAnsi"/>
          <w:sz w:val="24"/>
          <w:szCs w:val="24"/>
          <w:lang w:val="en-US"/>
        </w:rPr>
        <w:t xml:space="preserve"> </w:t>
      </w:r>
      <w:r w:rsidRPr="00236DE7">
        <w:rPr>
          <w:rFonts w:cstheme="minorHAnsi"/>
          <w:sz w:val="24"/>
          <w:szCs w:val="24"/>
          <w:lang w:val="en-US"/>
        </w:rPr>
        <w:t>Also, t</w:t>
      </w:r>
      <w:r w:rsidR="002B2FDC" w:rsidRPr="00236DE7">
        <w:rPr>
          <w:rFonts w:cstheme="minorHAnsi"/>
          <w:sz w:val="24"/>
          <w:szCs w:val="24"/>
          <w:lang w:val="en-US"/>
        </w:rPr>
        <w:t xml:space="preserve">he established practice for developing general scales is to include items from pertinent basic scales. </w:t>
      </w:r>
      <w:r w:rsidRPr="00236DE7">
        <w:rPr>
          <w:rFonts w:cstheme="minorHAnsi"/>
          <w:sz w:val="24"/>
          <w:szCs w:val="24"/>
          <w:lang w:val="en-US"/>
        </w:rPr>
        <w:t xml:space="preserve">However, as evidenced by </w:t>
      </w:r>
      <w:bookmarkStart w:id="35" w:name="_Hlk141788123"/>
      <w:r w:rsidR="004E2A1E" w:rsidRPr="00236DE7">
        <w:rPr>
          <w:rFonts w:cstheme="minorHAnsi"/>
          <w:sz w:val="24"/>
          <w:szCs w:val="24"/>
          <w:lang w:val="en-US"/>
        </w:rPr>
        <w:t xml:space="preserve">Chu </w:t>
      </w:r>
      <w:r w:rsidR="008C460F" w:rsidRPr="00236DE7">
        <w:rPr>
          <w:rFonts w:cstheme="minorHAnsi"/>
          <w:sz w:val="24"/>
          <w:szCs w:val="24"/>
          <w:lang w:val="en-US"/>
        </w:rPr>
        <w:t>et al.</w:t>
      </w:r>
      <w:r w:rsidR="004E2A1E" w:rsidRPr="00236DE7">
        <w:rPr>
          <w:rFonts w:cstheme="minorHAnsi"/>
          <w:sz w:val="24"/>
          <w:szCs w:val="24"/>
          <w:lang w:val="en-US"/>
        </w:rPr>
        <w:t xml:space="preserve"> (2022)</w:t>
      </w:r>
      <w:bookmarkEnd w:id="35"/>
      <w:r w:rsidR="00984132" w:rsidRPr="00236DE7">
        <w:rPr>
          <w:rFonts w:cstheme="minorHAnsi"/>
          <w:sz w:val="24"/>
          <w:szCs w:val="24"/>
          <w:lang w:val="en-US"/>
        </w:rPr>
        <w:t xml:space="preserve">, researchers </w:t>
      </w:r>
      <w:r w:rsidR="00C6367F" w:rsidRPr="00236DE7">
        <w:rPr>
          <w:rFonts w:cstheme="minorHAnsi"/>
          <w:sz w:val="24"/>
          <w:szCs w:val="24"/>
          <w:lang w:val="en-US"/>
        </w:rPr>
        <w:t xml:space="preserve">tend to </w:t>
      </w:r>
      <w:r w:rsidR="00984132" w:rsidRPr="00236DE7">
        <w:rPr>
          <w:rFonts w:cstheme="minorHAnsi"/>
          <w:sz w:val="24"/>
          <w:szCs w:val="24"/>
          <w:lang w:val="en-US"/>
        </w:rPr>
        <w:t>include different basic scales and an uneven number of items from each basic scale</w:t>
      </w:r>
      <w:r w:rsidR="004E2A1E" w:rsidRPr="00236DE7">
        <w:rPr>
          <w:rFonts w:cstheme="minorHAnsi"/>
          <w:sz w:val="24"/>
          <w:szCs w:val="24"/>
          <w:lang w:val="en-US"/>
        </w:rPr>
        <w:t>.</w:t>
      </w:r>
      <w:r w:rsidR="00984132" w:rsidRPr="00236DE7">
        <w:rPr>
          <w:rFonts w:cstheme="minorHAnsi"/>
          <w:sz w:val="24"/>
          <w:szCs w:val="24"/>
          <w:lang w:val="en-US"/>
        </w:rPr>
        <w:t xml:space="preserve"> This arrangement of items results in the ambiguity of scale interpretation. Thus, according to the current theory, it may be advisable to</w:t>
      </w:r>
      <w:r w:rsidR="00C6367F" w:rsidRPr="00236DE7">
        <w:rPr>
          <w:rFonts w:cstheme="minorHAnsi"/>
          <w:sz w:val="24"/>
          <w:szCs w:val="24"/>
          <w:lang w:val="en-US"/>
        </w:rPr>
        <w:t xml:space="preserve"> identify the basic scales </w:t>
      </w:r>
      <w:r w:rsidR="00243A85" w:rsidRPr="00236DE7">
        <w:rPr>
          <w:rFonts w:cstheme="minorHAnsi"/>
          <w:sz w:val="24"/>
          <w:szCs w:val="24"/>
          <w:lang w:val="en-US"/>
        </w:rPr>
        <w:t xml:space="preserve">corresponding to a given general scale </w:t>
      </w:r>
      <w:r w:rsidR="00C6367F" w:rsidRPr="00236DE7">
        <w:rPr>
          <w:rFonts w:cstheme="minorHAnsi"/>
          <w:sz w:val="24"/>
          <w:szCs w:val="24"/>
          <w:lang w:val="en-US"/>
        </w:rPr>
        <w:t xml:space="preserve">and </w:t>
      </w:r>
      <w:r w:rsidR="00984132" w:rsidRPr="00236DE7">
        <w:rPr>
          <w:rFonts w:cstheme="minorHAnsi"/>
          <w:sz w:val="24"/>
          <w:szCs w:val="24"/>
          <w:lang w:val="en-US"/>
        </w:rPr>
        <w:t>include the same number of items from each.</w:t>
      </w:r>
    </w:p>
    <w:p w14:paraId="5868964F" w14:textId="77777777" w:rsidR="002B2FDC" w:rsidRPr="00236DE7" w:rsidRDefault="002E148B" w:rsidP="00CB348D">
      <w:pPr>
        <w:spacing w:after="0" w:line="360" w:lineRule="auto"/>
        <w:rPr>
          <w:rFonts w:cstheme="minorHAnsi"/>
          <w:b/>
          <w:bCs/>
          <w:sz w:val="24"/>
          <w:szCs w:val="24"/>
          <w:lang w:val="en-US"/>
        </w:rPr>
      </w:pPr>
      <w:r w:rsidRPr="00236DE7">
        <w:rPr>
          <w:rFonts w:cstheme="minorHAnsi"/>
          <w:b/>
          <w:bCs/>
          <w:sz w:val="24"/>
          <w:szCs w:val="24"/>
          <w:lang w:val="en-US"/>
        </w:rPr>
        <w:t>Limitations</w:t>
      </w:r>
    </w:p>
    <w:p w14:paraId="3F5B270C" w14:textId="7A30B9A6" w:rsidR="0056376E"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The present authors identified </w:t>
      </w:r>
      <w:r w:rsidR="00D9519F" w:rsidRPr="00236DE7">
        <w:rPr>
          <w:rFonts w:cstheme="minorHAnsi"/>
          <w:sz w:val="24"/>
          <w:szCs w:val="24"/>
          <w:lang w:val="en-US"/>
        </w:rPr>
        <w:t xml:space="preserve">eight </w:t>
      </w:r>
      <w:r w:rsidRPr="00236DE7">
        <w:rPr>
          <w:rFonts w:cstheme="minorHAnsi"/>
          <w:sz w:val="24"/>
          <w:szCs w:val="24"/>
          <w:lang w:val="en-US"/>
        </w:rPr>
        <w:t>general and 2</w:t>
      </w:r>
      <w:r w:rsidR="00740655">
        <w:rPr>
          <w:rFonts w:cstheme="minorHAnsi"/>
          <w:sz w:val="24"/>
          <w:szCs w:val="24"/>
          <w:lang w:val="en-US"/>
        </w:rPr>
        <w:t>6</w:t>
      </w:r>
      <w:r w:rsidRPr="00236DE7">
        <w:rPr>
          <w:rFonts w:cstheme="minorHAnsi"/>
          <w:sz w:val="24"/>
          <w:szCs w:val="24"/>
          <w:lang w:val="en-US"/>
        </w:rPr>
        <w:t xml:space="preserve"> basic interest dimensions. However, categorization includes a degree of subjectivity, and other categorizations may be equally valid. For example, we proposed a general category of Orientation to Persons to emphasize that initially, children focus on their relationships with individuals rather than groups. This category evolves into Orientation to People and Society, which pertains to a given society. However, other theorists may find it reasonable to assume a fourth level by adding a supra category of Orientation to Humanity. </w:t>
      </w:r>
    </w:p>
    <w:p w14:paraId="26F5C2BD" w14:textId="77777777" w:rsidR="0056376E"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 </w:t>
      </w:r>
    </w:p>
    <w:p w14:paraId="3D3C9C29" w14:textId="77777777" w:rsidR="00E376AD" w:rsidRPr="00236DE7" w:rsidRDefault="00E376AD" w:rsidP="00CB348D">
      <w:pPr>
        <w:spacing w:after="0" w:line="360" w:lineRule="auto"/>
        <w:ind w:firstLine="708"/>
        <w:rPr>
          <w:rFonts w:cstheme="minorHAnsi"/>
          <w:sz w:val="24"/>
          <w:szCs w:val="24"/>
          <w:lang w:val="en-US"/>
        </w:rPr>
      </w:pPr>
      <w:bookmarkStart w:id="36" w:name="_Hlk133321682"/>
      <w:bookmarkEnd w:id="36"/>
    </w:p>
    <w:p w14:paraId="6A754AAE" w14:textId="77777777" w:rsidR="005B1AE4" w:rsidRDefault="005B1AE4" w:rsidP="00CB348D">
      <w:pPr>
        <w:spacing w:line="360" w:lineRule="auto"/>
        <w:rPr>
          <w:rFonts w:cstheme="minorHAnsi"/>
          <w:sz w:val="24"/>
          <w:szCs w:val="24"/>
          <w:lang w:val="en-US"/>
        </w:rPr>
      </w:pPr>
      <w:r>
        <w:rPr>
          <w:rFonts w:cstheme="minorHAnsi"/>
          <w:sz w:val="24"/>
          <w:szCs w:val="24"/>
          <w:lang w:val="en-US"/>
        </w:rPr>
        <w:br w:type="page"/>
      </w:r>
    </w:p>
    <w:p w14:paraId="1FD53317" w14:textId="09F72C90" w:rsidR="002B2FDC" w:rsidRPr="00236DE7" w:rsidRDefault="002E148B" w:rsidP="00CB348D">
      <w:pPr>
        <w:spacing w:after="0" w:line="360" w:lineRule="auto"/>
        <w:jc w:val="center"/>
        <w:rPr>
          <w:rFonts w:cstheme="minorHAnsi"/>
          <w:b/>
          <w:bCs/>
          <w:sz w:val="24"/>
          <w:szCs w:val="24"/>
          <w:lang w:val="en-US"/>
        </w:rPr>
      </w:pPr>
      <w:r w:rsidRPr="00236DE7">
        <w:rPr>
          <w:rFonts w:cstheme="minorHAnsi"/>
          <w:b/>
          <w:bCs/>
          <w:sz w:val="24"/>
          <w:szCs w:val="24"/>
          <w:lang w:val="en-US"/>
        </w:rPr>
        <w:lastRenderedPageBreak/>
        <w:t>References</w:t>
      </w:r>
    </w:p>
    <w:p w14:paraId="5115BE24" w14:textId="065DFB95" w:rsidR="00515ADD" w:rsidRPr="00236DE7" w:rsidRDefault="002E148B" w:rsidP="00CB348D">
      <w:pPr>
        <w:spacing w:after="0" w:line="360" w:lineRule="auto"/>
        <w:rPr>
          <w:rFonts w:cstheme="minorHAnsi"/>
          <w:sz w:val="24"/>
          <w:szCs w:val="24"/>
          <w:lang w:val="en-US"/>
        </w:rPr>
      </w:pPr>
      <w:r w:rsidRPr="00236DE7">
        <w:rPr>
          <w:rFonts w:cstheme="minorHAnsi"/>
          <w:sz w:val="24"/>
          <w:szCs w:val="24"/>
          <w:lang w:val="en-US"/>
        </w:rPr>
        <w:t>Allport, G.</w:t>
      </w:r>
      <w:r w:rsidR="004966CA" w:rsidRPr="00236DE7">
        <w:rPr>
          <w:rFonts w:cstheme="minorHAnsi"/>
          <w:sz w:val="24"/>
          <w:szCs w:val="24"/>
          <w:lang w:val="en-US"/>
        </w:rPr>
        <w:t xml:space="preserve"> </w:t>
      </w:r>
      <w:r w:rsidRPr="00236DE7">
        <w:rPr>
          <w:rFonts w:cstheme="minorHAnsi"/>
          <w:sz w:val="24"/>
          <w:szCs w:val="24"/>
          <w:lang w:val="en-US"/>
        </w:rPr>
        <w:t>W</w:t>
      </w:r>
      <w:r w:rsidR="004966CA" w:rsidRPr="00236DE7">
        <w:rPr>
          <w:rFonts w:cstheme="minorHAnsi"/>
          <w:sz w:val="24"/>
          <w:szCs w:val="24"/>
          <w:lang w:val="en-US"/>
        </w:rPr>
        <w:t>.</w:t>
      </w:r>
      <w:r w:rsidRPr="00236DE7">
        <w:rPr>
          <w:rFonts w:cstheme="minorHAnsi"/>
          <w:sz w:val="24"/>
          <w:szCs w:val="24"/>
          <w:lang w:val="en-US"/>
        </w:rPr>
        <w:t xml:space="preserve"> (1937). </w:t>
      </w:r>
      <w:r w:rsidRPr="00236DE7">
        <w:rPr>
          <w:rFonts w:cstheme="minorHAnsi"/>
          <w:i/>
          <w:iCs/>
          <w:sz w:val="24"/>
          <w:szCs w:val="24"/>
          <w:lang w:val="en-US"/>
        </w:rPr>
        <w:t>Personality: A psychological interpretation</w:t>
      </w:r>
      <w:r w:rsidRPr="00236DE7">
        <w:rPr>
          <w:rFonts w:cstheme="minorHAnsi"/>
          <w:sz w:val="24"/>
          <w:szCs w:val="24"/>
          <w:lang w:val="en-US"/>
        </w:rPr>
        <w:t xml:space="preserve">. Holt. </w:t>
      </w:r>
    </w:p>
    <w:p w14:paraId="4A2C3B2D" w14:textId="384E75B2" w:rsidR="002B2FDC" w:rsidRP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Allport, G. </w:t>
      </w:r>
      <w:r w:rsidR="000F7A85" w:rsidRPr="00236DE7">
        <w:rPr>
          <w:rFonts w:cstheme="minorHAnsi"/>
          <w:sz w:val="24"/>
          <w:szCs w:val="24"/>
          <w:lang w:val="en-US"/>
        </w:rPr>
        <w:t xml:space="preserve">W. </w:t>
      </w:r>
      <w:r w:rsidRPr="00236DE7">
        <w:rPr>
          <w:rFonts w:cstheme="minorHAnsi"/>
          <w:sz w:val="24"/>
          <w:szCs w:val="24"/>
          <w:lang w:val="en-US"/>
        </w:rPr>
        <w:t xml:space="preserve">(1954). </w:t>
      </w:r>
      <w:r w:rsidRPr="00236DE7">
        <w:rPr>
          <w:rFonts w:cstheme="minorHAnsi"/>
          <w:i/>
          <w:iCs/>
          <w:sz w:val="24"/>
          <w:szCs w:val="24"/>
          <w:lang w:val="en-US"/>
        </w:rPr>
        <w:t xml:space="preserve">The </w:t>
      </w:r>
      <w:r w:rsidR="00A11B51" w:rsidRPr="00236DE7">
        <w:rPr>
          <w:rFonts w:cstheme="minorHAnsi"/>
          <w:i/>
          <w:iCs/>
          <w:sz w:val="24"/>
          <w:szCs w:val="24"/>
          <w:lang w:val="en-US"/>
        </w:rPr>
        <w:t>n</w:t>
      </w:r>
      <w:r w:rsidRPr="00236DE7">
        <w:rPr>
          <w:rFonts w:cstheme="minorHAnsi"/>
          <w:i/>
          <w:iCs/>
          <w:sz w:val="24"/>
          <w:szCs w:val="24"/>
          <w:lang w:val="en-US"/>
        </w:rPr>
        <w:t xml:space="preserve">ature of </w:t>
      </w:r>
      <w:r w:rsidR="00A11B51" w:rsidRPr="00236DE7">
        <w:rPr>
          <w:rFonts w:cstheme="minorHAnsi"/>
          <w:i/>
          <w:iCs/>
          <w:sz w:val="24"/>
          <w:szCs w:val="24"/>
          <w:lang w:val="en-US"/>
        </w:rPr>
        <w:t>p</w:t>
      </w:r>
      <w:r w:rsidRPr="00236DE7">
        <w:rPr>
          <w:rFonts w:cstheme="minorHAnsi"/>
          <w:i/>
          <w:iCs/>
          <w:sz w:val="24"/>
          <w:szCs w:val="24"/>
          <w:lang w:val="en-US"/>
        </w:rPr>
        <w:t>rejudice</w:t>
      </w:r>
      <w:r w:rsidRPr="00236DE7">
        <w:rPr>
          <w:rFonts w:cstheme="minorHAnsi"/>
          <w:sz w:val="24"/>
          <w:szCs w:val="24"/>
          <w:lang w:val="en-US"/>
        </w:rPr>
        <w:t xml:space="preserve">. Addison-Wesley. </w:t>
      </w:r>
    </w:p>
    <w:p w14:paraId="65194C26"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Ashton, </w:t>
      </w:r>
      <w:r w:rsidR="00842926" w:rsidRPr="00236DE7">
        <w:rPr>
          <w:rFonts w:cstheme="minorHAnsi"/>
          <w:sz w:val="24"/>
          <w:szCs w:val="24"/>
          <w:lang w:val="en-US"/>
        </w:rPr>
        <w:t xml:space="preserve">M. C., </w:t>
      </w:r>
      <w:r w:rsidRPr="00236DE7">
        <w:rPr>
          <w:rFonts w:cstheme="minorHAnsi"/>
          <w:sz w:val="24"/>
          <w:szCs w:val="24"/>
          <w:lang w:val="en-US"/>
        </w:rPr>
        <w:t>&amp; L</w:t>
      </w:r>
      <w:r w:rsidR="00F368BE" w:rsidRPr="00236DE7">
        <w:rPr>
          <w:rFonts w:cstheme="minorHAnsi"/>
          <w:sz w:val="24"/>
          <w:szCs w:val="24"/>
          <w:lang w:val="en-US"/>
        </w:rPr>
        <w:t>ee, K</w:t>
      </w:r>
      <w:r w:rsidR="00842926" w:rsidRPr="00236DE7">
        <w:rPr>
          <w:rFonts w:cstheme="minorHAnsi"/>
          <w:sz w:val="24"/>
          <w:szCs w:val="24"/>
          <w:lang w:val="en-US"/>
        </w:rPr>
        <w:t xml:space="preserve">. </w:t>
      </w:r>
      <w:r w:rsidRPr="00236DE7">
        <w:rPr>
          <w:rFonts w:cstheme="minorHAnsi"/>
          <w:sz w:val="24"/>
          <w:szCs w:val="24"/>
          <w:lang w:val="en-US"/>
        </w:rPr>
        <w:t xml:space="preserve">(2005). A </w:t>
      </w:r>
      <w:proofErr w:type="spellStart"/>
      <w:r w:rsidR="008D5C92" w:rsidRPr="00236DE7">
        <w:rPr>
          <w:rFonts w:cstheme="minorHAnsi"/>
          <w:sz w:val="24"/>
          <w:szCs w:val="24"/>
          <w:lang w:val="en-US"/>
        </w:rPr>
        <w:t>defence</w:t>
      </w:r>
      <w:proofErr w:type="spellEnd"/>
      <w:r w:rsidRPr="00236DE7">
        <w:rPr>
          <w:rFonts w:cstheme="minorHAnsi"/>
          <w:sz w:val="24"/>
          <w:szCs w:val="24"/>
          <w:lang w:val="en-US"/>
        </w:rPr>
        <w:t xml:space="preserve"> of the lexical approach to the study of personality </w:t>
      </w:r>
    </w:p>
    <w:p w14:paraId="1DE70DDC" w14:textId="7DDB675D" w:rsidR="006038C4"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structure. </w:t>
      </w:r>
      <w:r w:rsidRPr="00236DE7">
        <w:rPr>
          <w:rFonts w:cstheme="minorHAnsi"/>
          <w:i/>
          <w:iCs/>
          <w:sz w:val="24"/>
          <w:szCs w:val="24"/>
          <w:lang w:val="en-US"/>
        </w:rPr>
        <w:t>European Journal of Personality, 19</w:t>
      </w:r>
      <w:r w:rsidR="00C619A7" w:rsidRPr="00236DE7">
        <w:rPr>
          <w:rFonts w:cstheme="minorHAnsi"/>
          <w:sz w:val="24"/>
          <w:szCs w:val="24"/>
          <w:lang w:val="en-US"/>
        </w:rPr>
        <w:t>(1)</w:t>
      </w:r>
      <w:r w:rsidR="008D5C92" w:rsidRPr="00236DE7">
        <w:rPr>
          <w:rFonts w:cstheme="minorHAnsi"/>
          <w:sz w:val="24"/>
          <w:szCs w:val="24"/>
          <w:lang w:val="en-US"/>
        </w:rPr>
        <w:t>,</w:t>
      </w:r>
      <w:r w:rsidR="00C619A7" w:rsidRPr="00236DE7">
        <w:rPr>
          <w:rFonts w:cstheme="minorHAnsi"/>
          <w:sz w:val="24"/>
          <w:szCs w:val="24"/>
          <w:lang w:val="en-US"/>
        </w:rPr>
        <w:t xml:space="preserve"> </w:t>
      </w:r>
      <w:r w:rsidRPr="00236DE7">
        <w:rPr>
          <w:rFonts w:cstheme="minorHAnsi"/>
          <w:sz w:val="24"/>
          <w:szCs w:val="24"/>
          <w:lang w:val="en-US"/>
        </w:rPr>
        <w:t xml:space="preserve">5–24. </w:t>
      </w:r>
      <w:r w:rsidR="008D5C92" w:rsidRPr="00236DE7">
        <w:rPr>
          <w:rFonts w:cstheme="minorHAnsi"/>
          <w:sz w:val="24"/>
          <w:szCs w:val="24"/>
          <w:lang w:val="en-US"/>
        </w:rPr>
        <w:t>https://doi.org/10.1002/per.541</w:t>
      </w:r>
    </w:p>
    <w:p w14:paraId="5A890C48"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Black, M. M., Walker, S. P., </w:t>
      </w:r>
      <w:r w:rsidR="00B85895" w:rsidRPr="00236DE7">
        <w:rPr>
          <w:rFonts w:cstheme="minorHAnsi"/>
          <w:sz w:val="24"/>
          <w:szCs w:val="24"/>
          <w:lang w:val="en-US"/>
        </w:rPr>
        <w:t xml:space="preserve">Fernald, </w:t>
      </w:r>
      <w:r w:rsidRPr="00236DE7">
        <w:rPr>
          <w:rFonts w:cstheme="minorHAnsi"/>
          <w:sz w:val="24"/>
          <w:szCs w:val="24"/>
          <w:lang w:val="en-US"/>
        </w:rPr>
        <w:t>L</w:t>
      </w:r>
      <w:r w:rsidR="00B85895" w:rsidRPr="00236DE7">
        <w:rPr>
          <w:rFonts w:cstheme="minorHAnsi"/>
          <w:sz w:val="24"/>
          <w:szCs w:val="24"/>
          <w:lang w:val="en-US"/>
        </w:rPr>
        <w:t>.</w:t>
      </w:r>
      <w:r w:rsidRPr="00236DE7">
        <w:rPr>
          <w:rFonts w:cstheme="minorHAnsi"/>
          <w:sz w:val="24"/>
          <w:szCs w:val="24"/>
          <w:lang w:val="en-US"/>
        </w:rPr>
        <w:t xml:space="preserve"> C. H., </w:t>
      </w:r>
      <w:r w:rsidR="00B85895" w:rsidRPr="00236DE7">
        <w:rPr>
          <w:rFonts w:cstheme="minorHAnsi"/>
          <w:sz w:val="24"/>
          <w:szCs w:val="24"/>
          <w:lang w:val="en-US"/>
        </w:rPr>
        <w:t>Andersen,</w:t>
      </w:r>
      <w:r w:rsidRPr="00236DE7">
        <w:rPr>
          <w:rFonts w:cstheme="minorHAnsi"/>
          <w:sz w:val="24"/>
          <w:szCs w:val="24"/>
          <w:lang w:val="en-US"/>
        </w:rPr>
        <w:t xml:space="preserve"> </w:t>
      </w:r>
      <w:r w:rsidR="00B85895" w:rsidRPr="00236DE7">
        <w:rPr>
          <w:rFonts w:cstheme="minorHAnsi"/>
          <w:sz w:val="24"/>
          <w:szCs w:val="24"/>
          <w:lang w:val="en-US"/>
        </w:rPr>
        <w:t xml:space="preserve">C. T., </w:t>
      </w:r>
      <w:r w:rsidRPr="00236DE7">
        <w:rPr>
          <w:rFonts w:cstheme="minorHAnsi"/>
          <w:sz w:val="24"/>
          <w:szCs w:val="24"/>
          <w:lang w:val="en-US"/>
        </w:rPr>
        <w:t xml:space="preserve">DiGirolamo, A. M., </w:t>
      </w:r>
      <w:r w:rsidR="00B85895" w:rsidRPr="00236DE7">
        <w:rPr>
          <w:rFonts w:cstheme="minorHAnsi"/>
          <w:sz w:val="24"/>
          <w:szCs w:val="24"/>
          <w:lang w:val="en-US"/>
        </w:rPr>
        <w:t xml:space="preserve">Lu, C., McCoy, D. </w:t>
      </w:r>
    </w:p>
    <w:p w14:paraId="12C3129D" w14:textId="3128F4FE" w:rsidR="0076174B" w:rsidRPr="00236DE7" w:rsidRDefault="00B85895" w:rsidP="00CB348D">
      <w:pPr>
        <w:spacing w:after="0" w:line="360" w:lineRule="auto"/>
        <w:ind w:left="708"/>
        <w:rPr>
          <w:rFonts w:cstheme="minorHAnsi"/>
          <w:sz w:val="24"/>
          <w:szCs w:val="24"/>
          <w:shd w:val="clear" w:color="auto" w:fill="FFFFFF"/>
          <w:lang w:val="en-US"/>
        </w:rPr>
      </w:pPr>
      <w:r w:rsidRPr="00236DE7">
        <w:rPr>
          <w:rFonts w:cstheme="minorHAnsi"/>
          <w:sz w:val="24"/>
          <w:szCs w:val="24"/>
          <w:lang w:val="en-US"/>
        </w:rPr>
        <w:t xml:space="preserve">C., Fink, G., Shawar, Y. R., Shiffman, J., </w:t>
      </w:r>
      <w:proofErr w:type="spellStart"/>
      <w:r w:rsidRPr="00236DE7">
        <w:rPr>
          <w:rFonts w:cstheme="minorHAnsi"/>
          <w:sz w:val="24"/>
          <w:szCs w:val="24"/>
          <w:lang w:val="en-US"/>
        </w:rPr>
        <w:t>Devercelli</w:t>
      </w:r>
      <w:proofErr w:type="spellEnd"/>
      <w:r w:rsidRPr="00236DE7">
        <w:rPr>
          <w:rFonts w:cstheme="minorHAnsi"/>
          <w:sz w:val="24"/>
          <w:szCs w:val="24"/>
          <w:lang w:val="en-US"/>
        </w:rPr>
        <w:t>, A. E.</w:t>
      </w:r>
      <w:r w:rsidR="0076174B" w:rsidRPr="00236DE7">
        <w:rPr>
          <w:rFonts w:cstheme="minorHAnsi"/>
          <w:sz w:val="24"/>
          <w:szCs w:val="24"/>
          <w:lang w:val="en-US"/>
        </w:rPr>
        <w:t>,</w:t>
      </w:r>
      <w:r w:rsidRPr="00236DE7">
        <w:rPr>
          <w:rFonts w:cstheme="minorHAnsi"/>
          <w:sz w:val="24"/>
          <w:szCs w:val="24"/>
          <w:lang w:val="en-US"/>
        </w:rPr>
        <w:t xml:space="preserve"> </w:t>
      </w:r>
      <w:proofErr w:type="spellStart"/>
      <w:r w:rsidRPr="00236DE7">
        <w:rPr>
          <w:rFonts w:cstheme="minorHAnsi"/>
          <w:sz w:val="24"/>
          <w:szCs w:val="24"/>
          <w:lang w:val="en-US"/>
        </w:rPr>
        <w:t>Wodon</w:t>
      </w:r>
      <w:proofErr w:type="spellEnd"/>
      <w:r w:rsidRPr="00236DE7">
        <w:rPr>
          <w:rFonts w:cstheme="minorHAnsi"/>
          <w:sz w:val="24"/>
          <w:szCs w:val="24"/>
          <w:lang w:val="en-US"/>
        </w:rPr>
        <w:t>, Q. T., Vargas-</w:t>
      </w:r>
      <w:proofErr w:type="spellStart"/>
      <w:r w:rsidRPr="00236DE7">
        <w:rPr>
          <w:rFonts w:cstheme="minorHAnsi"/>
          <w:sz w:val="24"/>
          <w:szCs w:val="24"/>
          <w:lang w:val="en-US"/>
        </w:rPr>
        <w:t>Barón</w:t>
      </w:r>
      <w:proofErr w:type="spellEnd"/>
      <w:r w:rsidRPr="00236DE7">
        <w:rPr>
          <w:rFonts w:cstheme="minorHAnsi"/>
          <w:sz w:val="24"/>
          <w:szCs w:val="24"/>
          <w:lang w:val="en-US"/>
        </w:rPr>
        <w:t xml:space="preserve">, E., </w:t>
      </w:r>
      <w:r w:rsidR="002E148B" w:rsidRPr="00236DE7">
        <w:rPr>
          <w:rFonts w:cstheme="minorHAnsi"/>
          <w:sz w:val="24"/>
          <w:szCs w:val="24"/>
          <w:lang w:val="en-US"/>
        </w:rPr>
        <w:t>&amp;</w:t>
      </w:r>
      <w:r w:rsidR="00236DE7">
        <w:rPr>
          <w:rFonts w:cstheme="minorHAnsi"/>
          <w:sz w:val="24"/>
          <w:szCs w:val="24"/>
          <w:lang w:val="en-US"/>
        </w:rPr>
        <w:t xml:space="preserve"> </w:t>
      </w:r>
      <w:r w:rsidR="002E148B" w:rsidRPr="00236DE7">
        <w:rPr>
          <w:rFonts w:cstheme="minorHAnsi"/>
          <w:sz w:val="24"/>
          <w:szCs w:val="24"/>
          <w:lang w:val="en-US"/>
        </w:rPr>
        <w:t xml:space="preserve">Grantham-McGregor, S. (2016). Early childhood development coming of age: </w:t>
      </w:r>
      <w:r w:rsidR="0076174B" w:rsidRPr="00236DE7">
        <w:rPr>
          <w:rFonts w:cstheme="minorHAnsi"/>
          <w:sz w:val="24"/>
          <w:szCs w:val="24"/>
          <w:lang w:val="en-US"/>
        </w:rPr>
        <w:t>S</w:t>
      </w:r>
      <w:r w:rsidR="002E148B" w:rsidRPr="00236DE7">
        <w:rPr>
          <w:rFonts w:cstheme="minorHAnsi"/>
          <w:sz w:val="24"/>
          <w:szCs w:val="24"/>
          <w:lang w:val="en-US"/>
        </w:rPr>
        <w:t xml:space="preserve">cience through the life course. </w:t>
      </w:r>
      <w:r w:rsidR="0076174B" w:rsidRPr="00236DE7">
        <w:rPr>
          <w:rFonts w:cstheme="minorHAnsi"/>
          <w:i/>
          <w:iCs/>
          <w:sz w:val="24"/>
          <w:szCs w:val="24"/>
          <w:lang w:val="en-US"/>
        </w:rPr>
        <w:t>The</w:t>
      </w:r>
      <w:r w:rsidR="0076174B" w:rsidRPr="00236DE7">
        <w:rPr>
          <w:rFonts w:cstheme="minorHAnsi"/>
          <w:sz w:val="24"/>
          <w:szCs w:val="24"/>
          <w:lang w:val="en-US"/>
        </w:rPr>
        <w:t xml:space="preserve"> </w:t>
      </w:r>
      <w:r w:rsidR="002E148B" w:rsidRPr="00236DE7">
        <w:rPr>
          <w:rFonts w:cstheme="minorHAnsi"/>
          <w:i/>
          <w:iCs/>
          <w:sz w:val="24"/>
          <w:szCs w:val="24"/>
          <w:lang w:val="en-US"/>
        </w:rPr>
        <w:t>Lancet, 389</w:t>
      </w:r>
      <w:r w:rsidR="002E148B" w:rsidRPr="00236DE7">
        <w:rPr>
          <w:rFonts w:cstheme="minorHAnsi"/>
          <w:sz w:val="24"/>
          <w:szCs w:val="24"/>
          <w:lang w:val="en-US"/>
        </w:rPr>
        <w:t>(10064), 77-90.</w:t>
      </w:r>
      <w:r w:rsidR="0076174B" w:rsidRPr="00236DE7">
        <w:rPr>
          <w:rFonts w:cstheme="minorHAnsi"/>
          <w:sz w:val="24"/>
          <w:szCs w:val="24"/>
          <w:shd w:val="clear" w:color="auto" w:fill="FFFFFF"/>
          <w:lang w:val="en-US"/>
        </w:rPr>
        <w:t xml:space="preserve"> https://doi.org/10.1016/S0140-6736(16) 31389-7</w:t>
      </w:r>
    </w:p>
    <w:p w14:paraId="36608DD2" w14:textId="77777777" w:rsidR="00955196" w:rsidRP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Callanan, M. A. (1989). Development of object categories and inclusion relations: Preschoolers' </w:t>
      </w:r>
    </w:p>
    <w:p w14:paraId="49C05CBA" w14:textId="083E2914" w:rsidR="002B2FDC"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hypotheses about word meanings. </w:t>
      </w:r>
      <w:r w:rsidRPr="00236DE7">
        <w:rPr>
          <w:rFonts w:cstheme="minorHAnsi"/>
          <w:i/>
          <w:iCs/>
          <w:sz w:val="24"/>
          <w:szCs w:val="24"/>
          <w:lang w:val="en-US"/>
        </w:rPr>
        <w:t>Developmental Psychology, 25</w:t>
      </w:r>
      <w:r w:rsidRPr="00236DE7">
        <w:rPr>
          <w:rFonts w:cstheme="minorHAnsi"/>
          <w:sz w:val="24"/>
          <w:szCs w:val="24"/>
          <w:lang w:val="en-US"/>
        </w:rPr>
        <w:t>(2), 207</w:t>
      </w:r>
      <w:r w:rsidR="008B7B8B" w:rsidRPr="00236DE7">
        <w:rPr>
          <w:rFonts w:cstheme="minorHAnsi"/>
          <w:sz w:val="24"/>
          <w:szCs w:val="24"/>
          <w:lang w:val="en-US"/>
        </w:rPr>
        <w:t>-</w:t>
      </w:r>
      <w:r w:rsidRPr="00236DE7">
        <w:rPr>
          <w:rFonts w:cstheme="minorHAnsi"/>
          <w:sz w:val="24"/>
          <w:szCs w:val="24"/>
          <w:lang w:val="en-US"/>
        </w:rPr>
        <w:t>216.</w:t>
      </w:r>
      <w:r w:rsidR="00955196" w:rsidRPr="00236DE7">
        <w:rPr>
          <w:rFonts w:cstheme="minorHAnsi"/>
          <w:sz w:val="24"/>
          <w:szCs w:val="24"/>
          <w:lang w:val="en-US"/>
        </w:rPr>
        <w:t xml:space="preserve"> </w:t>
      </w:r>
      <w:bookmarkStart w:id="37" w:name="_Hlk141951504"/>
      <w:r w:rsidR="00955196" w:rsidRPr="00236DE7">
        <w:rPr>
          <w:rFonts w:cstheme="minorHAnsi"/>
          <w:sz w:val="24"/>
          <w:szCs w:val="24"/>
          <w:lang w:val="en-US"/>
        </w:rPr>
        <w:t>https://doi.</w:t>
      </w:r>
      <w:bookmarkEnd w:id="37"/>
      <w:r w:rsidR="00955196" w:rsidRPr="00236DE7">
        <w:rPr>
          <w:rFonts w:cstheme="minorHAnsi"/>
          <w:sz w:val="24"/>
          <w:szCs w:val="24"/>
          <w:lang w:val="en-US"/>
        </w:rPr>
        <w:t>org/10</w:t>
      </w:r>
      <w:r w:rsidRPr="00236DE7">
        <w:rPr>
          <w:rFonts w:cstheme="minorHAnsi"/>
          <w:sz w:val="24"/>
          <w:szCs w:val="24"/>
          <w:lang w:val="en-US"/>
        </w:rPr>
        <w:t>.</w:t>
      </w:r>
      <w:r w:rsidR="00955196" w:rsidRPr="00236DE7">
        <w:rPr>
          <w:rFonts w:cstheme="minorHAnsi"/>
          <w:sz w:val="24"/>
          <w:szCs w:val="24"/>
          <w:lang w:val="en-US"/>
        </w:rPr>
        <w:t xml:space="preserve"> </w:t>
      </w:r>
      <w:r w:rsidRPr="00236DE7">
        <w:rPr>
          <w:rFonts w:cstheme="minorHAnsi"/>
          <w:sz w:val="24"/>
          <w:szCs w:val="24"/>
          <w:lang w:val="en-US"/>
        </w:rPr>
        <w:t>1037/0012-1649.25.2.207</w:t>
      </w:r>
    </w:p>
    <w:p w14:paraId="581AD0BE" w14:textId="77777777" w:rsidR="000A1650" w:rsidRPr="00236DE7" w:rsidRDefault="002E148B" w:rsidP="00CB348D">
      <w:pPr>
        <w:spacing w:after="0" w:line="360" w:lineRule="auto"/>
        <w:rPr>
          <w:rFonts w:cstheme="minorHAnsi"/>
          <w:sz w:val="24"/>
          <w:szCs w:val="24"/>
          <w:lang w:val="en-US"/>
        </w:rPr>
      </w:pPr>
      <w:r w:rsidRPr="00236DE7">
        <w:rPr>
          <w:rFonts w:cstheme="minorHAnsi"/>
          <w:sz w:val="24"/>
          <w:szCs w:val="24"/>
          <w:lang w:val="en-US"/>
        </w:rPr>
        <w:t>Carey, S. (2000). The Origin of Concepts.</w:t>
      </w:r>
      <w:r w:rsidRPr="00236DE7">
        <w:rPr>
          <w:rFonts w:cstheme="minorHAnsi"/>
          <w:i/>
          <w:iCs/>
          <w:sz w:val="24"/>
          <w:szCs w:val="24"/>
          <w:lang w:val="en-US"/>
        </w:rPr>
        <w:t xml:space="preserve"> Journal of Cognition and Development</w:t>
      </w:r>
      <w:r w:rsidRPr="00236DE7">
        <w:rPr>
          <w:rFonts w:cstheme="minorHAnsi"/>
          <w:sz w:val="24"/>
          <w:szCs w:val="24"/>
          <w:lang w:val="en-US"/>
        </w:rPr>
        <w:t xml:space="preserve">, </w:t>
      </w:r>
      <w:r w:rsidR="008B7B8B" w:rsidRPr="00236DE7">
        <w:rPr>
          <w:rFonts w:cstheme="minorHAnsi"/>
          <w:sz w:val="24"/>
          <w:szCs w:val="24"/>
          <w:lang w:val="en-US"/>
        </w:rPr>
        <w:t>1</w:t>
      </w:r>
      <w:r w:rsidRPr="00236DE7">
        <w:rPr>
          <w:rFonts w:cstheme="minorHAnsi"/>
          <w:sz w:val="24"/>
          <w:szCs w:val="24"/>
          <w:lang w:val="en-US"/>
        </w:rPr>
        <w:t>(1), 37</w:t>
      </w:r>
      <w:r w:rsidR="008B7B8B" w:rsidRPr="00236DE7">
        <w:rPr>
          <w:rFonts w:cstheme="minorHAnsi"/>
          <w:sz w:val="24"/>
          <w:szCs w:val="24"/>
          <w:lang w:val="en-US"/>
        </w:rPr>
        <w:t>-</w:t>
      </w:r>
      <w:r w:rsidRPr="00236DE7">
        <w:rPr>
          <w:rFonts w:cstheme="minorHAnsi"/>
          <w:sz w:val="24"/>
          <w:szCs w:val="24"/>
          <w:lang w:val="en-US"/>
        </w:rPr>
        <w:t>41.</w:t>
      </w:r>
      <w:r w:rsidR="000A1650" w:rsidRPr="00236DE7">
        <w:rPr>
          <w:rFonts w:cstheme="minorHAnsi"/>
          <w:sz w:val="24"/>
          <w:szCs w:val="24"/>
          <w:lang w:val="en-US"/>
        </w:rPr>
        <w:t xml:space="preserve"> </w:t>
      </w:r>
    </w:p>
    <w:p w14:paraId="136089AF" w14:textId="501887B3" w:rsidR="002B2FDC" w:rsidRPr="00236DE7" w:rsidRDefault="000A1650" w:rsidP="00CB348D">
      <w:pPr>
        <w:spacing w:after="0" w:line="360" w:lineRule="auto"/>
        <w:ind w:firstLine="708"/>
        <w:rPr>
          <w:rFonts w:cstheme="minorHAnsi"/>
          <w:sz w:val="24"/>
          <w:szCs w:val="24"/>
          <w:lang w:val="en-US"/>
        </w:rPr>
      </w:pPr>
      <w:r w:rsidRPr="00236DE7">
        <w:rPr>
          <w:rFonts w:cstheme="minorHAnsi"/>
          <w:sz w:val="24"/>
          <w:szCs w:val="24"/>
          <w:lang w:val="en-US"/>
        </w:rPr>
        <w:t>https://doi.org/10.1207/S15327647JCD0101N_3</w:t>
      </w:r>
    </w:p>
    <w:p w14:paraId="268E3DDD"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Case, R. (1992). Neo-Piagetian theories of child development. In R. J. Sternberg &amp; C. A. Berg </w:t>
      </w:r>
    </w:p>
    <w:p w14:paraId="798EB2A5" w14:textId="70CCF9C3" w:rsidR="002B2FDC" w:rsidRPr="00236DE7" w:rsidRDefault="00236DE7" w:rsidP="00CB348D">
      <w:pPr>
        <w:spacing w:after="0" w:line="360" w:lineRule="auto"/>
        <w:rPr>
          <w:rFonts w:cstheme="minorHAnsi"/>
          <w:sz w:val="24"/>
          <w:szCs w:val="24"/>
          <w:lang w:val="en-US"/>
        </w:rPr>
      </w:pPr>
      <w:r>
        <w:rPr>
          <w:rFonts w:cstheme="minorHAnsi"/>
          <w:sz w:val="24"/>
          <w:szCs w:val="24"/>
          <w:lang w:val="en-US"/>
        </w:rPr>
        <w:tab/>
      </w:r>
      <w:r w:rsidR="002E148B" w:rsidRPr="00236DE7">
        <w:rPr>
          <w:rFonts w:cstheme="minorHAnsi"/>
          <w:sz w:val="24"/>
          <w:szCs w:val="24"/>
          <w:lang w:val="en-US"/>
        </w:rPr>
        <w:t xml:space="preserve">(Eds.), </w:t>
      </w:r>
      <w:r w:rsidR="002E148B" w:rsidRPr="00236DE7">
        <w:rPr>
          <w:rFonts w:cstheme="minorHAnsi"/>
          <w:i/>
          <w:iCs/>
          <w:sz w:val="24"/>
          <w:szCs w:val="24"/>
          <w:lang w:val="en-US"/>
        </w:rPr>
        <w:t>Intellectual development</w:t>
      </w:r>
      <w:r w:rsidR="002E148B" w:rsidRPr="00236DE7">
        <w:rPr>
          <w:rFonts w:cstheme="minorHAnsi"/>
          <w:sz w:val="24"/>
          <w:szCs w:val="24"/>
          <w:lang w:val="en-US"/>
        </w:rPr>
        <w:t xml:space="preserve"> (pp. 161-196). Cambridge University Press.</w:t>
      </w:r>
    </w:p>
    <w:p w14:paraId="67914B59" w14:textId="77777777" w:rsidR="00236DE7" w:rsidRDefault="002E148B" w:rsidP="00CB348D">
      <w:pPr>
        <w:spacing w:after="0" w:line="360" w:lineRule="auto"/>
        <w:rPr>
          <w:rFonts w:cstheme="minorHAnsi"/>
          <w:sz w:val="24"/>
          <w:szCs w:val="24"/>
          <w:lang w:val="en-US"/>
        </w:rPr>
      </w:pPr>
      <w:bookmarkStart w:id="38" w:name="_Hlk132815744"/>
      <w:r w:rsidRPr="00236DE7">
        <w:rPr>
          <w:rFonts w:cstheme="minorHAnsi"/>
          <w:sz w:val="24"/>
          <w:szCs w:val="24"/>
          <w:lang w:val="en-US"/>
        </w:rPr>
        <w:t xml:space="preserve">Chu, C., Russell, </w:t>
      </w:r>
      <w:r w:rsidR="00A95BB9" w:rsidRPr="00236DE7">
        <w:rPr>
          <w:rFonts w:cstheme="minorHAnsi"/>
          <w:sz w:val="24"/>
          <w:szCs w:val="24"/>
          <w:lang w:val="en-US"/>
        </w:rPr>
        <w:t xml:space="preserve">M. T., Hoff, K. A., Phan, W. M. J., &amp; Rounds, J. </w:t>
      </w:r>
      <w:r w:rsidRPr="00236DE7">
        <w:rPr>
          <w:rFonts w:cstheme="minorHAnsi"/>
          <w:sz w:val="24"/>
          <w:szCs w:val="24"/>
          <w:lang w:val="en-US"/>
        </w:rPr>
        <w:t xml:space="preserve">(2022). </w:t>
      </w:r>
      <w:bookmarkEnd w:id="38"/>
      <w:r w:rsidRPr="00236DE7">
        <w:rPr>
          <w:rFonts w:cstheme="minorHAnsi"/>
          <w:sz w:val="24"/>
          <w:szCs w:val="24"/>
          <w:lang w:val="en-US"/>
        </w:rPr>
        <w:t xml:space="preserve">What </w:t>
      </w:r>
      <w:r w:rsidR="00A95BB9" w:rsidRPr="00236DE7">
        <w:rPr>
          <w:rFonts w:cstheme="minorHAnsi"/>
          <w:sz w:val="24"/>
          <w:szCs w:val="24"/>
          <w:lang w:val="en-US"/>
        </w:rPr>
        <w:t>d</w:t>
      </w:r>
      <w:r w:rsidRPr="00236DE7">
        <w:rPr>
          <w:rFonts w:cstheme="minorHAnsi"/>
          <w:sz w:val="24"/>
          <w:szCs w:val="24"/>
          <w:lang w:val="en-US"/>
        </w:rPr>
        <w:t xml:space="preserve">o </w:t>
      </w:r>
      <w:r w:rsidR="00A95BB9" w:rsidRPr="00236DE7">
        <w:rPr>
          <w:rFonts w:cstheme="minorHAnsi"/>
          <w:sz w:val="24"/>
          <w:szCs w:val="24"/>
          <w:lang w:val="en-US"/>
        </w:rPr>
        <w:t>i</w:t>
      </w:r>
      <w:r w:rsidRPr="00236DE7">
        <w:rPr>
          <w:rFonts w:cstheme="minorHAnsi"/>
          <w:sz w:val="24"/>
          <w:szCs w:val="24"/>
          <w:lang w:val="en-US"/>
        </w:rPr>
        <w:t xml:space="preserve">nterest </w:t>
      </w:r>
    </w:p>
    <w:p w14:paraId="2B38415C" w14:textId="4EC5D7E7" w:rsidR="002B2FDC" w:rsidRPr="00236DE7" w:rsidRDefault="00A95BB9" w:rsidP="00CB348D">
      <w:pPr>
        <w:spacing w:after="0" w:line="360" w:lineRule="auto"/>
        <w:ind w:left="708"/>
        <w:rPr>
          <w:rFonts w:cstheme="minorHAnsi"/>
          <w:sz w:val="24"/>
          <w:szCs w:val="24"/>
          <w:lang w:val="en-US"/>
        </w:rPr>
      </w:pPr>
      <w:r w:rsidRPr="00236DE7">
        <w:rPr>
          <w:rFonts w:cstheme="minorHAnsi"/>
          <w:sz w:val="24"/>
          <w:szCs w:val="24"/>
          <w:lang w:val="en-US"/>
        </w:rPr>
        <w:t>i</w:t>
      </w:r>
      <w:r w:rsidR="002E148B" w:rsidRPr="00236DE7">
        <w:rPr>
          <w:rFonts w:cstheme="minorHAnsi"/>
          <w:sz w:val="24"/>
          <w:szCs w:val="24"/>
          <w:lang w:val="en-US"/>
        </w:rPr>
        <w:t xml:space="preserve">nventories </w:t>
      </w:r>
      <w:r w:rsidRPr="00236DE7">
        <w:rPr>
          <w:rFonts w:cstheme="minorHAnsi"/>
          <w:sz w:val="24"/>
          <w:szCs w:val="24"/>
          <w:lang w:val="en-US"/>
        </w:rPr>
        <w:t>m</w:t>
      </w:r>
      <w:r w:rsidR="002E148B" w:rsidRPr="00236DE7">
        <w:rPr>
          <w:rFonts w:cstheme="minorHAnsi"/>
          <w:sz w:val="24"/>
          <w:szCs w:val="24"/>
          <w:lang w:val="en-US"/>
        </w:rPr>
        <w:t>easure</w:t>
      </w:r>
      <w:r w:rsidRPr="00236DE7">
        <w:rPr>
          <w:rFonts w:cstheme="minorHAnsi"/>
          <w:sz w:val="24"/>
          <w:szCs w:val="24"/>
          <w:lang w:val="en-US"/>
        </w:rPr>
        <w:t>?</w:t>
      </w:r>
      <w:r w:rsidR="002E148B" w:rsidRPr="00236DE7">
        <w:rPr>
          <w:rFonts w:cstheme="minorHAnsi"/>
          <w:sz w:val="24"/>
          <w:szCs w:val="24"/>
          <w:lang w:val="en-US"/>
        </w:rPr>
        <w:t xml:space="preserve"> The </w:t>
      </w:r>
      <w:r w:rsidRPr="00236DE7">
        <w:rPr>
          <w:rFonts w:cstheme="minorHAnsi"/>
          <w:sz w:val="24"/>
          <w:szCs w:val="24"/>
          <w:lang w:val="en-US"/>
        </w:rPr>
        <w:t>c</w:t>
      </w:r>
      <w:r w:rsidR="002E148B" w:rsidRPr="00236DE7">
        <w:rPr>
          <w:rFonts w:cstheme="minorHAnsi"/>
          <w:sz w:val="24"/>
          <w:szCs w:val="24"/>
          <w:lang w:val="en-US"/>
        </w:rPr>
        <w:t xml:space="preserve">onvergence and </w:t>
      </w:r>
      <w:r w:rsidRPr="00236DE7">
        <w:rPr>
          <w:rFonts w:cstheme="minorHAnsi"/>
          <w:sz w:val="24"/>
          <w:szCs w:val="24"/>
          <w:lang w:val="en-US"/>
        </w:rPr>
        <w:t>c</w:t>
      </w:r>
      <w:r w:rsidR="002E148B" w:rsidRPr="00236DE7">
        <w:rPr>
          <w:rFonts w:cstheme="minorHAnsi"/>
          <w:sz w:val="24"/>
          <w:szCs w:val="24"/>
          <w:lang w:val="en-US"/>
        </w:rPr>
        <w:t xml:space="preserve">ontent </w:t>
      </w:r>
      <w:r w:rsidRPr="00236DE7">
        <w:rPr>
          <w:rFonts w:cstheme="minorHAnsi"/>
          <w:sz w:val="24"/>
          <w:szCs w:val="24"/>
          <w:lang w:val="en-US"/>
        </w:rPr>
        <w:t>v</w:t>
      </w:r>
      <w:r w:rsidR="002E148B" w:rsidRPr="00236DE7">
        <w:rPr>
          <w:rFonts w:cstheme="minorHAnsi"/>
          <w:sz w:val="24"/>
          <w:szCs w:val="24"/>
          <w:lang w:val="en-US"/>
        </w:rPr>
        <w:t xml:space="preserve">alidity of </w:t>
      </w:r>
      <w:r w:rsidRPr="00236DE7">
        <w:rPr>
          <w:rFonts w:cstheme="minorHAnsi"/>
          <w:sz w:val="24"/>
          <w:szCs w:val="24"/>
          <w:lang w:val="en-US"/>
        </w:rPr>
        <w:t>f</w:t>
      </w:r>
      <w:r w:rsidR="002E148B" w:rsidRPr="00236DE7">
        <w:rPr>
          <w:rFonts w:cstheme="minorHAnsi"/>
          <w:sz w:val="24"/>
          <w:szCs w:val="24"/>
          <w:lang w:val="en-US"/>
        </w:rPr>
        <w:t xml:space="preserve">our RIASEC </w:t>
      </w:r>
      <w:r w:rsidRPr="00236DE7">
        <w:rPr>
          <w:rFonts w:cstheme="minorHAnsi"/>
          <w:sz w:val="24"/>
          <w:szCs w:val="24"/>
          <w:lang w:val="en-US"/>
        </w:rPr>
        <w:t>i</w:t>
      </w:r>
      <w:r w:rsidR="002E148B" w:rsidRPr="00236DE7">
        <w:rPr>
          <w:rFonts w:cstheme="minorHAnsi"/>
          <w:sz w:val="24"/>
          <w:szCs w:val="24"/>
          <w:lang w:val="en-US"/>
        </w:rPr>
        <w:t xml:space="preserve">nventories. </w:t>
      </w:r>
      <w:r w:rsidR="002E148B" w:rsidRPr="00236DE7">
        <w:rPr>
          <w:rFonts w:cstheme="minorHAnsi"/>
          <w:i/>
          <w:iCs/>
          <w:sz w:val="24"/>
          <w:szCs w:val="24"/>
          <w:lang w:val="en-US"/>
        </w:rPr>
        <w:t xml:space="preserve">Journal of Career Assessment, </w:t>
      </w:r>
      <w:r w:rsidRPr="00236DE7">
        <w:rPr>
          <w:rFonts w:cstheme="minorHAnsi"/>
          <w:i/>
          <w:iCs/>
          <w:sz w:val="24"/>
          <w:szCs w:val="24"/>
          <w:lang w:val="en-US"/>
        </w:rPr>
        <w:t>3</w:t>
      </w:r>
      <w:r w:rsidR="002E148B" w:rsidRPr="00236DE7">
        <w:rPr>
          <w:rFonts w:cstheme="minorHAnsi"/>
          <w:i/>
          <w:iCs/>
          <w:sz w:val="24"/>
          <w:szCs w:val="24"/>
          <w:lang w:val="en-US"/>
        </w:rPr>
        <w:t>0</w:t>
      </w:r>
      <w:r w:rsidR="002E148B" w:rsidRPr="00236DE7">
        <w:rPr>
          <w:rFonts w:cstheme="minorHAnsi"/>
          <w:sz w:val="24"/>
          <w:szCs w:val="24"/>
          <w:lang w:val="en-US"/>
        </w:rPr>
        <w:t>(</w:t>
      </w:r>
      <w:r w:rsidRPr="00236DE7">
        <w:rPr>
          <w:rFonts w:cstheme="minorHAnsi"/>
          <w:sz w:val="24"/>
          <w:szCs w:val="24"/>
          <w:lang w:val="en-US"/>
        </w:rPr>
        <w:t>4</w:t>
      </w:r>
      <w:r w:rsidR="002E148B" w:rsidRPr="00236DE7">
        <w:rPr>
          <w:rFonts w:cstheme="minorHAnsi"/>
          <w:sz w:val="24"/>
          <w:szCs w:val="24"/>
          <w:lang w:val="en-US"/>
        </w:rPr>
        <w:t>)</w:t>
      </w:r>
      <w:r w:rsidRPr="00236DE7">
        <w:rPr>
          <w:rFonts w:cstheme="minorHAnsi"/>
          <w:sz w:val="24"/>
          <w:szCs w:val="24"/>
          <w:lang w:val="en-US"/>
        </w:rPr>
        <w:t>,</w:t>
      </w:r>
      <w:r w:rsidR="002E148B" w:rsidRPr="00236DE7">
        <w:rPr>
          <w:rFonts w:cstheme="minorHAnsi"/>
          <w:sz w:val="24"/>
          <w:szCs w:val="24"/>
          <w:lang w:val="en-US"/>
        </w:rPr>
        <w:t xml:space="preserve"> </w:t>
      </w:r>
      <w:r w:rsidRPr="00236DE7">
        <w:rPr>
          <w:rFonts w:cstheme="minorHAnsi"/>
          <w:sz w:val="24"/>
          <w:szCs w:val="24"/>
          <w:lang w:val="en-US"/>
        </w:rPr>
        <w:t xml:space="preserve">776–801. </w:t>
      </w:r>
      <w:r w:rsidR="00236DE7" w:rsidRPr="00236DE7">
        <w:rPr>
          <w:rFonts w:cstheme="minorHAnsi"/>
          <w:sz w:val="24"/>
          <w:szCs w:val="24"/>
          <w:lang w:val="en-US"/>
        </w:rPr>
        <w:t>https://doi.org/10.1177/106907272210</w:t>
      </w:r>
      <w:r w:rsidR="00236DE7">
        <w:rPr>
          <w:rFonts w:cstheme="minorHAnsi"/>
          <w:sz w:val="24"/>
          <w:szCs w:val="24"/>
          <w:lang w:val="en-US"/>
        </w:rPr>
        <w:t xml:space="preserve"> </w:t>
      </w:r>
      <w:r w:rsidRPr="00236DE7">
        <w:rPr>
          <w:rFonts w:cstheme="minorHAnsi"/>
          <w:sz w:val="24"/>
          <w:szCs w:val="24"/>
          <w:lang w:val="en-US"/>
        </w:rPr>
        <w:t>81554</w:t>
      </w:r>
    </w:p>
    <w:p w14:paraId="70F75875" w14:textId="77777777" w:rsidR="00236DE7" w:rsidRDefault="002E148B" w:rsidP="00CB348D">
      <w:pPr>
        <w:spacing w:after="0" w:line="360" w:lineRule="auto"/>
        <w:rPr>
          <w:rFonts w:cstheme="minorHAnsi"/>
          <w:sz w:val="24"/>
          <w:szCs w:val="24"/>
          <w:lang w:val="en-US"/>
        </w:rPr>
      </w:pPr>
      <w:proofErr w:type="spellStart"/>
      <w:r w:rsidRPr="00236DE7">
        <w:rPr>
          <w:rFonts w:cstheme="minorHAnsi"/>
          <w:sz w:val="24"/>
          <w:szCs w:val="24"/>
          <w:lang w:val="en-US"/>
        </w:rPr>
        <w:t>Cimpian</w:t>
      </w:r>
      <w:proofErr w:type="spellEnd"/>
      <w:r w:rsidRPr="00236DE7">
        <w:rPr>
          <w:rFonts w:cstheme="minorHAnsi"/>
          <w:sz w:val="24"/>
          <w:szCs w:val="24"/>
          <w:lang w:val="en-US"/>
        </w:rPr>
        <w:t xml:space="preserve">, A. (2016). The privileged status of category representations in early development. </w:t>
      </w:r>
    </w:p>
    <w:p w14:paraId="28301F4B" w14:textId="596ACAEA" w:rsidR="002B2FDC" w:rsidRPr="00236DE7"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Child Development Perspectives, 10</w:t>
      </w:r>
      <w:r w:rsidRPr="00236DE7">
        <w:rPr>
          <w:rFonts w:cstheme="minorHAnsi"/>
          <w:sz w:val="24"/>
          <w:szCs w:val="24"/>
          <w:lang w:val="en-US"/>
        </w:rPr>
        <w:t>(2), 99–104. https://doi.org/10.1111/cdep.12166</w:t>
      </w:r>
    </w:p>
    <w:p w14:paraId="411DB323" w14:textId="77777777" w:rsidR="00236DE7" w:rsidRDefault="002E148B" w:rsidP="00CB348D">
      <w:pPr>
        <w:spacing w:after="0" w:line="360" w:lineRule="auto"/>
        <w:rPr>
          <w:rFonts w:cstheme="minorHAnsi"/>
          <w:sz w:val="24"/>
          <w:szCs w:val="24"/>
          <w:lang w:val="en-US"/>
        </w:rPr>
      </w:pPr>
      <w:proofErr w:type="spellStart"/>
      <w:r w:rsidRPr="00236DE7">
        <w:rPr>
          <w:rFonts w:cstheme="minorHAnsi"/>
          <w:sz w:val="24"/>
          <w:szCs w:val="24"/>
          <w:lang w:val="en-US"/>
        </w:rPr>
        <w:t>Cimpian</w:t>
      </w:r>
      <w:proofErr w:type="spellEnd"/>
      <w:r w:rsidRPr="00236DE7">
        <w:rPr>
          <w:rFonts w:cstheme="minorHAnsi"/>
          <w:sz w:val="24"/>
          <w:szCs w:val="24"/>
          <w:lang w:val="en-US"/>
        </w:rPr>
        <w:t>, A.</w:t>
      </w:r>
      <w:r w:rsidR="006627D6" w:rsidRPr="00236DE7">
        <w:rPr>
          <w:rFonts w:cstheme="minorHAnsi"/>
          <w:sz w:val="24"/>
          <w:szCs w:val="24"/>
          <w:lang w:val="en-US"/>
        </w:rPr>
        <w:t>,</w:t>
      </w:r>
      <w:r w:rsidRPr="00236DE7">
        <w:rPr>
          <w:rFonts w:cstheme="minorHAnsi"/>
          <w:sz w:val="24"/>
          <w:szCs w:val="24"/>
          <w:lang w:val="en-US"/>
        </w:rPr>
        <w:t xml:space="preserve"> &amp; Park, J. J. (2014). Tell me about pangolins! Evidence that children are motivated </w:t>
      </w:r>
    </w:p>
    <w:p w14:paraId="592D54EA" w14:textId="73453561" w:rsidR="002B2FDC"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to learn about kinds. </w:t>
      </w:r>
      <w:r w:rsidRPr="00236DE7">
        <w:rPr>
          <w:rFonts w:cstheme="minorHAnsi"/>
          <w:i/>
          <w:iCs/>
          <w:sz w:val="24"/>
          <w:szCs w:val="24"/>
          <w:lang w:val="en-US"/>
        </w:rPr>
        <w:t>Journal of Experimental Psychology: General, 143</w:t>
      </w:r>
      <w:r w:rsidRPr="00236DE7">
        <w:rPr>
          <w:rFonts w:cstheme="minorHAnsi"/>
          <w:sz w:val="24"/>
          <w:szCs w:val="24"/>
          <w:lang w:val="en-US"/>
        </w:rPr>
        <w:t xml:space="preserve">(1), 46-55. </w:t>
      </w:r>
      <w:r w:rsidR="0037044D" w:rsidRPr="00236DE7">
        <w:rPr>
          <w:rFonts w:cstheme="minorHAnsi"/>
          <w:sz w:val="24"/>
          <w:szCs w:val="24"/>
          <w:lang w:val="en-US"/>
        </w:rPr>
        <w:t xml:space="preserve">https://doi.org/10.1037 </w:t>
      </w:r>
      <w:r w:rsidRPr="00236DE7">
        <w:rPr>
          <w:rFonts w:cstheme="minorHAnsi"/>
          <w:sz w:val="24"/>
          <w:szCs w:val="24"/>
          <w:lang w:val="en-US"/>
        </w:rPr>
        <w:t xml:space="preserve">/a0031687 </w:t>
      </w:r>
    </w:p>
    <w:p w14:paraId="063A8FDD" w14:textId="0CDC0966" w:rsidR="00A85B98" w:rsidRPr="007D6DAD" w:rsidRDefault="007D6DAD" w:rsidP="00CB348D">
      <w:pPr>
        <w:spacing w:after="0" w:line="360" w:lineRule="auto"/>
        <w:rPr>
          <w:rFonts w:cstheme="minorHAnsi"/>
          <w:sz w:val="24"/>
          <w:szCs w:val="24"/>
          <w:lang w:val="en-US"/>
        </w:rPr>
      </w:pPr>
      <w:bookmarkStart w:id="39" w:name="_Hlk148017077"/>
      <w:r>
        <w:rPr>
          <w:rFonts w:cstheme="minorHAnsi"/>
          <w:sz w:val="24"/>
          <w:szCs w:val="24"/>
          <w:lang w:val="en-US"/>
        </w:rPr>
        <w:t xml:space="preserve">Author omitted. </w:t>
      </w:r>
      <w:bookmarkEnd w:id="39"/>
      <w:r>
        <w:rPr>
          <w:rFonts w:cstheme="minorHAnsi"/>
          <w:sz w:val="24"/>
          <w:szCs w:val="24"/>
          <w:lang w:val="en-US"/>
        </w:rPr>
        <w:t xml:space="preserve">(2013). </w:t>
      </w:r>
      <w:bookmarkStart w:id="40" w:name="_Hlk148017114"/>
      <w:r w:rsidRPr="007D6DAD">
        <w:rPr>
          <w:rFonts w:cstheme="minorHAnsi"/>
          <w:sz w:val="24"/>
          <w:szCs w:val="24"/>
          <w:lang w:val="en-US"/>
        </w:rPr>
        <w:t>Reference omitted for blind review</w:t>
      </w:r>
      <w:r>
        <w:rPr>
          <w:rFonts w:cstheme="minorHAnsi"/>
          <w:sz w:val="24"/>
          <w:szCs w:val="24"/>
          <w:lang w:val="en-US"/>
        </w:rPr>
        <w:t>.</w:t>
      </w:r>
    </w:p>
    <w:bookmarkEnd w:id="40"/>
    <w:p w14:paraId="7C044270" w14:textId="59074870" w:rsidR="00236DE7" w:rsidRPr="007D6DAD" w:rsidRDefault="007D6DAD" w:rsidP="00CB348D">
      <w:pPr>
        <w:spacing w:after="0" w:line="360" w:lineRule="auto"/>
        <w:rPr>
          <w:rFonts w:cstheme="minorHAnsi"/>
          <w:sz w:val="24"/>
          <w:szCs w:val="24"/>
          <w:lang w:val="en-US"/>
        </w:rPr>
      </w:pPr>
      <w:r>
        <w:rPr>
          <w:rFonts w:cstheme="minorHAnsi"/>
          <w:sz w:val="24"/>
          <w:szCs w:val="24"/>
          <w:lang w:val="en-US"/>
        </w:rPr>
        <w:t xml:space="preserve">Authors omitted. </w:t>
      </w:r>
      <w:r w:rsidR="001D45B8" w:rsidRPr="007D6DAD">
        <w:rPr>
          <w:rFonts w:cstheme="minorHAnsi"/>
          <w:sz w:val="24"/>
          <w:szCs w:val="24"/>
          <w:lang w:val="en-US"/>
        </w:rPr>
        <w:t xml:space="preserve">(2019). </w:t>
      </w:r>
      <w:r w:rsidRPr="007D6DAD">
        <w:rPr>
          <w:rFonts w:cstheme="minorHAnsi"/>
          <w:sz w:val="24"/>
          <w:szCs w:val="24"/>
          <w:lang w:val="en-US"/>
        </w:rPr>
        <w:t>Reference omitted for blind review</w:t>
      </w:r>
      <w:r>
        <w:rPr>
          <w:rFonts w:cstheme="minorHAnsi"/>
          <w:sz w:val="24"/>
          <w:szCs w:val="24"/>
          <w:lang w:val="en-US"/>
        </w:rPr>
        <w:t>.</w:t>
      </w:r>
    </w:p>
    <w:p w14:paraId="7E1B576D"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Clark, K.</w:t>
      </w:r>
      <w:r w:rsidR="006A4C00" w:rsidRPr="00236DE7">
        <w:rPr>
          <w:rFonts w:cstheme="minorHAnsi"/>
          <w:sz w:val="24"/>
          <w:szCs w:val="24"/>
          <w:lang w:val="en-US"/>
        </w:rPr>
        <w:t xml:space="preserve"> </w:t>
      </w:r>
      <w:r w:rsidRPr="00236DE7">
        <w:rPr>
          <w:rFonts w:cstheme="minorHAnsi"/>
          <w:sz w:val="24"/>
          <w:szCs w:val="24"/>
          <w:lang w:val="en-US"/>
        </w:rPr>
        <w:t xml:space="preserve">E. (1961). </w:t>
      </w:r>
      <w:r w:rsidRPr="00236DE7">
        <w:rPr>
          <w:rFonts w:cstheme="minorHAnsi"/>
          <w:i/>
          <w:iCs/>
          <w:sz w:val="24"/>
          <w:szCs w:val="24"/>
          <w:lang w:val="en-US"/>
        </w:rPr>
        <w:t>The vocational interes</w:t>
      </w:r>
      <w:r w:rsidR="0003497C" w:rsidRPr="00236DE7">
        <w:rPr>
          <w:rFonts w:cstheme="minorHAnsi"/>
          <w:i/>
          <w:iCs/>
          <w:sz w:val="24"/>
          <w:szCs w:val="24"/>
          <w:lang w:val="en-US"/>
        </w:rPr>
        <w:t>ts of nonprofessional men</w:t>
      </w:r>
      <w:r w:rsidR="0003497C" w:rsidRPr="00236DE7">
        <w:rPr>
          <w:rFonts w:cstheme="minorHAnsi"/>
          <w:sz w:val="24"/>
          <w:szCs w:val="24"/>
          <w:lang w:val="en-US"/>
        </w:rPr>
        <w:t xml:space="preserve">. University of </w:t>
      </w:r>
      <w:r w:rsidRPr="00236DE7">
        <w:rPr>
          <w:rFonts w:cstheme="minorHAnsi"/>
          <w:sz w:val="24"/>
          <w:szCs w:val="24"/>
          <w:lang w:val="en-US"/>
        </w:rPr>
        <w:t xml:space="preserve">Minnesota </w:t>
      </w:r>
    </w:p>
    <w:p w14:paraId="41FFA833" w14:textId="165CB869"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lastRenderedPageBreak/>
        <w:t>Press.</w:t>
      </w:r>
    </w:p>
    <w:p w14:paraId="509FD46F" w14:textId="77777777" w:rsidR="00236DE7" w:rsidRDefault="006A4C00" w:rsidP="00CB348D">
      <w:pPr>
        <w:spacing w:after="0" w:line="360" w:lineRule="auto"/>
        <w:rPr>
          <w:rFonts w:cstheme="minorHAnsi"/>
          <w:sz w:val="24"/>
          <w:szCs w:val="24"/>
          <w:lang w:val="en-US"/>
        </w:rPr>
      </w:pPr>
      <w:r w:rsidRPr="00236DE7">
        <w:rPr>
          <w:rFonts w:cstheme="minorHAnsi"/>
          <w:sz w:val="24"/>
          <w:szCs w:val="24"/>
          <w:lang w:val="en-US"/>
        </w:rPr>
        <w:t>Csikszentmihalyi</w:t>
      </w:r>
      <w:r w:rsidR="002E148B" w:rsidRPr="00236DE7">
        <w:rPr>
          <w:rFonts w:cstheme="minorHAnsi"/>
          <w:sz w:val="24"/>
          <w:szCs w:val="24"/>
          <w:lang w:val="en-US"/>
        </w:rPr>
        <w:t xml:space="preserve">, M. (1975). Play and intrinsic rewards. </w:t>
      </w:r>
      <w:r w:rsidR="002E148B" w:rsidRPr="00236DE7">
        <w:rPr>
          <w:rFonts w:cstheme="minorHAnsi"/>
          <w:i/>
          <w:iCs/>
          <w:sz w:val="24"/>
          <w:szCs w:val="24"/>
          <w:lang w:val="en-US"/>
        </w:rPr>
        <w:t>Journal of Humanistic Psychology, 15</w:t>
      </w:r>
      <w:r w:rsidR="002E148B" w:rsidRPr="00236DE7">
        <w:rPr>
          <w:rFonts w:cstheme="minorHAnsi"/>
          <w:sz w:val="24"/>
          <w:szCs w:val="24"/>
          <w:lang w:val="en-US"/>
        </w:rPr>
        <w:t xml:space="preserve">(3), </w:t>
      </w:r>
    </w:p>
    <w:p w14:paraId="07E47AD5" w14:textId="6BCA72B7"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41–63. </w:t>
      </w:r>
      <w:r w:rsidR="006A4C00" w:rsidRPr="00236DE7">
        <w:rPr>
          <w:rFonts w:cstheme="minorHAnsi"/>
          <w:sz w:val="24"/>
          <w:szCs w:val="24"/>
          <w:lang w:val="en-US"/>
        </w:rPr>
        <w:t>https://doi.org/10.1177/002216787501500306</w:t>
      </w:r>
    </w:p>
    <w:p w14:paraId="6348E9BC" w14:textId="77777777" w:rsidR="002B2FDC" w:rsidRPr="00236DE7" w:rsidRDefault="002E148B" w:rsidP="00CB348D">
      <w:pPr>
        <w:spacing w:after="0" w:line="360" w:lineRule="auto"/>
        <w:rPr>
          <w:rFonts w:cstheme="minorHAnsi"/>
          <w:sz w:val="24"/>
          <w:szCs w:val="24"/>
          <w:lang w:val="en-US"/>
        </w:rPr>
      </w:pPr>
      <w:r w:rsidRPr="00236DE7">
        <w:rPr>
          <w:rFonts w:cstheme="minorHAnsi"/>
          <w:sz w:val="24"/>
          <w:szCs w:val="24"/>
          <w:lang w:val="en-US"/>
        </w:rPr>
        <w:t>Csikszentmihalyi</w:t>
      </w:r>
      <w:r w:rsidR="006255B2" w:rsidRPr="00236DE7">
        <w:rPr>
          <w:rFonts w:cstheme="minorHAnsi"/>
          <w:sz w:val="24"/>
          <w:szCs w:val="24"/>
          <w:lang w:val="en-US"/>
        </w:rPr>
        <w:t>,</w:t>
      </w:r>
      <w:r w:rsidRPr="00236DE7">
        <w:rPr>
          <w:rFonts w:cstheme="minorHAnsi"/>
          <w:sz w:val="24"/>
          <w:szCs w:val="24"/>
          <w:lang w:val="en-US"/>
        </w:rPr>
        <w:t xml:space="preserve"> M. (1990). </w:t>
      </w:r>
      <w:r w:rsidRPr="00236DE7">
        <w:rPr>
          <w:rFonts w:cstheme="minorHAnsi"/>
          <w:i/>
          <w:iCs/>
          <w:sz w:val="24"/>
          <w:szCs w:val="24"/>
          <w:lang w:val="en-US"/>
        </w:rPr>
        <w:t>Flow: The psychology of optimal experience</w:t>
      </w:r>
      <w:r w:rsidRPr="00236DE7">
        <w:rPr>
          <w:rFonts w:cstheme="minorHAnsi"/>
          <w:sz w:val="24"/>
          <w:szCs w:val="24"/>
          <w:lang w:val="en-US"/>
        </w:rPr>
        <w:t>. Harper &amp; Row.</w:t>
      </w:r>
    </w:p>
    <w:p w14:paraId="7A9728D3"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Deci, E. L. (1992). The relation of interest to the motivation of behavior: A self-determination </w:t>
      </w:r>
    </w:p>
    <w:p w14:paraId="7F3BBF83" w14:textId="5026C66D" w:rsidR="00D20A0B"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theory perspective. In K. A. Renninger, S. Hidi., &amp; A. Krapp (Eds.)</w:t>
      </w:r>
      <w:r w:rsidR="00DE3FC7" w:rsidRPr="00236DE7">
        <w:rPr>
          <w:rFonts w:cstheme="minorHAnsi"/>
          <w:sz w:val="24"/>
          <w:szCs w:val="24"/>
          <w:lang w:val="en-US"/>
        </w:rPr>
        <w:t>,</w:t>
      </w:r>
      <w:r w:rsidRPr="00236DE7">
        <w:rPr>
          <w:rFonts w:cstheme="minorHAnsi"/>
          <w:sz w:val="24"/>
          <w:szCs w:val="24"/>
          <w:lang w:val="en-US"/>
        </w:rPr>
        <w:t xml:space="preserve"> </w:t>
      </w:r>
      <w:r w:rsidRPr="00236DE7">
        <w:rPr>
          <w:rFonts w:cstheme="minorHAnsi"/>
          <w:i/>
          <w:iCs/>
          <w:sz w:val="24"/>
          <w:szCs w:val="24"/>
          <w:lang w:val="en-US"/>
        </w:rPr>
        <w:t>The role of interest learning and development</w:t>
      </w:r>
      <w:r w:rsidRPr="00236DE7">
        <w:rPr>
          <w:rFonts w:cstheme="minorHAnsi"/>
          <w:sz w:val="24"/>
          <w:szCs w:val="24"/>
          <w:lang w:val="en-US"/>
        </w:rPr>
        <w:t xml:space="preserve"> (pp. 43–70). Lawrence Erlbaum and Associates. </w:t>
      </w:r>
    </w:p>
    <w:p w14:paraId="42C5AD5A"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Deci, E. L., &amp; Ryan, R. M. (2000). The “what” and “why” of goal pursuits: Human needs and </w:t>
      </w:r>
      <w:r w:rsidR="0060583C" w:rsidRPr="00236DE7">
        <w:rPr>
          <w:rFonts w:cstheme="minorHAnsi"/>
          <w:sz w:val="24"/>
          <w:szCs w:val="24"/>
          <w:lang w:val="en-US"/>
        </w:rPr>
        <w:t xml:space="preserve">the </w:t>
      </w:r>
    </w:p>
    <w:p w14:paraId="322F0C36" w14:textId="5BDBF661" w:rsidR="00A1520E"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self-determination</w:t>
      </w:r>
      <w:r w:rsidR="0060583C" w:rsidRPr="00236DE7">
        <w:rPr>
          <w:rFonts w:cstheme="minorHAnsi"/>
          <w:sz w:val="24"/>
          <w:szCs w:val="24"/>
          <w:lang w:val="en-US"/>
        </w:rPr>
        <w:t xml:space="preserve"> of</w:t>
      </w:r>
      <w:r w:rsidRPr="00236DE7">
        <w:rPr>
          <w:rFonts w:cstheme="minorHAnsi"/>
          <w:sz w:val="24"/>
          <w:szCs w:val="24"/>
          <w:lang w:val="en-US"/>
        </w:rPr>
        <w:t xml:space="preserve"> behavior. </w:t>
      </w:r>
      <w:r w:rsidRPr="00236DE7">
        <w:rPr>
          <w:rFonts w:cstheme="minorHAnsi"/>
          <w:i/>
          <w:sz w:val="24"/>
          <w:szCs w:val="24"/>
          <w:lang w:val="en-US"/>
        </w:rPr>
        <w:t>Psychological Inquiry</w:t>
      </w:r>
      <w:r w:rsidRPr="00236DE7">
        <w:rPr>
          <w:rFonts w:cstheme="minorHAnsi"/>
          <w:i/>
          <w:iCs/>
          <w:sz w:val="24"/>
          <w:szCs w:val="24"/>
          <w:lang w:val="en-US"/>
        </w:rPr>
        <w:t>, 11</w:t>
      </w:r>
      <w:r w:rsidRPr="00236DE7">
        <w:rPr>
          <w:rFonts w:cstheme="minorHAnsi"/>
          <w:sz w:val="24"/>
          <w:szCs w:val="24"/>
          <w:lang w:val="en-US"/>
        </w:rPr>
        <w:t>(4) 227–268.</w:t>
      </w:r>
      <w:r w:rsidR="0060583C" w:rsidRPr="00236DE7">
        <w:rPr>
          <w:rFonts w:cstheme="minorHAnsi"/>
          <w:sz w:val="24"/>
          <w:szCs w:val="24"/>
          <w:lang w:val="en-US"/>
        </w:rPr>
        <w:t xml:space="preserve"> </w:t>
      </w:r>
      <w:r w:rsidR="00236DE7" w:rsidRPr="006322EA">
        <w:rPr>
          <w:rFonts w:cstheme="minorHAnsi"/>
          <w:sz w:val="24"/>
          <w:szCs w:val="24"/>
          <w:lang w:val="en-US"/>
        </w:rPr>
        <w:t>https://doi.org/10</w:t>
      </w:r>
      <w:r w:rsidR="0060583C" w:rsidRPr="00236DE7">
        <w:rPr>
          <w:rFonts w:cstheme="minorHAnsi"/>
          <w:sz w:val="24"/>
          <w:szCs w:val="24"/>
          <w:lang w:val="en-US"/>
        </w:rPr>
        <w:t>.</w:t>
      </w:r>
      <w:r w:rsidR="00236DE7">
        <w:rPr>
          <w:rFonts w:cstheme="minorHAnsi"/>
          <w:sz w:val="24"/>
          <w:szCs w:val="24"/>
          <w:lang w:val="en-US"/>
        </w:rPr>
        <w:t xml:space="preserve"> </w:t>
      </w:r>
      <w:r w:rsidR="0060583C" w:rsidRPr="00236DE7">
        <w:rPr>
          <w:rFonts w:cstheme="minorHAnsi"/>
          <w:sz w:val="24"/>
          <w:szCs w:val="24"/>
          <w:lang w:val="en-US"/>
        </w:rPr>
        <w:t>1207</w:t>
      </w:r>
      <w:r w:rsidR="00236DE7">
        <w:rPr>
          <w:rFonts w:cstheme="minorHAnsi"/>
          <w:sz w:val="24"/>
          <w:szCs w:val="24"/>
          <w:lang w:val="en-US"/>
        </w:rPr>
        <w:t xml:space="preserve"> </w:t>
      </w:r>
      <w:r w:rsidR="0060583C" w:rsidRPr="00236DE7">
        <w:rPr>
          <w:rFonts w:cstheme="minorHAnsi"/>
          <w:sz w:val="24"/>
          <w:szCs w:val="24"/>
          <w:lang w:val="en-US"/>
        </w:rPr>
        <w:t>/S1532 7965PLI1104_01</w:t>
      </w:r>
    </w:p>
    <w:p w14:paraId="033700BC" w14:textId="77777777" w:rsidR="00236DE7" w:rsidRDefault="002E148B" w:rsidP="00CB348D">
      <w:pPr>
        <w:spacing w:after="0" w:line="360" w:lineRule="auto"/>
        <w:rPr>
          <w:rFonts w:cstheme="minorHAnsi"/>
          <w:i/>
          <w:iCs/>
          <w:sz w:val="24"/>
          <w:szCs w:val="24"/>
          <w:lang w:val="en-US"/>
        </w:rPr>
      </w:pPr>
      <w:r w:rsidRPr="00236DE7">
        <w:rPr>
          <w:rFonts w:cstheme="minorHAnsi"/>
          <w:sz w:val="24"/>
          <w:szCs w:val="24"/>
          <w:lang w:val="en-US"/>
        </w:rPr>
        <w:t xml:space="preserve">Donnay, D. A. C., Morris, M.L., Schaubhut, N. A., &amp; Thompson, R.C. (2005). </w:t>
      </w:r>
      <w:r w:rsidRPr="00236DE7">
        <w:rPr>
          <w:rFonts w:cstheme="minorHAnsi"/>
          <w:i/>
          <w:iCs/>
          <w:sz w:val="24"/>
          <w:szCs w:val="24"/>
          <w:lang w:val="en-US"/>
        </w:rPr>
        <w:t xml:space="preserve">Strong Interest </w:t>
      </w:r>
    </w:p>
    <w:p w14:paraId="51F444C4" w14:textId="59B155D7" w:rsidR="00F265F9" w:rsidRPr="00236DE7" w:rsidRDefault="002E148B" w:rsidP="00CB348D">
      <w:pPr>
        <w:spacing w:after="0" w:line="360" w:lineRule="auto"/>
        <w:ind w:left="708"/>
        <w:rPr>
          <w:rFonts w:cstheme="minorHAnsi"/>
          <w:sz w:val="24"/>
          <w:szCs w:val="24"/>
          <w:lang w:val="en-US"/>
        </w:rPr>
      </w:pPr>
      <w:r w:rsidRPr="00236DE7">
        <w:rPr>
          <w:rFonts w:cstheme="minorHAnsi"/>
          <w:i/>
          <w:iCs/>
          <w:sz w:val="24"/>
          <w:szCs w:val="24"/>
          <w:lang w:val="en-US"/>
        </w:rPr>
        <w:t>Inventory Manual, Revised Edition-Research, development, and strategies for interpretation</w:t>
      </w:r>
      <w:r w:rsidRPr="00236DE7">
        <w:rPr>
          <w:rFonts w:cstheme="minorHAnsi"/>
          <w:sz w:val="24"/>
          <w:szCs w:val="24"/>
          <w:lang w:val="en-US"/>
        </w:rPr>
        <w:t>. Consulting Psychology Press.</w:t>
      </w:r>
    </w:p>
    <w:p w14:paraId="34438D88" w14:textId="0007A6D2" w:rsidR="00A85B98" w:rsidRPr="00236DE7" w:rsidRDefault="00A85B98" w:rsidP="00CB348D">
      <w:pPr>
        <w:spacing w:after="0" w:line="360" w:lineRule="auto"/>
        <w:rPr>
          <w:rFonts w:cstheme="minorHAnsi"/>
          <w:sz w:val="24"/>
          <w:szCs w:val="24"/>
          <w:lang w:val="en-US"/>
        </w:rPr>
      </w:pPr>
      <w:r w:rsidRPr="00236DE7">
        <w:rPr>
          <w:rFonts w:cstheme="minorHAnsi"/>
          <w:sz w:val="24"/>
          <w:szCs w:val="24"/>
          <w:lang w:val="en-US"/>
        </w:rPr>
        <w:t xml:space="preserve">Edwards, A. L. (1959). </w:t>
      </w:r>
      <w:r w:rsidRPr="00236DE7">
        <w:rPr>
          <w:rFonts w:cstheme="minorHAnsi"/>
          <w:i/>
          <w:iCs/>
          <w:sz w:val="24"/>
          <w:szCs w:val="24"/>
          <w:lang w:val="en-US"/>
        </w:rPr>
        <w:t xml:space="preserve">Edwards personal preference schedule </w:t>
      </w:r>
      <w:r w:rsidRPr="00236DE7">
        <w:rPr>
          <w:rFonts w:cstheme="minorHAnsi"/>
          <w:sz w:val="24"/>
          <w:szCs w:val="24"/>
          <w:lang w:val="en-US"/>
        </w:rPr>
        <w:t>(2nd ed.). Psychological Corp.</w:t>
      </w:r>
    </w:p>
    <w:p w14:paraId="2A3D4876" w14:textId="77777777" w:rsidR="00236DE7" w:rsidRDefault="002E148B" w:rsidP="00CB348D">
      <w:pPr>
        <w:spacing w:after="0" w:line="360" w:lineRule="auto"/>
        <w:rPr>
          <w:rFonts w:cstheme="minorHAnsi"/>
          <w:i/>
          <w:iCs/>
          <w:sz w:val="24"/>
          <w:szCs w:val="24"/>
          <w:lang w:val="en-US"/>
        </w:rPr>
      </w:pPr>
      <w:r w:rsidRPr="00236DE7">
        <w:rPr>
          <w:rFonts w:cstheme="minorHAnsi"/>
          <w:sz w:val="24"/>
          <w:szCs w:val="24"/>
          <w:lang w:val="en-US"/>
        </w:rPr>
        <w:t xml:space="preserve">Fine, S. A., &amp; Wiley, W. W. (1971). </w:t>
      </w:r>
      <w:r w:rsidRPr="00236DE7">
        <w:rPr>
          <w:rFonts w:cstheme="minorHAnsi"/>
          <w:i/>
          <w:iCs/>
          <w:sz w:val="24"/>
          <w:szCs w:val="24"/>
          <w:lang w:val="en-US"/>
        </w:rPr>
        <w:t xml:space="preserve">An Introduction to Functional Job Analysis: A Scaling of </w:t>
      </w:r>
    </w:p>
    <w:p w14:paraId="22FEE22E" w14:textId="485CC6A3" w:rsidR="003B45DA" w:rsidRPr="00236DE7" w:rsidRDefault="002E148B" w:rsidP="00CB348D">
      <w:pPr>
        <w:spacing w:after="0" w:line="360" w:lineRule="auto"/>
        <w:ind w:left="708"/>
        <w:rPr>
          <w:rFonts w:cstheme="minorHAnsi"/>
          <w:sz w:val="24"/>
          <w:szCs w:val="24"/>
          <w:lang w:val="en-US"/>
        </w:rPr>
      </w:pPr>
      <w:r w:rsidRPr="00236DE7">
        <w:rPr>
          <w:rFonts w:cstheme="minorHAnsi"/>
          <w:i/>
          <w:iCs/>
          <w:sz w:val="24"/>
          <w:szCs w:val="24"/>
          <w:lang w:val="en-US"/>
        </w:rPr>
        <w:t>Selected Tasks from the Social Welfare Field. Methods for Manpower Analysis No. 4</w:t>
      </w:r>
      <w:r w:rsidRPr="00236DE7">
        <w:rPr>
          <w:rFonts w:cstheme="minorHAnsi"/>
          <w:sz w:val="24"/>
          <w:szCs w:val="24"/>
          <w:lang w:val="en-US"/>
        </w:rPr>
        <w:t xml:space="preserve">. Upjohn (W.E.) Institute for Employment Research. </w:t>
      </w:r>
    </w:p>
    <w:p w14:paraId="1CBDAC8D" w14:textId="77777777" w:rsidR="00236DE7" w:rsidRDefault="00A10E76" w:rsidP="00CB348D">
      <w:pPr>
        <w:spacing w:after="0" w:line="360" w:lineRule="auto"/>
        <w:rPr>
          <w:rFonts w:cstheme="minorHAnsi"/>
          <w:i/>
          <w:iCs/>
          <w:sz w:val="24"/>
          <w:szCs w:val="24"/>
          <w:lang w:val="en-US"/>
        </w:rPr>
      </w:pPr>
      <w:r w:rsidRPr="00236DE7">
        <w:rPr>
          <w:rFonts w:cstheme="minorHAnsi"/>
          <w:sz w:val="24"/>
          <w:szCs w:val="24"/>
          <w:lang w:val="en-US"/>
        </w:rPr>
        <w:t xml:space="preserve">French, J. R. P., &amp; Raven, B. H. (1959). </w:t>
      </w:r>
      <w:r w:rsidR="005050B6" w:rsidRPr="00236DE7">
        <w:rPr>
          <w:rFonts w:cstheme="minorHAnsi"/>
          <w:sz w:val="24"/>
          <w:szCs w:val="24"/>
          <w:lang w:val="en-US"/>
        </w:rPr>
        <w:t xml:space="preserve">The bases of social power. In D. Cartwright (Ed.), </w:t>
      </w:r>
      <w:r w:rsidR="005050B6" w:rsidRPr="00236DE7">
        <w:rPr>
          <w:rFonts w:cstheme="minorHAnsi"/>
          <w:i/>
          <w:iCs/>
          <w:sz w:val="24"/>
          <w:szCs w:val="24"/>
          <w:lang w:val="en-US"/>
        </w:rPr>
        <w:t xml:space="preserve">Studies in </w:t>
      </w:r>
    </w:p>
    <w:p w14:paraId="43917A43" w14:textId="0C11AA44" w:rsidR="00A10E76" w:rsidRPr="00236DE7" w:rsidRDefault="005050B6" w:rsidP="00CB348D">
      <w:pPr>
        <w:spacing w:after="0" w:line="360" w:lineRule="auto"/>
        <w:ind w:firstLine="708"/>
        <w:rPr>
          <w:rFonts w:cstheme="minorHAnsi"/>
          <w:sz w:val="24"/>
          <w:szCs w:val="24"/>
          <w:lang w:val="en-US"/>
        </w:rPr>
      </w:pPr>
      <w:r w:rsidRPr="00236DE7">
        <w:rPr>
          <w:rFonts w:cstheme="minorHAnsi"/>
          <w:i/>
          <w:iCs/>
          <w:sz w:val="24"/>
          <w:szCs w:val="24"/>
          <w:lang w:val="en-US"/>
        </w:rPr>
        <w:t>social power</w:t>
      </w:r>
      <w:r w:rsidRPr="00236DE7">
        <w:rPr>
          <w:rFonts w:cstheme="minorHAnsi"/>
          <w:sz w:val="24"/>
          <w:szCs w:val="24"/>
          <w:lang w:val="en-US"/>
        </w:rPr>
        <w:t xml:space="preserve"> (pp. 150-167). Institute for Social Research.</w:t>
      </w:r>
    </w:p>
    <w:p w14:paraId="6A1F25B2"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Fryer, D. H. (1931). </w:t>
      </w:r>
      <w:r w:rsidRPr="00236DE7">
        <w:rPr>
          <w:rFonts w:cstheme="minorHAnsi"/>
          <w:i/>
          <w:iCs/>
          <w:sz w:val="24"/>
          <w:szCs w:val="24"/>
          <w:lang w:val="en-US"/>
        </w:rPr>
        <w:t>The measurement of interest in relation to human adjustment</w:t>
      </w:r>
      <w:r w:rsidRPr="00236DE7">
        <w:rPr>
          <w:rFonts w:cstheme="minorHAnsi"/>
          <w:sz w:val="24"/>
          <w:szCs w:val="24"/>
          <w:lang w:val="en-US"/>
        </w:rPr>
        <w:t xml:space="preserve">. H. Holt and </w:t>
      </w:r>
    </w:p>
    <w:p w14:paraId="2737C36C" w14:textId="33915964"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Company. </w:t>
      </w:r>
    </w:p>
    <w:p w14:paraId="6A30CCA3"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Gelman, S. A. (2003). </w:t>
      </w:r>
      <w:r w:rsidRPr="00236DE7">
        <w:rPr>
          <w:rFonts w:cstheme="minorHAnsi"/>
          <w:i/>
          <w:iCs/>
          <w:sz w:val="24"/>
          <w:szCs w:val="24"/>
          <w:lang w:val="en-US"/>
        </w:rPr>
        <w:t>The essential child: Origins of essentialism in everyday thought</w:t>
      </w:r>
      <w:r w:rsidRPr="00236DE7">
        <w:rPr>
          <w:rFonts w:cstheme="minorHAnsi"/>
          <w:sz w:val="24"/>
          <w:szCs w:val="24"/>
          <w:lang w:val="en-US"/>
        </w:rPr>
        <w:t xml:space="preserve">. Oxford </w:t>
      </w:r>
    </w:p>
    <w:p w14:paraId="2150CF5E" w14:textId="452CFE9E"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University Press. https://doi.org/10.1093/acprof:oso/9780195154061.001.0001</w:t>
      </w:r>
    </w:p>
    <w:p w14:paraId="745D643E" w14:textId="77777777" w:rsidR="00236DE7" w:rsidRDefault="002E148B" w:rsidP="00CB348D">
      <w:pPr>
        <w:spacing w:after="0" w:line="360" w:lineRule="auto"/>
        <w:rPr>
          <w:rFonts w:cstheme="minorHAnsi"/>
          <w:i/>
          <w:iCs/>
          <w:sz w:val="24"/>
          <w:szCs w:val="24"/>
          <w:lang w:val="en-US"/>
        </w:rPr>
      </w:pPr>
      <w:r w:rsidRPr="00236DE7">
        <w:rPr>
          <w:rFonts w:cstheme="minorHAnsi"/>
          <w:sz w:val="24"/>
          <w:szCs w:val="24"/>
          <w:lang w:val="en-US"/>
        </w:rPr>
        <w:t xml:space="preserve">Goldberg, L. R. (1993). The structure of phenotypic personality traits. </w:t>
      </w:r>
      <w:r w:rsidRPr="00236DE7">
        <w:rPr>
          <w:rFonts w:cstheme="minorHAnsi"/>
          <w:i/>
          <w:iCs/>
          <w:sz w:val="24"/>
          <w:szCs w:val="24"/>
          <w:lang w:val="en-US"/>
        </w:rPr>
        <w:t xml:space="preserve">American Psychologist, </w:t>
      </w:r>
    </w:p>
    <w:p w14:paraId="3199452D" w14:textId="1CFB6BA5" w:rsidR="00F20092" w:rsidRPr="00236DE7"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48</w:t>
      </w:r>
      <w:r w:rsidRPr="00236DE7">
        <w:rPr>
          <w:rFonts w:cstheme="minorHAnsi"/>
          <w:sz w:val="24"/>
          <w:szCs w:val="24"/>
          <w:lang w:val="en-US"/>
        </w:rPr>
        <w:t>(1)</w:t>
      </w:r>
      <w:r w:rsidR="007A363F" w:rsidRPr="00236DE7">
        <w:rPr>
          <w:rFonts w:cstheme="minorHAnsi"/>
          <w:sz w:val="24"/>
          <w:szCs w:val="24"/>
          <w:lang w:val="en-US"/>
        </w:rPr>
        <w:t>,</w:t>
      </w:r>
      <w:r w:rsidRPr="00236DE7">
        <w:rPr>
          <w:rFonts w:cstheme="minorHAnsi"/>
          <w:sz w:val="24"/>
          <w:szCs w:val="24"/>
          <w:lang w:val="en-US"/>
        </w:rPr>
        <w:t xml:space="preserve"> 26-34. </w:t>
      </w:r>
      <w:r w:rsidR="007A363F" w:rsidRPr="00236DE7">
        <w:rPr>
          <w:rFonts w:cstheme="minorHAnsi"/>
          <w:sz w:val="24"/>
          <w:szCs w:val="24"/>
          <w:shd w:val="clear" w:color="auto" w:fill="FFFFFF"/>
          <w:lang w:val="en-US"/>
        </w:rPr>
        <w:t>https://doi.org/10.1037/0003-066X.48.1.26</w:t>
      </w:r>
    </w:p>
    <w:p w14:paraId="30EA4665" w14:textId="77777777" w:rsidR="00236DE7" w:rsidRDefault="003A2680" w:rsidP="00CB348D">
      <w:pPr>
        <w:spacing w:after="0" w:line="360" w:lineRule="auto"/>
        <w:rPr>
          <w:rFonts w:cstheme="minorHAnsi"/>
          <w:sz w:val="24"/>
          <w:szCs w:val="24"/>
          <w:shd w:val="clear" w:color="auto" w:fill="FFFFFF"/>
          <w:lang w:val="en-US"/>
        </w:rPr>
      </w:pPr>
      <w:r w:rsidRPr="00236DE7">
        <w:rPr>
          <w:rFonts w:cstheme="minorHAnsi"/>
          <w:sz w:val="24"/>
          <w:szCs w:val="24"/>
          <w:shd w:val="clear" w:color="auto" w:fill="FFFFFF"/>
          <w:lang w:val="en-US"/>
        </w:rPr>
        <w:t xml:space="preserve">Guilford, J. P., Christensen, P. R., Bond Jr, N. A., &amp; Sutton, M. A. (1954). A factor analysis study of </w:t>
      </w:r>
    </w:p>
    <w:p w14:paraId="28E087AC" w14:textId="18AFF22C" w:rsidR="003A2680" w:rsidRPr="00236DE7" w:rsidRDefault="003A2680" w:rsidP="00CB348D">
      <w:pPr>
        <w:spacing w:after="0" w:line="360" w:lineRule="auto"/>
        <w:ind w:firstLine="708"/>
        <w:rPr>
          <w:rFonts w:cstheme="minorHAnsi"/>
          <w:sz w:val="24"/>
          <w:szCs w:val="24"/>
          <w:shd w:val="clear" w:color="auto" w:fill="FFFFFF"/>
          <w:lang w:val="en-US"/>
        </w:rPr>
      </w:pPr>
      <w:r w:rsidRPr="00236DE7">
        <w:rPr>
          <w:rFonts w:cstheme="minorHAnsi"/>
          <w:sz w:val="24"/>
          <w:szCs w:val="24"/>
          <w:shd w:val="clear" w:color="auto" w:fill="FFFFFF"/>
          <w:lang w:val="en-US"/>
        </w:rPr>
        <w:t>human interests. </w:t>
      </w:r>
      <w:r w:rsidRPr="00236DE7">
        <w:rPr>
          <w:rFonts w:cstheme="minorHAnsi"/>
          <w:i/>
          <w:iCs/>
          <w:sz w:val="24"/>
          <w:szCs w:val="24"/>
          <w:shd w:val="clear" w:color="auto" w:fill="FFFFFF"/>
          <w:lang w:val="en-US"/>
        </w:rPr>
        <w:t xml:space="preserve">Psychological Monographs: General and </w:t>
      </w:r>
      <w:proofErr w:type="gramStart"/>
      <w:r w:rsidRPr="00236DE7">
        <w:rPr>
          <w:rFonts w:cstheme="minorHAnsi"/>
          <w:i/>
          <w:iCs/>
          <w:sz w:val="24"/>
          <w:szCs w:val="24"/>
          <w:shd w:val="clear" w:color="auto" w:fill="FFFFFF"/>
          <w:lang w:val="en-US"/>
        </w:rPr>
        <w:t>Applied</w:t>
      </w:r>
      <w:proofErr w:type="gramEnd"/>
      <w:r w:rsidRPr="00236DE7">
        <w:rPr>
          <w:rFonts w:cstheme="minorHAnsi"/>
          <w:sz w:val="24"/>
          <w:szCs w:val="24"/>
          <w:shd w:val="clear" w:color="auto" w:fill="FFFFFF"/>
          <w:lang w:val="en-US"/>
        </w:rPr>
        <w:t>, </w:t>
      </w:r>
      <w:r w:rsidRPr="00236DE7">
        <w:rPr>
          <w:rFonts w:cstheme="minorHAnsi"/>
          <w:i/>
          <w:iCs/>
          <w:sz w:val="24"/>
          <w:szCs w:val="24"/>
          <w:shd w:val="clear" w:color="auto" w:fill="FFFFFF"/>
          <w:lang w:val="en-US"/>
        </w:rPr>
        <w:t>68</w:t>
      </w:r>
      <w:r w:rsidRPr="00236DE7">
        <w:rPr>
          <w:rFonts w:cstheme="minorHAnsi"/>
          <w:sz w:val="24"/>
          <w:szCs w:val="24"/>
          <w:shd w:val="clear" w:color="auto" w:fill="FFFFFF"/>
          <w:lang w:val="en-US"/>
        </w:rPr>
        <w:t>(4), 1-37.</w:t>
      </w:r>
    </w:p>
    <w:p w14:paraId="32641FD0"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Hansen, J. C. (1984). The measurement of vocational interests: Issues and future directions. In S. </w:t>
      </w:r>
    </w:p>
    <w:p w14:paraId="5FFF96C1" w14:textId="269B6450" w:rsidR="003B2A04"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D. Brown</w:t>
      </w:r>
      <w:r w:rsidR="00412FDD" w:rsidRPr="00236DE7">
        <w:rPr>
          <w:rFonts w:cstheme="minorHAnsi"/>
          <w:sz w:val="24"/>
          <w:szCs w:val="24"/>
          <w:lang w:val="en-US"/>
        </w:rPr>
        <w:t xml:space="preserve"> </w:t>
      </w:r>
      <w:r w:rsidRPr="00236DE7">
        <w:rPr>
          <w:rFonts w:cstheme="minorHAnsi"/>
          <w:sz w:val="24"/>
          <w:szCs w:val="24"/>
          <w:lang w:val="en-US"/>
        </w:rPr>
        <w:t xml:space="preserve">&amp; </w:t>
      </w:r>
      <w:r w:rsidR="00412FDD" w:rsidRPr="00236DE7">
        <w:rPr>
          <w:rFonts w:cstheme="minorHAnsi"/>
          <w:sz w:val="24"/>
          <w:szCs w:val="24"/>
          <w:lang w:val="en-US"/>
        </w:rPr>
        <w:t>R</w:t>
      </w:r>
      <w:r w:rsidRPr="00236DE7">
        <w:rPr>
          <w:rFonts w:cstheme="minorHAnsi"/>
          <w:sz w:val="24"/>
          <w:szCs w:val="24"/>
          <w:lang w:val="en-US"/>
        </w:rPr>
        <w:t xml:space="preserve">. W. </w:t>
      </w:r>
      <w:r w:rsidR="00412FDD" w:rsidRPr="00236DE7">
        <w:rPr>
          <w:rFonts w:cstheme="minorHAnsi"/>
          <w:sz w:val="24"/>
          <w:szCs w:val="24"/>
          <w:lang w:val="en-US"/>
        </w:rPr>
        <w:t>L</w:t>
      </w:r>
      <w:r w:rsidRPr="00236DE7">
        <w:rPr>
          <w:rFonts w:cstheme="minorHAnsi"/>
          <w:sz w:val="24"/>
          <w:szCs w:val="24"/>
          <w:lang w:val="en-US"/>
        </w:rPr>
        <w:t>ent</w:t>
      </w:r>
      <w:r w:rsidR="00412FDD" w:rsidRPr="00236DE7">
        <w:rPr>
          <w:rFonts w:cstheme="minorHAnsi"/>
          <w:sz w:val="24"/>
          <w:szCs w:val="24"/>
          <w:lang w:val="en-US"/>
        </w:rPr>
        <w:t xml:space="preserve"> (Eds.)</w:t>
      </w:r>
      <w:r w:rsidRPr="00236DE7">
        <w:rPr>
          <w:rFonts w:cstheme="minorHAnsi"/>
          <w:sz w:val="24"/>
          <w:szCs w:val="24"/>
          <w:lang w:val="en-US"/>
        </w:rPr>
        <w:t xml:space="preserve">, </w:t>
      </w:r>
      <w:r w:rsidRPr="00236DE7">
        <w:rPr>
          <w:rFonts w:cstheme="minorHAnsi"/>
          <w:i/>
          <w:iCs/>
          <w:sz w:val="24"/>
          <w:szCs w:val="24"/>
          <w:lang w:val="en-US"/>
        </w:rPr>
        <w:t>Handbook of Counseling Psychology</w:t>
      </w:r>
      <w:r w:rsidR="00412FDD" w:rsidRPr="00236DE7">
        <w:rPr>
          <w:rFonts w:cstheme="minorHAnsi"/>
          <w:sz w:val="24"/>
          <w:szCs w:val="24"/>
          <w:lang w:val="en-US"/>
        </w:rPr>
        <w:t xml:space="preserve"> (pp. </w:t>
      </w:r>
      <w:r w:rsidRPr="00236DE7">
        <w:rPr>
          <w:rFonts w:cstheme="minorHAnsi"/>
          <w:sz w:val="24"/>
          <w:szCs w:val="24"/>
          <w:lang w:val="en-US"/>
        </w:rPr>
        <w:t>99-136</w:t>
      </w:r>
      <w:r w:rsidR="00412FDD" w:rsidRPr="00236DE7">
        <w:rPr>
          <w:rFonts w:cstheme="minorHAnsi"/>
          <w:sz w:val="24"/>
          <w:szCs w:val="24"/>
          <w:lang w:val="en-US"/>
        </w:rPr>
        <w:t>)</w:t>
      </w:r>
      <w:r w:rsidRPr="00236DE7">
        <w:rPr>
          <w:rFonts w:cstheme="minorHAnsi"/>
          <w:sz w:val="24"/>
          <w:szCs w:val="24"/>
          <w:lang w:val="en-US"/>
        </w:rPr>
        <w:t>. Wiley.</w:t>
      </w:r>
    </w:p>
    <w:p w14:paraId="1ECA8F6E"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lastRenderedPageBreak/>
        <w:t xml:space="preserve">Harris, P. (2000). </w:t>
      </w:r>
      <w:r w:rsidRPr="00236DE7">
        <w:rPr>
          <w:rFonts w:cstheme="minorHAnsi"/>
          <w:i/>
          <w:iCs/>
          <w:sz w:val="24"/>
          <w:szCs w:val="24"/>
          <w:lang w:val="en-US"/>
        </w:rPr>
        <w:t>The work of the imagination: Understanding children's world</w:t>
      </w:r>
      <w:r w:rsidRPr="00236DE7">
        <w:rPr>
          <w:rFonts w:cstheme="minorHAnsi"/>
          <w:sz w:val="24"/>
          <w:szCs w:val="24"/>
          <w:lang w:val="en-US"/>
        </w:rPr>
        <w:t xml:space="preserve">. Blackwell </w:t>
      </w:r>
    </w:p>
    <w:p w14:paraId="6B4747EC" w14:textId="462544BB" w:rsidR="006E44B0"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Publish</w:t>
      </w:r>
      <w:r w:rsidR="00412FDD" w:rsidRPr="00236DE7">
        <w:rPr>
          <w:rFonts w:cstheme="minorHAnsi"/>
          <w:sz w:val="24"/>
          <w:szCs w:val="24"/>
          <w:lang w:val="en-US"/>
        </w:rPr>
        <w:t>ing</w:t>
      </w:r>
      <w:r w:rsidRPr="00236DE7">
        <w:rPr>
          <w:rFonts w:cstheme="minorHAnsi"/>
          <w:sz w:val="24"/>
          <w:szCs w:val="24"/>
          <w:lang w:val="en-US"/>
        </w:rPr>
        <w:t xml:space="preserve">. </w:t>
      </w:r>
    </w:p>
    <w:p w14:paraId="289F1276" w14:textId="65938E68" w:rsidR="006E44B0" w:rsidRPr="00236DE7" w:rsidRDefault="002E148B" w:rsidP="00CB348D">
      <w:pPr>
        <w:spacing w:after="0" w:line="360" w:lineRule="auto"/>
        <w:rPr>
          <w:rFonts w:cstheme="minorHAnsi"/>
          <w:sz w:val="24"/>
          <w:szCs w:val="24"/>
          <w:lang w:val="en-US"/>
        </w:rPr>
      </w:pPr>
      <w:r w:rsidRPr="00236DE7">
        <w:rPr>
          <w:rFonts w:eastAsia="Times New Roman" w:cstheme="minorHAnsi"/>
          <w:kern w:val="0"/>
          <w:sz w:val="24"/>
          <w:szCs w:val="24"/>
          <w:lang w:val="en-US"/>
          <w14:ligatures w14:val="none"/>
        </w:rPr>
        <w:t xml:space="preserve">Hebb, D. O. </w:t>
      </w:r>
      <w:r w:rsidR="00392295" w:rsidRPr="00236DE7">
        <w:rPr>
          <w:rFonts w:eastAsia="Times New Roman" w:cstheme="minorHAnsi"/>
          <w:kern w:val="0"/>
          <w:sz w:val="24"/>
          <w:szCs w:val="24"/>
          <w:lang w:val="en-US"/>
          <w14:ligatures w14:val="none"/>
        </w:rPr>
        <w:t xml:space="preserve">(1980). </w:t>
      </w:r>
      <w:r w:rsidRPr="00236DE7">
        <w:rPr>
          <w:rFonts w:eastAsia="Times New Roman" w:cstheme="minorHAnsi"/>
          <w:i/>
          <w:iCs/>
          <w:kern w:val="0"/>
          <w:sz w:val="24"/>
          <w:szCs w:val="24"/>
          <w:lang w:val="en-US"/>
          <w14:ligatures w14:val="none"/>
        </w:rPr>
        <w:t>Essay on Mind</w:t>
      </w:r>
      <w:r w:rsidR="00E1335B" w:rsidRPr="00236DE7">
        <w:rPr>
          <w:rFonts w:eastAsia="Times New Roman" w:cstheme="minorHAnsi"/>
          <w:kern w:val="0"/>
          <w:sz w:val="24"/>
          <w:szCs w:val="24"/>
          <w:lang w:val="en-US"/>
          <w14:ligatures w14:val="none"/>
        </w:rPr>
        <w:t>.</w:t>
      </w:r>
      <w:r w:rsidRPr="00236DE7">
        <w:rPr>
          <w:rFonts w:eastAsia="Times New Roman" w:cstheme="minorHAnsi"/>
          <w:kern w:val="0"/>
          <w:sz w:val="24"/>
          <w:szCs w:val="24"/>
          <w:lang w:val="en-US"/>
          <w14:ligatures w14:val="none"/>
        </w:rPr>
        <w:t xml:space="preserve"> Psychological Press</w:t>
      </w:r>
    </w:p>
    <w:p w14:paraId="039FCDC3" w14:textId="77777777" w:rsidR="00885A84" w:rsidRPr="00236DE7" w:rsidRDefault="002E148B" w:rsidP="00CB348D">
      <w:pPr>
        <w:spacing w:after="0" w:line="360" w:lineRule="auto"/>
        <w:rPr>
          <w:rFonts w:cstheme="minorHAnsi"/>
          <w:i/>
          <w:iCs/>
          <w:sz w:val="24"/>
          <w:szCs w:val="24"/>
          <w:lang w:val="en-US"/>
        </w:rPr>
      </w:pPr>
      <w:r w:rsidRPr="00236DE7">
        <w:rPr>
          <w:rFonts w:cstheme="minorHAnsi"/>
          <w:sz w:val="24"/>
          <w:szCs w:val="24"/>
          <w:lang w:val="en-US"/>
        </w:rPr>
        <w:t>Hidi, S., &amp; Renninger, K. A. (</w:t>
      </w:r>
      <w:r w:rsidR="00885A84" w:rsidRPr="00236DE7">
        <w:rPr>
          <w:rFonts w:cstheme="minorHAnsi"/>
          <w:sz w:val="24"/>
          <w:szCs w:val="24"/>
          <w:lang w:val="en-US"/>
        </w:rPr>
        <w:t>2006</w:t>
      </w:r>
      <w:r w:rsidRPr="00236DE7">
        <w:rPr>
          <w:rFonts w:cstheme="minorHAnsi"/>
          <w:sz w:val="24"/>
          <w:szCs w:val="24"/>
          <w:lang w:val="en-US"/>
        </w:rPr>
        <w:t xml:space="preserve">). The </w:t>
      </w:r>
      <w:r w:rsidR="00885A84" w:rsidRPr="00236DE7">
        <w:rPr>
          <w:rFonts w:cstheme="minorHAnsi"/>
          <w:sz w:val="24"/>
          <w:szCs w:val="24"/>
          <w:lang w:val="en-US"/>
        </w:rPr>
        <w:t>f</w:t>
      </w:r>
      <w:r w:rsidRPr="00236DE7">
        <w:rPr>
          <w:rFonts w:cstheme="minorHAnsi"/>
          <w:sz w:val="24"/>
          <w:szCs w:val="24"/>
          <w:lang w:val="en-US"/>
        </w:rPr>
        <w:t>our-</w:t>
      </w:r>
      <w:r w:rsidR="00885A84" w:rsidRPr="00236DE7">
        <w:rPr>
          <w:rFonts w:cstheme="minorHAnsi"/>
          <w:sz w:val="24"/>
          <w:szCs w:val="24"/>
          <w:lang w:val="en-US"/>
        </w:rPr>
        <w:t>p</w:t>
      </w:r>
      <w:r w:rsidRPr="00236DE7">
        <w:rPr>
          <w:rFonts w:cstheme="minorHAnsi"/>
          <w:sz w:val="24"/>
          <w:szCs w:val="24"/>
          <w:lang w:val="en-US"/>
        </w:rPr>
        <w:t xml:space="preserve">hase </w:t>
      </w:r>
      <w:r w:rsidR="00885A84" w:rsidRPr="00236DE7">
        <w:rPr>
          <w:rFonts w:cstheme="minorHAnsi"/>
          <w:sz w:val="24"/>
          <w:szCs w:val="24"/>
          <w:lang w:val="en-US"/>
        </w:rPr>
        <w:t>m</w:t>
      </w:r>
      <w:r w:rsidRPr="00236DE7">
        <w:rPr>
          <w:rFonts w:cstheme="minorHAnsi"/>
          <w:sz w:val="24"/>
          <w:szCs w:val="24"/>
          <w:lang w:val="en-US"/>
        </w:rPr>
        <w:t xml:space="preserve">odel of </w:t>
      </w:r>
      <w:r w:rsidR="00885A84" w:rsidRPr="00236DE7">
        <w:rPr>
          <w:rFonts w:cstheme="minorHAnsi"/>
          <w:sz w:val="24"/>
          <w:szCs w:val="24"/>
          <w:lang w:val="en-US"/>
        </w:rPr>
        <w:t>i</w:t>
      </w:r>
      <w:r w:rsidRPr="00236DE7">
        <w:rPr>
          <w:rFonts w:cstheme="minorHAnsi"/>
          <w:sz w:val="24"/>
          <w:szCs w:val="24"/>
          <w:lang w:val="en-US"/>
        </w:rPr>
        <w:t xml:space="preserve">nterest </w:t>
      </w:r>
      <w:r w:rsidR="00885A84" w:rsidRPr="00236DE7">
        <w:rPr>
          <w:rFonts w:cstheme="minorHAnsi"/>
          <w:sz w:val="24"/>
          <w:szCs w:val="24"/>
          <w:lang w:val="en-US"/>
        </w:rPr>
        <w:t>d</w:t>
      </w:r>
      <w:r w:rsidRPr="00236DE7">
        <w:rPr>
          <w:rFonts w:cstheme="minorHAnsi"/>
          <w:sz w:val="24"/>
          <w:szCs w:val="24"/>
          <w:lang w:val="en-US"/>
        </w:rPr>
        <w:t>evelopment</w:t>
      </w:r>
      <w:r w:rsidRPr="00236DE7">
        <w:rPr>
          <w:rFonts w:cstheme="minorHAnsi"/>
          <w:i/>
          <w:iCs/>
          <w:sz w:val="24"/>
          <w:szCs w:val="24"/>
          <w:lang w:val="en-US"/>
        </w:rPr>
        <w:t xml:space="preserve">. Educational </w:t>
      </w:r>
    </w:p>
    <w:p w14:paraId="3C93A9FC" w14:textId="50BCA743" w:rsidR="00D50CDE" w:rsidRPr="00236DE7"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Psychologist, 41</w:t>
      </w:r>
      <w:r w:rsidRPr="00236DE7">
        <w:rPr>
          <w:rFonts w:cstheme="minorHAnsi"/>
          <w:sz w:val="24"/>
          <w:szCs w:val="24"/>
          <w:lang w:val="en-US"/>
        </w:rPr>
        <w:t>(2), 111-127.</w:t>
      </w:r>
      <w:r w:rsidR="00885A84" w:rsidRPr="00236DE7">
        <w:rPr>
          <w:rFonts w:cstheme="minorHAnsi"/>
          <w:sz w:val="24"/>
          <w:szCs w:val="24"/>
          <w:lang w:val="en-US"/>
        </w:rPr>
        <w:t xml:space="preserve"> </w:t>
      </w:r>
      <w:r w:rsidR="00885A84" w:rsidRPr="00236DE7">
        <w:rPr>
          <w:rFonts w:cstheme="minorHAnsi"/>
          <w:sz w:val="24"/>
          <w:szCs w:val="24"/>
          <w:shd w:val="clear" w:color="auto" w:fill="FFFFFF"/>
          <w:lang w:val="en-US"/>
        </w:rPr>
        <w:t>https://doi.org/10.1207/s15326985ep4102_4</w:t>
      </w:r>
    </w:p>
    <w:p w14:paraId="23BD2D76" w14:textId="77777777" w:rsidR="006F206E" w:rsidRPr="00236DE7" w:rsidRDefault="002E148B" w:rsidP="00CB348D">
      <w:pPr>
        <w:spacing w:after="0" w:line="360" w:lineRule="auto"/>
        <w:rPr>
          <w:rFonts w:cstheme="minorHAnsi"/>
          <w:i/>
          <w:iCs/>
          <w:sz w:val="24"/>
          <w:szCs w:val="24"/>
          <w:lang w:val="en-US"/>
        </w:rPr>
      </w:pPr>
      <w:r w:rsidRPr="00236DE7">
        <w:rPr>
          <w:rFonts w:cstheme="minorHAnsi"/>
          <w:sz w:val="24"/>
          <w:szCs w:val="24"/>
          <w:lang w:val="en-US"/>
        </w:rPr>
        <w:t xml:space="preserve">Holland, J. L. (1992). </w:t>
      </w:r>
      <w:r w:rsidRPr="00236DE7">
        <w:rPr>
          <w:rFonts w:cstheme="minorHAnsi"/>
          <w:i/>
          <w:iCs/>
          <w:sz w:val="24"/>
          <w:szCs w:val="24"/>
          <w:lang w:val="en-US"/>
        </w:rPr>
        <w:t xml:space="preserve">Making vocational choices: A theory of vocational personalities and work </w:t>
      </w:r>
    </w:p>
    <w:p w14:paraId="07ECF581" w14:textId="18EEFF19" w:rsidR="002B2FDC" w:rsidRPr="00236DE7"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 xml:space="preserve">environments (2nd </w:t>
      </w:r>
      <w:r w:rsidR="006F206E" w:rsidRPr="00236DE7">
        <w:rPr>
          <w:rFonts w:cstheme="minorHAnsi"/>
          <w:i/>
          <w:iCs/>
          <w:sz w:val="24"/>
          <w:szCs w:val="24"/>
          <w:lang w:val="en-US"/>
        </w:rPr>
        <w:t>e</w:t>
      </w:r>
      <w:r w:rsidRPr="00236DE7">
        <w:rPr>
          <w:rFonts w:cstheme="minorHAnsi"/>
          <w:i/>
          <w:iCs/>
          <w:sz w:val="24"/>
          <w:szCs w:val="24"/>
          <w:lang w:val="en-US"/>
        </w:rPr>
        <w:t xml:space="preserve">d.). </w:t>
      </w:r>
      <w:r w:rsidRPr="00236DE7">
        <w:rPr>
          <w:rFonts w:cstheme="minorHAnsi"/>
          <w:sz w:val="24"/>
          <w:szCs w:val="24"/>
          <w:lang w:val="en-US"/>
        </w:rPr>
        <w:t>Psychological Assessment Resources, Inc.</w:t>
      </w:r>
    </w:p>
    <w:p w14:paraId="2892F7E2" w14:textId="77777777" w:rsidR="002B2FDC" w:rsidRP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Keil, F. C. (1992). </w:t>
      </w:r>
      <w:r w:rsidRPr="00236DE7">
        <w:rPr>
          <w:rFonts w:cstheme="minorHAnsi"/>
          <w:i/>
          <w:iCs/>
          <w:sz w:val="24"/>
          <w:szCs w:val="24"/>
          <w:lang w:val="en-US"/>
        </w:rPr>
        <w:t>Concepts, kinds, and cognitive development</w:t>
      </w:r>
      <w:r w:rsidRPr="00236DE7">
        <w:rPr>
          <w:rFonts w:cstheme="minorHAnsi"/>
          <w:sz w:val="24"/>
          <w:szCs w:val="24"/>
          <w:lang w:val="en-US"/>
        </w:rPr>
        <w:t>. The MIT Press.</w:t>
      </w:r>
    </w:p>
    <w:p w14:paraId="1F705B91" w14:textId="5170BBF1"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Kline, P. (1994). </w:t>
      </w:r>
      <w:r w:rsidRPr="00236DE7">
        <w:rPr>
          <w:rFonts w:cstheme="minorHAnsi"/>
          <w:i/>
          <w:iCs/>
          <w:sz w:val="24"/>
          <w:szCs w:val="24"/>
          <w:lang w:val="en-US"/>
        </w:rPr>
        <w:t>An easy guide to factor analysis</w:t>
      </w:r>
      <w:r w:rsidRPr="00236DE7">
        <w:rPr>
          <w:rFonts w:cstheme="minorHAnsi"/>
          <w:sz w:val="24"/>
          <w:szCs w:val="24"/>
          <w:lang w:val="en-US"/>
        </w:rPr>
        <w:t>. Routledge.</w:t>
      </w:r>
      <w:r w:rsidR="0089436C" w:rsidRPr="00236DE7">
        <w:rPr>
          <w:rFonts w:cstheme="minorHAnsi"/>
          <w:sz w:val="24"/>
          <w:szCs w:val="24"/>
          <w:lang w:val="en-US"/>
        </w:rPr>
        <w:t xml:space="preserve"> </w:t>
      </w:r>
      <w:r w:rsidR="00236DE7" w:rsidRPr="007D6DAD">
        <w:rPr>
          <w:rFonts w:cstheme="minorHAnsi"/>
          <w:sz w:val="24"/>
          <w:szCs w:val="24"/>
          <w:lang w:val="en-US"/>
        </w:rPr>
        <w:t>https://doi.org/10.4324/9781315</w:t>
      </w:r>
      <w:r w:rsidR="00236DE7">
        <w:rPr>
          <w:rFonts w:cstheme="minorHAnsi"/>
          <w:sz w:val="24"/>
          <w:szCs w:val="24"/>
          <w:lang w:val="en-US"/>
        </w:rPr>
        <w:t xml:space="preserve"> </w:t>
      </w:r>
    </w:p>
    <w:p w14:paraId="293C5E69" w14:textId="65A5A9CF" w:rsidR="002B2FDC" w:rsidRPr="00236DE7" w:rsidRDefault="0089436C" w:rsidP="00CB348D">
      <w:pPr>
        <w:spacing w:after="0" w:line="360" w:lineRule="auto"/>
        <w:ind w:firstLine="708"/>
        <w:rPr>
          <w:rFonts w:cstheme="minorHAnsi"/>
          <w:sz w:val="24"/>
          <w:szCs w:val="24"/>
          <w:lang w:val="en-US"/>
        </w:rPr>
      </w:pPr>
      <w:r w:rsidRPr="00236DE7">
        <w:rPr>
          <w:rFonts w:cstheme="minorHAnsi"/>
          <w:sz w:val="24"/>
          <w:szCs w:val="24"/>
          <w:lang w:val="en-US"/>
        </w:rPr>
        <w:t>788135</w:t>
      </w:r>
    </w:p>
    <w:p w14:paraId="6387E38B" w14:textId="77777777" w:rsidR="00236DE7" w:rsidRDefault="00513185" w:rsidP="00CB348D">
      <w:pPr>
        <w:spacing w:after="0" w:line="360" w:lineRule="auto"/>
        <w:rPr>
          <w:rFonts w:cstheme="minorHAnsi"/>
          <w:i/>
          <w:sz w:val="24"/>
          <w:szCs w:val="24"/>
          <w:lang w:val="en-US"/>
        </w:rPr>
      </w:pPr>
      <w:r w:rsidRPr="00236DE7">
        <w:rPr>
          <w:rFonts w:cstheme="minorHAnsi"/>
          <w:sz w:val="24"/>
          <w:szCs w:val="24"/>
          <w:lang w:val="en-US"/>
        </w:rPr>
        <w:t xml:space="preserve">Krapp, A. (1993). </w:t>
      </w:r>
      <w:r w:rsidRPr="00236DE7">
        <w:rPr>
          <w:rFonts w:cstheme="minorHAnsi"/>
          <w:i/>
          <w:sz w:val="24"/>
          <w:szCs w:val="24"/>
          <w:lang w:val="en-US"/>
        </w:rPr>
        <w:t xml:space="preserve">The construction of interest: Characteristics of interests and interest-related </w:t>
      </w:r>
    </w:p>
    <w:p w14:paraId="5E78097A" w14:textId="1442D8E7" w:rsidR="00513185" w:rsidRPr="00236DE7" w:rsidRDefault="00513185" w:rsidP="00CB348D">
      <w:pPr>
        <w:spacing w:after="0" w:line="360" w:lineRule="auto"/>
        <w:ind w:firstLine="708"/>
        <w:rPr>
          <w:rFonts w:cstheme="minorHAnsi"/>
          <w:sz w:val="24"/>
          <w:szCs w:val="24"/>
          <w:lang w:val="en-US"/>
        </w:rPr>
      </w:pPr>
      <w:r w:rsidRPr="00236DE7">
        <w:rPr>
          <w:rFonts w:cstheme="minorHAnsi"/>
          <w:i/>
          <w:sz w:val="24"/>
          <w:szCs w:val="24"/>
          <w:lang w:val="en-US"/>
        </w:rPr>
        <w:t>actions from the perspective of a person-object theory.</w:t>
      </w:r>
      <w:r w:rsidRPr="00236DE7">
        <w:rPr>
          <w:rFonts w:cstheme="minorHAnsi"/>
          <w:sz w:val="24"/>
          <w:szCs w:val="24"/>
          <w:lang w:val="en-US"/>
        </w:rPr>
        <w:t xml:space="preserve"> Universität der Bundeswehr.</w:t>
      </w:r>
    </w:p>
    <w:p w14:paraId="1673697E"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Krapp, A., Hidi, S., &amp; Renninger, K</w:t>
      </w:r>
      <w:r w:rsidR="00F74DFD" w:rsidRPr="00236DE7">
        <w:rPr>
          <w:rFonts w:cstheme="minorHAnsi"/>
          <w:sz w:val="24"/>
          <w:szCs w:val="24"/>
          <w:lang w:val="en-US"/>
        </w:rPr>
        <w:t xml:space="preserve">. </w:t>
      </w:r>
      <w:r w:rsidRPr="00236DE7">
        <w:rPr>
          <w:rFonts w:cstheme="minorHAnsi"/>
          <w:sz w:val="24"/>
          <w:szCs w:val="24"/>
          <w:lang w:val="en-US"/>
        </w:rPr>
        <w:t xml:space="preserve">A. (1992). Interest, learning, and development. In K.A. </w:t>
      </w:r>
    </w:p>
    <w:p w14:paraId="4698630E" w14:textId="4C7A9A04" w:rsidR="00CB418F"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Renninger, S. Hidi &amp; A. Krapp (Eds.), </w:t>
      </w:r>
      <w:r w:rsidRPr="00236DE7">
        <w:rPr>
          <w:rFonts w:cstheme="minorHAnsi"/>
          <w:i/>
          <w:iCs/>
          <w:sz w:val="24"/>
          <w:szCs w:val="24"/>
          <w:lang w:val="en-US"/>
        </w:rPr>
        <w:t>The role of interest in learning and development</w:t>
      </w:r>
      <w:r w:rsidRPr="00236DE7">
        <w:rPr>
          <w:rFonts w:cstheme="minorHAnsi"/>
          <w:sz w:val="24"/>
          <w:szCs w:val="24"/>
          <w:lang w:val="en-US"/>
        </w:rPr>
        <w:t xml:space="preserve"> (pp. 3-25). </w:t>
      </w:r>
      <w:r w:rsidR="00843B4E" w:rsidRPr="00236DE7">
        <w:rPr>
          <w:rFonts w:cstheme="minorHAnsi"/>
          <w:sz w:val="24"/>
          <w:szCs w:val="24"/>
          <w:lang w:val="en-US"/>
        </w:rPr>
        <w:t>Lawrence Erlbaum Associates, Inc.</w:t>
      </w:r>
    </w:p>
    <w:p w14:paraId="4215BDC1" w14:textId="1362F62F" w:rsidR="003B2A04" w:rsidRPr="00236DE7" w:rsidRDefault="002E148B" w:rsidP="002F7DDA">
      <w:pPr>
        <w:tabs>
          <w:tab w:val="left" w:pos="2160"/>
        </w:tabs>
        <w:spacing w:after="0" w:line="360" w:lineRule="auto"/>
        <w:rPr>
          <w:rFonts w:cstheme="minorHAnsi"/>
          <w:sz w:val="24"/>
          <w:szCs w:val="24"/>
          <w:lang w:val="en-US"/>
        </w:rPr>
      </w:pPr>
      <w:r w:rsidRPr="00236DE7">
        <w:rPr>
          <w:rFonts w:cstheme="minorHAnsi"/>
          <w:sz w:val="24"/>
          <w:szCs w:val="24"/>
          <w:lang w:val="en-US"/>
        </w:rPr>
        <w:t xml:space="preserve">Kuder, F. (1977). </w:t>
      </w:r>
      <w:r w:rsidRPr="00236DE7">
        <w:rPr>
          <w:rFonts w:cstheme="minorHAnsi"/>
          <w:i/>
          <w:iCs/>
          <w:sz w:val="24"/>
          <w:szCs w:val="24"/>
          <w:lang w:val="en-US"/>
        </w:rPr>
        <w:t>Activity interests and occupational choice</w:t>
      </w:r>
      <w:r w:rsidRPr="00236DE7">
        <w:rPr>
          <w:rFonts w:cstheme="minorHAnsi"/>
          <w:sz w:val="24"/>
          <w:szCs w:val="24"/>
          <w:lang w:val="en-US"/>
        </w:rPr>
        <w:t>. Science Research</w:t>
      </w:r>
      <w:r w:rsidR="002D54BF" w:rsidRPr="00236DE7">
        <w:rPr>
          <w:rFonts w:cstheme="minorHAnsi"/>
          <w:sz w:val="24"/>
          <w:szCs w:val="24"/>
          <w:lang w:val="en-US"/>
        </w:rPr>
        <w:t xml:space="preserve"> Associates</w:t>
      </w:r>
      <w:r w:rsidRPr="00236DE7">
        <w:rPr>
          <w:rFonts w:cstheme="minorHAnsi"/>
          <w:sz w:val="24"/>
          <w:szCs w:val="24"/>
          <w:lang w:val="en-US"/>
        </w:rPr>
        <w:t>.</w:t>
      </w:r>
    </w:p>
    <w:p w14:paraId="51939DA3" w14:textId="77777777" w:rsidR="00236DE7" w:rsidRDefault="002E148B" w:rsidP="00CB348D">
      <w:pPr>
        <w:tabs>
          <w:tab w:val="left" w:pos="90"/>
        </w:tabs>
        <w:spacing w:after="0" w:line="360" w:lineRule="auto"/>
        <w:rPr>
          <w:rFonts w:eastAsia="Times New Roman" w:cstheme="minorHAnsi"/>
          <w:sz w:val="24"/>
          <w:szCs w:val="24"/>
          <w:lang w:val="en-US"/>
        </w:rPr>
      </w:pPr>
      <w:r w:rsidRPr="00236DE7">
        <w:rPr>
          <w:rFonts w:eastAsia="Times New Roman" w:cstheme="minorHAnsi"/>
          <w:sz w:val="24"/>
          <w:szCs w:val="24"/>
          <w:lang w:val="en-US"/>
        </w:rPr>
        <w:t xml:space="preserve">Mandler, J. M. (2004). </w:t>
      </w:r>
      <w:r w:rsidRPr="00236DE7">
        <w:rPr>
          <w:rFonts w:eastAsia="Times New Roman" w:cstheme="minorHAnsi"/>
          <w:i/>
          <w:iCs/>
          <w:sz w:val="24"/>
          <w:szCs w:val="24"/>
          <w:lang w:val="en-US"/>
        </w:rPr>
        <w:t xml:space="preserve">The </w:t>
      </w:r>
      <w:r w:rsidR="005B1A3E" w:rsidRPr="00236DE7">
        <w:rPr>
          <w:rFonts w:eastAsia="Times New Roman" w:cstheme="minorHAnsi"/>
          <w:i/>
          <w:iCs/>
          <w:sz w:val="24"/>
          <w:szCs w:val="24"/>
          <w:lang w:val="en-US"/>
        </w:rPr>
        <w:t>f</w:t>
      </w:r>
      <w:r w:rsidRPr="00236DE7">
        <w:rPr>
          <w:rFonts w:eastAsia="Times New Roman" w:cstheme="minorHAnsi"/>
          <w:i/>
          <w:iCs/>
          <w:sz w:val="24"/>
          <w:szCs w:val="24"/>
          <w:lang w:val="en-US"/>
        </w:rPr>
        <w:t xml:space="preserve">oundations of </w:t>
      </w:r>
      <w:r w:rsidR="005B1A3E" w:rsidRPr="00236DE7">
        <w:rPr>
          <w:rFonts w:eastAsia="Times New Roman" w:cstheme="minorHAnsi"/>
          <w:i/>
          <w:iCs/>
          <w:sz w:val="24"/>
          <w:szCs w:val="24"/>
          <w:lang w:val="en-US"/>
        </w:rPr>
        <w:t>m</w:t>
      </w:r>
      <w:r w:rsidRPr="00236DE7">
        <w:rPr>
          <w:rFonts w:eastAsia="Times New Roman" w:cstheme="minorHAnsi"/>
          <w:i/>
          <w:iCs/>
          <w:sz w:val="24"/>
          <w:szCs w:val="24"/>
          <w:lang w:val="en-US"/>
        </w:rPr>
        <w:t xml:space="preserve">ind: Origin of conceptual </w:t>
      </w:r>
      <w:r w:rsidR="005B1A3E" w:rsidRPr="00236DE7">
        <w:rPr>
          <w:rFonts w:eastAsia="Times New Roman" w:cstheme="minorHAnsi"/>
          <w:i/>
          <w:iCs/>
          <w:sz w:val="24"/>
          <w:szCs w:val="24"/>
          <w:lang w:val="en-US"/>
        </w:rPr>
        <w:t>thought</w:t>
      </w:r>
      <w:r w:rsidRPr="00236DE7">
        <w:rPr>
          <w:rFonts w:eastAsia="Times New Roman" w:cstheme="minorHAnsi"/>
          <w:sz w:val="24"/>
          <w:szCs w:val="24"/>
          <w:lang w:val="en-US"/>
        </w:rPr>
        <w:t xml:space="preserve">. Oxford University </w:t>
      </w:r>
    </w:p>
    <w:p w14:paraId="1E16E53F" w14:textId="6FE5E537" w:rsidR="00455935" w:rsidRPr="00236DE7" w:rsidRDefault="00236DE7" w:rsidP="00CB348D">
      <w:pPr>
        <w:tabs>
          <w:tab w:val="left" w:pos="90"/>
        </w:tabs>
        <w:spacing w:after="0" w:line="360" w:lineRule="auto"/>
        <w:rPr>
          <w:rFonts w:cstheme="minorHAnsi"/>
          <w:sz w:val="24"/>
          <w:szCs w:val="24"/>
          <w:lang w:val="en-US"/>
        </w:rPr>
      </w:pPr>
      <w:r>
        <w:rPr>
          <w:rFonts w:eastAsia="Times New Roman" w:cstheme="minorHAnsi"/>
          <w:sz w:val="24"/>
          <w:szCs w:val="24"/>
          <w:lang w:val="en-US"/>
        </w:rPr>
        <w:tab/>
      </w:r>
      <w:r>
        <w:rPr>
          <w:rFonts w:eastAsia="Times New Roman" w:cstheme="minorHAnsi"/>
          <w:sz w:val="24"/>
          <w:szCs w:val="24"/>
          <w:lang w:val="en-US"/>
        </w:rPr>
        <w:tab/>
      </w:r>
      <w:r w:rsidR="002E148B" w:rsidRPr="00236DE7">
        <w:rPr>
          <w:rFonts w:eastAsia="Times New Roman" w:cstheme="minorHAnsi"/>
          <w:sz w:val="24"/>
          <w:szCs w:val="24"/>
          <w:lang w:val="en-US"/>
        </w:rPr>
        <w:t xml:space="preserve">Press. </w:t>
      </w:r>
    </w:p>
    <w:p w14:paraId="06290CEC"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Mandler, J. M. (2008). On the birth and growth of concepts. </w:t>
      </w:r>
      <w:r w:rsidRPr="00236DE7">
        <w:rPr>
          <w:rFonts w:cstheme="minorHAnsi"/>
          <w:i/>
          <w:iCs/>
          <w:sz w:val="24"/>
          <w:szCs w:val="24"/>
          <w:lang w:val="en-US"/>
        </w:rPr>
        <w:t>Philosophical Psychology, 21</w:t>
      </w:r>
      <w:r w:rsidRPr="00236DE7">
        <w:rPr>
          <w:rFonts w:cstheme="minorHAnsi"/>
          <w:sz w:val="24"/>
          <w:szCs w:val="24"/>
          <w:lang w:val="en-US"/>
        </w:rPr>
        <w:t xml:space="preserve">(2), </w:t>
      </w:r>
    </w:p>
    <w:p w14:paraId="21BBB217" w14:textId="0A7A0546"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207-230. https://doi.org/10.1080/09515080801980179 </w:t>
      </w:r>
    </w:p>
    <w:p w14:paraId="558192F0"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Mandler, J. M., &amp; McDonough, L. (1998). On developing a knowledge base in infancy. </w:t>
      </w:r>
    </w:p>
    <w:p w14:paraId="38ABEF01" w14:textId="0A2C377E" w:rsidR="002B2FDC" w:rsidRPr="00236DE7" w:rsidRDefault="002E148B" w:rsidP="00CB348D">
      <w:pPr>
        <w:spacing w:after="0" w:line="360" w:lineRule="auto"/>
        <w:ind w:left="708"/>
        <w:rPr>
          <w:rFonts w:cstheme="minorHAnsi"/>
          <w:sz w:val="24"/>
          <w:szCs w:val="24"/>
          <w:lang w:val="en-US"/>
        </w:rPr>
      </w:pPr>
      <w:r w:rsidRPr="00236DE7">
        <w:rPr>
          <w:rFonts w:cstheme="minorHAnsi"/>
          <w:i/>
          <w:iCs/>
          <w:sz w:val="24"/>
          <w:szCs w:val="24"/>
          <w:lang w:val="en-US"/>
        </w:rPr>
        <w:t>Developmental Psychology, 34</w:t>
      </w:r>
      <w:r w:rsidRPr="00236DE7">
        <w:rPr>
          <w:rFonts w:cstheme="minorHAnsi"/>
          <w:sz w:val="24"/>
          <w:szCs w:val="24"/>
          <w:lang w:val="en-US"/>
        </w:rPr>
        <w:t>(1), 1274–1278.</w:t>
      </w:r>
      <w:r w:rsidR="004A3C95" w:rsidRPr="00236DE7">
        <w:rPr>
          <w:rFonts w:cstheme="minorHAnsi"/>
          <w:sz w:val="24"/>
          <w:szCs w:val="24"/>
          <w:shd w:val="clear" w:color="auto" w:fill="FFFFFF"/>
          <w:lang w:val="en-US"/>
        </w:rPr>
        <w:t> </w:t>
      </w:r>
      <w:r w:rsidR="00236DE7" w:rsidRPr="00236DE7">
        <w:rPr>
          <w:rFonts w:cstheme="minorHAnsi"/>
          <w:sz w:val="24"/>
          <w:szCs w:val="24"/>
          <w:shd w:val="clear" w:color="auto" w:fill="FFFFFF"/>
          <w:lang w:val="en-US"/>
        </w:rPr>
        <w:t>https://doi.org/10.1037/0012-</w:t>
      </w:r>
      <w:r w:rsidR="004A3C95" w:rsidRPr="00236DE7">
        <w:rPr>
          <w:rFonts w:cstheme="minorHAnsi"/>
          <w:sz w:val="24"/>
          <w:szCs w:val="24"/>
          <w:shd w:val="clear" w:color="auto" w:fill="FFFFFF"/>
          <w:lang w:val="en-US"/>
        </w:rPr>
        <w:t>1649.34.6.1274</w:t>
      </w:r>
    </w:p>
    <w:p w14:paraId="36FCBA41" w14:textId="005DD3DC" w:rsidR="00616D24" w:rsidRP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Maslow, A. H. (1954). </w:t>
      </w:r>
      <w:r w:rsidRPr="00236DE7">
        <w:rPr>
          <w:rFonts w:cstheme="minorHAnsi"/>
          <w:i/>
          <w:iCs/>
          <w:sz w:val="24"/>
          <w:szCs w:val="24"/>
          <w:lang w:val="en-US"/>
        </w:rPr>
        <w:t>Motivation and personality</w:t>
      </w:r>
      <w:r w:rsidRPr="00236DE7">
        <w:rPr>
          <w:rFonts w:cstheme="minorHAnsi"/>
          <w:sz w:val="24"/>
          <w:szCs w:val="24"/>
          <w:lang w:val="en-US"/>
        </w:rPr>
        <w:t xml:space="preserve">. Harper &amp; Row. </w:t>
      </w:r>
    </w:p>
    <w:p w14:paraId="6BA7136A" w14:textId="77777777" w:rsidR="00236DE7" w:rsidRDefault="002E148B" w:rsidP="00CB348D">
      <w:pPr>
        <w:spacing w:after="0" w:line="360" w:lineRule="auto"/>
        <w:rPr>
          <w:rFonts w:cstheme="minorHAnsi"/>
          <w:i/>
          <w:iCs/>
          <w:sz w:val="24"/>
          <w:szCs w:val="24"/>
          <w:lang w:val="en-US"/>
        </w:rPr>
      </w:pPr>
      <w:r w:rsidRPr="00236DE7">
        <w:rPr>
          <w:rFonts w:cstheme="minorHAnsi"/>
          <w:sz w:val="24"/>
          <w:szCs w:val="24"/>
          <w:lang w:val="en-US"/>
        </w:rPr>
        <w:t>Maslo</w:t>
      </w:r>
      <w:r w:rsidR="00AE0B8A" w:rsidRPr="00236DE7">
        <w:rPr>
          <w:rFonts w:cstheme="minorHAnsi"/>
          <w:sz w:val="24"/>
          <w:szCs w:val="24"/>
          <w:lang w:val="en-US"/>
        </w:rPr>
        <w:t>w</w:t>
      </w:r>
      <w:r w:rsidRPr="00236DE7">
        <w:rPr>
          <w:rFonts w:cstheme="minorHAnsi"/>
          <w:sz w:val="24"/>
          <w:szCs w:val="24"/>
          <w:lang w:val="en-US"/>
        </w:rPr>
        <w:t xml:space="preserve">, A. H. (1961). Health as transcendence of environment. </w:t>
      </w:r>
      <w:r w:rsidRPr="00236DE7">
        <w:rPr>
          <w:rFonts w:cstheme="minorHAnsi"/>
          <w:i/>
          <w:iCs/>
          <w:sz w:val="24"/>
          <w:szCs w:val="24"/>
          <w:lang w:val="en-US"/>
        </w:rPr>
        <w:t xml:space="preserve">Journal of Humanistic </w:t>
      </w:r>
    </w:p>
    <w:p w14:paraId="18820EA1" w14:textId="3B4F48C2" w:rsidR="002B2FDC" w:rsidRPr="00236DE7"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Psychology, 1</w:t>
      </w:r>
      <w:r w:rsidRPr="00236DE7">
        <w:rPr>
          <w:rFonts w:cstheme="minorHAnsi"/>
          <w:sz w:val="24"/>
          <w:szCs w:val="24"/>
          <w:lang w:val="en-US"/>
        </w:rPr>
        <w:t>(1),</w:t>
      </w:r>
      <w:r w:rsidR="00236DE7">
        <w:rPr>
          <w:rFonts w:cstheme="minorHAnsi"/>
          <w:sz w:val="24"/>
          <w:szCs w:val="24"/>
          <w:lang w:val="en-US"/>
        </w:rPr>
        <w:t xml:space="preserve"> </w:t>
      </w:r>
      <w:r w:rsidRPr="00236DE7">
        <w:rPr>
          <w:rFonts w:cstheme="minorHAnsi"/>
          <w:sz w:val="24"/>
          <w:szCs w:val="24"/>
          <w:lang w:val="en-US"/>
        </w:rPr>
        <w:t xml:space="preserve">1–7. https://doi.org/10.1177/002216786100100102 </w:t>
      </w:r>
    </w:p>
    <w:p w14:paraId="27B5A819" w14:textId="6ACEAD79" w:rsidR="002B2FDC" w:rsidRPr="00236DE7" w:rsidRDefault="002E148B" w:rsidP="00CB348D">
      <w:pPr>
        <w:spacing w:after="0" w:line="360" w:lineRule="auto"/>
        <w:rPr>
          <w:rFonts w:cstheme="minorHAnsi"/>
          <w:sz w:val="24"/>
          <w:szCs w:val="24"/>
          <w:lang w:val="en-US"/>
        </w:rPr>
      </w:pPr>
      <w:r w:rsidRPr="00236DE7">
        <w:rPr>
          <w:rFonts w:cstheme="minorHAnsi"/>
          <w:sz w:val="24"/>
          <w:szCs w:val="24"/>
          <w:lang w:val="en-US"/>
        </w:rPr>
        <w:t>McClelland, D.</w:t>
      </w:r>
      <w:r w:rsidR="00652313" w:rsidRPr="00236DE7">
        <w:rPr>
          <w:rFonts w:cstheme="minorHAnsi"/>
          <w:sz w:val="24"/>
          <w:szCs w:val="24"/>
          <w:lang w:val="en-US"/>
        </w:rPr>
        <w:t xml:space="preserve"> </w:t>
      </w:r>
      <w:r w:rsidRPr="00236DE7">
        <w:rPr>
          <w:rFonts w:cstheme="minorHAnsi"/>
          <w:sz w:val="24"/>
          <w:szCs w:val="24"/>
          <w:lang w:val="en-US"/>
        </w:rPr>
        <w:t xml:space="preserve">C. (1961). </w:t>
      </w:r>
      <w:r w:rsidRPr="00236DE7">
        <w:rPr>
          <w:rFonts w:cstheme="minorHAnsi"/>
          <w:i/>
          <w:iCs/>
          <w:sz w:val="24"/>
          <w:szCs w:val="24"/>
          <w:lang w:val="en-US"/>
        </w:rPr>
        <w:t>The achieving society</w:t>
      </w:r>
      <w:r w:rsidRPr="00236DE7">
        <w:rPr>
          <w:rFonts w:cstheme="minorHAnsi"/>
          <w:sz w:val="24"/>
          <w:szCs w:val="24"/>
          <w:lang w:val="en-US"/>
        </w:rPr>
        <w:t>. The Free Press.</w:t>
      </w:r>
    </w:p>
    <w:p w14:paraId="6F5DA9EC" w14:textId="77777777" w:rsidR="00706DA9" w:rsidRPr="00236DE7" w:rsidRDefault="002E148B" w:rsidP="00CB348D">
      <w:pPr>
        <w:spacing w:after="0" w:line="360" w:lineRule="auto"/>
        <w:rPr>
          <w:rFonts w:cstheme="minorHAnsi"/>
          <w:i/>
          <w:iCs/>
          <w:sz w:val="24"/>
          <w:szCs w:val="24"/>
          <w:lang w:val="en-US"/>
        </w:rPr>
      </w:pPr>
      <w:r w:rsidRPr="00236DE7">
        <w:rPr>
          <w:rFonts w:cstheme="minorHAnsi"/>
          <w:sz w:val="24"/>
          <w:szCs w:val="24"/>
          <w:lang w:val="en-US"/>
        </w:rPr>
        <w:t xml:space="preserve">McClelland, D. C. (1985). </w:t>
      </w:r>
      <w:r w:rsidRPr="00236DE7">
        <w:rPr>
          <w:rFonts w:cstheme="minorHAnsi"/>
          <w:i/>
          <w:iCs/>
          <w:sz w:val="24"/>
          <w:szCs w:val="24"/>
          <w:lang w:val="en-US"/>
        </w:rPr>
        <w:t xml:space="preserve">How motives, skills, and values determine what people do. American </w:t>
      </w:r>
    </w:p>
    <w:p w14:paraId="7EFE8246" w14:textId="218B12D1" w:rsidR="004D774E" w:rsidRPr="00236DE7"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Psychologist, 40</w:t>
      </w:r>
      <w:r w:rsidRPr="00236DE7">
        <w:rPr>
          <w:rFonts w:cstheme="minorHAnsi"/>
          <w:sz w:val="24"/>
          <w:szCs w:val="24"/>
          <w:lang w:val="en-US"/>
        </w:rPr>
        <w:t>(7), 812</w:t>
      </w:r>
      <w:r w:rsidR="00706DA9" w:rsidRPr="00236DE7">
        <w:rPr>
          <w:rFonts w:cstheme="minorHAnsi"/>
          <w:sz w:val="24"/>
          <w:szCs w:val="24"/>
          <w:lang w:val="en-US"/>
        </w:rPr>
        <w:t>-</w:t>
      </w:r>
      <w:r w:rsidRPr="00236DE7">
        <w:rPr>
          <w:rFonts w:cstheme="minorHAnsi"/>
          <w:sz w:val="24"/>
          <w:szCs w:val="24"/>
          <w:lang w:val="en-US"/>
        </w:rPr>
        <w:t>825. https://doi.org/10.1037/0003-066X.40.7.812</w:t>
      </w:r>
    </w:p>
    <w:p w14:paraId="5B84E67D" w14:textId="77777777" w:rsidR="00236DE7" w:rsidRDefault="004717ED" w:rsidP="00CB348D">
      <w:pPr>
        <w:spacing w:after="0" w:line="360" w:lineRule="auto"/>
        <w:rPr>
          <w:rFonts w:cstheme="minorHAnsi"/>
          <w:i/>
          <w:iCs/>
          <w:sz w:val="24"/>
          <w:szCs w:val="24"/>
          <w:shd w:val="clear" w:color="auto" w:fill="FFFFFF"/>
          <w:lang w:val="en-US"/>
        </w:rPr>
      </w:pPr>
      <w:r w:rsidRPr="00236DE7">
        <w:rPr>
          <w:rFonts w:cstheme="minorHAnsi"/>
          <w:sz w:val="24"/>
          <w:szCs w:val="24"/>
          <w:shd w:val="clear" w:color="auto" w:fill="FFFFFF"/>
          <w:lang w:val="en-US"/>
        </w:rPr>
        <w:lastRenderedPageBreak/>
        <w:t>Medin, D. L., &amp; Smith, E. E. (1984). Concepts and concept formation. </w:t>
      </w:r>
      <w:r w:rsidRPr="00236DE7">
        <w:rPr>
          <w:rFonts w:cstheme="minorHAnsi"/>
          <w:i/>
          <w:iCs/>
          <w:sz w:val="24"/>
          <w:szCs w:val="24"/>
          <w:shd w:val="clear" w:color="auto" w:fill="FFFFFF"/>
          <w:lang w:val="en-US"/>
        </w:rPr>
        <w:t xml:space="preserve">Annual Review of </w:t>
      </w:r>
    </w:p>
    <w:p w14:paraId="1A2565F2" w14:textId="482556EF" w:rsidR="004717ED" w:rsidRPr="00236DE7" w:rsidRDefault="004717ED" w:rsidP="00CB348D">
      <w:pPr>
        <w:spacing w:after="0" w:line="360" w:lineRule="auto"/>
        <w:ind w:firstLine="708"/>
        <w:rPr>
          <w:rFonts w:cstheme="minorHAnsi"/>
          <w:sz w:val="24"/>
          <w:szCs w:val="24"/>
          <w:lang w:val="en-US"/>
        </w:rPr>
      </w:pPr>
      <w:r w:rsidRPr="00236DE7">
        <w:rPr>
          <w:rFonts w:cstheme="minorHAnsi"/>
          <w:i/>
          <w:iCs/>
          <w:sz w:val="24"/>
          <w:szCs w:val="24"/>
          <w:shd w:val="clear" w:color="auto" w:fill="FFFFFF"/>
          <w:lang w:val="en-US"/>
        </w:rPr>
        <w:t>Psychology, 35,</w:t>
      </w:r>
      <w:r w:rsidRPr="00236DE7">
        <w:rPr>
          <w:rFonts w:cstheme="minorHAnsi"/>
          <w:sz w:val="24"/>
          <w:szCs w:val="24"/>
          <w:shd w:val="clear" w:color="auto" w:fill="FFFFFF"/>
          <w:lang w:val="en-US"/>
        </w:rPr>
        <w:t> 113–138. https://doi.org/10.1146/annurev.ps.35.020184.000553</w:t>
      </w:r>
    </w:p>
    <w:p w14:paraId="5203810A" w14:textId="77777777" w:rsidR="00236DE7" w:rsidRDefault="00D97BAA" w:rsidP="00CB348D">
      <w:pPr>
        <w:spacing w:after="0" w:line="360" w:lineRule="auto"/>
        <w:rPr>
          <w:rFonts w:cstheme="minorHAnsi"/>
          <w:i/>
          <w:iCs/>
          <w:sz w:val="24"/>
          <w:szCs w:val="24"/>
          <w:lang w:val="en-US"/>
        </w:rPr>
      </w:pPr>
      <w:r w:rsidRPr="00236DE7">
        <w:rPr>
          <w:rFonts w:cstheme="minorHAnsi"/>
          <w:sz w:val="24"/>
          <w:szCs w:val="24"/>
          <w:lang w:val="en-US"/>
        </w:rPr>
        <w:t xml:space="preserve">Mervis, C. B., &amp; Rosch, E. (1981). Categorization of natural objects. </w:t>
      </w:r>
      <w:r w:rsidRPr="00236DE7">
        <w:rPr>
          <w:rFonts w:cstheme="minorHAnsi"/>
          <w:i/>
          <w:iCs/>
          <w:sz w:val="24"/>
          <w:szCs w:val="24"/>
          <w:lang w:val="en-US"/>
        </w:rPr>
        <w:t xml:space="preserve">Annual Review of Psychology, </w:t>
      </w:r>
    </w:p>
    <w:p w14:paraId="09CD6457" w14:textId="3BD0BD86" w:rsidR="00D97BAA" w:rsidRPr="00236DE7" w:rsidRDefault="00D97BAA" w:rsidP="00CB348D">
      <w:pPr>
        <w:spacing w:after="0" w:line="360" w:lineRule="auto"/>
        <w:ind w:firstLine="708"/>
        <w:rPr>
          <w:rFonts w:cstheme="minorHAnsi"/>
          <w:sz w:val="24"/>
          <w:szCs w:val="24"/>
          <w:lang w:val="en-US"/>
        </w:rPr>
      </w:pPr>
      <w:r w:rsidRPr="00236DE7">
        <w:rPr>
          <w:rFonts w:cstheme="minorHAnsi"/>
          <w:i/>
          <w:iCs/>
          <w:sz w:val="24"/>
          <w:szCs w:val="24"/>
          <w:lang w:val="en-US"/>
        </w:rPr>
        <w:t>32</w:t>
      </w:r>
      <w:r w:rsidRPr="00236DE7">
        <w:rPr>
          <w:rFonts w:cstheme="minorHAnsi"/>
          <w:sz w:val="24"/>
          <w:szCs w:val="24"/>
          <w:lang w:val="en-US"/>
        </w:rPr>
        <w:t>, 89-115. https://doi.org/10.1146/annurev.ps.32.020181.000513</w:t>
      </w:r>
    </w:p>
    <w:p w14:paraId="04D8A44E" w14:textId="4BA0C783" w:rsidR="00E94A2A" w:rsidRPr="00236DE7" w:rsidRDefault="002E148B" w:rsidP="00CB348D">
      <w:pPr>
        <w:spacing w:after="0" w:line="360" w:lineRule="auto"/>
        <w:rPr>
          <w:rFonts w:cstheme="minorHAnsi"/>
          <w:sz w:val="24"/>
          <w:szCs w:val="24"/>
          <w:lang w:val="en-US"/>
        </w:rPr>
      </w:pPr>
      <w:r w:rsidRPr="00236DE7">
        <w:rPr>
          <w:rFonts w:cstheme="minorHAnsi"/>
          <w:sz w:val="24"/>
          <w:szCs w:val="24"/>
          <w:lang w:val="en-US"/>
        </w:rPr>
        <w:t>Murray, H. A</w:t>
      </w:r>
      <w:r w:rsidR="003E4126" w:rsidRPr="00236DE7">
        <w:rPr>
          <w:rFonts w:cstheme="minorHAnsi"/>
          <w:sz w:val="24"/>
          <w:szCs w:val="24"/>
          <w:lang w:val="en-US"/>
        </w:rPr>
        <w:t>.</w:t>
      </w:r>
      <w:r w:rsidRPr="00236DE7">
        <w:rPr>
          <w:rFonts w:cstheme="minorHAnsi"/>
          <w:sz w:val="24"/>
          <w:szCs w:val="24"/>
          <w:lang w:val="en-US"/>
        </w:rPr>
        <w:t xml:space="preserve"> (1938). </w:t>
      </w:r>
      <w:r w:rsidRPr="00236DE7">
        <w:rPr>
          <w:rFonts w:cstheme="minorHAnsi"/>
          <w:i/>
          <w:iCs/>
          <w:sz w:val="24"/>
          <w:szCs w:val="24"/>
          <w:lang w:val="en-US"/>
        </w:rPr>
        <w:t xml:space="preserve">Explorations in </w:t>
      </w:r>
      <w:r w:rsidR="003E4126" w:rsidRPr="00236DE7">
        <w:rPr>
          <w:rFonts w:cstheme="minorHAnsi"/>
          <w:i/>
          <w:iCs/>
          <w:sz w:val="24"/>
          <w:szCs w:val="24"/>
          <w:lang w:val="en-US"/>
        </w:rPr>
        <w:t>p</w:t>
      </w:r>
      <w:r w:rsidRPr="00236DE7">
        <w:rPr>
          <w:rFonts w:cstheme="minorHAnsi"/>
          <w:i/>
          <w:iCs/>
          <w:sz w:val="24"/>
          <w:szCs w:val="24"/>
          <w:lang w:val="en-US"/>
        </w:rPr>
        <w:t>ersonality</w:t>
      </w:r>
      <w:r w:rsidRPr="00236DE7">
        <w:rPr>
          <w:rFonts w:cstheme="minorHAnsi"/>
          <w:sz w:val="24"/>
          <w:szCs w:val="24"/>
          <w:lang w:val="en-US"/>
        </w:rPr>
        <w:t>. Oxford University Press.</w:t>
      </w:r>
    </w:p>
    <w:p w14:paraId="7FD01C70"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Namy, L. L., &amp; Gentner, D. (2002). Making a silk purse out of two sow's ears: Young children's use </w:t>
      </w:r>
    </w:p>
    <w:p w14:paraId="0623F4F8" w14:textId="4C3A9E1A" w:rsidR="002B2FDC"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of comparison in category learning. </w:t>
      </w:r>
      <w:r w:rsidRPr="00236DE7">
        <w:rPr>
          <w:rFonts w:cstheme="minorHAnsi"/>
          <w:i/>
          <w:iCs/>
          <w:sz w:val="24"/>
          <w:szCs w:val="24"/>
          <w:lang w:val="en-US"/>
        </w:rPr>
        <w:t>Journal of Experimental Psychology: General, 131</w:t>
      </w:r>
      <w:r w:rsidRPr="00236DE7">
        <w:rPr>
          <w:rFonts w:cstheme="minorHAnsi"/>
          <w:sz w:val="24"/>
          <w:szCs w:val="24"/>
          <w:lang w:val="en-US"/>
        </w:rPr>
        <w:t xml:space="preserve">(1), 5-15. https://doi.org/10.1037/0096-3445.131.1.5 </w:t>
      </w:r>
    </w:p>
    <w:p w14:paraId="145D062D"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Roe, A. (1957). Early determinants of vocational choice. </w:t>
      </w:r>
      <w:r w:rsidRPr="00236DE7">
        <w:rPr>
          <w:rFonts w:cstheme="minorHAnsi"/>
          <w:i/>
          <w:iCs/>
          <w:sz w:val="24"/>
          <w:szCs w:val="24"/>
          <w:lang w:val="en-US"/>
        </w:rPr>
        <w:t>Journal of Counseling Psychology, 4</w:t>
      </w:r>
      <w:r w:rsidRPr="00236DE7">
        <w:rPr>
          <w:rFonts w:cstheme="minorHAnsi"/>
          <w:sz w:val="24"/>
          <w:szCs w:val="24"/>
          <w:lang w:val="en-US"/>
        </w:rPr>
        <w:t>(</w:t>
      </w:r>
      <w:r w:rsidR="00F16A08" w:rsidRPr="00236DE7">
        <w:rPr>
          <w:rFonts w:cstheme="minorHAnsi"/>
          <w:sz w:val="24"/>
          <w:szCs w:val="24"/>
          <w:lang w:val="en-US"/>
        </w:rPr>
        <w:t>3</w:t>
      </w:r>
      <w:r w:rsidRPr="00236DE7">
        <w:rPr>
          <w:rFonts w:cstheme="minorHAnsi"/>
          <w:sz w:val="24"/>
          <w:szCs w:val="24"/>
          <w:lang w:val="en-US"/>
        </w:rPr>
        <w:t xml:space="preserve">), </w:t>
      </w:r>
    </w:p>
    <w:p w14:paraId="1197AAF6" w14:textId="45CAE918" w:rsidR="002B2FDC" w:rsidRPr="00236DE7" w:rsidRDefault="002E148B" w:rsidP="00CB348D">
      <w:pPr>
        <w:spacing w:after="0" w:line="360" w:lineRule="auto"/>
        <w:ind w:firstLine="708"/>
        <w:rPr>
          <w:rFonts w:cstheme="minorHAnsi"/>
          <w:sz w:val="24"/>
          <w:szCs w:val="24"/>
          <w:lang w:val="en-US"/>
        </w:rPr>
      </w:pPr>
      <w:r w:rsidRPr="00236DE7">
        <w:rPr>
          <w:rFonts w:cstheme="minorHAnsi"/>
          <w:sz w:val="24"/>
          <w:szCs w:val="24"/>
          <w:lang w:val="en-US"/>
        </w:rPr>
        <w:t xml:space="preserve">212–217. https://doi.org/10.1037/h0045950 </w:t>
      </w:r>
    </w:p>
    <w:p w14:paraId="7C31A884"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Roe, A., &amp; Siegelman, M. (1964). </w:t>
      </w:r>
      <w:r w:rsidRPr="00236DE7">
        <w:rPr>
          <w:rFonts w:cstheme="minorHAnsi"/>
          <w:i/>
          <w:iCs/>
          <w:sz w:val="24"/>
          <w:szCs w:val="24"/>
          <w:lang w:val="en-US"/>
        </w:rPr>
        <w:t>The origin of interests</w:t>
      </w:r>
      <w:r w:rsidRPr="00236DE7">
        <w:rPr>
          <w:rFonts w:cstheme="minorHAnsi"/>
          <w:sz w:val="24"/>
          <w:szCs w:val="24"/>
          <w:lang w:val="en-US"/>
        </w:rPr>
        <w:t xml:space="preserve">. </w:t>
      </w:r>
      <w:r w:rsidR="00096B8B" w:rsidRPr="00236DE7">
        <w:rPr>
          <w:rFonts w:cstheme="minorHAnsi"/>
          <w:sz w:val="24"/>
          <w:szCs w:val="24"/>
          <w:lang w:val="en-US"/>
        </w:rPr>
        <w:t xml:space="preserve">American Personnel and Guidance </w:t>
      </w:r>
    </w:p>
    <w:p w14:paraId="0286577E" w14:textId="4FC2B8A0" w:rsidR="002B2FDC" w:rsidRPr="00236DE7" w:rsidRDefault="00096B8B" w:rsidP="00CB348D">
      <w:pPr>
        <w:spacing w:after="0" w:line="360" w:lineRule="auto"/>
        <w:ind w:firstLine="708"/>
        <w:rPr>
          <w:rFonts w:cstheme="minorHAnsi"/>
          <w:sz w:val="24"/>
          <w:szCs w:val="24"/>
          <w:lang w:val="en-US"/>
        </w:rPr>
      </w:pPr>
      <w:r w:rsidRPr="00236DE7">
        <w:rPr>
          <w:rFonts w:cstheme="minorHAnsi"/>
          <w:sz w:val="24"/>
          <w:szCs w:val="24"/>
          <w:lang w:val="en-US"/>
        </w:rPr>
        <w:t>Association</w:t>
      </w:r>
      <w:r w:rsidR="002E148B" w:rsidRPr="00236DE7">
        <w:rPr>
          <w:rFonts w:cstheme="minorHAnsi"/>
          <w:sz w:val="24"/>
          <w:szCs w:val="24"/>
          <w:lang w:val="en-US"/>
        </w:rPr>
        <w:t>.</w:t>
      </w:r>
    </w:p>
    <w:p w14:paraId="6BC36F34" w14:textId="34D72ECE" w:rsidR="00236DE7" w:rsidRDefault="002E148B" w:rsidP="00CB348D">
      <w:pPr>
        <w:spacing w:after="0" w:line="360" w:lineRule="auto"/>
        <w:rPr>
          <w:rFonts w:cstheme="minorHAnsi"/>
          <w:i/>
          <w:iCs/>
          <w:sz w:val="24"/>
          <w:szCs w:val="24"/>
          <w:lang w:val="en-US"/>
        </w:rPr>
      </w:pPr>
      <w:r w:rsidRPr="00236DE7">
        <w:rPr>
          <w:rFonts w:cstheme="minorHAnsi"/>
          <w:sz w:val="24"/>
          <w:szCs w:val="24"/>
          <w:lang w:val="en-US"/>
        </w:rPr>
        <w:t>Rosch</w:t>
      </w:r>
      <w:r w:rsidR="002F7DDA">
        <w:rPr>
          <w:rFonts w:cstheme="minorHAnsi"/>
          <w:sz w:val="24"/>
          <w:szCs w:val="24"/>
          <w:lang w:val="en-US"/>
        </w:rPr>
        <w:t>,</w:t>
      </w:r>
      <w:r w:rsidRPr="00236DE7">
        <w:rPr>
          <w:rFonts w:cstheme="minorHAnsi"/>
          <w:sz w:val="24"/>
          <w:szCs w:val="24"/>
          <w:lang w:val="en-US"/>
        </w:rPr>
        <w:t xml:space="preserve"> E. (1975). Cognitive representations of semantic categories. </w:t>
      </w:r>
      <w:r w:rsidRPr="00236DE7">
        <w:rPr>
          <w:rFonts w:cstheme="minorHAnsi"/>
          <w:i/>
          <w:iCs/>
          <w:sz w:val="24"/>
          <w:szCs w:val="24"/>
          <w:lang w:val="en-US"/>
        </w:rPr>
        <w:t xml:space="preserve">Journal of Experimental </w:t>
      </w:r>
    </w:p>
    <w:p w14:paraId="76D7321F" w14:textId="35FDFC43" w:rsidR="00E00FB4" w:rsidRPr="00236DE7" w:rsidRDefault="002E148B" w:rsidP="00CB348D">
      <w:pPr>
        <w:spacing w:after="0" w:line="360" w:lineRule="auto"/>
        <w:ind w:firstLine="708"/>
        <w:rPr>
          <w:rFonts w:cstheme="minorHAnsi"/>
          <w:sz w:val="24"/>
          <w:szCs w:val="24"/>
          <w:lang w:val="en-US"/>
        </w:rPr>
      </w:pPr>
      <w:r w:rsidRPr="00236DE7">
        <w:rPr>
          <w:rFonts w:cstheme="minorHAnsi"/>
          <w:i/>
          <w:iCs/>
          <w:sz w:val="24"/>
          <w:szCs w:val="24"/>
          <w:lang w:val="en-US"/>
        </w:rPr>
        <w:t>Psychology: General, 104</w:t>
      </w:r>
      <w:r w:rsidRPr="00236DE7">
        <w:rPr>
          <w:rFonts w:cstheme="minorHAnsi"/>
          <w:sz w:val="24"/>
          <w:szCs w:val="24"/>
          <w:lang w:val="en-US"/>
        </w:rPr>
        <w:t>(</w:t>
      </w:r>
      <w:r w:rsidR="00FD2FFF" w:rsidRPr="00236DE7">
        <w:rPr>
          <w:rFonts w:cstheme="minorHAnsi"/>
          <w:sz w:val="24"/>
          <w:szCs w:val="24"/>
          <w:lang w:val="en-US"/>
        </w:rPr>
        <w:t>3</w:t>
      </w:r>
      <w:r w:rsidRPr="00236DE7">
        <w:rPr>
          <w:rFonts w:cstheme="minorHAnsi"/>
          <w:sz w:val="24"/>
          <w:szCs w:val="24"/>
          <w:lang w:val="en-US"/>
        </w:rPr>
        <w:t>) 192–233. https://doi.org/10.1037/0096-3445.104.3.192</w:t>
      </w:r>
    </w:p>
    <w:p w14:paraId="3AD8367D"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Rosch, E., Mervis, C. B., Gray, W. D., Johnson, D. M., &amp; Boyes-Braem, P. (1976). Basic objects in </w:t>
      </w:r>
    </w:p>
    <w:p w14:paraId="38AAB5B1" w14:textId="2A898C0A" w:rsidR="002B2FDC"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natural categories. </w:t>
      </w:r>
      <w:r w:rsidRPr="00236DE7">
        <w:rPr>
          <w:rFonts w:cstheme="minorHAnsi"/>
          <w:i/>
          <w:iCs/>
          <w:sz w:val="24"/>
          <w:szCs w:val="24"/>
          <w:lang w:val="en-US"/>
        </w:rPr>
        <w:t>Cognitive Psychology, 8</w:t>
      </w:r>
      <w:r w:rsidRPr="00236DE7">
        <w:rPr>
          <w:rFonts w:cstheme="minorHAnsi"/>
          <w:sz w:val="24"/>
          <w:szCs w:val="24"/>
          <w:lang w:val="en-US"/>
        </w:rPr>
        <w:t>(</w:t>
      </w:r>
      <w:r w:rsidR="0056427B" w:rsidRPr="00236DE7">
        <w:rPr>
          <w:rFonts w:cstheme="minorHAnsi"/>
          <w:sz w:val="24"/>
          <w:szCs w:val="24"/>
          <w:lang w:val="en-US"/>
        </w:rPr>
        <w:t>3</w:t>
      </w:r>
      <w:r w:rsidRPr="00236DE7">
        <w:rPr>
          <w:rFonts w:cstheme="minorHAnsi"/>
          <w:sz w:val="24"/>
          <w:szCs w:val="24"/>
          <w:lang w:val="en-US"/>
        </w:rPr>
        <w:t xml:space="preserve">), 382–439. </w:t>
      </w:r>
      <w:r w:rsidR="00236DE7" w:rsidRPr="00236DE7">
        <w:rPr>
          <w:rFonts w:cstheme="minorHAnsi"/>
          <w:sz w:val="24"/>
          <w:szCs w:val="24"/>
          <w:lang w:val="en-US"/>
        </w:rPr>
        <w:t>https://doi.org/10.1016/0010-</w:t>
      </w:r>
      <w:r w:rsidRPr="00236DE7">
        <w:rPr>
          <w:rFonts w:cstheme="minorHAnsi"/>
          <w:sz w:val="24"/>
          <w:szCs w:val="24"/>
          <w:lang w:val="en-US"/>
        </w:rPr>
        <w:t xml:space="preserve">0285(76)90013-X </w:t>
      </w:r>
    </w:p>
    <w:p w14:paraId="763F7C20" w14:textId="77777777" w:rsid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Rounds, J. (1995). Vocational interests: Evaluating structural hypotheses. In D. </w:t>
      </w:r>
      <w:r w:rsidR="00016415" w:rsidRPr="00236DE7">
        <w:rPr>
          <w:rFonts w:cstheme="minorHAnsi"/>
          <w:sz w:val="24"/>
          <w:szCs w:val="24"/>
          <w:lang w:val="en-US"/>
        </w:rPr>
        <w:t xml:space="preserve">J. </w:t>
      </w:r>
      <w:r w:rsidRPr="00236DE7">
        <w:rPr>
          <w:rFonts w:cstheme="minorHAnsi"/>
          <w:sz w:val="24"/>
          <w:szCs w:val="24"/>
          <w:lang w:val="en-US"/>
        </w:rPr>
        <w:t>Lubinski</w:t>
      </w:r>
      <w:r w:rsidR="00CE15D2" w:rsidRPr="00236DE7">
        <w:rPr>
          <w:rFonts w:cstheme="minorHAnsi"/>
          <w:sz w:val="24"/>
          <w:szCs w:val="24"/>
          <w:lang w:val="en-US"/>
        </w:rPr>
        <w:t>,</w:t>
      </w:r>
      <w:r w:rsidRPr="00236DE7">
        <w:rPr>
          <w:rFonts w:cstheme="minorHAnsi"/>
          <w:sz w:val="24"/>
          <w:szCs w:val="24"/>
          <w:lang w:val="en-US"/>
        </w:rPr>
        <w:t xml:space="preserve"> &amp; </w:t>
      </w:r>
      <w:r w:rsidR="00016415" w:rsidRPr="00236DE7">
        <w:rPr>
          <w:rFonts w:cstheme="minorHAnsi"/>
          <w:sz w:val="24"/>
          <w:szCs w:val="24"/>
          <w:lang w:val="en-US"/>
        </w:rPr>
        <w:t xml:space="preserve">R. V. </w:t>
      </w:r>
    </w:p>
    <w:p w14:paraId="08091D66" w14:textId="79CE311F" w:rsidR="002B2FDC" w:rsidRPr="00236DE7" w:rsidRDefault="00016415" w:rsidP="00CB348D">
      <w:pPr>
        <w:spacing w:after="0" w:line="360" w:lineRule="auto"/>
        <w:ind w:left="708"/>
        <w:rPr>
          <w:rFonts w:cstheme="minorHAnsi"/>
          <w:sz w:val="24"/>
          <w:szCs w:val="24"/>
          <w:lang w:val="en-US"/>
        </w:rPr>
      </w:pPr>
      <w:proofErr w:type="spellStart"/>
      <w:r w:rsidRPr="00236DE7">
        <w:rPr>
          <w:rFonts w:cstheme="minorHAnsi"/>
          <w:sz w:val="24"/>
          <w:szCs w:val="24"/>
          <w:lang w:val="en-US"/>
        </w:rPr>
        <w:t>Dawis</w:t>
      </w:r>
      <w:proofErr w:type="spellEnd"/>
      <w:r w:rsidRPr="00236DE7">
        <w:rPr>
          <w:rFonts w:cstheme="minorHAnsi"/>
          <w:sz w:val="24"/>
          <w:szCs w:val="24"/>
          <w:lang w:val="en-US"/>
        </w:rPr>
        <w:t xml:space="preserve"> </w:t>
      </w:r>
      <w:r w:rsidR="002E148B" w:rsidRPr="00236DE7">
        <w:rPr>
          <w:rFonts w:cstheme="minorHAnsi"/>
          <w:sz w:val="24"/>
          <w:szCs w:val="24"/>
          <w:lang w:val="en-US"/>
        </w:rPr>
        <w:t>(Eds.)</w:t>
      </w:r>
      <w:r w:rsidRPr="00236DE7">
        <w:rPr>
          <w:rFonts w:cstheme="minorHAnsi"/>
          <w:sz w:val="24"/>
          <w:szCs w:val="24"/>
          <w:lang w:val="en-US"/>
        </w:rPr>
        <w:t>,</w:t>
      </w:r>
      <w:r w:rsidR="002E148B" w:rsidRPr="00236DE7">
        <w:rPr>
          <w:rFonts w:cstheme="minorHAnsi"/>
          <w:sz w:val="24"/>
          <w:szCs w:val="24"/>
          <w:lang w:val="en-US"/>
        </w:rPr>
        <w:t xml:space="preserve"> </w:t>
      </w:r>
      <w:r w:rsidR="002E148B" w:rsidRPr="00236DE7">
        <w:rPr>
          <w:rFonts w:cstheme="minorHAnsi"/>
          <w:i/>
          <w:iCs/>
          <w:sz w:val="24"/>
          <w:szCs w:val="24"/>
          <w:lang w:val="en-US"/>
        </w:rPr>
        <w:t>Assessing individual differences in human behavior</w:t>
      </w:r>
      <w:r w:rsidR="00437401" w:rsidRPr="00236DE7">
        <w:rPr>
          <w:rFonts w:cstheme="minorHAnsi"/>
          <w:i/>
          <w:iCs/>
          <w:sz w:val="24"/>
          <w:szCs w:val="24"/>
          <w:lang w:val="en-US"/>
        </w:rPr>
        <w:t>: New concepts, methods, and findings</w:t>
      </w:r>
      <w:r w:rsidR="002E148B" w:rsidRPr="00236DE7">
        <w:rPr>
          <w:rFonts w:cstheme="minorHAnsi"/>
          <w:sz w:val="24"/>
          <w:szCs w:val="24"/>
          <w:lang w:val="en-US"/>
        </w:rPr>
        <w:t xml:space="preserve"> (</w:t>
      </w:r>
      <w:r w:rsidR="003B1DCE" w:rsidRPr="00236DE7">
        <w:rPr>
          <w:rFonts w:cstheme="minorHAnsi"/>
          <w:sz w:val="24"/>
          <w:szCs w:val="24"/>
          <w:lang w:val="en-US"/>
        </w:rPr>
        <w:t>pp. 177-232</w:t>
      </w:r>
      <w:r w:rsidR="002E148B" w:rsidRPr="00236DE7">
        <w:rPr>
          <w:rFonts w:cstheme="minorHAnsi"/>
          <w:sz w:val="24"/>
          <w:szCs w:val="24"/>
          <w:lang w:val="en-US"/>
        </w:rPr>
        <w:t>)</w:t>
      </w:r>
      <w:r w:rsidR="003B1DCE" w:rsidRPr="00236DE7">
        <w:rPr>
          <w:rFonts w:cstheme="minorHAnsi"/>
          <w:sz w:val="24"/>
          <w:szCs w:val="24"/>
          <w:lang w:val="en-US"/>
        </w:rPr>
        <w:t>.</w:t>
      </w:r>
      <w:r w:rsidR="002E148B" w:rsidRPr="00236DE7">
        <w:rPr>
          <w:rFonts w:cstheme="minorHAnsi"/>
          <w:sz w:val="24"/>
          <w:szCs w:val="24"/>
          <w:lang w:val="en-US"/>
        </w:rPr>
        <w:t xml:space="preserve"> Davies-Black publishing.</w:t>
      </w:r>
    </w:p>
    <w:p w14:paraId="506BA347" w14:textId="77777777" w:rsidR="00236DE7" w:rsidRDefault="008C7AC9" w:rsidP="00CB348D">
      <w:pPr>
        <w:autoSpaceDE w:val="0"/>
        <w:autoSpaceDN w:val="0"/>
        <w:adjustRightInd w:val="0"/>
        <w:spacing w:after="0" w:line="360" w:lineRule="auto"/>
        <w:rPr>
          <w:rFonts w:eastAsia="BemboStd" w:cstheme="minorHAnsi"/>
          <w:kern w:val="0"/>
          <w:sz w:val="24"/>
          <w:szCs w:val="24"/>
          <w:lang w:val="en-US"/>
        </w:rPr>
      </w:pPr>
      <w:r w:rsidRPr="00236DE7">
        <w:rPr>
          <w:rFonts w:eastAsia="BemboStd" w:cstheme="minorHAnsi"/>
          <w:kern w:val="0"/>
          <w:sz w:val="24"/>
          <w:szCs w:val="24"/>
          <w:lang w:val="en-US"/>
        </w:rPr>
        <w:t xml:space="preserve">Rounds, J., &amp; Day, S. X. (1999). Describing, evaluating, and creating vocational interest </w:t>
      </w:r>
    </w:p>
    <w:p w14:paraId="6FDBA829" w14:textId="7C89E037" w:rsidR="008C7AC9" w:rsidRPr="00236DE7" w:rsidRDefault="008C7AC9" w:rsidP="00CB348D">
      <w:pPr>
        <w:autoSpaceDE w:val="0"/>
        <w:autoSpaceDN w:val="0"/>
        <w:adjustRightInd w:val="0"/>
        <w:spacing w:after="0" w:line="360" w:lineRule="auto"/>
        <w:ind w:left="708"/>
        <w:rPr>
          <w:rFonts w:eastAsia="BemboStd" w:cstheme="minorHAnsi"/>
          <w:kern w:val="0"/>
          <w:sz w:val="24"/>
          <w:szCs w:val="24"/>
          <w:lang w:val="en-US"/>
        </w:rPr>
      </w:pPr>
      <w:r w:rsidRPr="00236DE7">
        <w:rPr>
          <w:rFonts w:eastAsia="BemboStd" w:cstheme="minorHAnsi"/>
          <w:kern w:val="0"/>
          <w:sz w:val="24"/>
          <w:szCs w:val="24"/>
          <w:lang w:val="en-US"/>
        </w:rPr>
        <w:t xml:space="preserve">structures. In M. L. Savickas &amp; A. R. Spokane (Eds.), </w:t>
      </w:r>
      <w:r w:rsidRPr="00236DE7">
        <w:rPr>
          <w:rFonts w:eastAsia="BemboStd" w:cstheme="minorHAnsi"/>
          <w:i/>
          <w:iCs/>
          <w:kern w:val="0"/>
          <w:sz w:val="24"/>
          <w:szCs w:val="24"/>
          <w:lang w:val="en-US"/>
        </w:rPr>
        <w:t>Vocational interests: Meaning measurement, and counseling use</w:t>
      </w:r>
      <w:r w:rsidRPr="00236DE7">
        <w:rPr>
          <w:rFonts w:eastAsia="BemboStd" w:cstheme="minorHAnsi"/>
          <w:kern w:val="0"/>
          <w:sz w:val="24"/>
          <w:szCs w:val="24"/>
          <w:lang w:val="en-US"/>
        </w:rPr>
        <w:t xml:space="preserve"> (pp. 103–133). Davies-Black.</w:t>
      </w:r>
    </w:p>
    <w:p w14:paraId="311FC782" w14:textId="77777777" w:rsidR="005B1AE4" w:rsidRDefault="002E148B" w:rsidP="00CB348D">
      <w:pPr>
        <w:autoSpaceDE w:val="0"/>
        <w:autoSpaceDN w:val="0"/>
        <w:adjustRightInd w:val="0"/>
        <w:spacing w:after="0" w:line="360" w:lineRule="auto"/>
        <w:rPr>
          <w:rFonts w:eastAsia="BemboStd" w:cstheme="minorHAnsi"/>
          <w:i/>
          <w:iCs/>
          <w:kern w:val="0"/>
          <w:sz w:val="24"/>
          <w:szCs w:val="24"/>
          <w:lang w:val="en-US"/>
        </w:rPr>
      </w:pPr>
      <w:r w:rsidRPr="00236DE7">
        <w:rPr>
          <w:rFonts w:eastAsia="BemboStd" w:cstheme="minorHAnsi"/>
          <w:kern w:val="0"/>
          <w:sz w:val="24"/>
          <w:szCs w:val="24"/>
          <w:lang w:val="en-US"/>
        </w:rPr>
        <w:t xml:space="preserve">Rounds, J., &amp; Su, R. (2014). The nature and power of interests. </w:t>
      </w:r>
      <w:r w:rsidRPr="00236DE7">
        <w:rPr>
          <w:rFonts w:eastAsia="BemboStd" w:cstheme="minorHAnsi"/>
          <w:i/>
          <w:iCs/>
          <w:kern w:val="0"/>
          <w:sz w:val="24"/>
          <w:szCs w:val="24"/>
          <w:lang w:val="en-US"/>
        </w:rPr>
        <w:t>Current Directions in</w:t>
      </w:r>
      <w:r w:rsidR="00BA7034" w:rsidRPr="00236DE7">
        <w:rPr>
          <w:rFonts w:eastAsia="BemboStd" w:cstheme="minorHAnsi"/>
          <w:i/>
          <w:iCs/>
          <w:kern w:val="0"/>
          <w:sz w:val="24"/>
          <w:szCs w:val="24"/>
          <w:lang w:val="en-US"/>
        </w:rPr>
        <w:t xml:space="preserve"> </w:t>
      </w:r>
    </w:p>
    <w:p w14:paraId="4692779B" w14:textId="5F328B88" w:rsidR="00370E2A" w:rsidRPr="00236DE7" w:rsidRDefault="002E148B" w:rsidP="00CB348D">
      <w:pPr>
        <w:autoSpaceDE w:val="0"/>
        <w:autoSpaceDN w:val="0"/>
        <w:adjustRightInd w:val="0"/>
        <w:spacing w:after="0" w:line="360" w:lineRule="auto"/>
        <w:ind w:firstLine="708"/>
        <w:rPr>
          <w:rFonts w:cstheme="minorHAnsi"/>
          <w:sz w:val="24"/>
          <w:szCs w:val="24"/>
          <w:lang w:val="en-US"/>
        </w:rPr>
      </w:pPr>
      <w:r w:rsidRPr="00236DE7">
        <w:rPr>
          <w:rFonts w:eastAsia="BemboStd" w:cstheme="minorHAnsi"/>
          <w:i/>
          <w:iCs/>
          <w:kern w:val="0"/>
          <w:sz w:val="24"/>
          <w:szCs w:val="24"/>
          <w:lang w:val="en-US"/>
        </w:rPr>
        <w:t xml:space="preserve">Psychological </w:t>
      </w:r>
      <w:r w:rsidR="00BA7034" w:rsidRPr="00236DE7">
        <w:rPr>
          <w:rFonts w:eastAsia="BemboStd" w:cstheme="minorHAnsi"/>
          <w:i/>
          <w:iCs/>
          <w:kern w:val="0"/>
          <w:sz w:val="24"/>
          <w:szCs w:val="24"/>
          <w:lang w:val="en-US"/>
        </w:rPr>
        <w:t>S</w:t>
      </w:r>
      <w:r w:rsidRPr="00236DE7">
        <w:rPr>
          <w:rFonts w:eastAsia="BemboStd" w:cstheme="minorHAnsi"/>
          <w:i/>
          <w:iCs/>
          <w:kern w:val="0"/>
          <w:sz w:val="24"/>
          <w:szCs w:val="24"/>
          <w:lang w:val="en-US"/>
        </w:rPr>
        <w:t>cience, 23</w:t>
      </w:r>
      <w:r w:rsidRPr="00236DE7">
        <w:rPr>
          <w:rFonts w:eastAsia="BemboStd" w:cstheme="minorHAnsi"/>
          <w:kern w:val="0"/>
          <w:sz w:val="24"/>
          <w:szCs w:val="24"/>
          <w:lang w:val="en-US"/>
        </w:rPr>
        <w:t>(2), 98</w:t>
      </w:r>
      <w:r w:rsidR="00CC2ECB" w:rsidRPr="00236DE7">
        <w:rPr>
          <w:rFonts w:eastAsia="BemboStd" w:cstheme="minorHAnsi"/>
          <w:kern w:val="0"/>
          <w:sz w:val="24"/>
          <w:szCs w:val="24"/>
          <w:lang w:val="en-US"/>
        </w:rPr>
        <w:t>-</w:t>
      </w:r>
      <w:r w:rsidRPr="00236DE7">
        <w:rPr>
          <w:rFonts w:eastAsia="BemboStd" w:cstheme="minorHAnsi"/>
          <w:kern w:val="0"/>
          <w:sz w:val="24"/>
          <w:szCs w:val="24"/>
          <w:lang w:val="en-US"/>
        </w:rPr>
        <w:t xml:space="preserve">103. </w:t>
      </w:r>
      <w:r w:rsidR="00CC2ECB" w:rsidRPr="00236DE7">
        <w:rPr>
          <w:rFonts w:eastAsia="BemboStd" w:cstheme="minorHAnsi"/>
          <w:kern w:val="0"/>
          <w:sz w:val="24"/>
          <w:szCs w:val="24"/>
          <w:lang w:val="en-US"/>
        </w:rPr>
        <w:t>https://doi.org/10.1177/0963721414522812</w:t>
      </w:r>
    </w:p>
    <w:p w14:paraId="63BF9D71" w14:textId="77777777" w:rsidR="005B1AE4" w:rsidRDefault="002E148B" w:rsidP="00CB348D">
      <w:pPr>
        <w:spacing w:after="0" w:line="360" w:lineRule="auto"/>
        <w:rPr>
          <w:rFonts w:cstheme="minorHAnsi"/>
          <w:sz w:val="24"/>
          <w:szCs w:val="24"/>
          <w:lang w:val="en-US"/>
        </w:rPr>
      </w:pPr>
      <w:r w:rsidRPr="00236DE7">
        <w:rPr>
          <w:rFonts w:cstheme="minorHAnsi"/>
          <w:sz w:val="24"/>
          <w:szCs w:val="24"/>
        </w:rPr>
        <w:t xml:space="preserve">Ryan, R. M., </w:t>
      </w:r>
      <w:bookmarkStart w:id="41" w:name="_Hlk142649523"/>
      <w:r w:rsidRPr="00236DE7">
        <w:rPr>
          <w:rFonts w:cstheme="minorHAnsi"/>
          <w:sz w:val="24"/>
          <w:szCs w:val="24"/>
        </w:rPr>
        <w:t xml:space="preserve">&amp; </w:t>
      </w:r>
      <w:proofErr w:type="spellStart"/>
      <w:r w:rsidRPr="00236DE7">
        <w:rPr>
          <w:rFonts w:cstheme="minorHAnsi"/>
          <w:sz w:val="24"/>
          <w:szCs w:val="24"/>
        </w:rPr>
        <w:t>Deci</w:t>
      </w:r>
      <w:bookmarkEnd w:id="41"/>
      <w:proofErr w:type="spellEnd"/>
      <w:r w:rsidRPr="00236DE7">
        <w:rPr>
          <w:rFonts w:cstheme="minorHAnsi"/>
          <w:sz w:val="24"/>
          <w:szCs w:val="24"/>
        </w:rPr>
        <w:t xml:space="preserve">, E. L. (2000). </w:t>
      </w:r>
      <w:r w:rsidRPr="00236DE7">
        <w:rPr>
          <w:rFonts w:cstheme="minorHAnsi"/>
          <w:sz w:val="24"/>
          <w:szCs w:val="24"/>
          <w:lang w:val="en-US"/>
        </w:rPr>
        <w:t xml:space="preserve">Self-determination theory and the facilitation of intrinsic </w:t>
      </w:r>
    </w:p>
    <w:p w14:paraId="7C035729" w14:textId="52FD8AB8" w:rsidR="003E2726"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motivation, social development, and well-being. </w:t>
      </w:r>
      <w:r w:rsidRPr="00236DE7">
        <w:rPr>
          <w:rFonts w:cstheme="minorHAnsi"/>
          <w:i/>
          <w:iCs/>
          <w:sz w:val="24"/>
          <w:szCs w:val="24"/>
          <w:lang w:val="en-US"/>
        </w:rPr>
        <w:t>American psychologist, 55</w:t>
      </w:r>
      <w:r w:rsidRPr="00236DE7">
        <w:rPr>
          <w:rFonts w:cstheme="minorHAnsi"/>
          <w:sz w:val="24"/>
          <w:szCs w:val="24"/>
          <w:lang w:val="en-US"/>
        </w:rPr>
        <w:t>(1), 68</w:t>
      </w:r>
      <w:r w:rsidR="008370F1" w:rsidRPr="00236DE7">
        <w:rPr>
          <w:rFonts w:cstheme="minorHAnsi"/>
          <w:sz w:val="24"/>
          <w:szCs w:val="24"/>
          <w:lang w:val="en-US"/>
        </w:rPr>
        <w:t xml:space="preserve">-78. </w:t>
      </w:r>
      <w:r w:rsidR="001D2D9B" w:rsidRPr="00236DE7">
        <w:rPr>
          <w:rFonts w:cstheme="minorHAnsi"/>
          <w:sz w:val="24"/>
          <w:szCs w:val="24"/>
          <w:lang w:val="en-US"/>
        </w:rPr>
        <w:t xml:space="preserve">https://doi.org/10.103 </w:t>
      </w:r>
      <w:r w:rsidR="008370F1" w:rsidRPr="00236DE7">
        <w:rPr>
          <w:rFonts w:cstheme="minorHAnsi"/>
          <w:sz w:val="24"/>
          <w:szCs w:val="24"/>
          <w:lang w:val="en-US"/>
        </w:rPr>
        <w:t>7/0003-066X.55.1.68</w:t>
      </w:r>
    </w:p>
    <w:p w14:paraId="4F5343BC" w14:textId="77777777" w:rsidR="005B1AE4" w:rsidRDefault="002E148B" w:rsidP="00CB348D">
      <w:pPr>
        <w:spacing w:after="0" w:line="360" w:lineRule="auto"/>
        <w:rPr>
          <w:rFonts w:cstheme="minorHAnsi"/>
          <w:sz w:val="24"/>
          <w:szCs w:val="24"/>
          <w:shd w:val="clear" w:color="auto" w:fill="FFFFFF"/>
          <w:lang w:val="en-US"/>
        </w:rPr>
      </w:pPr>
      <w:r w:rsidRPr="00236DE7">
        <w:rPr>
          <w:rFonts w:cstheme="minorHAnsi"/>
          <w:sz w:val="24"/>
          <w:szCs w:val="24"/>
          <w:lang w:val="en-US"/>
        </w:rPr>
        <w:t xml:space="preserve">Savickas, M. L. </w:t>
      </w:r>
      <w:r w:rsidR="00C417DE" w:rsidRPr="00236DE7">
        <w:rPr>
          <w:rFonts w:cstheme="minorHAnsi"/>
          <w:sz w:val="24"/>
          <w:szCs w:val="24"/>
          <w:lang w:val="en-US"/>
        </w:rPr>
        <w:t xml:space="preserve">(1999). </w:t>
      </w:r>
      <w:r w:rsidRPr="00236DE7">
        <w:rPr>
          <w:rFonts w:cstheme="minorHAnsi"/>
          <w:sz w:val="24"/>
          <w:szCs w:val="24"/>
          <w:lang w:val="en-US"/>
        </w:rPr>
        <w:t>The psychology of interests</w:t>
      </w:r>
      <w:r w:rsidR="00C417DE" w:rsidRPr="00236DE7">
        <w:rPr>
          <w:rFonts w:cstheme="minorHAnsi"/>
          <w:sz w:val="24"/>
          <w:szCs w:val="24"/>
          <w:lang w:val="en-US"/>
        </w:rPr>
        <w:t>.</w:t>
      </w:r>
      <w:r w:rsidRPr="00236DE7">
        <w:rPr>
          <w:rFonts w:cstheme="minorHAnsi"/>
          <w:sz w:val="24"/>
          <w:szCs w:val="24"/>
          <w:lang w:val="en-US"/>
        </w:rPr>
        <w:t xml:space="preserve"> </w:t>
      </w:r>
      <w:r w:rsidRPr="00236DE7">
        <w:rPr>
          <w:rFonts w:cstheme="minorHAnsi"/>
          <w:sz w:val="24"/>
          <w:szCs w:val="24"/>
          <w:shd w:val="clear" w:color="auto" w:fill="FFFFFF"/>
          <w:lang w:val="en-US"/>
        </w:rPr>
        <w:t xml:space="preserve">In </w:t>
      </w:r>
      <w:r w:rsidR="00D53DFC" w:rsidRPr="00236DE7">
        <w:rPr>
          <w:rFonts w:cstheme="minorHAnsi"/>
          <w:sz w:val="24"/>
          <w:szCs w:val="24"/>
          <w:shd w:val="clear" w:color="auto" w:fill="FFFFFF"/>
          <w:lang w:val="en-US"/>
        </w:rPr>
        <w:t xml:space="preserve">M. L. </w:t>
      </w:r>
      <w:r w:rsidRPr="00236DE7">
        <w:rPr>
          <w:rFonts w:cstheme="minorHAnsi"/>
          <w:sz w:val="24"/>
          <w:szCs w:val="24"/>
          <w:shd w:val="clear" w:color="auto" w:fill="FFFFFF"/>
          <w:lang w:val="en-US"/>
        </w:rPr>
        <w:t>Savickas &amp;</w:t>
      </w:r>
      <w:r w:rsidR="00D53DFC" w:rsidRPr="00236DE7">
        <w:rPr>
          <w:rFonts w:cstheme="minorHAnsi"/>
          <w:sz w:val="24"/>
          <w:szCs w:val="24"/>
          <w:shd w:val="clear" w:color="auto" w:fill="FFFFFF"/>
          <w:lang w:val="en-US"/>
        </w:rPr>
        <w:t xml:space="preserve"> A. R. </w:t>
      </w:r>
      <w:r w:rsidRPr="00236DE7">
        <w:rPr>
          <w:rFonts w:cstheme="minorHAnsi"/>
          <w:sz w:val="24"/>
          <w:szCs w:val="24"/>
          <w:shd w:val="clear" w:color="auto" w:fill="FFFFFF"/>
          <w:lang w:val="en-US"/>
        </w:rPr>
        <w:t>Spokane</w:t>
      </w:r>
      <w:r w:rsidR="00D53DFC" w:rsidRPr="00236DE7">
        <w:rPr>
          <w:rFonts w:cstheme="minorHAnsi"/>
          <w:sz w:val="24"/>
          <w:szCs w:val="24"/>
          <w:shd w:val="clear" w:color="auto" w:fill="FFFFFF"/>
          <w:lang w:val="en-US"/>
        </w:rPr>
        <w:t xml:space="preserve"> (Eds.)</w:t>
      </w:r>
      <w:r w:rsidR="00C417DE" w:rsidRPr="00236DE7">
        <w:rPr>
          <w:rFonts w:cstheme="minorHAnsi"/>
          <w:sz w:val="24"/>
          <w:szCs w:val="24"/>
          <w:shd w:val="clear" w:color="auto" w:fill="FFFFFF"/>
          <w:lang w:val="en-US"/>
        </w:rPr>
        <w:t>,</w:t>
      </w:r>
      <w:r w:rsidRPr="00236DE7">
        <w:rPr>
          <w:rFonts w:cstheme="minorHAnsi"/>
          <w:sz w:val="24"/>
          <w:szCs w:val="24"/>
          <w:shd w:val="clear" w:color="auto" w:fill="FFFFFF"/>
          <w:lang w:val="en-US"/>
        </w:rPr>
        <w:t xml:space="preserve"> </w:t>
      </w:r>
    </w:p>
    <w:p w14:paraId="2733C8A4" w14:textId="4907E7C5" w:rsidR="00AA0981" w:rsidRPr="00236DE7" w:rsidRDefault="002E148B" w:rsidP="00CB348D">
      <w:pPr>
        <w:spacing w:after="0" w:line="360" w:lineRule="auto"/>
        <w:ind w:left="708"/>
        <w:rPr>
          <w:rFonts w:cstheme="minorHAnsi"/>
          <w:sz w:val="24"/>
          <w:szCs w:val="24"/>
          <w:shd w:val="clear" w:color="auto" w:fill="FFFFFF"/>
          <w:lang w:val="en-US"/>
        </w:rPr>
      </w:pPr>
      <w:r w:rsidRPr="00236DE7">
        <w:rPr>
          <w:rFonts w:cstheme="minorHAnsi"/>
          <w:i/>
          <w:iCs/>
          <w:sz w:val="24"/>
          <w:szCs w:val="24"/>
          <w:shd w:val="clear" w:color="auto" w:fill="FFFFFF"/>
          <w:lang w:val="en-US"/>
        </w:rPr>
        <w:lastRenderedPageBreak/>
        <w:t>Vocational interests: Meaning, measurement, and counseling use</w:t>
      </w:r>
      <w:r w:rsidR="003B1DCE" w:rsidRPr="00236DE7">
        <w:rPr>
          <w:rFonts w:cstheme="minorHAnsi"/>
          <w:i/>
          <w:iCs/>
          <w:sz w:val="24"/>
          <w:szCs w:val="24"/>
          <w:shd w:val="clear" w:color="auto" w:fill="FFFFFF"/>
          <w:lang w:val="en-US"/>
        </w:rPr>
        <w:t xml:space="preserve"> (</w:t>
      </w:r>
      <w:r w:rsidR="003B1DCE" w:rsidRPr="00236DE7">
        <w:rPr>
          <w:rFonts w:cstheme="minorHAnsi"/>
          <w:sz w:val="24"/>
          <w:szCs w:val="24"/>
          <w:shd w:val="clear" w:color="auto" w:fill="FFFFFF"/>
          <w:lang w:val="en-US"/>
        </w:rPr>
        <w:t>pp.19–56)</w:t>
      </w:r>
      <w:r w:rsidRPr="00236DE7">
        <w:rPr>
          <w:rFonts w:cstheme="minorHAnsi"/>
          <w:sz w:val="24"/>
          <w:szCs w:val="24"/>
          <w:shd w:val="clear" w:color="auto" w:fill="FFFFFF"/>
          <w:lang w:val="en-US"/>
        </w:rPr>
        <w:t>. Davies-Black Publishing.</w:t>
      </w:r>
    </w:p>
    <w:p w14:paraId="08A50217" w14:textId="6FF1FED8" w:rsidR="002B2FDC" w:rsidRP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Singer, J. L. (1974). Daydreaming and the stream of thought. </w:t>
      </w:r>
      <w:r w:rsidRPr="00236DE7">
        <w:rPr>
          <w:rFonts w:cstheme="minorHAnsi"/>
          <w:i/>
          <w:iCs/>
          <w:sz w:val="24"/>
          <w:szCs w:val="24"/>
          <w:lang w:val="en-US"/>
        </w:rPr>
        <w:t>American Scientist, 62</w:t>
      </w:r>
      <w:r w:rsidRPr="00236DE7">
        <w:rPr>
          <w:rFonts w:cstheme="minorHAnsi"/>
          <w:sz w:val="24"/>
          <w:szCs w:val="24"/>
          <w:lang w:val="en-US"/>
        </w:rPr>
        <w:t>(</w:t>
      </w:r>
      <w:r w:rsidR="0011280A" w:rsidRPr="00236DE7">
        <w:rPr>
          <w:rFonts w:cstheme="minorHAnsi"/>
          <w:sz w:val="24"/>
          <w:szCs w:val="24"/>
          <w:lang w:val="en-US"/>
        </w:rPr>
        <w:t>4</w:t>
      </w:r>
      <w:r w:rsidRPr="00236DE7">
        <w:rPr>
          <w:rFonts w:cstheme="minorHAnsi"/>
          <w:sz w:val="24"/>
          <w:szCs w:val="24"/>
          <w:lang w:val="en-US"/>
        </w:rPr>
        <w:t>), 417-425.</w:t>
      </w:r>
    </w:p>
    <w:p w14:paraId="22CBC660" w14:textId="77777777" w:rsidR="00B76378" w:rsidRPr="00236DE7" w:rsidRDefault="002E148B" w:rsidP="00CB348D">
      <w:pPr>
        <w:spacing w:after="0" w:line="360" w:lineRule="auto"/>
        <w:rPr>
          <w:rFonts w:cstheme="minorHAnsi"/>
          <w:sz w:val="24"/>
          <w:szCs w:val="24"/>
          <w:lang w:val="en-US"/>
        </w:rPr>
      </w:pPr>
      <w:r w:rsidRPr="00236DE7">
        <w:rPr>
          <w:rFonts w:cstheme="minorHAnsi"/>
          <w:sz w:val="24"/>
          <w:szCs w:val="24"/>
          <w:lang w:val="en-US"/>
        </w:rPr>
        <w:t xml:space="preserve">Sloutsky, V. </w:t>
      </w:r>
      <w:r w:rsidR="002747F8" w:rsidRPr="00236DE7">
        <w:rPr>
          <w:rFonts w:cstheme="minorHAnsi"/>
          <w:sz w:val="24"/>
          <w:szCs w:val="24"/>
          <w:lang w:val="en-US"/>
        </w:rPr>
        <w:t xml:space="preserve">M. </w:t>
      </w:r>
      <w:r w:rsidRPr="00236DE7">
        <w:rPr>
          <w:rFonts w:cstheme="minorHAnsi"/>
          <w:sz w:val="24"/>
          <w:szCs w:val="24"/>
          <w:lang w:val="en-US"/>
        </w:rPr>
        <w:t xml:space="preserve">(2015). Conceptual development. In L. S. Liben, U. Müller, &amp; R. M. Lerner (Eds.), </w:t>
      </w:r>
    </w:p>
    <w:p w14:paraId="6F20A518" w14:textId="2BC795D5" w:rsidR="002B2FDC" w:rsidRPr="00236DE7" w:rsidRDefault="002E148B" w:rsidP="00CB348D">
      <w:pPr>
        <w:spacing w:after="0" w:line="360" w:lineRule="auto"/>
        <w:ind w:left="708"/>
        <w:rPr>
          <w:rFonts w:cstheme="minorHAnsi"/>
          <w:sz w:val="24"/>
          <w:szCs w:val="24"/>
          <w:lang w:val="en-US"/>
        </w:rPr>
      </w:pPr>
      <w:r w:rsidRPr="00236DE7">
        <w:rPr>
          <w:rFonts w:cstheme="minorHAnsi"/>
          <w:i/>
          <w:iCs/>
          <w:sz w:val="24"/>
          <w:szCs w:val="24"/>
          <w:lang w:val="en-US"/>
        </w:rPr>
        <w:t>Handbook of child psychology and developmental science: Cognitive processes</w:t>
      </w:r>
      <w:r w:rsidRPr="00236DE7">
        <w:rPr>
          <w:rFonts w:cstheme="minorHAnsi"/>
          <w:sz w:val="24"/>
          <w:szCs w:val="24"/>
          <w:lang w:val="en-US"/>
        </w:rPr>
        <w:t xml:space="preserve"> (pp. 469–518). John Wiley &amp; Sons, Inc. </w:t>
      </w:r>
      <w:bookmarkStart w:id="42" w:name="_Hlk142389611"/>
      <w:r w:rsidRPr="00236DE7">
        <w:rPr>
          <w:rFonts w:cstheme="minorHAnsi"/>
          <w:sz w:val="24"/>
          <w:szCs w:val="24"/>
          <w:lang w:val="en-US"/>
        </w:rPr>
        <w:t>https://doi.org/</w:t>
      </w:r>
      <w:bookmarkEnd w:id="42"/>
      <w:r w:rsidRPr="00236DE7">
        <w:rPr>
          <w:rFonts w:cstheme="minorHAnsi"/>
          <w:sz w:val="24"/>
          <w:szCs w:val="24"/>
          <w:lang w:val="en-US"/>
        </w:rPr>
        <w:t xml:space="preserve">10.1002/9781118963418.childpsy212 </w:t>
      </w:r>
    </w:p>
    <w:p w14:paraId="031F0D97" w14:textId="77777777" w:rsidR="005B1AE4" w:rsidRDefault="002E148B" w:rsidP="00CB348D">
      <w:pPr>
        <w:spacing w:after="0" w:line="360" w:lineRule="auto"/>
        <w:rPr>
          <w:rFonts w:cstheme="minorHAnsi"/>
          <w:sz w:val="24"/>
          <w:szCs w:val="24"/>
          <w:lang w:val="en-US"/>
        </w:rPr>
      </w:pPr>
      <w:r w:rsidRPr="00236DE7">
        <w:rPr>
          <w:rFonts w:cstheme="minorHAnsi"/>
          <w:sz w:val="24"/>
          <w:szCs w:val="24"/>
          <w:lang w:val="en-US"/>
        </w:rPr>
        <w:t xml:space="preserve">Sloutsky, V. </w:t>
      </w:r>
      <w:r w:rsidR="002747F8" w:rsidRPr="00236DE7">
        <w:rPr>
          <w:rFonts w:cstheme="minorHAnsi"/>
          <w:sz w:val="24"/>
          <w:szCs w:val="24"/>
          <w:lang w:val="en-US"/>
        </w:rPr>
        <w:t xml:space="preserve">M. </w:t>
      </w:r>
      <w:r w:rsidRPr="00236DE7">
        <w:rPr>
          <w:rFonts w:cstheme="minorHAnsi"/>
          <w:sz w:val="24"/>
          <w:szCs w:val="24"/>
          <w:lang w:val="en-US"/>
        </w:rPr>
        <w:t>(2018). Category learning and conceptual development. In J</w:t>
      </w:r>
      <w:r w:rsidR="00B02A0F" w:rsidRPr="00236DE7">
        <w:rPr>
          <w:rFonts w:cstheme="minorHAnsi"/>
          <w:sz w:val="24"/>
          <w:szCs w:val="24"/>
          <w:lang w:val="en-US"/>
        </w:rPr>
        <w:t>.</w:t>
      </w:r>
      <w:r w:rsidRPr="00236DE7">
        <w:rPr>
          <w:rFonts w:cstheme="minorHAnsi"/>
          <w:sz w:val="24"/>
          <w:szCs w:val="24"/>
          <w:lang w:val="en-US"/>
        </w:rPr>
        <w:t xml:space="preserve"> T. Wixted </w:t>
      </w:r>
      <w:r w:rsidR="00CB3472" w:rsidRPr="00236DE7">
        <w:rPr>
          <w:rFonts w:cstheme="minorHAnsi"/>
          <w:sz w:val="24"/>
          <w:szCs w:val="24"/>
          <w:lang w:val="en-US"/>
        </w:rPr>
        <w:t xml:space="preserve">&amp; S. </w:t>
      </w:r>
    </w:p>
    <w:p w14:paraId="526A6A60" w14:textId="5145F043" w:rsidR="002B2FDC" w:rsidRPr="00236DE7" w:rsidRDefault="00CB3472" w:rsidP="00CB348D">
      <w:pPr>
        <w:spacing w:after="0" w:line="360" w:lineRule="auto"/>
        <w:ind w:left="708"/>
        <w:rPr>
          <w:rFonts w:cstheme="minorHAnsi"/>
          <w:sz w:val="24"/>
          <w:szCs w:val="24"/>
          <w:lang w:val="en-US"/>
        </w:rPr>
      </w:pPr>
      <w:proofErr w:type="spellStart"/>
      <w:r w:rsidRPr="00236DE7">
        <w:rPr>
          <w:rFonts w:cstheme="minorHAnsi"/>
          <w:sz w:val="24"/>
          <w:szCs w:val="24"/>
          <w:lang w:val="en-US"/>
        </w:rPr>
        <w:t>Ghetti</w:t>
      </w:r>
      <w:proofErr w:type="spellEnd"/>
      <w:r w:rsidRPr="00236DE7">
        <w:rPr>
          <w:rFonts w:cstheme="minorHAnsi"/>
          <w:sz w:val="24"/>
          <w:szCs w:val="24"/>
          <w:lang w:val="en-US"/>
        </w:rPr>
        <w:t xml:space="preserve"> </w:t>
      </w:r>
      <w:r w:rsidR="002E148B" w:rsidRPr="00236DE7">
        <w:rPr>
          <w:rFonts w:cstheme="minorHAnsi"/>
          <w:sz w:val="24"/>
          <w:szCs w:val="24"/>
          <w:lang w:val="en-US"/>
        </w:rPr>
        <w:t>(Ed</w:t>
      </w:r>
      <w:r w:rsidRPr="00236DE7">
        <w:rPr>
          <w:rFonts w:cstheme="minorHAnsi"/>
          <w:sz w:val="24"/>
          <w:szCs w:val="24"/>
          <w:lang w:val="en-US"/>
        </w:rPr>
        <w:t>s</w:t>
      </w:r>
      <w:r w:rsidR="002E148B" w:rsidRPr="00236DE7">
        <w:rPr>
          <w:rFonts w:cstheme="minorHAnsi"/>
          <w:sz w:val="24"/>
          <w:szCs w:val="24"/>
          <w:lang w:val="en-US"/>
        </w:rPr>
        <w:t>.)</w:t>
      </w:r>
      <w:r w:rsidRPr="00236DE7">
        <w:rPr>
          <w:rFonts w:cstheme="minorHAnsi"/>
          <w:sz w:val="24"/>
          <w:szCs w:val="24"/>
          <w:lang w:val="en-US"/>
        </w:rPr>
        <w:t>,</w:t>
      </w:r>
      <w:r w:rsidR="002E148B" w:rsidRPr="00236DE7">
        <w:rPr>
          <w:rFonts w:cstheme="minorHAnsi"/>
          <w:sz w:val="24"/>
          <w:szCs w:val="24"/>
          <w:lang w:val="en-US"/>
        </w:rPr>
        <w:t xml:space="preserve"> Stevens' Handbook of experimental psychology and cognitive neuroscience. (4th ed., 4, pp. 37–82). John Wiley and Sons, Inc.</w:t>
      </w:r>
      <w:r w:rsidR="00940986" w:rsidRPr="00236DE7">
        <w:rPr>
          <w:rFonts w:cstheme="minorHAnsi"/>
          <w:sz w:val="24"/>
          <w:szCs w:val="24"/>
          <w:lang w:val="en-US"/>
        </w:rPr>
        <w:t xml:space="preserve"> https://doi.org/</w:t>
      </w:r>
      <w:r w:rsidR="00940986" w:rsidRPr="00236DE7">
        <w:rPr>
          <w:rFonts w:cstheme="minorHAnsi"/>
          <w:sz w:val="24"/>
          <w:szCs w:val="24"/>
          <w:bdr w:val="none" w:sz="0" w:space="0" w:color="auto" w:frame="1"/>
          <w:shd w:val="clear" w:color="auto" w:fill="FFFFFF"/>
          <w:lang w:val="en-US"/>
        </w:rPr>
        <w:t>10.1002/9781119170174.epcn402</w:t>
      </w:r>
    </w:p>
    <w:p w14:paraId="0FDB442E" w14:textId="77777777" w:rsidR="005B1AE4" w:rsidRDefault="002E148B" w:rsidP="00CB348D">
      <w:pPr>
        <w:spacing w:after="0" w:line="360" w:lineRule="auto"/>
        <w:rPr>
          <w:rFonts w:cstheme="minorHAnsi"/>
          <w:sz w:val="24"/>
          <w:szCs w:val="24"/>
          <w:lang w:val="en-US"/>
        </w:rPr>
      </w:pPr>
      <w:r w:rsidRPr="00236DE7">
        <w:rPr>
          <w:rFonts w:cstheme="minorHAnsi"/>
          <w:sz w:val="24"/>
          <w:szCs w:val="24"/>
          <w:lang w:val="en-US"/>
        </w:rPr>
        <w:t xml:space="preserve">Sloutsky, V. M., </w:t>
      </w:r>
      <w:bookmarkStart w:id="43" w:name="_Hlk142662913"/>
      <w:r w:rsidRPr="00236DE7">
        <w:rPr>
          <w:rFonts w:cstheme="minorHAnsi"/>
          <w:sz w:val="24"/>
          <w:szCs w:val="24"/>
          <w:lang w:val="en-US"/>
        </w:rPr>
        <w:t>&amp; Fisher</w:t>
      </w:r>
      <w:bookmarkEnd w:id="43"/>
      <w:r w:rsidRPr="00236DE7">
        <w:rPr>
          <w:rFonts w:cstheme="minorHAnsi"/>
          <w:sz w:val="24"/>
          <w:szCs w:val="24"/>
          <w:lang w:val="en-US"/>
        </w:rPr>
        <w:t xml:space="preserve">, A. V. (2012). Linguistic labels: Conceptual markers or object features? </w:t>
      </w:r>
    </w:p>
    <w:p w14:paraId="577FCB00" w14:textId="599C7B98" w:rsidR="002B2FDC" w:rsidRPr="00236DE7" w:rsidRDefault="002E148B" w:rsidP="00CB348D">
      <w:pPr>
        <w:spacing w:after="0" w:line="360" w:lineRule="auto"/>
        <w:ind w:left="708"/>
        <w:rPr>
          <w:rFonts w:cstheme="minorHAnsi"/>
          <w:sz w:val="24"/>
          <w:szCs w:val="24"/>
          <w:lang w:val="en-US"/>
        </w:rPr>
      </w:pPr>
      <w:r w:rsidRPr="00236DE7">
        <w:rPr>
          <w:rFonts w:cstheme="minorHAnsi"/>
          <w:i/>
          <w:iCs/>
          <w:sz w:val="24"/>
          <w:szCs w:val="24"/>
          <w:lang w:val="en-US"/>
        </w:rPr>
        <w:t>Journal of Experimental Child Psychology, 111</w:t>
      </w:r>
      <w:r w:rsidRPr="00236DE7">
        <w:rPr>
          <w:rFonts w:cstheme="minorHAnsi"/>
          <w:sz w:val="24"/>
          <w:szCs w:val="24"/>
          <w:lang w:val="en-US"/>
        </w:rPr>
        <w:t>(1), 65–86.</w:t>
      </w:r>
      <w:r w:rsidR="005B1AE4">
        <w:rPr>
          <w:rFonts w:cstheme="minorHAnsi"/>
          <w:sz w:val="24"/>
          <w:szCs w:val="24"/>
          <w:lang w:val="en-US"/>
        </w:rPr>
        <w:t xml:space="preserve"> </w:t>
      </w:r>
      <w:r w:rsidR="005B1AE4" w:rsidRPr="005B1AE4">
        <w:rPr>
          <w:rFonts w:cstheme="minorHAnsi"/>
          <w:sz w:val="24"/>
          <w:szCs w:val="24"/>
          <w:lang w:val="en-US"/>
        </w:rPr>
        <w:t>https://doi.org/10.1016/j.jecp. 2011.07</w:t>
      </w:r>
      <w:r w:rsidRPr="00236DE7">
        <w:rPr>
          <w:rFonts w:cstheme="minorHAnsi"/>
          <w:sz w:val="24"/>
          <w:szCs w:val="24"/>
          <w:lang w:val="en-US"/>
        </w:rPr>
        <w:t xml:space="preserve">.007 </w:t>
      </w:r>
    </w:p>
    <w:p w14:paraId="694D0FB7" w14:textId="77777777" w:rsidR="005B1AE4" w:rsidRDefault="002E148B" w:rsidP="00CB348D">
      <w:pPr>
        <w:spacing w:after="0" w:line="360" w:lineRule="auto"/>
        <w:rPr>
          <w:rFonts w:cstheme="minorHAnsi"/>
          <w:sz w:val="24"/>
          <w:szCs w:val="24"/>
          <w:lang w:val="en-US"/>
        </w:rPr>
      </w:pPr>
      <w:r w:rsidRPr="00236DE7">
        <w:rPr>
          <w:rFonts w:cstheme="minorHAnsi"/>
          <w:sz w:val="24"/>
          <w:szCs w:val="24"/>
          <w:lang w:val="en-US"/>
        </w:rPr>
        <w:t xml:space="preserve">Spalding, T. L., &amp; Murphy, G. L. (1996). Effects of background knowledge on category </w:t>
      </w:r>
    </w:p>
    <w:p w14:paraId="5C9BAEF1" w14:textId="633E54EE" w:rsidR="002B2FDC"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construction. </w:t>
      </w:r>
      <w:r w:rsidRPr="00236DE7">
        <w:rPr>
          <w:rFonts w:cstheme="minorHAnsi"/>
          <w:i/>
          <w:iCs/>
          <w:sz w:val="24"/>
          <w:szCs w:val="24"/>
          <w:lang w:val="en-US"/>
        </w:rPr>
        <w:t>Journal of Experimental Psychology: Learning, Memory, and Cognition, 22</w:t>
      </w:r>
      <w:r w:rsidRPr="00236DE7">
        <w:rPr>
          <w:rFonts w:cstheme="minorHAnsi"/>
          <w:sz w:val="24"/>
          <w:szCs w:val="24"/>
          <w:lang w:val="en-US"/>
        </w:rPr>
        <w:t xml:space="preserve">(2), 525–538. </w:t>
      </w:r>
      <w:r w:rsidR="000170BB" w:rsidRPr="00236DE7">
        <w:rPr>
          <w:rFonts w:cstheme="minorHAnsi"/>
          <w:sz w:val="24"/>
          <w:szCs w:val="24"/>
          <w:lang w:val="en-US"/>
        </w:rPr>
        <w:t>https://doi.org /10.1037/0278-7393.22.2.525</w:t>
      </w:r>
    </w:p>
    <w:p w14:paraId="1D06D25D" w14:textId="77777777" w:rsidR="009E70A2" w:rsidRDefault="009E70A2" w:rsidP="009E70A2">
      <w:pPr>
        <w:spacing w:after="0" w:line="360" w:lineRule="auto"/>
        <w:rPr>
          <w:rFonts w:cstheme="minorHAnsi"/>
          <w:sz w:val="24"/>
          <w:szCs w:val="24"/>
          <w:lang w:val="en-US"/>
        </w:rPr>
      </w:pPr>
      <w:r w:rsidRPr="00236DE7">
        <w:rPr>
          <w:rFonts w:cstheme="minorHAnsi"/>
          <w:sz w:val="24"/>
          <w:szCs w:val="24"/>
          <w:lang w:val="en-US"/>
        </w:rPr>
        <w:t>Su, R., Stoll, G., &amp; Rounds, J. (2019). The nature of interests: Toward a unifying theory of trait-</w:t>
      </w:r>
    </w:p>
    <w:p w14:paraId="29C0EA0A" w14:textId="77777777" w:rsidR="009E70A2" w:rsidRPr="00236DE7" w:rsidRDefault="009E70A2" w:rsidP="009E70A2">
      <w:pPr>
        <w:spacing w:after="0" w:line="360" w:lineRule="auto"/>
        <w:ind w:left="708"/>
        <w:rPr>
          <w:rFonts w:cstheme="minorHAnsi"/>
          <w:sz w:val="24"/>
          <w:szCs w:val="24"/>
          <w:lang w:val="en-US"/>
        </w:rPr>
      </w:pPr>
      <w:r w:rsidRPr="00236DE7">
        <w:rPr>
          <w:rFonts w:cstheme="minorHAnsi"/>
          <w:sz w:val="24"/>
          <w:szCs w:val="24"/>
          <w:lang w:val="en-US"/>
        </w:rPr>
        <w:t xml:space="preserve">state interest dynamics. In C. D. Nye &amp; J. Rounds (Eds.), </w:t>
      </w:r>
      <w:r w:rsidRPr="00236DE7">
        <w:rPr>
          <w:rFonts w:cstheme="minorHAnsi"/>
          <w:i/>
          <w:iCs/>
          <w:sz w:val="24"/>
          <w:szCs w:val="24"/>
          <w:lang w:val="en-US"/>
        </w:rPr>
        <w:t>Vocational Interests in the Workplace</w:t>
      </w:r>
      <w:r w:rsidRPr="00236DE7">
        <w:rPr>
          <w:rFonts w:cstheme="minorHAnsi"/>
          <w:sz w:val="24"/>
          <w:szCs w:val="24"/>
          <w:lang w:val="en-US"/>
        </w:rPr>
        <w:t xml:space="preserve"> (pp. 11-39). Society for Industrial Organizational Psychology.</w:t>
      </w:r>
    </w:p>
    <w:p w14:paraId="32BA48EF" w14:textId="77777777" w:rsidR="006322EA" w:rsidRDefault="006322EA" w:rsidP="006322EA">
      <w:pPr>
        <w:spacing w:after="0" w:line="360" w:lineRule="auto"/>
        <w:rPr>
          <w:rFonts w:cstheme="minorHAnsi"/>
          <w:sz w:val="24"/>
          <w:szCs w:val="24"/>
          <w:lang w:val="en-US"/>
        </w:rPr>
      </w:pPr>
      <w:r w:rsidRPr="00236DE7">
        <w:rPr>
          <w:rFonts w:cstheme="minorHAnsi"/>
          <w:sz w:val="24"/>
          <w:szCs w:val="24"/>
          <w:lang w:val="en-US"/>
        </w:rPr>
        <w:t>Su, R., Tay, L., Liao, H.-Y., Zhang, Q., &amp; Rounds, J. (201</w:t>
      </w:r>
      <w:r>
        <w:rPr>
          <w:rFonts w:cstheme="minorHAnsi"/>
          <w:sz w:val="24"/>
          <w:szCs w:val="24"/>
          <w:lang w:val="en-US"/>
        </w:rPr>
        <w:t>8</w:t>
      </w:r>
      <w:r w:rsidRPr="00236DE7">
        <w:rPr>
          <w:rFonts w:cstheme="minorHAnsi"/>
          <w:sz w:val="24"/>
          <w:szCs w:val="24"/>
          <w:lang w:val="en-US"/>
        </w:rPr>
        <w:t xml:space="preserve">). Toward a dimensional model of </w:t>
      </w:r>
    </w:p>
    <w:p w14:paraId="2F8CD177" w14:textId="77777777" w:rsidR="006322EA" w:rsidRPr="00236DE7" w:rsidRDefault="006322EA" w:rsidP="006322EA">
      <w:pPr>
        <w:spacing w:after="0" w:line="360" w:lineRule="auto"/>
        <w:ind w:left="708"/>
        <w:rPr>
          <w:rFonts w:cstheme="minorHAnsi"/>
          <w:sz w:val="24"/>
          <w:szCs w:val="24"/>
          <w:lang w:val="en-US"/>
        </w:rPr>
      </w:pPr>
      <w:r w:rsidRPr="00236DE7">
        <w:rPr>
          <w:rFonts w:cstheme="minorHAnsi"/>
          <w:sz w:val="24"/>
          <w:szCs w:val="24"/>
          <w:lang w:val="en-US"/>
        </w:rPr>
        <w:t xml:space="preserve">vocational interests. </w:t>
      </w:r>
      <w:r w:rsidRPr="00236DE7">
        <w:rPr>
          <w:rFonts w:cstheme="minorHAnsi"/>
          <w:i/>
          <w:iCs/>
          <w:sz w:val="24"/>
          <w:szCs w:val="24"/>
          <w:lang w:val="en-US"/>
        </w:rPr>
        <w:t>Journal of Applied Psychology</w:t>
      </w:r>
      <w:r w:rsidRPr="00236DE7">
        <w:rPr>
          <w:rFonts w:cstheme="minorHAnsi"/>
          <w:sz w:val="24"/>
          <w:szCs w:val="24"/>
          <w:lang w:val="en-US"/>
        </w:rPr>
        <w:t>,</w:t>
      </w:r>
      <w:r w:rsidRPr="00236DE7">
        <w:rPr>
          <w:rFonts w:cstheme="minorHAnsi"/>
          <w:i/>
          <w:iCs/>
          <w:sz w:val="24"/>
          <w:szCs w:val="24"/>
          <w:lang w:val="en-US"/>
        </w:rPr>
        <w:t xml:space="preserve"> 104</w:t>
      </w:r>
      <w:r w:rsidRPr="00236DE7">
        <w:rPr>
          <w:rFonts w:cstheme="minorHAnsi"/>
          <w:sz w:val="24"/>
          <w:szCs w:val="24"/>
          <w:lang w:val="en-US"/>
        </w:rPr>
        <w:t xml:space="preserve">(5), 690–714. </w:t>
      </w:r>
      <w:r w:rsidRPr="005B1AE4">
        <w:rPr>
          <w:rFonts w:cstheme="minorHAnsi"/>
          <w:sz w:val="24"/>
          <w:szCs w:val="24"/>
          <w:lang w:val="en-US"/>
        </w:rPr>
        <w:t>https://doi.org</w:t>
      </w:r>
      <w:r>
        <w:rPr>
          <w:rFonts w:cstheme="minorHAnsi"/>
          <w:sz w:val="24"/>
          <w:szCs w:val="24"/>
          <w:lang w:val="en-US"/>
        </w:rPr>
        <w:t xml:space="preserve"> </w:t>
      </w:r>
      <w:r w:rsidRPr="00236DE7">
        <w:rPr>
          <w:rFonts w:cstheme="minorHAnsi"/>
          <w:sz w:val="24"/>
          <w:szCs w:val="24"/>
          <w:lang w:val="en-US"/>
        </w:rPr>
        <w:t>/10.1037/apl0000373</w:t>
      </w:r>
    </w:p>
    <w:p w14:paraId="3163B7AE" w14:textId="77777777" w:rsidR="005B1AE4" w:rsidRDefault="002E148B" w:rsidP="00CB348D">
      <w:pPr>
        <w:spacing w:after="0" w:line="360" w:lineRule="auto"/>
        <w:rPr>
          <w:rFonts w:cstheme="minorHAnsi"/>
          <w:sz w:val="24"/>
          <w:szCs w:val="24"/>
          <w:lang w:val="en-US"/>
        </w:rPr>
      </w:pPr>
      <w:r w:rsidRPr="00236DE7">
        <w:rPr>
          <w:rFonts w:cstheme="minorHAnsi"/>
          <w:sz w:val="24"/>
          <w:szCs w:val="24"/>
          <w:lang w:val="en-US"/>
        </w:rPr>
        <w:t>Tett, R. P., &amp; Burnett, D. D. (2003). A personality</w:t>
      </w:r>
      <w:r w:rsidR="00A60B7B" w:rsidRPr="00236DE7">
        <w:rPr>
          <w:rFonts w:cstheme="minorHAnsi"/>
          <w:sz w:val="24"/>
          <w:szCs w:val="24"/>
          <w:lang w:val="en-US"/>
        </w:rPr>
        <w:t xml:space="preserve"> trait</w:t>
      </w:r>
      <w:r w:rsidRPr="00236DE7">
        <w:rPr>
          <w:rFonts w:cstheme="minorHAnsi"/>
          <w:sz w:val="24"/>
          <w:szCs w:val="24"/>
          <w:lang w:val="en-US"/>
        </w:rPr>
        <w:t xml:space="preserve">-based interactionist model of job </w:t>
      </w:r>
    </w:p>
    <w:p w14:paraId="2792C515" w14:textId="65A2F487" w:rsidR="00985EA7"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performance. </w:t>
      </w:r>
      <w:r w:rsidRPr="00236DE7">
        <w:rPr>
          <w:rFonts w:cstheme="minorHAnsi"/>
          <w:i/>
          <w:sz w:val="24"/>
          <w:szCs w:val="24"/>
          <w:lang w:val="en-US"/>
        </w:rPr>
        <w:t>Journal of Applied Psychology, 88</w:t>
      </w:r>
      <w:r w:rsidRPr="00236DE7">
        <w:rPr>
          <w:rFonts w:cstheme="minorHAnsi"/>
          <w:sz w:val="24"/>
          <w:szCs w:val="24"/>
          <w:lang w:val="en-US"/>
        </w:rPr>
        <w:t>(</w:t>
      </w:r>
      <w:r w:rsidR="00A60B7B" w:rsidRPr="00236DE7">
        <w:rPr>
          <w:rFonts w:cstheme="minorHAnsi"/>
          <w:sz w:val="24"/>
          <w:szCs w:val="24"/>
          <w:lang w:val="en-US"/>
        </w:rPr>
        <w:t>3</w:t>
      </w:r>
      <w:r w:rsidRPr="00236DE7">
        <w:rPr>
          <w:rFonts w:cstheme="minorHAnsi"/>
          <w:sz w:val="24"/>
          <w:szCs w:val="24"/>
          <w:lang w:val="en-US"/>
        </w:rPr>
        <w:t xml:space="preserve">), 500-517. </w:t>
      </w:r>
      <w:r w:rsidR="005B1AE4" w:rsidRPr="005B1AE4">
        <w:rPr>
          <w:rFonts w:cstheme="minorHAnsi"/>
          <w:sz w:val="24"/>
          <w:szCs w:val="24"/>
          <w:lang w:val="en-US"/>
        </w:rPr>
        <w:t>https://doi.org/10.1037/</w:t>
      </w:r>
      <w:r w:rsidR="005B1AE4">
        <w:rPr>
          <w:rFonts w:cstheme="minorHAnsi"/>
          <w:sz w:val="24"/>
          <w:szCs w:val="24"/>
          <w:lang w:val="en-US"/>
        </w:rPr>
        <w:t xml:space="preserve"> </w:t>
      </w:r>
      <w:r w:rsidRPr="00236DE7">
        <w:rPr>
          <w:rFonts w:cstheme="minorHAnsi"/>
          <w:sz w:val="24"/>
          <w:szCs w:val="24"/>
          <w:lang w:val="en-US"/>
        </w:rPr>
        <w:t>0021-9010.88.3.500</w:t>
      </w:r>
    </w:p>
    <w:p w14:paraId="19A16B05" w14:textId="77777777" w:rsidR="005B1AE4" w:rsidRDefault="002E148B" w:rsidP="00CB348D">
      <w:pPr>
        <w:spacing w:after="0" w:line="360" w:lineRule="auto"/>
        <w:rPr>
          <w:rFonts w:cstheme="minorHAnsi"/>
          <w:sz w:val="24"/>
          <w:szCs w:val="24"/>
          <w:lang w:val="en-US"/>
        </w:rPr>
      </w:pPr>
      <w:r w:rsidRPr="00236DE7">
        <w:rPr>
          <w:rFonts w:cstheme="minorHAnsi"/>
          <w:sz w:val="24"/>
          <w:szCs w:val="24"/>
          <w:lang w:val="en-US"/>
        </w:rPr>
        <w:t>Tett, R. P., &amp; Guterman, H. A. (2000). Situation trait relevance, trait expression, and cross-</w:t>
      </w:r>
    </w:p>
    <w:p w14:paraId="449F7173" w14:textId="60E7046B" w:rsidR="00A75753" w:rsidRPr="00236DE7" w:rsidRDefault="002E148B" w:rsidP="00CB348D">
      <w:pPr>
        <w:spacing w:after="0" w:line="360" w:lineRule="auto"/>
        <w:ind w:left="708"/>
        <w:rPr>
          <w:rFonts w:cstheme="minorHAnsi"/>
          <w:sz w:val="24"/>
          <w:szCs w:val="24"/>
          <w:lang w:val="en-US"/>
        </w:rPr>
      </w:pPr>
      <w:r w:rsidRPr="00236DE7">
        <w:rPr>
          <w:rFonts w:cstheme="minorHAnsi"/>
          <w:sz w:val="24"/>
          <w:szCs w:val="24"/>
          <w:lang w:val="en-US"/>
        </w:rPr>
        <w:t xml:space="preserve">situational consistency: Testing a principle of trait activation. </w:t>
      </w:r>
      <w:r w:rsidRPr="00236DE7">
        <w:rPr>
          <w:rFonts w:cstheme="minorHAnsi"/>
          <w:i/>
          <w:sz w:val="24"/>
          <w:szCs w:val="24"/>
          <w:lang w:val="en-US"/>
        </w:rPr>
        <w:t>Journal of Research in Personality, 34</w:t>
      </w:r>
      <w:r w:rsidRPr="00236DE7">
        <w:rPr>
          <w:rFonts w:cstheme="minorHAnsi"/>
          <w:sz w:val="24"/>
          <w:szCs w:val="24"/>
          <w:lang w:val="en-US"/>
        </w:rPr>
        <w:t>(4), 397–423. https://doi.org/10.1006/jrpe.2000.2292</w:t>
      </w:r>
    </w:p>
    <w:p w14:paraId="0EDA1825" w14:textId="77777777" w:rsidR="005B1AE4" w:rsidRDefault="002E148B" w:rsidP="00CB348D">
      <w:pPr>
        <w:spacing w:after="0" w:line="360" w:lineRule="auto"/>
        <w:rPr>
          <w:rFonts w:cstheme="minorHAnsi"/>
          <w:sz w:val="24"/>
          <w:szCs w:val="24"/>
          <w:lang w:val="en-US"/>
        </w:rPr>
      </w:pPr>
      <w:r w:rsidRPr="00236DE7">
        <w:rPr>
          <w:rFonts w:cstheme="minorHAnsi"/>
          <w:sz w:val="24"/>
          <w:szCs w:val="24"/>
          <w:lang w:val="en-US"/>
        </w:rPr>
        <w:t xml:space="preserve">Tinsley, H. E. A., Barrett, </w:t>
      </w:r>
      <w:r w:rsidR="00CA31FE" w:rsidRPr="00236DE7">
        <w:rPr>
          <w:rFonts w:cstheme="minorHAnsi"/>
          <w:sz w:val="24"/>
          <w:szCs w:val="24"/>
          <w:lang w:val="en-US"/>
        </w:rPr>
        <w:t xml:space="preserve">T. </w:t>
      </w:r>
      <w:r w:rsidRPr="00236DE7">
        <w:rPr>
          <w:rFonts w:cstheme="minorHAnsi"/>
          <w:sz w:val="24"/>
          <w:szCs w:val="24"/>
          <w:lang w:val="en-US"/>
        </w:rPr>
        <w:t>C.</w:t>
      </w:r>
      <w:r w:rsidR="00D06DBD" w:rsidRPr="00236DE7">
        <w:rPr>
          <w:rFonts w:cstheme="minorHAnsi"/>
          <w:sz w:val="24"/>
          <w:szCs w:val="24"/>
          <w:lang w:val="en-US"/>
        </w:rPr>
        <w:t>,</w:t>
      </w:r>
      <w:r w:rsidRPr="00236DE7">
        <w:rPr>
          <w:rFonts w:cstheme="minorHAnsi"/>
          <w:sz w:val="24"/>
          <w:szCs w:val="24"/>
          <w:lang w:val="en-US"/>
        </w:rPr>
        <w:t xml:space="preserve"> &amp; Kass, R. A. (1977). Leisure </w:t>
      </w:r>
      <w:r w:rsidR="00CA31FE" w:rsidRPr="00236DE7">
        <w:rPr>
          <w:rFonts w:cstheme="minorHAnsi"/>
          <w:sz w:val="24"/>
          <w:szCs w:val="24"/>
          <w:lang w:val="en-US"/>
        </w:rPr>
        <w:t>a</w:t>
      </w:r>
      <w:r w:rsidRPr="00236DE7">
        <w:rPr>
          <w:rFonts w:cstheme="minorHAnsi"/>
          <w:sz w:val="24"/>
          <w:szCs w:val="24"/>
          <w:lang w:val="en-US"/>
        </w:rPr>
        <w:t xml:space="preserve">ctivities and </w:t>
      </w:r>
      <w:r w:rsidR="00CA31FE" w:rsidRPr="00236DE7">
        <w:rPr>
          <w:rFonts w:cstheme="minorHAnsi"/>
          <w:sz w:val="24"/>
          <w:szCs w:val="24"/>
          <w:lang w:val="en-US"/>
        </w:rPr>
        <w:t>n</w:t>
      </w:r>
      <w:r w:rsidRPr="00236DE7">
        <w:rPr>
          <w:rFonts w:cstheme="minorHAnsi"/>
          <w:sz w:val="24"/>
          <w:szCs w:val="24"/>
          <w:lang w:val="en-US"/>
        </w:rPr>
        <w:t xml:space="preserve">eed </w:t>
      </w:r>
      <w:r w:rsidR="00CA31FE" w:rsidRPr="00236DE7">
        <w:rPr>
          <w:rFonts w:cstheme="minorHAnsi"/>
          <w:sz w:val="24"/>
          <w:szCs w:val="24"/>
          <w:lang w:val="en-US"/>
        </w:rPr>
        <w:t>s</w:t>
      </w:r>
      <w:r w:rsidRPr="00236DE7">
        <w:rPr>
          <w:rFonts w:cstheme="minorHAnsi"/>
          <w:sz w:val="24"/>
          <w:szCs w:val="24"/>
          <w:lang w:val="en-US"/>
        </w:rPr>
        <w:t xml:space="preserve">atisfaction. </w:t>
      </w:r>
    </w:p>
    <w:p w14:paraId="33D012CF" w14:textId="6B750509" w:rsidR="002B2FDC" w:rsidRPr="00236DE7" w:rsidRDefault="002E148B" w:rsidP="00CB348D">
      <w:pPr>
        <w:spacing w:after="0" w:line="360" w:lineRule="auto"/>
        <w:ind w:left="708"/>
        <w:rPr>
          <w:rFonts w:cstheme="minorHAnsi"/>
          <w:sz w:val="24"/>
          <w:szCs w:val="24"/>
          <w:lang w:val="en-US"/>
        </w:rPr>
      </w:pPr>
      <w:r w:rsidRPr="00236DE7">
        <w:rPr>
          <w:rFonts w:cstheme="minorHAnsi"/>
          <w:i/>
          <w:iCs/>
          <w:sz w:val="24"/>
          <w:szCs w:val="24"/>
          <w:lang w:val="en-US"/>
        </w:rPr>
        <w:lastRenderedPageBreak/>
        <w:t>Journal of Leisure Research</w:t>
      </w:r>
      <w:r w:rsidR="00CA31FE" w:rsidRPr="00236DE7">
        <w:rPr>
          <w:rFonts w:cstheme="minorHAnsi"/>
          <w:i/>
          <w:iCs/>
          <w:sz w:val="24"/>
          <w:szCs w:val="24"/>
          <w:lang w:val="en-US"/>
        </w:rPr>
        <w:t>,</w:t>
      </w:r>
      <w:r w:rsidRPr="00236DE7">
        <w:rPr>
          <w:rFonts w:cstheme="minorHAnsi"/>
          <w:i/>
          <w:iCs/>
          <w:sz w:val="24"/>
          <w:szCs w:val="24"/>
          <w:lang w:val="en-US"/>
        </w:rPr>
        <w:t xml:space="preserve"> 9</w:t>
      </w:r>
      <w:r w:rsidR="00CA31FE" w:rsidRPr="00236DE7">
        <w:rPr>
          <w:rFonts w:cstheme="minorHAnsi"/>
          <w:sz w:val="24"/>
          <w:szCs w:val="24"/>
          <w:lang w:val="en-US"/>
        </w:rPr>
        <w:t xml:space="preserve">(2), </w:t>
      </w:r>
      <w:r w:rsidRPr="00236DE7">
        <w:rPr>
          <w:rFonts w:cstheme="minorHAnsi"/>
          <w:sz w:val="24"/>
          <w:szCs w:val="24"/>
          <w:lang w:val="en-US"/>
        </w:rPr>
        <w:t>110-120.</w:t>
      </w:r>
      <w:r w:rsidR="00CA31FE" w:rsidRPr="00236DE7">
        <w:rPr>
          <w:rFonts w:cstheme="minorHAnsi"/>
          <w:sz w:val="24"/>
          <w:szCs w:val="24"/>
          <w:lang w:val="en-US"/>
        </w:rPr>
        <w:t xml:space="preserve"> </w:t>
      </w:r>
      <w:r w:rsidR="005B1AE4" w:rsidRPr="005B1AE4">
        <w:rPr>
          <w:rFonts w:cstheme="minorHAnsi"/>
          <w:sz w:val="24"/>
          <w:szCs w:val="24"/>
          <w:lang w:val="en-US"/>
        </w:rPr>
        <w:t>https://doi.org/10.1080/00222216.1977</w:t>
      </w:r>
      <w:r w:rsidR="00CA31FE" w:rsidRPr="00236DE7">
        <w:rPr>
          <w:rFonts w:cstheme="minorHAnsi"/>
          <w:sz w:val="24"/>
          <w:szCs w:val="24"/>
          <w:lang w:val="en-US"/>
        </w:rPr>
        <w:t>.</w:t>
      </w:r>
      <w:r w:rsidR="005B1AE4">
        <w:rPr>
          <w:rFonts w:cstheme="minorHAnsi"/>
          <w:sz w:val="24"/>
          <w:szCs w:val="24"/>
          <w:lang w:val="en-US"/>
        </w:rPr>
        <w:t xml:space="preserve"> </w:t>
      </w:r>
      <w:r w:rsidR="00CA31FE" w:rsidRPr="00236DE7">
        <w:rPr>
          <w:rFonts w:cstheme="minorHAnsi"/>
          <w:sz w:val="24"/>
          <w:szCs w:val="24"/>
          <w:lang w:val="en-US"/>
        </w:rPr>
        <w:t>11970317</w:t>
      </w:r>
    </w:p>
    <w:p w14:paraId="2DD6BFAD" w14:textId="77777777" w:rsidR="005B1AE4" w:rsidRDefault="002E148B" w:rsidP="00CB348D">
      <w:pPr>
        <w:spacing w:after="0" w:line="360" w:lineRule="auto"/>
        <w:rPr>
          <w:rFonts w:eastAsia="Times New Roman" w:cstheme="minorHAnsi"/>
          <w:i/>
          <w:sz w:val="24"/>
          <w:szCs w:val="24"/>
          <w:lang w:val="en-US"/>
        </w:rPr>
      </w:pPr>
      <w:r w:rsidRPr="00236DE7">
        <w:rPr>
          <w:rFonts w:eastAsia="Times New Roman" w:cstheme="minorHAnsi"/>
          <w:sz w:val="24"/>
          <w:szCs w:val="24"/>
          <w:lang w:val="en-US"/>
        </w:rPr>
        <w:t xml:space="preserve">White, R. W. (1959). Motivation reconsidered: The concept of competence. </w:t>
      </w:r>
      <w:r w:rsidRPr="00236DE7">
        <w:rPr>
          <w:rFonts w:eastAsia="Times New Roman" w:cstheme="minorHAnsi"/>
          <w:i/>
          <w:sz w:val="24"/>
          <w:szCs w:val="24"/>
          <w:lang w:val="en-US"/>
        </w:rPr>
        <w:t xml:space="preserve">Psychological </w:t>
      </w:r>
    </w:p>
    <w:p w14:paraId="33A71A00" w14:textId="56EBC44E" w:rsidR="0054413D" w:rsidRPr="00236DE7" w:rsidRDefault="002E148B" w:rsidP="00CB348D">
      <w:pPr>
        <w:spacing w:after="0" w:line="360" w:lineRule="auto"/>
        <w:ind w:firstLine="708"/>
        <w:rPr>
          <w:rFonts w:eastAsia="Times New Roman" w:cstheme="minorHAnsi"/>
          <w:sz w:val="24"/>
          <w:szCs w:val="24"/>
          <w:lang w:val="en-US"/>
        </w:rPr>
      </w:pPr>
      <w:r w:rsidRPr="00236DE7">
        <w:rPr>
          <w:rFonts w:eastAsia="Times New Roman" w:cstheme="minorHAnsi"/>
          <w:i/>
          <w:sz w:val="24"/>
          <w:szCs w:val="24"/>
          <w:lang w:val="en-US"/>
        </w:rPr>
        <w:t>Review, 66</w:t>
      </w:r>
      <w:r w:rsidRPr="00236DE7">
        <w:rPr>
          <w:rFonts w:eastAsia="Times New Roman" w:cstheme="minorHAnsi"/>
          <w:sz w:val="24"/>
          <w:szCs w:val="24"/>
          <w:lang w:val="en-US"/>
        </w:rPr>
        <w:t>(5), 297–333. https://doi.org/10.1037/h0040934</w:t>
      </w:r>
    </w:p>
    <w:p w14:paraId="226D8384" w14:textId="1B455377" w:rsidR="00EA292C" w:rsidRPr="00236DE7" w:rsidRDefault="002E148B" w:rsidP="00CB348D">
      <w:pPr>
        <w:spacing w:after="0" w:line="360" w:lineRule="auto"/>
        <w:rPr>
          <w:rFonts w:eastAsia="Times New Roman" w:cstheme="minorHAnsi"/>
          <w:sz w:val="24"/>
          <w:szCs w:val="24"/>
          <w:lang w:val="en-US"/>
        </w:rPr>
      </w:pPr>
      <w:r w:rsidRPr="00236DE7">
        <w:rPr>
          <w:rFonts w:eastAsia="Times New Roman" w:cstheme="minorHAnsi"/>
          <w:sz w:val="24"/>
          <w:szCs w:val="24"/>
          <w:lang w:val="en-US"/>
        </w:rPr>
        <w:t xml:space="preserve">Winter, D. G. (1973). </w:t>
      </w:r>
      <w:r w:rsidRPr="00236DE7">
        <w:rPr>
          <w:rFonts w:eastAsia="Times New Roman" w:cstheme="minorHAnsi"/>
          <w:i/>
          <w:sz w:val="24"/>
          <w:szCs w:val="24"/>
          <w:lang w:val="en-US"/>
        </w:rPr>
        <w:t>The power motive.</w:t>
      </w:r>
      <w:r w:rsidRPr="00236DE7">
        <w:rPr>
          <w:rFonts w:eastAsia="Times New Roman" w:cstheme="minorHAnsi"/>
          <w:sz w:val="24"/>
          <w:szCs w:val="24"/>
          <w:lang w:val="en-US"/>
        </w:rPr>
        <w:t xml:space="preserve"> Free Press.</w:t>
      </w:r>
    </w:p>
    <w:sectPr w:rsidR="00EA292C" w:rsidRPr="00236DE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03D3" w14:textId="77777777" w:rsidR="00860C41" w:rsidRDefault="00860C41" w:rsidP="004A19ED">
      <w:pPr>
        <w:spacing w:after="0" w:line="240" w:lineRule="auto"/>
      </w:pPr>
      <w:r>
        <w:separator/>
      </w:r>
    </w:p>
  </w:endnote>
  <w:endnote w:type="continuationSeparator" w:id="0">
    <w:p w14:paraId="03111246" w14:textId="77777777" w:rsidR="00860C41" w:rsidRDefault="00860C41" w:rsidP="004A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Std">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AD96" w14:textId="77777777" w:rsidR="00860C41" w:rsidRDefault="00860C41" w:rsidP="004A19ED">
      <w:pPr>
        <w:spacing w:after="0" w:line="240" w:lineRule="auto"/>
      </w:pPr>
      <w:r>
        <w:separator/>
      </w:r>
    </w:p>
  </w:footnote>
  <w:footnote w:type="continuationSeparator" w:id="0">
    <w:p w14:paraId="68D2177E" w14:textId="77777777" w:rsidR="00860C41" w:rsidRDefault="00860C41" w:rsidP="004A1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98C1" w14:textId="786B71C6" w:rsidR="004A19ED" w:rsidRPr="008723E1" w:rsidRDefault="008723E1" w:rsidP="008723E1">
    <w:pPr>
      <w:pStyle w:val="Header"/>
      <w:jc w:val="right"/>
    </w:pPr>
    <w:r w:rsidRPr="008723E1">
      <w:rPr>
        <w:sz w:val="24"/>
        <w:szCs w:val="24"/>
      </w:rPr>
      <w:t>T</w:t>
    </w:r>
    <w:r>
      <w:rPr>
        <w:sz w:val="24"/>
        <w:szCs w:val="24"/>
      </w:rPr>
      <w:t>ITLE OMITTED FOR BLIND REVIEW</w:t>
    </w:r>
    <w:r>
      <w:t xml:space="preserve">  </w:t>
    </w:r>
    <w:sdt>
      <w:sdtPr>
        <w:id w:val="17126161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7C71"/>
    <w:multiLevelType w:val="multilevel"/>
    <w:tmpl w:val="92D6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027DB4"/>
    <w:multiLevelType w:val="multilevel"/>
    <w:tmpl w:val="6242E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354135">
    <w:abstractNumId w:val="1"/>
  </w:num>
  <w:num w:numId="2" w16cid:durableId="213879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zsLAwMbM0NrGwNDFX0lEKTi0uzszPAykwNq0FAJSk7+AtAAAA"/>
  </w:docVars>
  <w:rsids>
    <w:rsidRoot w:val="002B2FDC"/>
    <w:rsid w:val="0000127A"/>
    <w:rsid w:val="00001EC8"/>
    <w:rsid w:val="00001ED8"/>
    <w:rsid w:val="00003B27"/>
    <w:rsid w:val="00004483"/>
    <w:rsid w:val="000046A3"/>
    <w:rsid w:val="00004CE9"/>
    <w:rsid w:val="00004DF0"/>
    <w:rsid w:val="0000545B"/>
    <w:rsid w:val="00005943"/>
    <w:rsid w:val="00005F19"/>
    <w:rsid w:val="00007A3D"/>
    <w:rsid w:val="0001027C"/>
    <w:rsid w:val="00010A81"/>
    <w:rsid w:val="00012086"/>
    <w:rsid w:val="00013F90"/>
    <w:rsid w:val="00015934"/>
    <w:rsid w:val="000163A7"/>
    <w:rsid w:val="00016415"/>
    <w:rsid w:val="000170BB"/>
    <w:rsid w:val="00020F00"/>
    <w:rsid w:val="00022552"/>
    <w:rsid w:val="00023053"/>
    <w:rsid w:val="000242CB"/>
    <w:rsid w:val="00024448"/>
    <w:rsid w:val="000248FB"/>
    <w:rsid w:val="00024E8A"/>
    <w:rsid w:val="0002500B"/>
    <w:rsid w:val="000264E4"/>
    <w:rsid w:val="00027001"/>
    <w:rsid w:val="00027DDC"/>
    <w:rsid w:val="00030A14"/>
    <w:rsid w:val="00031A77"/>
    <w:rsid w:val="00031AA7"/>
    <w:rsid w:val="000320B7"/>
    <w:rsid w:val="000326E2"/>
    <w:rsid w:val="00032C77"/>
    <w:rsid w:val="00033223"/>
    <w:rsid w:val="000341CD"/>
    <w:rsid w:val="0003497C"/>
    <w:rsid w:val="000359BD"/>
    <w:rsid w:val="00036468"/>
    <w:rsid w:val="00036996"/>
    <w:rsid w:val="00037A25"/>
    <w:rsid w:val="000419FD"/>
    <w:rsid w:val="00041F23"/>
    <w:rsid w:val="00043BD1"/>
    <w:rsid w:val="000443E5"/>
    <w:rsid w:val="000449D6"/>
    <w:rsid w:val="00045574"/>
    <w:rsid w:val="00046742"/>
    <w:rsid w:val="000467AD"/>
    <w:rsid w:val="00047335"/>
    <w:rsid w:val="00050B25"/>
    <w:rsid w:val="000516C0"/>
    <w:rsid w:val="00051A98"/>
    <w:rsid w:val="00053583"/>
    <w:rsid w:val="00053CA4"/>
    <w:rsid w:val="00053E33"/>
    <w:rsid w:val="00053F4A"/>
    <w:rsid w:val="000565AA"/>
    <w:rsid w:val="000567DE"/>
    <w:rsid w:val="000579F1"/>
    <w:rsid w:val="000600B1"/>
    <w:rsid w:val="00060AA2"/>
    <w:rsid w:val="00060CF2"/>
    <w:rsid w:val="00061587"/>
    <w:rsid w:val="000623E3"/>
    <w:rsid w:val="0006287E"/>
    <w:rsid w:val="00063130"/>
    <w:rsid w:val="0006367F"/>
    <w:rsid w:val="00063F47"/>
    <w:rsid w:val="000646FC"/>
    <w:rsid w:val="0006566D"/>
    <w:rsid w:val="00065A40"/>
    <w:rsid w:val="000667CE"/>
    <w:rsid w:val="00071D3E"/>
    <w:rsid w:val="00072350"/>
    <w:rsid w:val="00073142"/>
    <w:rsid w:val="000731B1"/>
    <w:rsid w:val="00074DCD"/>
    <w:rsid w:val="00075422"/>
    <w:rsid w:val="00075D1B"/>
    <w:rsid w:val="0007636C"/>
    <w:rsid w:val="00076DF2"/>
    <w:rsid w:val="00077C7D"/>
    <w:rsid w:val="00077F21"/>
    <w:rsid w:val="0008004D"/>
    <w:rsid w:val="000826FE"/>
    <w:rsid w:val="000828F9"/>
    <w:rsid w:val="000844D8"/>
    <w:rsid w:val="00084AD7"/>
    <w:rsid w:val="00084B57"/>
    <w:rsid w:val="0008610A"/>
    <w:rsid w:val="00087E5D"/>
    <w:rsid w:val="000900E0"/>
    <w:rsid w:val="000921A3"/>
    <w:rsid w:val="0009356C"/>
    <w:rsid w:val="0009503A"/>
    <w:rsid w:val="00095640"/>
    <w:rsid w:val="00096B8B"/>
    <w:rsid w:val="00097423"/>
    <w:rsid w:val="000A0076"/>
    <w:rsid w:val="000A13B9"/>
    <w:rsid w:val="000A157B"/>
    <w:rsid w:val="000A1650"/>
    <w:rsid w:val="000A1C8F"/>
    <w:rsid w:val="000A2B25"/>
    <w:rsid w:val="000A4621"/>
    <w:rsid w:val="000A4C13"/>
    <w:rsid w:val="000A5526"/>
    <w:rsid w:val="000A5CF2"/>
    <w:rsid w:val="000A5E99"/>
    <w:rsid w:val="000A5EC8"/>
    <w:rsid w:val="000A76B1"/>
    <w:rsid w:val="000B00BD"/>
    <w:rsid w:val="000B060D"/>
    <w:rsid w:val="000B1515"/>
    <w:rsid w:val="000B1744"/>
    <w:rsid w:val="000B2619"/>
    <w:rsid w:val="000B47D4"/>
    <w:rsid w:val="000B4A4D"/>
    <w:rsid w:val="000B4EA7"/>
    <w:rsid w:val="000B4EC0"/>
    <w:rsid w:val="000B4FFA"/>
    <w:rsid w:val="000B54EB"/>
    <w:rsid w:val="000B6417"/>
    <w:rsid w:val="000B73EB"/>
    <w:rsid w:val="000C069D"/>
    <w:rsid w:val="000C06EC"/>
    <w:rsid w:val="000C1483"/>
    <w:rsid w:val="000C14B9"/>
    <w:rsid w:val="000C15CB"/>
    <w:rsid w:val="000C24C9"/>
    <w:rsid w:val="000C2732"/>
    <w:rsid w:val="000C480A"/>
    <w:rsid w:val="000C6503"/>
    <w:rsid w:val="000C661F"/>
    <w:rsid w:val="000C723E"/>
    <w:rsid w:val="000D097D"/>
    <w:rsid w:val="000D0DBD"/>
    <w:rsid w:val="000D435E"/>
    <w:rsid w:val="000D4EA7"/>
    <w:rsid w:val="000D538D"/>
    <w:rsid w:val="000D5BE4"/>
    <w:rsid w:val="000D5C9E"/>
    <w:rsid w:val="000D6078"/>
    <w:rsid w:val="000D792A"/>
    <w:rsid w:val="000D7B3D"/>
    <w:rsid w:val="000E11A1"/>
    <w:rsid w:val="000E26DF"/>
    <w:rsid w:val="000E2EA3"/>
    <w:rsid w:val="000E3A19"/>
    <w:rsid w:val="000E4768"/>
    <w:rsid w:val="000E4A25"/>
    <w:rsid w:val="000E5579"/>
    <w:rsid w:val="000E55E9"/>
    <w:rsid w:val="000E5CA3"/>
    <w:rsid w:val="000E7F2B"/>
    <w:rsid w:val="000F0698"/>
    <w:rsid w:val="000F132F"/>
    <w:rsid w:val="000F1361"/>
    <w:rsid w:val="000F1465"/>
    <w:rsid w:val="000F2652"/>
    <w:rsid w:val="000F27B8"/>
    <w:rsid w:val="000F3DBD"/>
    <w:rsid w:val="000F6D04"/>
    <w:rsid w:val="000F6F9F"/>
    <w:rsid w:val="000F7824"/>
    <w:rsid w:val="000F7A85"/>
    <w:rsid w:val="000F7C59"/>
    <w:rsid w:val="00100F4A"/>
    <w:rsid w:val="00103F81"/>
    <w:rsid w:val="00104128"/>
    <w:rsid w:val="001045CB"/>
    <w:rsid w:val="001047DE"/>
    <w:rsid w:val="00104D5C"/>
    <w:rsid w:val="00105678"/>
    <w:rsid w:val="001060E4"/>
    <w:rsid w:val="0010695F"/>
    <w:rsid w:val="00107464"/>
    <w:rsid w:val="0010760E"/>
    <w:rsid w:val="0011150E"/>
    <w:rsid w:val="001115C4"/>
    <w:rsid w:val="0011172B"/>
    <w:rsid w:val="001117F8"/>
    <w:rsid w:val="00112272"/>
    <w:rsid w:val="0011280A"/>
    <w:rsid w:val="00113A7C"/>
    <w:rsid w:val="00113DD4"/>
    <w:rsid w:val="00113DDA"/>
    <w:rsid w:val="001140C2"/>
    <w:rsid w:val="0011522D"/>
    <w:rsid w:val="001158B8"/>
    <w:rsid w:val="001162A7"/>
    <w:rsid w:val="00116644"/>
    <w:rsid w:val="001167AB"/>
    <w:rsid w:val="00117D5D"/>
    <w:rsid w:val="001207BA"/>
    <w:rsid w:val="00120AD9"/>
    <w:rsid w:val="00120AE2"/>
    <w:rsid w:val="001219FC"/>
    <w:rsid w:val="001232F2"/>
    <w:rsid w:val="001232FC"/>
    <w:rsid w:val="001241EF"/>
    <w:rsid w:val="001244B4"/>
    <w:rsid w:val="001245DA"/>
    <w:rsid w:val="00125B4A"/>
    <w:rsid w:val="0012719B"/>
    <w:rsid w:val="00127E14"/>
    <w:rsid w:val="001315C8"/>
    <w:rsid w:val="00131B59"/>
    <w:rsid w:val="00131E5D"/>
    <w:rsid w:val="001325D5"/>
    <w:rsid w:val="0013328F"/>
    <w:rsid w:val="00134EA8"/>
    <w:rsid w:val="00134F89"/>
    <w:rsid w:val="001351EF"/>
    <w:rsid w:val="0013540B"/>
    <w:rsid w:val="00135E1B"/>
    <w:rsid w:val="001369E3"/>
    <w:rsid w:val="00137307"/>
    <w:rsid w:val="00140217"/>
    <w:rsid w:val="001410D0"/>
    <w:rsid w:val="00141D47"/>
    <w:rsid w:val="001421BF"/>
    <w:rsid w:val="0014298D"/>
    <w:rsid w:val="00143985"/>
    <w:rsid w:val="00143A2F"/>
    <w:rsid w:val="00143FD4"/>
    <w:rsid w:val="001446CD"/>
    <w:rsid w:val="00146E7F"/>
    <w:rsid w:val="0014744B"/>
    <w:rsid w:val="0015098F"/>
    <w:rsid w:val="00151DB5"/>
    <w:rsid w:val="00152AB7"/>
    <w:rsid w:val="00152D79"/>
    <w:rsid w:val="00153B67"/>
    <w:rsid w:val="00153ED3"/>
    <w:rsid w:val="00154194"/>
    <w:rsid w:val="00155B8F"/>
    <w:rsid w:val="00156339"/>
    <w:rsid w:val="00156DA6"/>
    <w:rsid w:val="001573B2"/>
    <w:rsid w:val="001574D5"/>
    <w:rsid w:val="00157837"/>
    <w:rsid w:val="00157BA6"/>
    <w:rsid w:val="00157C92"/>
    <w:rsid w:val="00161114"/>
    <w:rsid w:val="00162088"/>
    <w:rsid w:val="001627FC"/>
    <w:rsid w:val="00163025"/>
    <w:rsid w:val="0016329E"/>
    <w:rsid w:val="001632E9"/>
    <w:rsid w:val="0016461D"/>
    <w:rsid w:val="00165115"/>
    <w:rsid w:val="00165733"/>
    <w:rsid w:val="00165FD5"/>
    <w:rsid w:val="00166181"/>
    <w:rsid w:val="001662E7"/>
    <w:rsid w:val="00166BEE"/>
    <w:rsid w:val="0016773E"/>
    <w:rsid w:val="0017047B"/>
    <w:rsid w:val="001709F1"/>
    <w:rsid w:val="0017152F"/>
    <w:rsid w:val="001723AB"/>
    <w:rsid w:val="00172A2A"/>
    <w:rsid w:val="00172FE8"/>
    <w:rsid w:val="001734CA"/>
    <w:rsid w:val="001735B0"/>
    <w:rsid w:val="001739CB"/>
    <w:rsid w:val="00173FF5"/>
    <w:rsid w:val="00174405"/>
    <w:rsid w:val="00174BA7"/>
    <w:rsid w:val="0017552B"/>
    <w:rsid w:val="00176381"/>
    <w:rsid w:val="00177F37"/>
    <w:rsid w:val="001800DA"/>
    <w:rsid w:val="001812B1"/>
    <w:rsid w:val="001831B0"/>
    <w:rsid w:val="00183EE8"/>
    <w:rsid w:val="00186814"/>
    <w:rsid w:val="001905E0"/>
    <w:rsid w:val="001912FF"/>
    <w:rsid w:val="00192FBF"/>
    <w:rsid w:val="00195E82"/>
    <w:rsid w:val="001A051E"/>
    <w:rsid w:val="001A1463"/>
    <w:rsid w:val="001A1D31"/>
    <w:rsid w:val="001A26F5"/>
    <w:rsid w:val="001A3070"/>
    <w:rsid w:val="001A4309"/>
    <w:rsid w:val="001A58FD"/>
    <w:rsid w:val="001A5B92"/>
    <w:rsid w:val="001A739E"/>
    <w:rsid w:val="001A78A6"/>
    <w:rsid w:val="001B147B"/>
    <w:rsid w:val="001B2134"/>
    <w:rsid w:val="001B3B92"/>
    <w:rsid w:val="001B5A9B"/>
    <w:rsid w:val="001B5EBC"/>
    <w:rsid w:val="001B6093"/>
    <w:rsid w:val="001B6C6A"/>
    <w:rsid w:val="001B6FBF"/>
    <w:rsid w:val="001B70CE"/>
    <w:rsid w:val="001B7E38"/>
    <w:rsid w:val="001C0922"/>
    <w:rsid w:val="001C1A9F"/>
    <w:rsid w:val="001C3FE2"/>
    <w:rsid w:val="001C46F4"/>
    <w:rsid w:val="001C6075"/>
    <w:rsid w:val="001C6709"/>
    <w:rsid w:val="001C7469"/>
    <w:rsid w:val="001C78DD"/>
    <w:rsid w:val="001D0A43"/>
    <w:rsid w:val="001D235C"/>
    <w:rsid w:val="001D2C00"/>
    <w:rsid w:val="001D2D9B"/>
    <w:rsid w:val="001D30B3"/>
    <w:rsid w:val="001D312A"/>
    <w:rsid w:val="001D3A09"/>
    <w:rsid w:val="001D454E"/>
    <w:rsid w:val="001D45B8"/>
    <w:rsid w:val="001D45F0"/>
    <w:rsid w:val="001D5999"/>
    <w:rsid w:val="001D6796"/>
    <w:rsid w:val="001D67D3"/>
    <w:rsid w:val="001D6AAF"/>
    <w:rsid w:val="001D6D9A"/>
    <w:rsid w:val="001D7518"/>
    <w:rsid w:val="001D7546"/>
    <w:rsid w:val="001E03F0"/>
    <w:rsid w:val="001E048B"/>
    <w:rsid w:val="001E12B3"/>
    <w:rsid w:val="001E1381"/>
    <w:rsid w:val="001E1DB5"/>
    <w:rsid w:val="001E208E"/>
    <w:rsid w:val="001E4B34"/>
    <w:rsid w:val="001E7E2E"/>
    <w:rsid w:val="001F092D"/>
    <w:rsid w:val="001F1686"/>
    <w:rsid w:val="001F2B94"/>
    <w:rsid w:val="001F2ED0"/>
    <w:rsid w:val="001F3D2B"/>
    <w:rsid w:val="001F3F23"/>
    <w:rsid w:val="001F5325"/>
    <w:rsid w:val="001F5891"/>
    <w:rsid w:val="001F74D9"/>
    <w:rsid w:val="00201781"/>
    <w:rsid w:val="00201CBD"/>
    <w:rsid w:val="00203EF3"/>
    <w:rsid w:val="00204983"/>
    <w:rsid w:val="00205187"/>
    <w:rsid w:val="00205C51"/>
    <w:rsid w:val="00206FB9"/>
    <w:rsid w:val="00207272"/>
    <w:rsid w:val="0021043F"/>
    <w:rsid w:val="00210473"/>
    <w:rsid w:val="002111F2"/>
    <w:rsid w:val="00211B4F"/>
    <w:rsid w:val="00212409"/>
    <w:rsid w:val="00212FD3"/>
    <w:rsid w:val="00213917"/>
    <w:rsid w:val="00213C81"/>
    <w:rsid w:val="00213D75"/>
    <w:rsid w:val="00214FD0"/>
    <w:rsid w:val="002162BA"/>
    <w:rsid w:val="002203A3"/>
    <w:rsid w:val="00220648"/>
    <w:rsid w:val="00220808"/>
    <w:rsid w:val="00220AEF"/>
    <w:rsid w:val="0022313E"/>
    <w:rsid w:val="00224E0C"/>
    <w:rsid w:val="00225337"/>
    <w:rsid w:val="00225AD5"/>
    <w:rsid w:val="00225D99"/>
    <w:rsid w:val="00226D37"/>
    <w:rsid w:val="00227681"/>
    <w:rsid w:val="0022776E"/>
    <w:rsid w:val="00227EAA"/>
    <w:rsid w:val="00227F93"/>
    <w:rsid w:val="00231CA2"/>
    <w:rsid w:val="00234FC7"/>
    <w:rsid w:val="00235761"/>
    <w:rsid w:val="00235B4A"/>
    <w:rsid w:val="0023612D"/>
    <w:rsid w:val="00236BF8"/>
    <w:rsid w:val="00236D31"/>
    <w:rsid w:val="00236DE7"/>
    <w:rsid w:val="00237995"/>
    <w:rsid w:val="00241C47"/>
    <w:rsid w:val="002436F8"/>
    <w:rsid w:val="00243A85"/>
    <w:rsid w:val="00243DE2"/>
    <w:rsid w:val="0024431F"/>
    <w:rsid w:val="002448DB"/>
    <w:rsid w:val="00244960"/>
    <w:rsid w:val="00246F2F"/>
    <w:rsid w:val="00246F6C"/>
    <w:rsid w:val="002472CE"/>
    <w:rsid w:val="002472E5"/>
    <w:rsid w:val="00247EB9"/>
    <w:rsid w:val="00250C06"/>
    <w:rsid w:val="0025143E"/>
    <w:rsid w:val="002514CB"/>
    <w:rsid w:val="00252113"/>
    <w:rsid w:val="00253A26"/>
    <w:rsid w:val="00254671"/>
    <w:rsid w:val="0025549B"/>
    <w:rsid w:val="00255A23"/>
    <w:rsid w:val="00255E41"/>
    <w:rsid w:val="00256059"/>
    <w:rsid w:val="00256C24"/>
    <w:rsid w:val="00257011"/>
    <w:rsid w:val="00257AC2"/>
    <w:rsid w:val="00257BB2"/>
    <w:rsid w:val="00260AE1"/>
    <w:rsid w:val="002629B9"/>
    <w:rsid w:val="00262E7B"/>
    <w:rsid w:val="00263070"/>
    <w:rsid w:val="002641A1"/>
    <w:rsid w:val="00264FC1"/>
    <w:rsid w:val="002656C6"/>
    <w:rsid w:val="00266269"/>
    <w:rsid w:val="0027039D"/>
    <w:rsid w:val="00270540"/>
    <w:rsid w:val="002706E1"/>
    <w:rsid w:val="00270ACF"/>
    <w:rsid w:val="00271889"/>
    <w:rsid w:val="00271A8C"/>
    <w:rsid w:val="00273EC0"/>
    <w:rsid w:val="00273FF3"/>
    <w:rsid w:val="0027477D"/>
    <w:rsid w:val="002747F8"/>
    <w:rsid w:val="0027645D"/>
    <w:rsid w:val="0027781E"/>
    <w:rsid w:val="002805B8"/>
    <w:rsid w:val="002805E2"/>
    <w:rsid w:val="00280D2A"/>
    <w:rsid w:val="002811A3"/>
    <w:rsid w:val="0028251E"/>
    <w:rsid w:val="002835D9"/>
    <w:rsid w:val="00283B2F"/>
    <w:rsid w:val="00284249"/>
    <w:rsid w:val="002845BD"/>
    <w:rsid w:val="0028476A"/>
    <w:rsid w:val="0028484B"/>
    <w:rsid w:val="00284956"/>
    <w:rsid w:val="00284D0C"/>
    <w:rsid w:val="00286FF4"/>
    <w:rsid w:val="002875DE"/>
    <w:rsid w:val="00287B19"/>
    <w:rsid w:val="00290B52"/>
    <w:rsid w:val="00291153"/>
    <w:rsid w:val="00291220"/>
    <w:rsid w:val="00293D3C"/>
    <w:rsid w:val="002940D9"/>
    <w:rsid w:val="00294B33"/>
    <w:rsid w:val="00295221"/>
    <w:rsid w:val="00295DAA"/>
    <w:rsid w:val="00295DEF"/>
    <w:rsid w:val="002975DA"/>
    <w:rsid w:val="00297877"/>
    <w:rsid w:val="00297FB1"/>
    <w:rsid w:val="002A009F"/>
    <w:rsid w:val="002A13B4"/>
    <w:rsid w:val="002A1920"/>
    <w:rsid w:val="002A26FB"/>
    <w:rsid w:val="002A32AB"/>
    <w:rsid w:val="002A5906"/>
    <w:rsid w:val="002A5FFA"/>
    <w:rsid w:val="002A6EC9"/>
    <w:rsid w:val="002A725D"/>
    <w:rsid w:val="002A7626"/>
    <w:rsid w:val="002A7A73"/>
    <w:rsid w:val="002B0339"/>
    <w:rsid w:val="002B0D7F"/>
    <w:rsid w:val="002B1CC3"/>
    <w:rsid w:val="002B1D54"/>
    <w:rsid w:val="002B2FDC"/>
    <w:rsid w:val="002B4FC9"/>
    <w:rsid w:val="002B5048"/>
    <w:rsid w:val="002B54DE"/>
    <w:rsid w:val="002B56CE"/>
    <w:rsid w:val="002B5871"/>
    <w:rsid w:val="002B69C6"/>
    <w:rsid w:val="002B6D99"/>
    <w:rsid w:val="002C1220"/>
    <w:rsid w:val="002C1B74"/>
    <w:rsid w:val="002C30C9"/>
    <w:rsid w:val="002C39D2"/>
    <w:rsid w:val="002C585E"/>
    <w:rsid w:val="002D335D"/>
    <w:rsid w:val="002D41D0"/>
    <w:rsid w:val="002D44C7"/>
    <w:rsid w:val="002D531A"/>
    <w:rsid w:val="002D54BF"/>
    <w:rsid w:val="002D5E13"/>
    <w:rsid w:val="002D61D7"/>
    <w:rsid w:val="002D64A2"/>
    <w:rsid w:val="002D6D38"/>
    <w:rsid w:val="002D7B40"/>
    <w:rsid w:val="002E0848"/>
    <w:rsid w:val="002E148B"/>
    <w:rsid w:val="002E1948"/>
    <w:rsid w:val="002E1E2E"/>
    <w:rsid w:val="002E28C7"/>
    <w:rsid w:val="002E29B9"/>
    <w:rsid w:val="002E2C1D"/>
    <w:rsid w:val="002E2E78"/>
    <w:rsid w:val="002E37F5"/>
    <w:rsid w:val="002E66F7"/>
    <w:rsid w:val="002E6D01"/>
    <w:rsid w:val="002E7F14"/>
    <w:rsid w:val="002F1B67"/>
    <w:rsid w:val="002F2A85"/>
    <w:rsid w:val="002F2F9C"/>
    <w:rsid w:val="002F3A3A"/>
    <w:rsid w:val="002F484C"/>
    <w:rsid w:val="002F4C7C"/>
    <w:rsid w:val="002F7DDA"/>
    <w:rsid w:val="0030097F"/>
    <w:rsid w:val="00300A82"/>
    <w:rsid w:val="00301F97"/>
    <w:rsid w:val="003022DB"/>
    <w:rsid w:val="003024BA"/>
    <w:rsid w:val="003026E4"/>
    <w:rsid w:val="00302CCF"/>
    <w:rsid w:val="00303704"/>
    <w:rsid w:val="00304B9E"/>
    <w:rsid w:val="00304E2D"/>
    <w:rsid w:val="00304E3F"/>
    <w:rsid w:val="00305AD3"/>
    <w:rsid w:val="003063FC"/>
    <w:rsid w:val="0030678E"/>
    <w:rsid w:val="00307343"/>
    <w:rsid w:val="00307937"/>
    <w:rsid w:val="00307F05"/>
    <w:rsid w:val="00310461"/>
    <w:rsid w:val="00310ECB"/>
    <w:rsid w:val="003134C6"/>
    <w:rsid w:val="00313AAD"/>
    <w:rsid w:val="003142C1"/>
    <w:rsid w:val="00316013"/>
    <w:rsid w:val="00320080"/>
    <w:rsid w:val="0032041D"/>
    <w:rsid w:val="00320D9A"/>
    <w:rsid w:val="003211FD"/>
    <w:rsid w:val="003222D2"/>
    <w:rsid w:val="00323651"/>
    <w:rsid w:val="003241CC"/>
    <w:rsid w:val="003251E3"/>
    <w:rsid w:val="003259D2"/>
    <w:rsid w:val="00330DF7"/>
    <w:rsid w:val="00332B72"/>
    <w:rsid w:val="00332DD9"/>
    <w:rsid w:val="00332FA6"/>
    <w:rsid w:val="00333639"/>
    <w:rsid w:val="0033373F"/>
    <w:rsid w:val="00333CD3"/>
    <w:rsid w:val="0033508D"/>
    <w:rsid w:val="0033517E"/>
    <w:rsid w:val="0033589B"/>
    <w:rsid w:val="00335F4B"/>
    <w:rsid w:val="0033629F"/>
    <w:rsid w:val="0033664E"/>
    <w:rsid w:val="00336B2F"/>
    <w:rsid w:val="00337DDD"/>
    <w:rsid w:val="00340F4B"/>
    <w:rsid w:val="003419DE"/>
    <w:rsid w:val="00350BA0"/>
    <w:rsid w:val="0035143A"/>
    <w:rsid w:val="0035251B"/>
    <w:rsid w:val="00352F94"/>
    <w:rsid w:val="00353B33"/>
    <w:rsid w:val="00354C99"/>
    <w:rsid w:val="00354E00"/>
    <w:rsid w:val="00355096"/>
    <w:rsid w:val="003555DF"/>
    <w:rsid w:val="00356617"/>
    <w:rsid w:val="00356863"/>
    <w:rsid w:val="00360814"/>
    <w:rsid w:val="00360C3B"/>
    <w:rsid w:val="00361066"/>
    <w:rsid w:val="003612D3"/>
    <w:rsid w:val="003624D2"/>
    <w:rsid w:val="0036390A"/>
    <w:rsid w:val="00363F2E"/>
    <w:rsid w:val="003659F2"/>
    <w:rsid w:val="0036607D"/>
    <w:rsid w:val="00366C35"/>
    <w:rsid w:val="00366CFE"/>
    <w:rsid w:val="00367654"/>
    <w:rsid w:val="003676BB"/>
    <w:rsid w:val="00367842"/>
    <w:rsid w:val="0037044D"/>
    <w:rsid w:val="00370E2A"/>
    <w:rsid w:val="00370F71"/>
    <w:rsid w:val="003711EC"/>
    <w:rsid w:val="0037166D"/>
    <w:rsid w:val="00371C13"/>
    <w:rsid w:val="00372635"/>
    <w:rsid w:val="0037263C"/>
    <w:rsid w:val="003726F7"/>
    <w:rsid w:val="003737DE"/>
    <w:rsid w:val="00377079"/>
    <w:rsid w:val="00377E1C"/>
    <w:rsid w:val="00380241"/>
    <w:rsid w:val="003803CD"/>
    <w:rsid w:val="003803E9"/>
    <w:rsid w:val="00380A9F"/>
    <w:rsid w:val="00380E55"/>
    <w:rsid w:val="00382C80"/>
    <w:rsid w:val="003841DD"/>
    <w:rsid w:val="0038563C"/>
    <w:rsid w:val="00385A33"/>
    <w:rsid w:val="003869BE"/>
    <w:rsid w:val="00386BCF"/>
    <w:rsid w:val="00386EEC"/>
    <w:rsid w:val="00387326"/>
    <w:rsid w:val="00387372"/>
    <w:rsid w:val="00390CFA"/>
    <w:rsid w:val="003915B2"/>
    <w:rsid w:val="003918CD"/>
    <w:rsid w:val="00392295"/>
    <w:rsid w:val="00395588"/>
    <w:rsid w:val="00395D47"/>
    <w:rsid w:val="0039739E"/>
    <w:rsid w:val="003A0451"/>
    <w:rsid w:val="003A1A77"/>
    <w:rsid w:val="003A2680"/>
    <w:rsid w:val="003A46B4"/>
    <w:rsid w:val="003A4FB3"/>
    <w:rsid w:val="003A5381"/>
    <w:rsid w:val="003A6707"/>
    <w:rsid w:val="003A6771"/>
    <w:rsid w:val="003A79FB"/>
    <w:rsid w:val="003A7F87"/>
    <w:rsid w:val="003B0B97"/>
    <w:rsid w:val="003B0DF0"/>
    <w:rsid w:val="003B1DCE"/>
    <w:rsid w:val="003B2A04"/>
    <w:rsid w:val="003B31C6"/>
    <w:rsid w:val="003B3468"/>
    <w:rsid w:val="003B45DA"/>
    <w:rsid w:val="003B5632"/>
    <w:rsid w:val="003C0658"/>
    <w:rsid w:val="003C1B59"/>
    <w:rsid w:val="003C20CC"/>
    <w:rsid w:val="003C2430"/>
    <w:rsid w:val="003C451E"/>
    <w:rsid w:val="003C46F4"/>
    <w:rsid w:val="003C4A07"/>
    <w:rsid w:val="003C7C80"/>
    <w:rsid w:val="003D0764"/>
    <w:rsid w:val="003D0A93"/>
    <w:rsid w:val="003D10FD"/>
    <w:rsid w:val="003D12B8"/>
    <w:rsid w:val="003D2028"/>
    <w:rsid w:val="003D2029"/>
    <w:rsid w:val="003D43BB"/>
    <w:rsid w:val="003D5C32"/>
    <w:rsid w:val="003E02DB"/>
    <w:rsid w:val="003E0FA7"/>
    <w:rsid w:val="003E1056"/>
    <w:rsid w:val="003E11AC"/>
    <w:rsid w:val="003E144F"/>
    <w:rsid w:val="003E1CEC"/>
    <w:rsid w:val="003E1E10"/>
    <w:rsid w:val="003E2671"/>
    <w:rsid w:val="003E2726"/>
    <w:rsid w:val="003E27BD"/>
    <w:rsid w:val="003E40FB"/>
    <w:rsid w:val="003E4126"/>
    <w:rsid w:val="003E5063"/>
    <w:rsid w:val="003E5952"/>
    <w:rsid w:val="003E5C9F"/>
    <w:rsid w:val="003E5E47"/>
    <w:rsid w:val="003E653C"/>
    <w:rsid w:val="003E7006"/>
    <w:rsid w:val="003E7C24"/>
    <w:rsid w:val="003E7EBD"/>
    <w:rsid w:val="003F0243"/>
    <w:rsid w:val="003F11E5"/>
    <w:rsid w:val="003F124F"/>
    <w:rsid w:val="003F2A12"/>
    <w:rsid w:val="003F2ED1"/>
    <w:rsid w:val="003F3E7E"/>
    <w:rsid w:val="003F4B3C"/>
    <w:rsid w:val="003F50F4"/>
    <w:rsid w:val="003F5593"/>
    <w:rsid w:val="003F6BBA"/>
    <w:rsid w:val="003F7C37"/>
    <w:rsid w:val="003F7F16"/>
    <w:rsid w:val="00400944"/>
    <w:rsid w:val="0040147B"/>
    <w:rsid w:val="00401AB6"/>
    <w:rsid w:val="00402B14"/>
    <w:rsid w:val="004043B4"/>
    <w:rsid w:val="00404974"/>
    <w:rsid w:val="00404F5F"/>
    <w:rsid w:val="0040726F"/>
    <w:rsid w:val="004079CF"/>
    <w:rsid w:val="00407D4E"/>
    <w:rsid w:val="00410CD3"/>
    <w:rsid w:val="00411804"/>
    <w:rsid w:val="00411CBD"/>
    <w:rsid w:val="00412D5B"/>
    <w:rsid w:val="00412FDD"/>
    <w:rsid w:val="004179C4"/>
    <w:rsid w:val="004224AE"/>
    <w:rsid w:val="00422C6E"/>
    <w:rsid w:val="004230F2"/>
    <w:rsid w:val="0042359B"/>
    <w:rsid w:val="0042372D"/>
    <w:rsid w:val="00424B0B"/>
    <w:rsid w:val="00424FFC"/>
    <w:rsid w:val="0042737A"/>
    <w:rsid w:val="004277A6"/>
    <w:rsid w:val="00427C47"/>
    <w:rsid w:val="00430325"/>
    <w:rsid w:val="004317C2"/>
    <w:rsid w:val="00431E43"/>
    <w:rsid w:val="00431FA0"/>
    <w:rsid w:val="004326B6"/>
    <w:rsid w:val="004328D2"/>
    <w:rsid w:val="0043315F"/>
    <w:rsid w:val="00433991"/>
    <w:rsid w:val="00434215"/>
    <w:rsid w:val="00434966"/>
    <w:rsid w:val="00434CC2"/>
    <w:rsid w:val="00437401"/>
    <w:rsid w:val="00437709"/>
    <w:rsid w:val="00440047"/>
    <w:rsid w:val="00440149"/>
    <w:rsid w:val="00442D01"/>
    <w:rsid w:val="00442F19"/>
    <w:rsid w:val="00442FFA"/>
    <w:rsid w:val="00443289"/>
    <w:rsid w:val="00443FE0"/>
    <w:rsid w:val="00446099"/>
    <w:rsid w:val="00446880"/>
    <w:rsid w:val="00447049"/>
    <w:rsid w:val="00447494"/>
    <w:rsid w:val="00447AB5"/>
    <w:rsid w:val="00451962"/>
    <w:rsid w:val="004525EB"/>
    <w:rsid w:val="00452622"/>
    <w:rsid w:val="00454240"/>
    <w:rsid w:val="0045578C"/>
    <w:rsid w:val="0045583E"/>
    <w:rsid w:val="00455935"/>
    <w:rsid w:val="00456F89"/>
    <w:rsid w:val="0045706B"/>
    <w:rsid w:val="004571AA"/>
    <w:rsid w:val="00460355"/>
    <w:rsid w:val="00461C3E"/>
    <w:rsid w:val="00461E88"/>
    <w:rsid w:val="004629D3"/>
    <w:rsid w:val="004647F4"/>
    <w:rsid w:val="0046713E"/>
    <w:rsid w:val="0046742B"/>
    <w:rsid w:val="00470DB6"/>
    <w:rsid w:val="004717ED"/>
    <w:rsid w:val="00472727"/>
    <w:rsid w:val="00472F00"/>
    <w:rsid w:val="00473E4F"/>
    <w:rsid w:val="00474C73"/>
    <w:rsid w:val="00477135"/>
    <w:rsid w:val="00477B9A"/>
    <w:rsid w:val="00480191"/>
    <w:rsid w:val="00480825"/>
    <w:rsid w:val="00481470"/>
    <w:rsid w:val="00482103"/>
    <w:rsid w:val="004834BE"/>
    <w:rsid w:val="0048376D"/>
    <w:rsid w:val="00483D01"/>
    <w:rsid w:val="00483F5E"/>
    <w:rsid w:val="00484302"/>
    <w:rsid w:val="0048458F"/>
    <w:rsid w:val="00485648"/>
    <w:rsid w:val="00485788"/>
    <w:rsid w:val="00485E71"/>
    <w:rsid w:val="00486135"/>
    <w:rsid w:val="00486667"/>
    <w:rsid w:val="00490ABE"/>
    <w:rsid w:val="00490B53"/>
    <w:rsid w:val="00490E01"/>
    <w:rsid w:val="00492298"/>
    <w:rsid w:val="0049313E"/>
    <w:rsid w:val="00494042"/>
    <w:rsid w:val="00494335"/>
    <w:rsid w:val="00494C07"/>
    <w:rsid w:val="00495C37"/>
    <w:rsid w:val="00495F9A"/>
    <w:rsid w:val="0049625C"/>
    <w:rsid w:val="004966CA"/>
    <w:rsid w:val="00496F10"/>
    <w:rsid w:val="00497D89"/>
    <w:rsid w:val="004A0182"/>
    <w:rsid w:val="004A12D4"/>
    <w:rsid w:val="004A19ED"/>
    <w:rsid w:val="004A2348"/>
    <w:rsid w:val="004A320D"/>
    <w:rsid w:val="004A3C95"/>
    <w:rsid w:val="004A436E"/>
    <w:rsid w:val="004A4551"/>
    <w:rsid w:val="004A4C1B"/>
    <w:rsid w:val="004A7B39"/>
    <w:rsid w:val="004B0056"/>
    <w:rsid w:val="004B1541"/>
    <w:rsid w:val="004B1D4D"/>
    <w:rsid w:val="004B44E3"/>
    <w:rsid w:val="004B4DD3"/>
    <w:rsid w:val="004B6855"/>
    <w:rsid w:val="004B71C8"/>
    <w:rsid w:val="004B7B00"/>
    <w:rsid w:val="004C0C5C"/>
    <w:rsid w:val="004C15B5"/>
    <w:rsid w:val="004C19F8"/>
    <w:rsid w:val="004C1A4F"/>
    <w:rsid w:val="004C1EEE"/>
    <w:rsid w:val="004C298E"/>
    <w:rsid w:val="004C36B4"/>
    <w:rsid w:val="004C38D3"/>
    <w:rsid w:val="004C3C61"/>
    <w:rsid w:val="004C4DB7"/>
    <w:rsid w:val="004C55E7"/>
    <w:rsid w:val="004C5931"/>
    <w:rsid w:val="004C5CEB"/>
    <w:rsid w:val="004C5DBF"/>
    <w:rsid w:val="004C605D"/>
    <w:rsid w:val="004C629F"/>
    <w:rsid w:val="004C768F"/>
    <w:rsid w:val="004C781E"/>
    <w:rsid w:val="004D04EC"/>
    <w:rsid w:val="004D2552"/>
    <w:rsid w:val="004D276D"/>
    <w:rsid w:val="004D28BF"/>
    <w:rsid w:val="004D2D5E"/>
    <w:rsid w:val="004D3771"/>
    <w:rsid w:val="004D3F68"/>
    <w:rsid w:val="004D459E"/>
    <w:rsid w:val="004D687E"/>
    <w:rsid w:val="004D6EBF"/>
    <w:rsid w:val="004D7167"/>
    <w:rsid w:val="004D774E"/>
    <w:rsid w:val="004E00AD"/>
    <w:rsid w:val="004E0AC4"/>
    <w:rsid w:val="004E2A1E"/>
    <w:rsid w:val="004E4748"/>
    <w:rsid w:val="004E6450"/>
    <w:rsid w:val="004E66CD"/>
    <w:rsid w:val="004E6EA0"/>
    <w:rsid w:val="004E7596"/>
    <w:rsid w:val="004E7ECB"/>
    <w:rsid w:val="004F09B1"/>
    <w:rsid w:val="004F0BC4"/>
    <w:rsid w:val="004F2676"/>
    <w:rsid w:val="004F2A7F"/>
    <w:rsid w:val="004F2E0F"/>
    <w:rsid w:val="004F2FF7"/>
    <w:rsid w:val="004F38E3"/>
    <w:rsid w:val="004F3CF1"/>
    <w:rsid w:val="004F44C1"/>
    <w:rsid w:val="004F4BA5"/>
    <w:rsid w:val="004F5407"/>
    <w:rsid w:val="004F5A8A"/>
    <w:rsid w:val="004F5E6D"/>
    <w:rsid w:val="004F6626"/>
    <w:rsid w:val="00500765"/>
    <w:rsid w:val="0050129C"/>
    <w:rsid w:val="005018C2"/>
    <w:rsid w:val="005024EF"/>
    <w:rsid w:val="00502543"/>
    <w:rsid w:val="00503612"/>
    <w:rsid w:val="005050B6"/>
    <w:rsid w:val="00505A23"/>
    <w:rsid w:val="0050702B"/>
    <w:rsid w:val="00507388"/>
    <w:rsid w:val="00511010"/>
    <w:rsid w:val="00511600"/>
    <w:rsid w:val="00511719"/>
    <w:rsid w:val="00511B3C"/>
    <w:rsid w:val="00511C29"/>
    <w:rsid w:val="00513185"/>
    <w:rsid w:val="00513B8D"/>
    <w:rsid w:val="0051493B"/>
    <w:rsid w:val="00515215"/>
    <w:rsid w:val="00515ADD"/>
    <w:rsid w:val="00515CF8"/>
    <w:rsid w:val="00516236"/>
    <w:rsid w:val="00516F51"/>
    <w:rsid w:val="00517662"/>
    <w:rsid w:val="00517FEE"/>
    <w:rsid w:val="00520FB5"/>
    <w:rsid w:val="00521523"/>
    <w:rsid w:val="005217BD"/>
    <w:rsid w:val="005228B0"/>
    <w:rsid w:val="00522BB0"/>
    <w:rsid w:val="005232FE"/>
    <w:rsid w:val="005237E6"/>
    <w:rsid w:val="00523DEF"/>
    <w:rsid w:val="00524F69"/>
    <w:rsid w:val="0052601D"/>
    <w:rsid w:val="00526E48"/>
    <w:rsid w:val="00531CC0"/>
    <w:rsid w:val="0053269C"/>
    <w:rsid w:val="00532774"/>
    <w:rsid w:val="005340B6"/>
    <w:rsid w:val="00535086"/>
    <w:rsid w:val="00535088"/>
    <w:rsid w:val="00535670"/>
    <w:rsid w:val="005358BA"/>
    <w:rsid w:val="00536079"/>
    <w:rsid w:val="00537605"/>
    <w:rsid w:val="0053781D"/>
    <w:rsid w:val="00537BC6"/>
    <w:rsid w:val="005406BF"/>
    <w:rsid w:val="00541587"/>
    <w:rsid w:val="00541810"/>
    <w:rsid w:val="00541D92"/>
    <w:rsid w:val="00541E20"/>
    <w:rsid w:val="005420CE"/>
    <w:rsid w:val="0054282E"/>
    <w:rsid w:val="005429BD"/>
    <w:rsid w:val="00543845"/>
    <w:rsid w:val="0054413D"/>
    <w:rsid w:val="00545E2E"/>
    <w:rsid w:val="00546177"/>
    <w:rsid w:val="0054629A"/>
    <w:rsid w:val="00546C51"/>
    <w:rsid w:val="0054701D"/>
    <w:rsid w:val="005501E4"/>
    <w:rsid w:val="00551776"/>
    <w:rsid w:val="00552D14"/>
    <w:rsid w:val="00555471"/>
    <w:rsid w:val="00555B81"/>
    <w:rsid w:val="00556947"/>
    <w:rsid w:val="0055744C"/>
    <w:rsid w:val="00557ADB"/>
    <w:rsid w:val="00557C6E"/>
    <w:rsid w:val="005606F8"/>
    <w:rsid w:val="00560738"/>
    <w:rsid w:val="00563493"/>
    <w:rsid w:val="0056376E"/>
    <w:rsid w:val="00563C72"/>
    <w:rsid w:val="00563D9C"/>
    <w:rsid w:val="005641F6"/>
    <w:rsid w:val="0056427B"/>
    <w:rsid w:val="00564DA2"/>
    <w:rsid w:val="00565538"/>
    <w:rsid w:val="00565E7C"/>
    <w:rsid w:val="00567F3C"/>
    <w:rsid w:val="0057117F"/>
    <w:rsid w:val="005718D9"/>
    <w:rsid w:val="00571BFE"/>
    <w:rsid w:val="005726E8"/>
    <w:rsid w:val="00573FA9"/>
    <w:rsid w:val="005746F7"/>
    <w:rsid w:val="005758A9"/>
    <w:rsid w:val="00575C10"/>
    <w:rsid w:val="005770FE"/>
    <w:rsid w:val="00577453"/>
    <w:rsid w:val="00580063"/>
    <w:rsid w:val="00581162"/>
    <w:rsid w:val="0058130A"/>
    <w:rsid w:val="00581DC8"/>
    <w:rsid w:val="005826BA"/>
    <w:rsid w:val="005828F8"/>
    <w:rsid w:val="005857DE"/>
    <w:rsid w:val="0058631D"/>
    <w:rsid w:val="0058711E"/>
    <w:rsid w:val="00587ED4"/>
    <w:rsid w:val="00590A2A"/>
    <w:rsid w:val="0059152E"/>
    <w:rsid w:val="00593619"/>
    <w:rsid w:val="00594222"/>
    <w:rsid w:val="00594C62"/>
    <w:rsid w:val="00594C83"/>
    <w:rsid w:val="005960DB"/>
    <w:rsid w:val="005A2471"/>
    <w:rsid w:val="005A262E"/>
    <w:rsid w:val="005A2791"/>
    <w:rsid w:val="005A2D2E"/>
    <w:rsid w:val="005A3D20"/>
    <w:rsid w:val="005A4496"/>
    <w:rsid w:val="005A5A9D"/>
    <w:rsid w:val="005A5E2C"/>
    <w:rsid w:val="005A7957"/>
    <w:rsid w:val="005A7BA3"/>
    <w:rsid w:val="005B033B"/>
    <w:rsid w:val="005B0B32"/>
    <w:rsid w:val="005B16D9"/>
    <w:rsid w:val="005B1A3E"/>
    <w:rsid w:val="005B1AE4"/>
    <w:rsid w:val="005B294F"/>
    <w:rsid w:val="005B2DF4"/>
    <w:rsid w:val="005B4475"/>
    <w:rsid w:val="005B4984"/>
    <w:rsid w:val="005B574B"/>
    <w:rsid w:val="005B591B"/>
    <w:rsid w:val="005B7127"/>
    <w:rsid w:val="005B73A4"/>
    <w:rsid w:val="005B7C90"/>
    <w:rsid w:val="005C02AF"/>
    <w:rsid w:val="005C1F42"/>
    <w:rsid w:val="005C357B"/>
    <w:rsid w:val="005C3955"/>
    <w:rsid w:val="005C3A8B"/>
    <w:rsid w:val="005C549C"/>
    <w:rsid w:val="005C55DF"/>
    <w:rsid w:val="005C6C2E"/>
    <w:rsid w:val="005C71A6"/>
    <w:rsid w:val="005C775A"/>
    <w:rsid w:val="005D092C"/>
    <w:rsid w:val="005D0CB9"/>
    <w:rsid w:val="005D0E56"/>
    <w:rsid w:val="005D18BA"/>
    <w:rsid w:val="005D2177"/>
    <w:rsid w:val="005D28F5"/>
    <w:rsid w:val="005D52E5"/>
    <w:rsid w:val="005D614B"/>
    <w:rsid w:val="005D6F47"/>
    <w:rsid w:val="005D7538"/>
    <w:rsid w:val="005E11B5"/>
    <w:rsid w:val="005E12ED"/>
    <w:rsid w:val="005E1F1E"/>
    <w:rsid w:val="005E31BE"/>
    <w:rsid w:val="005E35C0"/>
    <w:rsid w:val="005E3876"/>
    <w:rsid w:val="005E4009"/>
    <w:rsid w:val="005E4037"/>
    <w:rsid w:val="005E4EBE"/>
    <w:rsid w:val="005E5A3D"/>
    <w:rsid w:val="005E7EA7"/>
    <w:rsid w:val="005F1435"/>
    <w:rsid w:val="005F356E"/>
    <w:rsid w:val="005F46A4"/>
    <w:rsid w:val="005F4DBC"/>
    <w:rsid w:val="005F513C"/>
    <w:rsid w:val="005F58CD"/>
    <w:rsid w:val="005F6A2A"/>
    <w:rsid w:val="005F6CA0"/>
    <w:rsid w:val="005F7479"/>
    <w:rsid w:val="00600DD8"/>
    <w:rsid w:val="00601A24"/>
    <w:rsid w:val="00602C83"/>
    <w:rsid w:val="00603763"/>
    <w:rsid w:val="006038C4"/>
    <w:rsid w:val="006038DE"/>
    <w:rsid w:val="00603FC8"/>
    <w:rsid w:val="00604099"/>
    <w:rsid w:val="006054BD"/>
    <w:rsid w:val="0060583C"/>
    <w:rsid w:val="00606842"/>
    <w:rsid w:val="00606B54"/>
    <w:rsid w:val="0060776A"/>
    <w:rsid w:val="00607F9A"/>
    <w:rsid w:val="006103B4"/>
    <w:rsid w:val="00610BAF"/>
    <w:rsid w:val="006122F6"/>
    <w:rsid w:val="006131BE"/>
    <w:rsid w:val="006134DA"/>
    <w:rsid w:val="00613AC8"/>
    <w:rsid w:val="0061533B"/>
    <w:rsid w:val="00615BB4"/>
    <w:rsid w:val="00616031"/>
    <w:rsid w:val="00616697"/>
    <w:rsid w:val="00616D24"/>
    <w:rsid w:val="00617E15"/>
    <w:rsid w:val="0062021E"/>
    <w:rsid w:val="0062205D"/>
    <w:rsid w:val="006227FC"/>
    <w:rsid w:val="00623071"/>
    <w:rsid w:val="006248CA"/>
    <w:rsid w:val="00624ECC"/>
    <w:rsid w:val="006255B2"/>
    <w:rsid w:val="00626455"/>
    <w:rsid w:val="006275B6"/>
    <w:rsid w:val="00630AA8"/>
    <w:rsid w:val="00630DAA"/>
    <w:rsid w:val="006314D7"/>
    <w:rsid w:val="0063181C"/>
    <w:rsid w:val="00631A25"/>
    <w:rsid w:val="00631AFA"/>
    <w:rsid w:val="006322EA"/>
    <w:rsid w:val="006323F0"/>
    <w:rsid w:val="00634E23"/>
    <w:rsid w:val="006368EF"/>
    <w:rsid w:val="006371A7"/>
    <w:rsid w:val="00640768"/>
    <w:rsid w:val="006409B0"/>
    <w:rsid w:val="00640F9C"/>
    <w:rsid w:val="00641499"/>
    <w:rsid w:val="0064191C"/>
    <w:rsid w:val="00642D03"/>
    <w:rsid w:val="00643059"/>
    <w:rsid w:val="0064397A"/>
    <w:rsid w:val="00643B3C"/>
    <w:rsid w:val="006460A0"/>
    <w:rsid w:val="006464EE"/>
    <w:rsid w:val="006477F7"/>
    <w:rsid w:val="0065014E"/>
    <w:rsid w:val="00650B35"/>
    <w:rsid w:val="00651759"/>
    <w:rsid w:val="00652313"/>
    <w:rsid w:val="00654EDE"/>
    <w:rsid w:val="00655886"/>
    <w:rsid w:val="00655FD0"/>
    <w:rsid w:val="0065778B"/>
    <w:rsid w:val="006579BD"/>
    <w:rsid w:val="00657EF2"/>
    <w:rsid w:val="00661390"/>
    <w:rsid w:val="00662641"/>
    <w:rsid w:val="006627D6"/>
    <w:rsid w:val="00662A8B"/>
    <w:rsid w:val="00662BFC"/>
    <w:rsid w:val="00663D70"/>
    <w:rsid w:val="00663FDA"/>
    <w:rsid w:val="00665F1E"/>
    <w:rsid w:val="00666B03"/>
    <w:rsid w:val="006675C4"/>
    <w:rsid w:val="006675D4"/>
    <w:rsid w:val="006706AD"/>
    <w:rsid w:val="00671F8E"/>
    <w:rsid w:val="006727B5"/>
    <w:rsid w:val="00673791"/>
    <w:rsid w:val="00673C06"/>
    <w:rsid w:val="00674ED3"/>
    <w:rsid w:val="006773D7"/>
    <w:rsid w:val="00681532"/>
    <w:rsid w:val="006815BB"/>
    <w:rsid w:val="00681C54"/>
    <w:rsid w:val="006823BE"/>
    <w:rsid w:val="00684094"/>
    <w:rsid w:val="00684C78"/>
    <w:rsid w:val="006858CC"/>
    <w:rsid w:val="00686673"/>
    <w:rsid w:val="0069093D"/>
    <w:rsid w:val="00691B21"/>
    <w:rsid w:val="00692B8F"/>
    <w:rsid w:val="006932A2"/>
    <w:rsid w:val="00694682"/>
    <w:rsid w:val="0069480E"/>
    <w:rsid w:val="00694AB4"/>
    <w:rsid w:val="006950A9"/>
    <w:rsid w:val="00695156"/>
    <w:rsid w:val="00695216"/>
    <w:rsid w:val="0069601E"/>
    <w:rsid w:val="00697399"/>
    <w:rsid w:val="00697776"/>
    <w:rsid w:val="006A1907"/>
    <w:rsid w:val="006A1E98"/>
    <w:rsid w:val="006A31B3"/>
    <w:rsid w:val="006A3D12"/>
    <w:rsid w:val="006A3E3F"/>
    <w:rsid w:val="006A4C00"/>
    <w:rsid w:val="006A5A2D"/>
    <w:rsid w:val="006A681C"/>
    <w:rsid w:val="006A69C5"/>
    <w:rsid w:val="006B0552"/>
    <w:rsid w:val="006B07A4"/>
    <w:rsid w:val="006B1BAA"/>
    <w:rsid w:val="006B2EA3"/>
    <w:rsid w:val="006B3507"/>
    <w:rsid w:val="006B4F97"/>
    <w:rsid w:val="006B597B"/>
    <w:rsid w:val="006B6E31"/>
    <w:rsid w:val="006B6E7A"/>
    <w:rsid w:val="006B7522"/>
    <w:rsid w:val="006C0A33"/>
    <w:rsid w:val="006C0E32"/>
    <w:rsid w:val="006C0EB0"/>
    <w:rsid w:val="006C1660"/>
    <w:rsid w:val="006C19A8"/>
    <w:rsid w:val="006C333B"/>
    <w:rsid w:val="006C3868"/>
    <w:rsid w:val="006C3BBE"/>
    <w:rsid w:val="006C43D8"/>
    <w:rsid w:val="006C45FC"/>
    <w:rsid w:val="006C4AF9"/>
    <w:rsid w:val="006C4EAB"/>
    <w:rsid w:val="006C549A"/>
    <w:rsid w:val="006C601C"/>
    <w:rsid w:val="006C61B3"/>
    <w:rsid w:val="006C6D5B"/>
    <w:rsid w:val="006C6D72"/>
    <w:rsid w:val="006C6EC4"/>
    <w:rsid w:val="006D13EC"/>
    <w:rsid w:val="006D1745"/>
    <w:rsid w:val="006D1997"/>
    <w:rsid w:val="006D21CE"/>
    <w:rsid w:val="006D3061"/>
    <w:rsid w:val="006D31EB"/>
    <w:rsid w:val="006D32C6"/>
    <w:rsid w:val="006D479B"/>
    <w:rsid w:val="006D4A4D"/>
    <w:rsid w:val="006D5441"/>
    <w:rsid w:val="006D765F"/>
    <w:rsid w:val="006E05A6"/>
    <w:rsid w:val="006E0A13"/>
    <w:rsid w:val="006E23EC"/>
    <w:rsid w:val="006E2607"/>
    <w:rsid w:val="006E44B0"/>
    <w:rsid w:val="006E4F16"/>
    <w:rsid w:val="006E7730"/>
    <w:rsid w:val="006F0F13"/>
    <w:rsid w:val="006F206E"/>
    <w:rsid w:val="006F43CB"/>
    <w:rsid w:val="006F51D0"/>
    <w:rsid w:val="006F5E26"/>
    <w:rsid w:val="006F6500"/>
    <w:rsid w:val="006F6BC4"/>
    <w:rsid w:val="006F7DB8"/>
    <w:rsid w:val="007011EA"/>
    <w:rsid w:val="007014BD"/>
    <w:rsid w:val="00701AB0"/>
    <w:rsid w:val="00702D01"/>
    <w:rsid w:val="00704873"/>
    <w:rsid w:val="00704944"/>
    <w:rsid w:val="00706DA9"/>
    <w:rsid w:val="00706F96"/>
    <w:rsid w:val="007072FF"/>
    <w:rsid w:val="00707D9F"/>
    <w:rsid w:val="00710B0B"/>
    <w:rsid w:val="00710B58"/>
    <w:rsid w:val="00711087"/>
    <w:rsid w:val="007112A1"/>
    <w:rsid w:val="00711617"/>
    <w:rsid w:val="00712DE2"/>
    <w:rsid w:val="00712EC2"/>
    <w:rsid w:val="00713123"/>
    <w:rsid w:val="007132D5"/>
    <w:rsid w:val="00713768"/>
    <w:rsid w:val="007148FB"/>
    <w:rsid w:val="0071562F"/>
    <w:rsid w:val="00716108"/>
    <w:rsid w:val="00716739"/>
    <w:rsid w:val="00717F92"/>
    <w:rsid w:val="00721148"/>
    <w:rsid w:val="007212A0"/>
    <w:rsid w:val="00723C68"/>
    <w:rsid w:val="00723D7F"/>
    <w:rsid w:val="00724BE5"/>
    <w:rsid w:val="00724E66"/>
    <w:rsid w:val="00726C23"/>
    <w:rsid w:val="007308E9"/>
    <w:rsid w:val="007312AE"/>
    <w:rsid w:val="00732774"/>
    <w:rsid w:val="007349DB"/>
    <w:rsid w:val="00736BA2"/>
    <w:rsid w:val="00737194"/>
    <w:rsid w:val="007373D7"/>
    <w:rsid w:val="00737A62"/>
    <w:rsid w:val="00737D2B"/>
    <w:rsid w:val="00737E9D"/>
    <w:rsid w:val="00737F62"/>
    <w:rsid w:val="0074053D"/>
    <w:rsid w:val="00740655"/>
    <w:rsid w:val="00742F28"/>
    <w:rsid w:val="007438B1"/>
    <w:rsid w:val="00743904"/>
    <w:rsid w:val="00744FEE"/>
    <w:rsid w:val="007451D0"/>
    <w:rsid w:val="00747C10"/>
    <w:rsid w:val="007504B8"/>
    <w:rsid w:val="007507EB"/>
    <w:rsid w:val="00750A0D"/>
    <w:rsid w:val="00751545"/>
    <w:rsid w:val="00752B9D"/>
    <w:rsid w:val="007533F0"/>
    <w:rsid w:val="0075378E"/>
    <w:rsid w:val="00755DA1"/>
    <w:rsid w:val="007570D9"/>
    <w:rsid w:val="007575CF"/>
    <w:rsid w:val="0075792C"/>
    <w:rsid w:val="00760079"/>
    <w:rsid w:val="0076174B"/>
    <w:rsid w:val="00762AF2"/>
    <w:rsid w:val="00763316"/>
    <w:rsid w:val="00763F6D"/>
    <w:rsid w:val="0076437D"/>
    <w:rsid w:val="00764E19"/>
    <w:rsid w:val="00764EAB"/>
    <w:rsid w:val="00764F42"/>
    <w:rsid w:val="00766059"/>
    <w:rsid w:val="00770D44"/>
    <w:rsid w:val="00771964"/>
    <w:rsid w:val="007721A7"/>
    <w:rsid w:val="00773B38"/>
    <w:rsid w:val="00776C79"/>
    <w:rsid w:val="00777003"/>
    <w:rsid w:val="00777E9F"/>
    <w:rsid w:val="00781F05"/>
    <w:rsid w:val="00787C98"/>
    <w:rsid w:val="00790D49"/>
    <w:rsid w:val="00792181"/>
    <w:rsid w:val="00793164"/>
    <w:rsid w:val="007938E3"/>
    <w:rsid w:val="00794175"/>
    <w:rsid w:val="00794B4E"/>
    <w:rsid w:val="00795601"/>
    <w:rsid w:val="00795665"/>
    <w:rsid w:val="0079698F"/>
    <w:rsid w:val="0079715E"/>
    <w:rsid w:val="00797AA1"/>
    <w:rsid w:val="007A0B72"/>
    <w:rsid w:val="007A202D"/>
    <w:rsid w:val="007A2100"/>
    <w:rsid w:val="007A23F2"/>
    <w:rsid w:val="007A2BFD"/>
    <w:rsid w:val="007A2FA5"/>
    <w:rsid w:val="007A363F"/>
    <w:rsid w:val="007A3B96"/>
    <w:rsid w:val="007A51E4"/>
    <w:rsid w:val="007A52F2"/>
    <w:rsid w:val="007A6DC8"/>
    <w:rsid w:val="007A7C87"/>
    <w:rsid w:val="007B1335"/>
    <w:rsid w:val="007B1657"/>
    <w:rsid w:val="007B222D"/>
    <w:rsid w:val="007B4694"/>
    <w:rsid w:val="007B7DE5"/>
    <w:rsid w:val="007C1412"/>
    <w:rsid w:val="007C1A89"/>
    <w:rsid w:val="007C1C53"/>
    <w:rsid w:val="007C2310"/>
    <w:rsid w:val="007C2A51"/>
    <w:rsid w:val="007C371E"/>
    <w:rsid w:val="007C50F9"/>
    <w:rsid w:val="007C594F"/>
    <w:rsid w:val="007C6284"/>
    <w:rsid w:val="007C6519"/>
    <w:rsid w:val="007C6BDF"/>
    <w:rsid w:val="007C7EA5"/>
    <w:rsid w:val="007C7F1F"/>
    <w:rsid w:val="007C7F3C"/>
    <w:rsid w:val="007C7FE5"/>
    <w:rsid w:val="007D013B"/>
    <w:rsid w:val="007D19CE"/>
    <w:rsid w:val="007D263B"/>
    <w:rsid w:val="007D2A8F"/>
    <w:rsid w:val="007D2E08"/>
    <w:rsid w:val="007D30CE"/>
    <w:rsid w:val="007D37D3"/>
    <w:rsid w:val="007D3BC8"/>
    <w:rsid w:val="007D6DAD"/>
    <w:rsid w:val="007D74BF"/>
    <w:rsid w:val="007E01ED"/>
    <w:rsid w:val="007E0DB7"/>
    <w:rsid w:val="007E1048"/>
    <w:rsid w:val="007E1798"/>
    <w:rsid w:val="007E2454"/>
    <w:rsid w:val="007E2E2D"/>
    <w:rsid w:val="007E3576"/>
    <w:rsid w:val="007E3D09"/>
    <w:rsid w:val="007E4195"/>
    <w:rsid w:val="007E5C20"/>
    <w:rsid w:val="007F0294"/>
    <w:rsid w:val="007F0F04"/>
    <w:rsid w:val="007F1E01"/>
    <w:rsid w:val="007F33B2"/>
    <w:rsid w:val="007F342F"/>
    <w:rsid w:val="007F36E6"/>
    <w:rsid w:val="007F3D23"/>
    <w:rsid w:val="007F4D13"/>
    <w:rsid w:val="007F7ED9"/>
    <w:rsid w:val="008000D5"/>
    <w:rsid w:val="00802B3D"/>
    <w:rsid w:val="00803AE8"/>
    <w:rsid w:val="008041D6"/>
    <w:rsid w:val="0080498B"/>
    <w:rsid w:val="00804A00"/>
    <w:rsid w:val="00804CCE"/>
    <w:rsid w:val="00807BEC"/>
    <w:rsid w:val="00810173"/>
    <w:rsid w:val="00811655"/>
    <w:rsid w:val="00811A12"/>
    <w:rsid w:val="00811D2E"/>
    <w:rsid w:val="008127F7"/>
    <w:rsid w:val="00812ABE"/>
    <w:rsid w:val="00812DF5"/>
    <w:rsid w:val="00812F01"/>
    <w:rsid w:val="00813CCB"/>
    <w:rsid w:val="00815156"/>
    <w:rsid w:val="00816E93"/>
    <w:rsid w:val="00817B6D"/>
    <w:rsid w:val="00820A25"/>
    <w:rsid w:val="00821AA1"/>
    <w:rsid w:val="00822281"/>
    <w:rsid w:val="0082249C"/>
    <w:rsid w:val="0082378E"/>
    <w:rsid w:val="00823883"/>
    <w:rsid w:val="00825FE1"/>
    <w:rsid w:val="0082630D"/>
    <w:rsid w:val="00826BDE"/>
    <w:rsid w:val="00830375"/>
    <w:rsid w:val="0083131B"/>
    <w:rsid w:val="008315B6"/>
    <w:rsid w:val="00831B12"/>
    <w:rsid w:val="008328D2"/>
    <w:rsid w:val="00833DA5"/>
    <w:rsid w:val="00834130"/>
    <w:rsid w:val="008341C6"/>
    <w:rsid w:val="00835119"/>
    <w:rsid w:val="008369D7"/>
    <w:rsid w:val="00836FAD"/>
    <w:rsid w:val="008370F1"/>
    <w:rsid w:val="008407A7"/>
    <w:rsid w:val="008423CD"/>
    <w:rsid w:val="00842926"/>
    <w:rsid w:val="00842B3D"/>
    <w:rsid w:val="00843566"/>
    <w:rsid w:val="00843925"/>
    <w:rsid w:val="00843946"/>
    <w:rsid w:val="00843B4E"/>
    <w:rsid w:val="008442EE"/>
    <w:rsid w:val="008452FE"/>
    <w:rsid w:val="00845D23"/>
    <w:rsid w:val="0084643C"/>
    <w:rsid w:val="00850219"/>
    <w:rsid w:val="00850AE7"/>
    <w:rsid w:val="00851267"/>
    <w:rsid w:val="00851BE1"/>
    <w:rsid w:val="00852378"/>
    <w:rsid w:val="00852F29"/>
    <w:rsid w:val="00854385"/>
    <w:rsid w:val="00855A12"/>
    <w:rsid w:val="00855C2D"/>
    <w:rsid w:val="0085644E"/>
    <w:rsid w:val="00856DC6"/>
    <w:rsid w:val="008601CA"/>
    <w:rsid w:val="00860C41"/>
    <w:rsid w:val="00860E81"/>
    <w:rsid w:val="00861137"/>
    <w:rsid w:val="00862AD7"/>
    <w:rsid w:val="00864386"/>
    <w:rsid w:val="00864756"/>
    <w:rsid w:val="00865A02"/>
    <w:rsid w:val="00865FA8"/>
    <w:rsid w:val="0086668E"/>
    <w:rsid w:val="00866857"/>
    <w:rsid w:val="00870460"/>
    <w:rsid w:val="008723E1"/>
    <w:rsid w:val="00872E7A"/>
    <w:rsid w:val="00873211"/>
    <w:rsid w:val="00873B03"/>
    <w:rsid w:val="00875BD0"/>
    <w:rsid w:val="00876941"/>
    <w:rsid w:val="00876C2F"/>
    <w:rsid w:val="008776E7"/>
    <w:rsid w:val="00880071"/>
    <w:rsid w:val="00880B9C"/>
    <w:rsid w:val="0088119C"/>
    <w:rsid w:val="0088250E"/>
    <w:rsid w:val="00883C8D"/>
    <w:rsid w:val="00883CDE"/>
    <w:rsid w:val="00885005"/>
    <w:rsid w:val="00885A84"/>
    <w:rsid w:val="00890E3C"/>
    <w:rsid w:val="00891419"/>
    <w:rsid w:val="00891F29"/>
    <w:rsid w:val="0089436C"/>
    <w:rsid w:val="00894569"/>
    <w:rsid w:val="00894D10"/>
    <w:rsid w:val="00895E85"/>
    <w:rsid w:val="00896418"/>
    <w:rsid w:val="00897A94"/>
    <w:rsid w:val="008A1166"/>
    <w:rsid w:val="008A1DA5"/>
    <w:rsid w:val="008A21A2"/>
    <w:rsid w:val="008A3A9D"/>
    <w:rsid w:val="008A3E4F"/>
    <w:rsid w:val="008A4551"/>
    <w:rsid w:val="008A4AB0"/>
    <w:rsid w:val="008A68C3"/>
    <w:rsid w:val="008A7017"/>
    <w:rsid w:val="008A7CC3"/>
    <w:rsid w:val="008B0BF1"/>
    <w:rsid w:val="008B2A3D"/>
    <w:rsid w:val="008B2EBF"/>
    <w:rsid w:val="008B2F37"/>
    <w:rsid w:val="008B3B3C"/>
    <w:rsid w:val="008B5942"/>
    <w:rsid w:val="008B5CF5"/>
    <w:rsid w:val="008B6B43"/>
    <w:rsid w:val="008B7529"/>
    <w:rsid w:val="008B78B0"/>
    <w:rsid w:val="008B7B8B"/>
    <w:rsid w:val="008C0D00"/>
    <w:rsid w:val="008C2B78"/>
    <w:rsid w:val="008C4305"/>
    <w:rsid w:val="008C4547"/>
    <w:rsid w:val="008C460F"/>
    <w:rsid w:val="008C4972"/>
    <w:rsid w:val="008C4CE9"/>
    <w:rsid w:val="008C5C87"/>
    <w:rsid w:val="008C5E02"/>
    <w:rsid w:val="008C6201"/>
    <w:rsid w:val="008C6E32"/>
    <w:rsid w:val="008C6FF0"/>
    <w:rsid w:val="008C72DD"/>
    <w:rsid w:val="008C7A10"/>
    <w:rsid w:val="008C7AC9"/>
    <w:rsid w:val="008D008D"/>
    <w:rsid w:val="008D01B5"/>
    <w:rsid w:val="008D01EF"/>
    <w:rsid w:val="008D2607"/>
    <w:rsid w:val="008D2946"/>
    <w:rsid w:val="008D2D23"/>
    <w:rsid w:val="008D35B6"/>
    <w:rsid w:val="008D5C92"/>
    <w:rsid w:val="008E09A1"/>
    <w:rsid w:val="008E17B4"/>
    <w:rsid w:val="008E27D8"/>
    <w:rsid w:val="008E2847"/>
    <w:rsid w:val="008E2CE1"/>
    <w:rsid w:val="008E30EA"/>
    <w:rsid w:val="008E3559"/>
    <w:rsid w:val="008E3943"/>
    <w:rsid w:val="008E3A98"/>
    <w:rsid w:val="008E453F"/>
    <w:rsid w:val="008E6CE6"/>
    <w:rsid w:val="008F3011"/>
    <w:rsid w:val="008F3430"/>
    <w:rsid w:val="008F3A8E"/>
    <w:rsid w:val="008F3D94"/>
    <w:rsid w:val="008F4368"/>
    <w:rsid w:val="008F4534"/>
    <w:rsid w:val="008F53DF"/>
    <w:rsid w:val="008F58D5"/>
    <w:rsid w:val="008F5DF8"/>
    <w:rsid w:val="008F5EF4"/>
    <w:rsid w:val="00900EF3"/>
    <w:rsid w:val="00901FB5"/>
    <w:rsid w:val="0090274E"/>
    <w:rsid w:val="00902AFA"/>
    <w:rsid w:val="00903BA7"/>
    <w:rsid w:val="00903FF8"/>
    <w:rsid w:val="00904960"/>
    <w:rsid w:val="009049F9"/>
    <w:rsid w:val="00904B3F"/>
    <w:rsid w:val="0090558F"/>
    <w:rsid w:val="00905873"/>
    <w:rsid w:val="0090645C"/>
    <w:rsid w:val="00907043"/>
    <w:rsid w:val="00910320"/>
    <w:rsid w:val="00910B8A"/>
    <w:rsid w:val="00910CA0"/>
    <w:rsid w:val="0091326B"/>
    <w:rsid w:val="009135DC"/>
    <w:rsid w:val="0091405F"/>
    <w:rsid w:val="00916E37"/>
    <w:rsid w:val="00917233"/>
    <w:rsid w:val="00920049"/>
    <w:rsid w:val="009221F1"/>
    <w:rsid w:val="00923E6A"/>
    <w:rsid w:val="00924EBD"/>
    <w:rsid w:val="009252CC"/>
    <w:rsid w:val="009262A0"/>
    <w:rsid w:val="009267E5"/>
    <w:rsid w:val="00927E8D"/>
    <w:rsid w:val="009306D7"/>
    <w:rsid w:val="00933373"/>
    <w:rsid w:val="00933629"/>
    <w:rsid w:val="00934784"/>
    <w:rsid w:val="00935238"/>
    <w:rsid w:val="00935FC6"/>
    <w:rsid w:val="00937A8E"/>
    <w:rsid w:val="00940281"/>
    <w:rsid w:val="00940986"/>
    <w:rsid w:val="00941075"/>
    <w:rsid w:val="00942129"/>
    <w:rsid w:val="00942864"/>
    <w:rsid w:val="00942DF5"/>
    <w:rsid w:val="00951064"/>
    <w:rsid w:val="00952BD2"/>
    <w:rsid w:val="009538E7"/>
    <w:rsid w:val="00953E33"/>
    <w:rsid w:val="00955196"/>
    <w:rsid w:val="009561DB"/>
    <w:rsid w:val="009567C4"/>
    <w:rsid w:val="00956A0F"/>
    <w:rsid w:val="00957292"/>
    <w:rsid w:val="00960D62"/>
    <w:rsid w:val="009616D0"/>
    <w:rsid w:val="00961D4A"/>
    <w:rsid w:val="009627B8"/>
    <w:rsid w:val="00966302"/>
    <w:rsid w:val="009678A8"/>
    <w:rsid w:val="00967FF0"/>
    <w:rsid w:val="00971EFD"/>
    <w:rsid w:val="00973322"/>
    <w:rsid w:val="009739D1"/>
    <w:rsid w:val="00975FDF"/>
    <w:rsid w:val="0097642E"/>
    <w:rsid w:val="00980540"/>
    <w:rsid w:val="00981614"/>
    <w:rsid w:val="00981CE4"/>
    <w:rsid w:val="00982144"/>
    <w:rsid w:val="0098284C"/>
    <w:rsid w:val="00984132"/>
    <w:rsid w:val="009845A5"/>
    <w:rsid w:val="00985EA7"/>
    <w:rsid w:val="00987C2C"/>
    <w:rsid w:val="00990FA3"/>
    <w:rsid w:val="0099250C"/>
    <w:rsid w:val="00992C11"/>
    <w:rsid w:val="00993262"/>
    <w:rsid w:val="00993C4E"/>
    <w:rsid w:val="00993DE8"/>
    <w:rsid w:val="00993FF9"/>
    <w:rsid w:val="00995150"/>
    <w:rsid w:val="009956D4"/>
    <w:rsid w:val="00997459"/>
    <w:rsid w:val="00997EEA"/>
    <w:rsid w:val="009A090E"/>
    <w:rsid w:val="009A1C2D"/>
    <w:rsid w:val="009A1E51"/>
    <w:rsid w:val="009A3703"/>
    <w:rsid w:val="009A51B1"/>
    <w:rsid w:val="009A74A4"/>
    <w:rsid w:val="009A7D3F"/>
    <w:rsid w:val="009B02FB"/>
    <w:rsid w:val="009B2CA7"/>
    <w:rsid w:val="009B2E89"/>
    <w:rsid w:val="009B3B1A"/>
    <w:rsid w:val="009B45C1"/>
    <w:rsid w:val="009B4C67"/>
    <w:rsid w:val="009B5115"/>
    <w:rsid w:val="009B5F63"/>
    <w:rsid w:val="009B6284"/>
    <w:rsid w:val="009B7A95"/>
    <w:rsid w:val="009B7B76"/>
    <w:rsid w:val="009B7BB0"/>
    <w:rsid w:val="009B7CF5"/>
    <w:rsid w:val="009C0B52"/>
    <w:rsid w:val="009C1E4C"/>
    <w:rsid w:val="009C2FFB"/>
    <w:rsid w:val="009C3FEB"/>
    <w:rsid w:val="009C707F"/>
    <w:rsid w:val="009C74DC"/>
    <w:rsid w:val="009C7554"/>
    <w:rsid w:val="009C79E8"/>
    <w:rsid w:val="009D1A70"/>
    <w:rsid w:val="009D1BFF"/>
    <w:rsid w:val="009D412B"/>
    <w:rsid w:val="009D41B2"/>
    <w:rsid w:val="009D5A44"/>
    <w:rsid w:val="009D62B7"/>
    <w:rsid w:val="009D6E1E"/>
    <w:rsid w:val="009E1563"/>
    <w:rsid w:val="009E15B1"/>
    <w:rsid w:val="009E16CD"/>
    <w:rsid w:val="009E1734"/>
    <w:rsid w:val="009E2DE7"/>
    <w:rsid w:val="009E38EE"/>
    <w:rsid w:val="009E3AF9"/>
    <w:rsid w:val="009E3EAD"/>
    <w:rsid w:val="009E42DD"/>
    <w:rsid w:val="009E4B4A"/>
    <w:rsid w:val="009E6033"/>
    <w:rsid w:val="009E6723"/>
    <w:rsid w:val="009E70A2"/>
    <w:rsid w:val="009E7683"/>
    <w:rsid w:val="009E7B90"/>
    <w:rsid w:val="009F0CA1"/>
    <w:rsid w:val="009F16B9"/>
    <w:rsid w:val="009F19E0"/>
    <w:rsid w:val="009F27AB"/>
    <w:rsid w:val="009F2823"/>
    <w:rsid w:val="009F4C49"/>
    <w:rsid w:val="009F5EC0"/>
    <w:rsid w:val="009F6338"/>
    <w:rsid w:val="009F6F02"/>
    <w:rsid w:val="009F70AD"/>
    <w:rsid w:val="009F7295"/>
    <w:rsid w:val="009F7EA6"/>
    <w:rsid w:val="00A031F9"/>
    <w:rsid w:val="00A0555C"/>
    <w:rsid w:val="00A05798"/>
    <w:rsid w:val="00A07212"/>
    <w:rsid w:val="00A10E76"/>
    <w:rsid w:val="00A11B51"/>
    <w:rsid w:val="00A138F4"/>
    <w:rsid w:val="00A13C00"/>
    <w:rsid w:val="00A14C50"/>
    <w:rsid w:val="00A1520E"/>
    <w:rsid w:val="00A152F3"/>
    <w:rsid w:val="00A1579B"/>
    <w:rsid w:val="00A16DD1"/>
    <w:rsid w:val="00A201CA"/>
    <w:rsid w:val="00A202DD"/>
    <w:rsid w:val="00A2108E"/>
    <w:rsid w:val="00A2249C"/>
    <w:rsid w:val="00A22C7A"/>
    <w:rsid w:val="00A23687"/>
    <w:rsid w:val="00A25127"/>
    <w:rsid w:val="00A2602E"/>
    <w:rsid w:val="00A30074"/>
    <w:rsid w:val="00A30A27"/>
    <w:rsid w:val="00A31919"/>
    <w:rsid w:val="00A31C16"/>
    <w:rsid w:val="00A3218D"/>
    <w:rsid w:val="00A3267C"/>
    <w:rsid w:val="00A32F34"/>
    <w:rsid w:val="00A32F3B"/>
    <w:rsid w:val="00A330DF"/>
    <w:rsid w:val="00A33197"/>
    <w:rsid w:val="00A33F5A"/>
    <w:rsid w:val="00A34520"/>
    <w:rsid w:val="00A35791"/>
    <w:rsid w:val="00A37F98"/>
    <w:rsid w:val="00A40664"/>
    <w:rsid w:val="00A42BB1"/>
    <w:rsid w:val="00A43DDF"/>
    <w:rsid w:val="00A43F91"/>
    <w:rsid w:val="00A4728B"/>
    <w:rsid w:val="00A479DA"/>
    <w:rsid w:val="00A47AEA"/>
    <w:rsid w:val="00A50F19"/>
    <w:rsid w:val="00A525C3"/>
    <w:rsid w:val="00A5321F"/>
    <w:rsid w:val="00A535E5"/>
    <w:rsid w:val="00A53A97"/>
    <w:rsid w:val="00A54CA4"/>
    <w:rsid w:val="00A57831"/>
    <w:rsid w:val="00A57882"/>
    <w:rsid w:val="00A57B80"/>
    <w:rsid w:val="00A60B7B"/>
    <w:rsid w:val="00A63DB7"/>
    <w:rsid w:val="00A6402F"/>
    <w:rsid w:val="00A64E49"/>
    <w:rsid w:val="00A65225"/>
    <w:rsid w:val="00A65E2F"/>
    <w:rsid w:val="00A66E3C"/>
    <w:rsid w:val="00A6715F"/>
    <w:rsid w:val="00A6796F"/>
    <w:rsid w:val="00A67D90"/>
    <w:rsid w:val="00A70258"/>
    <w:rsid w:val="00A711F8"/>
    <w:rsid w:val="00A71289"/>
    <w:rsid w:val="00A71921"/>
    <w:rsid w:val="00A71BC7"/>
    <w:rsid w:val="00A72B5A"/>
    <w:rsid w:val="00A73402"/>
    <w:rsid w:val="00A74662"/>
    <w:rsid w:val="00A7470E"/>
    <w:rsid w:val="00A74B5F"/>
    <w:rsid w:val="00A75718"/>
    <w:rsid w:val="00A75753"/>
    <w:rsid w:val="00A76DC2"/>
    <w:rsid w:val="00A770BE"/>
    <w:rsid w:val="00A77687"/>
    <w:rsid w:val="00A8098C"/>
    <w:rsid w:val="00A80D04"/>
    <w:rsid w:val="00A830E7"/>
    <w:rsid w:val="00A8357D"/>
    <w:rsid w:val="00A839EB"/>
    <w:rsid w:val="00A83E1B"/>
    <w:rsid w:val="00A8586A"/>
    <w:rsid w:val="00A85B98"/>
    <w:rsid w:val="00A86607"/>
    <w:rsid w:val="00A87708"/>
    <w:rsid w:val="00A9060A"/>
    <w:rsid w:val="00A9076D"/>
    <w:rsid w:val="00A90785"/>
    <w:rsid w:val="00A910B5"/>
    <w:rsid w:val="00A9295A"/>
    <w:rsid w:val="00A93212"/>
    <w:rsid w:val="00A936C0"/>
    <w:rsid w:val="00A943B4"/>
    <w:rsid w:val="00A94E1A"/>
    <w:rsid w:val="00A95BB9"/>
    <w:rsid w:val="00A9609E"/>
    <w:rsid w:val="00A96AFD"/>
    <w:rsid w:val="00A97BB6"/>
    <w:rsid w:val="00AA0623"/>
    <w:rsid w:val="00AA0981"/>
    <w:rsid w:val="00AA104F"/>
    <w:rsid w:val="00AA2261"/>
    <w:rsid w:val="00AA2C26"/>
    <w:rsid w:val="00AA3117"/>
    <w:rsid w:val="00AA3528"/>
    <w:rsid w:val="00AA3689"/>
    <w:rsid w:val="00AA40CF"/>
    <w:rsid w:val="00AA450B"/>
    <w:rsid w:val="00AA4FF6"/>
    <w:rsid w:val="00AA60A3"/>
    <w:rsid w:val="00AA6760"/>
    <w:rsid w:val="00AA754A"/>
    <w:rsid w:val="00AB252C"/>
    <w:rsid w:val="00AB6099"/>
    <w:rsid w:val="00AB6599"/>
    <w:rsid w:val="00AB6843"/>
    <w:rsid w:val="00AC0AF2"/>
    <w:rsid w:val="00AC1B1E"/>
    <w:rsid w:val="00AC1DF5"/>
    <w:rsid w:val="00AC27E1"/>
    <w:rsid w:val="00AC291A"/>
    <w:rsid w:val="00AC4782"/>
    <w:rsid w:val="00AC538C"/>
    <w:rsid w:val="00AC65D6"/>
    <w:rsid w:val="00AC6E1B"/>
    <w:rsid w:val="00AC700C"/>
    <w:rsid w:val="00AC755D"/>
    <w:rsid w:val="00AD0431"/>
    <w:rsid w:val="00AD0E3D"/>
    <w:rsid w:val="00AD2E2A"/>
    <w:rsid w:val="00AD2E2B"/>
    <w:rsid w:val="00AD346E"/>
    <w:rsid w:val="00AD4079"/>
    <w:rsid w:val="00AD4F83"/>
    <w:rsid w:val="00AD6746"/>
    <w:rsid w:val="00AD68C5"/>
    <w:rsid w:val="00AD7F54"/>
    <w:rsid w:val="00AE0B8A"/>
    <w:rsid w:val="00AE1358"/>
    <w:rsid w:val="00AE3CE2"/>
    <w:rsid w:val="00AE4E69"/>
    <w:rsid w:val="00AE4F0D"/>
    <w:rsid w:val="00AE5165"/>
    <w:rsid w:val="00AE51E9"/>
    <w:rsid w:val="00AE57FA"/>
    <w:rsid w:val="00AE5A73"/>
    <w:rsid w:val="00AE5DC3"/>
    <w:rsid w:val="00AE6268"/>
    <w:rsid w:val="00AE6C6E"/>
    <w:rsid w:val="00AE7A83"/>
    <w:rsid w:val="00AE7B90"/>
    <w:rsid w:val="00AF03DE"/>
    <w:rsid w:val="00AF06D6"/>
    <w:rsid w:val="00AF0913"/>
    <w:rsid w:val="00AF17B2"/>
    <w:rsid w:val="00AF4D07"/>
    <w:rsid w:val="00AF6898"/>
    <w:rsid w:val="00AF6DC7"/>
    <w:rsid w:val="00AF7358"/>
    <w:rsid w:val="00B0055A"/>
    <w:rsid w:val="00B008D1"/>
    <w:rsid w:val="00B009CD"/>
    <w:rsid w:val="00B00C6C"/>
    <w:rsid w:val="00B01025"/>
    <w:rsid w:val="00B02A0F"/>
    <w:rsid w:val="00B02CBA"/>
    <w:rsid w:val="00B03B29"/>
    <w:rsid w:val="00B03CC6"/>
    <w:rsid w:val="00B042B0"/>
    <w:rsid w:val="00B04D52"/>
    <w:rsid w:val="00B04EC4"/>
    <w:rsid w:val="00B05EFF"/>
    <w:rsid w:val="00B06A25"/>
    <w:rsid w:val="00B06FAC"/>
    <w:rsid w:val="00B10DD7"/>
    <w:rsid w:val="00B1181A"/>
    <w:rsid w:val="00B125AA"/>
    <w:rsid w:val="00B1296B"/>
    <w:rsid w:val="00B12BE5"/>
    <w:rsid w:val="00B161AE"/>
    <w:rsid w:val="00B16B66"/>
    <w:rsid w:val="00B16C46"/>
    <w:rsid w:val="00B17D32"/>
    <w:rsid w:val="00B203AF"/>
    <w:rsid w:val="00B20880"/>
    <w:rsid w:val="00B21445"/>
    <w:rsid w:val="00B2173A"/>
    <w:rsid w:val="00B21DBC"/>
    <w:rsid w:val="00B221CC"/>
    <w:rsid w:val="00B22331"/>
    <w:rsid w:val="00B224AD"/>
    <w:rsid w:val="00B2258B"/>
    <w:rsid w:val="00B2301B"/>
    <w:rsid w:val="00B24F23"/>
    <w:rsid w:val="00B26E31"/>
    <w:rsid w:val="00B27D7C"/>
    <w:rsid w:val="00B30249"/>
    <w:rsid w:val="00B3044B"/>
    <w:rsid w:val="00B30AC2"/>
    <w:rsid w:val="00B30EA8"/>
    <w:rsid w:val="00B31541"/>
    <w:rsid w:val="00B32A79"/>
    <w:rsid w:val="00B3338F"/>
    <w:rsid w:val="00B34C81"/>
    <w:rsid w:val="00B3524B"/>
    <w:rsid w:val="00B35824"/>
    <w:rsid w:val="00B365A0"/>
    <w:rsid w:val="00B36B6E"/>
    <w:rsid w:val="00B36F59"/>
    <w:rsid w:val="00B3749F"/>
    <w:rsid w:val="00B37942"/>
    <w:rsid w:val="00B40C0A"/>
    <w:rsid w:val="00B4271E"/>
    <w:rsid w:val="00B44A7F"/>
    <w:rsid w:val="00B46621"/>
    <w:rsid w:val="00B47607"/>
    <w:rsid w:val="00B47C9E"/>
    <w:rsid w:val="00B50223"/>
    <w:rsid w:val="00B50846"/>
    <w:rsid w:val="00B51491"/>
    <w:rsid w:val="00B533E3"/>
    <w:rsid w:val="00B542DE"/>
    <w:rsid w:val="00B55C42"/>
    <w:rsid w:val="00B579DC"/>
    <w:rsid w:val="00B60361"/>
    <w:rsid w:val="00B60F11"/>
    <w:rsid w:val="00B6117C"/>
    <w:rsid w:val="00B623A7"/>
    <w:rsid w:val="00B62936"/>
    <w:rsid w:val="00B64051"/>
    <w:rsid w:val="00B64A5C"/>
    <w:rsid w:val="00B67382"/>
    <w:rsid w:val="00B67C36"/>
    <w:rsid w:val="00B67F53"/>
    <w:rsid w:val="00B70165"/>
    <w:rsid w:val="00B70EC6"/>
    <w:rsid w:val="00B73165"/>
    <w:rsid w:val="00B73EF2"/>
    <w:rsid w:val="00B742BB"/>
    <w:rsid w:val="00B744B8"/>
    <w:rsid w:val="00B74684"/>
    <w:rsid w:val="00B74890"/>
    <w:rsid w:val="00B75131"/>
    <w:rsid w:val="00B75D8A"/>
    <w:rsid w:val="00B76378"/>
    <w:rsid w:val="00B76B90"/>
    <w:rsid w:val="00B775FA"/>
    <w:rsid w:val="00B80DB8"/>
    <w:rsid w:val="00B826C8"/>
    <w:rsid w:val="00B82D0D"/>
    <w:rsid w:val="00B82F35"/>
    <w:rsid w:val="00B83398"/>
    <w:rsid w:val="00B8364D"/>
    <w:rsid w:val="00B84637"/>
    <w:rsid w:val="00B85895"/>
    <w:rsid w:val="00B86459"/>
    <w:rsid w:val="00B86F93"/>
    <w:rsid w:val="00B87793"/>
    <w:rsid w:val="00B92C1B"/>
    <w:rsid w:val="00B9337F"/>
    <w:rsid w:val="00B93851"/>
    <w:rsid w:val="00B94DAF"/>
    <w:rsid w:val="00B94DDD"/>
    <w:rsid w:val="00B959E4"/>
    <w:rsid w:val="00B95F98"/>
    <w:rsid w:val="00B96320"/>
    <w:rsid w:val="00B977BC"/>
    <w:rsid w:val="00BA033E"/>
    <w:rsid w:val="00BA0B79"/>
    <w:rsid w:val="00BA1AE2"/>
    <w:rsid w:val="00BA1F2D"/>
    <w:rsid w:val="00BA2E9C"/>
    <w:rsid w:val="00BA2F9F"/>
    <w:rsid w:val="00BA5E8A"/>
    <w:rsid w:val="00BA6BC5"/>
    <w:rsid w:val="00BA6DC2"/>
    <w:rsid w:val="00BA7034"/>
    <w:rsid w:val="00BB03B8"/>
    <w:rsid w:val="00BB0E62"/>
    <w:rsid w:val="00BB1E71"/>
    <w:rsid w:val="00BB3E06"/>
    <w:rsid w:val="00BB50BE"/>
    <w:rsid w:val="00BB5271"/>
    <w:rsid w:val="00BB5D16"/>
    <w:rsid w:val="00BC00D7"/>
    <w:rsid w:val="00BC0913"/>
    <w:rsid w:val="00BC0E96"/>
    <w:rsid w:val="00BC1623"/>
    <w:rsid w:val="00BC174C"/>
    <w:rsid w:val="00BC287C"/>
    <w:rsid w:val="00BC3383"/>
    <w:rsid w:val="00BC430F"/>
    <w:rsid w:val="00BC4B4D"/>
    <w:rsid w:val="00BC5306"/>
    <w:rsid w:val="00BC5772"/>
    <w:rsid w:val="00BC6865"/>
    <w:rsid w:val="00BC6FA4"/>
    <w:rsid w:val="00BC72B1"/>
    <w:rsid w:val="00BC7B59"/>
    <w:rsid w:val="00BD0115"/>
    <w:rsid w:val="00BD06D6"/>
    <w:rsid w:val="00BD0A8C"/>
    <w:rsid w:val="00BD1009"/>
    <w:rsid w:val="00BD394F"/>
    <w:rsid w:val="00BD4D80"/>
    <w:rsid w:val="00BD5C86"/>
    <w:rsid w:val="00BD6ECB"/>
    <w:rsid w:val="00BD70E9"/>
    <w:rsid w:val="00BE12E5"/>
    <w:rsid w:val="00BE1399"/>
    <w:rsid w:val="00BE1489"/>
    <w:rsid w:val="00BE43CC"/>
    <w:rsid w:val="00BE4B31"/>
    <w:rsid w:val="00BE4CD3"/>
    <w:rsid w:val="00BE7C4E"/>
    <w:rsid w:val="00BF03D2"/>
    <w:rsid w:val="00BF55AD"/>
    <w:rsid w:val="00BF6366"/>
    <w:rsid w:val="00BF78EE"/>
    <w:rsid w:val="00BF7FDE"/>
    <w:rsid w:val="00C01596"/>
    <w:rsid w:val="00C01ED7"/>
    <w:rsid w:val="00C03730"/>
    <w:rsid w:val="00C03DC0"/>
    <w:rsid w:val="00C03E5C"/>
    <w:rsid w:val="00C04C25"/>
    <w:rsid w:val="00C051A1"/>
    <w:rsid w:val="00C056D0"/>
    <w:rsid w:val="00C06CEE"/>
    <w:rsid w:val="00C1002B"/>
    <w:rsid w:val="00C1042A"/>
    <w:rsid w:val="00C107B6"/>
    <w:rsid w:val="00C1142F"/>
    <w:rsid w:val="00C118F7"/>
    <w:rsid w:val="00C11F2B"/>
    <w:rsid w:val="00C11F75"/>
    <w:rsid w:val="00C12A9F"/>
    <w:rsid w:val="00C13137"/>
    <w:rsid w:val="00C13805"/>
    <w:rsid w:val="00C14528"/>
    <w:rsid w:val="00C1584C"/>
    <w:rsid w:val="00C16443"/>
    <w:rsid w:val="00C16F1F"/>
    <w:rsid w:val="00C179E2"/>
    <w:rsid w:val="00C206E0"/>
    <w:rsid w:val="00C2189C"/>
    <w:rsid w:val="00C21B31"/>
    <w:rsid w:val="00C21D06"/>
    <w:rsid w:val="00C22AF1"/>
    <w:rsid w:val="00C2372E"/>
    <w:rsid w:val="00C23C0F"/>
    <w:rsid w:val="00C23F56"/>
    <w:rsid w:val="00C2560E"/>
    <w:rsid w:val="00C2582C"/>
    <w:rsid w:val="00C25CB8"/>
    <w:rsid w:val="00C26522"/>
    <w:rsid w:val="00C26C2C"/>
    <w:rsid w:val="00C271B0"/>
    <w:rsid w:val="00C27B27"/>
    <w:rsid w:val="00C27E00"/>
    <w:rsid w:val="00C3059A"/>
    <w:rsid w:val="00C30D3D"/>
    <w:rsid w:val="00C31316"/>
    <w:rsid w:val="00C34F38"/>
    <w:rsid w:val="00C35ED9"/>
    <w:rsid w:val="00C368F3"/>
    <w:rsid w:val="00C36E12"/>
    <w:rsid w:val="00C37A9F"/>
    <w:rsid w:val="00C400F2"/>
    <w:rsid w:val="00C41295"/>
    <w:rsid w:val="00C414F1"/>
    <w:rsid w:val="00C41618"/>
    <w:rsid w:val="00C417DE"/>
    <w:rsid w:val="00C4298D"/>
    <w:rsid w:val="00C42B8B"/>
    <w:rsid w:val="00C43ED2"/>
    <w:rsid w:val="00C44129"/>
    <w:rsid w:val="00C4490B"/>
    <w:rsid w:val="00C44A46"/>
    <w:rsid w:val="00C45A52"/>
    <w:rsid w:val="00C46E83"/>
    <w:rsid w:val="00C46FCC"/>
    <w:rsid w:val="00C47461"/>
    <w:rsid w:val="00C507D7"/>
    <w:rsid w:val="00C516D3"/>
    <w:rsid w:val="00C52374"/>
    <w:rsid w:val="00C53BE0"/>
    <w:rsid w:val="00C53E55"/>
    <w:rsid w:val="00C53FCB"/>
    <w:rsid w:val="00C5432D"/>
    <w:rsid w:val="00C55ECF"/>
    <w:rsid w:val="00C56C52"/>
    <w:rsid w:val="00C5710E"/>
    <w:rsid w:val="00C57553"/>
    <w:rsid w:val="00C60447"/>
    <w:rsid w:val="00C605AB"/>
    <w:rsid w:val="00C60C11"/>
    <w:rsid w:val="00C6145E"/>
    <w:rsid w:val="00C619A7"/>
    <w:rsid w:val="00C62C87"/>
    <w:rsid w:val="00C6367F"/>
    <w:rsid w:val="00C63AFA"/>
    <w:rsid w:val="00C65768"/>
    <w:rsid w:val="00C67C13"/>
    <w:rsid w:val="00C707F6"/>
    <w:rsid w:val="00C70DD9"/>
    <w:rsid w:val="00C722E8"/>
    <w:rsid w:val="00C73B5B"/>
    <w:rsid w:val="00C745F0"/>
    <w:rsid w:val="00C76CC1"/>
    <w:rsid w:val="00C76F6B"/>
    <w:rsid w:val="00C80382"/>
    <w:rsid w:val="00C81D17"/>
    <w:rsid w:val="00C83B00"/>
    <w:rsid w:val="00C864A8"/>
    <w:rsid w:val="00C90213"/>
    <w:rsid w:val="00C90A98"/>
    <w:rsid w:val="00C91FAA"/>
    <w:rsid w:val="00C92E1B"/>
    <w:rsid w:val="00C93A5F"/>
    <w:rsid w:val="00C955C8"/>
    <w:rsid w:val="00C95E1E"/>
    <w:rsid w:val="00C960C5"/>
    <w:rsid w:val="00C96DFB"/>
    <w:rsid w:val="00C97CB7"/>
    <w:rsid w:val="00CA0CC9"/>
    <w:rsid w:val="00CA1CC4"/>
    <w:rsid w:val="00CA2033"/>
    <w:rsid w:val="00CA206F"/>
    <w:rsid w:val="00CA26BD"/>
    <w:rsid w:val="00CA31FE"/>
    <w:rsid w:val="00CA34AA"/>
    <w:rsid w:val="00CA34DA"/>
    <w:rsid w:val="00CA42AE"/>
    <w:rsid w:val="00CA496C"/>
    <w:rsid w:val="00CA5547"/>
    <w:rsid w:val="00CA7B60"/>
    <w:rsid w:val="00CA7EFD"/>
    <w:rsid w:val="00CB0286"/>
    <w:rsid w:val="00CB2419"/>
    <w:rsid w:val="00CB290A"/>
    <w:rsid w:val="00CB3472"/>
    <w:rsid w:val="00CB348D"/>
    <w:rsid w:val="00CB352F"/>
    <w:rsid w:val="00CB418F"/>
    <w:rsid w:val="00CB4B85"/>
    <w:rsid w:val="00CB4EAC"/>
    <w:rsid w:val="00CB4F02"/>
    <w:rsid w:val="00CB501B"/>
    <w:rsid w:val="00CB52E9"/>
    <w:rsid w:val="00CC0E66"/>
    <w:rsid w:val="00CC0FDB"/>
    <w:rsid w:val="00CC1A39"/>
    <w:rsid w:val="00CC20BE"/>
    <w:rsid w:val="00CC280C"/>
    <w:rsid w:val="00CC2ECB"/>
    <w:rsid w:val="00CC3577"/>
    <w:rsid w:val="00CC41E7"/>
    <w:rsid w:val="00CC5919"/>
    <w:rsid w:val="00CC6D6E"/>
    <w:rsid w:val="00CC7298"/>
    <w:rsid w:val="00CC7ACD"/>
    <w:rsid w:val="00CD00AF"/>
    <w:rsid w:val="00CD0CB0"/>
    <w:rsid w:val="00CD13D2"/>
    <w:rsid w:val="00CD18A8"/>
    <w:rsid w:val="00CD3E8D"/>
    <w:rsid w:val="00CD50EC"/>
    <w:rsid w:val="00CD50F1"/>
    <w:rsid w:val="00CD54C4"/>
    <w:rsid w:val="00CD5949"/>
    <w:rsid w:val="00CD6278"/>
    <w:rsid w:val="00CD6BB8"/>
    <w:rsid w:val="00CE0B1B"/>
    <w:rsid w:val="00CE0BBD"/>
    <w:rsid w:val="00CE15D2"/>
    <w:rsid w:val="00CE1A89"/>
    <w:rsid w:val="00CE1FEB"/>
    <w:rsid w:val="00CE21F1"/>
    <w:rsid w:val="00CE24CE"/>
    <w:rsid w:val="00CE2562"/>
    <w:rsid w:val="00CE5464"/>
    <w:rsid w:val="00CF1A7F"/>
    <w:rsid w:val="00CF3C9C"/>
    <w:rsid w:val="00CF6008"/>
    <w:rsid w:val="00D011FA"/>
    <w:rsid w:val="00D01B70"/>
    <w:rsid w:val="00D0453D"/>
    <w:rsid w:val="00D046AE"/>
    <w:rsid w:val="00D04719"/>
    <w:rsid w:val="00D058FE"/>
    <w:rsid w:val="00D059D3"/>
    <w:rsid w:val="00D06DBD"/>
    <w:rsid w:val="00D07258"/>
    <w:rsid w:val="00D07C6A"/>
    <w:rsid w:val="00D1120F"/>
    <w:rsid w:val="00D1142E"/>
    <w:rsid w:val="00D12832"/>
    <w:rsid w:val="00D13D64"/>
    <w:rsid w:val="00D13EDC"/>
    <w:rsid w:val="00D14780"/>
    <w:rsid w:val="00D162F5"/>
    <w:rsid w:val="00D171CA"/>
    <w:rsid w:val="00D20632"/>
    <w:rsid w:val="00D2072B"/>
    <w:rsid w:val="00D20970"/>
    <w:rsid w:val="00D20A0B"/>
    <w:rsid w:val="00D2177C"/>
    <w:rsid w:val="00D22208"/>
    <w:rsid w:val="00D22461"/>
    <w:rsid w:val="00D229CE"/>
    <w:rsid w:val="00D23458"/>
    <w:rsid w:val="00D2602E"/>
    <w:rsid w:val="00D2637B"/>
    <w:rsid w:val="00D26502"/>
    <w:rsid w:val="00D2707A"/>
    <w:rsid w:val="00D27836"/>
    <w:rsid w:val="00D31BBD"/>
    <w:rsid w:val="00D323C8"/>
    <w:rsid w:val="00D3375C"/>
    <w:rsid w:val="00D34595"/>
    <w:rsid w:val="00D35BEB"/>
    <w:rsid w:val="00D3774C"/>
    <w:rsid w:val="00D400FE"/>
    <w:rsid w:val="00D40509"/>
    <w:rsid w:val="00D405FE"/>
    <w:rsid w:val="00D406E2"/>
    <w:rsid w:val="00D41A15"/>
    <w:rsid w:val="00D4219C"/>
    <w:rsid w:val="00D44CB6"/>
    <w:rsid w:val="00D44F82"/>
    <w:rsid w:val="00D4615A"/>
    <w:rsid w:val="00D4650F"/>
    <w:rsid w:val="00D467C5"/>
    <w:rsid w:val="00D471EC"/>
    <w:rsid w:val="00D479AB"/>
    <w:rsid w:val="00D50CDE"/>
    <w:rsid w:val="00D511E9"/>
    <w:rsid w:val="00D51A98"/>
    <w:rsid w:val="00D52C16"/>
    <w:rsid w:val="00D53122"/>
    <w:rsid w:val="00D5320B"/>
    <w:rsid w:val="00D53712"/>
    <w:rsid w:val="00D53DFC"/>
    <w:rsid w:val="00D54C27"/>
    <w:rsid w:val="00D56ED2"/>
    <w:rsid w:val="00D5790B"/>
    <w:rsid w:val="00D612C9"/>
    <w:rsid w:val="00D61876"/>
    <w:rsid w:val="00D621B3"/>
    <w:rsid w:val="00D62775"/>
    <w:rsid w:val="00D62780"/>
    <w:rsid w:val="00D63790"/>
    <w:rsid w:val="00D63BEF"/>
    <w:rsid w:val="00D64D54"/>
    <w:rsid w:val="00D65023"/>
    <w:rsid w:val="00D655DD"/>
    <w:rsid w:val="00D65B77"/>
    <w:rsid w:val="00D670DF"/>
    <w:rsid w:val="00D67C2A"/>
    <w:rsid w:val="00D70229"/>
    <w:rsid w:val="00D72594"/>
    <w:rsid w:val="00D73894"/>
    <w:rsid w:val="00D73A88"/>
    <w:rsid w:val="00D73BED"/>
    <w:rsid w:val="00D74529"/>
    <w:rsid w:val="00D74F5D"/>
    <w:rsid w:val="00D76685"/>
    <w:rsid w:val="00D77FD5"/>
    <w:rsid w:val="00D817C0"/>
    <w:rsid w:val="00D8200F"/>
    <w:rsid w:val="00D82AAA"/>
    <w:rsid w:val="00D832A7"/>
    <w:rsid w:val="00D83C9D"/>
    <w:rsid w:val="00D83DA9"/>
    <w:rsid w:val="00D84DCD"/>
    <w:rsid w:val="00D854F6"/>
    <w:rsid w:val="00D85FC1"/>
    <w:rsid w:val="00D86293"/>
    <w:rsid w:val="00D866CA"/>
    <w:rsid w:val="00D86DB2"/>
    <w:rsid w:val="00D90944"/>
    <w:rsid w:val="00D917FE"/>
    <w:rsid w:val="00D9258F"/>
    <w:rsid w:val="00D931FE"/>
    <w:rsid w:val="00D9330E"/>
    <w:rsid w:val="00D93603"/>
    <w:rsid w:val="00D94878"/>
    <w:rsid w:val="00D9519F"/>
    <w:rsid w:val="00D958E3"/>
    <w:rsid w:val="00D968AF"/>
    <w:rsid w:val="00D96E33"/>
    <w:rsid w:val="00D970BF"/>
    <w:rsid w:val="00D97A7D"/>
    <w:rsid w:val="00D97BAA"/>
    <w:rsid w:val="00D97D33"/>
    <w:rsid w:val="00D97E94"/>
    <w:rsid w:val="00D97FF2"/>
    <w:rsid w:val="00DA16C2"/>
    <w:rsid w:val="00DA1C61"/>
    <w:rsid w:val="00DA2ADD"/>
    <w:rsid w:val="00DA3361"/>
    <w:rsid w:val="00DA33D7"/>
    <w:rsid w:val="00DA346C"/>
    <w:rsid w:val="00DA3CE7"/>
    <w:rsid w:val="00DA4C40"/>
    <w:rsid w:val="00DA5D02"/>
    <w:rsid w:val="00DA78BD"/>
    <w:rsid w:val="00DA79A8"/>
    <w:rsid w:val="00DB00AF"/>
    <w:rsid w:val="00DB0429"/>
    <w:rsid w:val="00DB09CC"/>
    <w:rsid w:val="00DB1590"/>
    <w:rsid w:val="00DB1A41"/>
    <w:rsid w:val="00DB3F77"/>
    <w:rsid w:val="00DC3655"/>
    <w:rsid w:val="00DC3773"/>
    <w:rsid w:val="00DC55D7"/>
    <w:rsid w:val="00DC56F6"/>
    <w:rsid w:val="00DC5917"/>
    <w:rsid w:val="00DC617E"/>
    <w:rsid w:val="00DC6195"/>
    <w:rsid w:val="00DC623D"/>
    <w:rsid w:val="00DC6519"/>
    <w:rsid w:val="00DC6AF7"/>
    <w:rsid w:val="00DC6D0A"/>
    <w:rsid w:val="00DC6E66"/>
    <w:rsid w:val="00DD0F0E"/>
    <w:rsid w:val="00DD10F8"/>
    <w:rsid w:val="00DD1816"/>
    <w:rsid w:val="00DD1F67"/>
    <w:rsid w:val="00DD2959"/>
    <w:rsid w:val="00DD45DF"/>
    <w:rsid w:val="00DD4C85"/>
    <w:rsid w:val="00DD6440"/>
    <w:rsid w:val="00DD6FAA"/>
    <w:rsid w:val="00DD7544"/>
    <w:rsid w:val="00DE0053"/>
    <w:rsid w:val="00DE1F7E"/>
    <w:rsid w:val="00DE2313"/>
    <w:rsid w:val="00DE2334"/>
    <w:rsid w:val="00DE319B"/>
    <w:rsid w:val="00DE3B23"/>
    <w:rsid w:val="00DE3FC7"/>
    <w:rsid w:val="00DE419A"/>
    <w:rsid w:val="00DE71EF"/>
    <w:rsid w:val="00DE750B"/>
    <w:rsid w:val="00DF00A1"/>
    <w:rsid w:val="00DF0405"/>
    <w:rsid w:val="00DF077E"/>
    <w:rsid w:val="00DF08AF"/>
    <w:rsid w:val="00DF143D"/>
    <w:rsid w:val="00DF19C1"/>
    <w:rsid w:val="00DF1DF4"/>
    <w:rsid w:val="00DF25B5"/>
    <w:rsid w:val="00DF352B"/>
    <w:rsid w:val="00DF47BA"/>
    <w:rsid w:val="00DF502C"/>
    <w:rsid w:val="00DF5C4B"/>
    <w:rsid w:val="00DF654C"/>
    <w:rsid w:val="00DF682E"/>
    <w:rsid w:val="00DF7DCD"/>
    <w:rsid w:val="00E00D61"/>
    <w:rsid w:val="00E00FB4"/>
    <w:rsid w:val="00E012E3"/>
    <w:rsid w:val="00E02A82"/>
    <w:rsid w:val="00E03072"/>
    <w:rsid w:val="00E04438"/>
    <w:rsid w:val="00E04E57"/>
    <w:rsid w:val="00E0563E"/>
    <w:rsid w:val="00E06411"/>
    <w:rsid w:val="00E07298"/>
    <w:rsid w:val="00E07871"/>
    <w:rsid w:val="00E07AD4"/>
    <w:rsid w:val="00E1055E"/>
    <w:rsid w:val="00E1076F"/>
    <w:rsid w:val="00E109FB"/>
    <w:rsid w:val="00E10E52"/>
    <w:rsid w:val="00E110C8"/>
    <w:rsid w:val="00E11179"/>
    <w:rsid w:val="00E11AD5"/>
    <w:rsid w:val="00E132CE"/>
    <w:rsid w:val="00E1335B"/>
    <w:rsid w:val="00E139F3"/>
    <w:rsid w:val="00E139F8"/>
    <w:rsid w:val="00E13E22"/>
    <w:rsid w:val="00E1551A"/>
    <w:rsid w:val="00E15994"/>
    <w:rsid w:val="00E15F87"/>
    <w:rsid w:val="00E1621E"/>
    <w:rsid w:val="00E174EB"/>
    <w:rsid w:val="00E17A41"/>
    <w:rsid w:val="00E20160"/>
    <w:rsid w:val="00E20C30"/>
    <w:rsid w:val="00E214A7"/>
    <w:rsid w:val="00E21ACA"/>
    <w:rsid w:val="00E21DA0"/>
    <w:rsid w:val="00E22703"/>
    <w:rsid w:val="00E2354E"/>
    <w:rsid w:val="00E246C2"/>
    <w:rsid w:val="00E2486B"/>
    <w:rsid w:val="00E25806"/>
    <w:rsid w:val="00E26ADE"/>
    <w:rsid w:val="00E27899"/>
    <w:rsid w:val="00E27F7E"/>
    <w:rsid w:val="00E31A7E"/>
    <w:rsid w:val="00E32E0B"/>
    <w:rsid w:val="00E32E90"/>
    <w:rsid w:val="00E3466C"/>
    <w:rsid w:val="00E34D41"/>
    <w:rsid w:val="00E350D3"/>
    <w:rsid w:val="00E35DA9"/>
    <w:rsid w:val="00E367E2"/>
    <w:rsid w:val="00E376AD"/>
    <w:rsid w:val="00E37F79"/>
    <w:rsid w:val="00E41449"/>
    <w:rsid w:val="00E41C07"/>
    <w:rsid w:val="00E41C80"/>
    <w:rsid w:val="00E439B2"/>
    <w:rsid w:val="00E448DB"/>
    <w:rsid w:val="00E44CFE"/>
    <w:rsid w:val="00E46F61"/>
    <w:rsid w:val="00E5138F"/>
    <w:rsid w:val="00E51840"/>
    <w:rsid w:val="00E51FA8"/>
    <w:rsid w:val="00E53179"/>
    <w:rsid w:val="00E53773"/>
    <w:rsid w:val="00E56976"/>
    <w:rsid w:val="00E57184"/>
    <w:rsid w:val="00E60056"/>
    <w:rsid w:val="00E6065B"/>
    <w:rsid w:val="00E61052"/>
    <w:rsid w:val="00E61A2B"/>
    <w:rsid w:val="00E62AB1"/>
    <w:rsid w:val="00E643D2"/>
    <w:rsid w:val="00E65346"/>
    <w:rsid w:val="00E67526"/>
    <w:rsid w:val="00E7165B"/>
    <w:rsid w:val="00E7269A"/>
    <w:rsid w:val="00E72743"/>
    <w:rsid w:val="00E727D0"/>
    <w:rsid w:val="00E75D8D"/>
    <w:rsid w:val="00E769DD"/>
    <w:rsid w:val="00E76FE4"/>
    <w:rsid w:val="00E77928"/>
    <w:rsid w:val="00E8040C"/>
    <w:rsid w:val="00E81DAA"/>
    <w:rsid w:val="00E8269B"/>
    <w:rsid w:val="00E83206"/>
    <w:rsid w:val="00E83D55"/>
    <w:rsid w:val="00E83EAC"/>
    <w:rsid w:val="00E85432"/>
    <w:rsid w:val="00E864D5"/>
    <w:rsid w:val="00E90C30"/>
    <w:rsid w:val="00E9122A"/>
    <w:rsid w:val="00E93782"/>
    <w:rsid w:val="00E94A2A"/>
    <w:rsid w:val="00E95102"/>
    <w:rsid w:val="00E953F0"/>
    <w:rsid w:val="00E95E5D"/>
    <w:rsid w:val="00E95F58"/>
    <w:rsid w:val="00E97017"/>
    <w:rsid w:val="00EA06E5"/>
    <w:rsid w:val="00EA0D00"/>
    <w:rsid w:val="00EA1CC7"/>
    <w:rsid w:val="00EA1F46"/>
    <w:rsid w:val="00EA292C"/>
    <w:rsid w:val="00EA3356"/>
    <w:rsid w:val="00EA3ED8"/>
    <w:rsid w:val="00EA4A9E"/>
    <w:rsid w:val="00EA5EDA"/>
    <w:rsid w:val="00EA637A"/>
    <w:rsid w:val="00EB0084"/>
    <w:rsid w:val="00EB0EFD"/>
    <w:rsid w:val="00EB2299"/>
    <w:rsid w:val="00EB2F27"/>
    <w:rsid w:val="00EB4845"/>
    <w:rsid w:val="00EB4FF3"/>
    <w:rsid w:val="00EB5400"/>
    <w:rsid w:val="00EB5E89"/>
    <w:rsid w:val="00EB5FE1"/>
    <w:rsid w:val="00EB6239"/>
    <w:rsid w:val="00EB71F1"/>
    <w:rsid w:val="00EB7D30"/>
    <w:rsid w:val="00EC0C21"/>
    <w:rsid w:val="00EC10D9"/>
    <w:rsid w:val="00EC12F6"/>
    <w:rsid w:val="00EC29D6"/>
    <w:rsid w:val="00EC30FF"/>
    <w:rsid w:val="00EC454D"/>
    <w:rsid w:val="00EC5C70"/>
    <w:rsid w:val="00EC7201"/>
    <w:rsid w:val="00EC7578"/>
    <w:rsid w:val="00ED0218"/>
    <w:rsid w:val="00ED037A"/>
    <w:rsid w:val="00ED06AF"/>
    <w:rsid w:val="00ED1420"/>
    <w:rsid w:val="00ED15E2"/>
    <w:rsid w:val="00ED28CC"/>
    <w:rsid w:val="00ED2A32"/>
    <w:rsid w:val="00ED2A6C"/>
    <w:rsid w:val="00ED33A8"/>
    <w:rsid w:val="00ED33FF"/>
    <w:rsid w:val="00ED3CC2"/>
    <w:rsid w:val="00ED50F0"/>
    <w:rsid w:val="00ED64B5"/>
    <w:rsid w:val="00ED68BB"/>
    <w:rsid w:val="00EE01CE"/>
    <w:rsid w:val="00EE1531"/>
    <w:rsid w:val="00EE18F5"/>
    <w:rsid w:val="00EE2824"/>
    <w:rsid w:val="00EE35B8"/>
    <w:rsid w:val="00EE39A7"/>
    <w:rsid w:val="00EE4202"/>
    <w:rsid w:val="00EE5A94"/>
    <w:rsid w:val="00EE62E8"/>
    <w:rsid w:val="00EE68D5"/>
    <w:rsid w:val="00EE6B47"/>
    <w:rsid w:val="00EE703A"/>
    <w:rsid w:val="00EE75FA"/>
    <w:rsid w:val="00EF0102"/>
    <w:rsid w:val="00EF0FC0"/>
    <w:rsid w:val="00EF2622"/>
    <w:rsid w:val="00EF3085"/>
    <w:rsid w:val="00EF4AD1"/>
    <w:rsid w:val="00EF73CD"/>
    <w:rsid w:val="00EF7CAB"/>
    <w:rsid w:val="00F002D4"/>
    <w:rsid w:val="00F003DF"/>
    <w:rsid w:val="00F00B83"/>
    <w:rsid w:val="00F017F1"/>
    <w:rsid w:val="00F01E4A"/>
    <w:rsid w:val="00F0228D"/>
    <w:rsid w:val="00F04C46"/>
    <w:rsid w:val="00F05D37"/>
    <w:rsid w:val="00F067D4"/>
    <w:rsid w:val="00F06A56"/>
    <w:rsid w:val="00F07B27"/>
    <w:rsid w:val="00F10CB2"/>
    <w:rsid w:val="00F11AEC"/>
    <w:rsid w:val="00F123AF"/>
    <w:rsid w:val="00F124AF"/>
    <w:rsid w:val="00F16002"/>
    <w:rsid w:val="00F16296"/>
    <w:rsid w:val="00F16A08"/>
    <w:rsid w:val="00F17158"/>
    <w:rsid w:val="00F17230"/>
    <w:rsid w:val="00F20092"/>
    <w:rsid w:val="00F20F4B"/>
    <w:rsid w:val="00F21935"/>
    <w:rsid w:val="00F21E4D"/>
    <w:rsid w:val="00F21F05"/>
    <w:rsid w:val="00F227AD"/>
    <w:rsid w:val="00F228A2"/>
    <w:rsid w:val="00F24939"/>
    <w:rsid w:val="00F25163"/>
    <w:rsid w:val="00F259BA"/>
    <w:rsid w:val="00F25EE3"/>
    <w:rsid w:val="00F265F9"/>
    <w:rsid w:val="00F2722A"/>
    <w:rsid w:val="00F2756D"/>
    <w:rsid w:val="00F2756F"/>
    <w:rsid w:val="00F31F26"/>
    <w:rsid w:val="00F3261E"/>
    <w:rsid w:val="00F328B9"/>
    <w:rsid w:val="00F3375B"/>
    <w:rsid w:val="00F33C08"/>
    <w:rsid w:val="00F33FDB"/>
    <w:rsid w:val="00F34111"/>
    <w:rsid w:val="00F3457B"/>
    <w:rsid w:val="00F34A5B"/>
    <w:rsid w:val="00F35956"/>
    <w:rsid w:val="00F35AA5"/>
    <w:rsid w:val="00F35C54"/>
    <w:rsid w:val="00F368BE"/>
    <w:rsid w:val="00F40989"/>
    <w:rsid w:val="00F40CCA"/>
    <w:rsid w:val="00F40D67"/>
    <w:rsid w:val="00F40F1C"/>
    <w:rsid w:val="00F41198"/>
    <w:rsid w:val="00F41751"/>
    <w:rsid w:val="00F41DC0"/>
    <w:rsid w:val="00F43B0C"/>
    <w:rsid w:val="00F44941"/>
    <w:rsid w:val="00F45F3C"/>
    <w:rsid w:val="00F46E52"/>
    <w:rsid w:val="00F50956"/>
    <w:rsid w:val="00F50A70"/>
    <w:rsid w:val="00F52D3D"/>
    <w:rsid w:val="00F52DD1"/>
    <w:rsid w:val="00F52F01"/>
    <w:rsid w:val="00F537D0"/>
    <w:rsid w:val="00F54557"/>
    <w:rsid w:val="00F55580"/>
    <w:rsid w:val="00F55952"/>
    <w:rsid w:val="00F57B9E"/>
    <w:rsid w:val="00F606A7"/>
    <w:rsid w:val="00F60713"/>
    <w:rsid w:val="00F61EC1"/>
    <w:rsid w:val="00F64271"/>
    <w:rsid w:val="00F64B92"/>
    <w:rsid w:val="00F66132"/>
    <w:rsid w:val="00F66241"/>
    <w:rsid w:val="00F66FEE"/>
    <w:rsid w:val="00F7116A"/>
    <w:rsid w:val="00F71705"/>
    <w:rsid w:val="00F7201E"/>
    <w:rsid w:val="00F7261C"/>
    <w:rsid w:val="00F731EF"/>
    <w:rsid w:val="00F74BC3"/>
    <w:rsid w:val="00F74DFD"/>
    <w:rsid w:val="00F75549"/>
    <w:rsid w:val="00F76519"/>
    <w:rsid w:val="00F76CBF"/>
    <w:rsid w:val="00F76FF4"/>
    <w:rsid w:val="00F77739"/>
    <w:rsid w:val="00F808DD"/>
    <w:rsid w:val="00F80A7B"/>
    <w:rsid w:val="00F81B9A"/>
    <w:rsid w:val="00F824DE"/>
    <w:rsid w:val="00F82D5C"/>
    <w:rsid w:val="00F83000"/>
    <w:rsid w:val="00F83134"/>
    <w:rsid w:val="00F846F5"/>
    <w:rsid w:val="00F86AA4"/>
    <w:rsid w:val="00F874EB"/>
    <w:rsid w:val="00F90215"/>
    <w:rsid w:val="00F902DF"/>
    <w:rsid w:val="00F904A2"/>
    <w:rsid w:val="00F92A7E"/>
    <w:rsid w:val="00F92BBC"/>
    <w:rsid w:val="00F936ED"/>
    <w:rsid w:val="00F93D78"/>
    <w:rsid w:val="00F94BCE"/>
    <w:rsid w:val="00F95646"/>
    <w:rsid w:val="00F97527"/>
    <w:rsid w:val="00F97B44"/>
    <w:rsid w:val="00FA064F"/>
    <w:rsid w:val="00FA0E98"/>
    <w:rsid w:val="00FA3913"/>
    <w:rsid w:val="00FA3982"/>
    <w:rsid w:val="00FA4909"/>
    <w:rsid w:val="00FA55E3"/>
    <w:rsid w:val="00FA5D3C"/>
    <w:rsid w:val="00FA5E83"/>
    <w:rsid w:val="00FA6657"/>
    <w:rsid w:val="00FA6668"/>
    <w:rsid w:val="00FA78CB"/>
    <w:rsid w:val="00FB0EEC"/>
    <w:rsid w:val="00FB209D"/>
    <w:rsid w:val="00FB24C2"/>
    <w:rsid w:val="00FB2D4B"/>
    <w:rsid w:val="00FB3246"/>
    <w:rsid w:val="00FB3A14"/>
    <w:rsid w:val="00FB3BE0"/>
    <w:rsid w:val="00FB3D19"/>
    <w:rsid w:val="00FB4161"/>
    <w:rsid w:val="00FB58C8"/>
    <w:rsid w:val="00FC06E0"/>
    <w:rsid w:val="00FC143C"/>
    <w:rsid w:val="00FC1884"/>
    <w:rsid w:val="00FC2A85"/>
    <w:rsid w:val="00FC2F1A"/>
    <w:rsid w:val="00FC3C66"/>
    <w:rsid w:val="00FC3D38"/>
    <w:rsid w:val="00FC406E"/>
    <w:rsid w:val="00FC56EE"/>
    <w:rsid w:val="00FC5B3C"/>
    <w:rsid w:val="00FC63C8"/>
    <w:rsid w:val="00FC6707"/>
    <w:rsid w:val="00FD29D3"/>
    <w:rsid w:val="00FD2FFF"/>
    <w:rsid w:val="00FD52B9"/>
    <w:rsid w:val="00FD6A1F"/>
    <w:rsid w:val="00FD786D"/>
    <w:rsid w:val="00FD7B39"/>
    <w:rsid w:val="00FE01ED"/>
    <w:rsid w:val="00FE09E9"/>
    <w:rsid w:val="00FE1C0A"/>
    <w:rsid w:val="00FE1E66"/>
    <w:rsid w:val="00FE272A"/>
    <w:rsid w:val="00FE2FC1"/>
    <w:rsid w:val="00FE56DB"/>
    <w:rsid w:val="00FE619C"/>
    <w:rsid w:val="00FE6C91"/>
    <w:rsid w:val="00FE733E"/>
    <w:rsid w:val="00FE7A2A"/>
    <w:rsid w:val="00FF0F5A"/>
    <w:rsid w:val="00FF19AE"/>
    <w:rsid w:val="00FF1F2E"/>
    <w:rsid w:val="00FF201B"/>
    <w:rsid w:val="00FF28C7"/>
    <w:rsid w:val="00FF2B6F"/>
    <w:rsid w:val="00FF3DB3"/>
    <w:rsid w:val="00FF3E07"/>
    <w:rsid w:val="00FF635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E83E"/>
  <w15:chartTrackingRefBased/>
  <w15:docId w15:val="{1DDFA858-9CCD-4335-8059-7494791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54E"/>
    <w:rPr>
      <w:color w:val="0000FF" w:themeColor="hyperlink"/>
      <w:u w:val="single"/>
    </w:rPr>
  </w:style>
  <w:style w:type="character" w:customStyle="1" w:styleId="UnresolvedMention1">
    <w:name w:val="Unresolved Mention1"/>
    <w:basedOn w:val="DefaultParagraphFont"/>
    <w:uiPriority w:val="99"/>
    <w:semiHidden/>
    <w:unhideWhenUsed/>
    <w:rsid w:val="00E2354E"/>
    <w:rPr>
      <w:color w:val="605E5C"/>
      <w:shd w:val="clear" w:color="auto" w:fill="E1DFDD"/>
    </w:rPr>
  </w:style>
  <w:style w:type="paragraph" w:styleId="NormalWeb">
    <w:name w:val="Normal (Web)"/>
    <w:basedOn w:val="Normal"/>
    <w:uiPriority w:val="99"/>
    <w:unhideWhenUsed/>
    <w:rsid w:val="00FA0E98"/>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C35ED9"/>
    <w:rPr>
      <w:color w:val="605E5C"/>
      <w:shd w:val="clear" w:color="auto" w:fill="E1DFDD"/>
    </w:rPr>
  </w:style>
  <w:style w:type="paragraph" w:styleId="Header">
    <w:name w:val="header"/>
    <w:basedOn w:val="Normal"/>
    <w:link w:val="HeaderChar"/>
    <w:uiPriority w:val="99"/>
    <w:unhideWhenUsed/>
    <w:rsid w:val="004A1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9ED"/>
  </w:style>
  <w:style w:type="paragraph" w:styleId="Footer">
    <w:name w:val="footer"/>
    <w:basedOn w:val="Normal"/>
    <w:link w:val="FooterChar"/>
    <w:uiPriority w:val="99"/>
    <w:unhideWhenUsed/>
    <w:rsid w:val="004A1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9ED"/>
  </w:style>
  <w:style w:type="character" w:styleId="UnresolvedMention">
    <w:name w:val="Unresolved Mention"/>
    <w:basedOn w:val="DefaultParagraphFont"/>
    <w:uiPriority w:val="99"/>
    <w:semiHidden/>
    <w:unhideWhenUsed/>
    <w:rsid w:val="0076174B"/>
    <w:rPr>
      <w:color w:val="605E5C"/>
      <w:shd w:val="clear" w:color="auto" w:fill="E1DFDD"/>
    </w:rPr>
  </w:style>
  <w:style w:type="character" w:customStyle="1" w:styleId="authors">
    <w:name w:val="authors"/>
    <w:basedOn w:val="DefaultParagraphFont"/>
    <w:rsid w:val="001219FC"/>
  </w:style>
  <w:style w:type="character" w:customStyle="1" w:styleId="Date1">
    <w:name w:val="Date1"/>
    <w:basedOn w:val="DefaultParagraphFont"/>
    <w:rsid w:val="001219FC"/>
  </w:style>
  <w:style w:type="character" w:customStyle="1" w:styleId="arttitle">
    <w:name w:val="art_title"/>
    <w:basedOn w:val="DefaultParagraphFont"/>
    <w:rsid w:val="001219FC"/>
  </w:style>
  <w:style w:type="character" w:customStyle="1" w:styleId="serialtitle">
    <w:name w:val="serial_title"/>
    <w:basedOn w:val="DefaultParagraphFont"/>
    <w:rsid w:val="001219FC"/>
  </w:style>
  <w:style w:type="character" w:customStyle="1" w:styleId="volumeissue">
    <w:name w:val="volume_issue"/>
    <w:basedOn w:val="DefaultParagraphFont"/>
    <w:rsid w:val="001219FC"/>
  </w:style>
  <w:style w:type="character" w:customStyle="1" w:styleId="pagerange">
    <w:name w:val="page_range"/>
    <w:basedOn w:val="DefaultParagraphFont"/>
    <w:rsid w:val="001219FC"/>
  </w:style>
  <w:style w:type="character" w:styleId="Emphasis">
    <w:name w:val="Emphasis"/>
    <w:basedOn w:val="DefaultParagraphFont"/>
    <w:uiPriority w:val="20"/>
    <w:qFormat/>
    <w:rsid w:val="00E46F61"/>
    <w:rPr>
      <w:i/>
      <w:iCs/>
    </w:rPr>
  </w:style>
  <w:style w:type="character" w:styleId="FollowedHyperlink">
    <w:name w:val="FollowedHyperlink"/>
    <w:basedOn w:val="DefaultParagraphFont"/>
    <w:uiPriority w:val="99"/>
    <w:semiHidden/>
    <w:unhideWhenUsed/>
    <w:rsid w:val="005D7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4983">
      <w:bodyDiv w:val="1"/>
      <w:marLeft w:val="0"/>
      <w:marRight w:val="0"/>
      <w:marTop w:val="0"/>
      <w:marBottom w:val="0"/>
      <w:divBdr>
        <w:top w:val="none" w:sz="0" w:space="0" w:color="auto"/>
        <w:left w:val="none" w:sz="0" w:space="0" w:color="auto"/>
        <w:bottom w:val="none" w:sz="0" w:space="0" w:color="auto"/>
        <w:right w:val="none" w:sz="0" w:space="0" w:color="auto"/>
      </w:divBdr>
    </w:div>
    <w:div w:id="461536847">
      <w:bodyDiv w:val="1"/>
      <w:marLeft w:val="0"/>
      <w:marRight w:val="0"/>
      <w:marTop w:val="0"/>
      <w:marBottom w:val="0"/>
      <w:divBdr>
        <w:top w:val="none" w:sz="0" w:space="0" w:color="auto"/>
        <w:left w:val="none" w:sz="0" w:space="0" w:color="auto"/>
        <w:bottom w:val="none" w:sz="0" w:space="0" w:color="auto"/>
        <w:right w:val="none" w:sz="0" w:space="0" w:color="auto"/>
      </w:divBdr>
      <w:divsChild>
        <w:div w:id="173764074">
          <w:marLeft w:val="0"/>
          <w:marRight w:val="0"/>
          <w:marTop w:val="0"/>
          <w:marBottom w:val="0"/>
          <w:divBdr>
            <w:top w:val="none" w:sz="0" w:space="0" w:color="auto"/>
            <w:left w:val="none" w:sz="0" w:space="0" w:color="auto"/>
            <w:bottom w:val="none" w:sz="0" w:space="0" w:color="auto"/>
            <w:right w:val="none" w:sz="0" w:space="0" w:color="auto"/>
          </w:divBdr>
          <w:divsChild>
            <w:div w:id="17796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8375">
      <w:bodyDiv w:val="1"/>
      <w:marLeft w:val="0"/>
      <w:marRight w:val="0"/>
      <w:marTop w:val="0"/>
      <w:marBottom w:val="0"/>
      <w:divBdr>
        <w:top w:val="none" w:sz="0" w:space="0" w:color="auto"/>
        <w:left w:val="none" w:sz="0" w:space="0" w:color="auto"/>
        <w:bottom w:val="none" w:sz="0" w:space="0" w:color="auto"/>
        <w:right w:val="none" w:sz="0" w:space="0" w:color="auto"/>
      </w:divBdr>
      <w:divsChild>
        <w:div w:id="1432704821">
          <w:marLeft w:val="0"/>
          <w:marRight w:val="0"/>
          <w:marTop w:val="0"/>
          <w:marBottom w:val="0"/>
          <w:divBdr>
            <w:top w:val="none" w:sz="0" w:space="0" w:color="auto"/>
            <w:left w:val="none" w:sz="0" w:space="0" w:color="auto"/>
            <w:bottom w:val="none" w:sz="0" w:space="0" w:color="auto"/>
            <w:right w:val="none" w:sz="0" w:space="0" w:color="auto"/>
          </w:divBdr>
          <w:divsChild>
            <w:div w:id="241836613">
              <w:marLeft w:val="0"/>
              <w:marRight w:val="0"/>
              <w:marTop w:val="0"/>
              <w:marBottom w:val="0"/>
              <w:divBdr>
                <w:top w:val="none" w:sz="0" w:space="0" w:color="auto"/>
                <w:left w:val="none" w:sz="0" w:space="0" w:color="auto"/>
                <w:bottom w:val="none" w:sz="0" w:space="0" w:color="auto"/>
                <w:right w:val="none" w:sz="0" w:space="0" w:color="auto"/>
              </w:divBdr>
              <w:divsChild>
                <w:div w:id="2054186592">
                  <w:marLeft w:val="0"/>
                  <w:marRight w:val="0"/>
                  <w:marTop w:val="0"/>
                  <w:marBottom w:val="0"/>
                  <w:divBdr>
                    <w:top w:val="none" w:sz="0" w:space="0" w:color="auto"/>
                    <w:left w:val="none" w:sz="0" w:space="0" w:color="auto"/>
                    <w:bottom w:val="none" w:sz="0" w:space="0" w:color="auto"/>
                    <w:right w:val="none" w:sz="0" w:space="0" w:color="auto"/>
                  </w:divBdr>
                  <w:divsChild>
                    <w:div w:id="20972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19456">
      <w:bodyDiv w:val="1"/>
      <w:marLeft w:val="0"/>
      <w:marRight w:val="0"/>
      <w:marTop w:val="0"/>
      <w:marBottom w:val="0"/>
      <w:divBdr>
        <w:top w:val="none" w:sz="0" w:space="0" w:color="auto"/>
        <w:left w:val="none" w:sz="0" w:space="0" w:color="auto"/>
        <w:bottom w:val="none" w:sz="0" w:space="0" w:color="auto"/>
        <w:right w:val="none" w:sz="0" w:space="0" w:color="auto"/>
      </w:divBdr>
      <w:divsChild>
        <w:div w:id="1009676958">
          <w:marLeft w:val="0"/>
          <w:marRight w:val="0"/>
          <w:marTop w:val="0"/>
          <w:marBottom w:val="0"/>
          <w:divBdr>
            <w:top w:val="none" w:sz="0" w:space="0" w:color="auto"/>
            <w:left w:val="none" w:sz="0" w:space="0" w:color="auto"/>
            <w:bottom w:val="none" w:sz="0" w:space="0" w:color="auto"/>
            <w:right w:val="none" w:sz="0" w:space="0" w:color="auto"/>
          </w:divBdr>
          <w:divsChild>
            <w:div w:id="1783112551">
              <w:marLeft w:val="0"/>
              <w:marRight w:val="0"/>
              <w:marTop w:val="0"/>
              <w:marBottom w:val="0"/>
              <w:divBdr>
                <w:top w:val="none" w:sz="0" w:space="0" w:color="auto"/>
                <w:left w:val="none" w:sz="0" w:space="0" w:color="auto"/>
                <w:bottom w:val="none" w:sz="0" w:space="0" w:color="auto"/>
                <w:right w:val="none" w:sz="0" w:space="0" w:color="auto"/>
              </w:divBdr>
              <w:divsChild>
                <w:div w:id="956907891">
                  <w:marLeft w:val="0"/>
                  <w:marRight w:val="0"/>
                  <w:marTop w:val="0"/>
                  <w:marBottom w:val="0"/>
                  <w:divBdr>
                    <w:top w:val="none" w:sz="0" w:space="0" w:color="auto"/>
                    <w:left w:val="none" w:sz="0" w:space="0" w:color="auto"/>
                    <w:bottom w:val="none" w:sz="0" w:space="0" w:color="auto"/>
                    <w:right w:val="none" w:sz="0" w:space="0" w:color="auto"/>
                  </w:divBdr>
                  <w:divsChild>
                    <w:div w:id="2234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5642">
      <w:bodyDiv w:val="1"/>
      <w:marLeft w:val="0"/>
      <w:marRight w:val="0"/>
      <w:marTop w:val="0"/>
      <w:marBottom w:val="0"/>
      <w:divBdr>
        <w:top w:val="none" w:sz="0" w:space="0" w:color="auto"/>
        <w:left w:val="none" w:sz="0" w:space="0" w:color="auto"/>
        <w:bottom w:val="none" w:sz="0" w:space="0" w:color="auto"/>
        <w:right w:val="none" w:sz="0" w:space="0" w:color="auto"/>
      </w:divBdr>
      <w:divsChild>
        <w:div w:id="763304834">
          <w:marLeft w:val="0"/>
          <w:marRight w:val="0"/>
          <w:marTop w:val="0"/>
          <w:marBottom w:val="0"/>
          <w:divBdr>
            <w:top w:val="none" w:sz="0" w:space="0" w:color="auto"/>
            <w:left w:val="none" w:sz="0" w:space="0" w:color="auto"/>
            <w:bottom w:val="none" w:sz="0" w:space="0" w:color="auto"/>
            <w:right w:val="none" w:sz="0" w:space="0" w:color="auto"/>
          </w:divBdr>
          <w:divsChild>
            <w:div w:id="37705248">
              <w:marLeft w:val="0"/>
              <w:marRight w:val="0"/>
              <w:marTop w:val="0"/>
              <w:marBottom w:val="0"/>
              <w:divBdr>
                <w:top w:val="none" w:sz="0" w:space="0" w:color="auto"/>
                <w:left w:val="none" w:sz="0" w:space="0" w:color="auto"/>
                <w:bottom w:val="none" w:sz="0" w:space="0" w:color="auto"/>
                <w:right w:val="none" w:sz="0" w:space="0" w:color="auto"/>
              </w:divBdr>
              <w:divsChild>
                <w:div w:id="1788894007">
                  <w:marLeft w:val="0"/>
                  <w:marRight w:val="0"/>
                  <w:marTop w:val="0"/>
                  <w:marBottom w:val="0"/>
                  <w:divBdr>
                    <w:top w:val="none" w:sz="0" w:space="0" w:color="auto"/>
                    <w:left w:val="none" w:sz="0" w:space="0" w:color="auto"/>
                    <w:bottom w:val="none" w:sz="0" w:space="0" w:color="auto"/>
                    <w:right w:val="none" w:sz="0" w:space="0" w:color="auto"/>
                  </w:divBdr>
                  <w:divsChild>
                    <w:div w:id="13299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17348">
      <w:bodyDiv w:val="1"/>
      <w:marLeft w:val="0"/>
      <w:marRight w:val="0"/>
      <w:marTop w:val="0"/>
      <w:marBottom w:val="0"/>
      <w:divBdr>
        <w:top w:val="none" w:sz="0" w:space="0" w:color="auto"/>
        <w:left w:val="none" w:sz="0" w:space="0" w:color="auto"/>
        <w:bottom w:val="none" w:sz="0" w:space="0" w:color="auto"/>
        <w:right w:val="none" w:sz="0" w:space="0" w:color="auto"/>
      </w:divBdr>
      <w:divsChild>
        <w:div w:id="1177231187">
          <w:marLeft w:val="0"/>
          <w:marRight w:val="0"/>
          <w:marTop w:val="0"/>
          <w:marBottom w:val="0"/>
          <w:divBdr>
            <w:top w:val="none" w:sz="0" w:space="0" w:color="auto"/>
            <w:left w:val="none" w:sz="0" w:space="0" w:color="auto"/>
            <w:bottom w:val="none" w:sz="0" w:space="0" w:color="auto"/>
            <w:right w:val="none" w:sz="0" w:space="0" w:color="auto"/>
          </w:divBdr>
          <w:divsChild>
            <w:div w:id="600188359">
              <w:marLeft w:val="0"/>
              <w:marRight w:val="0"/>
              <w:marTop w:val="0"/>
              <w:marBottom w:val="0"/>
              <w:divBdr>
                <w:top w:val="none" w:sz="0" w:space="0" w:color="auto"/>
                <w:left w:val="none" w:sz="0" w:space="0" w:color="auto"/>
                <w:bottom w:val="none" w:sz="0" w:space="0" w:color="auto"/>
                <w:right w:val="none" w:sz="0" w:space="0" w:color="auto"/>
              </w:divBdr>
              <w:divsChild>
                <w:div w:id="51315176">
                  <w:marLeft w:val="0"/>
                  <w:marRight w:val="0"/>
                  <w:marTop w:val="0"/>
                  <w:marBottom w:val="0"/>
                  <w:divBdr>
                    <w:top w:val="none" w:sz="0" w:space="0" w:color="auto"/>
                    <w:left w:val="none" w:sz="0" w:space="0" w:color="auto"/>
                    <w:bottom w:val="none" w:sz="0" w:space="0" w:color="auto"/>
                    <w:right w:val="none" w:sz="0" w:space="0" w:color="auto"/>
                  </w:divBdr>
                  <w:divsChild>
                    <w:div w:id="6157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0789">
      <w:bodyDiv w:val="1"/>
      <w:marLeft w:val="0"/>
      <w:marRight w:val="0"/>
      <w:marTop w:val="0"/>
      <w:marBottom w:val="0"/>
      <w:divBdr>
        <w:top w:val="none" w:sz="0" w:space="0" w:color="auto"/>
        <w:left w:val="none" w:sz="0" w:space="0" w:color="auto"/>
        <w:bottom w:val="none" w:sz="0" w:space="0" w:color="auto"/>
        <w:right w:val="none" w:sz="0" w:space="0" w:color="auto"/>
      </w:divBdr>
      <w:divsChild>
        <w:div w:id="98910393">
          <w:marLeft w:val="0"/>
          <w:marRight w:val="0"/>
          <w:marTop w:val="0"/>
          <w:marBottom w:val="0"/>
          <w:divBdr>
            <w:top w:val="none" w:sz="0" w:space="0" w:color="auto"/>
            <w:left w:val="none" w:sz="0" w:space="0" w:color="auto"/>
            <w:bottom w:val="none" w:sz="0" w:space="0" w:color="auto"/>
            <w:right w:val="none" w:sz="0" w:space="0" w:color="auto"/>
          </w:divBdr>
          <w:divsChild>
            <w:div w:id="1072702693">
              <w:marLeft w:val="0"/>
              <w:marRight w:val="0"/>
              <w:marTop w:val="0"/>
              <w:marBottom w:val="0"/>
              <w:divBdr>
                <w:top w:val="none" w:sz="0" w:space="0" w:color="auto"/>
                <w:left w:val="none" w:sz="0" w:space="0" w:color="auto"/>
                <w:bottom w:val="none" w:sz="0" w:space="0" w:color="auto"/>
                <w:right w:val="none" w:sz="0" w:space="0" w:color="auto"/>
              </w:divBdr>
              <w:divsChild>
                <w:div w:id="1466239135">
                  <w:marLeft w:val="0"/>
                  <w:marRight w:val="0"/>
                  <w:marTop w:val="0"/>
                  <w:marBottom w:val="0"/>
                  <w:divBdr>
                    <w:top w:val="none" w:sz="0" w:space="0" w:color="auto"/>
                    <w:left w:val="none" w:sz="0" w:space="0" w:color="auto"/>
                    <w:bottom w:val="none" w:sz="0" w:space="0" w:color="auto"/>
                    <w:right w:val="none" w:sz="0" w:space="0" w:color="auto"/>
                  </w:divBdr>
                  <w:divsChild>
                    <w:div w:id="1863591988">
                      <w:marLeft w:val="0"/>
                      <w:marRight w:val="0"/>
                      <w:marTop w:val="0"/>
                      <w:marBottom w:val="0"/>
                      <w:divBdr>
                        <w:top w:val="none" w:sz="0" w:space="0" w:color="auto"/>
                        <w:left w:val="none" w:sz="0" w:space="0" w:color="auto"/>
                        <w:bottom w:val="none" w:sz="0" w:space="0" w:color="auto"/>
                        <w:right w:val="none" w:sz="0" w:space="0" w:color="auto"/>
                      </w:divBdr>
                      <w:divsChild>
                        <w:div w:id="16437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568792">
      <w:bodyDiv w:val="1"/>
      <w:marLeft w:val="0"/>
      <w:marRight w:val="0"/>
      <w:marTop w:val="0"/>
      <w:marBottom w:val="0"/>
      <w:divBdr>
        <w:top w:val="none" w:sz="0" w:space="0" w:color="auto"/>
        <w:left w:val="none" w:sz="0" w:space="0" w:color="auto"/>
        <w:bottom w:val="none" w:sz="0" w:space="0" w:color="auto"/>
        <w:right w:val="none" w:sz="0" w:space="0" w:color="auto"/>
      </w:divBdr>
      <w:divsChild>
        <w:div w:id="921796083">
          <w:marLeft w:val="0"/>
          <w:marRight w:val="0"/>
          <w:marTop w:val="0"/>
          <w:marBottom w:val="0"/>
          <w:divBdr>
            <w:top w:val="none" w:sz="0" w:space="0" w:color="auto"/>
            <w:left w:val="none" w:sz="0" w:space="0" w:color="auto"/>
            <w:bottom w:val="none" w:sz="0" w:space="0" w:color="auto"/>
            <w:right w:val="none" w:sz="0" w:space="0" w:color="auto"/>
          </w:divBdr>
          <w:divsChild>
            <w:div w:id="344137738">
              <w:marLeft w:val="0"/>
              <w:marRight w:val="0"/>
              <w:marTop w:val="0"/>
              <w:marBottom w:val="0"/>
              <w:divBdr>
                <w:top w:val="none" w:sz="0" w:space="0" w:color="auto"/>
                <w:left w:val="none" w:sz="0" w:space="0" w:color="auto"/>
                <w:bottom w:val="none" w:sz="0" w:space="0" w:color="auto"/>
                <w:right w:val="none" w:sz="0" w:space="0" w:color="auto"/>
              </w:divBdr>
              <w:divsChild>
                <w:div w:id="656736403">
                  <w:marLeft w:val="0"/>
                  <w:marRight w:val="0"/>
                  <w:marTop w:val="0"/>
                  <w:marBottom w:val="0"/>
                  <w:divBdr>
                    <w:top w:val="none" w:sz="0" w:space="0" w:color="auto"/>
                    <w:left w:val="none" w:sz="0" w:space="0" w:color="auto"/>
                    <w:bottom w:val="none" w:sz="0" w:space="0" w:color="auto"/>
                    <w:right w:val="none" w:sz="0" w:space="0" w:color="auto"/>
                  </w:divBdr>
                  <w:divsChild>
                    <w:div w:id="13275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2168">
      <w:bodyDiv w:val="1"/>
      <w:marLeft w:val="0"/>
      <w:marRight w:val="0"/>
      <w:marTop w:val="0"/>
      <w:marBottom w:val="0"/>
      <w:divBdr>
        <w:top w:val="none" w:sz="0" w:space="0" w:color="auto"/>
        <w:left w:val="none" w:sz="0" w:space="0" w:color="auto"/>
        <w:bottom w:val="none" w:sz="0" w:space="0" w:color="auto"/>
        <w:right w:val="none" w:sz="0" w:space="0" w:color="auto"/>
      </w:divBdr>
      <w:divsChild>
        <w:div w:id="1774128762">
          <w:marLeft w:val="0"/>
          <w:marRight w:val="0"/>
          <w:marTop w:val="0"/>
          <w:marBottom w:val="0"/>
          <w:divBdr>
            <w:top w:val="none" w:sz="0" w:space="0" w:color="auto"/>
            <w:left w:val="none" w:sz="0" w:space="0" w:color="auto"/>
            <w:bottom w:val="none" w:sz="0" w:space="0" w:color="auto"/>
            <w:right w:val="none" w:sz="0" w:space="0" w:color="auto"/>
          </w:divBdr>
          <w:divsChild>
            <w:div w:id="1849442882">
              <w:marLeft w:val="0"/>
              <w:marRight w:val="0"/>
              <w:marTop w:val="0"/>
              <w:marBottom w:val="0"/>
              <w:divBdr>
                <w:top w:val="none" w:sz="0" w:space="0" w:color="auto"/>
                <w:left w:val="none" w:sz="0" w:space="0" w:color="auto"/>
                <w:bottom w:val="none" w:sz="0" w:space="0" w:color="auto"/>
                <w:right w:val="none" w:sz="0" w:space="0" w:color="auto"/>
              </w:divBdr>
              <w:divsChild>
                <w:div w:id="568005950">
                  <w:marLeft w:val="0"/>
                  <w:marRight w:val="0"/>
                  <w:marTop w:val="0"/>
                  <w:marBottom w:val="0"/>
                  <w:divBdr>
                    <w:top w:val="none" w:sz="0" w:space="0" w:color="auto"/>
                    <w:left w:val="none" w:sz="0" w:space="0" w:color="auto"/>
                    <w:bottom w:val="none" w:sz="0" w:space="0" w:color="auto"/>
                    <w:right w:val="none" w:sz="0" w:space="0" w:color="auto"/>
                  </w:divBdr>
                  <w:divsChild>
                    <w:div w:id="7297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29</Pages>
  <Words>9505</Words>
  <Characters>54183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Luisa Ortiz</cp:lastModifiedBy>
  <cp:revision>7</cp:revision>
  <cp:lastPrinted>2023-10-18T14:03:00Z</cp:lastPrinted>
  <dcterms:created xsi:type="dcterms:W3CDTF">2023-10-24T10:55:00Z</dcterms:created>
  <dcterms:modified xsi:type="dcterms:W3CDTF">2023-10-24T13:30:00Z</dcterms:modified>
</cp:coreProperties>
</file>