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42DCA" w14:textId="2F912211" w:rsidR="00B845A1" w:rsidRPr="00C641B5" w:rsidRDefault="00153DC5" w:rsidP="00ED522C">
      <w:pPr>
        <w:pStyle w:val="Titulodeartculo"/>
        <w:spacing w:line="360" w:lineRule="auto"/>
        <w:rPr>
          <w:noProof w:val="0"/>
          <w:highlight w:val="magenta"/>
          <w:lang w:val="en-US"/>
        </w:rPr>
      </w:pPr>
      <w:r w:rsidRPr="00C641B5">
        <w:rPr>
          <w:noProof w:val="0"/>
          <w:lang w:val="en-US"/>
        </w:rPr>
        <w:t xml:space="preserve"> </w:t>
      </w:r>
      <w:r w:rsidR="00C774A0" w:rsidRPr="00C641B5">
        <w:rPr>
          <w:noProof w:val="0"/>
          <w:lang w:val="en-US"/>
        </w:rPr>
        <w:t>A social-historical construction of psychosocial factors at work, contributions to a model</w:t>
      </w:r>
    </w:p>
    <w:p w14:paraId="0BAD9FA3" w14:textId="098C1666" w:rsidR="00C413D4" w:rsidRPr="00C641B5" w:rsidRDefault="00C413D4" w:rsidP="00ED522C">
      <w:pPr>
        <w:spacing w:line="360" w:lineRule="auto"/>
        <w:rPr>
          <w:rFonts w:ascii="Times" w:hAnsi="Times"/>
          <w:i/>
          <w:sz w:val="28"/>
          <w:szCs w:val="28"/>
          <w:lang w:val="en-US"/>
        </w:rPr>
      </w:pPr>
      <w:r w:rsidRPr="00C641B5">
        <w:rPr>
          <w:noProof/>
          <w:lang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svg="http://schemas.microsoft.com/office/drawing/2016/SVG/main">
            <w:pict>
              <v:line id="Straight Connector 8"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strokecolor="windowText" strokeweight="2pt" from="0,5.25pt" to="486pt,5.25pt" w14:anchorId="3C3AB7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o:lock v:ext="edit" shapetype="f"/>
              </v:line>
            </w:pict>
          </mc:Fallback>
        </mc:AlternateContent>
      </w:r>
    </w:p>
    <w:p w14:paraId="1B312314" w14:textId="77777777" w:rsidR="00C413D4" w:rsidRPr="00C641B5" w:rsidRDefault="00C413D4" w:rsidP="00ED522C">
      <w:pPr>
        <w:spacing w:line="360" w:lineRule="auto"/>
        <w:rPr>
          <w:b/>
          <w:sz w:val="20"/>
          <w:szCs w:val="20"/>
          <w:lang w:val="en-US"/>
        </w:rPr>
      </w:pPr>
    </w:p>
    <w:p w14:paraId="61F0B918" w14:textId="7AB7DCB9" w:rsidR="00C43335" w:rsidRPr="00C641B5" w:rsidRDefault="00C413D4" w:rsidP="00ED522C">
      <w:pPr>
        <w:pStyle w:val="TtuloResumen"/>
        <w:spacing w:after="0" w:line="360" w:lineRule="auto"/>
        <w:rPr>
          <w:lang w:val="en-US"/>
        </w:rPr>
      </w:pPr>
      <w:r w:rsidRPr="00C641B5">
        <w:rPr>
          <w:lang w:val="en-US"/>
        </w:rPr>
        <w:t>Abstract</w:t>
      </w:r>
    </w:p>
    <w:p w14:paraId="7B30DF8B" w14:textId="2B0020E2" w:rsidR="00AF1CA0" w:rsidRDefault="00AF1CA0" w:rsidP="005132DB">
      <w:pPr>
        <w:spacing w:line="360" w:lineRule="auto"/>
        <w:jc w:val="both"/>
        <w:rPr>
          <w:bCs/>
          <w:sz w:val="20"/>
          <w:szCs w:val="20"/>
          <w:lang w:val="en-US"/>
        </w:rPr>
      </w:pPr>
      <w:r w:rsidRPr="00AF1CA0">
        <w:rPr>
          <w:bCs/>
          <w:sz w:val="20"/>
          <w:szCs w:val="20"/>
          <w:lang w:val="en-US"/>
        </w:rPr>
        <w:t xml:space="preserve">Psychosocial risks or factors in the work environment are synonymous with alterations in the health of workers. The purpose of this paper is to present a model that allows us to better understand the complexity of this phenomenon and place greater emphasis on caring for and dignifying the health of employees. This model will focus on a more comprehensive </w:t>
      </w:r>
      <w:r w:rsidRPr="005132DB">
        <w:rPr>
          <w:bCs/>
          <w:sz w:val="20"/>
          <w:szCs w:val="20"/>
          <w:lang w:val="en-US"/>
        </w:rPr>
        <w:t>theory that broadens the conceptual basis of</w:t>
      </w:r>
      <w:r w:rsidRPr="00AF1CA0">
        <w:rPr>
          <w:bCs/>
          <w:sz w:val="20"/>
          <w:szCs w:val="20"/>
          <w:lang w:val="en-US"/>
        </w:rPr>
        <w:t xml:space="preserve"> psychosocial factors at work.</w:t>
      </w:r>
      <w:r w:rsidR="005132DB">
        <w:rPr>
          <w:bCs/>
          <w:sz w:val="20"/>
          <w:szCs w:val="20"/>
          <w:lang w:val="en-US"/>
        </w:rPr>
        <w:t xml:space="preserve"> </w:t>
      </w:r>
      <w:r w:rsidRPr="00AF1CA0">
        <w:rPr>
          <w:bCs/>
          <w:sz w:val="20"/>
          <w:szCs w:val="20"/>
          <w:lang w:val="en-US"/>
        </w:rPr>
        <w:t>The general objective is to design a qualitative historical and social approach to investigate and understand these labor factors. The research is based on the comparison of documents and has a focus on social history. The study concludes that it is essential to consider and connect different concepts and approaches to achieve a more consistent understanding of psychosocial factors at work, where the real effects of the appearance of stress and its impact on health are recognized, as well as the lack of organizational management that affects the appearance of multiple negative factors due to work overload</w:t>
      </w:r>
      <w:r>
        <w:rPr>
          <w:bCs/>
          <w:sz w:val="20"/>
          <w:szCs w:val="20"/>
          <w:lang w:val="en-US"/>
        </w:rPr>
        <w:t>,</w:t>
      </w:r>
      <w:r w:rsidRPr="00AF1CA0">
        <w:rPr>
          <w:bCs/>
          <w:sz w:val="20"/>
          <w:szCs w:val="20"/>
          <w:lang w:val="en-US"/>
        </w:rPr>
        <w:t xml:space="preserve"> lack of recognition, among others.</w:t>
      </w:r>
    </w:p>
    <w:p w14:paraId="2AB2425D" w14:textId="77777777" w:rsidR="00AF1CA0" w:rsidRDefault="00AF1CA0" w:rsidP="00ED522C">
      <w:pPr>
        <w:spacing w:line="360" w:lineRule="auto"/>
        <w:rPr>
          <w:bCs/>
          <w:sz w:val="20"/>
          <w:szCs w:val="20"/>
          <w:lang w:val="en-US"/>
        </w:rPr>
      </w:pPr>
    </w:p>
    <w:p w14:paraId="0EB33005" w14:textId="5B45BD57" w:rsidR="00C413D4" w:rsidRPr="00C641B5" w:rsidRDefault="00C413D4" w:rsidP="00ED522C">
      <w:pPr>
        <w:spacing w:line="360" w:lineRule="auto"/>
        <w:rPr>
          <w:b/>
          <w:sz w:val="20"/>
          <w:szCs w:val="20"/>
          <w:lang w:val="en-US"/>
        </w:rPr>
      </w:pPr>
      <w:r w:rsidRPr="00C641B5">
        <w:rPr>
          <w:b/>
          <w:sz w:val="20"/>
          <w:szCs w:val="20"/>
          <w:lang w:val="en-US"/>
        </w:rPr>
        <w:t>Keywords</w:t>
      </w:r>
    </w:p>
    <w:p w14:paraId="7BF454B9" w14:textId="075A33DF" w:rsidR="00123169" w:rsidRPr="00C641B5" w:rsidRDefault="003E47F1" w:rsidP="00ED522C">
      <w:pPr>
        <w:spacing w:line="360" w:lineRule="auto"/>
        <w:jc w:val="both"/>
        <w:rPr>
          <w:sz w:val="20"/>
          <w:szCs w:val="20"/>
          <w:lang w:val="en-US"/>
        </w:rPr>
      </w:pPr>
      <w:bookmarkStart w:id="0" w:name="_Hlk147303067"/>
      <w:r w:rsidRPr="005132DB">
        <w:rPr>
          <w:sz w:val="20"/>
          <w:szCs w:val="20"/>
          <w:lang w:val="en-US"/>
        </w:rPr>
        <w:t>P</w:t>
      </w:r>
      <w:r w:rsidR="00123169" w:rsidRPr="005132DB">
        <w:rPr>
          <w:sz w:val="20"/>
          <w:szCs w:val="20"/>
          <w:lang w:val="en-US"/>
        </w:rPr>
        <w:t xml:space="preserve">sychosocial factors, </w:t>
      </w:r>
      <w:r w:rsidRPr="005132DB">
        <w:rPr>
          <w:sz w:val="20"/>
          <w:szCs w:val="20"/>
          <w:lang w:val="en-US"/>
        </w:rPr>
        <w:t xml:space="preserve">historical model, </w:t>
      </w:r>
      <w:r w:rsidR="00123169" w:rsidRPr="005132DB">
        <w:rPr>
          <w:sz w:val="20"/>
          <w:szCs w:val="20"/>
          <w:lang w:val="en-US"/>
        </w:rPr>
        <w:t>Nordic model, social medicine</w:t>
      </w:r>
      <w:r w:rsidR="003515D6">
        <w:rPr>
          <w:sz w:val="20"/>
          <w:szCs w:val="20"/>
          <w:lang w:val="en-US"/>
        </w:rPr>
        <w:t xml:space="preserve">, </w:t>
      </w:r>
      <w:r w:rsidR="003515D6" w:rsidRPr="003515D6">
        <w:rPr>
          <w:sz w:val="20"/>
          <w:szCs w:val="20"/>
          <w:lang w:val="en-US"/>
        </w:rPr>
        <w:t>health conditions.</w:t>
      </w:r>
    </w:p>
    <w:bookmarkEnd w:id="0"/>
    <w:p w14:paraId="3C2A8692" w14:textId="46796CA0" w:rsidR="00153DC5" w:rsidRPr="00C641B5" w:rsidRDefault="00153DC5" w:rsidP="00ED522C">
      <w:pPr>
        <w:spacing w:line="360" w:lineRule="auto"/>
        <w:jc w:val="both"/>
        <w:rPr>
          <w:bCs/>
          <w:sz w:val="20"/>
          <w:szCs w:val="20"/>
          <w:lang w:val="en-US"/>
        </w:rPr>
      </w:pPr>
    </w:p>
    <w:p w14:paraId="7C35B110" w14:textId="65566B47" w:rsidR="00153DC5" w:rsidRPr="00C641B5" w:rsidRDefault="00153DC5" w:rsidP="00ED522C">
      <w:pPr>
        <w:pStyle w:val="TtuloResumen"/>
        <w:spacing w:after="0" w:line="360" w:lineRule="auto"/>
        <w:rPr>
          <w:lang w:val="es-CO"/>
        </w:rPr>
      </w:pPr>
      <w:r w:rsidRPr="00C641B5">
        <w:rPr>
          <w:lang w:val="es-CO"/>
        </w:rPr>
        <w:t>Resum</w:t>
      </w:r>
      <w:r w:rsidR="009A583F" w:rsidRPr="00C641B5">
        <w:rPr>
          <w:lang w:val="es-CO"/>
        </w:rPr>
        <w:t>en</w:t>
      </w:r>
    </w:p>
    <w:p w14:paraId="2347D43B" w14:textId="77777777" w:rsidR="006B5ED7" w:rsidRPr="005132DB" w:rsidRDefault="006B5ED7" w:rsidP="00ED522C">
      <w:pPr>
        <w:spacing w:line="360" w:lineRule="auto"/>
        <w:rPr>
          <w:sz w:val="20"/>
          <w:szCs w:val="20"/>
        </w:rPr>
      </w:pPr>
    </w:p>
    <w:p w14:paraId="61B1FD64" w14:textId="652E71E6" w:rsidR="00593A71" w:rsidRPr="005132DB" w:rsidRDefault="00593A71" w:rsidP="005132DB">
      <w:pPr>
        <w:spacing w:line="360" w:lineRule="auto"/>
        <w:jc w:val="both"/>
        <w:rPr>
          <w:sz w:val="20"/>
          <w:szCs w:val="20"/>
        </w:rPr>
      </w:pPr>
      <w:r w:rsidRPr="005132DB">
        <w:rPr>
          <w:sz w:val="20"/>
          <w:szCs w:val="20"/>
        </w:rPr>
        <w:t xml:space="preserve">Los </w:t>
      </w:r>
      <w:r w:rsidR="00955592" w:rsidRPr="005132DB">
        <w:rPr>
          <w:sz w:val="20"/>
          <w:szCs w:val="20"/>
        </w:rPr>
        <w:t xml:space="preserve">riesgos o factores psicosociales </w:t>
      </w:r>
      <w:r w:rsidRPr="005132DB">
        <w:rPr>
          <w:sz w:val="20"/>
          <w:szCs w:val="20"/>
        </w:rPr>
        <w:t xml:space="preserve">en el entorno laboral </w:t>
      </w:r>
      <w:r w:rsidR="00955592" w:rsidRPr="005132DB">
        <w:rPr>
          <w:sz w:val="20"/>
          <w:szCs w:val="20"/>
        </w:rPr>
        <w:t>son sinónimo de alteraciones en la salud de los trabajadores</w:t>
      </w:r>
      <w:r w:rsidRPr="005132DB">
        <w:rPr>
          <w:sz w:val="20"/>
          <w:szCs w:val="20"/>
        </w:rPr>
        <w:t xml:space="preserve">. El propósito de este trabajo es </w:t>
      </w:r>
      <w:r w:rsidR="00955592" w:rsidRPr="005132DB">
        <w:rPr>
          <w:sz w:val="20"/>
          <w:szCs w:val="20"/>
        </w:rPr>
        <w:t>presentar</w:t>
      </w:r>
      <w:r w:rsidRPr="005132DB">
        <w:rPr>
          <w:sz w:val="20"/>
          <w:szCs w:val="20"/>
        </w:rPr>
        <w:t xml:space="preserve"> un modelo que permita entender mejor la complejidad de este fenómeno y poner un énfasis mayor en cuidar y dignificar la salud de los </w:t>
      </w:r>
      <w:r w:rsidR="00955592" w:rsidRPr="005132DB">
        <w:rPr>
          <w:sz w:val="20"/>
          <w:szCs w:val="20"/>
        </w:rPr>
        <w:t>colaboradores</w:t>
      </w:r>
      <w:r w:rsidRPr="005132DB">
        <w:rPr>
          <w:sz w:val="20"/>
          <w:szCs w:val="20"/>
        </w:rPr>
        <w:t xml:space="preserve">. Este modelo se </w:t>
      </w:r>
      <w:r w:rsidR="00955592" w:rsidRPr="005132DB">
        <w:rPr>
          <w:sz w:val="20"/>
          <w:szCs w:val="20"/>
        </w:rPr>
        <w:t>centrará en</w:t>
      </w:r>
      <w:r w:rsidRPr="005132DB">
        <w:rPr>
          <w:sz w:val="20"/>
          <w:szCs w:val="20"/>
        </w:rPr>
        <w:t xml:space="preserve"> una teoría más completa que ampli</w:t>
      </w:r>
      <w:r w:rsidR="00955592" w:rsidRPr="005132DB">
        <w:rPr>
          <w:sz w:val="20"/>
          <w:szCs w:val="20"/>
        </w:rPr>
        <w:t>e</w:t>
      </w:r>
      <w:r w:rsidRPr="005132DB">
        <w:rPr>
          <w:sz w:val="20"/>
          <w:szCs w:val="20"/>
        </w:rPr>
        <w:t xml:space="preserve"> la base de </w:t>
      </w:r>
      <w:r w:rsidR="00955592" w:rsidRPr="005132DB">
        <w:rPr>
          <w:sz w:val="20"/>
          <w:szCs w:val="20"/>
        </w:rPr>
        <w:t>conceptual</w:t>
      </w:r>
      <w:r w:rsidRPr="005132DB">
        <w:rPr>
          <w:sz w:val="20"/>
          <w:szCs w:val="20"/>
        </w:rPr>
        <w:t xml:space="preserve"> sobre los factores psicosociales en el trabajo. El objetivo general es diseñar un enfoque histórico y social cualitativo para investigar y comprender estos factores laborales. La investigación se basa en la comparación de documentos y tiene un enfoque </w:t>
      </w:r>
      <w:r w:rsidR="00955592" w:rsidRPr="005132DB">
        <w:rPr>
          <w:sz w:val="20"/>
          <w:szCs w:val="20"/>
        </w:rPr>
        <w:t>en</w:t>
      </w:r>
      <w:r w:rsidRPr="005132DB">
        <w:rPr>
          <w:sz w:val="20"/>
          <w:szCs w:val="20"/>
        </w:rPr>
        <w:t xml:space="preserve"> historia social. </w:t>
      </w:r>
      <w:r w:rsidR="00955592" w:rsidRPr="005132DB">
        <w:rPr>
          <w:sz w:val="20"/>
          <w:szCs w:val="20"/>
        </w:rPr>
        <w:t>El</w:t>
      </w:r>
      <w:r w:rsidRPr="005132DB">
        <w:rPr>
          <w:sz w:val="20"/>
          <w:szCs w:val="20"/>
        </w:rPr>
        <w:t xml:space="preserve"> estudio concluye que es esencial considerar y conectar </w:t>
      </w:r>
      <w:r w:rsidR="00955592" w:rsidRPr="005132DB">
        <w:rPr>
          <w:sz w:val="20"/>
          <w:szCs w:val="20"/>
        </w:rPr>
        <w:t>diferentes</w:t>
      </w:r>
      <w:r w:rsidRPr="005132DB">
        <w:rPr>
          <w:sz w:val="20"/>
          <w:szCs w:val="20"/>
        </w:rPr>
        <w:t xml:space="preserve"> conceptos </w:t>
      </w:r>
      <w:r w:rsidR="00955592" w:rsidRPr="005132DB">
        <w:rPr>
          <w:sz w:val="20"/>
          <w:szCs w:val="20"/>
        </w:rPr>
        <w:t xml:space="preserve">y abordajes </w:t>
      </w:r>
      <w:r w:rsidRPr="005132DB">
        <w:rPr>
          <w:sz w:val="20"/>
          <w:szCs w:val="20"/>
        </w:rPr>
        <w:t xml:space="preserve">para lograr una comprensión más </w:t>
      </w:r>
      <w:r w:rsidR="00955592" w:rsidRPr="005132DB">
        <w:rPr>
          <w:sz w:val="20"/>
          <w:szCs w:val="20"/>
        </w:rPr>
        <w:t xml:space="preserve">acorde </w:t>
      </w:r>
      <w:r w:rsidRPr="005132DB">
        <w:rPr>
          <w:sz w:val="20"/>
          <w:szCs w:val="20"/>
        </w:rPr>
        <w:t>de los factores psicosociales en el trabajo</w:t>
      </w:r>
      <w:r w:rsidR="00955592" w:rsidRPr="005132DB">
        <w:rPr>
          <w:sz w:val="20"/>
          <w:szCs w:val="20"/>
        </w:rPr>
        <w:t>, donde se reconozcan los efectos reales que conlleva la aparición del estrés</w:t>
      </w:r>
      <w:r w:rsidR="00D95302" w:rsidRPr="005132DB">
        <w:rPr>
          <w:sz w:val="20"/>
          <w:szCs w:val="20"/>
        </w:rPr>
        <w:t xml:space="preserve"> </w:t>
      </w:r>
      <w:r w:rsidRPr="005132DB">
        <w:rPr>
          <w:sz w:val="20"/>
          <w:szCs w:val="20"/>
        </w:rPr>
        <w:t xml:space="preserve">y su impacto en la salud, </w:t>
      </w:r>
      <w:r w:rsidR="00D95302" w:rsidRPr="005132DB">
        <w:rPr>
          <w:sz w:val="20"/>
          <w:szCs w:val="20"/>
        </w:rPr>
        <w:t xml:space="preserve">como también la falta de gestión organizacional que incide en la aparición de múltiples factores negativos </w:t>
      </w:r>
      <w:r w:rsidR="00AF1CA0" w:rsidRPr="005132DB">
        <w:rPr>
          <w:sz w:val="20"/>
          <w:szCs w:val="20"/>
        </w:rPr>
        <w:t xml:space="preserve">por la sobrecarga laboral, falta de reconocimiento entre otros. </w:t>
      </w:r>
    </w:p>
    <w:p w14:paraId="78B2C14D" w14:textId="77777777" w:rsidR="00593A71" w:rsidRPr="005132DB" w:rsidRDefault="00593A71" w:rsidP="00ED522C">
      <w:pPr>
        <w:spacing w:line="360" w:lineRule="auto"/>
        <w:rPr>
          <w:sz w:val="20"/>
          <w:szCs w:val="20"/>
        </w:rPr>
      </w:pPr>
    </w:p>
    <w:p w14:paraId="52B41A5E" w14:textId="174EFA85" w:rsidR="00153DC5" w:rsidRPr="005132DB" w:rsidRDefault="00153DC5" w:rsidP="00ED522C">
      <w:pPr>
        <w:spacing w:line="360" w:lineRule="auto"/>
        <w:jc w:val="both"/>
        <w:rPr>
          <w:b/>
          <w:sz w:val="20"/>
          <w:szCs w:val="20"/>
        </w:rPr>
      </w:pPr>
      <w:r w:rsidRPr="005132DB">
        <w:rPr>
          <w:b/>
          <w:sz w:val="20"/>
          <w:szCs w:val="20"/>
        </w:rPr>
        <w:t>Pala</w:t>
      </w:r>
      <w:r w:rsidR="009A583F" w:rsidRPr="005132DB">
        <w:rPr>
          <w:b/>
          <w:sz w:val="20"/>
          <w:szCs w:val="20"/>
        </w:rPr>
        <w:t>bras clave</w:t>
      </w:r>
    </w:p>
    <w:p w14:paraId="5DCE8E6E" w14:textId="2AF53CDE" w:rsidR="004D4D28" w:rsidRPr="005132DB" w:rsidRDefault="00AC422E" w:rsidP="00ED522C">
      <w:pPr>
        <w:spacing w:line="360" w:lineRule="auto"/>
        <w:jc w:val="both"/>
        <w:rPr>
          <w:bCs/>
          <w:sz w:val="20"/>
          <w:szCs w:val="20"/>
        </w:rPr>
      </w:pPr>
      <w:bookmarkStart w:id="1" w:name="_Hlk147303053"/>
      <w:r w:rsidRPr="005132DB">
        <w:rPr>
          <w:bCs/>
          <w:sz w:val="20"/>
          <w:szCs w:val="20"/>
        </w:rPr>
        <w:t>F</w:t>
      </w:r>
      <w:r w:rsidR="00E6160F" w:rsidRPr="005132DB">
        <w:rPr>
          <w:bCs/>
          <w:sz w:val="20"/>
          <w:szCs w:val="20"/>
        </w:rPr>
        <w:t>actores psicosociales, modelo</w:t>
      </w:r>
      <w:r w:rsidR="003E47F1" w:rsidRPr="005132DB">
        <w:rPr>
          <w:bCs/>
          <w:sz w:val="20"/>
          <w:szCs w:val="20"/>
        </w:rPr>
        <w:t xml:space="preserve"> histórico</w:t>
      </w:r>
      <w:r w:rsidR="006B5ED7" w:rsidRPr="005132DB">
        <w:rPr>
          <w:bCs/>
          <w:sz w:val="20"/>
          <w:szCs w:val="20"/>
        </w:rPr>
        <w:t>,</w:t>
      </w:r>
      <w:r w:rsidR="00E6160F" w:rsidRPr="005132DB">
        <w:rPr>
          <w:bCs/>
          <w:sz w:val="20"/>
          <w:szCs w:val="20"/>
        </w:rPr>
        <w:t xml:space="preserve"> nórdico, medicina</w:t>
      </w:r>
      <w:r w:rsidR="003515D6">
        <w:rPr>
          <w:bCs/>
          <w:sz w:val="20"/>
          <w:szCs w:val="20"/>
        </w:rPr>
        <w:t>, condiciones de salud</w:t>
      </w:r>
      <w:r w:rsidR="00E6160F" w:rsidRPr="005132DB">
        <w:rPr>
          <w:bCs/>
          <w:sz w:val="20"/>
          <w:szCs w:val="20"/>
        </w:rPr>
        <w:t>.</w:t>
      </w:r>
      <w:bookmarkEnd w:id="1"/>
    </w:p>
    <w:p w14:paraId="0FA58748" w14:textId="77777777" w:rsidR="005132DB" w:rsidRDefault="005132DB" w:rsidP="00ED522C">
      <w:pPr>
        <w:spacing w:line="360" w:lineRule="auto"/>
        <w:jc w:val="both"/>
        <w:rPr>
          <w:bCs/>
          <w:sz w:val="20"/>
          <w:szCs w:val="20"/>
        </w:rPr>
      </w:pPr>
    </w:p>
    <w:p w14:paraId="2910BBAB" w14:textId="77777777" w:rsidR="005132DB" w:rsidRDefault="005132DB" w:rsidP="00ED522C">
      <w:pPr>
        <w:spacing w:line="360" w:lineRule="auto"/>
        <w:jc w:val="both"/>
        <w:rPr>
          <w:bCs/>
          <w:sz w:val="20"/>
          <w:szCs w:val="20"/>
        </w:rPr>
      </w:pPr>
    </w:p>
    <w:p w14:paraId="36EF1974" w14:textId="5C439DFC" w:rsidR="00997090" w:rsidRPr="00C641B5" w:rsidRDefault="009E3872" w:rsidP="00ED522C">
      <w:pPr>
        <w:spacing w:line="360" w:lineRule="auto"/>
        <w:jc w:val="both"/>
        <w:rPr>
          <w:bCs/>
          <w:sz w:val="20"/>
          <w:szCs w:val="20"/>
        </w:rPr>
      </w:pPr>
      <w:r w:rsidRPr="005132DB">
        <w:rPr>
          <w:bCs/>
          <w:noProof/>
          <w:sz w:val="20"/>
          <w:szCs w:val="20"/>
        </w:rPr>
        <w:drawing>
          <wp:anchor distT="0" distB="0" distL="114300" distR="114300" simplePos="0" relativeHeight="251662336" behindDoc="0" locked="0" layoutInCell="1" allowOverlap="1" wp14:anchorId="260AE470" wp14:editId="4107EA6C">
            <wp:simplePos x="0" y="0"/>
            <wp:positionH relativeFrom="column">
              <wp:posOffset>5444567</wp:posOffset>
            </wp:positionH>
            <wp:positionV relativeFrom="margin">
              <wp:align>bottom</wp:align>
            </wp:positionV>
            <wp:extent cx="396000" cy="259200"/>
            <wp:effectExtent l="0" t="0" r="4445" b="762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001A9C63" w14:textId="438FEA4D" w:rsidR="00AC422E" w:rsidRDefault="00AC422E" w:rsidP="00ED522C">
      <w:pPr>
        <w:pStyle w:val="Ttuloprincipiodeartculo"/>
        <w:spacing w:line="360" w:lineRule="auto"/>
        <w:rPr>
          <w:lang w:val="es-CO"/>
        </w:rPr>
      </w:pPr>
      <w:r w:rsidRPr="00C641B5">
        <w:rPr>
          <w:lang w:val="es-CO"/>
        </w:rPr>
        <w:lastRenderedPageBreak/>
        <w:t>Una construcción histórico social de los factores psicosociales en el trabajo, aportes a un modelo</w:t>
      </w:r>
    </w:p>
    <w:p w14:paraId="6DC89896" w14:textId="77777777" w:rsidR="00A7510B" w:rsidRPr="00C641B5" w:rsidRDefault="00A7510B" w:rsidP="00ED522C">
      <w:pPr>
        <w:pStyle w:val="Ttuloprincipiodeartculo"/>
        <w:spacing w:line="360" w:lineRule="auto"/>
        <w:rPr>
          <w:lang w:val="es-CO"/>
        </w:rPr>
      </w:pPr>
    </w:p>
    <w:p w14:paraId="4FA726CB" w14:textId="2726F646" w:rsidR="006A1BA2" w:rsidRPr="00C641B5" w:rsidRDefault="00153DC5" w:rsidP="00ED522C">
      <w:pPr>
        <w:pStyle w:val="Ttulosinternos"/>
        <w:spacing w:before="0" w:beforeAutospacing="0" w:after="0" w:afterAutospacing="0" w:line="360" w:lineRule="auto"/>
        <w:rPr>
          <w:bCs/>
          <w:lang w:val="es-CO"/>
        </w:rPr>
      </w:pPr>
      <w:r w:rsidRPr="00C641B5">
        <w:rPr>
          <w:lang w:val="es-CO"/>
        </w:rPr>
        <w:t>Introduc</w:t>
      </w:r>
      <w:r w:rsidR="00107993" w:rsidRPr="00C641B5">
        <w:rPr>
          <w:lang w:val="es-CO"/>
        </w:rPr>
        <w:t>ción</w:t>
      </w:r>
    </w:p>
    <w:p w14:paraId="321B2117" w14:textId="3845E83F" w:rsidR="00931CD5" w:rsidRPr="005132DB" w:rsidRDefault="00931CD5" w:rsidP="00ED522C">
      <w:pPr>
        <w:pStyle w:val="Prrafocomn"/>
        <w:ind w:firstLine="709"/>
        <w:rPr>
          <w:lang w:val="es-CO"/>
        </w:rPr>
      </w:pPr>
      <w:r w:rsidRPr="00C641B5">
        <w:rPr>
          <w:lang w:val="es-CO"/>
        </w:rPr>
        <w:t>A lo largo de la historia, el estudio de los factores de riesgo psicosocial en el trabajo ha experimentado una notable evolución</w:t>
      </w:r>
      <w:r w:rsidR="001E75F5" w:rsidRPr="00C641B5">
        <w:rPr>
          <w:lang w:val="es-CO"/>
        </w:rPr>
        <w:t>, d</w:t>
      </w:r>
      <w:r w:rsidRPr="00C641B5">
        <w:rPr>
          <w:lang w:val="es-CO"/>
        </w:rPr>
        <w:t xml:space="preserve">esde las preocupaciones iniciales por la alienación laboral en la era industrial hasta los enfoques contemporáneos que abordan una amplia gama de </w:t>
      </w:r>
      <w:r w:rsidRPr="005132DB">
        <w:rPr>
          <w:lang w:val="es-CO"/>
        </w:rPr>
        <w:t xml:space="preserve">influencias psicosociales en el entorno </w:t>
      </w:r>
      <w:r w:rsidR="001E75F5" w:rsidRPr="005132DB">
        <w:rPr>
          <w:lang w:val="es-CO"/>
        </w:rPr>
        <w:t>del trabajo.</w:t>
      </w:r>
      <w:r w:rsidRPr="005132DB">
        <w:rPr>
          <w:lang w:val="es-CO"/>
        </w:rPr>
        <w:t xml:space="preserve"> La importancia de comprender y abordar estos factores no puede subestimarse, ya que están estrechamente relacionados con la salud mental y física de los trabajadores, así como con el rendimiento y la productividad en </w:t>
      </w:r>
      <w:r w:rsidR="001E75F5" w:rsidRPr="005132DB">
        <w:rPr>
          <w:lang w:val="es-CO"/>
        </w:rPr>
        <w:t>los entornos laborales</w:t>
      </w:r>
      <w:r w:rsidRPr="005132DB">
        <w:rPr>
          <w:lang w:val="es-CO"/>
        </w:rPr>
        <w:t>.</w:t>
      </w:r>
    </w:p>
    <w:p w14:paraId="58483C77" w14:textId="74DA50A3" w:rsidR="00931CD5" w:rsidRPr="00C641B5" w:rsidRDefault="00931CD5" w:rsidP="00ED522C">
      <w:pPr>
        <w:pStyle w:val="Prrafocomn"/>
        <w:ind w:firstLine="709"/>
        <w:rPr>
          <w:lang w:val="es-CO"/>
        </w:rPr>
      </w:pPr>
      <w:r w:rsidRPr="005132DB">
        <w:rPr>
          <w:lang w:val="es-CO"/>
        </w:rPr>
        <w:t>En la actualidad, la complejidad de los entornos laborales y los desafíos psicosociales que enfrentan los empleados requieren enfoques más integradores</w:t>
      </w:r>
      <w:r w:rsidR="001E75F5" w:rsidRPr="005132DB">
        <w:rPr>
          <w:lang w:val="es-CO"/>
        </w:rPr>
        <w:t>, ya que l</w:t>
      </w:r>
      <w:r w:rsidRPr="005132DB">
        <w:rPr>
          <w:lang w:val="es-CO"/>
        </w:rPr>
        <w:t>a diversidad de factores, que van desde las demandas laborales hasta el apoyo social, la cultura organizacional y las condiciones físicas del trabajo, exige una comprensión holística</w:t>
      </w:r>
      <w:r w:rsidR="001E75F5" w:rsidRPr="005132DB">
        <w:rPr>
          <w:lang w:val="es-CO"/>
        </w:rPr>
        <w:t xml:space="preserve"> de los mismos y la </w:t>
      </w:r>
      <w:r w:rsidRPr="005132DB">
        <w:rPr>
          <w:lang w:val="es-CO"/>
        </w:rPr>
        <w:t xml:space="preserve">fragmentación de estos factores puede llevar a intervenciones limitadas y parciales que no aborden adecuadamente los problemas </w:t>
      </w:r>
      <w:r w:rsidR="009B763D" w:rsidRPr="005132DB">
        <w:rPr>
          <w:lang w:val="es-CO"/>
        </w:rPr>
        <w:t xml:space="preserve">desencadenados en </w:t>
      </w:r>
      <w:r w:rsidRPr="005132DB">
        <w:rPr>
          <w:lang w:val="es-CO"/>
        </w:rPr>
        <w:t xml:space="preserve">salud y bienestar en el </w:t>
      </w:r>
      <w:r w:rsidR="009B763D" w:rsidRPr="005132DB">
        <w:rPr>
          <w:lang w:val="es-CO"/>
        </w:rPr>
        <w:t xml:space="preserve">lugar de </w:t>
      </w:r>
      <w:r w:rsidRPr="005132DB">
        <w:rPr>
          <w:lang w:val="es-CO"/>
        </w:rPr>
        <w:t>trabajo.</w:t>
      </w:r>
    </w:p>
    <w:p w14:paraId="6AB87C71" w14:textId="3165E669" w:rsidR="00931CD5" w:rsidRPr="00896F96" w:rsidRDefault="001C493E" w:rsidP="00ED522C">
      <w:pPr>
        <w:pStyle w:val="Prrafocomn"/>
        <w:ind w:firstLine="709"/>
        <w:rPr>
          <w:lang w:val="es-CO"/>
        </w:rPr>
      </w:pPr>
      <w:r w:rsidRPr="00896F96">
        <w:rPr>
          <w:lang w:val="es-CO"/>
        </w:rPr>
        <w:t>Consecuentemente</w:t>
      </w:r>
      <w:r w:rsidR="00931CD5" w:rsidRPr="00896F96">
        <w:rPr>
          <w:lang w:val="es-CO"/>
        </w:rPr>
        <w:t>, la necesidad de plantear modelos integradores se vuelve fundamental</w:t>
      </w:r>
      <w:r w:rsidR="001E75F5" w:rsidRPr="00896F96">
        <w:rPr>
          <w:lang w:val="es-CO"/>
        </w:rPr>
        <w:t>, e</w:t>
      </w:r>
      <w:r w:rsidR="00931CD5" w:rsidRPr="00896F96">
        <w:rPr>
          <w:lang w:val="es-CO"/>
        </w:rPr>
        <w:t xml:space="preserve">stos modelos buscan considerar todos los factores psicosociales relevantes en el trabajo y su interacción. </w:t>
      </w:r>
      <w:r w:rsidR="4287EAF3" w:rsidRPr="00896F96">
        <w:rPr>
          <w:lang w:val="es-CO"/>
        </w:rPr>
        <w:t xml:space="preserve">Al hacerlo, permiten una comprensión más completa de los riesgos psicosociales y, lo que es importante, dan una base sólida para diseñar estrategias y políticas que </w:t>
      </w:r>
      <w:r w:rsidR="00896F96" w:rsidRPr="00896F96">
        <w:rPr>
          <w:lang w:val="es-CO"/>
        </w:rPr>
        <w:t xml:space="preserve">originen </w:t>
      </w:r>
      <w:proofErr w:type="gramStart"/>
      <w:r w:rsidR="00896F96" w:rsidRPr="00896F96">
        <w:rPr>
          <w:lang w:val="es-CO"/>
        </w:rPr>
        <w:t>e</w:t>
      </w:r>
      <w:proofErr w:type="gramEnd"/>
      <w:r w:rsidR="009B763D" w:rsidRPr="00896F96">
        <w:rPr>
          <w:lang w:val="es-CO"/>
        </w:rPr>
        <w:t xml:space="preserve"> establecimiento de </w:t>
      </w:r>
      <w:r w:rsidR="4287EAF3" w:rsidRPr="00896F96">
        <w:rPr>
          <w:lang w:val="es-CO"/>
        </w:rPr>
        <w:t>la salud y el bienestar de</w:t>
      </w:r>
      <w:r w:rsidR="00B309AD" w:rsidRPr="00896F96">
        <w:rPr>
          <w:lang w:val="es-CO"/>
        </w:rPr>
        <w:t xml:space="preserve"> y en </w:t>
      </w:r>
      <w:r w:rsidR="4287EAF3" w:rsidRPr="00896F96">
        <w:rPr>
          <w:lang w:val="es-CO"/>
        </w:rPr>
        <w:t>los trabajadores.</w:t>
      </w:r>
    </w:p>
    <w:p w14:paraId="45512EFB" w14:textId="057B1FDB" w:rsidR="00B9232A" w:rsidRPr="00896F96" w:rsidRDefault="00B9232A" w:rsidP="00ED522C">
      <w:pPr>
        <w:pStyle w:val="Prrafocomn"/>
        <w:ind w:firstLine="709"/>
        <w:rPr>
          <w:lang w:val="es-CO"/>
        </w:rPr>
      </w:pPr>
      <w:r w:rsidRPr="00896F96">
        <w:rPr>
          <w:lang w:val="es-CO"/>
        </w:rPr>
        <w:t>Es así que el planteamiento de un modelo tomando en cuenta la interacción a la que se refiere el termino o concepto psicosocial, permite comprender las diferentes interacciones entre factores que conllevan a las perturbaciones psíquicas y mentales</w:t>
      </w:r>
      <w:r w:rsidR="001E75F5" w:rsidRPr="00896F96">
        <w:rPr>
          <w:lang w:val="es-CO"/>
        </w:rPr>
        <w:t xml:space="preserve">, </w:t>
      </w:r>
      <w:r w:rsidR="00EA125A" w:rsidRPr="00896F96">
        <w:rPr>
          <w:lang w:val="es-CO"/>
        </w:rPr>
        <w:t xml:space="preserve">y </w:t>
      </w:r>
      <w:r w:rsidR="001E75F5" w:rsidRPr="00896F96">
        <w:rPr>
          <w:lang w:val="es-CO"/>
        </w:rPr>
        <w:t>alteraciones en la salud</w:t>
      </w:r>
      <w:r w:rsidR="00EA125A" w:rsidRPr="00896F96">
        <w:rPr>
          <w:lang w:val="es-CO"/>
        </w:rPr>
        <w:t xml:space="preserve"> física</w:t>
      </w:r>
      <w:r w:rsidRPr="00896F96">
        <w:rPr>
          <w:lang w:val="es-CO"/>
        </w:rPr>
        <w:t xml:space="preserve"> donde los mecanismos de seguridad, salud mental e integridad laboral no se vean alterados sino equilibrados.</w:t>
      </w:r>
    </w:p>
    <w:p w14:paraId="2C38A5E9" w14:textId="3C805D44" w:rsidR="00931CD5" w:rsidRPr="00896F96" w:rsidRDefault="00B9232A" w:rsidP="00ED522C">
      <w:pPr>
        <w:pStyle w:val="Prrafocomn"/>
        <w:ind w:firstLine="709"/>
        <w:rPr>
          <w:lang w:val="es-CO"/>
        </w:rPr>
      </w:pPr>
      <w:r w:rsidRPr="00896F96">
        <w:rPr>
          <w:lang w:val="es-CO"/>
        </w:rPr>
        <w:t xml:space="preserve">Lo anterior, permite entender que </w:t>
      </w:r>
      <w:r w:rsidR="00931CD5" w:rsidRPr="00896F96">
        <w:rPr>
          <w:lang w:val="es-CO"/>
        </w:rPr>
        <w:t xml:space="preserve">los factores psicosociales en el </w:t>
      </w:r>
      <w:r w:rsidRPr="00896F96">
        <w:rPr>
          <w:lang w:val="es-CO"/>
        </w:rPr>
        <w:t>trabajo</w:t>
      </w:r>
      <w:r w:rsidR="00931CD5" w:rsidRPr="00896F96">
        <w:rPr>
          <w:lang w:val="es-CO"/>
        </w:rPr>
        <w:t xml:space="preserve"> </w:t>
      </w:r>
      <w:r w:rsidRPr="00896F96">
        <w:rPr>
          <w:lang w:val="es-CO"/>
        </w:rPr>
        <w:t>son aquell</w:t>
      </w:r>
      <w:r w:rsidR="00AC422E" w:rsidRPr="00896F96">
        <w:rPr>
          <w:lang w:val="es-CO"/>
        </w:rPr>
        <w:t xml:space="preserve">as </w:t>
      </w:r>
      <w:r w:rsidR="00931CD5" w:rsidRPr="00896F96">
        <w:rPr>
          <w:lang w:val="es-CO"/>
        </w:rPr>
        <w:t xml:space="preserve">interacciones entre el </w:t>
      </w:r>
      <w:r w:rsidR="00EA125A" w:rsidRPr="00896F96">
        <w:rPr>
          <w:lang w:val="es-CO"/>
        </w:rPr>
        <w:t>entorno laboral y</w:t>
      </w:r>
      <w:r w:rsidR="00931CD5" w:rsidRPr="00896F96">
        <w:rPr>
          <w:lang w:val="es-CO"/>
        </w:rPr>
        <w:t xml:space="preserve"> </w:t>
      </w:r>
      <w:r w:rsidR="00AC422E" w:rsidRPr="00896F96">
        <w:rPr>
          <w:lang w:val="es-CO"/>
        </w:rPr>
        <w:t>el</w:t>
      </w:r>
      <w:r w:rsidR="00931CD5" w:rsidRPr="00896F96">
        <w:rPr>
          <w:lang w:val="es-CO"/>
        </w:rPr>
        <w:t xml:space="preserve"> medio ambiente</w:t>
      </w:r>
      <w:r w:rsidR="00AC422E" w:rsidRPr="00896F96">
        <w:rPr>
          <w:lang w:val="es-CO"/>
        </w:rPr>
        <w:t xml:space="preserve"> que conllevan a </w:t>
      </w:r>
      <w:r w:rsidR="00931CD5" w:rsidRPr="00896F96">
        <w:rPr>
          <w:lang w:val="es-CO"/>
        </w:rPr>
        <w:t xml:space="preserve">la satisfacción en el trabajo y </w:t>
      </w:r>
      <w:r w:rsidR="00EA125A" w:rsidRPr="00896F96">
        <w:rPr>
          <w:lang w:val="es-CO"/>
        </w:rPr>
        <w:t xml:space="preserve">junto a </w:t>
      </w:r>
      <w:r w:rsidR="00931CD5" w:rsidRPr="00896F96">
        <w:rPr>
          <w:lang w:val="es-CO"/>
        </w:rPr>
        <w:t>las condiciones de</w:t>
      </w:r>
      <w:r w:rsidR="00AC422E" w:rsidRPr="00896F96">
        <w:rPr>
          <w:lang w:val="es-CO"/>
        </w:rPr>
        <w:t xml:space="preserve"> la</w:t>
      </w:r>
      <w:r w:rsidR="00931CD5" w:rsidRPr="00896F96">
        <w:rPr>
          <w:lang w:val="es-CO"/>
        </w:rPr>
        <w:t xml:space="preserve"> organización</w:t>
      </w:r>
      <w:r w:rsidR="00EA125A" w:rsidRPr="00896F96">
        <w:rPr>
          <w:lang w:val="es-CO"/>
        </w:rPr>
        <w:t xml:space="preserve"> </w:t>
      </w:r>
      <w:r w:rsidR="00AC422E" w:rsidRPr="00896F96">
        <w:rPr>
          <w:lang w:val="es-CO"/>
        </w:rPr>
        <w:t>en primera instancia</w:t>
      </w:r>
      <w:r w:rsidR="00EA125A" w:rsidRPr="00896F96">
        <w:rPr>
          <w:lang w:val="es-CO"/>
        </w:rPr>
        <w:t>,</w:t>
      </w:r>
      <w:r w:rsidR="00AC422E" w:rsidRPr="00896F96">
        <w:rPr>
          <w:lang w:val="es-CO"/>
        </w:rPr>
        <w:t xml:space="preserve"> y por otro lado enfatiza en las </w:t>
      </w:r>
      <w:r w:rsidR="00931CD5" w:rsidRPr="00896F96">
        <w:rPr>
          <w:lang w:val="es-CO"/>
        </w:rPr>
        <w:t>capacidades del trabajador, sus necesidades, su cultura y su situación personal fuera del trabajo, todo lo cual, a través de percepciones y experiencias, pueden influir en la salud</w:t>
      </w:r>
      <w:r w:rsidR="00EA125A" w:rsidRPr="00896F96">
        <w:rPr>
          <w:lang w:val="es-CO"/>
        </w:rPr>
        <w:t xml:space="preserve">, </w:t>
      </w:r>
      <w:r w:rsidR="00931CD5" w:rsidRPr="00896F96">
        <w:rPr>
          <w:lang w:val="es-CO"/>
        </w:rPr>
        <w:t>en el rendimiento y la satisfacción en el trabajo (OIT, 1984, p. 12)</w:t>
      </w:r>
    </w:p>
    <w:p w14:paraId="263344CC" w14:textId="6444FC9B" w:rsidR="00B9232A" w:rsidRPr="00896F96" w:rsidRDefault="00B9232A" w:rsidP="00ED522C">
      <w:pPr>
        <w:pStyle w:val="Prrafocomn"/>
        <w:ind w:firstLine="709"/>
        <w:jc w:val="left"/>
        <w:rPr>
          <w:lang w:val="es-CO"/>
        </w:rPr>
      </w:pPr>
      <w:r w:rsidRPr="00896F96">
        <w:rPr>
          <w:lang w:val="es-CO"/>
        </w:rPr>
        <w:lastRenderedPageBreak/>
        <w:t>En consideración a como se presentan los riesgos psicosociales en el trabajo puede visibilizarse una serie de efectos negativos que afectan tanto a los trabajadores como a las organizaciones, estos efectos adversos pueden dar lugar a consecuencias significativas que impactan el bienestar,</w:t>
      </w:r>
      <w:r w:rsidR="00EA125A" w:rsidRPr="00896F96">
        <w:rPr>
          <w:lang w:val="es-CO"/>
        </w:rPr>
        <w:t xml:space="preserve"> entre los que pueden considerarse</w:t>
      </w:r>
      <w:r w:rsidRPr="00896F96">
        <w:rPr>
          <w:lang w:val="es-CO"/>
        </w:rPr>
        <w:t xml:space="preserve"> el estrés laboral, el acoso y la falta de control sobre el trabajo, </w:t>
      </w:r>
      <w:r w:rsidR="009B763D" w:rsidRPr="00896F96">
        <w:rPr>
          <w:lang w:val="es-CO"/>
        </w:rPr>
        <w:t xml:space="preserve">la carga de trabajo excesiva, </w:t>
      </w:r>
      <w:r w:rsidR="00EA125A" w:rsidRPr="00896F96">
        <w:rPr>
          <w:lang w:val="es-CO"/>
        </w:rPr>
        <w:t xml:space="preserve">que </w:t>
      </w:r>
      <w:r w:rsidRPr="00896F96">
        <w:rPr>
          <w:lang w:val="es-CO"/>
        </w:rPr>
        <w:t>pueden contribuir al desarrollo de problemas de salud mental, como la ansiedad y la depresión</w:t>
      </w:r>
      <w:r w:rsidR="003F2F87" w:rsidRPr="00896F96">
        <w:rPr>
          <w:lang w:val="es-CO"/>
        </w:rPr>
        <w:t>, e</w:t>
      </w:r>
      <w:r w:rsidRPr="00896F96">
        <w:rPr>
          <w:lang w:val="es-CO"/>
        </w:rPr>
        <w:t>sto puede resultar en una disminución del bienestar psicológico de los empleados.</w:t>
      </w:r>
    </w:p>
    <w:p w14:paraId="54619C9C" w14:textId="3BCDD928" w:rsidR="00B9232A" w:rsidRPr="00896F96" w:rsidRDefault="003F2F87" w:rsidP="00ED522C">
      <w:pPr>
        <w:pStyle w:val="Prrafocomn"/>
        <w:ind w:firstLine="709"/>
        <w:jc w:val="left"/>
        <w:rPr>
          <w:lang w:val="es-CO"/>
        </w:rPr>
      </w:pPr>
      <w:r w:rsidRPr="00896F96">
        <w:rPr>
          <w:lang w:val="es-CO"/>
        </w:rPr>
        <w:t>Por otro lado, l</w:t>
      </w:r>
      <w:r w:rsidR="00B9232A" w:rsidRPr="00896F96">
        <w:rPr>
          <w:lang w:val="es-CO"/>
        </w:rPr>
        <w:t xml:space="preserve">os riesgos psicosociales también pueden manifestarse en síntomas </w:t>
      </w:r>
      <w:r w:rsidR="009B763D" w:rsidRPr="00896F96">
        <w:rPr>
          <w:lang w:val="es-CO"/>
        </w:rPr>
        <w:t xml:space="preserve">de carácter </w:t>
      </w:r>
      <w:r w:rsidR="00B9232A" w:rsidRPr="00896F96">
        <w:rPr>
          <w:lang w:val="es-CO"/>
        </w:rPr>
        <w:t xml:space="preserve">físico, como dolor de cabeza, </w:t>
      </w:r>
      <w:r w:rsidR="009B763D" w:rsidRPr="00896F96">
        <w:rPr>
          <w:lang w:val="es-CO"/>
        </w:rPr>
        <w:t xml:space="preserve">alteraciones </w:t>
      </w:r>
      <w:r w:rsidR="00B9232A" w:rsidRPr="00896F96">
        <w:rPr>
          <w:lang w:val="es-CO"/>
        </w:rPr>
        <w:t>del sueño</w:t>
      </w:r>
      <w:r w:rsidR="009B763D" w:rsidRPr="00896F96">
        <w:rPr>
          <w:lang w:val="es-CO"/>
        </w:rPr>
        <w:t xml:space="preserve"> y</w:t>
      </w:r>
      <w:r w:rsidR="00B9232A" w:rsidRPr="00896F96">
        <w:rPr>
          <w:lang w:val="es-CO"/>
        </w:rPr>
        <w:t xml:space="preserve"> gastrointestinales y otros problemas de salud relacionados con el estrés.</w:t>
      </w:r>
      <w:r w:rsidRPr="00896F96">
        <w:rPr>
          <w:lang w:val="es-CO"/>
        </w:rPr>
        <w:t xml:space="preserve"> Así como también, l</w:t>
      </w:r>
      <w:r w:rsidR="00B9232A" w:rsidRPr="00896F96">
        <w:rPr>
          <w:lang w:val="es-CO"/>
        </w:rPr>
        <w:t>os trabajadores que enfrentan riesgos psicosociales pueden estar más inclinados a faltar al trabajo debido a problemas de salud o para evitar situaciones laborales estresantes</w:t>
      </w:r>
      <w:r w:rsidRPr="00896F96">
        <w:rPr>
          <w:lang w:val="es-CO"/>
        </w:rPr>
        <w:t xml:space="preserve"> lo que condiciona el ausentismo; y </w:t>
      </w:r>
      <w:r w:rsidR="00B9232A" w:rsidRPr="00896F96">
        <w:rPr>
          <w:lang w:val="es-CO"/>
        </w:rPr>
        <w:t>pueden disminuir la satisfacción laboral, lo que a su vez puede reducir la motivación y el compromiso de los empleados con sus trabajos</w:t>
      </w:r>
      <w:r w:rsidRPr="00896F96">
        <w:rPr>
          <w:lang w:val="es-CO"/>
        </w:rPr>
        <w:t xml:space="preserve"> evidenciando la desmotivación en el trabajo y </w:t>
      </w:r>
      <w:r w:rsidR="00EA125A" w:rsidRPr="00896F96">
        <w:rPr>
          <w:lang w:val="es-CO"/>
        </w:rPr>
        <w:t>donde</w:t>
      </w:r>
      <w:r w:rsidRPr="00896F96">
        <w:rPr>
          <w:lang w:val="es-CO"/>
        </w:rPr>
        <w:t xml:space="preserve"> los trabajadores pueden experimentar una disminución en su rendimiento laboral debido a la distracción, la fatiga o la falta de motivación que también puede desencadenar conflictos laborales y rotación de personal.</w:t>
      </w:r>
    </w:p>
    <w:p w14:paraId="4A7E80BF" w14:textId="5D5CC421" w:rsidR="001F1F01" w:rsidRPr="00896F96" w:rsidRDefault="001F1F01" w:rsidP="00ED522C">
      <w:pPr>
        <w:pStyle w:val="Prrafocomn"/>
        <w:ind w:firstLine="709"/>
        <w:rPr>
          <w:lang w:val="es-CO"/>
        </w:rPr>
      </w:pPr>
      <w:r w:rsidRPr="00896F96">
        <w:rPr>
          <w:lang w:val="es-CO"/>
        </w:rPr>
        <w:t>La presente investigación entonces busca fomentar una alternativa enfocada en la necesidad de los colaboradores, conceptualizando una opción nueva que dignifica y reconoce al trabajador como eje central del proceso</w:t>
      </w:r>
      <w:r w:rsidR="00DB71AD" w:rsidRPr="00896F96">
        <w:rPr>
          <w:lang w:val="es-CO"/>
        </w:rPr>
        <w:t>; es así que</w:t>
      </w:r>
      <w:r w:rsidR="00EA125A" w:rsidRPr="00896F96">
        <w:rPr>
          <w:lang w:val="es-CO"/>
        </w:rPr>
        <w:t>,</w:t>
      </w:r>
      <w:r w:rsidR="00DB71AD" w:rsidRPr="00896F96">
        <w:rPr>
          <w:lang w:val="es-CO"/>
        </w:rPr>
        <w:t xml:space="preserve"> es</w:t>
      </w:r>
      <w:r w:rsidRPr="00896F96">
        <w:rPr>
          <w:lang w:val="es-CO"/>
        </w:rPr>
        <w:t>te planteamiento pretende mostrar un</w:t>
      </w:r>
      <w:r w:rsidR="00DB71AD" w:rsidRPr="00896F96">
        <w:rPr>
          <w:lang w:val="es-CO"/>
        </w:rPr>
        <w:t>a dimensión</w:t>
      </w:r>
      <w:r w:rsidRPr="00896F96">
        <w:rPr>
          <w:lang w:val="es-CO"/>
        </w:rPr>
        <w:t xml:space="preserve"> de conceptos, teorías y enfoques que desarrollen una explicación más comprensiva centrada en la perspectiva </w:t>
      </w:r>
      <w:r w:rsidR="00DB71AD" w:rsidRPr="00896F96">
        <w:rPr>
          <w:lang w:val="es-CO"/>
        </w:rPr>
        <w:t>de trabajo obrera</w:t>
      </w:r>
      <w:r w:rsidR="0031202D" w:rsidRPr="00896F96">
        <w:rPr>
          <w:lang w:val="es-CO"/>
        </w:rPr>
        <w:t>,</w:t>
      </w:r>
      <w:r w:rsidRPr="00896F96">
        <w:rPr>
          <w:lang w:val="es-CO"/>
        </w:rPr>
        <w:t xml:space="preserve"> en busca de generar un estado de bienestar en los trabajadores para lograr equidad, promoción y prevención en salud mental. </w:t>
      </w:r>
    </w:p>
    <w:p w14:paraId="721DEC09" w14:textId="5C5D7245" w:rsidR="001F1F01" w:rsidRPr="00896F96" w:rsidRDefault="6C573C22" w:rsidP="00ED522C">
      <w:pPr>
        <w:pStyle w:val="Prrafocomn"/>
        <w:ind w:firstLine="709"/>
        <w:rPr>
          <w:lang w:val="es-CO"/>
        </w:rPr>
      </w:pPr>
      <w:r w:rsidRPr="00896F96">
        <w:rPr>
          <w:lang w:val="es-CO"/>
        </w:rPr>
        <w:t>La investigación fue documental comparativo ideográfico, donde se buscó confrontar postulados científicos usando el modelo denominado sociohistórico que modifica las teorías comparativas trascend</w:t>
      </w:r>
      <w:r w:rsidR="009B763D" w:rsidRPr="00896F96">
        <w:rPr>
          <w:lang w:val="es-CO"/>
        </w:rPr>
        <w:t>iendo</w:t>
      </w:r>
      <w:r w:rsidRPr="00896F96">
        <w:rPr>
          <w:lang w:val="es-CO"/>
        </w:rPr>
        <w:t xml:space="preserve"> lo descriptivo</w:t>
      </w:r>
      <w:r w:rsidR="009B763D" w:rsidRPr="00896F96">
        <w:rPr>
          <w:lang w:val="es-CO"/>
        </w:rPr>
        <w:t xml:space="preserve"> y prevaleciendo</w:t>
      </w:r>
      <w:r w:rsidRPr="00896F96">
        <w:rPr>
          <w:lang w:val="es-CO"/>
        </w:rPr>
        <w:t xml:space="preserve"> los contenidos </w:t>
      </w:r>
      <w:r w:rsidR="009B763D" w:rsidRPr="00896F96">
        <w:rPr>
          <w:lang w:val="es-CO"/>
        </w:rPr>
        <w:t>de base histórica</w:t>
      </w:r>
      <w:r w:rsidRPr="00896F96">
        <w:rPr>
          <w:lang w:val="es-CO"/>
        </w:rPr>
        <w:t>, sociopolític</w:t>
      </w:r>
      <w:r w:rsidR="009B763D" w:rsidRPr="00896F96">
        <w:rPr>
          <w:lang w:val="es-CO"/>
        </w:rPr>
        <w:t>a</w:t>
      </w:r>
      <w:r w:rsidRPr="00896F96">
        <w:rPr>
          <w:lang w:val="es-CO"/>
        </w:rPr>
        <w:t xml:space="preserve"> y económic</w:t>
      </w:r>
      <w:r w:rsidR="009B763D" w:rsidRPr="00896F96">
        <w:rPr>
          <w:lang w:val="es-CO"/>
        </w:rPr>
        <w:t>a</w:t>
      </w:r>
      <w:r w:rsidRPr="00896F96">
        <w:rPr>
          <w:lang w:val="es-CO"/>
        </w:rPr>
        <w:t xml:space="preserve"> que aportaron a la construcción de un modelo integrador.</w:t>
      </w:r>
    </w:p>
    <w:p w14:paraId="6447812F" w14:textId="7D5783B7" w:rsidR="0E63B41B" w:rsidRPr="00896F96" w:rsidRDefault="0E63B41B" w:rsidP="00ED522C">
      <w:pPr>
        <w:pStyle w:val="Prrafocomn"/>
        <w:ind w:firstLine="709"/>
        <w:rPr>
          <w:lang w:val="es-CO"/>
        </w:rPr>
      </w:pPr>
    </w:p>
    <w:p w14:paraId="5E54A590" w14:textId="7EE9E28A" w:rsidR="00E60DC9" w:rsidRPr="00896F96" w:rsidRDefault="00C774A0" w:rsidP="00ED522C">
      <w:pPr>
        <w:pStyle w:val="Ttulosinternos"/>
        <w:spacing w:before="0" w:beforeAutospacing="0" w:after="0" w:afterAutospacing="0" w:line="360" w:lineRule="auto"/>
        <w:rPr>
          <w:lang w:val="es-CO"/>
        </w:rPr>
      </w:pPr>
      <w:r w:rsidRPr="00896F96">
        <w:rPr>
          <w:lang w:val="es-CO"/>
        </w:rPr>
        <w:t>Percepción de los factores de riesgo psicosocial</w:t>
      </w:r>
    </w:p>
    <w:p w14:paraId="5D6BDEC8" w14:textId="320F59C2" w:rsidR="0031202D" w:rsidRPr="00896F96" w:rsidRDefault="00E60DC9" w:rsidP="00ED522C">
      <w:pPr>
        <w:spacing w:line="360" w:lineRule="auto"/>
        <w:ind w:firstLine="709"/>
      </w:pPr>
      <w:r w:rsidRPr="00896F96">
        <w:t xml:space="preserve">El reconocimiento </w:t>
      </w:r>
      <w:r w:rsidR="00942452" w:rsidRPr="00896F96">
        <w:t>de</w:t>
      </w:r>
      <w:r w:rsidRPr="00896F96">
        <w:t xml:space="preserve"> la necesidad de comprensión más completa y </w:t>
      </w:r>
      <w:r w:rsidR="00942452" w:rsidRPr="00896F96">
        <w:t>amplia</w:t>
      </w:r>
      <w:r w:rsidRPr="00896F96">
        <w:t xml:space="preserve"> de los factores psicosociales en el trabajo ha ido creciendo en </w:t>
      </w:r>
      <w:r w:rsidR="00942452" w:rsidRPr="00896F96">
        <w:t>escala, e</w:t>
      </w:r>
      <w:r w:rsidRPr="00896F96">
        <w:t>sto ha resultado en un aumento en las teorías</w:t>
      </w:r>
      <w:r w:rsidR="00942452" w:rsidRPr="00896F96">
        <w:t xml:space="preserve"> y abordajes</w:t>
      </w:r>
      <w:r w:rsidRPr="00896F96">
        <w:t xml:space="preserve"> sobre este tema, que se han vuelto más diversas y complejas</w:t>
      </w:r>
      <w:r w:rsidR="00942452" w:rsidRPr="00896F96">
        <w:t xml:space="preserve"> apuntado a un</w:t>
      </w:r>
      <w:r w:rsidR="00C52216" w:rsidRPr="00896F96">
        <w:t>a teorización que impacte realmente el bienestar de los trabajadores y no sea solo un cumplimento de estándares o leyes</w:t>
      </w:r>
      <w:r w:rsidRPr="00896F96">
        <w:t xml:space="preserve">. En este contexto, esta investigación tiene </w:t>
      </w:r>
      <w:r w:rsidRPr="00896F96">
        <w:lastRenderedPageBreak/>
        <w:t>como objetivo crear una explicación que supere las limitaciones del modelo estadounidense y que promueva un trato más digno de los trabajadores. Se busca desarrollar un modelo integral que incluya una perspectiva original desde el contexto latinoamericano.</w:t>
      </w:r>
    </w:p>
    <w:p w14:paraId="4F9B084F" w14:textId="30F6F876" w:rsidR="0031202D" w:rsidRPr="00896F96" w:rsidRDefault="3AFB88E3" w:rsidP="00ED522C">
      <w:pPr>
        <w:spacing w:line="360" w:lineRule="auto"/>
        <w:ind w:firstLine="709"/>
      </w:pPr>
      <w:r w:rsidRPr="00896F96">
        <w:t>Esta teorización, presentada como un modelo alternativo, es relevante para los trabajadores, ya que es la base sobre la que se busca identificar sus necesidades.</w:t>
      </w:r>
      <w:r w:rsidR="00E60DC9" w:rsidRPr="00896F96">
        <w:t xml:space="preserve"> El enfoque central se centra en el bienestar, la igualdad y la protección de la salud mental, con el propósito de </w:t>
      </w:r>
      <w:r w:rsidR="009B763D" w:rsidRPr="00896F96">
        <w:t>optimizar</w:t>
      </w:r>
      <w:r w:rsidR="00E60DC9" w:rsidRPr="00896F96">
        <w:t xml:space="preserve"> la calidad de vida laboral y promover condiciones de trabajo más justas y equitativas.</w:t>
      </w:r>
    </w:p>
    <w:p w14:paraId="07F87598" w14:textId="1CD13798" w:rsidR="0031202D" w:rsidRPr="00896F96" w:rsidRDefault="00E60DC9" w:rsidP="00ED522C">
      <w:pPr>
        <w:spacing w:line="360" w:lineRule="auto"/>
        <w:ind w:firstLine="709"/>
      </w:pPr>
      <w:r w:rsidRPr="00896F96">
        <w:t>En la actualidad, el trabajo</w:t>
      </w:r>
      <w:r w:rsidR="758E123E" w:rsidRPr="00896F96">
        <w:t xml:space="preserve"> </w:t>
      </w:r>
      <w:r w:rsidRPr="00896F96">
        <w:t>e</w:t>
      </w:r>
      <w:r w:rsidR="0BF6295D" w:rsidRPr="00896F96">
        <w:t xml:space="preserve">s concebido </w:t>
      </w:r>
      <w:r w:rsidRPr="00896F96">
        <w:t xml:space="preserve">como un fenómeno </w:t>
      </w:r>
      <w:r w:rsidR="13BB155F" w:rsidRPr="00896F96">
        <w:t>que impact</w:t>
      </w:r>
      <w:r w:rsidR="589E0F4B" w:rsidRPr="00896F96">
        <w:t>a</w:t>
      </w:r>
      <w:r w:rsidR="13BB155F" w:rsidRPr="00896F96">
        <w:t xml:space="preserve"> desde lo </w:t>
      </w:r>
      <w:r w:rsidRPr="00896F96">
        <w:t>psicosocial</w:t>
      </w:r>
      <w:r w:rsidR="31DA21B9" w:rsidRPr="00896F96">
        <w:t xml:space="preserve"> aspectos sociales, laborales e individuales</w:t>
      </w:r>
      <w:r w:rsidRPr="00896F96">
        <w:t xml:space="preserve"> resultado de la interacción </w:t>
      </w:r>
      <w:r w:rsidR="1DE17B37" w:rsidRPr="00896F96">
        <w:t>que tienen las personas que lo desarrollan,</w:t>
      </w:r>
      <w:r w:rsidRPr="00896F96">
        <w:t xml:space="preserve"> y que además se encuentra influenciado por factores sociales, culturales, económicos, políticos e incluso legales (Peiró, Prieto y Roe, citados en Guillén y </w:t>
      </w:r>
      <w:proofErr w:type="spellStart"/>
      <w:r w:rsidRPr="00896F96">
        <w:t>Guil</w:t>
      </w:r>
      <w:proofErr w:type="spellEnd"/>
      <w:r w:rsidRPr="00896F96">
        <w:t xml:space="preserve">, 2000; </w:t>
      </w:r>
      <w:proofErr w:type="spellStart"/>
      <w:r w:rsidRPr="00896F96">
        <w:t>Barling</w:t>
      </w:r>
      <w:proofErr w:type="spellEnd"/>
      <w:r w:rsidRPr="00896F96">
        <w:t xml:space="preserve">, </w:t>
      </w:r>
      <w:proofErr w:type="spellStart"/>
      <w:r w:rsidRPr="00896F96">
        <w:t>Kelloway</w:t>
      </w:r>
      <w:proofErr w:type="spellEnd"/>
      <w:r w:rsidRPr="00896F96">
        <w:t xml:space="preserve"> e </w:t>
      </w:r>
      <w:proofErr w:type="spellStart"/>
      <w:r w:rsidRPr="00896F96">
        <w:t>Iverson</w:t>
      </w:r>
      <w:proofErr w:type="spellEnd"/>
      <w:r w:rsidRPr="00896F96">
        <w:t xml:space="preserve">, 2003). En el </w:t>
      </w:r>
      <w:r w:rsidR="087ACBE4" w:rsidRPr="00896F96">
        <w:t xml:space="preserve">contexto </w:t>
      </w:r>
      <w:r w:rsidRPr="00896F96">
        <w:t>laboral, todas las transformaciones</w:t>
      </w:r>
      <w:r w:rsidR="42E4DEA8" w:rsidRPr="00896F96">
        <w:t xml:space="preserve"> e interacciones</w:t>
      </w:r>
      <w:r w:rsidRPr="00896F96">
        <w:t xml:space="preserve"> que se </w:t>
      </w:r>
      <w:r w:rsidR="000FCF45" w:rsidRPr="00896F96">
        <w:t>d</w:t>
      </w:r>
      <w:r w:rsidRPr="00896F96">
        <w:t xml:space="preserve">an pueden </w:t>
      </w:r>
      <w:r w:rsidR="011C64F1" w:rsidRPr="00896F96">
        <w:t xml:space="preserve">resultar en </w:t>
      </w:r>
      <w:r w:rsidRPr="00896F96">
        <w:t xml:space="preserve">una fuente generadora de riesgo para las personas, causando un deterioro </w:t>
      </w:r>
      <w:r w:rsidR="6FFD30A2" w:rsidRPr="00896F96">
        <w:t>que impacta</w:t>
      </w:r>
      <w:r w:rsidRPr="00896F96">
        <w:t xml:space="preserve"> </w:t>
      </w:r>
      <w:r w:rsidR="24409A3E" w:rsidRPr="00896F96">
        <w:t xml:space="preserve">y altera </w:t>
      </w:r>
      <w:r w:rsidRPr="00896F96">
        <w:t>su bienestar.</w:t>
      </w:r>
    </w:p>
    <w:p w14:paraId="34F3E14D" w14:textId="77777777" w:rsidR="0031202D" w:rsidRPr="00896F96" w:rsidRDefault="00E60DC9" w:rsidP="00ED522C">
      <w:pPr>
        <w:spacing w:line="360" w:lineRule="auto"/>
        <w:ind w:firstLine="709"/>
      </w:pPr>
      <w:r w:rsidRPr="00896F96">
        <w:t>La Organización Internacional del Trabajo (OIT, 2010), en el documento Riesgos emergentes y nuevos modelos de prevención en un mundo de trabajo en transformación, presenta los nuevos riesgos del trabajo que pueden ser provocados por la innovación técnica o por el cambio social u organizativo como: 1) las nuevas tecnologías y procesos de producción, por ejemplo, la nanotecnología o la biotecnología; 2) nuevas condiciones, como mayores cargas de trabajo, intensificación de las labores por recortes de plantilla, inadecuadas condiciones asociadas con la migración por motivos de trabajo en la economía informal; y 3) nuevas formas de empleo, como el empleo independiente, la subcontratación y los contratos temporales.</w:t>
      </w:r>
    </w:p>
    <w:p w14:paraId="37B0057D" w14:textId="247A2A70" w:rsidR="0031202D" w:rsidRPr="00896F96" w:rsidRDefault="23C917BE" w:rsidP="00ED522C">
      <w:pPr>
        <w:spacing w:line="360" w:lineRule="auto"/>
        <w:ind w:firstLine="709"/>
      </w:pPr>
      <w:r w:rsidRPr="00896F96">
        <w:t xml:space="preserve">La actividad laboral que realizan las </w:t>
      </w:r>
      <w:r w:rsidR="6259A2E4" w:rsidRPr="00896F96">
        <w:t>personas</w:t>
      </w:r>
      <w:r w:rsidRPr="00896F96">
        <w:t xml:space="preserve"> se puede </w:t>
      </w:r>
      <w:r w:rsidR="00E60DC9" w:rsidRPr="00896F96">
        <w:t>considerar</w:t>
      </w:r>
      <w:r w:rsidR="2758EC5B" w:rsidRPr="00896F96">
        <w:t xml:space="preserve"> </w:t>
      </w:r>
      <w:r w:rsidR="00E60DC9" w:rsidRPr="00896F96">
        <w:t xml:space="preserve">como un proceso de </w:t>
      </w:r>
      <w:r w:rsidR="004D1D80" w:rsidRPr="00896F96">
        <w:t>constante de interacciones</w:t>
      </w:r>
      <w:r w:rsidR="00E60DC9" w:rsidRPr="00896F96">
        <w:t xml:space="preserve">, </w:t>
      </w:r>
      <w:r w:rsidR="056A27A8" w:rsidRPr="00896F96">
        <w:t xml:space="preserve">de las cuales </w:t>
      </w:r>
      <w:r w:rsidR="00E60DC9" w:rsidRPr="00896F96">
        <w:t xml:space="preserve">es necesario </w:t>
      </w:r>
      <w:r w:rsidR="4A12B936" w:rsidRPr="00896F96">
        <w:t>reconocer</w:t>
      </w:r>
      <w:r w:rsidR="00E60DC9" w:rsidRPr="00896F96">
        <w:t xml:space="preserve"> los </w:t>
      </w:r>
      <w:r w:rsidR="0CEC6614" w:rsidRPr="00896F96">
        <w:t xml:space="preserve">diferentes </w:t>
      </w:r>
      <w:r w:rsidR="00E60DC9" w:rsidRPr="00896F96">
        <w:t xml:space="preserve">factores </w:t>
      </w:r>
      <w:r w:rsidR="3873CD2D" w:rsidRPr="00896F96">
        <w:t xml:space="preserve">de riesgo que pueden aparecer como puede ser el </w:t>
      </w:r>
      <w:r w:rsidR="00E60DC9" w:rsidRPr="00896F96">
        <w:t>riesgo psicosocial</w:t>
      </w:r>
      <w:r w:rsidR="5694DA60" w:rsidRPr="00896F96">
        <w:t>,</w:t>
      </w:r>
      <w:r w:rsidR="00E60DC9" w:rsidRPr="00896F96">
        <w:t xml:space="preserve"> que afecta a </w:t>
      </w:r>
      <w:r w:rsidR="004D1D80" w:rsidRPr="00896F96">
        <w:t>las personas</w:t>
      </w:r>
      <w:r w:rsidR="00E60DC9" w:rsidRPr="00896F96">
        <w:t xml:space="preserve"> en sus diferentes dimensiones (personal, familiar, laboral y social) y su </w:t>
      </w:r>
      <w:r w:rsidR="00FD5508" w:rsidRPr="00896F96">
        <w:t xml:space="preserve">predisposición y resistencia </w:t>
      </w:r>
      <w:r w:rsidR="00E60DC9" w:rsidRPr="00896F96">
        <w:t>patrones</w:t>
      </w:r>
      <w:r w:rsidR="00FD5508" w:rsidRPr="00896F96">
        <w:t xml:space="preserve"> preestablecidos culturalmente</w:t>
      </w:r>
      <w:r w:rsidR="29652BCF" w:rsidRPr="00896F96">
        <w:t xml:space="preserve">. </w:t>
      </w:r>
      <w:r w:rsidR="7451FC39" w:rsidRPr="00896F96">
        <w:t>Esta susceptibilidad la determinan factores genéticos e influencias culturales y ambientales, al desajustarse en uno de estos, el organismo reacciona de manera específica, mediante respuestas fisiológicas, emocionales y comportamentales (Oliver, Cheyne, Thomas y Cox, 2002; Bennett, Lehman y Reynolds, 2000).</w:t>
      </w:r>
    </w:p>
    <w:p w14:paraId="70300AB7" w14:textId="7F67B3B7" w:rsidR="0031202D" w:rsidRPr="00896F96" w:rsidRDefault="00593A71" w:rsidP="00ED522C">
      <w:pPr>
        <w:spacing w:line="360" w:lineRule="auto"/>
        <w:ind w:firstLine="709"/>
      </w:pPr>
      <w:r w:rsidRPr="00896F96">
        <w:lastRenderedPageBreak/>
        <w:t xml:space="preserve">La relevancia de esta propuesta radica en su enfoque innovador para abordar y definir los factores psicosociales. Al situar a la persona en el centro de atención, se busca crear ciudadanos más productivos, vitales y en general, más felices en la sociedad. </w:t>
      </w:r>
      <w:r w:rsidR="713CECAC" w:rsidRPr="00896F96">
        <w:t>Es esencial para la sociedad reevaluar cómo se entienden los factores psicosociales, para elevar la dignidad de los individuos y mejorar la salud mental, lo que contribuirá al progreso social.</w:t>
      </w:r>
    </w:p>
    <w:p w14:paraId="466BF735" w14:textId="61F05CA3" w:rsidR="00E60DC9" w:rsidRPr="00896F96" w:rsidRDefault="00593A71" w:rsidP="00ED522C">
      <w:pPr>
        <w:spacing w:line="360" w:lineRule="auto"/>
        <w:ind w:firstLine="709"/>
      </w:pPr>
      <w:r w:rsidRPr="00896F96">
        <w:t xml:space="preserve">Desde la perspectiva de la disciplina de la Administración de la Seguridad en el Trabajo, esta </w:t>
      </w:r>
      <w:r w:rsidR="00771EBB" w:rsidRPr="00896F96">
        <w:t xml:space="preserve">propuesta </w:t>
      </w:r>
      <w:r w:rsidRPr="00896F96">
        <w:t>conceptualiza</w:t>
      </w:r>
      <w:r w:rsidR="00771EBB" w:rsidRPr="00896F96">
        <w:t>dora se muestra</w:t>
      </w:r>
      <w:r w:rsidRPr="00896F96">
        <w:t xml:space="preserve"> oportuna, ya que </w:t>
      </w:r>
      <w:r w:rsidR="00771EBB" w:rsidRPr="00896F96">
        <w:t>favorecerá</w:t>
      </w:r>
      <w:r w:rsidRPr="00896F96">
        <w:t xml:space="preserve"> herramientas, mediciones más precisas, eficiencia en la identificación de causas y una comprensión más clara de los conceptos</w:t>
      </w:r>
      <w:r w:rsidR="00771EBB" w:rsidRPr="00896F96">
        <w:t>, traducido estos</w:t>
      </w:r>
      <w:r w:rsidRPr="00896F96">
        <w:t xml:space="preserve"> en una protección integral, </w:t>
      </w:r>
      <w:r w:rsidR="00771EBB" w:rsidRPr="00896F96">
        <w:t xml:space="preserve">que abarque a los </w:t>
      </w:r>
      <w:r w:rsidRPr="00896F96">
        <w:t xml:space="preserve">colaboradores </w:t>
      </w:r>
      <w:r w:rsidR="00771EBB" w:rsidRPr="00896F96">
        <w:t xml:space="preserve">desde la </w:t>
      </w:r>
      <w:r w:rsidRPr="00896F96">
        <w:t>esencia</w:t>
      </w:r>
      <w:r w:rsidR="00771EBB" w:rsidRPr="00896F96">
        <w:t xml:space="preserve"> como parte </w:t>
      </w:r>
      <w:r w:rsidRPr="00896F96">
        <w:t xml:space="preserve">del sistema de producción y trabajo, lo que </w:t>
      </w:r>
      <w:r w:rsidR="00771EBB" w:rsidRPr="00896F96">
        <w:t>apoyará</w:t>
      </w:r>
      <w:r w:rsidRPr="00896F96">
        <w:t xml:space="preserve"> </w:t>
      </w:r>
      <w:r w:rsidR="00771EBB" w:rsidRPr="00896F96">
        <w:t xml:space="preserve">la consolidación y logro </w:t>
      </w:r>
      <w:r w:rsidRPr="00896F96">
        <w:t>al éxito y la eficacia en esta disciplina.</w:t>
      </w:r>
    </w:p>
    <w:p w14:paraId="1BD6DC32" w14:textId="04D7D127" w:rsidR="0031202D" w:rsidRPr="00896F96" w:rsidRDefault="685B245F" w:rsidP="00ED522C">
      <w:pPr>
        <w:spacing w:line="360" w:lineRule="auto"/>
        <w:ind w:firstLine="709"/>
      </w:pPr>
      <w:r w:rsidRPr="00896F96">
        <w:t>Desde la mitad del siglo XX y lo que va del siglo XXI, los trabajos se han transformado, lo que expone una era de modernización impulsada por la tecnología y la globalización que incorpora grandes desafíos para las empresas y los trabajadores; estos cambios sociales impactan no solo en el crecimiento laboral y profesional de la persona, o en las oportunidades laborales, sino también en las condiciones de trabajo y los factores psicosociales, lo que implica que la capacidad de respuesta se altera, generando cambios que impactan la evolución de la tecnología y la rapidez de trabajo con los colaboradores, la ausencia de empleo y el aumento de la información y la situación.</w:t>
      </w:r>
    </w:p>
    <w:p w14:paraId="5EC41D62" w14:textId="73B881A3" w:rsidR="00815FF0" w:rsidRPr="00896F96" w:rsidRDefault="003F2B50" w:rsidP="00ED522C">
      <w:pPr>
        <w:spacing w:line="360" w:lineRule="auto"/>
        <w:ind w:firstLine="709"/>
      </w:pPr>
      <w:r w:rsidRPr="00896F96">
        <w:t>El entorno laboral actual se enfrenta a desafíos que abarcan aspectos económicos, políticos, sociales y culturales, generando cambios que pueden tener efectos positivos o negativos en la calidad de vida laboral. Estos cambios afectan la satisfacción, la motivación, la productividad, los factores protectores psicosociales, la globalización, la movilidad laboral, la externalización de servicios y la desigualdad salarial; es fundamental comprender los factores psicosociales contemporáneos para abordar los problemas laborales y diseñar intervenciones que mejoren la vida y la salud de los trabajadores.</w:t>
      </w:r>
    </w:p>
    <w:p w14:paraId="6807D763" w14:textId="540EE6EE" w:rsidR="001317C0" w:rsidRPr="00896F96" w:rsidRDefault="5777E74A" w:rsidP="00ED522C">
      <w:pPr>
        <w:spacing w:line="360" w:lineRule="auto"/>
        <w:ind w:firstLine="709"/>
      </w:pPr>
      <w:r w:rsidRPr="00896F96">
        <w:t>Cabe mencionar que la sociedad actual y contemporánea sufre cambios que requieren la adaptación de nuevas ideas y enfoques innovadores, para influir en la teorización de los aspectos psicosociales, y de la seguridad y la salud en el trabajo en su conjunto, ya que permite a las organizaciones, empresas, instituciones educativas o entidades gubernamentales, acoger nuevas propuestas que reconozcan y aborden para mejorar las condiciones laborales para los empleados y, en consecuencia, para el éxito de las mismas compañías.</w:t>
      </w:r>
    </w:p>
    <w:p w14:paraId="650F6DB3" w14:textId="5B09E0A4" w:rsidR="001317C0" w:rsidRPr="00896F96" w:rsidRDefault="5777E74A" w:rsidP="00ED522C">
      <w:pPr>
        <w:spacing w:line="360" w:lineRule="auto"/>
        <w:ind w:firstLine="709"/>
      </w:pPr>
      <w:r w:rsidRPr="00896F96">
        <w:t xml:space="preserve">En este contexto, es fundamental analizar los factores psicosociales que impactan la salud mental y física de los trabajadores desde una mirada integradora, donde la investigación </w:t>
      </w:r>
      <w:r w:rsidRPr="00896F96">
        <w:lastRenderedPageBreak/>
        <w:t>fue plantear una propuesta para una comprensión más profunda y realista del fenómeno, ya que es necesario porque el enfoque predominante, basado en el modelo estadounidense, se considera insuficiente porque se centra en exceso en los riesgos y las regulaciones estatales mínimas, por lo que las empresas se limiten a cumplir con los requisitos mínimos y no optan por procesos de alta calidad y humanización del trabajo.</w:t>
      </w:r>
    </w:p>
    <w:p w14:paraId="558C90A2" w14:textId="2E78F4CA" w:rsidR="00DC4310" w:rsidRPr="00896F96" w:rsidRDefault="00DC4310" w:rsidP="00ED522C">
      <w:pPr>
        <w:spacing w:line="360" w:lineRule="auto"/>
        <w:ind w:firstLine="709"/>
      </w:pPr>
      <w:r w:rsidRPr="00896F96">
        <w:t>Por otro lado, contrastando este recorrido histórico, el enfoque del Modelo Americano se basa en la idea de que la identificación y gestión de los riesgos son esenciales para salvaguardar a los trabajadores y promover un entorno laboral seguro, esto implica una estrecha colaboración entre empleadores, empleados y las autoridades reguladoras para cumplir con las normas y garantizar la prevención de riesgos laborales. Se alinea estrechamente con los apartados normativos y regulaciones establecidos tanto a nivel federal como estatal en los Estados Unidos, siendo las OS</w:t>
      </w:r>
      <w:r w:rsidR="007532E2" w:rsidRPr="00896F96">
        <w:t>H</w:t>
      </w:r>
      <w:r w:rsidRPr="00896F96">
        <w:t>A su mayor estandarte para el cumplimiento regulatorio pero que deja por fuera en ocasiones el acompañamiento técnico y epistemológico especializado</w:t>
      </w:r>
      <w:r w:rsidR="007532E2" w:rsidRPr="00896F96">
        <w:t xml:space="preserve"> (OSHA, </w:t>
      </w:r>
      <w:r w:rsidR="00026955" w:rsidRPr="00896F96">
        <w:t>s. f.</w:t>
      </w:r>
      <w:r w:rsidR="007532E2" w:rsidRPr="00896F96">
        <w:t>)</w:t>
      </w:r>
      <w:r w:rsidRPr="00896F96">
        <w:t>.</w:t>
      </w:r>
    </w:p>
    <w:p w14:paraId="1A0F3C64" w14:textId="6AE6D922" w:rsidR="00DC4310" w:rsidRPr="00896F96" w:rsidRDefault="00DC4310" w:rsidP="00ED522C">
      <w:pPr>
        <w:spacing w:line="360" w:lineRule="auto"/>
        <w:ind w:firstLine="709"/>
      </w:pPr>
      <w:r w:rsidRPr="00896F96">
        <w:t xml:space="preserve">En resumen, el Modelo Americano se fundamenta en una sólida estructura normativa y reguladora destinada a mantener la seguridad y la salud de los trabajadores en el centro de la </w:t>
      </w:r>
      <w:r w:rsidR="358D05FC" w:rsidRPr="00896F96">
        <w:t xml:space="preserve">atención, pero no profundiza sobre impactar en el bienestar del colaborador, dejando de lado en muchas ocasiones como impacta </w:t>
      </w:r>
      <w:r w:rsidR="042306D0" w:rsidRPr="00896F96">
        <w:t xml:space="preserve">la actividad laboral en la salud mental y física, y solo hasta que el trabajador se enferma es que se miran y toman acciones para </w:t>
      </w:r>
      <w:r w:rsidR="02C7644B" w:rsidRPr="00896F96">
        <w:t>mitigar las situaciones; sin embrago, el impacto no permite que sea el esperado</w:t>
      </w:r>
      <w:r w:rsidR="0BD5F732" w:rsidRPr="00896F96">
        <w:t>.</w:t>
      </w:r>
    </w:p>
    <w:p w14:paraId="2807BCBC" w14:textId="6FFF7D18" w:rsidR="0E63B41B" w:rsidRPr="00896F96" w:rsidRDefault="0E63B41B" w:rsidP="00ED522C">
      <w:pPr>
        <w:spacing w:line="360" w:lineRule="auto"/>
        <w:ind w:firstLine="709"/>
      </w:pPr>
    </w:p>
    <w:p w14:paraId="2254AC27" w14:textId="42674A65" w:rsidR="006F7E7E" w:rsidRPr="00896F96" w:rsidRDefault="001516ED" w:rsidP="00ED522C">
      <w:pPr>
        <w:pStyle w:val="Ttulosinternos"/>
        <w:spacing w:before="0" w:beforeAutospacing="0" w:after="0" w:afterAutospacing="0" w:line="360" w:lineRule="auto"/>
        <w:rPr>
          <w:lang w:val="es-CO"/>
        </w:rPr>
      </w:pPr>
      <w:r w:rsidRPr="00896F96">
        <w:rPr>
          <w:lang w:val="es-CO"/>
        </w:rPr>
        <w:t>M</w:t>
      </w:r>
      <w:r w:rsidR="00107993" w:rsidRPr="00896F96">
        <w:rPr>
          <w:lang w:val="es-CO"/>
        </w:rPr>
        <w:t>étodo</w:t>
      </w:r>
    </w:p>
    <w:p w14:paraId="6A81D27A" w14:textId="66833FA0" w:rsidR="00095244" w:rsidRPr="00896F96" w:rsidRDefault="0031456F" w:rsidP="00ED522C">
      <w:pPr>
        <w:pStyle w:val="Prrafocomn"/>
        <w:ind w:firstLine="709"/>
        <w:rPr>
          <w:lang w:val="es-CO"/>
        </w:rPr>
      </w:pPr>
      <w:r w:rsidRPr="00896F96">
        <w:rPr>
          <w:lang w:val="es-CO"/>
        </w:rPr>
        <w:t>El tipo de investigación</w:t>
      </w:r>
      <w:r w:rsidRPr="00896F96">
        <w:rPr>
          <w:rFonts w:eastAsia="Calibri"/>
          <w:lang w:val="es-CO"/>
        </w:rPr>
        <w:t xml:space="preserve"> se basó en una comparación de tipo ideográfico</w:t>
      </w:r>
      <w:r w:rsidRPr="00896F96">
        <w:rPr>
          <w:lang w:val="es-CO"/>
        </w:rPr>
        <w:t xml:space="preserve"> </w:t>
      </w:r>
      <w:r w:rsidR="00095244" w:rsidRPr="00896F96">
        <w:rPr>
          <w:lang w:val="es-CO"/>
        </w:rPr>
        <w:t>documental, donde se busc</w:t>
      </w:r>
      <w:r w:rsidRPr="00896F96">
        <w:rPr>
          <w:lang w:val="es-CO"/>
        </w:rPr>
        <w:t>ó</w:t>
      </w:r>
      <w:r w:rsidR="00095244" w:rsidRPr="00896F96">
        <w:rPr>
          <w:lang w:val="es-CO"/>
        </w:rPr>
        <w:t xml:space="preserve"> enfrentar postulados científicos utilizando el modelo de comparación denominado sociohistórico que modifica las teorías comparativas al trascender lo</w:t>
      </w:r>
      <w:r w:rsidRPr="00896F96">
        <w:rPr>
          <w:lang w:val="es-CO"/>
        </w:rPr>
        <w:t>s</w:t>
      </w:r>
      <w:r w:rsidR="00095244" w:rsidRPr="00896F96">
        <w:rPr>
          <w:lang w:val="es-CO"/>
        </w:rPr>
        <w:t xml:space="preserve"> descriptivo</w:t>
      </w:r>
      <w:r w:rsidRPr="00896F96">
        <w:rPr>
          <w:lang w:val="es-CO"/>
        </w:rPr>
        <w:t>s</w:t>
      </w:r>
      <w:r w:rsidR="00095244" w:rsidRPr="00896F96">
        <w:rPr>
          <w:lang w:val="es-CO"/>
        </w:rPr>
        <w:t>, priorizando los contenidos con antecedentes contextuales, sociopolíticos y económicos</w:t>
      </w:r>
      <w:r w:rsidRPr="00896F96">
        <w:rPr>
          <w:lang w:val="es-CO"/>
        </w:rPr>
        <w:t xml:space="preserve"> </w:t>
      </w:r>
      <w:r w:rsidRPr="00896F96">
        <w:rPr>
          <w:rFonts w:ascii="Calibri" w:eastAsia="Calibri" w:hAnsi="Calibri" w:cs="Calibri"/>
          <w:sz w:val="22"/>
          <w:szCs w:val="22"/>
          <w:lang w:val="es-CO"/>
        </w:rPr>
        <w:t>(</w:t>
      </w:r>
      <w:proofErr w:type="spellStart"/>
      <w:r w:rsidRPr="00896F96">
        <w:rPr>
          <w:lang w:val="es-CO"/>
        </w:rPr>
        <w:t>Nóvoa</w:t>
      </w:r>
      <w:proofErr w:type="spellEnd"/>
      <w:r w:rsidRPr="00896F96">
        <w:rPr>
          <w:lang w:val="es-CO"/>
        </w:rPr>
        <w:t>, 1995; García M., 2012</w:t>
      </w:r>
      <w:r w:rsidRPr="00896F96">
        <w:rPr>
          <w:rFonts w:ascii="Calibri" w:eastAsia="Calibri" w:hAnsi="Calibri" w:cs="Calibri"/>
          <w:sz w:val="22"/>
          <w:szCs w:val="22"/>
          <w:lang w:val="es-CO"/>
        </w:rPr>
        <w:t>).</w:t>
      </w:r>
    </w:p>
    <w:p w14:paraId="486A67F1" w14:textId="213C47FD" w:rsidR="0031456F" w:rsidRPr="00896F96" w:rsidRDefault="0031456F" w:rsidP="00ED522C">
      <w:pPr>
        <w:pStyle w:val="Prrafocomn"/>
        <w:ind w:firstLine="709"/>
        <w:rPr>
          <w:rFonts w:eastAsia="Calibri"/>
          <w:lang w:val="es-CO"/>
        </w:rPr>
      </w:pPr>
      <w:r w:rsidRPr="00896F96">
        <w:rPr>
          <w:rFonts w:eastAsia="Calibri"/>
          <w:lang w:val="es-CO"/>
        </w:rPr>
        <w:t xml:space="preserve">Para llevar a cabo el análisis documental, se </w:t>
      </w:r>
      <w:r w:rsidR="007C37C1" w:rsidRPr="00896F96">
        <w:rPr>
          <w:rFonts w:eastAsia="Calibri"/>
          <w:lang w:val="es-CO"/>
        </w:rPr>
        <w:t>utilizó</w:t>
      </w:r>
      <w:r w:rsidRPr="00896F96">
        <w:rPr>
          <w:rFonts w:eastAsia="Calibri"/>
          <w:lang w:val="es-CO"/>
        </w:rPr>
        <w:t xml:space="preserve"> la técnica del análisis textual de tipo categorial</w:t>
      </w:r>
      <w:r w:rsidR="007C37C1" w:rsidRPr="00896F96">
        <w:rPr>
          <w:rFonts w:eastAsia="Calibri"/>
          <w:lang w:val="es-CO"/>
        </w:rPr>
        <w:t xml:space="preserve">, creando </w:t>
      </w:r>
      <w:r w:rsidRPr="00896F96">
        <w:rPr>
          <w:rFonts w:eastAsia="Calibri"/>
          <w:lang w:val="es-CO"/>
        </w:rPr>
        <w:t>matrices de intertextualidad y frecuencias para recopilar información y definir indicadores y categorías. Este enfoque se califica como cualitativo, ya que implica la interpretación de datos en lugar de medidas cuantitativas.</w:t>
      </w:r>
    </w:p>
    <w:p w14:paraId="73BDD4DA" w14:textId="62C96E05" w:rsidR="006857E4" w:rsidRPr="00896F96" w:rsidRDefault="3F075193" w:rsidP="006857E4">
      <w:pPr>
        <w:pStyle w:val="Prrafocomn"/>
        <w:ind w:firstLine="709"/>
        <w:rPr>
          <w:rFonts w:eastAsia="Calibri"/>
          <w:lang w:val="es-CO"/>
        </w:rPr>
      </w:pPr>
      <w:r w:rsidRPr="00896F96">
        <w:rPr>
          <w:rFonts w:eastAsia="Calibri"/>
          <w:lang w:val="es-CO"/>
        </w:rPr>
        <w:t xml:space="preserve">Es así, que Hernández, Baptista y Fernández, (2010), soportan que los proyectos de investigación presentan tipologías, siendo bibliográficos o documentales; ya que el investigador se centra en sistematizar toda búsqueda de la información; y es consistente en lo referido por </w:t>
      </w:r>
      <w:r w:rsidR="00093575" w:rsidRPr="00896F96">
        <w:rPr>
          <w:rFonts w:eastAsia="Calibri"/>
          <w:lang w:val="es-CO"/>
        </w:rPr>
        <w:lastRenderedPageBreak/>
        <w:t>Alfonso (1995), la investigación documental es un procedimiento científico, un proceso sistemático de indagación, recolección, organización, análisis e interpretación de información o datos en torno a un determinado tema</w:t>
      </w:r>
      <w:r w:rsidRPr="00896F96">
        <w:rPr>
          <w:rFonts w:eastAsia="Calibri"/>
          <w:lang w:val="es-CO"/>
        </w:rPr>
        <w:t xml:space="preserve"> que conduce a la construcción de conocimientos desde el análisis textual categorial</w:t>
      </w:r>
      <w:r w:rsidR="006857E4" w:rsidRPr="00896F96">
        <w:rPr>
          <w:rFonts w:eastAsia="Calibri"/>
          <w:lang w:val="es-CO"/>
        </w:rPr>
        <w:t xml:space="preserve">; asimismo </w:t>
      </w:r>
      <w:r w:rsidR="006857E4" w:rsidRPr="00896F96">
        <w:rPr>
          <w:lang w:val="es-CO"/>
        </w:rPr>
        <w:t>Guerrero Dávila, (2015), sostiene que es una técnica que permite recolectar, recopilar y seleccionar información de las lecturas de documentos, revistas, libros, entre otros; y que lleva a la observación en el análisis de datos, su identificación, selección y articulación con el objeto de estudio.</w:t>
      </w:r>
    </w:p>
    <w:p w14:paraId="728C6B6B" w14:textId="6A1C1F7D" w:rsidR="006857E4" w:rsidRPr="00896F96" w:rsidRDefault="006857E4" w:rsidP="006857E4">
      <w:pPr>
        <w:pStyle w:val="Prrafocomn"/>
        <w:ind w:firstLine="709"/>
        <w:rPr>
          <w:lang w:val="es-CO"/>
        </w:rPr>
      </w:pPr>
      <w:r w:rsidRPr="00896F96">
        <w:rPr>
          <w:lang w:val="es-CO"/>
        </w:rPr>
        <w:t>Para Barraza (2018), se puede considerar este tipo de investigación como de tipo bibliográfica; sin embargo, el análisis textual lleva a relacionar los datos ya existentes que proceden de distintas fuentes y posteriormente proporcionan una visión panorámica y sistemática de un determinado tema elaborado a partir de múltiples fuentes.</w:t>
      </w:r>
    </w:p>
    <w:p w14:paraId="3DF94F4F" w14:textId="63B8231E" w:rsidR="00425F1C" w:rsidRPr="00896F96" w:rsidRDefault="3F075193" w:rsidP="00ED522C">
      <w:pPr>
        <w:pStyle w:val="Prrafocomn"/>
        <w:ind w:firstLine="709"/>
        <w:rPr>
          <w:rFonts w:eastAsia="Calibri"/>
          <w:lang w:val="es-CO"/>
        </w:rPr>
      </w:pPr>
      <w:r w:rsidRPr="00896F96">
        <w:rPr>
          <w:rFonts w:eastAsia="Calibri"/>
          <w:lang w:val="es-CO"/>
        </w:rPr>
        <w:t xml:space="preserve">Es decir, se usará la investigación documental, que </w:t>
      </w:r>
      <w:r w:rsidR="00372D3A" w:rsidRPr="00896F96">
        <w:rPr>
          <w:rFonts w:eastAsia="Calibri"/>
          <w:lang w:val="es-CO"/>
        </w:rPr>
        <w:t>compone</w:t>
      </w:r>
      <w:r w:rsidRPr="00896F96">
        <w:rPr>
          <w:rFonts w:eastAsia="Calibri"/>
          <w:lang w:val="es-CO"/>
        </w:rPr>
        <w:t xml:space="preserve"> una estrategia donde se observa y </w:t>
      </w:r>
      <w:r w:rsidR="00372D3A" w:rsidRPr="00896F96">
        <w:rPr>
          <w:rFonts w:eastAsia="Calibri"/>
          <w:lang w:val="es-CO"/>
        </w:rPr>
        <w:t>reflexiona</w:t>
      </w:r>
      <w:r w:rsidRPr="00896F96">
        <w:rPr>
          <w:rFonts w:eastAsia="Calibri"/>
          <w:lang w:val="es-CO"/>
        </w:rPr>
        <w:t xml:space="preserve"> </w:t>
      </w:r>
      <w:r w:rsidR="00372D3A" w:rsidRPr="00896F96">
        <w:rPr>
          <w:rFonts w:eastAsia="Calibri"/>
          <w:lang w:val="es-CO"/>
        </w:rPr>
        <w:t>desde desiguales</w:t>
      </w:r>
      <w:r w:rsidRPr="00896F96">
        <w:rPr>
          <w:rFonts w:eastAsia="Calibri"/>
          <w:lang w:val="es-CO"/>
        </w:rPr>
        <w:t xml:space="preserve"> </w:t>
      </w:r>
      <w:r w:rsidR="00372D3A" w:rsidRPr="00896F96">
        <w:rPr>
          <w:rFonts w:eastAsia="Calibri"/>
          <w:lang w:val="es-CO"/>
        </w:rPr>
        <w:t>perspectivas</w:t>
      </w:r>
      <w:r w:rsidRPr="00896F96">
        <w:rPr>
          <w:rFonts w:eastAsia="Calibri"/>
          <w:lang w:val="es-CO"/>
        </w:rPr>
        <w:t xml:space="preserve"> en cierto tema, usando para ello </w:t>
      </w:r>
      <w:r w:rsidR="004D4D28" w:rsidRPr="00896F96">
        <w:rPr>
          <w:rFonts w:eastAsia="Calibri"/>
          <w:lang w:val="es-CO"/>
        </w:rPr>
        <w:t>diferentes tipos</w:t>
      </w:r>
      <w:r w:rsidRPr="00896F96">
        <w:rPr>
          <w:rFonts w:eastAsia="Calibri"/>
          <w:lang w:val="es-CO"/>
        </w:rPr>
        <w:t xml:space="preserve"> de </w:t>
      </w:r>
      <w:r w:rsidR="00372D3A" w:rsidRPr="00896F96">
        <w:rPr>
          <w:rFonts w:eastAsia="Calibri"/>
          <w:lang w:val="es-CO"/>
        </w:rPr>
        <w:t xml:space="preserve">texto y </w:t>
      </w:r>
      <w:r w:rsidRPr="00896F96">
        <w:rPr>
          <w:rFonts w:eastAsia="Calibri"/>
          <w:lang w:val="es-CO"/>
        </w:rPr>
        <w:t>documentos.</w:t>
      </w:r>
      <w:r w:rsidR="00425F1C" w:rsidRPr="00896F96">
        <w:rPr>
          <w:rFonts w:eastAsia="Calibri"/>
          <w:lang w:val="es-CO"/>
        </w:rPr>
        <w:t xml:space="preserve"> Su finalidad es obtener insumos que lograrán ser base para el desarrollo de la creación científica (Rodríguez, M. 2013).</w:t>
      </w:r>
    </w:p>
    <w:p w14:paraId="06E457C5" w14:textId="77777777" w:rsidR="00095244" w:rsidRPr="00896F96" w:rsidRDefault="00095244" w:rsidP="00ED522C">
      <w:pPr>
        <w:pStyle w:val="Prrafocomn"/>
        <w:rPr>
          <w:rFonts w:eastAsia="Calibri"/>
          <w:lang w:val="es-CO"/>
        </w:rPr>
      </w:pPr>
    </w:p>
    <w:p w14:paraId="4E1AE28B" w14:textId="77777777" w:rsidR="005B24FF" w:rsidRPr="00896F96" w:rsidRDefault="005B24FF" w:rsidP="00ED522C">
      <w:pPr>
        <w:pStyle w:val="SubtituloInterno"/>
      </w:pPr>
      <w:r w:rsidRPr="00A3712B">
        <w:t>Consideraciones éticas</w:t>
      </w:r>
    </w:p>
    <w:p w14:paraId="336975B6" w14:textId="4CEDB79F" w:rsidR="00076F0A" w:rsidRPr="00896F96" w:rsidRDefault="008F4100" w:rsidP="00ED522C">
      <w:pPr>
        <w:pStyle w:val="Prrafocomn"/>
        <w:ind w:firstLine="709"/>
        <w:rPr>
          <w:lang w:val="es-CO"/>
        </w:rPr>
      </w:pPr>
      <w:r w:rsidRPr="00896F96">
        <w:rPr>
          <w:lang w:val="es-CO"/>
        </w:rPr>
        <w:t>Las consideraciones éticas en la investigación cualitativa de tipo categorial documental están centradas en que no se desarrolla</w:t>
      </w:r>
      <w:r w:rsidR="00E415A4" w:rsidRPr="00896F96">
        <w:rPr>
          <w:lang w:val="es-CO"/>
        </w:rPr>
        <w:t>ro</w:t>
      </w:r>
      <w:r w:rsidRPr="00896F96">
        <w:rPr>
          <w:lang w:val="es-CO"/>
        </w:rPr>
        <w:t>n actividades experimentales o cuantitativas que involucr</w:t>
      </w:r>
      <w:r w:rsidR="00E415A4" w:rsidRPr="00896F96">
        <w:rPr>
          <w:lang w:val="es-CO"/>
        </w:rPr>
        <w:t>e</w:t>
      </w:r>
      <w:r w:rsidRPr="00896F96">
        <w:rPr>
          <w:lang w:val="es-CO"/>
        </w:rPr>
        <w:t>n a seres humanos,</w:t>
      </w:r>
      <w:r w:rsidR="301E5446" w:rsidRPr="00896F96">
        <w:rPr>
          <w:lang w:val="es-CO"/>
        </w:rPr>
        <w:t xml:space="preserve"> animales, o tejidos, razón por la cual el riesgo para la comunidad es mínimo.</w:t>
      </w:r>
      <w:r w:rsidRPr="00896F96">
        <w:rPr>
          <w:lang w:val="es-CO"/>
        </w:rPr>
        <w:t xml:space="preserve"> por el contrario, se bas</w:t>
      </w:r>
      <w:r w:rsidR="00E415A4" w:rsidRPr="00896F96">
        <w:rPr>
          <w:lang w:val="es-CO"/>
        </w:rPr>
        <w:t>ó</w:t>
      </w:r>
      <w:r w:rsidRPr="00896F96">
        <w:rPr>
          <w:lang w:val="es-CO"/>
        </w:rPr>
        <w:t xml:space="preserve"> su revisión en el aporte teórico e histórico que han brindado diferentes autores a lo largo del tiempo.</w:t>
      </w:r>
      <w:r w:rsidR="6E5470CD" w:rsidRPr="00896F96">
        <w:rPr>
          <w:lang w:val="es-CO"/>
        </w:rPr>
        <w:t xml:space="preserve"> </w:t>
      </w:r>
      <w:r w:rsidRPr="00896F96">
        <w:rPr>
          <w:lang w:val="es-CO"/>
        </w:rPr>
        <w:t xml:space="preserve">De igual forma la investigación se acoge a </w:t>
      </w:r>
      <w:r w:rsidR="005B24FF" w:rsidRPr="00896F96">
        <w:rPr>
          <w:lang w:val="es-CO"/>
        </w:rPr>
        <w:t xml:space="preserve">lo establecido en la Declaración Universal de Principios Éticos para Psicólogas y Psicólogos (IAAP </w:t>
      </w:r>
      <w:r w:rsidR="009C2F34" w:rsidRPr="00896F96">
        <w:rPr>
          <w:lang w:val="es-CO"/>
        </w:rPr>
        <w:t>y</w:t>
      </w:r>
      <w:r w:rsidR="005B24FF" w:rsidRPr="00896F96">
        <w:rPr>
          <w:lang w:val="es-CO"/>
        </w:rPr>
        <w:t xml:space="preserve"> </w:t>
      </w:r>
      <w:proofErr w:type="spellStart"/>
      <w:r w:rsidR="005B24FF" w:rsidRPr="00896F96">
        <w:rPr>
          <w:lang w:val="es-CO"/>
        </w:rPr>
        <w:t>IUPsyS</w:t>
      </w:r>
      <w:proofErr w:type="spellEnd"/>
      <w:r w:rsidR="005B24FF" w:rsidRPr="00896F96">
        <w:rPr>
          <w:lang w:val="es-CO"/>
        </w:rPr>
        <w:t xml:space="preserve">, 2008), las Pautas Éticas Internacionales para la Investigación Biomédica en seres humanos (CIOMS, </w:t>
      </w:r>
      <w:bookmarkStart w:id="2" w:name="_Int_Co3t8b6v"/>
      <w:r w:rsidR="005B24FF" w:rsidRPr="00896F96">
        <w:rPr>
          <w:lang w:val="es-CO"/>
        </w:rPr>
        <w:t>OMS</w:t>
      </w:r>
      <w:bookmarkEnd w:id="2"/>
      <w:r w:rsidR="005B24FF" w:rsidRPr="00896F96">
        <w:rPr>
          <w:lang w:val="es-CO"/>
        </w:rPr>
        <w:t xml:space="preserve"> </w:t>
      </w:r>
      <w:r w:rsidR="009C2F34" w:rsidRPr="00896F96">
        <w:rPr>
          <w:lang w:val="es-CO"/>
        </w:rPr>
        <w:t>y</w:t>
      </w:r>
      <w:r w:rsidR="005B24FF" w:rsidRPr="00896F96">
        <w:rPr>
          <w:lang w:val="es-CO"/>
        </w:rPr>
        <w:t xml:space="preserve"> OPS, 2016) y las declaraciones de la SIP vigentes al respecto del accionar ético al momento del envío (SIP, 1978, 2008a, 2008b, 2014, 2016, 2018, 2019)</w:t>
      </w:r>
      <w:r w:rsidR="004D0802" w:rsidRPr="00896F96">
        <w:rPr>
          <w:lang w:val="es-CO"/>
        </w:rPr>
        <w:t xml:space="preserve">, como también </w:t>
      </w:r>
      <w:r w:rsidR="00BC5DDD" w:rsidRPr="00896F96">
        <w:rPr>
          <w:lang w:val="es-CO"/>
        </w:rPr>
        <w:t>de lo reglamentario en Colombia.</w:t>
      </w:r>
    </w:p>
    <w:p w14:paraId="6A0A2D7D" w14:textId="04634FA4" w:rsidR="0E63B41B" w:rsidRPr="00896F96" w:rsidRDefault="0E63B41B" w:rsidP="00ED522C">
      <w:pPr>
        <w:pStyle w:val="Prrafocomn"/>
        <w:ind w:firstLine="0"/>
        <w:rPr>
          <w:lang w:val="es-CO"/>
        </w:rPr>
      </w:pPr>
    </w:p>
    <w:p w14:paraId="61754C2A" w14:textId="04F11712" w:rsidR="006F7E7E" w:rsidRPr="00896F96" w:rsidRDefault="005B5614" w:rsidP="00ED522C">
      <w:pPr>
        <w:pStyle w:val="Ttulosinternos"/>
        <w:spacing w:before="0" w:beforeAutospacing="0" w:after="0" w:afterAutospacing="0" w:line="360" w:lineRule="auto"/>
        <w:rPr>
          <w:lang w:val="es-CO"/>
        </w:rPr>
      </w:pPr>
      <w:r w:rsidRPr="00896F96">
        <w:rPr>
          <w:lang w:val="es-CO"/>
        </w:rPr>
        <w:t>Result</w:t>
      </w:r>
      <w:r w:rsidR="005B24FF" w:rsidRPr="00896F96">
        <w:rPr>
          <w:lang w:val="es-CO"/>
        </w:rPr>
        <w:t>ados</w:t>
      </w:r>
    </w:p>
    <w:p w14:paraId="3F2F09B2" w14:textId="11C4B6B4" w:rsidR="00287C2F" w:rsidRPr="00896F96" w:rsidRDefault="08DF5A1D" w:rsidP="00ED522C">
      <w:pPr>
        <w:pStyle w:val="Prrafocomn"/>
        <w:ind w:firstLine="709"/>
        <w:rPr>
          <w:lang w:val="es-CO"/>
        </w:rPr>
      </w:pPr>
      <w:r w:rsidRPr="00896F96">
        <w:rPr>
          <w:lang w:val="es-CO"/>
        </w:rPr>
        <w:t xml:space="preserve">Este modelo </w:t>
      </w:r>
      <w:r w:rsidR="60C31E40" w:rsidRPr="00896F96">
        <w:rPr>
          <w:lang w:val="es-CO"/>
        </w:rPr>
        <w:t xml:space="preserve">integrador </w:t>
      </w:r>
      <w:r w:rsidRPr="00896F96">
        <w:rPr>
          <w:lang w:val="es-CO"/>
        </w:rPr>
        <w:t>aspira a ser una visión holística que reúna diferentes enfoques teóricos, y que incorpore un contexto ideológico que dé un propósito a la labor profesional y apunte hacia una gestión política que mejore las condiciones de salud y trabajo para la sociedad en el abordaje y manejo de los riesgos psicosociales.</w:t>
      </w:r>
      <w:r w:rsidR="00287C2F" w:rsidRPr="00896F96">
        <w:rPr>
          <w:lang w:val="es-CO"/>
        </w:rPr>
        <w:t xml:space="preserve"> A continuación, se ofrece una descripción de las características, los principios fundamentales y los autores destacados de este enfoque.</w:t>
      </w:r>
    </w:p>
    <w:p w14:paraId="0751CC77" w14:textId="41202A0D" w:rsidR="0E63B41B" w:rsidRPr="00896F96" w:rsidRDefault="00744254" w:rsidP="00ED522C">
      <w:pPr>
        <w:pStyle w:val="Ttulosinternos"/>
        <w:spacing w:before="0" w:beforeAutospacing="0" w:after="0" w:afterAutospacing="0" w:line="360" w:lineRule="auto"/>
        <w:rPr>
          <w:lang w:val="es-CO"/>
        </w:rPr>
      </w:pPr>
      <w:r w:rsidRPr="00896F96">
        <w:rPr>
          <w:lang w:val="es-CO"/>
        </w:rPr>
        <w:lastRenderedPageBreak/>
        <w:t>Construcción histórico social de los factores psicosociales, un modelo conceptual</w:t>
      </w:r>
    </w:p>
    <w:p w14:paraId="4FF8A666" w14:textId="5C91F513" w:rsidR="00DC4310" w:rsidRPr="00896F96" w:rsidRDefault="00DC4310" w:rsidP="00ED522C">
      <w:pPr>
        <w:spacing w:line="360" w:lineRule="auto"/>
        <w:ind w:firstLine="709"/>
      </w:pPr>
      <w:r w:rsidRPr="00896F96">
        <w:t xml:space="preserve">En un recorrido histórico de la percepción de estos factores, el inicio de la conceptualización de los </w:t>
      </w:r>
      <w:r w:rsidR="009C2F34" w:rsidRPr="00896F96">
        <w:t>riesgos</w:t>
      </w:r>
      <w:r w:rsidRPr="00896F96">
        <w:t xml:space="preserve"> psicosociales en el trabajo que se remonta a la Revolución Industrial; durante este período y posterior, autores como Émile Durkheim (1893) observaron los primeros signos de alienación laboral en su obra "El suicidio". Durkheim señaló que la falta de conexión entre el trabajador y su labor podía tener efectos negativos en la salud mental, efectos que repercutirían en la calidad de vida en general de la persona.</w:t>
      </w:r>
    </w:p>
    <w:p w14:paraId="11146B34" w14:textId="77777777" w:rsidR="00DC4310" w:rsidRPr="00896F96" w:rsidRDefault="00DC4310" w:rsidP="00ED522C">
      <w:pPr>
        <w:spacing w:line="360" w:lineRule="auto"/>
        <w:ind w:firstLine="709"/>
      </w:pPr>
      <w:r w:rsidRPr="00896F96">
        <w:t>La teoría de las relaciones humanas, liderada por Elton Mayo y su equipo en la década de 1930, amplió la perspectiva sobre los factores psicosociales en el trabajo. Mayo (1933) argumentó que las relaciones sociales en el trabajo eran esenciales para la satisfacción laboral y la salud mental de los trabajadores. Este enfoque marcó un cambio hacia una mayor consideración de los aspectos sociales y psicológicos en el ámbito laboral.</w:t>
      </w:r>
    </w:p>
    <w:p w14:paraId="57615CB1" w14:textId="42EC7B88" w:rsidR="00DC4310" w:rsidRPr="00896F96" w:rsidRDefault="00DC4310" w:rsidP="00ED522C">
      <w:pPr>
        <w:spacing w:line="360" w:lineRule="auto"/>
        <w:ind w:firstLine="709"/>
      </w:pPr>
      <w:r w:rsidRPr="00896F96">
        <w:t xml:space="preserve">En las últimas décadas, la Escuela Nórdica, liderada por </w:t>
      </w:r>
      <w:proofErr w:type="spellStart"/>
      <w:r w:rsidRPr="00896F96">
        <w:t>Karasek</w:t>
      </w:r>
      <w:proofErr w:type="spellEnd"/>
      <w:r w:rsidRPr="00896F96">
        <w:t xml:space="preserve"> y </w:t>
      </w:r>
      <w:proofErr w:type="spellStart"/>
      <w:r w:rsidRPr="00896F96">
        <w:t>Theorell</w:t>
      </w:r>
      <w:proofErr w:type="spellEnd"/>
      <w:r w:rsidRPr="00896F96">
        <w:t xml:space="preserve"> (1990)</w:t>
      </w:r>
      <w:r w:rsidR="003D6736" w:rsidRPr="00896F96">
        <w:t xml:space="preserve">, </w:t>
      </w:r>
      <w:proofErr w:type="spellStart"/>
      <w:r w:rsidR="003D6736" w:rsidRPr="00896F96">
        <w:t>Theorell</w:t>
      </w:r>
      <w:proofErr w:type="spellEnd"/>
      <w:r w:rsidR="003D6736" w:rsidRPr="00896F96">
        <w:t xml:space="preserve"> y </w:t>
      </w:r>
      <w:proofErr w:type="spellStart"/>
      <w:r w:rsidR="003D6736" w:rsidRPr="00896F96">
        <w:t>Karasek</w:t>
      </w:r>
      <w:proofErr w:type="spellEnd"/>
      <w:r w:rsidR="003D6736" w:rsidRPr="00896F96">
        <w:t xml:space="preserve"> (1996)</w:t>
      </w:r>
      <w:r w:rsidRPr="00896F96">
        <w:t xml:space="preserve"> y más recientemente por </w:t>
      </w:r>
      <w:proofErr w:type="spellStart"/>
      <w:r w:rsidRPr="00896F96">
        <w:t>Hakanen</w:t>
      </w:r>
      <w:proofErr w:type="spellEnd"/>
      <w:r w:rsidRPr="00896F96">
        <w:t xml:space="preserve"> y </w:t>
      </w:r>
      <w:proofErr w:type="spellStart"/>
      <w:r w:rsidRPr="00896F96">
        <w:t>Schaufeli</w:t>
      </w:r>
      <w:proofErr w:type="spellEnd"/>
      <w:r w:rsidRPr="00896F96">
        <w:t xml:space="preserve"> (2012), han centrado su atención en las condiciones de salud y trabajo; este enfoque destaca la participación activa de los trabajadores en la toma de decisiones, el apoyo social y el equilibrio entre demandas y control como factores fundamentales para la promoción de la salud mental en el trabajo.</w:t>
      </w:r>
    </w:p>
    <w:p w14:paraId="4D2DD1FC" w14:textId="77777777" w:rsidR="00DC4310" w:rsidRPr="00896F96" w:rsidRDefault="00DC4310" w:rsidP="00ED522C">
      <w:pPr>
        <w:spacing w:line="360" w:lineRule="auto"/>
        <w:ind w:firstLine="709"/>
      </w:pPr>
      <w:r w:rsidRPr="00896F96">
        <w:t xml:space="preserve">Otro aporte fundamental es la conceptualización de los factores psicosociales en el trabajo que se ha enriquecido con la perspectiva de género. </w:t>
      </w:r>
      <w:proofErr w:type="spellStart"/>
      <w:r w:rsidRPr="00896F96">
        <w:t>Crenshaw</w:t>
      </w:r>
      <w:proofErr w:type="spellEnd"/>
      <w:r w:rsidRPr="00896F96">
        <w:t xml:space="preserve"> (1989) enfatizó la importancia de abordar la discriminación y el acoso laboral desde una perspectiva interseccional, reconociendo que las experiencias de los trabajadores pueden variar significativamente según su género y otros factores predisponentes en los entornos laborales y externos.</w:t>
      </w:r>
    </w:p>
    <w:p w14:paraId="71DD88A9" w14:textId="77777777" w:rsidR="00DC4310" w:rsidRPr="00896F96" w:rsidRDefault="00DC4310" w:rsidP="00ED522C">
      <w:pPr>
        <w:spacing w:line="360" w:lineRule="auto"/>
        <w:ind w:firstLine="709"/>
      </w:pPr>
      <w:r w:rsidRPr="00896F96">
        <w:t xml:space="preserve">Así como también, desde una perspectiva de la medicina social y la comprensión de los factores psicosociales en el trabajo es primordial e importante para abordar los riesgos laborales desde una figura más amplia, tal cual como lo señala Erikson (1994), la salud en el trabajo no puede entenderse sin considerar la dimensión psicosocial, que abarca aspectos emocionales, interpersonales y cognitivos. Continuando en esta línea, para Cox y Griffiths (2005), destacan la importancia de examinar el trabajo como un proceso social en el que predomina la salud mental de los colaboradores, esto permite incluir y analizar la dinámica de poder y dominio en las organizaciones, las demandas laborales y la participación de los empleados. Conforme a lo anterior, </w:t>
      </w:r>
      <w:proofErr w:type="spellStart"/>
      <w:r w:rsidRPr="00896F96">
        <w:t>Dejours</w:t>
      </w:r>
      <w:proofErr w:type="spellEnd"/>
      <w:r w:rsidRPr="00896F96">
        <w:t xml:space="preserve"> (2008), refiere que los factores psicosociales a nivel laboral pueden presentarse en forma de padecimiento y sufrimiento moral, asociado a enfrentamientos éticos y de valores personales, esto connota la necesidad de considerar el </w:t>
      </w:r>
      <w:r w:rsidRPr="00896F96">
        <w:lastRenderedPageBreak/>
        <w:t xml:space="preserve">componente moral e integro en el análisis de riesgos para tener una perspectiva amplia de la afectación. Por otro lado, el modelo demanda-control-apoyo, propuesto por </w:t>
      </w:r>
      <w:proofErr w:type="spellStart"/>
      <w:r w:rsidRPr="00896F96">
        <w:t>Karasek</w:t>
      </w:r>
      <w:proofErr w:type="spellEnd"/>
      <w:r w:rsidRPr="00896F96">
        <w:t xml:space="preserve"> (1979), destaca la importancia de equilibrar las demandas laborales con el control y el apoyo social en el trabajo, este modelo se ha utilizado ampliamente para evaluar los riesgos psicosociales en el entorno laboral a lo de las últimas 5 décadas. </w:t>
      </w:r>
    </w:p>
    <w:p w14:paraId="5AD0AC9C" w14:textId="77777777" w:rsidR="00DC4310" w:rsidRPr="00896F96" w:rsidRDefault="00DC4310" w:rsidP="00ED522C">
      <w:pPr>
        <w:spacing w:line="360" w:lineRule="auto"/>
        <w:ind w:firstLine="709"/>
      </w:pPr>
      <w:r w:rsidRPr="00896F96">
        <w:t>Ahora bien, la medicina social también es respalda por el enfoque de empoderamiento planteado por Freire (1970), en donde se busca robustecer la capacidad de los trabajadores para influir en sus condiciones de trabajo y lograr promover la participación activa.</w:t>
      </w:r>
    </w:p>
    <w:p w14:paraId="127AC832" w14:textId="77777777" w:rsidR="00DC4310" w:rsidRPr="00896F96" w:rsidRDefault="00DC4310" w:rsidP="00ED522C">
      <w:pPr>
        <w:spacing w:line="360" w:lineRule="auto"/>
        <w:ind w:firstLine="709"/>
      </w:pPr>
      <w:r w:rsidRPr="00896F96">
        <w:t>No obstante, lo anterior lleva al concepto de alienación laboral propuesto por Marx (1867), el cual sigue siendo relevante en el análisis de los factores psicosociales, ya que, permite visualizar la alienación y desequilibrio relacionándolo con la desconexión de los trabajadores respecto a su labor, lo que puede tener efectos negativos en su bienestar y salud mental y que no solo impacte sobre estos, sino que conlleva a un desfavorecimiento en el desempeño laboral.</w:t>
      </w:r>
    </w:p>
    <w:p w14:paraId="0B5EF2BF" w14:textId="77777777" w:rsidR="00DC4310" w:rsidRPr="00896F96" w:rsidRDefault="00DC4310" w:rsidP="00ED522C">
      <w:pPr>
        <w:spacing w:line="360" w:lineRule="auto"/>
        <w:ind w:firstLine="709"/>
      </w:pPr>
      <w:r w:rsidRPr="00896F96">
        <w:t xml:space="preserve">Así pues, también se encuentra el modelo de esfuerzo-recompensa, propuesto por </w:t>
      </w:r>
      <w:proofErr w:type="spellStart"/>
      <w:r w:rsidRPr="00896F96">
        <w:t>Siegrist</w:t>
      </w:r>
      <w:proofErr w:type="spellEnd"/>
      <w:r w:rsidRPr="00896F96">
        <w:t xml:space="preserve"> (1996), el cual pone de manifiesto la relevancia de la justicia en el trabajo, donde la falta de recompensas adecuadas que recibe con relación al esfuerzo que invierte el trabajador en su desempeño laboral, puede llevar al estrés y a problemas de salud mental.</w:t>
      </w:r>
    </w:p>
    <w:p w14:paraId="0D3F443E" w14:textId="252BD223" w:rsidR="004508EF" w:rsidRPr="00896F96" w:rsidRDefault="004508EF" w:rsidP="00ED522C">
      <w:pPr>
        <w:spacing w:line="360" w:lineRule="auto"/>
        <w:ind w:firstLine="709"/>
      </w:pPr>
      <w:r w:rsidRPr="00896F96">
        <w:t>Según la Organización Mundial de la Salud (2019), refiere que el estrés laboral es la duodécima causa de muerte más importante a nivel mundial. Es congruente con las investigaciones que</w:t>
      </w:r>
      <w:r w:rsidR="009A4ADC" w:rsidRPr="00896F96">
        <w:t xml:space="preserve"> </w:t>
      </w:r>
      <w:r w:rsidRPr="00896F96">
        <w:t xml:space="preserve">han </w:t>
      </w:r>
      <w:r w:rsidR="009A4ADC" w:rsidRPr="00896F96">
        <w:t>señalado</w:t>
      </w:r>
      <w:r w:rsidRPr="00896F96">
        <w:t xml:space="preserve"> la relación entre las condiciones psicosociales del trabajo y la salud mental de los empleados y cómo esta </w:t>
      </w:r>
      <w:r w:rsidR="009A4ADC" w:rsidRPr="00896F96">
        <w:t>correspondencia</w:t>
      </w:r>
      <w:r w:rsidRPr="00896F96">
        <w:t xml:space="preserve"> impacta en los costes de la</w:t>
      </w:r>
      <w:r w:rsidR="009A4ADC" w:rsidRPr="00896F96">
        <w:t xml:space="preserve"> organización a nivel </w:t>
      </w:r>
      <w:r w:rsidRPr="00896F96">
        <w:t>productiv</w:t>
      </w:r>
      <w:r w:rsidR="009A4ADC" w:rsidRPr="00896F96">
        <w:t>o</w:t>
      </w:r>
      <w:r w:rsidRPr="00896F96">
        <w:t xml:space="preserve">, </w:t>
      </w:r>
      <w:r w:rsidR="009A4ADC" w:rsidRPr="00896F96">
        <w:t xml:space="preserve">en </w:t>
      </w:r>
      <w:r w:rsidRPr="00896F96">
        <w:t xml:space="preserve">ausentismo y </w:t>
      </w:r>
      <w:r w:rsidR="009A4ADC" w:rsidRPr="00896F96">
        <w:t>en</w:t>
      </w:r>
      <w:r w:rsidRPr="00896F96">
        <w:t xml:space="preserve"> enfermedad laboral. Las </w:t>
      </w:r>
      <w:r w:rsidR="009A4ADC" w:rsidRPr="00896F96">
        <w:t xml:space="preserve">patologías </w:t>
      </w:r>
      <w:r w:rsidRPr="00896F96">
        <w:t xml:space="preserve">mentales derivadas del </w:t>
      </w:r>
      <w:r w:rsidR="009A4ADC" w:rsidRPr="00896F96">
        <w:t>ambiente</w:t>
      </w:r>
      <w:r w:rsidRPr="00896F96">
        <w:t xml:space="preserve"> laboral han marcado un </w:t>
      </w:r>
      <w:r w:rsidR="009A4ADC" w:rsidRPr="00896F96">
        <w:t>constante</w:t>
      </w:r>
      <w:r w:rsidRPr="00896F96">
        <w:t xml:space="preserve"> </w:t>
      </w:r>
      <w:r w:rsidR="009A4ADC" w:rsidRPr="00896F96">
        <w:t>incremento</w:t>
      </w:r>
      <w:r w:rsidRPr="00896F96">
        <w:t xml:space="preserve"> en todos los países. Según información de la Segunda Encuesta nacional de Condiciones de Seguridad y Salud en el Trabajo realizada en el año 2013 en Colombia, los factores de riesgo identificados como prioritarios por los trabajadores fueron los ergonómicos y psicosociales (Ministerio de trabajo, 2013). </w:t>
      </w:r>
    </w:p>
    <w:p w14:paraId="0C3DBAD0" w14:textId="37B59EEE" w:rsidR="00744254" w:rsidRPr="00896F96" w:rsidRDefault="009C2F34" w:rsidP="00ED522C">
      <w:pPr>
        <w:spacing w:line="360" w:lineRule="auto"/>
        <w:ind w:firstLine="709"/>
      </w:pPr>
      <w:r w:rsidRPr="00896F96">
        <w:t xml:space="preserve">Lo anterior permite establecer elementos básicos frente a </w:t>
      </w:r>
      <w:r w:rsidR="006B5ED7" w:rsidRPr="00896F96">
        <w:t xml:space="preserve">un modelo de </w:t>
      </w:r>
      <w:r w:rsidRPr="00896F96">
        <w:t>la conceptualización integradora de los factores psicosociales</w:t>
      </w:r>
      <w:r w:rsidR="00940278" w:rsidRPr="00896F96">
        <w:t>:</w:t>
      </w:r>
    </w:p>
    <w:p w14:paraId="0F24FBC3" w14:textId="0DCA8956" w:rsidR="009C2F34" w:rsidRPr="00896F96" w:rsidRDefault="00940278" w:rsidP="00ED522C">
      <w:pPr>
        <w:pStyle w:val="Prrafodelista"/>
        <w:numPr>
          <w:ilvl w:val="0"/>
          <w:numId w:val="14"/>
        </w:numPr>
        <w:spacing w:line="360" w:lineRule="auto"/>
      </w:pPr>
      <w:r w:rsidRPr="00896F96">
        <w:t xml:space="preserve">Contemplar </w:t>
      </w:r>
      <w:r w:rsidR="6A6BCA7A" w:rsidRPr="00896F96">
        <w:t xml:space="preserve">que </w:t>
      </w:r>
      <w:r w:rsidR="009C2F34" w:rsidRPr="00896F96">
        <w:t>los factores económicos, políticos e históricos influyen en las condiciones de salud y trabajo.</w:t>
      </w:r>
    </w:p>
    <w:p w14:paraId="1B3F082F" w14:textId="4B726CD8" w:rsidR="009C2F34" w:rsidRPr="00896F96" w:rsidRDefault="00A3712B" w:rsidP="00ED522C">
      <w:pPr>
        <w:pStyle w:val="Prrafodelista"/>
        <w:numPr>
          <w:ilvl w:val="0"/>
          <w:numId w:val="14"/>
        </w:numPr>
        <w:spacing w:line="360" w:lineRule="auto"/>
      </w:pPr>
      <w:r>
        <w:lastRenderedPageBreak/>
        <w:t xml:space="preserve">Establecer </w:t>
      </w:r>
      <w:r w:rsidR="3D75426D" w:rsidRPr="00896F96">
        <w:t xml:space="preserve">que </w:t>
      </w:r>
      <w:r w:rsidR="009C2F34" w:rsidRPr="00896F96">
        <w:t>el proceso laboral</w:t>
      </w:r>
      <w:r w:rsidR="009A4ADC" w:rsidRPr="00896F96">
        <w:t xml:space="preserve"> </w:t>
      </w:r>
      <w:r w:rsidR="009C2F34" w:rsidRPr="00896F96">
        <w:t>distingu</w:t>
      </w:r>
      <w:r w:rsidR="6869047D" w:rsidRPr="00896F96">
        <w:t>e</w:t>
      </w:r>
      <w:r w:rsidR="009C2F34" w:rsidRPr="00896F96">
        <w:t xml:space="preserve"> entre la esfera productiva</w:t>
      </w:r>
      <w:r w:rsidR="3477C6AC" w:rsidRPr="00896F96">
        <w:t xml:space="preserve"> enfatizando sobre el </w:t>
      </w:r>
      <w:r w:rsidR="009C2F34" w:rsidRPr="00896F96">
        <w:t>desgast</w:t>
      </w:r>
      <w:r w:rsidR="7E27507B" w:rsidRPr="00896F96">
        <w:t>e d</w:t>
      </w:r>
      <w:r w:rsidR="009C2F34" w:rsidRPr="00896F96">
        <w:t>el organismo de las personas, y la esfera de consumo, donde las personas adquieren bienes y servicios para recuperarse del desgaste.</w:t>
      </w:r>
    </w:p>
    <w:p w14:paraId="4320FE5D" w14:textId="0DC0F67F" w:rsidR="009C2F34" w:rsidRPr="00896F96" w:rsidRDefault="00940278" w:rsidP="00ED522C">
      <w:pPr>
        <w:pStyle w:val="Prrafodelista"/>
        <w:numPr>
          <w:ilvl w:val="0"/>
          <w:numId w:val="14"/>
        </w:numPr>
        <w:spacing w:line="360" w:lineRule="auto"/>
      </w:pPr>
      <w:r w:rsidRPr="00896F96">
        <w:t xml:space="preserve">Entrelazar </w:t>
      </w:r>
      <w:r w:rsidR="009C2F34" w:rsidRPr="00896F96">
        <w:t>el concepto de clases sociales, considerando la división de la sociedad en grupos o estratos según su nivel de consumo, producción y satisfacción de necesidades básicas.</w:t>
      </w:r>
    </w:p>
    <w:p w14:paraId="060A4BDA" w14:textId="7D03CCDE" w:rsidR="009C2F34" w:rsidRPr="00896F96" w:rsidRDefault="00940278" w:rsidP="00ED522C">
      <w:pPr>
        <w:pStyle w:val="Prrafodelista"/>
        <w:numPr>
          <w:ilvl w:val="0"/>
          <w:numId w:val="14"/>
        </w:numPr>
        <w:spacing w:line="360" w:lineRule="auto"/>
      </w:pPr>
      <w:r w:rsidRPr="00896F96">
        <w:t xml:space="preserve">Determinar </w:t>
      </w:r>
      <w:r w:rsidR="009C2F34" w:rsidRPr="00896F96">
        <w:t>los patrones de desgaste y producción para cada grupo social, lo que genera perfiles de trabajo específicos que se reflejan en la salud y el rendimiento de las personas.</w:t>
      </w:r>
    </w:p>
    <w:p w14:paraId="712F2652" w14:textId="77777777" w:rsidR="00744254" w:rsidRPr="00896F96" w:rsidRDefault="00744254" w:rsidP="00ED522C">
      <w:pPr>
        <w:spacing w:line="360" w:lineRule="auto"/>
      </w:pPr>
    </w:p>
    <w:p w14:paraId="20633107" w14:textId="55BF51C8" w:rsidR="279EFD24" w:rsidRPr="00896F96" w:rsidRDefault="279EFD24" w:rsidP="00ED522C">
      <w:pPr>
        <w:spacing w:line="360" w:lineRule="auto"/>
        <w:ind w:firstLine="709"/>
      </w:pPr>
      <w:r w:rsidRPr="00896F96">
        <w:t xml:space="preserve">Ante lo anterior, se puede evidenciar </w:t>
      </w:r>
      <w:r w:rsidR="4CC693FE" w:rsidRPr="00896F96">
        <w:t xml:space="preserve">que el aporte referido por los diferentes autores conlleva a un recorrido </w:t>
      </w:r>
      <w:r w:rsidR="00223288" w:rsidRPr="00896F96">
        <w:t>amplio</w:t>
      </w:r>
      <w:r w:rsidR="4CC693FE" w:rsidRPr="00896F96">
        <w:t xml:space="preserve"> sobre la conceptualización de los factores de riesgo psicosocial y permiten referir un modelo </w:t>
      </w:r>
      <w:r w:rsidR="00223288" w:rsidRPr="00896F96">
        <w:t xml:space="preserve">alterno </w:t>
      </w:r>
      <w:r w:rsidR="4CC693FE" w:rsidRPr="00896F96">
        <w:t>que dentro de la discusión se presentará</w:t>
      </w:r>
      <w:r w:rsidR="00223288" w:rsidRPr="00896F96">
        <w:t>.</w:t>
      </w:r>
    </w:p>
    <w:p w14:paraId="332F5985" w14:textId="64F17E6C" w:rsidR="0E63B41B" w:rsidRPr="00896F96" w:rsidRDefault="0E63B41B" w:rsidP="00ED522C">
      <w:pPr>
        <w:spacing w:line="360" w:lineRule="auto"/>
        <w:ind w:firstLine="709"/>
      </w:pPr>
    </w:p>
    <w:p w14:paraId="220C813D" w14:textId="1FFB5965" w:rsidR="00CE7D65" w:rsidRPr="00896F96" w:rsidRDefault="00CE7D65" w:rsidP="00ED522C">
      <w:pPr>
        <w:pStyle w:val="Ttulosinternos"/>
        <w:spacing w:before="0" w:beforeAutospacing="0" w:after="0" w:afterAutospacing="0" w:line="360" w:lineRule="auto"/>
        <w:rPr>
          <w:lang w:val="es-CO"/>
        </w:rPr>
      </w:pPr>
      <w:r w:rsidRPr="00896F96">
        <w:rPr>
          <w:lang w:val="es-CO"/>
        </w:rPr>
        <w:t>Discusi</w:t>
      </w:r>
      <w:r w:rsidR="00E23C9E" w:rsidRPr="00896F96">
        <w:rPr>
          <w:lang w:val="es-CO"/>
        </w:rPr>
        <w:t>ó</w:t>
      </w:r>
      <w:r w:rsidRPr="00896F96">
        <w:rPr>
          <w:lang w:val="es-CO"/>
        </w:rPr>
        <w:t>n</w:t>
      </w:r>
    </w:p>
    <w:p w14:paraId="4DC22E49" w14:textId="0CC9B19D" w:rsidR="00223288" w:rsidRPr="00896F96" w:rsidRDefault="00223288" w:rsidP="00ED522C">
      <w:pPr>
        <w:spacing w:line="360" w:lineRule="auto"/>
        <w:ind w:firstLine="709"/>
      </w:pPr>
      <w:r w:rsidRPr="00896F96">
        <w:t xml:space="preserve">Considerar los factores de riesgo psicosocial como índice generador de alteraciones en salud es solo un aparte del contexto, este factor predispone tanto la salud física como a salud mental de los trabajadores. </w:t>
      </w:r>
    </w:p>
    <w:p w14:paraId="724BDC3D" w14:textId="66A4A75A" w:rsidR="00223288" w:rsidRPr="00896F96" w:rsidRDefault="00223288" w:rsidP="00ED522C">
      <w:pPr>
        <w:spacing w:line="360" w:lineRule="auto"/>
        <w:ind w:firstLine="709"/>
      </w:pPr>
      <w:r w:rsidRPr="00896F96">
        <w:t xml:space="preserve">Es así que, “la salud mental implica el desarrollo de capacidades personales para reconocer las propias habilidades y enfrentar las dificultades de la vida, trabajando de forma productiva para hacer una contribución a la comunidad” (OMS, 2004). </w:t>
      </w:r>
      <w:r w:rsidR="008A758C" w:rsidRPr="00896F96">
        <w:t>Como t</w:t>
      </w:r>
      <w:r w:rsidRPr="00896F96">
        <w:t xml:space="preserve">ambién </w:t>
      </w:r>
      <w:r w:rsidR="000601E0" w:rsidRPr="00896F96">
        <w:t>implica</w:t>
      </w:r>
      <w:r w:rsidRPr="00896F96">
        <w:t xml:space="preserve"> la habilidad </w:t>
      </w:r>
      <w:r w:rsidR="000601E0" w:rsidRPr="00896F96">
        <w:t>particular</w:t>
      </w:r>
      <w:r w:rsidRPr="00896F96">
        <w:t xml:space="preserve"> </w:t>
      </w:r>
      <w:r w:rsidR="000601E0" w:rsidRPr="00896F96">
        <w:t xml:space="preserve">e individual </w:t>
      </w:r>
      <w:r w:rsidRPr="00896F96">
        <w:t>para "sentir, pensar y actuar en formas que mejoran nuestra capacidad para disfrutar la vida y hacer frente a los desafíos que enfrentamos" (</w:t>
      </w:r>
      <w:proofErr w:type="spellStart"/>
      <w:r w:rsidRPr="00896F96">
        <w:t>Public</w:t>
      </w:r>
      <w:proofErr w:type="spellEnd"/>
      <w:r w:rsidRPr="00896F96">
        <w:t xml:space="preserve"> </w:t>
      </w:r>
      <w:proofErr w:type="spellStart"/>
      <w:r w:rsidRPr="00896F96">
        <w:t>Health</w:t>
      </w:r>
      <w:proofErr w:type="spellEnd"/>
      <w:r w:rsidRPr="00896F96">
        <w:t xml:space="preserve"> Agency </w:t>
      </w:r>
      <w:proofErr w:type="spellStart"/>
      <w:r w:rsidRPr="00896F96">
        <w:t>of</w:t>
      </w:r>
      <w:proofErr w:type="spellEnd"/>
      <w:r w:rsidRPr="00896F96">
        <w:t xml:space="preserve"> </w:t>
      </w:r>
      <w:proofErr w:type="spellStart"/>
      <w:r w:rsidRPr="00896F96">
        <w:t>Canada</w:t>
      </w:r>
      <w:proofErr w:type="spellEnd"/>
      <w:r w:rsidRPr="00896F96">
        <w:t>, 2006)</w:t>
      </w:r>
      <w:r w:rsidR="000601E0" w:rsidRPr="00896F96">
        <w:t>.</w:t>
      </w:r>
    </w:p>
    <w:p w14:paraId="079AA872" w14:textId="7708082F" w:rsidR="007E3B8D" w:rsidRPr="00896F96" w:rsidRDefault="4B7C872F" w:rsidP="00ED522C">
      <w:pPr>
        <w:spacing w:line="360" w:lineRule="auto"/>
        <w:ind w:firstLine="709"/>
      </w:pPr>
      <w:r w:rsidRPr="00896F96">
        <w:t>Desde las conceptualizaciones de salud ocupacional o seguridad y salud en el trabajo, a lo largo de los años</w:t>
      </w:r>
      <w:r w:rsidR="3E9A82C3" w:rsidRPr="00896F96">
        <w:t xml:space="preserve"> y su entrelazado con los diferentes factores como es el psicosocial, </w:t>
      </w:r>
      <w:r w:rsidR="326FA173" w:rsidRPr="00896F96">
        <w:t>diferentes</w:t>
      </w:r>
      <w:r w:rsidR="5992B159" w:rsidRPr="00896F96">
        <w:t xml:space="preserve"> </w:t>
      </w:r>
      <w:r w:rsidR="5A813CE2" w:rsidRPr="00896F96">
        <w:t>autores como Villalobos (1994); Guerrero, J. (1990, en Flores, L., 1992); Cox, T., Griffiths, A. y Rial-González, E., (2000)</w:t>
      </w:r>
      <w:r w:rsidR="69722FD4" w:rsidRPr="00896F96">
        <w:t>, Cox, T. y Griffiths, A. (1996)</w:t>
      </w:r>
      <w:r w:rsidR="5A813CE2" w:rsidRPr="00896F96">
        <w:t xml:space="preserve">, </w:t>
      </w:r>
      <w:r w:rsidR="1A636AF1" w:rsidRPr="00896F96">
        <w:t xml:space="preserve">Agencia Europea para la Seguridad y Salud en el Trabajo (OSHA) (2002), </w:t>
      </w:r>
      <w:r w:rsidR="5A813CE2" w:rsidRPr="00896F96">
        <w:t xml:space="preserve">refieren </w:t>
      </w:r>
      <w:r w:rsidR="0EB47E92" w:rsidRPr="00896F96">
        <w:t xml:space="preserve">sobre la incidencia de </w:t>
      </w:r>
      <w:r w:rsidR="5A813CE2" w:rsidRPr="00896F96">
        <w:t xml:space="preserve">los factores psicosociales </w:t>
      </w:r>
      <w:r w:rsidR="2EC6710A" w:rsidRPr="00896F96">
        <w:t xml:space="preserve">con el desencadenamiento del estrés laboral. Que </w:t>
      </w:r>
      <w:r w:rsidR="20C874AD" w:rsidRPr="00896F96">
        <w:t xml:space="preserve">estos factores </w:t>
      </w:r>
      <w:r w:rsidR="5A813CE2" w:rsidRPr="00896F96">
        <w:t xml:space="preserve">están relacionados con los diferentes procesos de producción independiente de la sociedad o actividad económica donde se desarrolle el trabajo. Que la salud es el resultado de las condiciones intra y extralaborales que confluyen en los ambientes los cuales pueden influir en el rendimiento de los trabajadores. Si no se identifican de la forma correcta desde índices y </w:t>
      </w:r>
      <w:r w:rsidR="5A813CE2" w:rsidRPr="00896F96">
        <w:lastRenderedPageBreak/>
        <w:t>mediciones sobre la motivación, la satisfacción, las condiciones de riesgo en la tarea y el bienestar psicológico o mental; esas interacciones serán nefastas para las personas, condicionando la aparición de alteraciones en su salud desde todo el mundo, donde se evidente agotamiento físico y psicológico, lo que conlleva a lo conocido como estrés laboral.</w:t>
      </w:r>
    </w:p>
    <w:p w14:paraId="360EB9D9" w14:textId="4F7BC594" w:rsidR="007E3B8D" w:rsidRPr="00896F96" w:rsidRDefault="5207AE11" w:rsidP="00ED522C">
      <w:pPr>
        <w:spacing w:line="360" w:lineRule="auto"/>
        <w:ind w:firstLine="709"/>
      </w:pPr>
      <w:r w:rsidRPr="00896F96">
        <w:t xml:space="preserve">Frente a lo anterior, es pertinente tener en cuenta una comprensión de la respuesta adaptativa al estrés, puesto que </w:t>
      </w:r>
      <w:r w:rsidR="000601E0" w:rsidRPr="00896F96">
        <w:t xml:space="preserve">conlleva exigencias tanto físicas como psicológicas a las que las personas responden adaptativamente; sin embargo, para </w:t>
      </w:r>
      <w:proofErr w:type="spellStart"/>
      <w:r w:rsidR="000601E0" w:rsidRPr="00896F96">
        <w:t>Dejours</w:t>
      </w:r>
      <w:proofErr w:type="spellEnd"/>
      <w:r w:rsidR="000601E0" w:rsidRPr="00896F96">
        <w:t xml:space="preserve"> (2015), pueden existir diversas causas de sufrimiento en el trabajo y que pueden desencadenar esté. Por otro lado, Wirth (2020), indica que este sufrimiento puede asociarse al termino </w:t>
      </w:r>
      <w:proofErr w:type="spellStart"/>
      <w:r w:rsidR="000601E0" w:rsidRPr="00896F96">
        <w:t>Karoshi</w:t>
      </w:r>
      <w:proofErr w:type="spellEnd"/>
      <w:r w:rsidR="000601E0" w:rsidRPr="00896F96">
        <w:t>, que es considerado un trastorno psicosocial en el que de manera sistemáticas se resta tiempo al desarrollo personal, al descanso y a la familia provocando estrés, depresión y ansiedad.</w:t>
      </w:r>
      <w:r w:rsidR="00B82924" w:rsidRPr="00896F96">
        <w:t xml:space="preserve"> Por su parte, Selye (1976), refirió un suceso como síndrome de estar enfermo, que se basaba en cambios de humos, cansancio, cambios de apetito, astenia entre otros, y que se redefiniría como síndrome de adaptación general.</w:t>
      </w:r>
    </w:p>
    <w:p w14:paraId="2BD4739D" w14:textId="4D08DC69" w:rsidR="007E3B8D" w:rsidRPr="00896F96" w:rsidRDefault="004508EF" w:rsidP="00ED522C">
      <w:pPr>
        <w:spacing w:line="360" w:lineRule="auto"/>
        <w:ind w:firstLine="709"/>
      </w:pPr>
      <w:r w:rsidRPr="00896F96">
        <w:t xml:space="preserve">Asimismo, en los factores de riesgo psicosocial asociados al estrés se puede considerar el </w:t>
      </w:r>
      <w:r w:rsidR="00A91F5F" w:rsidRPr="00896F96">
        <w:t>t</w:t>
      </w:r>
      <w:r w:rsidRPr="00896F96">
        <w:t xml:space="preserve">ecnoestrés, que para </w:t>
      </w:r>
      <w:proofErr w:type="spellStart"/>
      <w:r w:rsidRPr="00896F96">
        <w:t>Salanova</w:t>
      </w:r>
      <w:proofErr w:type="spellEnd"/>
      <w:r w:rsidRPr="00896F96">
        <w:t xml:space="preserve">, (2014) representa </w:t>
      </w:r>
      <w:r w:rsidR="00A91F5F" w:rsidRPr="00896F96">
        <w:t>ese</w:t>
      </w:r>
      <w:r w:rsidRPr="00896F96">
        <w:t xml:space="preserve"> malestar que se </w:t>
      </w:r>
      <w:r w:rsidR="00A91F5F" w:rsidRPr="00896F96">
        <w:t>origina</w:t>
      </w:r>
      <w:r w:rsidRPr="00896F96">
        <w:t xml:space="preserve"> cuando el trabajador no </w:t>
      </w:r>
      <w:r w:rsidR="00A91F5F" w:rsidRPr="00896F96">
        <w:t>presenta habilidades o</w:t>
      </w:r>
      <w:r w:rsidRPr="00896F96">
        <w:t xml:space="preserve"> recursos </w:t>
      </w:r>
      <w:r w:rsidR="00A91F5F" w:rsidRPr="00896F96">
        <w:t xml:space="preserve">suficientes </w:t>
      </w:r>
      <w:r w:rsidRPr="00896F96">
        <w:t xml:space="preserve">para </w:t>
      </w:r>
      <w:r w:rsidR="00A91F5F" w:rsidRPr="00896F96">
        <w:t xml:space="preserve">sobrellevar </w:t>
      </w:r>
      <w:r w:rsidRPr="00896F96">
        <w:t>las demandas tecnológicas</w:t>
      </w:r>
      <w:r w:rsidR="00A91F5F" w:rsidRPr="00896F96">
        <w:t xml:space="preserve"> y afrontar lo que </w:t>
      </w:r>
      <w:r w:rsidRPr="00896F96">
        <w:t xml:space="preserve">exige el desarrollo de la tarea, </w:t>
      </w:r>
      <w:r w:rsidR="00D35646" w:rsidRPr="00896F96">
        <w:t xml:space="preserve">considerando también aspectos como jornadas laborales </w:t>
      </w:r>
      <w:r w:rsidRPr="00896F96">
        <w:t>extenuantes</w:t>
      </w:r>
      <w:r w:rsidR="00D35646" w:rsidRPr="00896F96">
        <w:t xml:space="preserve">, </w:t>
      </w:r>
      <w:r w:rsidRPr="00896F96">
        <w:t>desajuste</w:t>
      </w:r>
      <w:r w:rsidR="00D35646" w:rsidRPr="00896F96">
        <w:t xml:space="preserve"> </w:t>
      </w:r>
      <w:r w:rsidR="001C502E" w:rsidRPr="00896F96">
        <w:t>en relación con el</w:t>
      </w:r>
      <w:r w:rsidR="00D35646" w:rsidRPr="00896F96">
        <w:t xml:space="preserve"> tiempo de ejecución de la tarea</w:t>
      </w:r>
      <w:r w:rsidRPr="00896F96">
        <w:t xml:space="preserve">, </w:t>
      </w:r>
      <w:r w:rsidR="00D35646" w:rsidRPr="00896F96">
        <w:t xml:space="preserve">y </w:t>
      </w:r>
      <w:r w:rsidRPr="00896F96">
        <w:t>entre las demandas y los recursos tecnológicos</w:t>
      </w:r>
      <w:r w:rsidR="00D35646" w:rsidRPr="00896F96">
        <w:t>.</w:t>
      </w:r>
    </w:p>
    <w:p w14:paraId="795E9BE1" w14:textId="24C53DDE" w:rsidR="004508EF" w:rsidRPr="00896F96" w:rsidRDefault="004508EF" w:rsidP="00ED522C">
      <w:pPr>
        <w:spacing w:line="360" w:lineRule="auto"/>
        <w:ind w:firstLine="709"/>
      </w:pPr>
      <w:r w:rsidRPr="00896F96">
        <w:t>Según la Organización Mundial de la Salud</w:t>
      </w:r>
      <w:r w:rsidR="001C502E" w:rsidRPr="00896F96">
        <w:t xml:space="preserve"> (1963)</w:t>
      </w:r>
      <w:r w:rsidRPr="00896F96">
        <w:t>, la salud mental es un estado de completo bienestar físico, mental y social y no solamente la ausencia de afecciones o enfermedades</w:t>
      </w:r>
      <w:r w:rsidR="001C502E" w:rsidRPr="00896F96">
        <w:t xml:space="preserve">; esto es consecuente cuando se produce un desajuste en el bienestar de las personas que puede alterar ese </w:t>
      </w:r>
      <w:r w:rsidRPr="00896F96">
        <w:t xml:space="preserve">estado de la persona cuyas condiciones físicas y mentales </w:t>
      </w:r>
      <w:r w:rsidR="001C502E" w:rsidRPr="00896F96">
        <w:t xml:space="preserve">no </w:t>
      </w:r>
      <w:r w:rsidRPr="00896F96">
        <w:t xml:space="preserve">proporcionan un sentimiento de satisfacción y tranquilidad. </w:t>
      </w:r>
      <w:r w:rsidR="001C502E" w:rsidRPr="00896F96">
        <w:t xml:space="preserve">Por </w:t>
      </w:r>
      <w:r w:rsidRPr="00896F96">
        <w:t>lo anterior</w:t>
      </w:r>
      <w:r w:rsidR="001C502E" w:rsidRPr="00896F96">
        <w:t>,</w:t>
      </w:r>
      <w:r w:rsidRPr="00896F96">
        <w:t xml:space="preserve"> es claro mencionar que la salud mental y el bienestar se encuentran articulados en este concepto</w:t>
      </w:r>
      <w:r w:rsidR="001C502E" w:rsidRPr="00896F96">
        <w:t xml:space="preserve"> (OMS, 2011)</w:t>
      </w:r>
      <w:r w:rsidRPr="00896F96">
        <w:t>.</w:t>
      </w:r>
    </w:p>
    <w:p w14:paraId="10A84077" w14:textId="616D969C" w:rsidR="00F6176C" w:rsidRPr="00896F96" w:rsidRDefault="004508EF" w:rsidP="00ED522C">
      <w:pPr>
        <w:spacing w:line="360" w:lineRule="auto"/>
        <w:ind w:firstLine="709"/>
      </w:pPr>
      <w:r w:rsidRPr="00896F96">
        <w:t>Teniendo en cuenta la importancia de establecer acciones de promoción de la salud mental en el lugar de trabajo, hace algunos años se ha instalado el modelo de organizaciones saludables</w:t>
      </w:r>
      <w:r w:rsidR="001C502E" w:rsidRPr="00896F96">
        <w:t xml:space="preserve">, </w:t>
      </w:r>
      <w:proofErr w:type="spellStart"/>
      <w:r w:rsidRPr="00896F96">
        <w:t>Salanova</w:t>
      </w:r>
      <w:proofErr w:type="spellEnd"/>
      <w:r w:rsidRPr="00896F96">
        <w:t xml:space="preserve"> (2009), </w:t>
      </w:r>
      <w:r w:rsidR="00A91F5F" w:rsidRPr="00896F96">
        <w:t xml:space="preserve">indica que </w:t>
      </w:r>
      <w:r w:rsidRPr="00896F96">
        <w:t>como: “aquellas organizaciones caracterizadas por invertir esfuerzos de colaboración sistemáticos e intencionales para maximizar el bienestar de los empleados y la productividad mediante la generación de puestos bien diseñados</w:t>
      </w:r>
      <w:r w:rsidR="001C502E" w:rsidRPr="00896F96">
        <w:t>”, así como también de que estos, sean “</w:t>
      </w:r>
      <w:r w:rsidRPr="00896F96">
        <w:t xml:space="preserve">significativos de ambientes sociales de apoyo y finalmente </w:t>
      </w:r>
      <w:r w:rsidRPr="00896F96">
        <w:lastRenderedPageBreak/>
        <w:t xml:space="preserve">mediante las oportunidades equitativas y accesibles para el desarrollo de la carrera y del balance trabajo-vida privada". </w:t>
      </w:r>
    </w:p>
    <w:p w14:paraId="1E30C746" w14:textId="35DD94F5" w:rsidR="007E3B8D" w:rsidRPr="00896F96" w:rsidRDefault="00CE0D7B" w:rsidP="00ED522C">
      <w:pPr>
        <w:spacing w:line="360" w:lineRule="auto"/>
        <w:ind w:firstLine="709"/>
      </w:pPr>
      <w:r w:rsidRPr="00896F96">
        <w:t>Desde el e</w:t>
      </w:r>
      <w:r w:rsidR="3011DD1C" w:rsidRPr="00896F96">
        <w:t>nfoque de las condiciones de salud y trabajo</w:t>
      </w:r>
      <w:r w:rsidRPr="00896F96">
        <w:t xml:space="preserve">, se parte </w:t>
      </w:r>
      <w:r w:rsidR="3011DD1C" w:rsidRPr="00896F96">
        <w:t xml:space="preserve">de la construcción teórica de la relación proceso de trabajo y salud-enfermedad, </w:t>
      </w:r>
      <w:r w:rsidRPr="00896F96">
        <w:t xml:space="preserve">donde se evidencian </w:t>
      </w:r>
      <w:r w:rsidR="3011DD1C" w:rsidRPr="00896F96">
        <w:t xml:space="preserve">limitaciones </w:t>
      </w:r>
      <w:r w:rsidRPr="00896F96">
        <w:t>en la identificación de riesgos como el psicosocial que trae consigo daños a la salud al no ser detectados oportunamente.</w:t>
      </w:r>
      <w:r w:rsidR="00ED48F8" w:rsidRPr="00896F96">
        <w:t xml:space="preserve"> Esta construcción </w:t>
      </w:r>
      <w:r w:rsidR="3011DD1C" w:rsidRPr="00896F96">
        <w:rPr>
          <w:lang w:val="es-ES"/>
        </w:rPr>
        <w:t>teórico-</w:t>
      </w:r>
      <w:r w:rsidR="00ED48F8" w:rsidRPr="00896F96">
        <w:rPr>
          <w:lang w:val="es-ES"/>
        </w:rPr>
        <w:t>metodológica</w:t>
      </w:r>
      <w:r w:rsidR="3011DD1C" w:rsidRPr="00896F96">
        <w:rPr>
          <w:lang w:val="es-ES"/>
        </w:rPr>
        <w:t xml:space="preserve"> pr</w:t>
      </w:r>
      <w:r w:rsidR="00ED48F8" w:rsidRPr="00896F96">
        <w:rPr>
          <w:lang w:val="es-ES"/>
        </w:rPr>
        <w:t>open</w:t>
      </w:r>
      <w:r w:rsidR="3011DD1C" w:rsidRPr="00896F96">
        <w:rPr>
          <w:lang w:val="es-ES"/>
        </w:rPr>
        <w:t xml:space="preserve">de </w:t>
      </w:r>
      <w:r w:rsidR="00ED48F8" w:rsidRPr="00896F96">
        <w:rPr>
          <w:lang w:val="es-ES"/>
        </w:rPr>
        <w:t>establecer</w:t>
      </w:r>
      <w:r w:rsidR="3011DD1C" w:rsidRPr="00896F96">
        <w:rPr>
          <w:lang w:val="es-ES"/>
        </w:rPr>
        <w:t xml:space="preserve"> las transformaciones en la estructura productiva y en las formas de organización social del trabajo, reconociendo no solo, los factores de riesgo en el ambiente de trabajo que presentan mayor afectación en el individuo sino también, la búsqueda de la dignificación de las labores y el trabajador </w:t>
      </w:r>
      <w:r w:rsidR="3011DD1C" w:rsidRPr="00896F96">
        <w:t>(</w:t>
      </w:r>
      <w:proofErr w:type="spellStart"/>
      <w:r w:rsidR="3011DD1C" w:rsidRPr="00896F96">
        <w:t>Laurell</w:t>
      </w:r>
      <w:proofErr w:type="spellEnd"/>
      <w:r w:rsidR="3011DD1C" w:rsidRPr="00896F96">
        <w:t>, A. 1993;</w:t>
      </w:r>
      <w:r w:rsidR="3011DD1C" w:rsidRPr="00896F96">
        <w:rPr>
          <w:lang w:val="es-ES"/>
        </w:rPr>
        <w:t xml:space="preserve"> Betancourt, O. 1999</w:t>
      </w:r>
      <w:r w:rsidR="00E62C70" w:rsidRPr="00896F96">
        <w:rPr>
          <w:lang w:val="es-ES"/>
        </w:rPr>
        <w:t xml:space="preserve">; </w:t>
      </w:r>
      <w:r w:rsidR="00F6176C" w:rsidRPr="00896F96">
        <w:rPr>
          <w:lang w:val="it-IT"/>
        </w:rPr>
        <w:t xml:space="preserve">García, C. Viciana, F. Solano, A. Álvarez, M., 2002; </w:t>
      </w:r>
      <w:proofErr w:type="spellStart"/>
      <w:r w:rsidR="7B52624F" w:rsidRPr="00896F96">
        <w:t>Dhondt</w:t>
      </w:r>
      <w:proofErr w:type="spellEnd"/>
      <w:r w:rsidR="7B52624F" w:rsidRPr="00896F96">
        <w:t xml:space="preserve">, S. </w:t>
      </w:r>
      <w:r w:rsidR="76FC2A61" w:rsidRPr="00896F96">
        <w:t>y</w:t>
      </w:r>
      <w:r w:rsidR="7B52624F" w:rsidRPr="00896F96">
        <w:t xml:space="preserve"> </w:t>
      </w:r>
      <w:proofErr w:type="spellStart"/>
      <w:r w:rsidR="7B52624F" w:rsidRPr="00896F96">
        <w:t>Houtman</w:t>
      </w:r>
      <w:proofErr w:type="spellEnd"/>
      <w:r w:rsidR="7B52624F" w:rsidRPr="00896F96">
        <w:t>, I.</w:t>
      </w:r>
      <w:r w:rsidR="00E62C70" w:rsidRPr="00896F96">
        <w:t xml:space="preserve">, </w:t>
      </w:r>
      <w:r w:rsidR="7B52624F" w:rsidRPr="00896F96">
        <w:t>1997</w:t>
      </w:r>
      <w:r w:rsidR="440DD49A" w:rsidRPr="00896F96">
        <w:t>; Moreno Jiménez</w:t>
      </w:r>
      <w:r w:rsidR="00E62C70" w:rsidRPr="00896F96">
        <w:t xml:space="preserve">, </w:t>
      </w:r>
      <w:r w:rsidR="440DD49A" w:rsidRPr="00896F96">
        <w:t>2011</w:t>
      </w:r>
      <w:r w:rsidR="00E62C70" w:rsidRPr="00896F96">
        <w:t>;</w:t>
      </w:r>
      <w:r w:rsidR="66758264" w:rsidRPr="00896F96">
        <w:t xml:space="preserve"> </w:t>
      </w:r>
      <w:r w:rsidR="6CDC18C8" w:rsidRPr="00896F96">
        <w:t>Moreno Jiménez, B. y Báez León, C.</w:t>
      </w:r>
      <w:r w:rsidR="00E62C70" w:rsidRPr="00896F96">
        <w:t xml:space="preserve">, </w:t>
      </w:r>
      <w:r w:rsidR="6CDC18C8" w:rsidRPr="00896F96">
        <w:t>2010).</w:t>
      </w:r>
    </w:p>
    <w:p w14:paraId="4D24EB44" w14:textId="0AFF01EC" w:rsidR="007E3B8D" w:rsidRPr="00896F96" w:rsidRDefault="00BE29DB" w:rsidP="00ED522C">
      <w:pPr>
        <w:spacing w:line="360" w:lineRule="auto"/>
        <w:ind w:firstLine="709"/>
      </w:pPr>
      <w:r w:rsidRPr="00896F96">
        <w:t xml:space="preserve">A partir de la </w:t>
      </w:r>
      <w:r w:rsidR="3011DD1C" w:rsidRPr="00896F96">
        <w:t xml:space="preserve">Medicina Social </w:t>
      </w:r>
      <w:r w:rsidRPr="00896F96">
        <w:t xml:space="preserve">concebida como </w:t>
      </w:r>
      <w:r w:rsidR="3011DD1C" w:rsidRPr="00896F96">
        <w:t>Escuela latinoamericana</w:t>
      </w:r>
      <w:r w:rsidRPr="00896F96">
        <w:t xml:space="preserve">, en esta relacionaban los factores con las seguridad e higiene en el trabajo; asimismo, </w:t>
      </w:r>
      <w:r w:rsidR="3011DD1C" w:rsidRPr="00896F96">
        <w:t xml:space="preserve">evidencia </w:t>
      </w:r>
      <w:r w:rsidR="3011DD1C" w:rsidRPr="00896F96">
        <w:rPr>
          <w:lang w:val="es-ES"/>
        </w:rPr>
        <w:t>que por la incidencia del modelo medico tradicional se ha dado un creciente deterioro de la salud debido a su perspectiva unicausal, individualizante, rotulante, mercantilista, biologi</w:t>
      </w:r>
      <w:r w:rsidR="00955592">
        <w:rPr>
          <w:lang w:val="es-ES"/>
        </w:rPr>
        <w:t>ci</w:t>
      </w:r>
      <w:r w:rsidR="3011DD1C" w:rsidRPr="00896F96">
        <w:rPr>
          <w:lang w:val="es-ES"/>
        </w:rPr>
        <w:t>sta, creencia en un cuerpo sano, ausencia de enfermedad</w:t>
      </w:r>
      <w:r w:rsidR="00F6176C" w:rsidRPr="00896F96">
        <w:rPr>
          <w:lang w:val="es-ES"/>
        </w:rPr>
        <w:t xml:space="preserve"> que se sitúa en el proceso salud-enfermedad su</w:t>
      </w:r>
      <w:r w:rsidR="3011DD1C" w:rsidRPr="00896F96">
        <w:rPr>
          <w:lang w:val="es-ES"/>
        </w:rPr>
        <w:t>giere</w:t>
      </w:r>
      <w:r w:rsidR="00F6176C" w:rsidRPr="00896F96">
        <w:rPr>
          <w:lang w:val="es-ES"/>
        </w:rPr>
        <w:t xml:space="preserve"> en oposición a la</w:t>
      </w:r>
      <w:r w:rsidR="3011DD1C" w:rsidRPr="00896F96">
        <w:rPr>
          <w:lang w:val="es-ES"/>
        </w:rPr>
        <w:t xml:space="preserve"> </w:t>
      </w:r>
      <w:r w:rsidR="3011DD1C" w:rsidRPr="00896F96">
        <w:t xml:space="preserve">Medicina Social que busque la “Salud Colectiva”, </w:t>
      </w:r>
      <w:r w:rsidR="00F6176C" w:rsidRPr="00896F96">
        <w:t xml:space="preserve">donde no se enfatiza en </w:t>
      </w:r>
      <w:r w:rsidR="3011DD1C" w:rsidRPr="00896F96">
        <w:t>las necesidades sociales</w:t>
      </w:r>
      <w:r w:rsidR="008315DE" w:rsidRPr="00896F96">
        <w:t xml:space="preserve"> y deja expuesto la problemática en salud mental</w:t>
      </w:r>
      <w:r w:rsidR="3011DD1C" w:rsidRPr="00896F96">
        <w:t xml:space="preserve">. </w:t>
      </w:r>
      <w:r w:rsidR="3011DD1C" w:rsidRPr="00896F96">
        <w:rPr>
          <w:lang w:val="es-ES"/>
        </w:rPr>
        <w:t>(Noriega, M.</w:t>
      </w:r>
      <w:r w:rsidR="004D4D28" w:rsidRPr="00896F96">
        <w:rPr>
          <w:lang w:val="es-ES"/>
        </w:rPr>
        <w:t>,</w:t>
      </w:r>
      <w:r w:rsidR="3011DD1C" w:rsidRPr="00896F96">
        <w:rPr>
          <w:lang w:val="es-ES"/>
        </w:rPr>
        <w:t xml:space="preserve"> Cruz, M. </w:t>
      </w:r>
      <w:r w:rsidR="004D4D28" w:rsidRPr="00896F96">
        <w:rPr>
          <w:lang w:val="es-ES"/>
        </w:rPr>
        <w:t xml:space="preserve">y </w:t>
      </w:r>
      <w:r w:rsidR="3011DD1C" w:rsidRPr="00896F96">
        <w:rPr>
          <w:lang w:val="es-ES"/>
        </w:rPr>
        <w:t xml:space="preserve">Garduño, M. 2008; Franco, S.; </w:t>
      </w:r>
      <w:proofErr w:type="spellStart"/>
      <w:r w:rsidR="3011DD1C" w:rsidRPr="00896F96">
        <w:rPr>
          <w:lang w:val="es-ES"/>
        </w:rPr>
        <w:t>Breilh</w:t>
      </w:r>
      <w:proofErr w:type="spellEnd"/>
      <w:r w:rsidR="3011DD1C" w:rsidRPr="00896F96">
        <w:rPr>
          <w:lang w:val="es-ES"/>
        </w:rPr>
        <w:t>, J.</w:t>
      </w:r>
      <w:r w:rsidR="004D4D28" w:rsidRPr="00896F96">
        <w:rPr>
          <w:lang w:val="es-ES"/>
        </w:rPr>
        <w:t xml:space="preserve"> y</w:t>
      </w:r>
      <w:r w:rsidR="3011DD1C" w:rsidRPr="00896F96">
        <w:rPr>
          <w:lang w:val="es-ES"/>
        </w:rPr>
        <w:t xml:space="preserve"> Nunes, E. 1991; </w:t>
      </w:r>
      <w:proofErr w:type="spellStart"/>
      <w:r w:rsidR="3011DD1C" w:rsidRPr="00896F96">
        <w:rPr>
          <w:lang w:val="es-ES"/>
        </w:rPr>
        <w:t>Iriart</w:t>
      </w:r>
      <w:proofErr w:type="spellEnd"/>
      <w:r w:rsidR="3011DD1C" w:rsidRPr="00896F96">
        <w:rPr>
          <w:lang w:val="es-ES"/>
        </w:rPr>
        <w:t>, C.</w:t>
      </w:r>
      <w:r w:rsidR="004D4D28" w:rsidRPr="00896F96">
        <w:rPr>
          <w:lang w:val="es-ES"/>
        </w:rPr>
        <w:t>,</w:t>
      </w:r>
      <w:r w:rsidR="3011DD1C" w:rsidRPr="00896F96">
        <w:rPr>
          <w:lang w:val="es-ES"/>
        </w:rPr>
        <w:t xml:space="preserve"> </w:t>
      </w:r>
      <w:proofErr w:type="spellStart"/>
      <w:r w:rsidR="3011DD1C" w:rsidRPr="00896F96">
        <w:rPr>
          <w:lang w:val="es-ES"/>
        </w:rPr>
        <w:t>Merhy</w:t>
      </w:r>
      <w:proofErr w:type="spellEnd"/>
      <w:r w:rsidR="3011DD1C" w:rsidRPr="00896F96">
        <w:rPr>
          <w:lang w:val="es-ES"/>
        </w:rPr>
        <w:t>, E.</w:t>
      </w:r>
      <w:r w:rsidR="004D4D28" w:rsidRPr="00896F96">
        <w:rPr>
          <w:lang w:val="es-ES"/>
        </w:rPr>
        <w:t xml:space="preserve"> y</w:t>
      </w:r>
      <w:r w:rsidR="3011DD1C" w:rsidRPr="00896F96">
        <w:rPr>
          <w:lang w:val="es-ES"/>
        </w:rPr>
        <w:t xml:space="preserve"> </w:t>
      </w:r>
      <w:proofErr w:type="spellStart"/>
      <w:r w:rsidR="3011DD1C" w:rsidRPr="00896F96">
        <w:rPr>
          <w:lang w:val="es-ES"/>
        </w:rPr>
        <w:t>Waitzkin</w:t>
      </w:r>
      <w:proofErr w:type="spellEnd"/>
      <w:r w:rsidR="3011DD1C" w:rsidRPr="00896F96">
        <w:rPr>
          <w:lang w:val="es-ES"/>
        </w:rPr>
        <w:t>, H. 2000; Casallas, A. 2017</w:t>
      </w:r>
      <w:r w:rsidRPr="00896F96">
        <w:rPr>
          <w:lang w:val="es-ES"/>
        </w:rPr>
        <w:t>;</w:t>
      </w:r>
      <w:r w:rsidR="008315DE" w:rsidRPr="00896F96">
        <w:rPr>
          <w:lang w:val="es-ES"/>
        </w:rPr>
        <w:t xml:space="preserve"> </w:t>
      </w:r>
      <w:r w:rsidR="5180D889" w:rsidRPr="00896F96">
        <w:t xml:space="preserve">Head, J., </w:t>
      </w:r>
      <w:proofErr w:type="spellStart"/>
      <w:r w:rsidR="5180D889" w:rsidRPr="00896F96">
        <w:t>Kivimaki</w:t>
      </w:r>
      <w:proofErr w:type="spellEnd"/>
      <w:r w:rsidR="5180D889" w:rsidRPr="00896F96">
        <w:t xml:space="preserve">, M., </w:t>
      </w:r>
      <w:proofErr w:type="spellStart"/>
      <w:r w:rsidR="5180D889" w:rsidRPr="00896F96">
        <w:t>Martikainen</w:t>
      </w:r>
      <w:proofErr w:type="spellEnd"/>
      <w:r w:rsidR="5180D889" w:rsidRPr="00896F96">
        <w:t xml:space="preserve">, P., </w:t>
      </w:r>
      <w:proofErr w:type="spellStart"/>
      <w:r w:rsidR="5180D889" w:rsidRPr="00896F96">
        <w:t>Vahtera</w:t>
      </w:r>
      <w:proofErr w:type="spellEnd"/>
      <w:r w:rsidR="5180D889" w:rsidRPr="00896F96">
        <w:t xml:space="preserve">, J., </w:t>
      </w:r>
      <w:proofErr w:type="spellStart"/>
      <w:r w:rsidR="5180D889" w:rsidRPr="00896F96">
        <w:t>Ferrie</w:t>
      </w:r>
      <w:proofErr w:type="spellEnd"/>
      <w:r w:rsidR="5180D889" w:rsidRPr="00896F96">
        <w:t xml:space="preserve">, J. </w:t>
      </w:r>
      <w:r w:rsidR="382190AA" w:rsidRPr="00896F96">
        <w:t>y</w:t>
      </w:r>
      <w:r w:rsidR="5180D889" w:rsidRPr="00896F96">
        <w:t xml:space="preserve"> </w:t>
      </w:r>
      <w:proofErr w:type="spellStart"/>
      <w:r w:rsidR="5180D889" w:rsidRPr="00896F96">
        <w:t>Marmot</w:t>
      </w:r>
      <w:proofErr w:type="spellEnd"/>
      <w:r w:rsidR="5180D889" w:rsidRPr="00896F96">
        <w:t>, M.</w:t>
      </w:r>
      <w:r w:rsidR="008315DE" w:rsidRPr="00896F96">
        <w:t xml:space="preserve">, </w:t>
      </w:r>
      <w:r w:rsidR="5180D889" w:rsidRPr="00896F96">
        <w:t>2006).</w:t>
      </w:r>
    </w:p>
    <w:p w14:paraId="48B98D93" w14:textId="461D735B" w:rsidR="007E3B8D" w:rsidRPr="00896F96" w:rsidRDefault="00644CDC" w:rsidP="00ED522C">
      <w:pPr>
        <w:spacing w:line="360" w:lineRule="auto"/>
        <w:ind w:firstLine="709"/>
      </w:pPr>
      <w:r w:rsidRPr="00896F96">
        <w:rPr>
          <w:lang w:val="es-MX"/>
        </w:rPr>
        <w:t xml:space="preserve">Conforme al trasegar y búsqueda de un equilibrio entre la salud y el trabajo, se da el </w:t>
      </w:r>
      <w:r w:rsidR="3011DD1C" w:rsidRPr="00896F96">
        <w:t>Modelo histórico-social</w:t>
      </w:r>
      <w:r w:rsidRPr="00896F96">
        <w:t xml:space="preserve">, donde </w:t>
      </w:r>
      <w:r w:rsidR="3011DD1C" w:rsidRPr="00896F96">
        <w:rPr>
          <w:lang w:val="es-ES"/>
        </w:rPr>
        <w:t>se reconoce</w:t>
      </w:r>
      <w:r w:rsidRPr="00896F96">
        <w:rPr>
          <w:lang w:val="es-ES"/>
        </w:rPr>
        <w:t xml:space="preserve"> por una parte</w:t>
      </w:r>
      <w:r w:rsidR="3011DD1C" w:rsidRPr="00896F96">
        <w:rPr>
          <w:lang w:val="es-ES"/>
        </w:rPr>
        <w:t xml:space="preserve"> la salud mental y la salud auto percibida</w:t>
      </w:r>
      <w:r w:rsidRPr="00896F96">
        <w:rPr>
          <w:lang w:val="es-ES"/>
        </w:rPr>
        <w:t xml:space="preserve"> y por otra parte </w:t>
      </w:r>
      <w:r w:rsidR="3011DD1C" w:rsidRPr="00896F96">
        <w:rPr>
          <w:lang w:val="es-ES"/>
        </w:rPr>
        <w:t>las clases sociales y la privación material. Desde est</w:t>
      </w:r>
      <w:r w:rsidRPr="00896F96">
        <w:rPr>
          <w:lang w:val="es-ES"/>
        </w:rPr>
        <w:t xml:space="preserve">e planteamiento </w:t>
      </w:r>
      <w:r w:rsidR="3011DD1C" w:rsidRPr="00896F96">
        <w:rPr>
          <w:lang w:val="es-ES"/>
        </w:rPr>
        <w:t xml:space="preserve">se reconoce que </w:t>
      </w:r>
      <w:r w:rsidRPr="00896F96">
        <w:rPr>
          <w:lang w:val="es-ES"/>
        </w:rPr>
        <w:t>concurren</w:t>
      </w:r>
      <w:r w:rsidR="3011DD1C" w:rsidRPr="00896F96">
        <w:rPr>
          <w:lang w:val="es-ES"/>
        </w:rPr>
        <w:t xml:space="preserve"> </w:t>
      </w:r>
      <w:r w:rsidRPr="00896F96">
        <w:rPr>
          <w:lang w:val="es-ES"/>
        </w:rPr>
        <w:t>distinciones</w:t>
      </w:r>
      <w:r w:rsidR="3011DD1C" w:rsidRPr="00896F96">
        <w:rPr>
          <w:lang w:val="es-ES"/>
        </w:rPr>
        <w:t xml:space="preserve"> en la distribución de la riqueza,  en la tenencia de los medios de producción, en la exposición a factores de riesgo laboral y en las condiciones de trabajo, </w:t>
      </w:r>
      <w:r w:rsidRPr="00896F96">
        <w:rPr>
          <w:lang w:val="es-ES"/>
        </w:rPr>
        <w:t xml:space="preserve">atribuyendo esto a las desigualdades de la </w:t>
      </w:r>
      <w:r w:rsidR="3011DD1C" w:rsidRPr="00896F96">
        <w:rPr>
          <w:lang w:val="es-ES"/>
        </w:rPr>
        <w:t xml:space="preserve">clase social y el género; que </w:t>
      </w:r>
      <w:r w:rsidRPr="00896F96">
        <w:rPr>
          <w:lang w:val="es-ES"/>
        </w:rPr>
        <w:t>crean</w:t>
      </w:r>
      <w:r w:rsidR="3011DD1C" w:rsidRPr="00896F96">
        <w:rPr>
          <w:lang w:val="es-ES"/>
        </w:rPr>
        <w:t xml:space="preserve"> una </w:t>
      </w:r>
      <w:r w:rsidRPr="00896F96">
        <w:rPr>
          <w:lang w:val="es-ES"/>
        </w:rPr>
        <w:t>divergencia en la</w:t>
      </w:r>
      <w:r w:rsidR="3011DD1C" w:rsidRPr="00896F96">
        <w:rPr>
          <w:lang w:val="es-ES"/>
        </w:rPr>
        <w:t xml:space="preserve"> relación basada en el aumento </w:t>
      </w:r>
      <w:r w:rsidR="003B4DF0" w:rsidRPr="00896F96">
        <w:rPr>
          <w:lang w:val="es-ES"/>
        </w:rPr>
        <w:t xml:space="preserve">y adquisición </w:t>
      </w:r>
      <w:r w:rsidR="3011DD1C" w:rsidRPr="00896F96">
        <w:rPr>
          <w:lang w:val="es-ES"/>
        </w:rPr>
        <w:t xml:space="preserve">de la riqueza de las clases altas a costa del trabajo, el consumismo y la expropiación de los bienes del laburante por medios legales como los créditos bancarios o ilegales como el desplazamiento forzado. (Marx, K. Engels, F. 1859; </w:t>
      </w:r>
      <w:r w:rsidR="3011DD1C" w:rsidRPr="00896F96">
        <w:t>Ayala R, 2008</w:t>
      </w:r>
      <w:r w:rsidR="003B4DF0" w:rsidRPr="00896F96">
        <w:rPr>
          <w:lang w:val="es-ES"/>
        </w:rPr>
        <w:t xml:space="preserve">; </w:t>
      </w:r>
      <w:r w:rsidR="0C89B6FF" w:rsidRPr="00896F96">
        <w:t xml:space="preserve">Camacho Ramírez, A. </w:t>
      </w:r>
      <w:r w:rsidR="30EAF993" w:rsidRPr="00896F96">
        <w:t>y</w:t>
      </w:r>
      <w:r w:rsidR="0C89B6FF" w:rsidRPr="00896F96">
        <w:t xml:space="preserve"> Mayorga, D.</w:t>
      </w:r>
      <w:r w:rsidR="003B4DF0" w:rsidRPr="00896F96">
        <w:t>,</w:t>
      </w:r>
      <w:r w:rsidR="0C89B6FF" w:rsidRPr="00896F96">
        <w:t xml:space="preserve"> 2017</w:t>
      </w:r>
      <w:r w:rsidR="003B4DF0" w:rsidRPr="00896F96">
        <w:t xml:space="preserve">; </w:t>
      </w:r>
      <w:proofErr w:type="spellStart"/>
      <w:r w:rsidR="003B4DF0" w:rsidRPr="00896F96">
        <w:t>Dejours</w:t>
      </w:r>
      <w:proofErr w:type="spellEnd"/>
      <w:r w:rsidR="003B4DF0" w:rsidRPr="00896F96">
        <w:t xml:space="preserve">, C., 2009; </w:t>
      </w:r>
      <w:proofErr w:type="spellStart"/>
      <w:r w:rsidR="003B4DF0" w:rsidRPr="00896F96">
        <w:t>Dejours</w:t>
      </w:r>
      <w:proofErr w:type="spellEnd"/>
      <w:r w:rsidR="003B4DF0" w:rsidRPr="00896F96">
        <w:t>, C., 2019; Neffa, J. C., 2015</w:t>
      </w:r>
      <w:r w:rsidR="00A8562F" w:rsidRPr="00896F96">
        <w:t>; Neffa, J. C., 2019).</w:t>
      </w:r>
    </w:p>
    <w:p w14:paraId="2CFE9D15" w14:textId="5292FD1A" w:rsidR="007E3B8D" w:rsidRPr="00896F96" w:rsidRDefault="007E3B8D" w:rsidP="00ED522C">
      <w:pPr>
        <w:pStyle w:val="Prrafocomn"/>
        <w:ind w:firstLine="709"/>
        <w:rPr>
          <w:lang w:val="es-CO"/>
        </w:rPr>
      </w:pPr>
    </w:p>
    <w:p w14:paraId="1716730A" w14:textId="77777777" w:rsidR="007E3B8D" w:rsidRPr="00896F96" w:rsidRDefault="007E3B8D" w:rsidP="00ED522C">
      <w:pPr>
        <w:pStyle w:val="Prrafocomn"/>
        <w:ind w:firstLine="709"/>
        <w:rPr>
          <w:lang w:val="es-CO"/>
        </w:rPr>
      </w:pPr>
    </w:p>
    <w:p w14:paraId="1B8C6FDD" w14:textId="77777777" w:rsidR="007E3B8D" w:rsidRPr="00C641B5" w:rsidRDefault="3011DD1C" w:rsidP="00ED522C">
      <w:pPr>
        <w:spacing w:line="360" w:lineRule="auto"/>
        <w:ind w:firstLine="709"/>
      </w:pPr>
      <w:r w:rsidRPr="00896F96">
        <w:t xml:space="preserve">Un hito importante en la conceptualización de los factores psicosociales en el trabajo es el Modelo de Demanda-Control-Apoyo propuesto por Robert </w:t>
      </w:r>
      <w:proofErr w:type="spellStart"/>
      <w:r w:rsidRPr="00896F96">
        <w:t>Karasek</w:t>
      </w:r>
      <w:proofErr w:type="spellEnd"/>
      <w:r w:rsidRPr="00896F96">
        <w:t xml:space="preserve"> (1979). </w:t>
      </w:r>
      <w:proofErr w:type="spellStart"/>
      <w:r w:rsidRPr="00896F96">
        <w:t>Karasek</w:t>
      </w:r>
      <w:proofErr w:type="spellEnd"/>
      <w:r w:rsidRPr="00896F96">
        <w:t xml:space="preserve"> y </w:t>
      </w:r>
      <w:proofErr w:type="spellStart"/>
      <w:r w:rsidRPr="00896F96">
        <w:t>Theorell</w:t>
      </w:r>
      <w:proofErr w:type="spellEnd"/>
      <w:r w:rsidRPr="00896F96">
        <w:t xml:space="preserve"> (1990) desarrollaron un enfoque que subrayaba </w:t>
      </w:r>
      <w:r w:rsidRPr="00C641B5">
        <w:t>la importancia de equilibrar las demandas laborales con el control sobre el trabajo y el apoyo social. Este modelo se ha convertido en un marco de referencia fundamental en la investigación sobre los factores psicosociales en el trabajo.</w:t>
      </w:r>
    </w:p>
    <w:p w14:paraId="3A852B4D" w14:textId="0A02247E" w:rsidR="007E3B8D" w:rsidRDefault="00BD4012" w:rsidP="00ED522C">
      <w:pPr>
        <w:pStyle w:val="Prrafocomn"/>
        <w:ind w:firstLine="709"/>
        <w:rPr>
          <w:lang w:val="es-CO"/>
        </w:rPr>
      </w:pPr>
      <w:r w:rsidRPr="00C641B5">
        <w:rPr>
          <w:lang w:val="es-CO"/>
        </w:rPr>
        <w:t xml:space="preserve">Por otra parte, </w:t>
      </w:r>
      <w:proofErr w:type="spellStart"/>
      <w:r w:rsidRPr="00C641B5">
        <w:rPr>
          <w:lang w:val="es-CO"/>
        </w:rPr>
        <w:t>Siegrist</w:t>
      </w:r>
      <w:proofErr w:type="spellEnd"/>
      <w:r w:rsidR="00DD5121" w:rsidRPr="00C641B5">
        <w:rPr>
          <w:lang w:val="es-CO"/>
        </w:rPr>
        <w:t xml:space="preserve"> (2001)</w:t>
      </w:r>
      <w:r w:rsidRPr="00C641B5">
        <w:rPr>
          <w:lang w:val="es-CO"/>
        </w:rPr>
        <w:t xml:space="preserve"> identifica el modelo de esfuerzos y recompensas</w:t>
      </w:r>
      <w:r w:rsidR="00DD5121" w:rsidRPr="00C641B5">
        <w:rPr>
          <w:lang w:val="es-CO"/>
        </w:rPr>
        <w:t xml:space="preserve">, </w:t>
      </w:r>
      <w:r w:rsidR="003C043E" w:rsidRPr="00C641B5">
        <w:rPr>
          <w:lang w:val="es-CO"/>
        </w:rPr>
        <w:t>donde l</w:t>
      </w:r>
      <w:r w:rsidRPr="00C641B5">
        <w:rPr>
          <w:lang w:val="es-CO"/>
        </w:rPr>
        <w:t xml:space="preserve">os esfuerzos corresponden a la cantidad de trabajo y exigencias para realizar la tarea, así como los conflictos que de él se suscitan, </w:t>
      </w:r>
      <w:r w:rsidR="003C043E" w:rsidRPr="00C641B5">
        <w:rPr>
          <w:lang w:val="es-CO"/>
        </w:rPr>
        <w:t xml:space="preserve">y las </w:t>
      </w:r>
      <w:r w:rsidRPr="00C641B5">
        <w:rPr>
          <w:lang w:val="es-CO"/>
        </w:rPr>
        <w:t xml:space="preserve">recompensas se establecen como salario, estima, promoción y seguridad. </w:t>
      </w:r>
      <w:r w:rsidR="003C043E" w:rsidRPr="00C641B5">
        <w:rPr>
          <w:lang w:val="es-CO"/>
        </w:rPr>
        <w:t xml:space="preserve">Desde esto, el modelo </w:t>
      </w:r>
      <w:r w:rsidRPr="00C641B5">
        <w:rPr>
          <w:lang w:val="es-CO"/>
        </w:rPr>
        <w:t>define al estrés laboral como el desequilibrio</w:t>
      </w:r>
      <w:r w:rsidR="003C043E" w:rsidRPr="00C641B5">
        <w:rPr>
          <w:lang w:val="es-CO"/>
        </w:rPr>
        <w:t xml:space="preserve"> </w:t>
      </w:r>
      <w:r w:rsidRPr="00C641B5">
        <w:rPr>
          <w:lang w:val="es-CO"/>
        </w:rPr>
        <w:t>entre la intensidad del trabajo y las recompensas que el trabajador recibe a cambio, es así que las altas demandas de trabajo</w:t>
      </w:r>
      <w:r w:rsidR="00F74F70" w:rsidRPr="00C641B5">
        <w:rPr>
          <w:lang w:val="es-CO"/>
        </w:rPr>
        <w:t xml:space="preserve"> al combinarse con </w:t>
      </w:r>
      <w:r w:rsidRPr="00C641B5">
        <w:rPr>
          <w:lang w:val="es-CO"/>
        </w:rPr>
        <w:t xml:space="preserve">el bajo control </w:t>
      </w:r>
      <w:r w:rsidR="00F74F70" w:rsidRPr="00C641B5">
        <w:rPr>
          <w:lang w:val="es-CO"/>
        </w:rPr>
        <w:t xml:space="preserve">que el trabajador tiene </w:t>
      </w:r>
      <w:r w:rsidRPr="00C641B5">
        <w:rPr>
          <w:lang w:val="es-CO"/>
        </w:rPr>
        <w:t xml:space="preserve">sobre las recompensas, a largo plazo </w:t>
      </w:r>
      <w:r w:rsidR="00F74F70" w:rsidRPr="00C641B5">
        <w:rPr>
          <w:lang w:val="es-CO"/>
        </w:rPr>
        <w:t>desencadena</w:t>
      </w:r>
      <w:r w:rsidRPr="00C641B5">
        <w:rPr>
          <w:lang w:val="es-CO"/>
        </w:rPr>
        <w:t xml:space="preserve"> una situación de mayor </w:t>
      </w:r>
      <w:r w:rsidR="00F74F70" w:rsidRPr="00C641B5">
        <w:rPr>
          <w:lang w:val="es-CO"/>
        </w:rPr>
        <w:t>conflicto</w:t>
      </w:r>
      <w:r w:rsidRPr="00C641B5">
        <w:rPr>
          <w:lang w:val="es-CO"/>
        </w:rPr>
        <w:t xml:space="preserve"> para la salud psicológica del </w:t>
      </w:r>
      <w:r w:rsidR="00F74F70" w:rsidRPr="00C641B5">
        <w:rPr>
          <w:lang w:val="es-CO"/>
        </w:rPr>
        <w:t>colaborador</w:t>
      </w:r>
      <w:r w:rsidRPr="00C641B5">
        <w:rPr>
          <w:lang w:val="es-CO"/>
        </w:rPr>
        <w:t>.</w:t>
      </w:r>
    </w:p>
    <w:p w14:paraId="3A893AB2" w14:textId="77777777" w:rsidR="00A7510B" w:rsidRPr="00C641B5" w:rsidRDefault="00A7510B" w:rsidP="00ED522C">
      <w:pPr>
        <w:pStyle w:val="Prrafocomn"/>
        <w:ind w:firstLine="709"/>
        <w:rPr>
          <w:lang w:val="es-CO"/>
        </w:rPr>
      </w:pPr>
    </w:p>
    <w:p w14:paraId="7AC3597D" w14:textId="2D451FB7" w:rsidR="007E3B8D" w:rsidRPr="00A7510B" w:rsidRDefault="00CA29FE" w:rsidP="00A7510B">
      <w:pPr>
        <w:pStyle w:val="Ttulosinternos"/>
        <w:spacing w:before="0" w:beforeAutospacing="0" w:after="0" w:afterAutospacing="0" w:line="360" w:lineRule="auto"/>
        <w:rPr>
          <w:lang w:val="es-CO"/>
        </w:rPr>
      </w:pPr>
      <w:r w:rsidRPr="00A7510B">
        <w:rPr>
          <w:lang w:val="es-CO"/>
        </w:rPr>
        <w:t xml:space="preserve">Conclusiones </w:t>
      </w:r>
    </w:p>
    <w:p w14:paraId="27736B3C" w14:textId="669BCC9D" w:rsidR="007E3B8D" w:rsidRDefault="00896F96" w:rsidP="00ED522C">
      <w:pPr>
        <w:pStyle w:val="Prrafocomn"/>
        <w:ind w:firstLine="709"/>
        <w:rPr>
          <w:lang w:val="es-CO"/>
        </w:rPr>
      </w:pPr>
      <w:r>
        <w:rPr>
          <w:lang w:val="es-CO"/>
        </w:rPr>
        <w:t xml:space="preserve">Entender los riesgos psicosociales como los factores que inciden de forma positiva o negativa en los ambientes laborales no siendo siempre visibles y que impactan a los trabajadores desencadenando en estos alteraciones que condicionan la vida de los mismos; y que, los efectos que emergen a nivel de estrés son derivados justamente de las diferentes situaciones y condiciones del trabajo como lo son las tareas, la relaciones entre colaboradores de carácter interpersonal, la gestión organizacional de los procesos, entre otras, que generan situaciones desfavorables desde lo laboral conduciendo a la aparición de enfermedades y trastornos de salud mental en el mediano y largo plazo. </w:t>
      </w:r>
    </w:p>
    <w:p w14:paraId="590E1D25" w14:textId="030561E0" w:rsidR="00BA09DF" w:rsidRDefault="00BA09DF" w:rsidP="00ED522C">
      <w:pPr>
        <w:pStyle w:val="Prrafocomn"/>
        <w:ind w:firstLine="709"/>
        <w:rPr>
          <w:lang w:val="es-CO"/>
        </w:rPr>
      </w:pPr>
      <w:r>
        <w:rPr>
          <w:lang w:val="es-CO"/>
        </w:rPr>
        <w:t>Dentro de esta revisión se puede considerar al estrés como un detonante de la incidencia en el alza de las patologías derivas de este que son preponderantes en establecer una adecuada identificación, valoración e intervención adecuada y oportuna a las necesidades del entorno, que permite el establecimiento de patrones óptimos en el manejo y abordaje de los factores psicosociales.</w:t>
      </w:r>
    </w:p>
    <w:p w14:paraId="120C814D" w14:textId="54E1AA87" w:rsidR="00BA09DF" w:rsidRDefault="00BA09DF" w:rsidP="00ED522C">
      <w:pPr>
        <w:pStyle w:val="Prrafocomn"/>
        <w:ind w:firstLine="709"/>
        <w:rPr>
          <w:lang w:val="es-CO"/>
        </w:rPr>
      </w:pPr>
      <w:r>
        <w:rPr>
          <w:lang w:val="es-CO"/>
        </w:rPr>
        <w:t xml:space="preserve">Cerrando, la dignificación laboral va más allá de una recompensa salarial adecuada, conlleva entre tantos, aspectos referentes al poder adquisitivo, jornadas laborales justas, reconocimiento salarias de trabajo extra, actividades de bienestar que contribuyan a la </w:t>
      </w:r>
      <w:r>
        <w:rPr>
          <w:lang w:val="es-CO"/>
        </w:rPr>
        <w:lastRenderedPageBreak/>
        <w:t>formación y desarrollo de habilidades, capacidades y aptitudes en pro de la realización personal y que involucren dinámicas interactivas con el entorno personal y familiar de los trabajadores.</w:t>
      </w:r>
    </w:p>
    <w:p w14:paraId="6060D082" w14:textId="77777777" w:rsidR="00A7510B" w:rsidRDefault="00A7510B" w:rsidP="00ED522C">
      <w:pPr>
        <w:pStyle w:val="Prrafocomn"/>
        <w:ind w:firstLine="709"/>
        <w:rPr>
          <w:lang w:val="es-CO"/>
        </w:rPr>
      </w:pPr>
    </w:p>
    <w:p w14:paraId="1D4971F0" w14:textId="77777777" w:rsidR="00A7510B" w:rsidRDefault="00A7510B" w:rsidP="00ED522C">
      <w:pPr>
        <w:pStyle w:val="Prrafocomn"/>
        <w:ind w:firstLine="709"/>
        <w:rPr>
          <w:lang w:val="es-CO"/>
        </w:rPr>
      </w:pPr>
    </w:p>
    <w:p w14:paraId="3D6B6C4E" w14:textId="77777777" w:rsidR="00A7510B" w:rsidRDefault="00A7510B" w:rsidP="00ED522C">
      <w:pPr>
        <w:pStyle w:val="Prrafocomn"/>
        <w:ind w:firstLine="709"/>
        <w:rPr>
          <w:lang w:val="es-CO"/>
        </w:rPr>
      </w:pPr>
    </w:p>
    <w:p w14:paraId="3536EAE1" w14:textId="77777777" w:rsidR="00A7510B" w:rsidRDefault="00A7510B" w:rsidP="00ED522C">
      <w:pPr>
        <w:pStyle w:val="Prrafocomn"/>
        <w:ind w:firstLine="709"/>
        <w:rPr>
          <w:lang w:val="es-CO"/>
        </w:rPr>
      </w:pPr>
    </w:p>
    <w:p w14:paraId="4DF7A07D" w14:textId="77777777" w:rsidR="00A7510B" w:rsidRDefault="00A7510B" w:rsidP="00ED522C">
      <w:pPr>
        <w:pStyle w:val="Prrafocomn"/>
        <w:ind w:firstLine="709"/>
        <w:rPr>
          <w:lang w:val="es-CO"/>
        </w:rPr>
      </w:pPr>
    </w:p>
    <w:p w14:paraId="0E7F26D2" w14:textId="77777777" w:rsidR="00A7510B" w:rsidRDefault="00A7510B" w:rsidP="00ED522C">
      <w:pPr>
        <w:pStyle w:val="Prrafocomn"/>
        <w:ind w:firstLine="709"/>
        <w:rPr>
          <w:lang w:val="es-CO"/>
        </w:rPr>
      </w:pPr>
    </w:p>
    <w:p w14:paraId="25D64AB8" w14:textId="77777777" w:rsidR="00A7510B" w:rsidRDefault="00A7510B" w:rsidP="00ED522C">
      <w:pPr>
        <w:pStyle w:val="Prrafocomn"/>
        <w:ind w:firstLine="709"/>
        <w:rPr>
          <w:lang w:val="es-CO"/>
        </w:rPr>
      </w:pPr>
    </w:p>
    <w:p w14:paraId="15790703" w14:textId="77777777" w:rsidR="00A7510B" w:rsidRDefault="00A7510B" w:rsidP="00ED522C">
      <w:pPr>
        <w:pStyle w:val="Prrafocomn"/>
        <w:ind w:firstLine="709"/>
        <w:rPr>
          <w:lang w:val="es-CO"/>
        </w:rPr>
      </w:pPr>
    </w:p>
    <w:p w14:paraId="53CA01CF" w14:textId="77777777" w:rsidR="00A7510B" w:rsidRDefault="00A7510B" w:rsidP="00ED522C">
      <w:pPr>
        <w:pStyle w:val="Prrafocomn"/>
        <w:ind w:firstLine="709"/>
        <w:rPr>
          <w:lang w:val="es-CO"/>
        </w:rPr>
      </w:pPr>
    </w:p>
    <w:p w14:paraId="2AF40056" w14:textId="77777777" w:rsidR="00A7510B" w:rsidRDefault="00A7510B" w:rsidP="00ED522C">
      <w:pPr>
        <w:pStyle w:val="Prrafocomn"/>
        <w:ind w:firstLine="709"/>
        <w:rPr>
          <w:lang w:val="es-CO"/>
        </w:rPr>
      </w:pPr>
    </w:p>
    <w:p w14:paraId="229E6538" w14:textId="77777777" w:rsidR="00A7510B" w:rsidRDefault="00A7510B" w:rsidP="00ED522C">
      <w:pPr>
        <w:pStyle w:val="Prrafocomn"/>
        <w:ind w:firstLine="709"/>
        <w:rPr>
          <w:lang w:val="es-CO"/>
        </w:rPr>
      </w:pPr>
    </w:p>
    <w:p w14:paraId="0D956D4F" w14:textId="77777777" w:rsidR="00A7510B" w:rsidRDefault="00A7510B" w:rsidP="00ED522C">
      <w:pPr>
        <w:pStyle w:val="Prrafocomn"/>
        <w:ind w:firstLine="709"/>
        <w:rPr>
          <w:lang w:val="es-CO"/>
        </w:rPr>
      </w:pPr>
    </w:p>
    <w:p w14:paraId="66F77F00" w14:textId="77777777" w:rsidR="00A7510B" w:rsidRDefault="00A7510B" w:rsidP="00ED522C">
      <w:pPr>
        <w:pStyle w:val="Prrafocomn"/>
        <w:ind w:firstLine="709"/>
        <w:rPr>
          <w:lang w:val="es-CO"/>
        </w:rPr>
      </w:pPr>
    </w:p>
    <w:p w14:paraId="2B06800D" w14:textId="77777777" w:rsidR="00A7510B" w:rsidRDefault="00A7510B" w:rsidP="00ED522C">
      <w:pPr>
        <w:pStyle w:val="Prrafocomn"/>
        <w:ind w:firstLine="709"/>
        <w:rPr>
          <w:lang w:val="es-CO"/>
        </w:rPr>
      </w:pPr>
    </w:p>
    <w:p w14:paraId="360EC5DD" w14:textId="77777777" w:rsidR="00A7510B" w:rsidRDefault="00A7510B" w:rsidP="00ED522C">
      <w:pPr>
        <w:pStyle w:val="Prrafocomn"/>
        <w:ind w:firstLine="709"/>
        <w:rPr>
          <w:lang w:val="es-CO"/>
        </w:rPr>
      </w:pPr>
    </w:p>
    <w:p w14:paraId="22D4D455" w14:textId="77777777" w:rsidR="00A7510B" w:rsidRDefault="00A7510B" w:rsidP="00ED522C">
      <w:pPr>
        <w:pStyle w:val="Prrafocomn"/>
        <w:ind w:firstLine="709"/>
        <w:rPr>
          <w:lang w:val="es-CO"/>
        </w:rPr>
      </w:pPr>
    </w:p>
    <w:p w14:paraId="61D57EDD" w14:textId="77777777" w:rsidR="00A7510B" w:rsidRDefault="00A7510B" w:rsidP="00ED522C">
      <w:pPr>
        <w:pStyle w:val="Prrafocomn"/>
        <w:ind w:firstLine="709"/>
        <w:rPr>
          <w:lang w:val="es-CO"/>
        </w:rPr>
      </w:pPr>
    </w:p>
    <w:p w14:paraId="412041EE" w14:textId="77777777" w:rsidR="00A7510B" w:rsidRDefault="00A7510B" w:rsidP="00ED522C">
      <w:pPr>
        <w:pStyle w:val="Prrafocomn"/>
        <w:ind w:firstLine="709"/>
        <w:rPr>
          <w:lang w:val="es-CO"/>
        </w:rPr>
      </w:pPr>
    </w:p>
    <w:p w14:paraId="2232C68B" w14:textId="77777777" w:rsidR="00A7510B" w:rsidRDefault="00A7510B" w:rsidP="00ED522C">
      <w:pPr>
        <w:pStyle w:val="Prrafocomn"/>
        <w:ind w:firstLine="709"/>
        <w:rPr>
          <w:lang w:val="es-CO"/>
        </w:rPr>
      </w:pPr>
    </w:p>
    <w:p w14:paraId="002AE67F" w14:textId="77777777" w:rsidR="00A7510B" w:rsidRDefault="00A7510B" w:rsidP="00ED522C">
      <w:pPr>
        <w:pStyle w:val="Prrafocomn"/>
        <w:ind w:firstLine="709"/>
        <w:rPr>
          <w:lang w:val="es-CO"/>
        </w:rPr>
      </w:pPr>
    </w:p>
    <w:p w14:paraId="11A7EC32" w14:textId="77777777" w:rsidR="00A7510B" w:rsidRDefault="00A7510B" w:rsidP="00ED522C">
      <w:pPr>
        <w:pStyle w:val="Prrafocomn"/>
        <w:ind w:firstLine="709"/>
        <w:rPr>
          <w:lang w:val="es-CO"/>
        </w:rPr>
      </w:pPr>
    </w:p>
    <w:p w14:paraId="5D19C826" w14:textId="77777777" w:rsidR="00A7510B" w:rsidRDefault="00A7510B" w:rsidP="00ED522C">
      <w:pPr>
        <w:pStyle w:val="Prrafocomn"/>
        <w:ind w:firstLine="709"/>
        <w:rPr>
          <w:lang w:val="es-CO"/>
        </w:rPr>
      </w:pPr>
    </w:p>
    <w:p w14:paraId="102CDBC8" w14:textId="77777777" w:rsidR="00A7510B" w:rsidRDefault="00A7510B" w:rsidP="00ED522C">
      <w:pPr>
        <w:pStyle w:val="Prrafocomn"/>
        <w:ind w:firstLine="709"/>
        <w:rPr>
          <w:lang w:val="es-CO"/>
        </w:rPr>
      </w:pPr>
    </w:p>
    <w:p w14:paraId="078AFBCD" w14:textId="77777777" w:rsidR="00A7510B" w:rsidRDefault="00A7510B" w:rsidP="00ED522C">
      <w:pPr>
        <w:pStyle w:val="Prrafocomn"/>
        <w:ind w:firstLine="709"/>
        <w:rPr>
          <w:lang w:val="es-CO"/>
        </w:rPr>
      </w:pPr>
    </w:p>
    <w:p w14:paraId="369DC117" w14:textId="77777777" w:rsidR="00A7510B" w:rsidRDefault="00A7510B" w:rsidP="00ED522C">
      <w:pPr>
        <w:pStyle w:val="Prrafocomn"/>
        <w:ind w:firstLine="709"/>
        <w:rPr>
          <w:lang w:val="es-CO"/>
        </w:rPr>
      </w:pPr>
    </w:p>
    <w:p w14:paraId="33007C14" w14:textId="77777777" w:rsidR="00A7510B" w:rsidRDefault="00A7510B" w:rsidP="00ED522C">
      <w:pPr>
        <w:pStyle w:val="Prrafocomn"/>
        <w:ind w:firstLine="709"/>
        <w:rPr>
          <w:lang w:val="es-CO"/>
        </w:rPr>
      </w:pPr>
    </w:p>
    <w:p w14:paraId="34FBCE39" w14:textId="77777777" w:rsidR="00A7510B" w:rsidRDefault="00A7510B" w:rsidP="00ED522C">
      <w:pPr>
        <w:pStyle w:val="Prrafocomn"/>
        <w:ind w:firstLine="709"/>
        <w:rPr>
          <w:lang w:val="es-CO"/>
        </w:rPr>
      </w:pPr>
    </w:p>
    <w:p w14:paraId="503C6D88" w14:textId="77777777" w:rsidR="00A7510B" w:rsidRDefault="00A7510B" w:rsidP="00ED522C">
      <w:pPr>
        <w:pStyle w:val="Prrafocomn"/>
        <w:ind w:firstLine="709"/>
        <w:rPr>
          <w:lang w:val="es-CO"/>
        </w:rPr>
      </w:pPr>
    </w:p>
    <w:p w14:paraId="566A68D0" w14:textId="77777777" w:rsidR="00A7510B" w:rsidRDefault="00A7510B" w:rsidP="00ED522C">
      <w:pPr>
        <w:pStyle w:val="Prrafocomn"/>
        <w:ind w:firstLine="709"/>
        <w:rPr>
          <w:lang w:val="es-CO"/>
        </w:rPr>
      </w:pPr>
    </w:p>
    <w:p w14:paraId="04C9A779" w14:textId="77777777" w:rsidR="00A7510B" w:rsidRDefault="00A7510B" w:rsidP="00ED522C">
      <w:pPr>
        <w:pStyle w:val="Prrafocomn"/>
        <w:ind w:firstLine="709"/>
        <w:rPr>
          <w:lang w:val="es-CO"/>
        </w:rPr>
      </w:pPr>
    </w:p>
    <w:p w14:paraId="41CAD3CF" w14:textId="77777777" w:rsidR="00A7510B" w:rsidRDefault="00A7510B" w:rsidP="00ED522C">
      <w:pPr>
        <w:pStyle w:val="Prrafocomn"/>
        <w:ind w:firstLine="709"/>
        <w:rPr>
          <w:lang w:val="es-CO"/>
        </w:rPr>
      </w:pPr>
    </w:p>
    <w:p w14:paraId="528063E3" w14:textId="77777777" w:rsidR="00A7510B" w:rsidRPr="00C641B5" w:rsidRDefault="00A7510B" w:rsidP="00ED522C">
      <w:pPr>
        <w:pStyle w:val="Prrafocomn"/>
        <w:ind w:firstLine="709"/>
        <w:rPr>
          <w:lang w:val="es-CO"/>
        </w:rPr>
      </w:pPr>
    </w:p>
    <w:p w14:paraId="6CD8B4A8" w14:textId="3D7FF6F6" w:rsidR="006F7E7E" w:rsidRPr="00C641B5" w:rsidRDefault="00CE7D65" w:rsidP="00ED522C">
      <w:pPr>
        <w:pStyle w:val="Ttulosinternos"/>
        <w:spacing w:before="0" w:beforeAutospacing="0" w:after="0" w:afterAutospacing="0" w:line="360" w:lineRule="auto"/>
        <w:rPr>
          <w:lang w:val="es-CO"/>
        </w:rPr>
      </w:pPr>
      <w:r w:rsidRPr="00C641B5">
        <w:rPr>
          <w:lang w:val="es-CO"/>
        </w:rPr>
        <w:lastRenderedPageBreak/>
        <w:t>Referenc</w:t>
      </w:r>
      <w:r w:rsidR="00E23C9E" w:rsidRPr="00C641B5">
        <w:rPr>
          <w:lang w:val="es-CO"/>
        </w:rPr>
        <w:t>ias</w:t>
      </w:r>
    </w:p>
    <w:p w14:paraId="057EC3C4" w14:textId="106DDA47" w:rsidR="00CE7D65" w:rsidRPr="00C641B5" w:rsidRDefault="183C73E3" w:rsidP="00ED522C">
      <w:pPr>
        <w:pStyle w:val="Prrafocomn"/>
        <w:ind w:left="720" w:hanging="720"/>
        <w:rPr>
          <w:lang w:val="es-CO"/>
        </w:rPr>
      </w:pPr>
      <w:r w:rsidRPr="00C641B5">
        <w:rPr>
          <w:lang w:val="es-CO"/>
        </w:rPr>
        <w:t>Agencia Europea para la Seguridad y Salud en el Trabajo (OSHA) (2002). Cómo abordar los problemas psicosociales y reducir el estrés laboral. Bilbao: Agencia Europea para la Seguridad y la Salud en el Trabajo.</w:t>
      </w:r>
    </w:p>
    <w:p w14:paraId="240BA752" w14:textId="48B3C01B" w:rsidR="00CE7D65" w:rsidRPr="00C641B5" w:rsidRDefault="1E637FF8" w:rsidP="00ED522C">
      <w:pPr>
        <w:spacing w:line="360" w:lineRule="auto"/>
        <w:ind w:left="709" w:hanging="709"/>
      </w:pPr>
      <w:r w:rsidRPr="00C641B5">
        <w:t>Alfonzo, I. (199</w:t>
      </w:r>
      <w:r w:rsidR="00093575" w:rsidRPr="00C641B5">
        <w:t>5</w:t>
      </w:r>
      <w:r w:rsidRPr="00C641B5">
        <w:t>). Técnicas de investigación bibliográfica. Caracas: Contexto Ediciones.</w:t>
      </w:r>
    </w:p>
    <w:p w14:paraId="68C70938" w14:textId="77777777" w:rsidR="00A8562F" w:rsidRPr="00C641B5" w:rsidRDefault="00A8562F" w:rsidP="00ED522C">
      <w:pPr>
        <w:spacing w:line="360" w:lineRule="auto"/>
        <w:ind w:left="882" w:hanging="882"/>
        <w:jc w:val="both"/>
        <w:rPr>
          <w:lang w:val="es-MX"/>
        </w:rPr>
      </w:pPr>
      <w:r w:rsidRPr="00C641B5">
        <w:rPr>
          <w:lang w:val="es-ES"/>
        </w:rPr>
        <w:t xml:space="preserve">Arias, W. (2012). </w:t>
      </w:r>
      <w:r w:rsidRPr="00C641B5">
        <w:rPr>
          <w:lang w:val="es-MX"/>
        </w:rPr>
        <w:t xml:space="preserve">Revisión histórica de la salud ocupacional y la seguridad industrial. Revista Cubana de Salud y Trabajo 2012;13(3):45-52. </w:t>
      </w:r>
    </w:p>
    <w:p w14:paraId="20333ACC" w14:textId="3F5EAE78" w:rsidR="00CE7D65" w:rsidRPr="00A7510B" w:rsidRDefault="1E637FF8" w:rsidP="00ED522C">
      <w:pPr>
        <w:pStyle w:val="Prrafocomn"/>
        <w:ind w:left="720" w:hanging="720"/>
        <w:rPr>
          <w:lang w:val="es-CO"/>
        </w:rPr>
      </w:pPr>
      <w:proofErr w:type="spellStart"/>
      <w:r w:rsidRPr="00C641B5">
        <w:rPr>
          <w:lang w:val="es-CO"/>
        </w:rPr>
        <w:t>Barling</w:t>
      </w:r>
      <w:proofErr w:type="spellEnd"/>
      <w:r w:rsidRPr="00C641B5">
        <w:rPr>
          <w:lang w:val="es-CO"/>
        </w:rPr>
        <w:t xml:space="preserve">, J., </w:t>
      </w:r>
      <w:proofErr w:type="spellStart"/>
      <w:r w:rsidRPr="00C641B5">
        <w:rPr>
          <w:lang w:val="es-CO"/>
        </w:rPr>
        <w:t>Kelloway</w:t>
      </w:r>
      <w:proofErr w:type="spellEnd"/>
      <w:r w:rsidRPr="00C641B5">
        <w:rPr>
          <w:lang w:val="es-CO"/>
        </w:rPr>
        <w:t xml:space="preserve">, K. </w:t>
      </w:r>
      <w:r w:rsidR="24977A29" w:rsidRPr="00C641B5">
        <w:rPr>
          <w:lang w:val="es-CO"/>
        </w:rPr>
        <w:t>y</w:t>
      </w:r>
      <w:r w:rsidRPr="00C641B5">
        <w:rPr>
          <w:lang w:val="es-CO"/>
        </w:rPr>
        <w:t xml:space="preserve"> </w:t>
      </w:r>
      <w:proofErr w:type="spellStart"/>
      <w:r w:rsidRPr="00C641B5">
        <w:rPr>
          <w:lang w:val="es-CO"/>
        </w:rPr>
        <w:t>Iverson</w:t>
      </w:r>
      <w:proofErr w:type="spellEnd"/>
      <w:r w:rsidRPr="00C641B5">
        <w:rPr>
          <w:lang w:val="es-CO"/>
        </w:rPr>
        <w:t xml:space="preserve">, R. (2003). </w:t>
      </w:r>
      <w:r w:rsidRPr="00C641B5">
        <w:t>High-Quality work, job satisfaction, and occupational injuries. </w:t>
      </w:r>
      <w:proofErr w:type="spellStart"/>
      <w:r w:rsidRPr="00A7510B">
        <w:rPr>
          <w:i/>
          <w:iCs/>
          <w:lang w:val="es-CO"/>
        </w:rPr>
        <w:t>Journal</w:t>
      </w:r>
      <w:proofErr w:type="spellEnd"/>
      <w:r w:rsidRPr="00A7510B">
        <w:rPr>
          <w:i/>
          <w:iCs/>
          <w:lang w:val="es-CO"/>
        </w:rPr>
        <w:t xml:space="preserve"> </w:t>
      </w:r>
      <w:proofErr w:type="spellStart"/>
      <w:r w:rsidRPr="00A7510B">
        <w:rPr>
          <w:i/>
          <w:iCs/>
          <w:lang w:val="es-CO"/>
        </w:rPr>
        <w:t>of</w:t>
      </w:r>
      <w:proofErr w:type="spellEnd"/>
      <w:r w:rsidRPr="00A7510B">
        <w:rPr>
          <w:i/>
          <w:iCs/>
          <w:lang w:val="es-CO"/>
        </w:rPr>
        <w:t xml:space="preserve"> </w:t>
      </w:r>
      <w:proofErr w:type="spellStart"/>
      <w:r w:rsidRPr="00A7510B">
        <w:rPr>
          <w:i/>
          <w:iCs/>
          <w:lang w:val="es-CO"/>
        </w:rPr>
        <w:t>Applied</w:t>
      </w:r>
      <w:proofErr w:type="spellEnd"/>
      <w:r w:rsidRPr="00A7510B">
        <w:rPr>
          <w:i/>
          <w:iCs/>
          <w:lang w:val="es-CO"/>
        </w:rPr>
        <w:t xml:space="preserve"> </w:t>
      </w:r>
      <w:proofErr w:type="spellStart"/>
      <w:r w:rsidRPr="00A7510B">
        <w:rPr>
          <w:i/>
          <w:iCs/>
          <w:lang w:val="es-CO"/>
        </w:rPr>
        <w:t>Psychology</w:t>
      </w:r>
      <w:proofErr w:type="spellEnd"/>
      <w:r w:rsidRPr="00A7510B">
        <w:rPr>
          <w:lang w:val="es-CO"/>
        </w:rPr>
        <w:t>, 88 (2), 276-283.</w:t>
      </w:r>
    </w:p>
    <w:p w14:paraId="016FA9AA" w14:textId="6EF437A9" w:rsidR="006857E4" w:rsidRPr="00C641B5" w:rsidRDefault="006857E4" w:rsidP="00ED522C">
      <w:pPr>
        <w:pStyle w:val="Prrafocomn"/>
        <w:ind w:left="720" w:hanging="720"/>
        <w:rPr>
          <w:lang w:val="es-CO"/>
        </w:rPr>
      </w:pPr>
      <w:r w:rsidRPr="00C641B5">
        <w:rPr>
          <w:lang w:val="es-CO"/>
        </w:rPr>
        <w:t xml:space="preserve">Barraza, C. (2018). Manual para la Presentación de Referencias Bibliográficas de Documentos Impresos y Electrónicos. http://www.utemvirtual.cl/manual_referencias.pdf </w:t>
      </w:r>
    </w:p>
    <w:p w14:paraId="4B7AB0BA" w14:textId="53F0E3A3" w:rsidR="00CE7D65" w:rsidRPr="00C641B5" w:rsidRDefault="1E637FF8" w:rsidP="00ED522C">
      <w:pPr>
        <w:pStyle w:val="Prrafocomn"/>
        <w:ind w:left="720" w:hanging="720"/>
        <w:rPr>
          <w:lang w:val="es-CO"/>
        </w:rPr>
      </w:pPr>
      <w:r w:rsidRPr="00C641B5">
        <w:t xml:space="preserve">Bennett, J., Lehman, W. </w:t>
      </w:r>
      <w:r w:rsidR="3A1A6753" w:rsidRPr="00C641B5">
        <w:t>y</w:t>
      </w:r>
      <w:r w:rsidRPr="00C641B5">
        <w:t xml:space="preserve"> Reynolds, G. (2000). Team awareness for workplace substance abuse prevention: The empirical and conceptual development of a training program. </w:t>
      </w:r>
      <w:proofErr w:type="spellStart"/>
      <w:r w:rsidRPr="00C641B5">
        <w:rPr>
          <w:i/>
          <w:iCs/>
          <w:lang w:val="es-CO"/>
        </w:rPr>
        <w:t>Prevention</w:t>
      </w:r>
      <w:proofErr w:type="spellEnd"/>
      <w:r w:rsidRPr="00C641B5">
        <w:rPr>
          <w:i/>
          <w:iCs/>
          <w:lang w:val="es-CO"/>
        </w:rPr>
        <w:t xml:space="preserve"> </w:t>
      </w:r>
      <w:proofErr w:type="spellStart"/>
      <w:r w:rsidRPr="00C641B5">
        <w:rPr>
          <w:i/>
          <w:iCs/>
          <w:lang w:val="es-CO"/>
        </w:rPr>
        <w:t>Science</w:t>
      </w:r>
      <w:proofErr w:type="spellEnd"/>
      <w:r w:rsidRPr="00C641B5">
        <w:rPr>
          <w:lang w:val="es-CO"/>
        </w:rPr>
        <w:t>, 1(3) 157-172.</w:t>
      </w:r>
    </w:p>
    <w:p w14:paraId="7FCA7C9D" w14:textId="77777777" w:rsidR="00BA02B2" w:rsidRPr="00C641B5" w:rsidRDefault="00BA02B2" w:rsidP="00ED522C">
      <w:pPr>
        <w:spacing w:line="360" w:lineRule="auto"/>
        <w:ind w:left="709" w:hanging="709"/>
      </w:pPr>
      <w:r w:rsidRPr="00C641B5">
        <w:t>Betancourt O. (1995). Salud y Trabajo. Reflexiones teóricas y metodológicas. Quito: OPS.</w:t>
      </w:r>
    </w:p>
    <w:p w14:paraId="37F8BF7D" w14:textId="4FB8659F" w:rsidR="00CE7D65" w:rsidRPr="00C641B5" w:rsidRDefault="012D9634" w:rsidP="00ED522C">
      <w:pPr>
        <w:pStyle w:val="Prrafocomn"/>
        <w:ind w:left="720" w:hanging="720"/>
        <w:rPr>
          <w:lang w:val="es-CO"/>
        </w:rPr>
      </w:pPr>
      <w:r w:rsidRPr="00C641B5">
        <w:rPr>
          <w:lang w:val="es-CO"/>
        </w:rPr>
        <w:t xml:space="preserve">Camacho Ramírez, A. </w:t>
      </w:r>
      <w:r w:rsidR="022E06B6" w:rsidRPr="00C641B5">
        <w:rPr>
          <w:lang w:val="es-CO"/>
        </w:rPr>
        <w:t>y</w:t>
      </w:r>
      <w:r w:rsidRPr="00C641B5">
        <w:rPr>
          <w:lang w:val="es-CO"/>
        </w:rPr>
        <w:t xml:space="preserve"> Mayorga, D. (2017). "Riesgos laborales psicosociales. Perspectiva organizacional, jurídica y social". Revista Prolegómenos Derechos y Valores, 20(40), 159-172.</w:t>
      </w:r>
    </w:p>
    <w:p w14:paraId="30F8F268" w14:textId="77777777" w:rsidR="008315DE" w:rsidRPr="00C641B5" w:rsidRDefault="008315DE" w:rsidP="00ED522C">
      <w:pPr>
        <w:spacing w:line="360" w:lineRule="auto"/>
        <w:ind w:left="882" w:hanging="882"/>
        <w:jc w:val="both"/>
        <w:rPr>
          <w:lang w:val="es-MX"/>
        </w:rPr>
      </w:pPr>
      <w:r w:rsidRPr="00C641B5">
        <w:t xml:space="preserve">Casallas, A. (2017) </w:t>
      </w:r>
      <w:r w:rsidRPr="00C641B5">
        <w:rPr>
          <w:lang w:val="es-MX"/>
        </w:rPr>
        <w:t xml:space="preserve">La medicina social-salud colectiva latinoamericanas: una visión integradora frente a la salud publica tradicional. Revista </w:t>
      </w:r>
      <w:r w:rsidRPr="00C641B5">
        <w:t>Ciencias de la Salud 15 (3), 397-408.</w:t>
      </w:r>
    </w:p>
    <w:p w14:paraId="464F20EA" w14:textId="77777777" w:rsidR="00CE7D65" w:rsidRPr="00C641B5" w:rsidRDefault="1E637FF8" w:rsidP="00ED522C">
      <w:pPr>
        <w:spacing w:line="360" w:lineRule="auto"/>
        <w:ind w:left="720" w:hanging="720"/>
        <w:jc w:val="both"/>
        <w:rPr>
          <w:lang w:val="en-US"/>
        </w:rPr>
      </w:pPr>
      <w:r w:rsidRPr="00C641B5">
        <w:t xml:space="preserve">CIOMS, OMS &amp; OPS (2016). Pautas éticas internacionales para la investigación relacionada con la salud con seres humanos. </w:t>
      </w:r>
      <w:r w:rsidRPr="00C641B5">
        <w:rPr>
          <w:lang w:val="en-US"/>
        </w:rPr>
        <w:t xml:space="preserve">Retrieved from </w:t>
      </w:r>
      <w:hyperlink r:id="rId11">
        <w:r w:rsidRPr="00C641B5">
          <w:rPr>
            <w:rStyle w:val="Hipervnculo"/>
            <w:color w:val="auto"/>
            <w:lang w:val="en-US"/>
          </w:rPr>
          <w:t>https://cioms.ch/wp-content/uploads/2017/12/CIOMS-EthicalGuideline_SP_INTERIOR-FINAL.pdf</w:t>
        </w:r>
      </w:hyperlink>
      <w:r w:rsidRPr="00C641B5">
        <w:rPr>
          <w:lang w:val="en-US"/>
        </w:rPr>
        <w:t xml:space="preserve"> </w:t>
      </w:r>
    </w:p>
    <w:p w14:paraId="7EDF2328" w14:textId="1E0BC15C" w:rsidR="00CE7D65" w:rsidRPr="00C641B5" w:rsidRDefault="1E637FF8" w:rsidP="00ED522C">
      <w:pPr>
        <w:spacing w:line="360" w:lineRule="auto"/>
        <w:ind w:left="720" w:hanging="720"/>
        <w:rPr>
          <w:lang w:val="en-US"/>
        </w:rPr>
      </w:pPr>
      <w:r w:rsidRPr="00C641B5">
        <w:rPr>
          <w:lang w:val="en-US"/>
        </w:rPr>
        <w:t xml:space="preserve">Crenshaw, K. (1989). Demarginalizing the intersection of race and sex: A black feminist critique of antidiscrimination doctrine, feminist </w:t>
      </w:r>
      <w:r w:rsidR="00E1094C" w:rsidRPr="00C641B5">
        <w:rPr>
          <w:lang w:val="en-US"/>
        </w:rPr>
        <w:t>theory,</w:t>
      </w:r>
      <w:r w:rsidRPr="00C641B5">
        <w:rPr>
          <w:lang w:val="en-US"/>
        </w:rPr>
        <w:t xml:space="preserve"> and antiracist politics. University of Chicago Legal Forum, 139-167.</w:t>
      </w:r>
    </w:p>
    <w:p w14:paraId="1A12A3C9" w14:textId="62DA868D" w:rsidR="00CE7D65" w:rsidRPr="00C641B5" w:rsidRDefault="44287738" w:rsidP="00ED522C">
      <w:pPr>
        <w:pStyle w:val="Prrafocomn"/>
        <w:ind w:left="720" w:hanging="720"/>
      </w:pPr>
      <w:r w:rsidRPr="00C641B5">
        <w:t xml:space="preserve">Cox, T. y Griffiths, A. (1996). "The assessment of psychosocial hazards at work". En M. </w:t>
      </w:r>
      <w:proofErr w:type="spellStart"/>
      <w:r w:rsidRPr="00C641B5">
        <w:t>Schabracq</w:t>
      </w:r>
      <w:proofErr w:type="spellEnd"/>
      <w:r w:rsidRPr="00C641B5">
        <w:t xml:space="preserve">, J. </w:t>
      </w:r>
      <w:proofErr w:type="spellStart"/>
      <w:r w:rsidRPr="00C641B5">
        <w:t>Winnubst</w:t>
      </w:r>
      <w:proofErr w:type="spellEnd"/>
      <w:r w:rsidRPr="00C641B5">
        <w:t xml:space="preserve"> &amp; C. Cooper, Handbook of Work and Health Psychology (</w:t>
      </w:r>
      <w:proofErr w:type="spellStart"/>
      <w:r w:rsidRPr="00C641B5">
        <w:t>págs</w:t>
      </w:r>
      <w:proofErr w:type="spellEnd"/>
      <w:r w:rsidRPr="00C641B5">
        <w:t>. 127-146). Chichester: Wiley and Sons.</w:t>
      </w:r>
    </w:p>
    <w:p w14:paraId="79BDF6E0" w14:textId="1216C941" w:rsidR="00CE7D65" w:rsidRPr="00C641B5" w:rsidRDefault="1E637FF8" w:rsidP="00ED522C">
      <w:pPr>
        <w:spacing w:line="360" w:lineRule="auto"/>
        <w:ind w:left="720" w:hanging="720"/>
        <w:rPr>
          <w:lang w:val="en-US"/>
        </w:rPr>
      </w:pPr>
      <w:r w:rsidRPr="00C641B5">
        <w:rPr>
          <w:lang w:val="en-US"/>
        </w:rPr>
        <w:t xml:space="preserve">Cox, T., </w:t>
      </w:r>
      <w:r w:rsidR="7DAA8EA7" w:rsidRPr="00C641B5">
        <w:rPr>
          <w:lang w:val="en-US"/>
        </w:rPr>
        <w:t>y</w:t>
      </w:r>
      <w:r w:rsidRPr="00C641B5">
        <w:rPr>
          <w:lang w:val="en-US"/>
        </w:rPr>
        <w:t xml:space="preserve"> Griffiths, A. (2005). The nature and measurement of work-related stress: Theory and practice. Sage.</w:t>
      </w:r>
    </w:p>
    <w:p w14:paraId="0B95636A" w14:textId="67C9A547" w:rsidR="00CE7D65" w:rsidRPr="00C641B5" w:rsidRDefault="656D9C8B" w:rsidP="00ED522C">
      <w:pPr>
        <w:pStyle w:val="Prrafocomn"/>
        <w:ind w:left="720" w:hanging="720"/>
      </w:pPr>
      <w:r w:rsidRPr="00C641B5">
        <w:t xml:space="preserve">Cox, T., Griffiths, A. </w:t>
      </w:r>
      <w:r w:rsidR="50F7FBA5" w:rsidRPr="00C641B5">
        <w:t>y</w:t>
      </w:r>
      <w:r w:rsidRPr="00C641B5">
        <w:t xml:space="preserve"> Rial-González, E. (2000). Research on work-related stress. Luxembourg: Office for Official Publications of the European Communities: European Agency for Safety &amp; Health at Work</w:t>
      </w:r>
    </w:p>
    <w:p w14:paraId="15557035" w14:textId="77777777" w:rsidR="00CE7D65" w:rsidRPr="00C641B5" w:rsidRDefault="1E637FF8" w:rsidP="00ED522C">
      <w:pPr>
        <w:spacing w:line="360" w:lineRule="auto"/>
        <w:ind w:left="720" w:hanging="720"/>
      </w:pPr>
      <w:proofErr w:type="spellStart"/>
      <w:r w:rsidRPr="00C641B5">
        <w:lastRenderedPageBreak/>
        <w:t>Dejours</w:t>
      </w:r>
      <w:proofErr w:type="spellEnd"/>
      <w:r w:rsidRPr="00C641B5">
        <w:t>, C. (2008). El factor humano. Gedisa.</w:t>
      </w:r>
    </w:p>
    <w:p w14:paraId="13DA7DDB" w14:textId="77777777" w:rsidR="00940278" w:rsidRPr="00A7510B" w:rsidRDefault="00940278" w:rsidP="00ED522C">
      <w:pPr>
        <w:pStyle w:val="Prrafocomn"/>
        <w:ind w:left="720" w:hanging="720"/>
      </w:pPr>
      <w:proofErr w:type="spellStart"/>
      <w:r w:rsidRPr="00C641B5">
        <w:rPr>
          <w:lang w:val="es-CO"/>
        </w:rPr>
        <w:t>Dejours</w:t>
      </w:r>
      <w:proofErr w:type="spellEnd"/>
      <w:r w:rsidRPr="00C641B5">
        <w:rPr>
          <w:lang w:val="es-CO"/>
        </w:rPr>
        <w:t xml:space="preserve">, C. (2009). Trabajo y sufrimiento: cuando la injusticia se hace banal. </w:t>
      </w:r>
      <w:r w:rsidRPr="00A7510B">
        <w:t xml:space="preserve">Madrid: Modus </w:t>
      </w:r>
      <w:proofErr w:type="spellStart"/>
      <w:r w:rsidRPr="00A7510B">
        <w:t>laborandi</w:t>
      </w:r>
      <w:proofErr w:type="spellEnd"/>
      <w:r w:rsidRPr="00A7510B">
        <w:t>.</w:t>
      </w:r>
    </w:p>
    <w:p w14:paraId="7ACCEC98" w14:textId="77777777" w:rsidR="00940278" w:rsidRPr="00A7510B" w:rsidRDefault="00940278" w:rsidP="00ED522C">
      <w:pPr>
        <w:pStyle w:val="Prrafocomn"/>
        <w:ind w:firstLine="0"/>
      </w:pPr>
      <w:proofErr w:type="spellStart"/>
      <w:r w:rsidRPr="00C641B5">
        <w:t>Dejours</w:t>
      </w:r>
      <w:proofErr w:type="spellEnd"/>
      <w:r w:rsidRPr="00C641B5">
        <w:t xml:space="preserve">, C. (2015). Le choix: </w:t>
      </w:r>
      <w:proofErr w:type="spellStart"/>
      <w:r w:rsidRPr="00C641B5">
        <w:t>souffrir</w:t>
      </w:r>
      <w:proofErr w:type="spellEnd"/>
      <w:r w:rsidRPr="00C641B5">
        <w:t xml:space="preserve"> au travail </w:t>
      </w:r>
      <w:proofErr w:type="spellStart"/>
      <w:r w:rsidRPr="00C641B5">
        <w:t>n'est</w:t>
      </w:r>
      <w:proofErr w:type="spellEnd"/>
      <w:r w:rsidRPr="00C641B5">
        <w:t xml:space="preserve"> pas </w:t>
      </w:r>
      <w:proofErr w:type="spellStart"/>
      <w:r w:rsidRPr="00C641B5">
        <w:t>une</w:t>
      </w:r>
      <w:proofErr w:type="spellEnd"/>
      <w:r w:rsidRPr="00C641B5">
        <w:t xml:space="preserve"> </w:t>
      </w:r>
      <w:proofErr w:type="spellStart"/>
      <w:r w:rsidRPr="00C641B5">
        <w:t>fatalité</w:t>
      </w:r>
      <w:proofErr w:type="spellEnd"/>
      <w:r w:rsidRPr="00C641B5">
        <w:t xml:space="preserve">. </w:t>
      </w:r>
      <w:r w:rsidRPr="00A7510B">
        <w:t>Paris: Bayard.</w:t>
      </w:r>
    </w:p>
    <w:p w14:paraId="65BA2EF7" w14:textId="77777777" w:rsidR="00940278" w:rsidRPr="00C641B5" w:rsidRDefault="00940278" w:rsidP="00ED522C">
      <w:pPr>
        <w:pStyle w:val="Prrafocomn"/>
        <w:ind w:left="720" w:hanging="720"/>
        <w:rPr>
          <w:lang w:val="es-CO"/>
        </w:rPr>
      </w:pPr>
      <w:proofErr w:type="spellStart"/>
      <w:r w:rsidRPr="00C641B5">
        <w:rPr>
          <w:lang w:val="es-CO"/>
        </w:rPr>
        <w:t>Dejours</w:t>
      </w:r>
      <w:proofErr w:type="spellEnd"/>
      <w:r w:rsidRPr="00C641B5">
        <w:rPr>
          <w:lang w:val="es-CO"/>
        </w:rPr>
        <w:t>, C (2019) El trabajo: Entre el placer y el sufrimiento.</w:t>
      </w:r>
    </w:p>
    <w:p w14:paraId="7A7BE479" w14:textId="39AAD209" w:rsidR="00CE7D65" w:rsidRPr="00C641B5" w:rsidRDefault="035F6138" w:rsidP="00ED522C">
      <w:pPr>
        <w:pStyle w:val="Prrafocomn"/>
        <w:ind w:left="720" w:hanging="720"/>
      </w:pPr>
      <w:proofErr w:type="spellStart"/>
      <w:r w:rsidRPr="00C641B5">
        <w:rPr>
          <w:lang w:val="es-CO"/>
        </w:rPr>
        <w:t>Dhondt</w:t>
      </w:r>
      <w:proofErr w:type="spellEnd"/>
      <w:r w:rsidRPr="00C641B5">
        <w:rPr>
          <w:lang w:val="es-CO"/>
        </w:rPr>
        <w:t xml:space="preserve">, S. </w:t>
      </w:r>
      <w:r w:rsidR="0C31AFAB" w:rsidRPr="00C641B5">
        <w:rPr>
          <w:lang w:val="es-CO"/>
        </w:rPr>
        <w:t>y</w:t>
      </w:r>
      <w:r w:rsidRPr="00C641B5">
        <w:rPr>
          <w:lang w:val="es-CO"/>
        </w:rPr>
        <w:t xml:space="preserve"> </w:t>
      </w:r>
      <w:proofErr w:type="spellStart"/>
      <w:r w:rsidRPr="00C641B5">
        <w:rPr>
          <w:lang w:val="es-CO"/>
        </w:rPr>
        <w:t>Houtman</w:t>
      </w:r>
      <w:proofErr w:type="spellEnd"/>
      <w:r w:rsidRPr="00C641B5">
        <w:rPr>
          <w:lang w:val="es-CO"/>
        </w:rPr>
        <w:t xml:space="preserve">, I. (1997). </w:t>
      </w:r>
      <w:r w:rsidRPr="00C641B5">
        <w:t>Indicators of Working Conditions in the European Union. Dublin: European Foundation for the Improvement of the Living and Working Conditions</w:t>
      </w:r>
    </w:p>
    <w:p w14:paraId="25B597EB" w14:textId="77777777" w:rsidR="00CE7D65" w:rsidRPr="00C641B5" w:rsidRDefault="1E637FF8" w:rsidP="00ED522C">
      <w:pPr>
        <w:pStyle w:val="Prrafocomn"/>
        <w:ind w:left="720" w:hanging="720"/>
        <w:rPr>
          <w:lang w:val="es-CO"/>
        </w:rPr>
      </w:pPr>
      <w:r w:rsidRPr="00C641B5">
        <w:rPr>
          <w:lang w:val="es"/>
        </w:rPr>
        <w:t xml:space="preserve">Durkheim, É. (1893). El suicidio. </w:t>
      </w:r>
      <w:r w:rsidRPr="00C641B5">
        <w:rPr>
          <w:lang w:val="es-CO"/>
        </w:rPr>
        <w:t xml:space="preserve">Félix </w:t>
      </w:r>
      <w:proofErr w:type="spellStart"/>
      <w:r w:rsidRPr="00C641B5">
        <w:rPr>
          <w:lang w:val="es-CO"/>
        </w:rPr>
        <w:t>Alcan</w:t>
      </w:r>
      <w:proofErr w:type="spellEnd"/>
      <w:r w:rsidRPr="00C641B5">
        <w:rPr>
          <w:lang w:val="es-CO"/>
        </w:rPr>
        <w:t>.</w:t>
      </w:r>
    </w:p>
    <w:p w14:paraId="3AE8A495" w14:textId="2439EDFB" w:rsidR="00CE7D65" w:rsidRPr="00A7510B" w:rsidRDefault="1E637FF8" w:rsidP="00ED522C">
      <w:pPr>
        <w:spacing w:line="360" w:lineRule="auto"/>
        <w:ind w:left="720" w:hanging="720"/>
      </w:pPr>
      <w:r w:rsidRPr="00C641B5">
        <w:rPr>
          <w:lang w:val="en-US"/>
        </w:rPr>
        <w:t xml:space="preserve">Erikson, K. (1994). A new species of trouble: The human experience of modern disasters. </w:t>
      </w:r>
      <w:r w:rsidRPr="00A7510B">
        <w:t>W.W. Norton &amp; Company.</w:t>
      </w:r>
    </w:p>
    <w:p w14:paraId="70C404EE" w14:textId="77777777" w:rsidR="008315DE" w:rsidRPr="00C641B5" w:rsidRDefault="008315DE" w:rsidP="00ED522C">
      <w:pPr>
        <w:spacing w:line="360" w:lineRule="auto"/>
        <w:ind w:left="709" w:hanging="709"/>
      </w:pPr>
      <w:r w:rsidRPr="00C641B5">
        <w:rPr>
          <w:lang w:val="es"/>
        </w:rPr>
        <w:t xml:space="preserve">Flores, L. (1992). Psicología de la salud en Colombia. 1, 85-90. Bogotá: ASOCOPSIS. </w:t>
      </w:r>
      <w:r w:rsidRPr="00C641B5">
        <w:t xml:space="preserve"> </w:t>
      </w:r>
    </w:p>
    <w:p w14:paraId="2AFE1274" w14:textId="7016A682" w:rsidR="008315DE" w:rsidRPr="00C641B5" w:rsidRDefault="008315DE" w:rsidP="00ED522C">
      <w:pPr>
        <w:spacing w:line="360" w:lineRule="auto"/>
        <w:ind w:left="882" w:hanging="882"/>
        <w:jc w:val="both"/>
        <w:rPr>
          <w:lang w:val="es-MX"/>
        </w:rPr>
      </w:pPr>
      <w:r w:rsidRPr="00C641B5">
        <w:rPr>
          <w:lang w:val="es-MX"/>
        </w:rPr>
        <w:t xml:space="preserve">Franco, S. </w:t>
      </w:r>
      <w:proofErr w:type="spellStart"/>
      <w:r w:rsidRPr="00C641B5">
        <w:rPr>
          <w:lang w:val="es-MX"/>
        </w:rPr>
        <w:t>Breilh</w:t>
      </w:r>
      <w:proofErr w:type="spellEnd"/>
      <w:r w:rsidRPr="00C641B5">
        <w:rPr>
          <w:lang w:val="es-MX"/>
        </w:rPr>
        <w:t xml:space="preserve">, J. Nunes, E. (1991). </w:t>
      </w:r>
      <w:r w:rsidRPr="00C641B5">
        <w:t xml:space="preserve">Debates en medicina social. </w:t>
      </w:r>
      <w:r w:rsidRPr="00C641B5">
        <w:rPr>
          <w:lang w:val="es-MX"/>
        </w:rPr>
        <w:t xml:space="preserve">Quito; Organización Panamericana de la Salud. 339 p. </w:t>
      </w:r>
      <w:proofErr w:type="spellStart"/>
      <w:r w:rsidRPr="00C641B5">
        <w:rPr>
          <w:lang w:val="es-MX"/>
        </w:rPr>
        <w:t>graf</w:t>
      </w:r>
      <w:proofErr w:type="spellEnd"/>
      <w:r w:rsidRPr="00C641B5">
        <w:rPr>
          <w:lang w:val="es-MX"/>
        </w:rPr>
        <w:t xml:space="preserve">. (OPS. Serie Desarrollo de Recursos Humanos, 92). </w:t>
      </w:r>
      <w:proofErr w:type="spellStart"/>
      <w:r w:rsidRPr="00C641B5">
        <w:rPr>
          <w:lang w:val="es-MX"/>
        </w:rPr>
        <w:t>Monografia</w:t>
      </w:r>
      <w:proofErr w:type="spellEnd"/>
      <w:r w:rsidRPr="00C641B5">
        <w:rPr>
          <w:lang w:val="es-MX"/>
        </w:rPr>
        <w:t xml:space="preserve"> em Es | PAHO | ID: pah-11859.</w:t>
      </w:r>
    </w:p>
    <w:p w14:paraId="50B054D7" w14:textId="721D3675" w:rsidR="00CE7D65" w:rsidRPr="00C641B5" w:rsidRDefault="1E637FF8" w:rsidP="00ED522C">
      <w:pPr>
        <w:spacing w:line="360" w:lineRule="auto"/>
        <w:ind w:left="720" w:hanging="720"/>
      </w:pPr>
      <w:r w:rsidRPr="00C641B5">
        <w:rPr>
          <w:lang w:val="en-US"/>
        </w:rPr>
        <w:t xml:space="preserve">Freire, P. (1970). Pedagogy of the oppressed. </w:t>
      </w:r>
      <w:r w:rsidRPr="00C641B5">
        <w:t>Herder &amp; Herder.</w:t>
      </w:r>
    </w:p>
    <w:p w14:paraId="639E9EE9" w14:textId="5C270613" w:rsidR="00CE7D65" w:rsidRPr="00C641B5" w:rsidRDefault="1E637FF8" w:rsidP="00ED522C">
      <w:pPr>
        <w:pStyle w:val="Prrafocomn"/>
        <w:ind w:left="720" w:hanging="720"/>
        <w:rPr>
          <w:lang w:val="es-CO"/>
        </w:rPr>
      </w:pPr>
      <w:r w:rsidRPr="00C641B5">
        <w:rPr>
          <w:lang w:val="es-CO"/>
        </w:rPr>
        <w:t>García M. (2012). Impacto de la globalización y el postmodernismo. En La epistemología de la educación comparada, Revista española de Educación Comparada, 20, pp. 41-80. Madrid: Universidad Nacional de Educación a Distancia – UNED y Sociedad Española de Educación Comparada.</w:t>
      </w:r>
    </w:p>
    <w:p w14:paraId="463D9495" w14:textId="77777777" w:rsidR="00F6176C" w:rsidRPr="00C641B5" w:rsidRDefault="00F6176C" w:rsidP="00ED522C">
      <w:pPr>
        <w:spacing w:line="360" w:lineRule="auto"/>
        <w:ind w:left="882" w:hanging="882"/>
        <w:jc w:val="both"/>
        <w:rPr>
          <w:lang w:val="es-MX"/>
        </w:rPr>
      </w:pPr>
      <w:r w:rsidRPr="00C641B5">
        <w:rPr>
          <w:lang w:val="it-IT"/>
        </w:rPr>
        <w:t xml:space="preserve">García, C. Viciana, F. Solano, A. Álvarez, M. (2002). </w:t>
      </w:r>
      <w:r w:rsidRPr="00C641B5">
        <w:rPr>
          <w:lang w:val="es-MX"/>
        </w:rPr>
        <w:t xml:space="preserve">Condiciones de trabajo y salud: Un enfoque epidemiológico. Revista de </w:t>
      </w:r>
      <w:r w:rsidRPr="00C641B5">
        <w:t xml:space="preserve">Ciencias Sociales ISSN 0210-0223 </w:t>
      </w:r>
      <w:r w:rsidRPr="00C641B5">
        <w:rPr>
          <w:lang w:val="pt-BR"/>
        </w:rPr>
        <w:t>N° 168-169 – 2002 (Págs. 221 – 246).</w:t>
      </w:r>
    </w:p>
    <w:p w14:paraId="63A42487" w14:textId="22CEB4A1" w:rsidR="006857E4" w:rsidRPr="00C641B5" w:rsidRDefault="006857E4" w:rsidP="006857E4">
      <w:pPr>
        <w:pStyle w:val="Prrafocomn"/>
        <w:ind w:left="720" w:hanging="720"/>
        <w:rPr>
          <w:lang w:val="es-CO"/>
        </w:rPr>
      </w:pPr>
      <w:r w:rsidRPr="00C641B5">
        <w:rPr>
          <w:lang w:val="es-CO"/>
        </w:rPr>
        <w:t>Guerrero Dávila, G. (2015). Metodología de la investigación. México D.F, México: Grupo Editorial Patria. https://ezproxy.unisimon.edu.co:2258/es/ereader/unisimon/40363?page=20</w:t>
      </w:r>
    </w:p>
    <w:p w14:paraId="3F8B233D" w14:textId="468C240F" w:rsidR="00CE7D65" w:rsidRPr="00C641B5" w:rsidRDefault="1E637FF8" w:rsidP="00ED522C">
      <w:pPr>
        <w:pStyle w:val="Prrafocomn"/>
        <w:ind w:left="720" w:hanging="720"/>
      </w:pPr>
      <w:r w:rsidRPr="00C641B5">
        <w:rPr>
          <w:lang w:val="es-CO"/>
        </w:rPr>
        <w:t xml:space="preserve">Guillen, C. y </w:t>
      </w:r>
      <w:proofErr w:type="spellStart"/>
      <w:r w:rsidRPr="00C641B5">
        <w:rPr>
          <w:lang w:val="es-CO"/>
        </w:rPr>
        <w:t>Guil</w:t>
      </w:r>
      <w:proofErr w:type="spellEnd"/>
      <w:r w:rsidRPr="00C641B5">
        <w:rPr>
          <w:lang w:val="es-CO"/>
        </w:rPr>
        <w:t>, R. (2000). </w:t>
      </w:r>
      <w:r w:rsidRPr="00C641B5">
        <w:rPr>
          <w:i/>
          <w:iCs/>
          <w:lang w:val="es-CO"/>
        </w:rPr>
        <w:t>Psicología del trabajo para las relaciones laborales</w:t>
      </w:r>
      <w:r w:rsidRPr="00C641B5">
        <w:rPr>
          <w:lang w:val="es-CO"/>
        </w:rPr>
        <w:t xml:space="preserve">. </w:t>
      </w:r>
      <w:r w:rsidRPr="00C641B5">
        <w:t>Madrid: McGraw-Hill.</w:t>
      </w:r>
    </w:p>
    <w:p w14:paraId="6F5ACB3E" w14:textId="2E2163DA" w:rsidR="00CE7D65" w:rsidRPr="00C641B5" w:rsidRDefault="1E637FF8" w:rsidP="00ED522C">
      <w:pPr>
        <w:pStyle w:val="Prrafocomn"/>
        <w:ind w:left="720" w:hanging="720"/>
      </w:pPr>
      <w:r w:rsidRPr="00C641B5">
        <w:t xml:space="preserve">Hakanen, J. J., </w:t>
      </w:r>
      <w:r w:rsidR="6506CA89" w:rsidRPr="00C641B5">
        <w:t>y</w:t>
      </w:r>
      <w:r w:rsidRPr="00C641B5">
        <w:t xml:space="preserve"> Schaufeli, W. B. (2012). Do burnout and work engagement predict depressive symptoms and life satisfaction? A three-wave seven-year prospective study. Journal of Affective Disorders, 141(2-3), 415-424.</w:t>
      </w:r>
    </w:p>
    <w:p w14:paraId="50A8AD41" w14:textId="33E55BCD" w:rsidR="00CE7D65" w:rsidRPr="00C641B5" w:rsidRDefault="32CC0E10" w:rsidP="00ED522C">
      <w:pPr>
        <w:pStyle w:val="Prrafocomn"/>
        <w:ind w:left="720" w:hanging="720"/>
      </w:pPr>
      <w:r w:rsidRPr="00C641B5">
        <w:t xml:space="preserve">Head, J., </w:t>
      </w:r>
      <w:proofErr w:type="spellStart"/>
      <w:r w:rsidRPr="00C641B5">
        <w:t>Kivimaki</w:t>
      </w:r>
      <w:proofErr w:type="spellEnd"/>
      <w:r w:rsidRPr="00C641B5">
        <w:t xml:space="preserve">, M., Martikainen, P., </w:t>
      </w:r>
      <w:proofErr w:type="spellStart"/>
      <w:r w:rsidRPr="00C641B5">
        <w:t>Vahtera</w:t>
      </w:r>
      <w:proofErr w:type="spellEnd"/>
      <w:r w:rsidRPr="00C641B5">
        <w:t xml:space="preserve">, J., Ferrie, J. </w:t>
      </w:r>
      <w:r w:rsidR="00642DB7" w:rsidRPr="00C641B5">
        <w:t>y</w:t>
      </w:r>
      <w:r w:rsidRPr="00C641B5">
        <w:t xml:space="preserve"> Marmot, M. (2006). "Influence of change in psychosocial work </w:t>
      </w:r>
      <w:proofErr w:type="spellStart"/>
      <w:r w:rsidRPr="00C641B5">
        <w:t>charecteristics</w:t>
      </w:r>
      <w:proofErr w:type="spellEnd"/>
      <w:r w:rsidRPr="00C641B5">
        <w:t xml:space="preserve"> on sickness ab- </w:t>
      </w:r>
      <w:proofErr w:type="spellStart"/>
      <w:r w:rsidRPr="00C641B5">
        <w:t>sence</w:t>
      </w:r>
      <w:proofErr w:type="spellEnd"/>
      <w:r w:rsidRPr="00C641B5">
        <w:t xml:space="preserve">: the </w:t>
      </w:r>
      <w:proofErr w:type="spellStart"/>
      <w:r w:rsidRPr="00C641B5">
        <w:t>whitehall</w:t>
      </w:r>
      <w:proofErr w:type="spellEnd"/>
      <w:r w:rsidRPr="00C641B5">
        <w:t xml:space="preserve"> II </w:t>
      </w:r>
      <w:r w:rsidRPr="00C641B5">
        <w:lastRenderedPageBreak/>
        <w:t>study". Journal Epidemiology Community Health, 60, 55-61.</w:t>
      </w:r>
      <w:r w:rsidR="7A83D03F" w:rsidRPr="00C641B5">
        <w:t xml:space="preserve"> https://jech.bmj.com/content/60/1/55</w:t>
      </w:r>
    </w:p>
    <w:p w14:paraId="623825DF" w14:textId="01E1B902" w:rsidR="00CE7D65" w:rsidRPr="00A7510B" w:rsidRDefault="1E637FF8" w:rsidP="00ED522C">
      <w:pPr>
        <w:spacing w:line="360" w:lineRule="auto"/>
        <w:ind w:left="709" w:hanging="709"/>
        <w:rPr>
          <w:lang w:val="en-US"/>
        </w:rPr>
      </w:pPr>
      <w:r w:rsidRPr="00C641B5">
        <w:rPr>
          <w:noProof/>
          <w:lang w:val="en-US"/>
        </w:rPr>
        <w:t xml:space="preserve">Hernández, Baptista </w:t>
      </w:r>
      <w:r w:rsidR="5A4D76AD" w:rsidRPr="00C641B5">
        <w:rPr>
          <w:noProof/>
          <w:lang w:val="en-US"/>
        </w:rPr>
        <w:t>y</w:t>
      </w:r>
      <w:r w:rsidRPr="00C641B5">
        <w:rPr>
          <w:noProof/>
          <w:lang w:val="en-US"/>
        </w:rPr>
        <w:t xml:space="preserve"> Fernández, (2010)</w:t>
      </w:r>
      <w:r w:rsidRPr="00C641B5">
        <w:rPr>
          <w:lang w:val="en-US"/>
        </w:rPr>
        <w:t xml:space="preserve">. </w:t>
      </w:r>
      <w:r w:rsidRPr="00C641B5">
        <w:t xml:space="preserve">Metodología de la investigación (5ta ed.). </w:t>
      </w:r>
      <w:r w:rsidRPr="00A7510B">
        <w:rPr>
          <w:lang w:val="en-US"/>
        </w:rPr>
        <w:t>México: McGraw-Hill.</w:t>
      </w:r>
    </w:p>
    <w:p w14:paraId="69AAAE8E" w14:textId="324341E1" w:rsidR="00CE7D65" w:rsidRPr="00C641B5" w:rsidRDefault="1E637FF8" w:rsidP="00ED522C">
      <w:pPr>
        <w:spacing w:line="360" w:lineRule="auto"/>
        <w:ind w:left="720" w:hanging="720"/>
        <w:jc w:val="both"/>
        <w:rPr>
          <w:lang w:val="en-US"/>
        </w:rPr>
      </w:pPr>
      <w:r w:rsidRPr="00A7510B">
        <w:rPr>
          <w:lang w:val="en-US"/>
        </w:rPr>
        <w:t xml:space="preserve">IAAP </w:t>
      </w:r>
      <w:r w:rsidR="5CCBE031" w:rsidRPr="00A7510B">
        <w:rPr>
          <w:lang w:val="en-US"/>
        </w:rPr>
        <w:t>y</w:t>
      </w:r>
      <w:r w:rsidRPr="00A7510B">
        <w:rPr>
          <w:lang w:val="en-US"/>
        </w:rPr>
        <w:t xml:space="preserve"> </w:t>
      </w:r>
      <w:proofErr w:type="spellStart"/>
      <w:r w:rsidRPr="00A7510B">
        <w:rPr>
          <w:lang w:val="en-US"/>
        </w:rPr>
        <w:t>IUPsyS</w:t>
      </w:r>
      <w:proofErr w:type="spellEnd"/>
      <w:r w:rsidRPr="00A7510B">
        <w:rPr>
          <w:lang w:val="en-US"/>
        </w:rPr>
        <w:t xml:space="preserve"> (2008). </w:t>
      </w:r>
      <w:r w:rsidRPr="00C641B5">
        <w:rPr>
          <w:lang w:val="en-US"/>
        </w:rPr>
        <w:t xml:space="preserve">Universal Declaration of Ethical Principles for Psychologists. Available from the International Union of Psychological Science Web site: </w:t>
      </w:r>
      <w:hyperlink r:id="rId12">
        <w:r w:rsidRPr="00C641B5">
          <w:rPr>
            <w:rStyle w:val="Hipervnculo"/>
            <w:color w:val="auto"/>
            <w:lang w:val="en-US"/>
          </w:rPr>
          <w:t>https://www.iupsys.net/about/governance/universal-declaration-of-ethical-principles-for-psychologists.html</w:t>
        </w:r>
      </w:hyperlink>
      <w:r w:rsidRPr="00C641B5">
        <w:rPr>
          <w:lang w:val="en-US"/>
        </w:rPr>
        <w:t xml:space="preserve"> </w:t>
      </w:r>
    </w:p>
    <w:p w14:paraId="0E1F6A6C" w14:textId="7414CA5A" w:rsidR="008315DE" w:rsidRPr="00C641B5" w:rsidRDefault="008315DE" w:rsidP="00ED522C">
      <w:pPr>
        <w:spacing w:line="360" w:lineRule="auto"/>
        <w:ind w:left="882" w:hanging="882"/>
        <w:jc w:val="both"/>
        <w:rPr>
          <w:lang w:val="es-MX"/>
        </w:rPr>
      </w:pPr>
      <w:proofErr w:type="spellStart"/>
      <w:r w:rsidRPr="00C641B5">
        <w:rPr>
          <w:lang w:val="es-MX"/>
        </w:rPr>
        <w:t>Iriart</w:t>
      </w:r>
      <w:proofErr w:type="spellEnd"/>
      <w:r w:rsidRPr="00C641B5">
        <w:rPr>
          <w:lang w:val="es-MX"/>
        </w:rPr>
        <w:t>, C.</w:t>
      </w:r>
      <w:r w:rsidR="006857E4" w:rsidRPr="00C641B5">
        <w:rPr>
          <w:lang w:val="es-MX"/>
        </w:rPr>
        <w:t>,</w:t>
      </w:r>
      <w:r w:rsidRPr="00C641B5">
        <w:rPr>
          <w:lang w:val="es-MX"/>
        </w:rPr>
        <w:t xml:space="preserve"> </w:t>
      </w:r>
      <w:proofErr w:type="spellStart"/>
      <w:r w:rsidRPr="00C641B5">
        <w:rPr>
          <w:lang w:val="es-MX"/>
        </w:rPr>
        <w:t>Merhy</w:t>
      </w:r>
      <w:proofErr w:type="spellEnd"/>
      <w:r w:rsidRPr="00C641B5">
        <w:rPr>
          <w:lang w:val="es-MX"/>
        </w:rPr>
        <w:t>, E.</w:t>
      </w:r>
      <w:r w:rsidR="006857E4" w:rsidRPr="00C641B5">
        <w:rPr>
          <w:lang w:val="es-MX"/>
        </w:rPr>
        <w:t xml:space="preserve"> y</w:t>
      </w:r>
      <w:r w:rsidRPr="00C641B5">
        <w:rPr>
          <w:lang w:val="es-MX"/>
        </w:rPr>
        <w:t xml:space="preserve"> </w:t>
      </w:r>
      <w:proofErr w:type="spellStart"/>
      <w:r w:rsidRPr="00C641B5">
        <w:rPr>
          <w:lang w:val="es-MX"/>
        </w:rPr>
        <w:t>Waitzkin</w:t>
      </w:r>
      <w:proofErr w:type="spellEnd"/>
      <w:r w:rsidRPr="00C641B5">
        <w:rPr>
          <w:lang w:val="es-MX"/>
        </w:rPr>
        <w:t xml:space="preserve">, H. (2000) La atención gerenciada en América Latina. Transnacionalización del sector salud en el contexto de la reforma. Revista </w:t>
      </w:r>
      <w:proofErr w:type="spellStart"/>
      <w:r w:rsidRPr="00C641B5">
        <w:t>Cadernos</w:t>
      </w:r>
      <w:proofErr w:type="spellEnd"/>
      <w:r w:rsidRPr="00C641B5">
        <w:t xml:space="preserve"> de </w:t>
      </w:r>
      <w:proofErr w:type="spellStart"/>
      <w:r w:rsidRPr="00C641B5">
        <w:t>saude</w:t>
      </w:r>
      <w:proofErr w:type="spellEnd"/>
      <w:r w:rsidRPr="00C641B5">
        <w:t xml:space="preserve"> publica Vol. 16 – 2000 </w:t>
      </w:r>
      <w:r w:rsidRPr="00C641B5">
        <w:rPr>
          <w:lang w:val="es-MX"/>
        </w:rPr>
        <w:t>(Págs. 95 – 105).</w:t>
      </w:r>
    </w:p>
    <w:p w14:paraId="59FE5C15" w14:textId="77777777" w:rsidR="008315DE" w:rsidRPr="00C641B5" w:rsidRDefault="008315DE" w:rsidP="00ED522C">
      <w:pPr>
        <w:spacing w:line="360" w:lineRule="auto"/>
        <w:ind w:left="720" w:hanging="720"/>
        <w:jc w:val="both"/>
      </w:pPr>
    </w:p>
    <w:p w14:paraId="3E2E9DF9" w14:textId="599F9405" w:rsidR="00CE7D65" w:rsidRPr="00C641B5" w:rsidRDefault="1E637FF8" w:rsidP="00ED522C">
      <w:pPr>
        <w:spacing w:line="360" w:lineRule="auto"/>
        <w:ind w:left="720" w:hanging="720"/>
        <w:jc w:val="both"/>
      </w:pPr>
      <w:r w:rsidRPr="00C641B5">
        <w:t xml:space="preserve">ISP (1978). Resolución sobre la práctica psicológica y los derechos humanos. Revista Latinoamericana de Psicología, 10(2), 298-299. </w:t>
      </w:r>
      <w:hyperlink r:id="rId13">
        <w:r w:rsidRPr="00C641B5">
          <w:rPr>
            <w:rStyle w:val="Hipervnculo"/>
            <w:color w:val="auto"/>
          </w:rPr>
          <w:t>http://doi.org/10.333.23rlp10i2.298-299</w:t>
        </w:r>
      </w:hyperlink>
      <w:r w:rsidRPr="00C641B5">
        <w:t xml:space="preserve"> </w:t>
      </w:r>
    </w:p>
    <w:p w14:paraId="167F50C4" w14:textId="77777777" w:rsidR="00CE7D65" w:rsidRPr="00C641B5" w:rsidRDefault="1E637FF8" w:rsidP="00ED522C">
      <w:pPr>
        <w:spacing w:line="360" w:lineRule="auto"/>
        <w:ind w:left="720" w:hanging="720"/>
        <w:jc w:val="both"/>
        <w:rPr>
          <w:lang w:val="en-US"/>
        </w:rPr>
      </w:pPr>
      <w:r w:rsidRPr="00C641B5">
        <w:t xml:space="preserve">ISP (2008a). Declaración de la Mesa Directiva de la SIP sobre </w:t>
      </w:r>
      <w:proofErr w:type="spellStart"/>
      <w:r w:rsidRPr="00C641B5">
        <w:t>Terápias</w:t>
      </w:r>
      <w:proofErr w:type="spellEnd"/>
      <w:r w:rsidRPr="00C641B5">
        <w:t xml:space="preserve"> de Conversión. </w:t>
      </w:r>
      <w:r w:rsidRPr="00C641B5">
        <w:rPr>
          <w:lang w:val="en-US"/>
        </w:rPr>
        <w:t xml:space="preserve">Retrieved from </w:t>
      </w:r>
      <w:hyperlink r:id="rId14">
        <w:r w:rsidRPr="00C641B5">
          <w:rPr>
            <w:rStyle w:val="Hipervnculo"/>
            <w:color w:val="auto"/>
            <w:lang w:val="en-US"/>
          </w:rPr>
          <w:t>https://archive.org/details/sip-2008a-declaracion-sobre-terapias-de-conversion</w:t>
        </w:r>
      </w:hyperlink>
      <w:r w:rsidRPr="00C641B5">
        <w:rPr>
          <w:lang w:val="en-US"/>
        </w:rPr>
        <w:t xml:space="preserve"> </w:t>
      </w:r>
    </w:p>
    <w:p w14:paraId="5D7A4280" w14:textId="77777777" w:rsidR="00CE7D65" w:rsidRPr="00C641B5" w:rsidRDefault="1E637FF8" w:rsidP="00ED522C">
      <w:pPr>
        <w:spacing w:line="360" w:lineRule="auto"/>
        <w:ind w:left="720" w:hanging="720"/>
        <w:jc w:val="both"/>
        <w:rPr>
          <w:lang w:val="en-US"/>
        </w:rPr>
      </w:pPr>
      <w:r w:rsidRPr="00C641B5">
        <w:t xml:space="preserve">ISP (2008b). Consideraciones Éticas de la SIP. </w:t>
      </w:r>
      <w:r w:rsidRPr="00C641B5">
        <w:rPr>
          <w:lang w:val="en-US"/>
        </w:rPr>
        <w:t xml:space="preserve">Retrieved from </w:t>
      </w:r>
      <w:hyperlink r:id="rId15">
        <w:r w:rsidRPr="00C641B5">
          <w:rPr>
            <w:rStyle w:val="Hipervnculo"/>
            <w:color w:val="auto"/>
            <w:lang w:val="en-US"/>
          </w:rPr>
          <w:t>https://archive.org/details/sip-2008b-declaracion-sobre-principios-eticos</w:t>
        </w:r>
      </w:hyperlink>
      <w:r w:rsidRPr="00C641B5">
        <w:rPr>
          <w:lang w:val="en-US"/>
        </w:rPr>
        <w:t xml:space="preserve"> </w:t>
      </w:r>
    </w:p>
    <w:p w14:paraId="2C69E8F8" w14:textId="77777777" w:rsidR="00CE7D65" w:rsidRPr="00C641B5" w:rsidRDefault="1E637FF8" w:rsidP="00ED522C">
      <w:pPr>
        <w:spacing w:line="360" w:lineRule="auto"/>
        <w:ind w:left="720" w:hanging="720"/>
        <w:jc w:val="both"/>
        <w:rPr>
          <w:lang w:val="en-US"/>
        </w:rPr>
      </w:pPr>
      <w:r w:rsidRPr="00C641B5">
        <w:t xml:space="preserve">ISP (2014). Declaración de la SIP sobre Refugiados menores de edad en tránsito a los Estados Unidos. </w:t>
      </w:r>
      <w:r w:rsidRPr="00C641B5">
        <w:rPr>
          <w:lang w:val="en-US"/>
        </w:rPr>
        <w:t xml:space="preserve">Retrieved from </w:t>
      </w:r>
      <w:hyperlink r:id="rId16">
        <w:r w:rsidRPr="00C641B5">
          <w:rPr>
            <w:rStyle w:val="Hipervnculo"/>
            <w:color w:val="auto"/>
            <w:lang w:val="en-US"/>
          </w:rPr>
          <w:t>https://archive.org/details/sip-2014-declaracion-sobre-ninos-migrantes-en-centro-america</w:t>
        </w:r>
      </w:hyperlink>
      <w:r w:rsidRPr="00C641B5">
        <w:rPr>
          <w:lang w:val="en-US"/>
        </w:rPr>
        <w:t xml:space="preserve"> </w:t>
      </w:r>
    </w:p>
    <w:p w14:paraId="329533F9" w14:textId="77777777" w:rsidR="00CE7D65" w:rsidRPr="00C641B5" w:rsidRDefault="1E637FF8" w:rsidP="00ED522C">
      <w:pPr>
        <w:spacing w:line="360" w:lineRule="auto"/>
        <w:ind w:left="720" w:hanging="720"/>
        <w:jc w:val="both"/>
        <w:rPr>
          <w:lang w:val="en-US"/>
        </w:rPr>
      </w:pPr>
      <w:r w:rsidRPr="00C641B5">
        <w:t xml:space="preserve">ISP (2016). Declaración de la SIP de apoyo a psicólogas y psicólogos colombianos que promueven los acuerdos de paz. </w:t>
      </w:r>
      <w:r w:rsidRPr="00C641B5">
        <w:rPr>
          <w:lang w:val="en-US"/>
        </w:rPr>
        <w:t xml:space="preserve">Retrieved from </w:t>
      </w:r>
      <w:hyperlink r:id="rId17">
        <w:r w:rsidRPr="00C641B5">
          <w:rPr>
            <w:rStyle w:val="Hipervnculo"/>
            <w:color w:val="auto"/>
            <w:lang w:val="en-US"/>
          </w:rPr>
          <w:t>https://archive.org/details/sip-2016-declaracion-apoyo-a-acuerdos-de-paz-en-colombia</w:t>
        </w:r>
      </w:hyperlink>
      <w:r w:rsidRPr="00C641B5">
        <w:rPr>
          <w:lang w:val="en-US"/>
        </w:rPr>
        <w:t xml:space="preserve"> </w:t>
      </w:r>
    </w:p>
    <w:p w14:paraId="27F0CE32" w14:textId="77777777" w:rsidR="00CE7D65" w:rsidRPr="00C641B5" w:rsidRDefault="1E637FF8" w:rsidP="00ED522C">
      <w:pPr>
        <w:spacing w:line="360" w:lineRule="auto"/>
        <w:ind w:left="720" w:hanging="720"/>
        <w:jc w:val="both"/>
        <w:rPr>
          <w:lang w:val="en-US"/>
        </w:rPr>
      </w:pPr>
      <w:r w:rsidRPr="00C641B5">
        <w:rPr>
          <w:lang w:val="en-US"/>
        </w:rPr>
        <w:t xml:space="preserve">ISP (2018). Position Statement of the Inter-American Psychological Society (SIP). Retrieved from </w:t>
      </w:r>
      <w:hyperlink r:id="rId18">
        <w:r w:rsidRPr="00C641B5">
          <w:rPr>
            <w:rStyle w:val="Hipervnculo"/>
            <w:color w:val="auto"/>
            <w:lang w:val="en-US"/>
          </w:rPr>
          <w:t>https://archive.org/details/sip-2018-position-statement-on-immigration</w:t>
        </w:r>
      </w:hyperlink>
      <w:r w:rsidRPr="00C641B5">
        <w:rPr>
          <w:lang w:val="en-US"/>
        </w:rPr>
        <w:t xml:space="preserve"> </w:t>
      </w:r>
    </w:p>
    <w:p w14:paraId="46E3F347" w14:textId="77777777" w:rsidR="00CE7D65" w:rsidRPr="00C641B5" w:rsidRDefault="1E637FF8" w:rsidP="00ED522C">
      <w:pPr>
        <w:spacing w:line="360" w:lineRule="auto"/>
        <w:ind w:left="720" w:hanging="720"/>
        <w:jc w:val="both"/>
        <w:rPr>
          <w:lang w:val="en-US"/>
        </w:rPr>
      </w:pPr>
      <w:r w:rsidRPr="00C641B5">
        <w:t xml:space="preserve">ISP (2019). Declaración de la SIP sobre experticia de psicólogas y psicólogos en el campo de la salud mental y las ciencias del comportamiento. </w:t>
      </w:r>
      <w:r w:rsidRPr="00C641B5">
        <w:rPr>
          <w:lang w:val="en-US"/>
        </w:rPr>
        <w:t xml:space="preserve">Retrieved from </w:t>
      </w:r>
      <w:hyperlink r:id="rId19">
        <w:r w:rsidRPr="00C641B5">
          <w:rPr>
            <w:rStyle w:val="Hipervnculo"/>
            <w:color w:val="auto"/>
            <w:lang w:val="en-US"/>
          </w:rPr>
          <w:t>https://archive.org/details/sip-2019-declaracion-experticia-en-salud-mental</w:t>
        </w:r>
      </w:hyperlink>
      <w:r w:rsidRPr="00C641B5">
        <w:rPr>
          <w:lang w:val="en-US"/>
        </w:rPr>
        <w:t xml:space="preserve"> </w:t>
      </w:r>
    </w:p>
    <w:p w14:paraId="5FF5D187" w14:textId="3C9EB7D2" w:rsidR="00CE7D65" w:rsidRPr="00C641B5" w:rsidRDefault="1E637FF8" w:rsidP="00ED522C">
      <w:pPr>
        <w:spacing w:line="360" w:lineRule="auto"/>
        <w:ind w:left="720" w:hanging="720"/>
        <w:rPr>
          <w:lang w:val="en-US"/>
        </w:rPr>
      </w:pPr>
      <w:r w:rsidRPr="00C641B5">
        <w:rPr>
          <w:lang w:val="en-US"/>
        </w:rPr>
        <w:t>Karasek, R. (1979). Job demands, job decision latitude, and mental strain: Implications for job redesign. Administrative Science Quarterly, 285-308.</w:t>
      </w:r>
    </w:p>
    <w:p w14:paraId="2B96BDDA" w14:textId="03366394" w:rsidR="00CE7D65" w:rsidRPr="00A7510B" w:rsidRDefault="1E637FF8" w:rsidP="00ED522C">
      <w:pPr>
        <w:pStyle w:val="Prrafocomn"/>
        <w:ind w:left="720" w:hanging="720"/>
        <w:rPr>
          <w:lang w:val="es-CO"/>
        </w:rPr>
      </w:pPr>
      <w:r w:rsidRPr="00C641B5">
        <w:lastRenderedPageBreak/>
        <w:t xml:space="preserve">Karasek, R., </w:t>
      </w:r>
      <w:r w:rsidR="2979FE87" w:rsidRPr="00C641B5">
        <w:t>y</w:t>
      </w:r>
      <w:r w:rsidRPr="00C641B5">
        <w:t xml:space="preserve"> Theorell, T. (1990). Healthy Work: Stress, Productivity, and the Reconstruction of Working Life. </w:t>
      </w:r>
      <w:r w:rsidRPr="00A7510B">
        <w:rPr>
          <w:lang w:val="es-CO"/>
        </w:rPr>
        <w:t xml:space="preserve">Basic </w:t>
      </w:r>
      <w:proofErr w:type="spellStart"/>
      <w:r w:rsidRPr="00A7510B">
        <w:rPr>
          <w:lang w:val="es-CO"/>
        </w:rPr>
        <w:t>Books</w:t>
      </w:r>
      <w:proofErr w:type="spellEnd"/>
      <w:r w:rsidRPr="00A7510B">
        <w:rPr>
          <w:lang w:val="es-CO"/>
        </w:rPr>
        <w:t>.</w:t>
      </w:r>
    </w:p>
    <w:p w14:paraId="53E38B5A" w14:textId="47B8FCEC" w:rsidR="00E62C70" w:rsidRPr="00C641B5" w:rsidRDefault="00E62C70" w:rsidP="00ED522C">
      <w:pPr>
        <w:pStyle w:val="Textonotapie"/>
        <w:numPr>
          <w:ilvl w:val="12"/>
          <w:numId w:val="0"/>
        </w:numPr>
        <w:spacing w:line="360" w:lineRule="auto"/>
        <w:ind w:left="709" w:hanging="709"/>
        <w:jc w:val="both"/>
        <w:rPr>
          <w:sz w:val="24"/>
          <w:szCs w:val="24"/>
          <w:lang w:val="es" w:eastAsia="en-US"/>
        </w:rPr>
      </w:pPr>
      <w:proofErr w:type="spellStart"/>
      <w:r w:rsidRPr="00C641B5">
        <w:rPr>
          <w:sz w:val="24"/>
          <w:szCs w:val="24"/>
          <w:lang w:val="es" w:eastAsia="en-US"/>
        </w:rPr>
        <w:t>Laurell</w:t>
      </w:r>
      <w:proofErr w:type="spellEnd"/>
      <w:r w:rsidRPr="00C641B5">
        <w:rPr>
          <w:sz w:val="24"/>
          <w:szCs w:val="24"/>
          <w:lang w:val="es" w:eastAsia="en-US"/>
        </w:rPr>
        <w:t xml:space="preserve">, A., (1993). La construcción teórico-metodológica de la investigación sobre la salud de los trabajadores. En </w:t>
      </w:r>
      <w:proofErr w:type="spellStart"/>
      <w:r w:rsidRPr="00C641B5">
        <w:rPr>
          <w:sz w:val="24"/>
          <w:szCs w:val="24"/>
          <w:lang w:val="es" w:eastAsia="en-US"/>
        </w:rPr>
        <w:t>Laurell</w:t>
      </w:r>
      <w:proofErr w:type="spellEnd"/>
      <w:r w:rsidRPr="00C641B5">
        <w:rPr>
          <w:sz w:val="24"/>
          <w:szCs w:val="24"/>
          <w:lang w:val="es" w:eastAsia="en-US"/>
        </w:rPr>
        <w:t>, A., (Coord.) (1993). Para la investigación de la salud de los trabajadores. (pp. 13-37) Washington: Organización Panamericana de la Salud.</w:t>
      </w:r>
    </w:p>
    <w:p w14:paraId="43667E4A" w14:textId="6C4B86BC" w:rsidR="00CE7D65" w:rsidRPr="00C641B5" w:rsidRDefault="1E637FF8" w:rsidP="00ED522C">
      <w:pPr>
        <w:pStyle w:val="Prrafocomn"/>
        <w:ind w:left="720" w:hanging="720"/>
        <w:rPr>
          <w:lang w:val="es-CO"/>
        </w:rPr>
      </w:pPr>
      <w:r w:rsidRPr="00C641B5">
        <w:t xml:space="preserve">Mayo, E. (1933). The Human Problems of an Industrial Civilization. </w:t>
      </w:r>
      <w:r w:rsidRPr="00C641B5">
        <w:rPr>
          <w:lang w:val="es-CO"/>
        </w:rPr>
        <w:t xml:space="preserve">Harvard </w:t>
      </w:r>
      <w:proofErr w:type="spellStart"/>
      <w:r w:rsidRPr="00C641B5">
        <w:rPr>
          <w:lang w:val="es-CO"/>
        </w:rPr>
        <w:t>University</w:t>
      </w:r>
      <w:proofErr w:type="spellEnd"/>
      <w:r w:rsidRPr="00C641B5">
        <w:rPr>
          <w:lang w:val="es-CO"/>
        </w:rPr>
        <w:t xml:space="preserve"> </w:t>
      </w:r>
      <w:proofErr w:type="spellStart"/>
      <w:r w:rsidRPr="00C641B5">
        <w:rPr>
          <w:lang w:val="es-CO"/>
        </w:rPr>
        <w:t>Press</w:t>
      </w:r>
      <w:proofErr w:type="spellEnd"/>
      <w:r w:rsidRPr="00C641B5">
        <w:rPr>
          <w:lang w:val="es-CO"/>
        </w:rPr>
        <w:t>.</w:t>
      </w:r>
    </w:p>
    <w:p w14:paraId="5BF951E4" w14:textId="5CC2B8B7" w:rsidR="00CE7D65" w:rsidRPr="00C641B5" w:rsidRDefault="1E637FF8" w:rsidP="00ED522C">
      <w:pPr>
        <w:spacing w:line="360" w:lineRule="auto"/>
        <w:ind w:left="720" w:hanging="720"/>
      </w:pPr>
      <w:r w:rsidRPr="00C641B5">
        <w:t>Marx, K. (1867). El capital. Fondo de Cultura Económica.</w:t>
      </w:r>
    </w:p>
    <w:p w14:paraId="48558D40" w14:textId="77777777" w:rsidR="00A8562F" w:rsidRPr="00C641B5" w:rsidRDefault="00A8562F" w:rsidP="00ED522C">
      <w:pPr>
        <w:spacing w:line="360" w:lineRule="auto"/>
        <w:ind w:left="882" w:hanging="882"/>
        <w:jc w:val="both"/>
      </w:pPr>
      <w:r w:rsidRPr="00C641B5">
        <w:rPr>
          <w:lang w:val="es-ES"/>
        </w:rPr>
        <w:t xml:space="preserve">Marx, K. Engels, F. (1859) </w:t>
      </w:r>
      <w:r w:rsidRPr="00C641B5">
        <w:rPr>
          <w:lang w:val="es-MX"/>
        </w:rPr>
        <w:t xml:space="preserve">Una contribución a la crítica de la economía política. </w:t>
      </w:r>
    </w:p>
    <w:p w14:paraId="62243EEF" w14:textId="77777777" w:rsidR="00A42F33" w:rsidRPr="00C641B5" w:rsidRDefault="00A42F33" w:rsidP="00A42F33">
      <w:pPr>
        <w:pStyle w:val="Prrafocomn"/>
        <w:ind w:left="720" w:hanging="720"/>
      </w:pPr>
      <w:r w:rsidRPr="00C641B5">
        <w:t xml:space="preserve">https://www.who.int/es/news-room/commentaries/detail/mental-heal- </w:t>
      </w:r>
      <w:proofErr w:type="spellStart"/>
      <w:r w:rsidRPr="00C641B5">
        <w:t>th</w:t>
      </w:r>
      <w:proofErr w:type="spellEnd"/>
      <w:r w:rsidRPr="00C641B5">
        <w:t>-in-the-workplace</w:t>
      </w:r>
    </w:p>
    <w:p w14:paraId="7F76AAAB" w14:textId="557E1B5D" w:rsidR="00A42F33" w:rsidRPr="00C641B5" w:rsidRDefault="00A42F33" w:rsidP="00A42F33">
      <w:pPr>
        <w:pStyle w:val="Prrafocomn"/>
        <w:ind w:left="720" w:hanging="720"/>
        <w:rPr>
          <w:lang w:val="es-CO"/>
        </w:rPr>
      </w:pPr>
      <w:r w:rsidRPr="00C641B5">
        <w:rPr>
          <w:lang w:val="es-CO"/>
        </w:rPr>
        <w:t>Ministerio de trabajo Colombia. (2013). II Encuesta nacional de condiciones de seguridad y salud en el trabajo en el sistema general de riesgos laborales.</w:t>
      </w:r>
    </w:p>
    <w:p w14:paraId="02A3A6ED" w14:textId="7389906D" w:rsidR="00CE7D65" w:rsidRPr="00C641B5" w:rsidRDefault="29A53CF0" w:rsidP="00ED522C">
      <w:pPr>
        <w:pStyle w:val="Prrafocomn"/>
        <w:ind w:left="720" w:hanging="720"/>
        <w:rPr>
          <w:lang w:val="es-CO"/>
        </w:rPr>
      </w:pPr>
      <w:r w:rsidRPr="00C641B5">
        <w:rPr>
          <w:lang w:val="es-CO"/>
        </w:rPr>
        <w:t xml:space="preserve">Moreno Jiménez, B. (2011). "Factores y riesgos laborales psicosociales: conceptualización, historia y cambios actuales". Medicina y Seguridad del Trabajo (57), 4-19. </w:t>
      </w:r>
      <w:proofErr w:type="spellStart"/>
      <w:r w:rsidRPr="00C641B5">
        <w:rPr>
          <w:lang w:val="es-CO"/>
        </w:rPr>
        <w:t>doi</w:t>
      </w:r>
      <w:proofErr w:type="spellEnd"/>
      <w:r w:rsidRPr="00C641B5">
        <w:rPr>
          <w:lang w:val="es-CO"/>
        </w:rPr>
        <w:t>: https://dx.doi.org/10.4321/S0465-546X2011000500002</w:t>
      </w:r>
    </w:p>
    <w:p w14:paraId="7D3858D7" w14:textId="4F56FFD3" w:rsidR="00CE7D65" w:rsidRPr="00C641B5" w:rsidRDefault="3D47B169" w:rsidP="00ED522C">
      <w:pPr>
        <w:pStyle w:val="Prrafocomn"/>
        <w:ind w:left="720" w:hanging="720"/>
        <w:rPr>
          <w:lang w:val="es-CO"/>
        </w:rPr>
      </w:pPr>
      <w:r w:rsidRPr="00C641B5">
        <w:rPr>
          <w:lang w:val="es-CO"/>
        </w:rPr>
        <w:t>Moreno Jiménez, B. y Báez León, C. (2010). Factores y riesgos psicosociales, formas, consecuencias, medidas y buenas prácticas. Madrid: Universidad Autónoma de Madrid</w:t>
      </w:r>
    </w:p>
    <w:p w14:paraId="754347C8" w14:textId="77777777" w:rsidR="00940278" w:rsidRPr="00C641B5" w:rsidRDefault="00940278" w:rsidP="00ED522C">
      <w:pPr>
        <w:pStyle w:val="Prrafocomn"/>
        <w:ind w:left="720" w:hanging="720"/>
        <w:rPr>
          <w:lang w:val="es-CO"/>
        </w:rPr>
      </w:pPr>
      <w:r w:rsidRPr="00C641B5">
        <w:rPr>
          <w:lang w:val="es-CO"/>
        </w:rPr>
        <w:t>Neffa, J. C. (2015). Los riesgos psicosociales en el trabajo: contribución a su estudio.</w:t>
      </w:r>
    </w:p>
    <w:p w14:paraId="0E483E29" w14:textId="77777777" w:rsidR="00940278" w:rsidRPr="00C641B5" w:rsidRDefault="00940278" w:rsidP="00ED522C">
      <w:pPr>
        <w:pStyle w:val="Prrafocomn"/>
        <w:ind w:left="720" w:hanging="720"/>
        <w:rPr>
          <w:lang w:val="es-CO"/>
        </w:rPr>
      </w:pPr>
      <w:r w:rsidRPr="00C641B5">
        <w:rPr>
          <w:lang w:val="es-CO"/>
        </w:rPr>
        <w:t>Neffa, J. C. (2019). Propuesta de marco teórico para estudiar los RPST (II) Segunda Parte: Nuevos enfoques a partir del proceso de trabajo.</w:t>
      </w:r>
    </w:p>
    <w:p w14:paraId="0990EA90" w14:textId="462EC883" w:rsidR="00940278" w:rsidRPr="00C641B5" w:rsidRDefault="00940278" w:rsidP="00ED522C">
      <w:pPr>
        <w:spacing w:line="360" w:lineRule="auto"/>
        <w:ind w:left="882" w:hanging="882"/>
        <w:jc w:val="both"/>
        <w:rPr>
          <w:lang w:val="es-MX"/>
        </w:rPr>
      </w:pPr>
      <w:r w:rsidRPr="00C641B5">
        <w:rPr>
          <w:lang w:val="es-ES"/>
        </w:rPr>
        <w:t>Noriega, M.</w:t>
      </w:r>
      <w:r w:rsidR="006857E4" w:rsidRPr="00C641B5">
        <w:rPr>
          <w:lang w:val="es-ES"/>
        </w:rPr>
        <w:t>,</w:t>
      </w:r>
      <w:r w:rsidRPr="00C641B5">
        <w:rPr>
          <w:lang w:val="es-ES"/>
        </w:rPr>
        <w:t xml:space="preserve"> Cruz, M.</w:t>
      </w:r>
      <w:r w:rsidR="006857E4" w:rsidRPr="00C641B5">
        <w:rPr>
          <w:lang w:val="es-ES"/>
        </w:rPr>
        <w:t xml:space="preserve"> y</w:t>
      </w:r>
      <w:r w:rsidRPr="00C641B5">
        <w:rPr>
          <w:lang w:val="es-ES"/>
        </w:rPr>
        <w:t xml:space="preserve"> Garduño, M. (2008). “Aportes de la Medicina Social a la Salud en el Trabajo”. México: Trillas.</w:t>
      </w:r>
    </w:p>
    <w:p w14:paraId="621E09B9" w14:textId="15EBCD6A" w:rsidR="008315DE" w:rsidRPr="00C641B5" w:rsidRDefault="008315DE" w:rsidP="00ED522C">
      <w:pPr>
        <w:pStyle w:val="Prrafocomn"/>
        <w:ind w:left="720" w:hanging="720"/>
      </w:pPr>
      <w:proofErr w:type="spellStart"/>
      <w:r w:rsidRPr="00C641B5">
        <w:rPr>
          <w:lang w:val="es-CO"/>
        </w:rPr>
        <w:t>Nóvoa</w:t>
      </w:r>
      <w:proofErr w:type="spellEnd"/>
      <w:r w:rsidRPr="00C641B5">
        <w:rPr>
          <w:lang w:val="es-CO"/>
        </w:rPr>
        <w:t xml:space="preserve">, A. (1995). Modelos de </w:t>
      </w:r>
      <w:proofErr w:type="spellStart"/>
      <w:r w:rsidRPr="00C641B5">
        <w:rPr>
          <w:lang w:val="es-CO"/>
        </w:rPr>
        <w:t>Análise</w:t>
      </w:r>
      <w:proofErr w:type="spellEnd"/>
      <w:r w:rsidRPr="00C641B5">
        <w:rPr>
          <w:lang w:val="es-CO"/>
        </w:rPr>
        <w:t xml:space="preserve"> em </w:t>
      </w:r>
      <w:proofErr w:type="spellStart"/>
      <w:r w:rsidRPr="00C641B5">
        <w:rPr>
          <w:lang w:val="es-CO"/>
        </w:rPr>
        <w:t>Educação</w:t>
      </w:r>
      <w:proofErr w:type="spellEnd"/>
      <w:r w:rsidRPr="00C641B5">
        <w:rPr>
          <w:lang w:val="es-CO"/>
        </w:rPr>
        <w:t xml:space="preserve"> Comparada: o campo e a carta. En: </w:t>
      </w:r>
      <w:proofErr w:type="spellStart"/>
      <w:r w:rsidRPr="00C641B5">
        <w:rPr>
          <w:lang w:val="es-CO"/>
        </w:rPr>
        <w:t>Nóvoa</w:t>
      </w:r>
      <w:proofErr w:type="spellEnd"/>
      <w:r w:rsidRPr="00C641B5">
        <w:rPr>
          <w:lang w:val="es-CO"/>
        </w:rPr>
        <w:t xml:space="preserve">, A. </w:t>
      </w:r>
      <w:proofErr w:type="spellStart"/>
      <w:r w:rsidRPr="00C641B5">
        <w:rPr>
          <w:lang w:val="es-CO"/>
        </w:rPr>
        <w:t>Modèles</w:t>
      </w:r>
      <w:proofErr w:type="spellEnd"/>
      <w:r w:rsidRPr="00C641B5">
        <w:rPr>
          <w:lang w:val="es-CO"/>
        </w:rPr>
        <w:t xml:space="preserve"> </w:t>
      </w:r>
      <w:proofErr w:type="spellStart"/>
      <w:r w:rsidRPr="00C641B5">
        <w:rPr>
          <w:lang w:val="es-CO"/>
        </w:rPr>
        <w:t>d’Analyse</w:t>
      </w:r>
      <w:proofErr w:type="spellEnd"/>
      <w:r w:rsidRPr="00C641B5">
        <w:rPr>
          <w:lang w:val="es-CO"/>
        </w:rPr>
        <w:t xml:space="preserve"> en </w:t>
      </w:r>
      <w:proofErr w:type="spellStart"/>
      <w:r w:rsidRPr="00C641B5">
        <w:rPr>
          <w:lang w:val="es-CO"/>
        </w:rPr>
        <w:t>Éducation</w:t>
      </w:r>
      <w:proofErr w:type="spellEnd"/>
      <w:r w:rsidRPr="00C641B5">
        <w:rPr>
          <w:lang w:val="es-CO"/>
        </w:rPr>
        <w:t xml:space="preserve"> </w:t>
      </w:r>
      <w:proofErr w:type="spellStart"/>
      <w:r w:rsidRPr="00C641B5">
        <w:rPr>
          <w:lang w:val="es-CO"/>
        </w:rPr>
        <w:t>Comparée</w:t>
      </w:r>
      <w:proofErr w:type="spellEnd"/>
      <w:r w:rsidRPr="00C641B5">
        <w:rPr>
          <w:lang w:val="es-CO"/>
        </w:rPr>
        <w:t xml:space="preserve">: le cham et la </w:t>
      </w:r>
      <w:proofErr w:type="spellStart"/>
      <w:r w:rsidRPr="00C641B5">
        <w:rPr>
          <w:lang w:val="es-CO"/>
        </w:rPr>
        <w:t>carte</w:t>
      </w:r>
      <w:proofErr w:type="spellEnd"/>
      <w:r w:rsidRPr="00C641B5">
        <w:rPr>
          <w:lang w:val="es-CO"/>
        </w:rPr>
        <w:t xml:space="preserve">. </w:t>
      </w:r>
      <w:r w:rsidRPr="00C641B5">
        <w:t xml:space="preserve">Les Sciences de </w:t>
      </w:r>
      <w:proofErr w:type="spellStart"/>
      <w:r w:rsidRPr="00C641B5">
        <w:t>l’Éducation</w:t>
      </w:r>
      <w:proofErr w:type="spellEnd"/>
      <w:r w:rsidRPr="00C641B5">
        <w:t xml:space="preserve"> pour </w:t>
      </w:r>
      <w:proofErr w:type="spellStart"/>
      <w:r w:rsidRPr="00C641B5">
        <w:t>l’ère</w:t>
      </w:r>
      <w:proofErr w:type="spellEnd"/>
      <w:r w:rsidRPr="00C641B5">
        <w:t xml:space="preserve"> Nouvelle, v. 2, n. 3, 1995. P. 9-61. Paris: ADRESE/CIRNEF</w:t>
      </w:r>
    </w:p>
    <w:p w14:paraId="4E6B84CD" w14:textId="5FF2AFC7" w:rsidR="008315DE" w:rsidRPr="00C641B5" w:rsidRDefault="008315DE" w:rsidP="00ED522C">
      <w:pPr>
        <w:spacing w:line="360" w:lineRule="auto"/>
        <w:ind w:left="709" w:hanging="709"/>
        <w:rPr>
          <w:lang w:val="en-US"/>
        </w:rPr>
      </w:pPr>
      <w:r w:rsidRPr="00C641B5">
        <w:rPr>
          <w:lang w:val="en-US"/>
        </w:rPr>
        <w:t>Occupational Safety and Health Administration. (OSHA) (</w:t>
      </w:r>
      <w:proofErr w:type="spellStart"/>
      <w:r w:rsidRPr="00C641B5">
        <w:rPr>
          <w:lang w:val="en-US"/>
        </w:rPr>
        <w:t>s.f.</w:t>
      </w:r>
      <w:proofErr w:type="spellEnd"/>
      <w:r w:rsidRPr="00C641B5">
        <w:rPr>
          <w:lang w:val="en-US"/>
        </w:rPr>
        <w:t>). About OSHA. Washington: U.S. Department of Labor. https://www.osha.gov/aboutosha</w:t>
      </w:r>
    </w:p>
    <w:p w14:paraId="2E7BB21B" w14:textId="77777777" w:rsidR="008315DE" w:rsidRPr="00A7510B" w:rsidRDefault="008315DE" w:rsidP="00ED522C">
      <w:pPr>
        <w:spacing w:line="360" w:lineRule="auto"/>
        <w:ind w:left="709" w:hanging="709"/>
      </w:pPr>
      <w:r w:rsidRPr="00C641B5">
        <w:t xml:space="preserve">Oficina Internacional del Trabajo (OIT). (1984). Informe del Comité Mixto OIT-OMS sobre medicina del trabajo, novena reunión Ginebra, Factores psicosociales en el trabajo. </w:t>
      </w:r>
      <w:r w:rsidRPr="00A7510B">
        <w:t>Número 56. Ginebra: OIT</w:t>
      </w:r>
    </w:p>
    <w:p w14:paraId="3994242D" w14:textId="77777777" w:rsidR="00CE7D65" w:rsidRPr="00A7510B" w:rsidRDefault="1E637FF8" w:rsidP="00ED522C">
      <w:pPr>
        <w:pStyle w:val="Prrafocomn"/>
        <w:ind w:left="720" w:hanging="720"/>
      </w:pPr>
      <w:r w:rsidRPr="00C641B5">
        <w:rPr>
          <w:lang w:val="es-CO"/>
        </w:rPr>
        <w:t xml:space="preserve">Organización Internacional del Trabajo (OIT). (2010). Riesgos emergentes y nuevos modelos de prevención en un mundo de trabajo en transformación. </w:t>
      </w:r>
      <w:r w:rsidRPr="00A7510B">
        <w:t>Ginebra: OIT.</w:t>
      </w:r>
    </w:p>
    <w:p w14:paraId="151D12CC" w14:textId="0CAA73B0" w:rsidR="00CE7D65" w:rsidRPr="00C641B5" w:rsidRDefault="1E637FF8" w:rsidP="00ED522C">
      <w:pPr>
        <w:pStyle w:val="Prrafocomn"/>
        <w:ind w:left="720" w:hanging="720"/>
        <w:rPr>
          <w:lang w:val="es-CO"/>
        </w:rPr>
      </w:pPr>
      <w:r w:rsidRPr="00A7510B">
        <w:t xml:space="preserve">Oliver, A., Cheyne, A., Thomas, J. </w:t>
      </w:r>
      <w:r w:rsidR="74036D0A" w:rsidRPr="00A7510B">
        <w:t>y</w:t>
      </w:r>
      <w:r w:rsidRPr="00A7510B">
        <w:t xml:space="preserve"> Cox, S. (2002). </w:t>
      </w:r>
      <w:r w:rsidRPr="00C641B5">
        <w:t xml:space="preserve">The effects of </w:t>
      </w:r>
      <w:proofErr w:type="spellStart"/>
      <w:r w:rsidRPr="00C641B5">
        <w:t>organizacional</w:t>
      </w:r>
      <w:proofErr w:type="spellEnd"/>
      <w:r w:rsidRPr="00C641B5">
        <w:t xml:space="preserve"> and individual factors on occupational accidents. </w:t>
      </w:r>
      <w:proofErr w:type="spellStart"/>
      <w:r w:rsidRPr="00C641B5">
        <w:rPr>
          <w:i/>
          <w:iCs/>
          <w:lang w:val="es-CO"/>
        </w:rPr>
        <w:t>Journal</w:t>
      </w:r>
      <w:proofErr w:type="spellEnd"/>
      <w:r w:rsidRPr="00C641B5">
        <w:rPr>
          <w:i/>
          <w:iCs/>
          <w:lang w:val="es-CO"/>
        </w:rPr>
        <w:t xml:space="preserve"> </w:t>
      </w:r>
      <w:proofErr w:type="spellStart"/>
      <w:r w:rsidRPr="00C641B5">
        <w:rPr>
          <w:i/>
          <w:iCs/>
          <w:lang w:val="es-CO"/>
        </w:rPr>
        <w:t>of</w:t>
      </w:r>
      <w:proofErr w:type="spellEnd"/>
      <w:r w:rsidRPr="00C641B5">
        <w:rPr>
          <w:i/>
          <w:iCs/>
          <w:lang w:val="es-CO"/>
        </w:rPr>
        <w:t xml:space="preserve"> </w:t>
      </w:r>
      <w:proofErr w:type="spellStart"/>
      <w:r w:rsidRPr="00C641B5">
        <w:rPr>
          <w:i/>
          <w:iCs/>
          <w:lang w:val="es-CO"/>
        </w:rPr>
        <w:t>Occupational</w:t>
      </w:r>
      <w:proofErr w:type="spellEnd"/>
      <w:r w:rsidRPr="00C641B5">
        <w:rPr>
          <w:i/>
          <w:iCs/>
          <w:lang w:val="es-CO"/>
        </w:rPr>
        <w:t xml:space="preserve"> and Organizacional </w:t>
      </w:r>
      <w:proofErr w:type="spellStart"/>
      <w:r w:rsidRPr="00C641B5">
        <w:rPr>
          <w:i/>
          <w:iCs/>
          <w:lang w:val="es-CO"/>
        </w:rPr>
        <w:t>Psychology</w:t>
      </w:r>
      <w:proofErr w:type="spellEnd"/>
      <w:r w:rsidRPr="00C641B5">
        <w:rPr>
          <w:lang w:val="es-CO"/>
        </w:rPr>
        <w:t>, 75, 473-488.</w:t>
      </w:r>
    </w:p>
    <w:p w14:paraId="600B1611" w14:textId="77777777" w:rsidR="008315DE" w:rsidRPr="00C641B5" w:rsidRDefault="008315DE" w:rsidP="00ED522C">
      <w:pPr>
        <w:pStyle w:val="Prrafocomn"/>
        <w:ind w:left="720" w:hanging="720"/>
        <w:rPr>
          <w:lang w:val="es-CO"/>
        </w:rPr>
      </w:pPr>
      <w:r w:rsidRPr="00C641B5">
        <w:rPr>
          <w:lang w:val="es-CO"/>
        </w:rPr>
        <w:lastRenderedPageBreak/>
        <w:t>Organización Mundial de la Salud. (1963). Enseñanza de la psiquiatría y de la salud mental, Ginebra.</w:t>
      </w:r>
    </w:p>
    <w:p w14:paraId="3D9E7DE4" w14:textId="77777777" w:rsidR="008315DE" w:rsidRPr="00C641B5" w:rsidRDefault="008315DE" w:rsidP="00ED522C">
      <w:pPr>
        <w:pStyle w:val="Prrafocomn"/>
        <w:ind w:left="720" w:hanging="720"/>
        <w:rPr>
          <w:lang w:val="es-CO"/>
        </w:rPr>
      </w:pPr>
      <w:r w:rsidRPr="00C641B5">
        <w:rPr>
          <w:lang w:val="es-CO"/>
        </w:rPr>
        <w:t>Organización Mundial de la Salud. (2011). Salud mental: un estado de bienestar. Ginebra. http://www.who.int/features/factfiles/mental_health/ es/index.html</w:t>
      </w:r>
    </w:p>
    <w:p w14:paraId="18FCD3CB" w14:textId="77777777" w:rsidR="008315DE" w:rsidRPr="00C641B5" w:rsidRDefault="008315DE" w:rsidP="00ED522C">
      <w:pPr>
        <w:pStyle w:val="Prrafocomn"/>
        <w:ind w:left="720" w:hanging="720"/>
        <w:rPr>
          <w:lang w:val="es-CO"/>
        </w:rPr>
      </w:pPr>
      <w:r w:rsidRPr="00C641B5">
        <w:rPr>
          <w:lang w:val="es-CO"/>
        </w:rPr>
        <w:t xml:space="preserve">Organización Mundial de la Salud, (2019). La salud mental en el lugar de trabajo: orientaciones a nivel mundial. https://www.who.int/es/news-room/commentaries/detail/mental- </w:t>
      </w:r>
      <w:proofErr w:type="spellStart"/>
      <w:r w:rsidRPr="00C641B5">
        <w:rPr>
          <w:lang w:val="es-CO"/>
        </w:rPr>
        <w:t>health</w:t>
      </w:r>
      <w:proofErr w:type="spellEnd"/>
      <w:r w:rsidRPr="00C641B5">
        <w:rPr>
          <w:lang w:val="es-CO"/>
        </w:rPr>
        <w:t>-</w:t>
      </w:r>
      <w:proofErr w:type="spellStart"/>
      <w:r w:rsidRPr="00C641B5">
        <w:rPr>
          <w:lang w:val="es-CO"/>
        </w:rPr>
        <w:t>in-the-workplace</w:t>
      </w:r>
      <w:proofErr w:type="spellEnd"/>
    </w:p>
    <w:p w14:paraId="10C0CD9A" w14:textId="110AC416" w:rsidR="008315DE" w:rsidRPr="00C641B5" w:rsidRDefault="008315DE" w:rsidP="00ED522C">
      <w:pPr>
        <w:pStyle w:val="Prrafocomn"/>
        <w:ind w:left="720" w:hanging="720"/>
      </w:pPr>
      <w:r w:rsidRPr="00C641B5">
        <w:t>Public Health Agency of Canada, Mood Disorders Society of Canada, Health Canada, Statistics Canada, Canadian Institute for Health Information (eds.) (2006). The Human Face of Mental Health and Mental Illness in Canada 2006. Public Health Agency of Canada. https://www.phac-aspc.gc.ca/publicat/human-humain06/pdf/human_face_e.pdf</w:t>
      </w:r>
    </w:p>
    <w:p w14:paraId="02FFDC6F" w14:textId="401E5625" w:rsidR="00CE7D65" w:rsidRPr="00A7510B" w:rsidRDefault="1E637FF8" w:rsidP="00ED522C">
      <w:pPr>
        <w:spacing w:line="360" w:lineRule="auto"/>
        <w:ind w:left="882" w:hanging="882"/>
      </w:pPr>
      <w:r w:rsidRPr="00C641B5">
        <w:rPr>
          <w:lang w:val="es-ES"/>
        </w:rPr>
        <w:t xml:space="preserve">Rodríguez, M. (2013). Acerca de la investigación bibliográfica y documental. En Noriega, M. Cruz, M. Garduño, M. (2008). “Aportes de la Medicina Social a la Salud en el Trabajo”. </w:t>
      </w:r>
      <w:r w:rsidRPr="00A7510B">
        <w:t>México: Trillas.</w:t>
      </w:r>
    </w:p>
    <w:p w14:paraId="39080058" w14:textId="26E7C99B" w:rsidR="008315DE" w:rsidRPr="00C641B5" w:rsidRDefault="008315DE" w:rsidP="00ED522C">
      <w:pPr>
        <w:pStyle w:val="Prrafocomn"/>
        <w:ind w:left="720" w:hanging="720"/>
        <w:rPr>
          <w:lang w:val="es-CO"/>
        </w:rPr>
      </w:pPr>
      <w:proofErr w:type="spellStart"/>
      <w:r w:rsidRPr="00C641B5">
        <w:rPr>
          <w:lang w:val="es-CO"/>
        </w:rPr>
        <w:t>Salanova</w:t>
      </w:r>
      <w:proofErr w:type="spellEnd"/>
      <w:r w:rsidRPr="00C641B5">
        <w:rPr>
          <w:lang w:val="es-CO"/>
        </w:rPr>
        <w:t xml:space="preserve">, M., Martínez, 1. M., </w:t>
      </w:r>
      <w:r w:rsidR="006857E4" w:rsidRPr="00C641B5">
        <w:rPr>
          <w:lang w:val="es-CO"/>
        </w:rPr>
        <w:t>y</w:t>
      </w:r>
      <w:r w:rsidRPr="00C641B5">
        <w:rPr>
          <w:lang w:val="es-CO"/>
        </w:rPr>
        <w:t xml:space="preserve"> Llorens </w:t>
      </w:r>
      <w:proofErr w:type="spellStart"/>
      <w:r w:rsidRPr="00C641B5">
        <w:rPr>
          <w:lang w:val="es-CO"/>
        </w:rPr>
        <w:t>Gumbau</w:t>
      </w:r>
      <w:proofErr w:type="spellEnd"/>
      <w:r w:rsidRPr="00C641B5">
        <w:rPr>
          <w:lang w:val="es-CO"/>
        </w:rPr>
        <w:t>, S. (2014). Una mirada más" positiva" a la salud ocupacional desde la psicología organizacional positiva en tiempos de crisis: aportaciones desde el equipo de investigación WONT.</w:t>
      </w:r>
    </w:p>
    <w:p w14:paraId="013C107F" w14:textId="77777777" w:rsidR="008315DE" w:rsidRPr="00C641B5" w:rsidRDefault="008315DE" w:rsidP="00ED522C">
      <w:pPr>
        <w:pStyle w:val="Prrafocomn"/>
        <w:ind w:left="720" w:hanging="720"/>
        <w:rPr>
          <w:lang w:val="es-CO"/>
        </w:rPr>
      </w:pPr>
      <w:proofErr w:type="spellStart"/>
      <w:r w:rsidRPr="00C641B5">
        <w:rPr>
          <w:lang w:val="es-CO"/>
        </w:rPr>
        <w:t>Salanova</w:t>
      </w:r>
      <w:proofErr w:type="spellEnd"/>
      <w:r w:rsidRPr="00C641B5">
        <w:rPr>
          <w:lang w:val="es-CO"/>
        </w:rPr>
        <w:t>, M. (2009). Prevención de riesgos laborales en tiempos de crisis.</w:t>
      </w:r>
    </w:p>
    <w:p w14:paraId="68B9CD7B" w14:textId="77777777" w:rsidR="008315DE" w:rsidRPr="00A7510B" w:rsidRDefault="008315DE" w:rsidP="00ED522C">
      <w:pPr>
        <w:pStyle w:val="Prrafocomn"/>
        <w:ind w:left="720" w:hanging="720"/>
      </w:pPr>
      <w:r w:rsidRPr="00C641B5">
        <w:rPr>
          <w:lang w:val="es-CO"/>
        </w:rPr>
        <w:t xml:space="preserve">Selye, H. (1976). Estrés sin angustia. En Psicopatología de la adaptación humana (pp. 137-146). </w:t>
      </w:r>
      <w:r w:rsidRPr="00A7510B">
        <w:t>Springer, Boston, MA.</w:t>
      </w:r>
    </w:p>
    <w:p w14:paraId="0A494858" w14:textId="77777777" w:rsidR="004B08C4" w:rsidRPr="00C641B5" w:rsidRDefault="004B08C4" w:rsidP="00ED522C">
      <w:pPr>
        <w:spacing w:line="360" w:lineRule="auto"/>
        <w:ind w:left="720" w:hanging="720"/>
        <w:rPr>
          <w:lang w:val="en-US"/>
        </w:rPr>
      </w:pPr>
      <w:r w:rsidRPr="00C641B5">
        <w:rPr>
          <w:lang w:val="en-US"/>
        </w:rPr>
        <w:t>Siegrist, J. (1996). Adverse health effects of high-effort/low-reward conditions. Journal of Occupational Health Psychology, 1(1), 27-41.</w:t>
      </w:r>
    </w:p>
    <w:p w14:paraId="0A38272B" w14:textId="77777777" w:rsidR="008315DE" w:rsidRPr="00A7510B" w:rsidRDefault="008315DE" w:rsidP="00ED522C">
      <w:pPr>
        <w:pStyle w:val="Prrafocomn"/>
        <w:ind w:left="720" w:hanging="720"/>
      </w:pPr>
      <w:r w:rsidRPr="00A7510B">
        <w:t xml:space="preserve">Siegrist, J. (2001). Una </w:t>
      </w:r>
      <w:proofErr w:type="spellStart"/>
      <w:r w:rsidRPr="00A7510B">
        <w:t>teoría</w:t>
      </w:r>
      <w:proofErr w:type="spellEnd"/>
      <w:r w:rsidRPr="00A7510B">
        <w:t xml:space="preserve"> del </w:t>
      </w:r>
      <w:proofErr w:type="spellStart"/>
      <w:r w:rsidRPr="00A7510B">
        <w:t>estrés</w:t>
      </w:r>
      <w:proofErr w:type="spellEnd"/>
      <w:r w:rsidRPr="00A7510B">
        <w:t xml:space="preserve"> </w:t>
      </w:r>
      <w:proofErr w:type="spellStart"/>
      <w:r w:rsidRPr="00A7510B">
        <w:t>laboral</w:t>
      </w:r>
      <w:proofErr w:type="spellEnd"/>
      <w:r w:rsidRPr="00A7510B">
        <w:t>.</w:t>
      </w:r>
    </w:p>
    <w:p w14:paraId="5A273337" w14:textId="77777777" w:rsidR="006B1159" w:rsidRPr="00C641B5" w:rsidRDefault="006B1159" w:rsidP="00ED522C">
      <w:pPr>
        <w:pStyle w:val="Prrafocomn"/>
        <w:ind w:left="720" w:hanging="720"/>
        <w:rPr>
          <w:lang w:val="es-CO"/>
        </w:rPr>
      </w:pPr>
      <w:proofErr w:type="spellStart"/>
      <w:r w:rsidRPr="00C641B5">
        <w:rPr>
          <w:lang w:val="es-CO"/>
        </w:rPr>
        <w:t>Theorell</w:t>
      </w:r>
      <w:proofErr w:type="spellEnd"/>
      <w:r w:rsidRPr="00C641B5">
        <w:rPr>
          <w:lang w:val="es-CO"/>
        </w:rPr>
        <w:t xml:space="preserve">, T. y </w:t>
      </w:r>
      <w:proofErr w:type="spellStart"/>
      <w:r w:rsidRPr="00C641B5">
        <w:rPr>
          <w:lang w:val="es-CO"/>
        </w:rPr>
        <w:t>Karasek</w:t>
      </w:r>
      <w:proofErr w:type="spellEnd"/>
      <w:r w:rsidRPr="00C641B5">
        <w:rPr>
          <w:lang w:val="es-CO"/>
        </w:rPr>
        <w:t>, R.A. (1996). Problemas actuales relacionados con la tensión laboral psicosocial y la investigación de enfermedades cardiovasculares. Revista de psicología de la salud ocupacional, 1 (1), 9.</w:t>
      </w:r>
    </w:p>
    <w:p w14:paraId="313BA993" w14:textId="40DD17C7" w:rsidR="00CE7D65" w:rsidRPr="00C641B5" w:rsidRDefault="1E637FF8" w:rsidP="00ED522C">
      <w:pPr>
        <w:spacing w:line="360" w:lineRule="auto"/>
        <w:ind w:left="709" w:hanging="709"/>
      </w:pPr>
      <w:r w:rsidRPr="00C641B5">
        <w:rPr>
          <w:lang w:val="es"/>
        </w:rPr>
        <w:t>Villalobos, G. (1994). Perspectivas psicológicas de los programas de salud ocupacional. Revista actualidad laboral. 64. 15-18.</w:t>
      </w:r>
    </w:p>
    <w:p w14:paraId="067C7D73" w14:textId="77777777" w:rsidR="004B08C4" w:rsidRPr="00C641B5" w:rsidRDefault="004B08C4" w:rsidP="00ED522C">
      <w:pPr>
        <w:pStyle w:val="Prrafocomn"/>
        <w:ind w:left="720" w:hanging="720"/>
        <w:rPr>
          <w:lang w:val="es-CO"/>
        </w:rPr>
      </w:pPr>
      <w:r w:rsidRPr="00C641B5">
        <w:rPr>
          <w:lang w:val="es-CO"/>
        </w:rPr>
        <w:t>Wirth, E. (2020). La lucha contra los efectos del exceso de trabajo en Japón.</w:t>
      </w:r>
    </w:p>
    <w:p w14:paraId="62350198" w14:textId="26975FBE" w:rsidR="008315DE" w:rsidRPr="00C641B5" w:rsidRDefault="008315DE" w:rsidP="00ED522C">
      <w:pPr>
        <w:pStyle w:val="Prrafocomn"/>
        <w:ind w:left="720" w:hanging="720"/>
      </w:pPr>
      <w:r w:rsidRPr="00C641B5">
        <w:t>World Health Organization. (2004). Promoting mental health: Concepts, emerging evidence practice: Summary report.</w:t>
      </w:r>
    </w:p>
    <w:p w14:paraId="0DA23249" w14:textId="5FBDA586" w:rsidR="00CE7D65" w:rsidRPr="00C641B5" w:rsidRDefault="00CE7D65" w:rsidP="00ED522C">
      <w:pPr>
        <w:pStyle w:val="Prrafocomn"/>
        <w:ind w:left="720" w:hanging="720"/>
      </w:pPr>
    </w:p>
    <w:p w14:paraId="2B09FC6A" w14:textId="57CE0D8E" w:rsidR="00594317" w:rsidRPr="00C641B5" w:rsidRDefault="00594317" w:rsidP="00ED522C">
      <w:pPr>
        <w:shd w:val="clear" w:color="auto" w:fill="FFFFFF"/>
        <w:spacing w:line="360" w:lineRule="auto"/>
        <w:jc w:val="right"/>
        <w:rPr>
          <w:i/>
          <w:iCs/>
          <w:sz w:val="20"/>
          <w:szCs w:val="20"/>
        </w:rPr>
      </w:pPr>
      <w:proofErr w:type="spellStart"/>
      <w:r w:rsidRPr="00C641B5">
        <w:rPr>
          <w:i/>
          <w:iCs/>
          <w:sz w:val="20"/>
          <w:szCs w:val="20"/>
        </w:rPr>
        <w:t>Received</w:t>
      </w:r>
      <w:proofErr w:type="spellEnd"/>
      <w:r w:rsidRPr="00C641B5">
        <w:rPr>
          <w:i/>
          <w:iCs/>
          <w:sz w:val="20"/>
          <w:szCs w:val="20"/>
        </w:rPr>
        <w:t xml:space="preserve">: </w:t>
      </w:r>
    </w:p>
    <w:p w14:paraId="52E9CC6A" w14:textId="2E9A091F" w:rsidR="00C4004A" w:rsidRPr="00C641B5" w:rsidRDefault="00594317" w:rsidP="00B818F9">
      <w:pPr>
        <w:shd w:val="clear" w:color="auto" w:fill="FFFFFF"/>
        <w:spacing w:line="360" w:lineRule="auto"/>
        <w:jc w:val="right"/>
      </w:pPr>
      <w:proofErr w:type="spellStart"/>
      <w:r w:rsidRPr="00C641B5">
        <w:rPr>
          <w:i/>
          <w:iCs/>
          <w:sz w:val="20"/>
          <w:szCs w:val="20"/>
        </w:rPr>
        <w:t>Accepted</w:t>
      </w:r>
      <w:proofErr w:type="spellEnd"/>
      <w:r w:rsidRPr="00C641B5">
        <w:rPr>
          <w:i/>
          <w:iCs/>
          <w:sz w:val="20"/>
          <w:szCs w:val="20"/>
        </w:rPr>
        <w:t>:</w:t>
      </w:r>
    </w:p>
    <w:sectPr w:rsidR="00C4004A" w:rsidRPr="00C641B5" w:rsidSect="00ED522C">
      <w:headerReference w:type="even" r:id="rId20"/>
      <w:headerReference w:type="default" r:id="rId21"/>
      <w:footerReference w:type="even" r:id="rId22"/>
      <w:footerReference w:type="default" r:id="rId23"/>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6027A" w14:textId="77777777" w:rsidR="00F1337A" w:rsidRPr="00450A47" w:rsidRDefault="00F1337A" w:rsidP="00C413D4">
      <w:r w:rsidRPr="00450A47">
        <w:separator/>
      </w:r>
    </w:p>
  </w:endnote>
  <w:endnote w:type="continuationSeparator" w:id="0">
    <w:p w14:paraId="0F61AA7A" w14:textId="77777777" w:rsidR="00F1337A" w:rsidRPr="00450A47" w:rsidRDefault="00F1337A" w:rsidP="00C413D4">
      <w:r w:rsidRPr="00450A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E6B2B" w14:textId="77777777" w:rsidR="007C3C14" w:rsidRPr="00450A47" w:rsidRDefault="007C3C14" w:rsidP="0059034C">
    <w:pPr>
      <w:pStyle w:val="Piedepgina"/>
      <w:ind w:left="3960" w:firstLine="3960"/>
      <w:rPr>
        <w:rStyle w:val="Nmerodepgina"/>
        <w:lang w:val="es-CO"/>
      </w:rPr>
    </w:pPr>
    <w:r w:rsidRPr="00450A47">
      <w:rPr>
        <w:rFonts w:ascii="Times" w:hAnsi="Times" w:cs="Times"/>
        <w:sz w:val="16"/>
        <w:szCs w:val="16"/>
        <w:lang w:val="es-CO"/>
      </w:rPr>
      <w:t xml:space="preserve">ARTICLE | </w:t>
    </w:r>
    <w:r w:rsidRPr="00450A47">
      <w:rPr>
        <w:rStyle w:val="Nmerodepgina"/>
        <w:rFonts w:ascii="Times" w:hAnsi="Times"/>
        <w:sz w:val="16"/>
        <w:szCs w:val="16"/>
        <w:lang w:val="es-CO"/>
      </w:rPr>
      <w:fldChar w:fldCharType="begin"/>
    </w:r>
    <w:r w:rsidRPr="00450A47">
      <w:rPr>
        <w:rStyle w:val="Nmerodepgina"/>
        <w:rFonts w:ascii="Times" w:hAnsi="Times"/>
        <w:sz w:val="16"/>
        <w:szCs w:val="16"/>
        <w:lang w:val="es-CO"/>
      </w:rPr>
      <w:instrText xml:space="preserve"> PAGE </w:instrText>
    </w:r>
    <w:r w:rsidRPr="00450A47">
      <w:rPr>
        <w:rStyle w:val="Nmerodepgina"/>
        <w:rFonts w:ascii="Times" w:hAnsi="Times"/>
        <w:sz w:val="16"/>
        <w:szCs w:val="16"/>
        <w:lang w:val="es-CO"/>
      </w:rPr>
      <w:fldChar w:fldCharType="separate"/>
    </w:r>
    <w:r w:rsidRPr="00450A47">
      <w:rPr>
        <w:rStyle w:val="Nmerodepgina"/>
        <w:rFonts w:ascii="Times" w:hAnsi="Times"/>
        <w:sz w:val="16"/>
        <w:szCs w:val="16"/>
        <w:lang w:val="es-CO"/>
      </w:rPr>
      <w:t>14</w:t>
    </w:r>
    <w:r w:rsidRPr="00450A47">
      <w:rPr>
        <w:rStyle w:val="Nmerodepgina"/>
        <w:rFonts w:ascii="Times" w:hAnsi="Times"/>
        <w:sz w:val="16"/>
        <w:szCs w:val="16"/>
        <w:lang w:val="es-CO"/>
      </w:rPr>
      <w:fldChar w:fldCharType="end"/>
    </w:r>
  </w:p>
  <w:p w14:paraId="7A222F7A" w14:textId="77777777" w:rsidR="007C3C14" w:rsidRPr="00450A47" w:rsidRDefault="007C3C14">
    <w:pPr>
      <w:pStyle w:val="Piedepgina"/>
      <w:rPr>
        <w:lang w:val="es-C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lang w:val="es-CO"/>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Pr="00450A47" w:rsidRDefault="007C3C14" w:rsidP="00C413D4">
        <w:pPr>
          <w:pStyle w:val="Piedepgina"/>
          <w:rPr>
            <w:rStyle w:val="Nmerodepgina"/>
            <w:lang w:val="es-CO"/>
          </w:rPr>
        </w:pPr>
        <w:r w:rsidRPr="00450A47">
          <w:rPr>
            <w:rFonts w:ascii="Times" w:hAnsi="Times" w:cs="Times"/>
            <w:sz w:val="16"/>
            <w:szCs w:val="16"/>
            <w:lang w:val="es-CO"/>
          </w:rPr>
          <w:t xml:space="preserve">ARTICLE | </w:t>
        </w:r>
        <w:r w:rsidRPr="00450A47">
          <w:rPr>
            <w:rStyle w:val="Nmerodepgina"/>
            <w:rFonts w:ascii="Times" w:hAnsi="Times"/>
            <w:sz w:val="16"/>
            <w:szCs w:val="16"/>
            <w:lang w:val="es-CO"/>
          </w:rPr>
          <w:fldChar w:fldCharType="begin"/>
        </w:r>
        <w:r w:rsidRPr="00450A47">
          <w:rPr>
            <w:rStyle w:val="Nmerodepgina"/>
            <w:rFonts w:ascii="Times" w:hAnsi="Times"/>
            <w:sz w:val="16"/>
            <w:szCs w:val="16"/>
            <w:lang w:val="es-CO"/>
          </w:rPr>
          <w:instrText xml:space="preserve"> PAGE </w:instrText>
        </w:r>
        <w:r w:rsidRPr="00450A47">
          <w:rPr>
            <w:rStyle w:val="Nmerodepgina"/>
            <w:rFonts w:ascii="Times" w:hAnsi="Times"/>
            <w:sz w:val="16"/>
            <w:szCs w:val="16"/>
            <w:lang w:val="es-CO"/>
          </w:rPr>
          <w:fldChar w:fldCharType="separate"/>
        </w:r>
        <w:r w:rsidRPr="00450A47">
          <w:rPr>
            <w:rStyle w:val="Nmerodepgina"/>
            <w:rFonts w:ascii="Times" w:hAnsi="Times"/>
            <w:sz w:val="16"/>
            <w:szCs w:val="16"/>
            <w:lang w:val="es-CO"/>
          </w:rPr>
          <w:t>15</w:t>
        </w:r>
        <w:r w:rsidRPr="00450A47">
          <w:rPr>
            <w:rStyle w:val="Nmerodepgina"/>
            <w:rFonts w:ascii="Times" w:hAnsi="Times"/>
            <w:sz w:val="16"/>
            <w:szCs w:val="16"/>
            <w:lang w:val="es-CO"/>
          </w:rPr>
          <w:fldChar w:fldCharType="end"/>
        </w:r>
      </w:p>
    </w:sdtContent>
  </w:sdt>
  <w:p w14:paraId="4E421D5C" w14:textId="77777777" w:rsidR="007C3C14" w:rsidRPr="00450A47" w:rsidRDefault="007C3C14">
    <w:pPr>
      <w:pStyle w:val="Piedepgina"/>
      <w:rPr>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E78C3" w14:textId="77777777" w:rsidR="00F1337A" w:rsidRPr="00450A47" w:rsidRDefault="00F1337A" w:rsidP="00C413D4">
      <w:r w:rsidRPr="00450A47">
        <w:separator/>
      </w:r>
    </w:p>
  </w:footnote>
  <w:footnote w:type="continuationSeparator" w:id="0">
    <w:p w14:paraId="5C7DF795" w14:textId="77777777" w:rsidR="00F1337A" w:rsidRPr="00450A47" w:rsidRDefault="00F1337A" w:rsidP="00C413D4">
      <w:r w:rsidRPr="00450A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12332247" w:rsidR="007C3C14" w:rsidRPr="00450A47" w:rsidRDefault="001566F6" w:rsidP="0059034C">
    <w:pPr>
      <w:pStyle w:val="Encabezado"/>
      <w:jc w:val="center"/>
      <w:rPr>
        <w:rFonts w:ascii="Times" w:hAnsi="Times" w:cs="Times New Roman (Body CS)"/>
        <w:smallCaps/>
        <w:sz w:val="20"/>
        <w:szCs w:val="20"/>
        <w:lang w:val="es-CO"/>
      </w:rPr>
    </w:pPr>
    <w:r w:rsidRPr="00450A47">
      <w:rPr>
        <w:rFonts w:ascii="Times" w:hAnsi="Times" w:cs="Times New Roman (Body CS)"/>
        <w:smallCaps/>
        <w:sz w:val="20"/>
        <w:szCs w:val="20"/>
        <w:lang w:val="es-CO"/>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Pr="00450A47" w:rsidRDefault="007C3C14" w:rsidP="00C413D4">
    <w:pPr>
      <w:pStyle w:val="Encabezado"/>
      <w:jc w:val="right"/>
      <w:rPr>
        <w:rFonts w:ascii="Times" w:hAnsi="Times"/>
        <w:i/>
        <w:sz w:val="18"/>
        <w:szCs w:val="18"/>
        <w:lang w:val="es-CO"/>
      </w:rPr>
    </w:pPr>
    <w:r w:rsidRPr="00450A47">
      <w:rPr>
        <w:noProof/>
        <w:lang w:val="es-CO"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450A47">
      <w:rPr>
        <w:rFonts w:ascii="Times" w:hAnsi="Times"/>
        <w:b/>
        <w:i/>
        <w:sz w:val="18"/>
        <w:szCs w:val="18"/>
        <w:lang w:val="es-CO"/>
      </w:rPr>
      <w:t>Revista Interamericana de Psicología/</w:t>
    </w:r>
    <w:proofErr w:type="spellStart"/>
    <w:r w:rsidRPr="00450A47">
      <w:rPr>
        <w:rFonts w:ascii="Times" w:hAnsi="Times"/>
        <w:b/>
        <w:i/>
        <w:sz w:val="18"/>
        <w:szCs w:val="18"/>
        <w:lang w:val="es-CO"/>
      </w:rPr>
      <w:t>Interamerican</w:t>
    </w:r>
    <w:proofErr w:type="spellEnd"/>
    <w:r w:rsidRPr="00450A47">
      <w:rPr>
        <w:rFonts w:ascii="Times" w:hAnsi="Times"/>
        <w:b/>
        <w:i/>
        <w:sz w:val="18"/>
        <w:szCs w:val="18"/>
        <w:lang w:val="es-CO"/>
      </w:rPr>
      <w:t xml:space="preserve"> </w:t>
    </w:r>
    <w:proofErr w:type="spellStart"/>
    <w:r w:rsidRPr="00450A47">
      <w:rPr>
        <w:rFonts w:ascii="Times" w:hAnsi="Times"/>
        <w:b/>
        <w:i/>
        <w:sz w:val="18"/>
        <w:szCs w:val="18"/>
        <w:lang w:val="es-CO"/>
      </w:rPr>
      <w:t>Journal</w:t>
    </w:r>
    <w:proofErr w:type="spellEnd"/>
    <w:r w:rsidRPr="00450A47">
      <w:rPr>
        <w:rFonts w:ascii="Times" w:hAnsi="Times"/>
        <w:b/>
        <w:i/>
        <w:sz w:val="18"/>
        <w:szCs w:val="18"/>
        <w:lang w:val="es-CO"/>
      </w:rPr>
      <w:t xml:space="preserve"> </w:t>
    </w:r>
    <w:proofErr w:type="spellStart"/>
    <w:r w:rsidRPr="00450A47">
      <w:rPr>
        <w:rFonts w:ascii="Times" w:hAnsi="Times"/>
        <w:b/>
        <w:i/>
        <w:sz w:val="18"/>
        <w:szCs w:val="18"/>
        <w:lang w:val="es-CO"/>
      </w:rPr>
      <w:t>of</w:t>
    </w:r>
    <w:proofErr w:type="spellEnd"/>
    <w:r w:rsidRPr="00450A47">
      <w:rPr>
        <w:rFonts w:ascii="Times" w:hAnsi="Times"/>
        <w:b/>
        <w:i/>
        <w:sz w:val="18"/>
        <w:szCs w:val="18"/>
        <w:lang w:val="es-CO"/>
      </w:rPr>
      <w:t xml:space="preserve"> </w:t>
    </w:r>
    <w:proofErr w:type="spellStart"/>
    <w:r w:rsidRPr="00450A47">
      <w:rPr>
        <w:rFonts w:ascii="Times" w:hAnsi="Times"/>
        <w:b/>
        <w:i/>
        <w:sz w:val="18"/>
        <w:szCs w:val="18"/>
        <w:lang w:val="es-CO"/>
      </w:rPr>
      <w:t>Psychology</w:t>
    </w:r>
    <w:proofErr w:type="spellEnd"/>
  </w:p>
  <w:p w14:paraId="4669E1FB" w14:textId="64E673DE" w:rsidR="007C3C14" w:rsidRPr="00450A47" w:rsidRDefault="0027261B" w:rsidP="00977250">
    <w:pPr>
      <w:pStyle w:val="Encabezado"/>
      <w:jc w:val="right"/>
      <w:rPr>
        <w:lang w:val="es-CO"/>
      </w:rPr>
    </w:pPr>
    <w:r w:rsidRPr="00450A47">
      <w:rPr>
        <w:rFonts w:ascii="Times" w:hAnsi="Times"/>
        <w:i/>
        <w:sz w:val="18"/>
        <w:szCs w:val="18"/>
        <w:lang w:val="es-CO"/>
      </w:rPr>
      <w:t>Modelo de Envío de Manuscrito</w:t>
    </w:r>
  </w:p>
</w:hdr>
</file>

<file path=word/intelligence2.xml><?xml version="1.0" encoding="utf-8"?>
<int2:intelligence xmlns:int2="http://schemas.microsoft.com/office/intelligence/2020/intelligence" xmlns:oel="http://schemas.microsoft.com/office/2019/extlst">
  <int2:observations>
    <int2:textHash int2:hashCode="uHYwyPwhZfMl+h" int2:id="Fhfmmqre">
      <int2:state int2:value="Rejected" int2:type="AugLoop_Text_Critique"/>
    </int2:textHash>
    <int2:textHash int2:hashCode="eXgrvQcuMBJ0Vm" int2:id="gM7dU11I">
      <int2:state int2:value="Rejected" int2:type="AugLoop_Text_Critique"/>
    </int2:textHash>
    <int2:textHash int2:hashCode="IX2Fpfa60i6XBl" int2:id="1Q6X3OEU">
      <int2:state int2:value="Rejected" int2:type="AugLoop_Text_Critique"/>
    </int2:textHash>
    <int2:textHash int2:hashCode="XKuk9gZPwfZefC" int2:id="8uimGFty">
      <int2:state int2:value="Rejected" int2:type="AugLoop_Text_Critique"/>
    </int2:textHash>
    <int2:textHash int2:hashCode="dPVS2OZngbEzX2" int2:id="6cUN7t0x">
      <int2:state int2:value="Rejected" int2:type="AugLoop_Text_Critique"/>
    </int2:textHash>
    <int2:textHash int2:hashCode="wMTAqGP+ZIEL6I" int2:id="A2hmoOSN">
      <int2:state int2:value="Rejected" int2:type="AugLoop_Text_Critique"/>
    </int2:textHash>
    <int2:textHash int2:hashCode="Wm24LJFkh43uP1" int2:id="3yzsQtnu">
      <int2:state int2:value="Rejected" int2:type="AugLoop_Text_Critique"/>
    </int2:textHash>
    <int2:textHash int2:hashCode="9d5GQ87IlnYLBs" int2:id="VhUb3rL1">
      <int2:state int2:value="Rejected" int2:type="AugLoop_Text_Critique"/>
    </int2:textHash>
    <int2:textHash int2:hashCode="kLsfyyhw+M/l7/" int2:id="Av2goTRU">
      <int2:state int2:value="Rejected" int2:type="AugLoop_Text_Critique"/>
    </int2:textHash>
    <int2:textHash int2:hashCode="MJjMfksZRX9eWc" int2:id="QKsAi3cU">
      <int2:state int2:value="Rejected" int2:type="AugLoop_Text_Critique"/>
    </int2:textHash>
    <int2:textHash int2:hashCode="uNYguQYCH7YEar" int2:id="ie4U8xnl">
      <int2:state int2:value="Rejected" int2:type="AugLoop_Text_Critique"/>
    </int2:textHash>
    <int2:textHash int2:hashCode="3MbezyfwOeiPRO" int2:id="ILnxEYmM">
      <int2:state int2:value="Rejected" int2:type="AugLoop_Text_Critique"/>
    </int2:textHash>
    <int2:textHash int2:hashCode="emGuwTrSyi0xTC" int2:id="ZW3wajmJ">
      <int2:state int2:value="Rejected" int2:type="AugLoop_Text_Critique"/>
    </int2:textHash>
    <int2:textHash int2:hashCode="2rnBhy4CmhObO7" int2:id="w9nGjGpl">
      <int2:state int2:value="Rejected" int2:type="AugLoop_Text_Critique"/>
    </int2:textHash>
    <int2:textHash int2:hashCode="qldpnEr+60OMfK" int2:id="ie6WQLhn">
      <int2:state int2:value="Rejected" int2:type="AugLoop_Text_Critique"/>
    </int2:textHash>
    <int2:textHash int2:hashCode="MWOtJ0y3XiSwzd" int2:id="wSmzHBfS">
      <int2:state int2:value="Rejected" int2:type="AugLoop_Text_Critique"/>
    </int2:textHash>
    <int2:textHash int2:hashCode="orOT1jpe0n0w0l" int2:id="VgfiDRJm">
      <int2:state int2:value="Rejected" int2:type="AugLoop_Text_Critique"/>
    </int2:textHash>
    <int2:textHash int2:hashCode="xCFPv7tZZPK24J" int2:id="Y1EDvRaq">
      <int2:state int2:value="Rejected" int2:type="AugLoop_Text_Critique"/>
    </int2:textHash>
    <int2:textHash int2:hashCode="JfwyWQ7MzOU8YV" int2:id="llBXfNiY">
      <int2:state int2:value="Rejected" int2:type="AugLoop_Text_Critique"/>
    </int2:textHash>
    <int2:textHash int2:hashCode="GYv671K+YX7VF3" int2:id="vjgjrtx2">
      <int2:state int2:value="Rejected" int2:type="AugLoop_Text_Critique"/>
    </int2:textHash>
    <int2:textHash int2:hashCode="no+9qNX/JMjP8C" int2:id="xEWIDxUM">
      <int2:state int2:value="Rejected" int2:type="AugLoop_Text_Critique"/>
    </int2:textHash>
    <int2:textHash int2:hashCode="8P7X5JMjApFrTp" int2:id="tZF9i4Lu">
      <int2:state int2:value="Rejected" int2:type="AugLoop_Text_Critique"/>
    </int2:textHash>
    <int2:textHash int2:hashCode="m8KCnkm4qIyC0A" int2:id="pPwHRhGL">
      <int2:state int2:value="Rejected" int2:type="AugLoop_Text_Critique"/>
    </int2:textHash>
    <int2:textHash int2:hashCode="D1ukbolFJVfMb1" int2:id="gW7QKAlU">
      <int2:state int2:value="Rejected" int2:type="AugLoop_Text_Critique"/>
    </int2:textHash>
    <int2:textHash int2:hashCode="ETIKx4L1bwuzuw" int2:id="0MyP24qS">
      <int2:state int2:value="Rejected" int2:type="AugLoop_Text_Critique"/>
    </int2:textHash>
    <int2:textHash int2:hashCode="t6j+RgFoVAA4yW" int2:id="LK9eRFpR">
      <int2:state int2:value="Rejected" int2:type="AugLoop_Text_Critique"/>
    </int2:textHash>
    <int2:textHash int2:hashCode="sAh3oRChNXAW3Z" int2:id="ujHBBKqY">
      <int2:state int2:value="Rejected" int2:type="AugLoop_Text_Critique"/>
    </int2:textHash>
    <int2:textHash int2:hashCode="VVilkAHCALzh7H" int2:id="dpkJWkWS">
      <int2:state int2:value="Rejected" int2:type="AugLoop_Text_Critique"/>
    </int2:textHash>
    <int2:textHash int2:hashCode="2s7ol9urOhSEpT" int2:id="5kyAnqir">
      <int2:state int2:value="Rejected" int2:type="AugLoop_Text_Critique"/>
    </int2:textHash>
    <int2:textHash int2:hashCode="hgTO0hxoi6Y//e" int2:id="nYfE8pEc">
      <int2:state int2:value="Rejected" int2:type="AugLoop_Text_Critique"/>
    </int2:textHash>
    <int2:textHash int2:hashCode="J0Wy/4RHACrXvM" int2:id="jI2oJVkb">
      <int2:state int2:value="Rejected" int2:type="AugLoop_Text_Critique"/>
    </int2:textHash>
    <int2:textHash int2:hashCode="xVRNBGACWQ+TE9" int2:id="BXdMKLwz">
      <int2:state int2:value="Rejected" int2:type="AugLoop_Text_Critique"/>
    </int2:textHash>
    <int2:textHash int2:hashCode="hOsyl89L5hPQGo" int2:id="rY7yaZOg">
      <int2:state int2:value="Rejected" int2:type="AugLoop_Text_Critique"/>
    </int2:textHash>
    <int2:textHash int2:hashCode="WwVpTg+jggMWAv" int2:id="yZLzXCom">
      <int2:state int2:value="Rejected" int2:type="AugLoop_Text_Critique"/>
    </int2:textHash>
    <int2:textHash int2:hashCode="j2lZazLESFkIB8" int2:id="xiPPnJQJ">
      <int2:state int2:value="Rejected" int2:type="AugLoop_Text_Critique"/>
    </int2:textHash>
    <int2:textHash int2:hashCode="u5N8i5o+WxJvNe" int2:id="mEKeuJ26">
      <int2:state int2:value="Rejected" int2:type="AugLoop_Text_Critique"/>
    </int2:textHash>
    <int2:textHash int2:hashCode="EdyYi/FvfrsgsS" int2:id="q3QLbSpF">
      <int2:state int2:value="Rejected" int2:type="AugLoop_Text_Critique"/>
    </int2:textHash>
    <int2:textHash int2:hashCode="lFCd34XMP4zDev" int2:id="sawYlfQZ">
      <int2:state int2:value="Rejected" int2:type="AugLoop_Text_Critique"/>
    </int2:textHash>
    <int2:textHash int2:hashCode="uSM2ovuK9jE0vp" int2:id="a1S9ZGDD">
      <int2:state int2:value="Rejected" int2:type="AugLoop_Text_Critique"/>
    </int2:textHash>
    <int2:textHash int2:hashCode="rDWS+p7pOhL7ku" int2:id="fnoWXvCb">
      <int2:state int2:value="Rejected" int2:type="AugLoop_Text_Critique"/>
    </int2:textHash>
    <int2:textHash int2:hashCode="0swAKYfvm9//Cd" int2:id="IS4jDANR">
      <int2:state int2:value="Rejected" int2:type="AugLoop_Text_Critique"/>
    </int2:textHash>
    <int2:textHash int2:hashCode="VVrW/MBO4qoAyt" int2:id="NfUV2Okr">
      <int2:state int2:value="Rejected" int2:type="AugLoop_Text_Critique"/>
    </int2:textHash>
    <int2:textHash int2:hashCode="ahbgHwQ71KT/g9" int2:id="BmdjQ8GD">
      <int2:state int2:value="Rejected" int2:type="AugLoop_Text_Critique"/>
    </int2:textHash>
    <int2:textHash int2:hashCode="+fkUBgzLHhDVUa" int2:id="jqnAqNEh">
      <int2:state int2:value="Rejected" int2:type="AugLoop_Text_Critique"/>
    </int2:textHash>
    <int2:textHash int2:hashCode="zQnhipvXTtrKfU" int2:id="K14y7e4t">
      <int2:state int2:value="Rejected" int2:type="AugLoop_Text_Critique"/>
    </int2:textHash>
    <int2:textHash int2:hashCode="ZWB3iBuhu7Q0IH" int2:id="4ZZnarlI">
      <int2:state int2:value="Rejected" int2:type="AugLoop_Text_Critique"/>
    </int2:textHash>
    <int2:textHash int2:hashCode="wXV+WCYmysJ92w" int2:id="wLnxVuNO">
      <int2:state int2:value="Rejected" int2:type="AugLoop_Text_Critique"/>
    </int2:textHash>
    <int2:textHash int2:hashCode="OBVXskrAfQzXVO" int2:id="LGxPhAui">
      <int2:state int2:value="Rejected" int2:type="AugLoop_Text_Critique"/>
    </int2:textHash>
    <int2:textHash int2:hashCode="c4b8IpIjpYFfJH" int2:id="hKv6g4lu">
      <int2:state int2:value="Rejected" int2:type="AugLoop_Text_Critique"/>
    </int2:textHash>
    <int2:textHash int2:hashCode="XqRRHneb8kxHT7" int2:id="GZ0ADaoo">
      <int2:state int2:value="Rejected" int2:type="AugLoop_Text_Critique"/>
    </int2:textHash>
    <int2:textHash int2:hashCode="KrLjIxcbtC6xXo" int2:id="3EE79b3I">
      <int2:state int2:value="Rejected" int2:type="AugLoop_Text_Critique"/>
    </int2:textHash>
    <int2:textHash int2:hashCode="66U/6T/XJhjZJm" int2:id="VVbqVVBa">
      <int2:state int2:value="Rejected" int2:type="AugLoop_Text_Critique"/>
    </int2:textHash>
    <int2:textHash int2:hashCode="+nuHWwwmqpLrrc" int2:id="pTSW1uuo">
      <int2:state int2:value="Rejected" int2:type="AugLoop_Text_Critique"/>
    </int2:textHash>
    <int2:textHash int2:hashCode="DUtZbtNnX27Rip" int2:id="GEAhNOXS">
      <int2:state int2:value="Rejected" int2:type="AugLoop_Text_Critique"/>
    </int2:textHash>
    <int2:textHash int2:hashCode="OOMh7cCdJPQHrF" int2:id="fEBjiTGJ">
      <int2:state int2:value="Rejected" int2:type="AugLoop_Text_Critique"/>
    </int2:textHash>
    <int2:textHash int2:hashCode="A8mI9YKGVPQk+X" int2:id="6oihbbWL">
      <int2:state int2:value="Rejected" int2:type="AugLoop_Text_Critique"/>
    </int2:textHash>
    <int2:textHash int2:hashCode="UYfzIH2ZlO4VbT" int2:id="GRiN3FW5">
      <int2:state int2:value="Rejected" int2:type="AugLoop_Text_Critique"/>
    </int2:textHash>
    <int2:textHash int2:hashCode="AeP2VLqCTVTcLK" int2:id="VxGYIpyN">
      <int2:state int2:value="Rejected" int2:type="AugLoop_Text_Critique"/>
    </int2:textHash>
    <int2:textHash int2:hashCode="wLcPwhgZSKFeLm" int2:id="OTqYdH3y">
      <int2:state int2:value="Rejected" int2:type="AugLoop_Text_Critique"/>
    </int2:textHash>
    <int2:textHash int2:hashCode="V+ckIy1Hw3JByC" int2:id="ENGYA93a">
      <int2:state int2:value="Rejected" int2:type="AugLoop_Text_Critique"/>
    </int2:textHash>
    <int2:textHash int2:hashCode="QTtUz/aoGNCKy7" int2:id="hhjIxFGx">
      <int2:state int2:value="Rejected" int2:type="AugLoop_Text_Critique"/>
    </int2:textHash>
    <int2:textHash int2:hashCode="A+7xO3ADznPAb9" int2:id="bXuiiZuo">
      <int2:state int2:value="Rejected" int2:type="AugLoop_Text_Critique"/>
    </int2:textHash>
    <int2:textHash int2:hashCode="3gT6Din5s14kkF" int2:id="5aZznSsC">
      <int2:state int2:value="Rejected" int2:type="AugLoop_Text_Critique"/>
    </int2:textHash>
    <int2:textHash int2:hashCode="SVTM9YfXkxZolg" int2:id="Hcb1hgeD">
      <int2:state int2:value="Rejected" int2:type="AugLoop_Text_Critique"/>
    </int2:textHash>
    <int2:textHash int2:hashCode="Jy6R6sq7i/FmJ/" int2:id="C978OK7t">
      <int2:state int2:value="Rejected" int2:type="AugLoop_Text_Critique"/>
    </int2:textHash>
    <int2:textHash int2:hashCode="u0Gk3melaDPsdE" int2:id="dmfpXpcA">
      <int2:state int2:value="Rejected" int2:type="AugLoop_Text_Critique"/>
    </int2:textHash>
    <int2:textHash int2:hashCode="SOVj8UjcBNizHJ" int2:id="IfMFAZFm">
      <int2:state int2:value="Rejected" int2:type="AugLoop_Text_Critique"/>
    </int2:textHash>
    <int2:textHash int2:hashCode="nK4oy2F7WLiw+R" int2:id="6Y5QX99Y">
      <int2:state int2:value="Rejected" int2:type="AugLoop_Text_Critique"/>
    </int2:textHash>
    <int2:textHash int2:hashCode="JizCsRMEjCF80Q" int2:id="xWqD0Xsf">
      <int2:state int2:value="Rejected" int2:type="AugLoop_Text_Critique"/>
    </int2:textHash>
    <int2:textHash int2:hashCode="gwyZesVwNZ3Pkf" int2:id="BuUSMlEj">
      <int2:state int2:value="Rejected" int2:type="AugLoop_Text_Critique"/>
    </int2:textHash>
    <int2:textHash int2:hashCode="4ylCzW+rVObKmh" int2:id="gc4BZxek">
      <int2:state int2:value="Rejected" int2:type="AugLoop_Text_Critique"/>
    </int2:textHash>
    <int2:textHash int2:hashCode="Uw3cOj8hQ9CjQX" int2:id="knodMY6d">
      <int2:state int2:value="Rejected" int2:type="AugLoop_Text_Critique"/>
    </int2:textHash>
    <int2:textHash int2:hashCode="DEMtyNq7Bpz7Sl" int2:id="5u8y87wV">
      <int2:state int2:value="Rejected" int2:type="AugLoop_Text_Critique"/>
    </int2:textHash>
    <int2:textHash int2:hashCode="9TRB65RfV/RUJk" int2:id="qlcD8e4v">
      <int2:state int2:value="Rejected" int2:type="AugLoop_Text_Critique"/>
    </int2:textHash>
    <int2:textHash int2:hashCode="JHq1tYFRAtcOQ2" int2:id="WLlTMUeI">
      <int2:state int2:value="Rejected" int2:type="AugLoop_Text_Critique"/>
    </int2:textHash>
    <int2:textHash int2:hashCode="pjvXszbuMBxRhh" int2:id="qfFSg5YK">
      <int2:state int2:value="Rejected" int2:type="AugLoop_Text_Critique"/>
    </int2:textHash>
    <int2:textHash int2:hashCode="ccYa/T5sArXkwr" int2:id="WcPu3saO">
      <int2:state int2:value="Rejected" int2:type="AugLoop_Text_Critique"/>
    </int2:textHash>
    <int2:textHash int2:hashCode="8jmzmNLzV/fAEp" int2:id="Da23LsmU">
      <int2:state int2:value="Rejected" int2:type="AugLoop_Text_Critique"/>
    </int2:textHash>
    <int2:bookmark int2:bookmarkName="_Int_Co3t8b6v" int2:invalidationBookmarkName="" int2:hashCode="Tb3M9vkKPv6WvK" int2:id="sY1LKLCi">
      <int2:state int2:value="Rejected" int2:type="AugLoop_Acronyms_AcronymsCritique"/>
    </int2:bookmark>
  </int2:observations>
  <int2:intelligenceSettings>
    <int2:extLst>
      <oel:ext uri="74B372B9-2EFF-4315-9A3F-32BA87CA82B1">
        <int2:goals int2:version="1" int2:formality="1"/>
      </oel:ext>
    </int2:extLst>
  </int2:intelligenceSettings>
  <int2:onDemandWorkflows>
    <int2:onDemandWorkflow int2:type="SimilarityCheck" int2:paragraphVersions="6C942DCA-2F912211 0BAD9FA3-098C1666 1B312314-77777777 61F0B918-7AB7DCB9 232F1F12-5AFB11E4 0EB33005-77777777 7BF454B9-3385A0F5 3C2A8692-46796CA0 7C35B110-65566B47 2347D43B-77777777 61B1FD64-61E4D838 78B2C14D-77777777 52B41A5E-174EFA85 36EF1974-15A5A6E4 7F96102D-77777777 462488F8-77777777 6CDE963E-77777777 78B167FC-77777777 1888889B-77777777 52DE7EC1-77777777 01644C0D-77777777 73599689-77777777 0CEF90B2-77777777 4416DD20-77777777 46AC9939-77777777 332C3F85-77777777 2B67E0AA-77777777 0A628803-77777777 407780AB-77777777 031C6A89-77777777 001A9C63-438FEA4D 4FA726CB-2726F646 321B2117-3845E83F 58483C77-04CB503F 6AB87C71-4426EFB3 45512EFB-057B1FDB 2C38A5E9-3C805D44 3A9B8653-77777777 263344CC-1BC0BDC6 54619C9C-7E2144E3 4A7E80BF-5D5CC421 721DEC09-05BD3D01 6447812F-7D5783B7 5E54A590-7EE9E28A 5D6BDEC8-320F59C2 4F9B084F-0AE0E20E 07F87598-1D517ADF 34F3E14D-77777777 37B0057D-533985F5 70300AB7-7F67B3B7 466BF735-61F05CA3 1BD6DC32-04D7D127 5EC41D62-73B881A3 6807D763-540EE6EE 650F6DB3-5B09E0A4 558C90A2-2E78F4CA 0C957B8F-42A43474 1A0F3C64-77777777 2254AC27-42674A65 6A81D27A-66833FA0 486A67F1-213C47FD 2959B45F-47392381 3DF94F4F-797B806D 06E457C5-77777777 4E1AE28B-77777777 336975B6-324E8634 61754C2A-04F11712 3F2F09B2-76DB6632 5B1B6ED8-77777777 4FF8A666-5C91F513 11146B34-77777777 57615CB1-77777777 4D2DD1FC-77777777 71DD88A9-77777777 5AD0AC9C-77777777 127AC832-77777777 0B5EF2BF-77777777 0C3DBAD0-34C04A75 0F24FBC3-77777777 1B3F082F-7A81FF75 4320FE5D-77777777 060A4BDA-311664AD 712F2652-77777777 45839C02-37346C65 6504DC9B-32641538 06900506-77777777 5E1D5B12-77777777 273B9B9B-77777777 34CD4986-77777777 428A66B5-77777777 0B7994BC-5292FD1A 3D3DEFEB-77777777 4933F4CE-77777777 403E451B-77777777 56897692-77777777 1922C281-77777777 7F670FB4-7296AAC8 536B36DB-53244EB7 32ECB68C-3E23DA33 007698FE-60D8002B 598B5ECB-52C069A3 220C813D-1FFB5965 0580FB8B-77777777 403EA5BD-77777777 3E691DE0-77777777 13FA8237-61ABE886 6CD8B4A8-3D7FF6F6 692850B7-77777777 4AAD6109-77777777 787066F7-77777777 0B2B03A0-77777777 0C36C833-77777777 2CAB1369-77777777 3A14768A-77777777 3E146C57-77777777 308D2823-77777777 16CE82A1-4D959E71 5CA55FC8-77777777 2B09FC6A-57CE0D8E 0C84C4CC-2C75AF23 4E83660D-39CC9261 7C5725B1-77777777 6905B70F-77777777 6588398B-77777777 4855FEDA-77777777 049F0DF6-77777777 072C00C3-77777777 51FB792C-77777777 3A950C82-5BABDF0E 46C60BC0-3F6D0989 22AD21F3-77777777 6142DBCF-7CF56D60 2BDDD100-1502B63F 6BE701D3-77777777 7DB2BF33-77777777 183DFD81-2439EDFB 4AE4F44A-77777777 6020F86B-77777777 15836887-5C270613 5BA763BC-77777777 43A92884-77777777 341DF035-77777777 5951D9D0-77777777 5B3E919C-77777777 0A64F680-77777777 5E514465-77777777 6EB9C3DC-77777777 679BC1B6-77777777 5D634772-77777777 44B8C292-77777777 7F0D32ED-77777777 27BA28A1-3C9EB7D2 2B43DB32-77777777 0B61353B-77777777 2A3CD3C0-77777777 35352E6E-77777777 18B7CBE3-5CC2B8B7 00C6DFAF-77777777 70B55DA1-77777777 66AC07D5-77777777 687FF751-1F7856F0 14C91211-0EDDA6EE 5FAB6DE0-3DCA4BC1 4663045E-77777777 4B211AC5-79261E3D 500CC6EA-17FCA941 1C3C4DB9-2C6EE609 7115C956-70B2BF50 1247311F-77777777 5E44DCB6-77777777 14D2D823-77777777 6DE99002-77777777 7E5B993D-77777777 1B12C6B4-77777777 3A5D9F83-77777777 34BD404E-77777777 5B58B066-77777777 74741E81-77777777 25C338D2-77777777 4D6790CD-77777777 192AF160-77777777 1F7AAEBE-77777777 408E71B6-77777777 1025347F-77777777 15C86A3C-77777777 525D04C5-77777777 1A00E724-106DDA47 0E1B7FD9-05F7F191 15AABA7C-77777777 6E35DC3B-1C59F1AC 3FB10AE7-77777777 27AEC470-27B8DD92 76B2C105-77777777 42A3CFD5-77777777 2168F154-77777777 30CE97AC-2A33746F 05E1020B-7AE0BD61 062CE4F8-77777777 54938A3E-77777777 071A453E-15BAA1C7 52E9CC6A-3D3C14A4 41F0C388-2BFDA8A9 11390CEF-2BDE3CB7 4669E1FB-64E673DE 35320193-12332247 4C78B845-77777777 4E421D5C-77777777 4EBE6B2B-77777777 7A222F7A-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765630"/>
    <w:multiLevelType w:val="hybridMultilevel"/>
    <w:tmpl w:val="4E743706"/>
    <w:lvl w:ilvl="0" w:tplc="1FCE6490">
      <w:numFmt w:val="bullet"/>
      <w:lvlText w:val="-"/>
      <w:lvlJc w:val="left"/>
      <w:pPr>
        <w:ind w:left="1069" w:hanging="360"/>
      </w:pPr>
      <w:rPr>
        <w:rFonts w:ascii="Times New Roman" w:eastAsia="Times New Roman" w:hAnsi="Times New Roman" w:cs="Times New Roman"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1" w15:restartNumberingAfterBreak="0">
    <w:nsid w:val="289056B1"/>
    <w:multiLevelType w:val="hybridMultilevel"/>
    <w:tmpl w:val="1134563A"/>
    <w:lvl w:ilvl="0" w:tplc="1FCE6490">
      <w:numFmt w:val="bullet"/>
      <w:lvlText w:val="-"/>
      <w:lvlJc w:val="left"/>
      <w:pPr>
        <w:ind w:left="1080" w:hanging="360"/>
      </w:pPr>
      <w:rPr>
        <w:rFonts w:ascii="Times New Roman" w:eastAsia="Times New Roman" w:hAnsi="Times New Roman" w:cs="Times New Roman" w:hint="default"/>
      </w:rPr>
    </w:lvl>
    <w:lvl w:ilvl="1" w:tplc="240A0003" w:tentative="1">
      <w:start w:val="1"/>
      <w:numFmt w:val="bullet"/>
      <w:lvlText w:val="o"/>
      <w:lvlJc w:val="left"/>
      <w:pPr>
        <w:ind w:left="1451" w:hanging="360"/>
      </w:pPr>
      <w:rPr>
        <w:rFonts w:ascii="Courier New" w:hAnsi="Courier New" w:cs="Courier New" w:hint="default"/>
      </w:rPr>
    </w:lvl>
    <w:lvl w:ilvl="2" w:tplc="240A0005" w:tentative="1">
      <w:start w:val="1"/>
      <w:numFmt w:val="bullet"/>
      <w:lvlText w:val=""/>
      <w:lvlJc w:val="left"/>
      <w:pPr>
        <w:ind w:left="2171" w:hanging="360"/>
      </w:pPr>
      <w:rPr>
        <w:rFonts w:ascii="Wingdings" w:hAnsi="Wingdings" w:hint="default"/>
      </w:rPr>
    </w:lvl>
    <w:lvl w:ilvl="3" w:tplc="240A0001" w:tentative="1">
      <w:start w:val="1"/>
      <w:numFmt w:val="bullet"/>
      <w:lvlText w:val=""/>
      <w:lvlJc w:val="left"/>
      <w:pPr>
        <w:ind w:left="2891" w:hanging="360"/>
      </w:pPr>
      <w:rPr>
        <w:rFonts w:ascii="Symbol" w:hAnsi="Symbol" w:hint="default"/>
      </w:rPr>
    </w:lvl>
    <w:lvl w:ilvl="4" w:tplc="240A0003" w:tentative="1">
      <w:start w:val="1"/>
      <w:numFmt w:val="bullet"/>
      <w:lvlText w:val="o"/>
      <w:lvlJc w:val="left"/>
      <w:pPr>
        <w:ind w:left="3611" w:hanging="360"/>
      </w:pPr>
      <w:rPr>
        <w:rFonts w:ascii="Courier New" w:hAnsi="Courier New" w:cs="Courier New" w:hint="default"/>
      </w:rPr>
    </w:lvl>
    <w:lvl w:ilvl="5" w:tplc="240A0005" w:tentative="1">
      <w:start w:val="1"/>
      <w:numFmt w:val="bullet"/>
      <w:lvlText w:val=""/>
      <w:lvlJc w:val="left"/>
      <w:pPr>
        <w:ind w:left="4331" w:hanging="360"/>
      </w:pPr>
      <w:rPr>
        <w:rFonts w:ascii="Wingdings" w:hAnsi="Wingdings" w:hint="default"/>
      </w:rPr>
    </w:lvl>
    <w:lvl w:ilvl="6" w:tplc="240A0001" w:tentative="1">
      <w:start w:val="1"/>
      <w:numFmt w:val="bullet"/>
      <w:lvlText w:val=""/>
      <w:lvlJc w:val="left"/>
      <w:pPr>
        <w:ind w:left="5051" w:hanging="360"/>
      </w:pPr>
      <w:rPr>
        <w:rFonts w:ascii="Symbol" w:hAnsi="Symbol" w:hint="default"/>
      </w:rPr>
    </w:lvl>
    <w:lvl w:ilvl="7" w:tplc="240A0003" w:tentative="1">
      <w:start w:val="1"/>
      <w:numFmt w:val="bullet"/>
      <w:lvlText w:val="o"/>
      <w:lvlJc w:val="left"/>
      <w:pPr>
        <w:ind w:left="5771" w:hanging="360"/>
      </w:pPr>
      <w:rPr>
        <w:rFonts w:ascii="Courier New" w:hAnsi="Courier New" w:cs="Courier New" w:hint="default"/>
      </w:rPr>
    </w:lvl>
    <w:lvl w:ilvl="8" w:tplc="240A0005" w:tentative="1">
      <w:start w:val="1"/>
      <w:numFmt w:val="bullet"/>
      <w:lvlText w:val=""/>
      <w:lvlJc w:val="left"/>
      <w:pPr>
        <w:ind w:left="6491" w:hanging="360"/>
      </w:pPr>
      <w:rPr>
        <w:rFonts w:ascii="Wingdings" w:hAnsi="Wingdings" w:hint="default"/>
      </w:rPr>
    </w:lvl>
  </w:abstractNum>
  <w:abstractNum w:abstractNumId="12"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3" w15:restartNumberingAfterBreak="0">
    <w:nsid w:val="7C3548FD"/>
    <w:multiLevelType w:val="multilevel"/>
    <w:tmpl w:val="A67094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1400277">
    <w:abstractNumId w:val="12"/>
  </w:num>
  <w:num w:numId="2" w16cid:durableId="2026054693">
    <w:abstractNumId w:val="4"/>
  </w:num>
  <w:num w:numId="3" w16cid:durableId="2022007052">
    <w:abstractNumId w:val="5"/>
  </w:num>
  <w:num w:numId="4" w16cid:durableId="199975818">
    <w:abstractNumId w:val="6"/>
  </w:num>
  <w:num w:numId="5" w16cid:durableId="478501232">
    <w:abstractNumId w:val="7"/>
  </w:num>
  <w:num w:numId="6" w16cid:durableId="1109854090">
    <w:abstractNumId w:val="9"/>
  </w:num>
  <w:num w:numId="7" w16cid:durableId="2052411495">
    <w:abstractNumId w:val="0"/>
  </w:num>
  <w:num w:numId="8" w16cid:durableId="231043702">
    <w:abstractNumId w:val="1"/>
  </w:num>
  <w:num w:numId="9" w16cid:durableId="1730693158">
    <w:abstractNumId w:val="2"/>
  </w:num>
  <w:num w:numId="10" w16cid:durableId="1138306961">
    <w:abstractNumId w:val="3"/>
  </w:num>
  <w:num w:numId="11" w16cid:durableId="1070542200">
    <w:abstractNumId w:val="8"/>
  </w:num>
  <w:num w:numId="12" w16cid:durableId="922759350">
    <w:abstractNumId w:val="13"/>
  </w:num>
  <w:num w:numId="13" w16cid:durableId="2092653934">
    <w:abstractNumId w:val="10"/>
  </w:num>
  <w:num w:numId="14" w16cid:durableId="17441348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26955"/>
    <w:rsid w:val="000365CA"/>
    <w:rsid w:val="00053277"/>
    <w:rsid w:val="000601E0"/>
    <w:rsid w:val="00076F0A"/>
    <w:rsid w:val="00093575"/>
    <w:rsid w:val="00095244"/>
    <w:rsid w:val="000D35CD"/>
    <w:rsid w:val="000D4BB5"/>
    <w:rsid w:val="000D6BCD"/>
    <w:rsid w:val="000E3B16"/>
    <w:rsid w:val="000FCF45"/>
    <w:rsid w:val="00107993"/>
    <w:rsid w:val="00123169"/>
    <w:rsid w:val="001253E7"/>
    <w:rsid w:val="00127870"/>
    <w:rsid w:val="001317C0"/>
    <w:rsid w:val="00132198"/>
    <w:rsid w:val="001516ED"/>
    <w:rsid w:val="00153DC5"/>
    <w:rsid w:val="00154A16"/>
    <w:rsid w:val="001566F6"/>
    <w:rsid w:val="001B3668"/>
    <w:rsid w:val="001C493E"/>
    <w:rsid w:val="001C502E"/>
    <w:rsid w:val="001E75F5"/>
    <w:rsid w:val="001F1F01"/>
    <w:rsid w:val="001F7509"/>
    <w:rsid w:val="00216AFF"/>
    <w:rsid w:val="00223288"/>
    <w:rsid w:val="00234E5C"/>
    <w:rsid w:val="00246D04"/>
    <w:rsid w:val="002624E0"/>
    <w:rsid w:val="00271502"/>
    <w:rsid w:val="0027261B"/>
    <w:rsid w:val="00287C2F"/>
    <w:rsid w:val="00294547"/>
    <w:rsid w:val="00294C73"/>
    <w:rsid w:val="00297AFB"/>
    <w:rsid w:val="002B2297"/>
    <w:rsid w:val="002C009C"/>
    <w:rsid w:val="002C1EB1"/>
    <w:rsid w:val="002C3A8D"/>
    <w:rsid w:val="002C7C6D"/>
    <w:rsid w:val="002C7DF0"/>
    <w:rsid w:val="002D1053"/>
    <w:rsid w:val="002D1B1C"/>
    <w:rsid w:val="002E0320"/>
    <w:rsid w:val="002F070D"/>
    <w:rsid w:val="002F257B"/>
    <w:rsid w:val="002F38C8"/>
    <w:rsid w:val="00302C5C"/>
    <w:rsid w:val="0031202D"/>
    <w:rsid w:val="0031456F"/>
    <w:rsid w:val="003515D6"/>
    <w:rsid w:val="00372D3A"/>
    <w:rsid w:val="0037402F"/>
    <w:rsid w:val="003909A7"/>
    <w:rsid w:val="003B4DF0"/>
    <w:rsid w:val="003B542B"/>
    <w:rsid w:val="003C043E"/>
    <w:rsid w:val="003C211B"/>
    <w:rsid w:val="003C4AA4"/>
    <w:rsid w:val="003D21B8"/>
    <w:rsid w:val="003D6736"/>
    <w:rsid w:val="003E438F"/>
    <w:rsid w:val="003E47F1"/>
    <w:rsid w:val="003E4B06"/>
    <w:rsid w:val="003E7251"/>
    <w:rsid w:val="003F2B50"/>
    <w:rsid w:val="003F2F87"/>
    <w:rsid w:val="00410FC5"/>
    <w:rsid w:val="0042142D"/>
    <w:rsid w:val="00425F1C"/>
    <w:rsid w:val="00430C97"/>
    <w:rsid w:val="00447E89"/>
    <w:rsid w:val="004508EF"/>
    <w:rsid w:val="00450A47"/>
    <w:rsid w:val="004548B1"/>
    <w:rsid w:val="00455999"/>
    <w:rsid w:val="0047553A"/>
    <w:rsid w:val="00475FC0"/>
    <w:rsid w:val="00483D6B"/>
    <w:rsid w:val="00484519"/>
    <w:rsid w:val="0048651A"/>
    <w:rsid w:val="004B08C4"/>
    <w:rsid w:val="004B79B7"/>
    <w:rsid w:val="004B7FBF"/>
    <w:rsid w:val="004C0823"/>
    <w:rsid w:val="004C49D5"/>
    <w:rsid w:val="004D0802"/>
    <w:rsid w:val="004D1D80"/>
    <w:rsid w:val="004D4D28"/>
    <w:rsid w:val="004D5719"/>
    <w:rsid w:val="00510E52"/>
    <w:rsid w:val="005132DB"/>
    <w:rsid w:val="00534719"/>
    <w:rsid w:val="00542090"/>
    <w:rsid w:val="00576894"/>
    <w:rsid w:val="0059034C"/>
    <w:rsid w:val="00593A71"/>
    <w:rsid w:val="00594317"/>
    <w:rsid w:val="005A1B5B"/>
    <w:rsid w:val="005B010B"/>
    <w:rsid w:val="005B24FF"/>
    <w:rsid w:val="005B5614"/>
    <w:rsid w:val="0061199D"/>
    <w:rsid w:val="00626374"/>
    <w:rsid w:val="00642DB7"/>
    <w:rsid w:val="00644CDC"/>
    <w:rsid w:val="006857E4"/>
    <w:rsid w:val="006937D3"/>
    <w:rsid w:val="006A1BA2"/>
    <w:rsid w:val="006B0812"/>
    <w:rsid w:val="006B088F"/>
    <w:rsid w:val="006B1159"/>
    <w:rsid w:val="006B294A"/>
    <w:rsid w:val="006B5ED7"/>
    <w:rsid w:val="006C0C7C"/>
    <w:rsid w:val="006C205B"/>
    <w:rsid w:val="006C21BC"/>
    <w:rsid w:val="006E56AA"/>
    <w:rsid w:val="006E6BFA"/>
    <w:rsid w:val="006F6924"/>
    <w:rsid w:val="006F7E7E"/>
    <w:rsid w:val="00700F77"/>
    <w:rsid w:val="00704ECD"/>
    <w:rsid w:val="007160EF"/>
    <w:rsid w:val="00724F5C"/>
    <w:rsid w:val="00742E4A"/>
    <w:rsid w:val="00744254"/>
    <w:rsid w:val="007532E2"/>
    <w:rsid w:val="00770AE4"/>
    <w:rsid w:val="00771EBB"/>
    <w:rsid w:val="00774978"/>
    <w:rsid w:val="00774D8C"/>
    <w:rsid w:val="00795D57"/>
    <w:rsid w:val="007A7C7C"/>
    <w:rsid w:val="007A7CDC"/>
    <w:rsid w:val="007C37C1"/>
    <w:rsid w:val="007C3C14"/>
    <w:rsid w:val="007C5C69"/>
    <w:rsid w:val="007D41EC"/>
    <w:rsid w:val="007E34D6"/>
    <w:rsid w:val="007E3B8D"/>
    <w:rsid w:val="008114AC"/>
    <w:rsid w:val="008151AB"/>
    <w:rsid w:val="00815FF0"/>
    <w:rsid w:val="00816268"/>
    <w:rsid w:val="008175E0"/>
    <w:rsid w:val="00824D3A"/>
    <w:rsid w:val="008315DE"/>
    <w:rsid w:val="00863414"/>
    <w:rsid w:val="00872EFD"/>
    <w:rsid w:val="00880120"/>
    <w:rsid w:val="00896F96"/>
    <w:rsid w:val="008A758C"/>
    <w:rsid w:val="008B0F10"/>
    <w:rsid w:val="008C409A"/>
    <w:rsid w:val="008C775E"/>
    <w:rsid w:val="008D509E"/>
    <w:rsid w:val="008F0628"/>
    <w:rsid w:val="008F4100"/>
    <w:rsid w:val="009032D5"/>
    <w:rsid w:val="00903DEB"/>
    <w:rsid w:val="00931CD5"/>
    <w:rsid w:val="00940278"/>
    <w:rsid w:val="00942452"/>
    <w:rsid w:val="00955592"/>
    <w:rsid w:val="00977250"/>
    <w:rsid w:val="00983DB0"/>
    <w:rsid w:val="00993241"/>
    <w:rsid w:val="00997090"/>
    <w:rsid w:val="009A4ADC"/>
    <w:rsid w:val="009A583F"/>
    <w:rsid w:val="009B3EF3"/>
    <w:rsid w:val="009B763D"/>
    <w:rsid w:val="009C2F34"/>
    <w:rsid w:val="009D2551"/>
    <w:rsid w:val="009E3872"/>
    <w:rsid w:val="00A0171F"/>
    <w:rsid w:val="00A05BAF"/>
    <w:rsid w:val="00A30790"/>
    <w:rsid w:val="00A3712B"/>
    <w:rsid w:val="00A42F33"/>
    <w:rsid w:val="00A457D0"/>
    <w:rsid w:val="00A516C7"/>
    <w:rsid w:val="00A51788"/>
    <w:rsid w:val="00A62218"/>
    <w:rsid w:val="00A741BB"/>
    <w:rsid w:val="00A7510B"/>
    <w:rsid w:val="00A8562F"/>
    <w:rsid w:val="00A871FB"/>
    <w:rsid w:val="00A91F5F"/>
    <w:rsid w:val="00AA0073"/>
    <w:rsid w:val="00AC0FD7"/>
    <w:rsid w:val="00AC422E"/>
    <w:rsid w:val="00AD3238"/>
    <w:rsid w:val="00AD6C00"/>
    <w:rsid w:val="00AE48D4"/>
    <w:rsid w:val="00AF1CA0"/>
    <w:rsid w:val="00B02133"/>
    <w:rsid w:val="00B06283"/>
    <w:rsid w:val="00B309AD"/>
    <w:rsid w:val="00B35B61"/>
    <w:rsid w:val="00B511FB"/>
    <w:rsid w:val="00B60E75"/>
    <w:rsid w:val="00B6522A"/>
    <w:rsid w:val="00B74D71"/>
    <w:rsid w:val="00B818F9"/>
    <w:rsid w:val="00B82924"/>
    <w:rsid w:val="00B83A6E"/>
    <w:rsid w:val="00B845A1"/>
    <w:rsid w:val="00B9232A"/>
    <w:rsid w:val="00B9678D"/>
    <w:rsid w:val="00BA02B2"/>
    <w:rsid w:val="00BA09DF"/>
    <w:rsid w:val="00BC2AFB"/>
    <w:rsid w:val="00BC5DDD"/>
    <w:rsid w:val="00BD26F5"/>
    <w:rsid w:val="00BD4012"/>
    <w:rsid w:val="00BE29DB"/>
    <w:rsid w:val="00BF12D1"/>
    <w:rsid w:val="00BF59E7"/>
    <w:rsid w:val="00C4004A"/>
    <w:rsid w:val="00C413CA"/>
    <w:rsid w:val="00C413D4"/>
    <w:rsid w:val="00C42616"/>
    <w:rsid w:val="00C43335"/>
    <w:rsid w:val="00C52216"/>
    <w:rsid w:val="00C641B5"/>
    <w:rsid w:val="00C64ECF"/>
    <w:rsid w:val="00C774A0"/>
    <w:rsid w:val="00C84812"/>
    <w:rsid w:val="00C95205"/>
    <w:rsid w:val="00CA29FE"/>
    <w:rsid w:val="00CA3BFF"/>
    <w:rsid w:val="00CA3C92"/>
    <w:rsid w:val="00CE0D7B"/>
    <w:rsid w:val="00CE7D65"/>
    <w:rsid w:val="00CF0F64"/>
    <w:rsid w:val="00CF4E1F"/>
    <w:rsid w:val="00CF5D21"/>
    <w:rsid w:val="00D33A7D"/>
    <w:rsid w:val="00D35646"/>
    <w:rsid w:val="00D558DA"/>
    <w:rsid w:val="00D609BB"/>
    <w:rsid w:val="00D657E9"/>
    <w:rsid w:val="00D937DC"/>
    <w:rsid w:val="00D94A3F"/>
    <w:rsid w:val="00D95302"/>
    <w:rsid w:val="00DA1522"/>
    <w:rsid w:val="00DB4A71"/>
    <w:rsid w:val="00DB6400"/>
    <w:rsid w:val="00DB71AD"/>
    <w:rsid w:val="00DC4310"/>
    <w:rsid w:val="00DD5121"/>
    <w:rsid w:val="00DE1119"/>
    <w:rsid w:val="00DE7EB8"/>
    <w:rsid w:val="00E1094C"/>
    <w:rsid w:val="00E23C9E"/>
    <w:rsid w:val="00E25900"/>
    <w:rsid w:val="00E26883"/>
    <w:rsid w:val="00E33B0F"/>
    <w:rsid w:val="00E3671F"/>
    <w:rsid w:val="00E415A4"/>
    <w:rsid w:val="00E416F6"/>
    <w:rsid w:val="00E43B00"/>
    <w:rsid w:val="00E449A9"/>
    <w:rsid w:val="00E46A2C"/>
    <w:rsid w:val="00E55124"/>
    <w:rsid w:val="00E60DC9"/>
    <w:rsid w:val="00E6160F"/>
    <w:rsid w:val="00E62C70"/>
    <w:rsid w:val="00E97D42"/>
    <w:rsid w:val="00EA125A"/>
    <w:rsid w:val="00EA4ED7"/>
    <w:rsid w:val="00EA6646"/>
    <w:rsid w:val="00EB123E"/>
    <w:rsid w:val="00EB213C"/>
    <w:rsid w:val="00ED2663"/>
    <w:rsid w:val="00ED48F8"/>
    <w:rsid w:val="00ED522C"/>
    <w:rsid w:val="00EF795A"/>
    <w:rsid w:val="00F1337A"/>
    <w:rsid w:val="00F21272"/>
    <w:rsid w:val="00F23CF7"/>
    <w:rsid w:val="00F340E2"/>
    <w:rsid w:val="00F6176C"/>
    <w:rsid w:val="00F74F70"/>
    <w:rsid w:val="00F92F1A"/>
    <w:rsid w:val="00F95285"/>
    <w:rsid w:val="00FB0419"/>
    <w:rsid w:val="00FC4A5F"/>
    <w:rsid w:val="00FC5C57"/>
    <w:rsid w:val="00FD2736"/>
    <w:rsid w:val="00FD2D27"/>
    <w:rsid w:val="00FD5508"/>
    <w:rsid w:val="011C64F1"/>
    <w:rsid w:val="012D9634"/>
    <w:rsid w:val="01D98414"/>
    <w:rsid w:val="0219B116"/>
    <w:rsid w:val="022E06B6"/>
    <w:rsid w:val="02A0D56A"/>
    <w:rsid w:val="02C7644B"/>
    <w:rsid w:val="030CBEF8"/>
    <w:rsid w:val="035F6138"/>
    <w:rsid w:val="03816EE5"/>
    <w:rsid w:val="042306D0"/>
    <w:rsid w:val="056A27A8"/>
    <w:rsid w:val="066B0487"/>
    <w:rsid w:val="087ACBE4"/>
    <w:rsid w:val="08DF5A1D"/>
    <w:rsid w:val="0921E4F4"/>
    <w:rsid w:val="0A2ADEC8"/>
    <w:rsid w:val="0A93C6A4"/>
    <w:rsid w:val="0ACADBC0"/>
    <w:rsid w:val="0B5106AF"/>
    <w:rsid w:val="0B7C91AB"/>
    <w:rsid w:val="0BD5F732"/>
    <w:rsid w:val="0BF6295D"/>
    <w:rsid w:val="0C31AFAB"/>
    <w:rsid w:val="0C89B6FF"/>
    <w:rsid w:val="0CEC6614"/>
    <w:rsid w:val="0E63B41B"/>
    <w:rsid w:val="0EB47E92"/>
    <w:rsid w:val="10FD13DB"/>
    <w:rsid w:val="12ADA69F"/>
    <w:rsid w:val="134D839E"/>
    <w:rsid w:val="13BB155F"/>
    <w:rsid w:val="13F28ACD"/>
    <w:rsid w:val="153DAD7B"/>
    <w:rsid w:val="183C73E3"/>
    <w:rsid w:val="1A636AF1"/>
    <w:rsid w:val="1ABF1D0B"/>
    <w:rsid w:val="1DE17B37"/>
    <w:rsid w:val="1E637FF8"/>
    <w:rsid w:val="1EF15D0C"/>
    <w:rsid w:val="20689986"/>
    <w:rsid w:val="20C874AD"/>
    <w:rsid w:val="20E7A581"/>
    <w:rsid w:val="210535DE"/>
    <w:rsid w:val="21B02279"/>
    <w:rsid w:val="228375E2"/>
    <w:rsid w:val="239BD644"/>
    <w:rsid w:val="23ABB3A3"/>
    <w:rsid w:val="23C917BE"/>
    <w:rsid w:val="23DAF605"/>
    <w:rsid w:val="24409A3E"/>
    <w:rsid w:val="24977A29"/>
    <w:rsid w:val="24FC98C8"/>
    <w:rsid w:val="257E2598"/>
    <w:rsid w:val="25D647ED"/>
    <w:rsid w:val="26160EC2"/>
    <w:rsid w:val="2758EC5B"/>
    <w:rsid w:val="279EFD24"/>
    <w:rsid w:val="2862005A"/>
    <w:rsid w:val="28943947"/>
    <w:rsid w:val="28F7A4FC"/>
    <w:rsid w:val="29652BCF"/>
    <w:rsid w:val="2979FE87"/>
    <w:rsid w:val="29A53CF0"/>
    <w:rsid w:val="29F4B1F2"/>
    <w:rsid w:val="2AD3277C"/>
    <w:rsid w:val="2B0EC2B2"/>
    <w:rsid w:val="2B5BFCED"/>
    <w:rsid w:val="2BBFDC8D"/>
    <w:rsid w:val="2C78FEBC"/>
    <w:rsid w:val="2C81B8DE"/>
    <w:rsid w:val="2DD5CC23"/>
    <w:rsid w:val="2E87C2FB"/>
    <w:rsid w:val="2EC6710A"/>
    <w:rsid w:val="2EEADA75"/>
    <w:rsid w:val="2EEE664A"/>
    <w:rsid w:val="2F020009"/>
    <w:rsid w:val="3011DD1C"/>
    <w:rsid w:val="301E5446"/>
    <w:rsid w:val="3086AAD6"/>
    <w:rsid w:val="30CA6E8C"/>
    <w:rsid w:val="30CDFEAA"/>
    <w:rsid w:val="30EAF993"/>
    <w:rsid w:val="314A3D86"/>
    <w:rsid w:val="3189D357"/>
    <w:rsid w:val="31C11E92"/>
    <w:rsid w:val="31DA21B9"/>
    <w:rsid w:val="321B7AEF"/>
    <w:rsid w:val="32438BD6"/>
    <w:rsid w:val="326FA173"/>
    <w:rsid w:val="32855EE5"/>
    <w:rsid w:val="32A245E8"/>
    <w:rsid w:val="32CC0E10"/>
    <w:rsid w:val="335D9C96"/>
    <w:rsid w:val="3477C6AC"/>
    <w:rsid w:val="352DA613"/>
    <w:rsid w:val="358D05FC"/>
    <w:rsid w:val="36953D58"/>
    <w:rsid w:val="36E4731F"/>
    <w:rsid w:val="37669BD9"/>
    <w:rsid w:val="378112C5"/>
    <w:rsid w:val="382190AA"/>
    <w:rsid w:val="3873CD2D"/>
    <w:rsid w:val="38D584BA"/>
    <w:rsid w:val="39BD27F9"/>
    <w:rsid w:val="3A17F192"/>
    <w:rsid w:val="3A1A6753"/>
    <w:rsid w:val="3A97896F"/>
    <w:rsid w:val="3AB8EBDF"/>
    <w:rsid w:val="3AFB88E3"/>
    <w:rsid w:val="3B0BB387"/>
    <w:rsid w:val="3D166461"/>
    <w:rsid w:val="3D47B169"/>
    <w:rsid w:val="3D75426D"/>
    <w:rsid w:val="3E9A82C3"/>
    <w:rsid w:val="3EE4173C"/>
    <w:rsid w:val="3F075193"/>
    <w:rsid w:val="402277F5"/>
    <w:rsid w:val="40BCADD1"/>
    <w:rsid w:val="410370F4"/>
    <w:rsid w:val="4245E861"/>
    <w:rsid w:val="4287EAF3"/>
    <w:rsid w:val="42E4DEA8"/>
    <w:rsid w:val="438F45A2"/>
    <w:rsid w:val="440DD49A"/>
    <w:rsid w:val="44287738"/>
    <w:rsid w:val="46F716A7"/>
    <w:rsid w:val="48423955"/>
    <w:rsid w:val="488AF982"/>
    <w:rsid w:val="48DA2E62"/>
    <w:rsid w:val="498647C4"/>
    <w:rsid w:val="49A55570"/>
    <w:rsid w:val="49ECD67D"/>
    <w:rsid w:val="4A12B936"/>
    <w:rsid w:val="4B162C20"/>
    <w:rsid w:val="4B659F50"/>
    <w:rsid w:val="4B7C872F"/>
    <w:rsid w:val="4CC693FE"/>
    <w:rsid w:val="4D2C4224"/>
    <w:rsid w:val="4D967CDB"/>
    <w:rsid w:val="4DB16AA5"/>
    <w:rsid w:val="4E168FC8"/>
    <w:rsid w:val="4EA53830"/>
    <w:rsid w:val="4F328BAC"/>
    <w:rsid w:val="4F4F3B1B"/>
    <w:rsid w:val="4FC1324D"/>
    <w:rsid w:val="50939C21"/>
    <w:rsid w:val="50F7FBA5"/>
    <w:rsid w:val="514B8A6E"/>
    <w:rsid w:val="5180D889"/>
    <w:rsid w:val="5207AE11"/>
    <w:rsid w:val="526BB36B"/>
    <w:rsid w:val="5454C89F"/>
    <w:rsid w:val="552BD016"/>
    <w:rsid w:val="55B0D159"/>
    <w:rsid w:val="55DA0154"/>
    <w:rsid w:val="55F8FE9F"/>
    <w:rsid w:val="561FE9CA"/>
    <w:rsid w:val="5684EC7E"/>
    <w:rsid w:val="5694DA60"/>
    <w:rsid w:val="574F8736"/>
    <w:rsid w:val="575DC78A"/>
    <w:rsid w:val="5777E74A"/>
    <w:rsid w:val="57E08F03"/>
    <w:rsid w:val="585E58B6"/>
    <w:rsid w:val="589E0F4B"/>
    <w:rsid w:val="598AFA7B"/>
    <w:rsid w:val="5992B159"/>
    <w:rsid w:val="59A5E845"/>
    <w:rsid w:val="59E7EAD7"/>
    <w:rsid w:val="5A4D76AD"/>
    <w:rsid w:val="5A813CE2"/>
    <w:rsid w:val="5B6A92DB"/>
    <w:rsid w:val="5CCBE031"/>
    <w:rsid w:val="5D992F2C"/>
    <w:rsid w:val="5DB25789"/>
    <w:rsid w:val="5DDB55AE"/>
    <w:rsid w:val="5DF22E11"/>
    <w:rsid w:val="5E6CFD46"/>
    <w:rsid w:val="6032A844"/>
    <w:rsid w:val="605391A5"/>
    <w:rsid w:val="60C31E40"/>
    <w:rsid w:val="60E7F18C"/>
    <w:rsid w:val="61485405"/>
    <w:rsid w:val="61A59A27"/>
    <w:rsid w:val="61F2F224"/>
    <w:rsid w:val="6259A2E4"/>
    <w:rsid w:val="62BA4E12"/>
    <w:rsid w:val="632626F8"/>
    <w:rsid w:val="640870B0"/>
    <w:rsid w:val="6506CA89"/>
    <w:rsid w:val="656D9C8B"/>
    <w:rsid w:val="65BEE7A9"/>
    <w:rsid w:val="66758264"/>
    <w:rsid w:val="66C5A396"/>
    <w:rsid w:val="66CE82A3"/>
    <w:rsid w:val="685B245F"/>
    <w:rsid w:val="6869047D"/>
    <w:rsid w:val="69722FD4"/>
    <w:rsid w:val="698567C7"/>
    <w:rsid w:val="69A113AD"/>
    <w:rsid w:val="6A6BCA7A"/>
    <w:rsid w:val="6AA714E0"/>
    <w:rsid w:val="6BB50D67"/>
    <w:rsid w:val="6C573C22"/>
    <w:rsid w:val="6CBE6567"/>
    <w:rsid w:val="6CC1B3D3"/>
    <w:rsid w:val="6CDC18C8"/>
    <w:rsid w:val="6D89C005"/>
    <w:rsid w:val="6E5470CD"/>
    <w:rsid w:val="6E6F9A03"/>
    <w:rsid w:val="6EE12704"/>
    <w:rsid w:val="6F4F5237"/>
    <w:rsid w:val="6FFD30A2"/>
    <w:rsid w:val="705D1AD7"/>
    <w:rsid w:val="713CECAC"/>
    <w:rsid w:val="7166D6F9"/>
    <w:rsid w:val="721A47D5"/>
    <w:rsid w:val="7267144B"/>
    <w:rsid w:val="7393DD4E"/>
    <w:rsid w:val="74036D0A"/>
    <w:rsid w:val="7451FC39"/>
    <w:rsid w:val="758E123E"/>
    <w:rsid w:val="76FC2A61"/>
    <w:rsid w:val="77553482"/>
    <w:rsid w:val="7782A6D9"/>
    <w:rsid w:val="7A83D03F"/>
    <w:rsid w:val="7A91D20D"/>
    <w:rsid w:val="7B52624F"/>
    <w:rsid w:val="7BC3BE78"/>
    <w:rsid w:val="7DAA8EA7"/>
    <w:rsid w:val="7DB27233"/>
    <w:rsid w:val="7E27507B"/>
    <w:rsid w:val="7F8CE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CO" w:eastAsia="es-ES_tradnl"/>
    </w:rPr>
  </w:style>
  <w:style w:type="paragraph" w:styleId="Ttulo1">
    <w:name w:val="heading 1"/>
    <w:basedOn w:val="Normal"/>
    <w:next w:val="Normal"/>
    <w:link w:val="Ttulo1Car"/>
    <w:uiPriority w:val="9"/>
    <w:qFormat/>
    <w:rsid w:val="003145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nhideWhenUsed/>
    <w:rsid w:val="00C413D4"/>
    <w:rPr>
      <w:sz w:val="20"/>
      <w:szCs w:val="20"/>
    </w:rPr>
  </w:style>
  <w:style w:type="character" w:customStyle="1" w:styleId="TextonotapieCar">
    <w:name w:val="Texto nota pie Car"/>
    <w:basedOn w:val="Fuentedeprrafopredeter"/>
    <w:link w:val="Textonotapie"/>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BC5DD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1317C0"/>
    <w:pPr>
      <w:spacing w:line="360" w:lineRule="auto"/>
      <w:ind w:firstLine="709"/>
      <w:contextualSpacing/>
      <w:jc w:val="both"/>
      <w:outlineLvl w:val="1"/>
    </w:pPr>
    <w:rPr>
      <w:b/>
      <w:bCs/>
      <w:shd w:val="clear" w:color="auto" w:fill="F4F6F8"/>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AC422E"/>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BC5DD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AC422E"/>
    <w:rPr>
      <w:rFonts w:ascii="Times New Roman" w:eastAsia="Times New Roman" w:hAnsi="Times New Roman" w:cs="Times New Roman"/>
      <w:b/>
      <w:noProof/>
      <w:sz w:val="36"/>
      <w:szCs w:val="36"/>
      <w:lang w:val="es-CO"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styleId="Textoennegrita">
    <w:name w:val="Strong"/>
    <w:basedOn w:val="Fuentedeprrafopredeter"/>
    <w:uiPriority w:val="22"/>
    <w:qFormat/>
    <w:rsid w:val="00B9232A"/>
    <w:rPr>
      <w:b/>
      <w:bCs/>
    </w:rPr>
  </w:style>
  <w:style w:type="character" w:customStyle="1" w:styleId="Ttulo1Car">
    <w:name w:val="Título 1 Car"/>
    <w:basedOn w:val="Fuentedeprrafopredeter"/>
    <w:link w:val="Ttulo1"/>
    <w:uiPriority w:val="9"/>
    <w:rsid w:val="0031456F"/>
    <w:rPr>
      <w:rFonts w:asciiTheme="majorHAnsi" w:eastAsiaTheme="majorEastAsia" w:hAnsiTheme="majorHAnsi" w:cstheme="majorBidi"/>
      <w:color w:val="2F5496" w:themeColor="accent1" w:themeShade="BF"/>
      <w:sz w:val="32"/>
      <w:szCs w:val="32"/>
      <w:lang w:val="es-ES_tradnl" w:eastAsia="es-ES_tradnl"/>
    </w:rPr>
  </w:style>
  <w:style w:type="paragraph" w:styleId="Prrafodelista">
    <w:name w:val="List Paragraph"/>
    <w:basedOn w:val="Normal"/>
    <w:uiPriority w:val="34"/>
    <w:qFormat/>
    <w:rsid w:val="009C2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284507032">
      <w:bodyDiv w:val="1"/>
      <w:marLeft w:val="0"/>
      <w:marRight w:val="0"/>
      <w:marTop w:val="0"/>
      <w:marBottom w:val="0"/>
      <w:divBdr>
        <w:top w:val="none" w:sz="0" w:space="0" w:color="auto"/>
        <w:left w:val="none" w:sz="0" w:space="0" w:color="auto"/>
        <w:bottom w:val="none" w:sz="0" w:space="0" w:color="auto"/>
        <w:right w:val="none" w:sz="0" w:space="0" w:color="auto"/>
      </w:divBdr>
      <w:divsChild>
        <w:div w:id="387261650">
          <w:marLeft w:val="0"/>
          <w:marRight w:val="0"/>
          <w:marTop w:val="0"/>
          <w:marBottom w:val="0"/>
          <w:divBdr>
            <w:top w:val="none" w:sz="0" w:space="0" w:color="auto"/>
            <w:left w:val="none" w:sz="0" w:space="0" w:color="auto"/>
            <w:bottom w:val="none" w:sz="0" w:space="0" w:color="auto"/>
            <w:right w:val="none" w:sz="0" w:space="0" w:color="auto"/>
          </w:divBdr>
          <w:divsChild>
            <w:div w:id="61366983">
              <w:marLeft w:val="0"/>
              <w:marRight w:val="0"/>
              <w:marTop w:val="0"/>
              <w:marBottom w:val="0"/>
              <w:divBdr>
                <w:top w:val="none" w:sz="0" w:space="0" w:color="auto"/>
                <w:left w:val="none" w:sz="0" w:space="0" w:color="auto"/>
                <w:bottom w:val="none" w:sz="0" w:space="0" w:color="auto"/>
                <w:right w:val="none" w:sz="0" w:space="0" w:color="auto"/>
              </w:divBdr>
              <w:divsChild>
                <w:div w:id="20061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21343013">
      <w:bodyDiv w:val="1"/>
      <w:marLeft w:val="0"/>
      <w:marRight w:val="0"/>
      <w:marTop w:val="0"/>
      <w:marBottom w:val="0"/>
      <w:divBdr>
        <w:top w:val="none" w:sz="0" w:space="0" w:color="auto"/>
        <w:left w:val="none" w:sz="0" w:space="0" w:color="auto"/>
        <w:bottom w:val="none" w:sz="0" w:space="0" w:color="auto"/>
        <w:right w:val="none" w:sz="0" w:space="0" w:color="auto"/>
      </w:divBdr>
    </w:div>
    <w:div w:id="4423132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29093096">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742022842">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58304328">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37319738">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44885813">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07011885">
      <w:bodyDiv w:val="1"/>
      <w:marLeft w:val="0"/>
      <w:marRight w:val="0"/>
      <w:marTop w:val="0"/>
      <w:marBottom w:val="0"/>
      <w:divBdr>
        <w:top w:val="none" w:sz="0" w:space="0" w:color="auto"/>
        <w:left w:val="none" w:sz="0" w:space="0" w:color="auto"/>
        <w:bottom w:val="none" w:sz="0" w:space="0" w:color="auto"/>
        <w:right w:val="none" w:sz="0" w:space="0" w:color="auto"/>
      </w:divBdr>
    </w:div>
    <w:div w:id="1566526748">
      <w:bodyDiv w:val="1"/>
      <w:marLeft w:val="0"/>
      <w:marRight w:val="0"/>
      <w:marTop w:val="0"/>
      <w:marBottom w:val="0"/>
      <w:divBdr>
        <w:top w:val="none" w:sz="0" w:space="0" w:color="auto"/>
        <w:left w:val="none" w:sz="0" w:space="0" w:color="auto"/>
        <w:bottom w:val="none" w:sz="0" w:space="0" w:color="auto"/>
        <w:right w:val="none" w:sz="0" w:space="0" w:color="auto"/>
      </w:divBdr>
    </w:div>
    <w:div w:id="1584484464">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1848625">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89635628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1962221943">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120486641">
      <w:bodyDiv w:val="1"/>
      <w:marLeft w:val="0"/>
      <w:marRight w:val="0"/>
      <w:marTop w:val="0"/>
      <w:marBottom w:val="0"/>
      <w:divBdr>
        <w:top w:val="none" w:sz="0" w:space="0" w:color="auto"/>
        <w:left w:val="none" w:sz="0" w:space="0" w:color="auto"/>
        <w:bottom w:val="none" w:sz="0" w:space="0" w:color="auto"/>
        <w:right w:val="none" w:sz="0" w:space="0" w:color="auto"/>
      </w:divBdr>
      <w:divsChild>
        <w:div w:id="629171897">
          <w:marLeft w:val="0"/>
          <w:marRight w:val="0"/>
          <w:marTop w:val="0"/>
          <w:marBottom w:val="0"/>
          <w:divBdr>
            <w:top w:val="none" w:sz="0" w:space="0" w:color="auto"/>
            <w:left w:val="none" w:sz="0" w:space="0" w:color="auto"/>
            <w:bottom w:val="none" w:sz="0" w:space="0" w:color="auto"/>
            <w:right w:val="none" w:sz="0" w:space="0" w:color="auto"/>
          </w:divBdr>
          <w:divsChild>
            <w:div w:id="427196382">
              <w:marLeft w:val="0"/>
              <w:marRight w:val="0"/>
              <w:marTop w:val="0"/>
              <w:marBottom w:val="0"/>
              <w:divBdr>
                <w:top w:val="none" w:sz="0" w:space="0" w:color="auto"/>
                <w:left w:val="none" w:sz="0" w:space="0" w:color="auto"/>
                <w:bottom w:val="none" w:sz="0" w:space="0" w:color="auto"/>
                <w:right w:val="none" w:sz="0" w:space="0" w:color="auto"/>
              </w:divBdr>
              <w:divsChild>
                <w:div w:id="23960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doi.org/10.333.23rlp10i2.298-299" TargetMode="External"/><Relationship Id="rId18" Type="http://schemas.openxmlformats.org/officeDocument/2006/relationships/hyperlink" Target="https://archive.org/details/sip-2018-position-statement-on-immigration" TargetMode="External"/><Relationship Id="rId26" Type="http://schemas.microsoft.com/office/2020/10/relationships/intelligence" Target="intelligence2.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iupsys.net/about/governance/universal-declaration-of-ethical-principles-for-psychologists.html" TargetMode="External"/><Relationship Id="rId17" Type="http://schemas.openxmlformats.org/officeDocument/2006/relationships/hyperlink" Target="https://archive.org/details/sip-2016-declaracion-apoyo-a-acuerdos-de-paz-en-colombi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rchive.org/details/sip-2014-declaracion-sobre-ninos-migrantes-en-centro-ameri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oms.ch/wp-content/uploads/2017/12/CIOMS-EthicalGuideline_SP_INTERIOR-FINAL.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rchive.org/details/sip-2008b-declaracion-sobre-principios-eticos" TargetMode="External"/><Relationship Id="rId23" Type="http://schemas.openxmlformats.org/officeDocument/2006/relationships/footer" Target="footer2.xml"/><Relationship Id="rId10" Type="http://schemas.openxmlformats.org/officeDocument/2006/relationships/image" Target="media/image2.svg"/><Relationship Id="rId19" Type="http://schemas.openxmlformats.org/officeDocument/2006/relationships/hyperlink" Target="https://archive.org/details/sip-2019-declaracion-experticia-en-salud-menta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rchive.org/details/sip-2008a-declaracion-sobre-terapias-de-conversion"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1814</TotalTime>
  <Pages>19</Pages>
  <Words>7306</Words>
  <Characters>40186</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JULIE ASTRID SOLANO PEREZ</cp:lastModifiedBy>
  <cp:revision>84</cp:revision>
  <cp:lastPrinted>2020-04-16T16:22:00Z</cp:lastPrinted>
  <dcterms:created xsi:type="dcterms:W3CDTF">2020-09-09T19:52:00Z</dcterms:created>
  <dcterms:modified xsi:type="dcterms:W3CDTF">2023-11-08T21:31:00Z</dcterms:modified>
</cp:coreProperties>
</file>