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F90CF" w14:textId="74F69B13" w:rsidR="00C36532" w:rsidRPr="002A05C9" w:rsidRDefault="009D0FD0" w:rsidP="002A05C9">
      <w:pPr>
        <w:spacing w:line="360" w:lineRule="auto"/>
        <w:contextualSpacing/>
        <w:jc w:val="center"/>
        <w:rPr>
          <w:rFonts w:ascii="Times New Roman" w:hAnsi="Times New Roman" w:cs="Times New Roman"/>
          <w:b/>
          <w:sz w:val="24"/>
          <w:szCs w:val="24"/>
        </w:rPr>
      </w:pPr>
      <w:r w:rsidRPr="002A05C9">
        <w:rPr>
          <w:rFonts w:ascii="Times New Roman" w:hAnsi="Times New Roman" w:cs="Times New Roman"/>
          <w:b/>
          <w:sz w:val="24"/>
          <w:szCs w:val="24"/>
        </w:rPr>
        <w:t>Mujeres en situación de calle en B</w:t>
      </w:r>
      <w:r w:rsidR="00B12744" w:rsidRPr="002A05C9">
        <w:rPr>
          <w:rFonts w:ascii="Times New Roman" w:hAnsi="Times New Roman" w:cs="Times New Roman"/>
          <w:b/>
          <w:sz w:val="24"/>
          <w:szCs w:val="24"/>
        </w:rPr>
        <w:t xml:space="preserve">uenos Aires, Argentina. </w:t>
      </w:r>
      <w:r w:rsidR="00655346" w:rsidRPr="002A05C9">
        <w:rPr>
          <w:rFonts w:ascii="Times New Roman" w:hAnsi="Times New Roman" w:cs="Times New Roman"/>
          <w:b/>
          <w:sz w:val="24"/>
          <w:szCs w:val="24"/>
        </w:rPr>
        <w:t>Estudio de sus c</w:t>
      </w:r>
      <w:r w:rsidR="000B4172" w:rsidRPr="002A05C9">
        <w:rPr>
          <w:rFonts w:ascii="Times New Roman" w:hAnsi="Times New Roman" w:cs="Times New Roman"/>
          <w:b/>
          <w:sz w:val="24"/>
          <w:szCs w:val="24"/>
        </w:rPr>
        <w:t xml:space="preserve">aracterísticas, trayectorias vitales y situación de salud en función de </w:t>
      </w:r>
      <w:r w:rsidR="00655346" w:rsidRPr="002A05C9">
        <w:rPr>
          <w:rFonts w:ascii="Times New Roman" w:hAnsi="Times New Roman" w:cs="Times New Roman"/>
          <w:b/>
          <w:sz w:val="24"/>
          <w:szCs w:val="24"/>
        </w:rPr>
        <w:t>los</w:t>
      </w:r>
      <w:r w:rsidR="000B4172" w:rsidRPr="002A05C9">
        <w:rPr>
          <w:rFonts w:ascii="Times New Roman" w:hAnsi="Times New Roman" w:cs="Times New Roman"/>
          <w:b/>
          <w:sz w:val="24"/>
          <w:szCs w:val="24"/>
        </w:rPr>
        <w:t xml:space="preserve"> s</w:t>
      </w:r>
      <w:r w:rsidR="00AD2945" w:rsidRPr="002A05C9">
        <w:rPr>
          <w:rFonts w:ascii="Times New Roman" w:hAnsi="Times New Roman" w:cs="Times New Roman"/>
          <w:b/>
          <w:sz w:val="24"/>
          <w:szCs w:val="24"/>
        </w:rPr>
        <w:t>ucesos</w:t>
      </w:r>
      <w:r w:rsidR="00BE3355" w:rsidRPr="002A05C9">
        <w:rPr>
          <w:rFonts w:ascii="Times New Roman" w:hAnsi="Times New Roman" w:cs="Times New Roman"/>
          <w:b/>
          <w:sz w:val="24"/>
          <w:szCs w:val="24"/>
        </w:rPr>
        <w:t xml:space="preserve"> vitales estresantes</w:t>
      </w:r>
      <w:r w:rsidR="007D3BEA" w:rsidRPr="002A05C9">
        <w:rPr>
          <w:rFonts w:ascii="Times New Roman" w:hAnsi="Times New Roman" w:cs="Times New Roman"/>
          <w:b/>
          <w:sz w:val="24"/>
          <w:szCs w:val="24"/>
        </w:rPr>
        <w:t xml:space="preserve"> </w:t>
      </w:r>
      <w:r w:rsidR="00655346" w:rsidRPr="002A05C9">
        <w:rPr>
          <w:rFonts w:ascii="Times New Roman" w:hAnsi="Times New Roman" w:cs="Times New Roman"/>
          <w:b/>
          <w:sz w:val="24"/>
          <w:szCs w:val="24"/>
        </w:rPr>
        <w:t>atravesados</w:t>
      </w:r>
    </w:p>
    <w:p w14:paraId="70E30E38" w14:textId="30171FD2" w:rsidR="00C36532" w:rsidRPr="002A05C9" w:rsidRDefault="00C36532" w:rsidP="002A05C9">
      <w:pPr>
        <w:spacing w:line="360" w:lineRule="auto"/>
        <w:contextualSpacing/>
        <w:jc w:val="center"/>
        <w:rPr>
          <w:rFonts w:ascii="Times New Roman" w:hAnsi="Times New Roman" w:cs="Times New Roman"/>
          <w:b/>
          <w:sz w:val="24"/>
          <w:szCs w:val="24"/>
        </w:rPr>
      </w:pPr>
    </w:p>
    <w:p w14:paraId="5CFF7E2D" w14:textId="3B356007" w:rsidR="00824101" w:rsidRPr="002A05C9" w:rsidRDefault="00824101" w:rsidP="002A05C9">
      <w:pPr>
        <w:spacing w:line="360" w:lineRule="auto"/>
        <w:contextualSpacing/>
        <w:jc w:val="center"/>
        <w:rPr>
          <w:rFonts w:ascii="Times New Roman" w:hAnsi="Times New Roman" w:cs="Times New Roman"/>
          <w:b/>
          <w:sz w:val="24"/>
          <w:szCs w:val="24"/>
        </w:rPr>
      </w:pPr>
      <w:r w:rsidRPr="002A05C9">
        <w:rPr>
          <w:rFonts w:ascii="Times New Roman" w:hAnsi="Times New Roman" w:cs="Times New Roman"/>
          <w:b/>
          <w:sz w:val="24"/>
          <w:szCs w:val="24"/>
        </w:rPr>
        <w:t>Resumen</w:t>
      </w:r>
    </w:p>
    <w:p w14:paraId="18C6BF8D" w14:textId="57A79428" w:rsidR="0085374C" w:rsidRPr="002A05C9" w:rsidRDefault="008A2104" w:rsidP="00CE1AFC">
      <w:pPr>
        <w:spacing w:line="360" w:lineRule="auto"/>
        <w:contextualSpacing/>
        <w:jc w:val="both"/>
        <w:rPr>
          <w:rFonts w:ascii="Times New Roman" w:hAnsi="Times New Roman" w:cs="Times New Roman"/>
          <w:b/>
          <w:sz w:val="24"/>
          <w:szCs w:val="24"/>
        </w:rPr>
      </w:pPr>
      <w:r w:rsidRPr="002A05C9">
        <w:rPr>
          <w:rFonts w:ascii="Times New Roman" w:hAnsi="Times New Roman" w:cs="Times New Roman"/>
          <w:bCs/>
          <w:sz w:val="24"/>
          <w:szCs w:val="24"/>
        </w:rPr>
        <w:t>A</w:t>
      </w:r>
      <w:r w:rsidR="00AE1BEC" w:rsidRPr="002A05C9">
        <w:rPr>
          <w:rFonts w:ascii="Times New Roman" w:hAnsi="Times New Roman" w:cs="Times New Roman"/>
          <w:bCs/>
          <w:sz w:val="24"/>
          <w:szCs w:val="24"/>
        </w:rPr>
        <w:t xml:space="preserve">unque </w:t>
      </w:r>
      <w:r w:rsidRPr="002A05C9">
        <w:rPr>
          <w:rFonts w:ascii="Times New Roman" w:hAnsi="Times New Roman" w:cs="Times New Roman"/>
          <w:bCs/>
          <w:sz w:val="24"/>
          <w:szCs w:val="24"/>
        </w:rPr>
        <w:t xml:space="preserve">las mujeres </w:t>
      </w:r>
      <w:r w:rsidR="00AE1BEC" w:rsidRPr="002A05C9">
        <w:rPr>
          <w:rFonts w:ascii="Times New Roman" w:hAnsi="Times New Roman" w:cs="Times New Roman"/>
          <w:bCs/>
          <w:sz w:val="24"/>
          <w:szCs w:val="24"/>
        </w:rPr>
        <w:t xml:space="preserve">suponen un porcentaje relativamente </w:t>
      </w:r>
      <w:r w:rsidRPr="002A05C9">
        <w:rPr>
          <w:rFonts w:ascii="Times New Roman" w:hAnsi="Times New Roman" w:cs="Times New Roman"/>
          <w:bCs/>
          <w:sz w:val="24"/>
          <w:szCs w:val="24"/>
        </w:rPr>
        <w:t>pequeño</w:t>
      </w:r>
      <w:r w:rsidR="00AE1BEC" w:rsidRPr="002A05C9">
        <w:rPr>
          <w:rFonts w:ascii="Times New Roman" w:hAnsi="Times New Roman" w:cs="Times New Roman"/>
          <w:bCs/>
          <w:sz w:val="24"/>
          <w:szCs w:val="24"/>
        </w:rPr>
        <w:t xml:space="preserve"> de las personas </w:t>
      </w:r>
      <w:r w:rsidRPr="002A05C9">
        <w:rPr>
          <w:rFonts w:ascii="Times New Roman" w:hAnsi="Times New Roman" w:cs="Times New Roman"/>
          <w:bCs/>
          <w:sz w:val="24"/>
          <w:szCs w:val="24"/>
        </w:rPr>
        <w:t xml:space="preserve">en </w:t>
      </w:r>
      <w:r w:rsidR="00E20C71" w:rsidRPr="002A05C9">
        <w:rPr>
          <w:rFonts w:ascii="Times New Roman" w:hAnsi="Times New Roman" w:cs="Times New Roman"/>
          <w:bCs/>
          <w:sz w:val="24"/>
          <w:szCs w:val="24"/>
        </w:rPr>
        <w:t>situación</w:t>
      </w:r>
      <w:r w:rsidR="00E25898">
        <w:rPr>
          <w:rFonts w:ascii="Times New Roman" w:hAnsi="Times New Roman" w:cs="Times New Roman"/>
          <w:bCs/>
          <w:sz w:val="24"/>
          <w:szCs w:val="24"/>
        </w:rPr>
        <w:t xml:space="preserve"> de calle</w:t>
      </w:r>
      <w:r w:rsidR="00AE1BEC" w:rsidRPr="002A05C9">
        <w:rPr>
          <w:rFonts w:ascii="Times New Roman" w:hAnsi="Times New Roman" w:cs="Times New Roman"/>
          <w:bCs/>
          <w:sz w:val="24"/>
          <w:szCs w:val="24"/>
        </w:rPr>
        <w:t xml:space="preserve">, se encuentran en una </w:t>
      </w:r>
      <w:r w:rsidR="0005760A" w:rsidRPr="002A05C9">
        <w:rPr>
          <w:rFonts w:ascii="Times New Roman" w:hAnsi="Times New Roman" w:cs="Times New Roman"/>
          <w:bCs/>
          <w:sz w:val="24"/>
          <w:szCs w:val="24"/>
        </w:rPr>
        <w:t>condición</w:t>
      </w:r>
      <w:r w:rsidR="00AE1BEC" w:rsidRPr="002A05C9">
        <w:rPr>
          <w:rFonts w:ascii="Times New Roman" w:hAnsi="Times New Roman" w:cs="Times New Roman"/>
          <w:bCs/>
          <w:sz w:val="24"/>
          <w:szCs w:val="24"/>
        </w:rPr>
        <w:t xml:space="preserve"> de especial vulnerabilidad</w:t>
      </w:r>
      <w:r w:rsidR="00CB6CC7" w:rsidRPr="002A05C9">
        <w:rPr>
          <w:rFonts w:ascii="Times New Roman" w:hAnsi="Times New Roman" w:cs="Times New Roman"/>
          <w:bCs/>
          <w:sz w:val="24"/>
          <w:szCs w:val="24"/>
        </w:rPr>
        <w:t>, afrontado una gran cantidad de sucesos vitales estresantes (</w:t>
      </w:r>
      <w:proofErr w:type="spellStart"/>
      <w:r w:rsidR="00CB6CC7" w:rsidRPr="002A05C9">
        <w:rPr>
          <w:rFonts w:ascii="Times New Roman" w:hAnsi="Times New Roman" w:cs="Times New Roman"/>
          <w:bCs/>
          <w:sz w:val="24"/>
          <w:szCs w:val="24"/>
        </w:rPr>
        <w:t>SVE</w:t>
      </w:r>
      <w:r w:rsidRPr="002A05C9">
        <w:rPr>
          <w:rFonts w:ascii="Times New Roman" w:hAnsi="Times New Roman" w:cs="Times New Roman"/>
          <w:bCs/>
          <w:sz w:val="24"/>
          <w:szCs w:val="24"/>
        </w:rPr>
        <w:t>s</w:t>
      </w:r>
      <w:proofErr w:type="spellEnd"/>
      <w:r w:rsidR="00CB6CC7" w:rsidRPr="002A05C9">
        <w:rPr>
          <w:rFonts w:ascii="Times New Roman" w:hAnsi="Times New Roman" w:cs="Times New Roman"/>
          <w:bCs/>
          <w:sz w:val="24"/>
          <w:szCs w:val="24"/>
        </w:rPr>
        <w:t xml:space="preserve">) </w:t>
      </w:r>
      <w:r w:rsidRPr="002A05C9">
        <w:rPr>
          <w:rFonts w:ascii="Times New Roman" w:hAnsi="Times New Roman" w:cs="Times New Roman"/>
          <w:bCs/>
          <w:sz w:val="24"/>
          <w:szCs w:val="24"/>
        </w:rPr>
        <w:t xml:space="preserve">durante su </w:t>
      </w:r>
      <w:r w:rsidR="00CB6CC7" w:rsidRPr="002A05C9">
        <w:rPr>
          <w:rFonts w:ascii="Times New Roman" w:hAnsi="Times New Roman" w:cs="Times New Roman"/>
          <w:bCs/>
          <w:sz w:val="24"/>
          <w:szCs w:val="24"/>
        </w:rPr>
        <w:t>infancia</w:t>
      </w:r>
      <w:r w:rsidRPr="002A05C9">
        <w:rPr>
          <w:rFonts w:ascii="Times New Roman" w:hAnsi="Times New Roman" w:cs="Times New Roman"/>
          <w:bCs/>
          <w:sz w:val="24"/>
          <w:szCs w:val="24"/>
        </w:rPr>
        <w:t xml:space="preserve"> y su vida</w:t>
      </w:r>
      <w:r w:rsidR="00CB6CC7" w:rsidRPr="002A05C9">
        <w:rPr>
          <w:rFonts w:ascii="Times New Roman" w:hAnsi="Times New Roman" w:cs="Times New Roman"/>
          <w:bCs/>
          <w:sz w:val="24"/>
          <w:szCs w:val="24"/>
        </w:rPr>
        <w:t xml:space="preserve"> adulta</w:t>
      </w:r>
      <w:r w:rsidR="00AE1BEC" w:rsidRPr="002A05C9">
        <w:rPr>
          <w:rFonts w:ascii="Times New Roman" w:hAnsi="Times New Roman" w:cs="Times New Roman"/>
          <w:bCs/>
          <w:sz w:val="24"/>
          <w:szCs w:val="24"/>
        </w:rPr>
        <w:t xml:space="preserve">. </w:t>
      </w:r>
      <w:r w:rsidR="00824101" w:rsidRPr="002A05C9">
        <w:rPr>
          <w:rFonts w:ascii="Times New Roman" w:hAnsi="Times New Roman" w:cs="Times New Roman"/>
          <w:bCs/>
          <w:sz w:val="24"/>
          <w:szCs w:val="24"/>
        </w:rPr>
        <w:t>El objetivo de</w:t>
      </w:r>
      <w:r w:rsidR="00BC56F6" w:rsidRPr="002A05C9">
        <w:rPr>
          <w:rFonts w:ascii="Times New Roman" w:hAnsi="Times New Roman" w:cs="Times New Roman"/>
          <w:bCs/>
          <w:sz w:val="24"/>
          <w:szCs w:val="24"/>
        </w:rPr>
        <w:t xml:space="preserve">l </w:t>
      </w:r>
      <w:r w:rsidR="00824101" w:rsidRPr="002A05C9">
        <w:rPr>
          <w:rFonts w:ascii="Times New Roman" w:hAnsi="Times New Roman" w:cs="Times New Roman"/>
          <w:bCs/>
          <w:sz w:val="24"/>
          <w:szCs w:val="24"/>
        </w:rPr>
        <w:t xml:space="preserve">artículo es </w:t>
      </w:r>
      <w:r w:rsidRPr="002A05C9">
        <w:rPr>
          <w:rFonts w:ascii="Times New Roman" w:hAnsi="Times New Roman" w:cs="Times New Roman"/>
          <w:bCs/>
          <w:sz w:val="24"/>
          <w:szCs w:val="24"/>
        </w:rPr>
        <w:t>conocer</w:t>
      </w:r>
      <w:r w:rsidR="00824101" w:rsidRPr="002A05C9">
        <w:rPr>
          <w:rFonts w:ascii="Times New Roman" w:hAnsi="Times New Roman" w:cs="Times New Roman"/>
          <w:bCs/>
          <w:sz w:val="24"/>
          <w:szCs w:val="24"/>
        </w:rPr>
        <w:t xml:space="preserve"> los </w:t>
      </w:r>
      <w:proofErr w:type="spellStart"/>
      <w:r w:rsidR="005674E1" w:rsidRPr="002A05C9">
        <w:rPr>
          <w:rFonts w:ascii="Times New Roman" w:hAnsi="Times New Roman" w:cs="Times New Roman"/>
          <w:bCs/>
          <w:sz w:val="24"/>
          <w:szCs w:val="24"/>
        </w:rPr>
        <w:t>SVEs</w:t>
      </w:r>
      <w:proofErr w:type="spellEnd"/>
      <w:r w:rsidR="00824101" w:rsidRPr="002A05C9">
        <w:rPr>
          <w:rFonts w:ascii="Times New Roman" w:hAnsi="Times New Roman" w:cs="Times New Roman"/>
          <w:bCs/>
          <w:sz w:val="24"/>
          <w:szCs w:val="24"/>
        </w:rPr>
        <w:t xml:space="preserve"> experimentados por mujeres en situación de calle en Buenos Aires (Argentina)</w:t>
      </w:r>
      <w:r w:rsidR="00BC56F6" w:rsidRPr="002A05C9">
        <w:rPr>
          <w:rFonts w:ascii="Times New Roman" w:hAnsi="Times New Roman" w:cs="Times New Roman"/>
          <w:bCs/>
          <w:sz w:val="24"/>
          <w:szCs w:val="24"/>
        </w:rPr>
        <w:t xml:space="preserve"> (n=72), </w:t>
      </w:r>
      <w:r w:rsidRPr="002A05C9">
        <w:rPr>
          <w:rFonts w:ascii="Times New Roman" w:hAnsi="Times New Roman" w:cs="Times New Roman"/>
          <w:bCs/>
          <w:sz w:val="24"/>
          <w:szCs w:val="24"/>
        </w:rPr>
        <w:t xml:space="preserve">profundizar en cómo afecta el padecimiento de </w:t>
      </w:r>
      <w:proofErr w:type="gramStart"/>
      <w:r w:rsidRPr="002A05C9">
        <w:rPr>
          <w:rFonts w:ascii="Times New Roman" w:hAnsi="Times New Roman" w:cs="Times New Roman"/>
          <w:bCs/>
          <w:sz w:val="24"/>
          <w:szCs w:val="24"/>
        </w:rPr>
        <w:t>los mismos</w:t>
      </w:r>
      <w:proofErr w:type="gramEnd"/>
      <w:r w:rsidRPr="002A05C9">
        <w:rPr>
          <w:rFonts w:ascii="Times New Roman" w:hAnsi="Times New Roman" w:cs="Times New Roman"/>
          <w:bCs/>
          <w:sz w:val="24"/>
          <w:szCs w:val="24"/>
        </w:rPr>
        <w:t xml:space="preserve"> a diferentes grupos de mujeres y analizar la relación entre la experimentación de diferentes </w:t>
      </w:r>
      <w:proofErr w:type="spellStart"/>
      <w:r w:rsidRPr="002A05C9">
        <w:rPr>
          <w:rFonts w:ascii="Times New Roman" w:hAnsi="Times New Roman" w:cs="Times New Roman"/>
          <w:bCs/>
          <w:sz w:val="24"/>
          <w:szCs w:val="24"/>
        </w:rPr>
        <w:t>SVEs</w:t>
      </w:r>
      <w:proofErr w:type="spellEnd"/>
      <w:r w:rsidRPr="002A05C9">
        <w:rPr>
          <w:rFonts w:ascii="Times New Roman" w:hAnsi="Times New Roman" w:cs="Times New Roman"/>
          <w:bCs/>
          <w:sz w:val="24"/>
          <w:szCs w:val="24"/>
        </w:rPr>
        <w:t xml:space="preserve"> </w:t>
      </w:r>
      <w:r w:rsidR="00367295" w:rsidRPr="002A05C9">
        <w:rPr>
          <w:rFonts w:ascii="Times New Roman" w:hAnsi="Times New Roman" w:cs="Times New Roman"/>
          <w:bCs/>
          <w:sz w:val="24"/>
          <w:szCs w:val="24"/>
        </w:rPr>
        <w:t>y las</w:t>
      </w:r>
      <w:r w:rsidR="00824101" w:rsidRPr="002A05C9">
        <w:rPr>
          <w:rFonts w:ascii="Times New Roman" w:hAnsi="Times New Roman" w:cs="Times New Roman"/>
          <w:bCs/>
          <w:sz w:val="24"/>
          <w:szCs w:val="24"/>
        </w:rPr>
        <w:t xml:space="preserve"> características sociodemográficas, trayectorias</w:t>
      </w:r>
      <w:r w:rsidR="00EC2CB4" w:rsidRPr="002A05C9">
        <w:rPr>
          <w:rFonts w:ascii="Times New Roman" w:hAnsi="Times New Roman" w:cs="Times New Roman"/>
          <w:bCs/>
          <w:sz w:val="24"/>
          <w:szCs w:val="24"/>
        </w:rPr>
        <w:t xml:space="preserve"> </w:t>
      </w:r>
      <w:r w:rsidR="00824101" w:rsidRPr="002A05C9">
        <w:rPr>
          <w:rFonts w:ascii="Times New Roman" w:hAnsi="Times New Roman" w:cs="Times New Roman"/>
          <w:bCs/>
          <w:sz w:val="24"/>
          <w:szCs w:val="24"/>
        </w:rPr>
        <w:t>de la</w:t>
      </w:r>
      <w:r w:rsidR="00EC2CB4" w:rsidRPr="002A05C9">
        <w:rPr>
          <w:rFonts w:ascii="Times New Roman" w:hAnsi="Times New Roman" w:cs="Times New Roman"/>
          <w:bCs/>
          <w:sz w:val="24"/>
          <w:szCs w:val="24"/>
        </w:rPr>
        <w:t xml:space="preserve"> vida</w:t>
      </w:r>
      <w:r w:rsidR="00824101" w:rsidRPr="002A05C9">
        <w:rPr>
          <w:rFonts w:ascii="Times New Roman" w:hAnsi="Times New Roman" w:cs="Times New Roman"/>
          <w:bCs/>
          <w:sz w:val="24"/>
          <w:szCs w:val="24"/>
        </w:rPr>
        <w:t xml:space="preserve"> </w:t>
      </w:r>
      <w:r w:rsidR="00A50DE0" w:rsidRPr="002A05C9">
        <w:rPr>
          <w:rFonts w:ascii="Times New Roman" w:hAnsi="Times New Roman" w:cs="Times New Roman"/>
          <w:bCs/>
          <w:sz w:val="24"/>
          <w:szCs w:val="24"/>
        </w:rPr>
        <w:t xml:space="preserve">sin </w:t>
      </w:r>
      <w:r w:rsidR="00BD5E52" w:rsidRPr="002A05C9">
        <w:rPr>
          <w:rFonts w:ascii="Times New Roman" w:hAnsi="Times New Roman" w:cs="Times New Roman"/>
          <w:bCs/>
          <w:sz w:val="24"/>
          <w:szCs w:val="24"/>
        </w:rPr>
        <w:t>techo</w:t>
      </w:r>
      <w:r w:rsidR="00A50DE0" w:rsidRPr="002A05C9">
        <w:rPr>
          <w:rFonts w:ascii="Times New Roman" w:hAnsi="Times New Roman" w:cs="Times New Roman"/>
          <w:bCs/>
          <w:sz w:val="24"/>
          <w:szCs w:val="24"/>
        </w:rPr>
        <w:t xml:space="preserve"> </w:t>
      </w:r>
      <w:r w:rsidR="00824101" w:rsidRPr="002A05C9">
        <w:rPr>
          <w:rFonts w:ascii="Times New Roman" w:hAnsi="Times New Roman" w:cs="Times New Roman"/>
          <w:bCs/>
          <w:sz w:val="24"/>
          <w:szCs w:val="24"/>
        </w:rPr>
        <w:t xml:space="preserve">y </w:t>
      </w:r>
      <w:r w:rsidR="001F053F" w:rsidRPr="002A05C9">
        <w:rPr>
          <w:rFonts w:ascii="Times New Roman" w:hAnsi="Times New Roman" w:cs="Times New Roman"/>
          <w:bCs/>
          <w:sz w:val="24"/>
          <w:szCs w:val="24"/>
        </w:rPr>
        <w:t xml:space="preserve">el </w:t>
      </w:r>
      <w:r w:rsidR="00367295" w:rsidRPr="002A05C9">
        <w:rPr>
          <w:rFonts w:ascii="Times New Roman" w:hAnsi="Times New Roman" w:cs="Times New Roman"/>
          <w:bCs/>
          <w:sz w:val="24"/>
          <w:szCs w:val="24"/>
        </w:rPr>
        <w:t>estado</w:t>
      </w:r>
      <w:r w:rsidR="00824101" w:rsidRPr="002A05C9">
        <w:rPr>
          <w:rFonts w:ascii="Times New Roman" w:hAnsi="Times New Roman" w:cs="Times New Roman"/>
          <w:bCs/>
          <w:sz w:val="24"/>
          <w:szCs w:val="24"/>
        </w:rPr>
        <w:t xml:space="preserve"> de salud</w:t>
      </w:r>
      <w:r w:rsidR="00367295" w:rsidRPr="002A05C9">
        <w:rPr>
          <w:rFonts w:ascii="Times New Roman" w:hAnsi="Times New Roman" w:cs="Times New Roman"/>
          <w:bCs/>
          <w:sz w:val="24"/>
          <w:szCs w:val="24"/>
        </w:rPr>
        <w:t xml:space="preserve"> de las mujeres</w:t>
      </w:r>
      <w:r w:rsidR="00824101" w:rsidRPr="002A05C9">
        <w:rPr>
          <w:rFonts w:ascii="Times New Roman" w:hAnsi="Times New Roman" w:cs="Times New Roman"/>
          <w:bCs/>
          <w:sz w:val="24"/>
          <w:szCs w:val="24"/>
        </w:rPr>
        <w:t xml:space="preserve">. Los resultados </w:t>
      </w:r>
      <w:r w:rsidR="00BC56F6" w:rsidRPr="002A05C9">
        <w:rPr>
          <w:rFonts w:ascii="Times New Roman" w:hAnsi="Times New Roman" w:cs="Times New Roman"/>
          <w:bCs/>
          <w:sz w:val="24"/>
          <w:szCs w:val="24"/>
        </w:rPr>
        <w:t>muestran</w:t>
      </w:r>
      <w:r w:rsidR="00824101" w:rsidRPr="002A05C9">
        <w:rPr>
          <w:rFonts w:ascii="Times New Roman" w:hAnsi="Times New Roman" w:cs="Times New Roman"/>
          <w:bCs/>
          <w:sz w:val="24"/>
          <w:szCs w:val="24"/>
        </w:rPr>
        <w:t xml:space="preserve"> </w:t>
      </w:r>
      <w:r w:rsidR="00BC56F6" w:rsidRPr="002A05C9">
        <w:rPr>
          <w:rFonts w:ascii="Times New Roman" w:hAnsi="Times New Roman" w:cs="Times New Roman"/>
          <w:bCs/>
          <w:sz w:val="24"/>
          <w:szCs w:val="24"/>
        </w:rPr>
        <w:t>una agrupación en</w:t>
      </w:r>
      <w:r w:rsidR="00824101" w:rsidRPr="002A05C9">
        <w:rPr>
          <w:rFonts w:ascii="Times New Roman" w:hAnsi="Times New Roman" w:cs="Times New Roman"/>
          <w:bCs/>
          <w:sz w:val="24"/>
          <w:szCs w:val="24"/>
        </w:rPr>
        <w:t xml:space="preserve"> tres </w:t>
      </w:r>
      <w:r w:rsidR="00543E09" w:rsidRPr="002A05C9">
        <w:rPr>
          <w:rFonts w:ascii="Times New Roman" w:hAnsi="Times New Roman" w:cs="Times New Roman"/>
          <w:bCs/>
          <w:sz w:val="24"/>
          <w:szCs w:val="24"/>
        </w:rPr>
        <w:t>clústeres</w:t>
      </w:r>
      <w:r w:rsidR="00824101" w:rsidRPr="002A05C9">
        <w:rPr>
          <w:rFonts w:ascii="Times New Roman" w:hAnsi="Times New Roman" w:cs="Times New Roman"/>
          <w:bCs/>
          <w:sz w:val="24"/>
          <w:szCs w:val="24"/>
        </w:rPr>
        <w:t xml:space="preserve"> </w:t>
      </w:r>
      <w:r w:rsidR="00D04200" w:rsidRPr="002A05C9">
        <w:rPr>
          <w:rFonts w:ascii="Times New Roman" w:hAnsi="Times New Roman" w:cs="Times New Roman"/>
          <w:bCs/>
          <w:sz w:val="24"/>
          <w:szCs w:val="24"/>
        </w:rPr>
        <w:t>(</w:t>
      </w:r>
      <w:r w:rsidR="00B223E1" w:rsidRPr="002A05C9">
        <w:rPr>
          <w:rFonts w:ascii="Times New Roman" w:hAnsi="Times New Roman" w:cs="Times New Roman"/>
          <w:bCs/>
          <w:sz w:val="24"/>
          <w:szCs w:val="24"/>
        </w:rPr>
        <w:t>A, B y C</w:t>
      </w:r>
      <w:r w:rsidR="00D04200" w:rsidRPr="002A05C9">
        <w:rPr>
          <w:rFonts w:ascii="Times New Roman" w:hAnsi="Times New Roman" w:cs="Times New Roman"/>
          <w:bCs/>
          <w:sz w:val="24"/>
          <w:szCs w:val="24"/>
        </w:rPr>
        <w:t xml:space="preserve">) </w:t>
      </w:r>
      <w:r w:rsidR="00824101" w:rsidRPr="002A05C9">
        <w:rPr>
          <w:rFonts w:ascii="Times New Roman" w:hAnsi="Times New Roman" w:cs="Times New Roman"/>
          <w:bCs/>
          <w:sz w:val="24"/>
          <w:szCs w:val="24"/>
        </w:rPr>
        <w:t xml:space="preserve">teórica y estructuralmente significativa: el </w:t>
      </w:r>
      <w:r w:rsidR="00BC56F6" w:rsidRPr="002A05C9">
        <w:rPr>
          <w:rFonts w:ascii="Times New Roman" w:hAnsi="Times New Roman" w:cs="Times New Roman"/>
          <w:bCs/>
          <w:sz w:val="24"/>
          <w:szCs w:val="24"/>
        </w:rPr>
        <w:t>C</w:t>
      </w:r>
      <w:r w:rsidR="00543E09" w:rsidRPr="002A05C9">
        <w:rPr>
          <w:rFonts w:ascii="Times New Roman" w:hAnsi="Times New Roman" w:cs="Times New Roman"/>
          <w:bCs/>
          <w:sz w:val="24"/>
          <w:szCs w:val="24"/>
        </w:rPr>
        <w:t>lúster</w:t>
      </w:r>
      <w:r w:rsidR="00824101" w:rsidRPr="002A05C9">
        <w:rPr>
          <w:rFonts w:ascii="Times New Roman" w:hAnsi="Times New Roman" w:cs="Times New Roman"/>
          <w:bCs/>
          <w:sz w:val="24"/>
          <w:szCs w:val="24"/>
        </w:rPr>
        <w:t xml:space="preserve"> A se </w:t>
      </w:r>
      <w:r w:rsidR="005E510B" w:rsidRPr="002A05C9">
        <w:rPr>
          <w:rFonts w:ascii="Times New Roman" w:hAnsi="Times New Roman" w:cs="Times New Roman"/>
          <w:bCs/>
          <w:sz w:val="24"/>
          <w:szCs w:val="24"/>
        </w:rPr>
        <w:t>caracterizaría</w:t>
      </w:r>
      <w:r w:rsidR="00824101" w:rsidRPr="002A05C9">
        <w:rPr>
          <w:rFonts w:ascii="Times New Roman" w:hAnsi="Times New Roman" w:cs="Times New Roman"/>
          <w:bCs/>
          <w:sz w:val="24"/>
          <w:szCs w:val="24"/>
        </w:rPr>
        <w:t xml:space="preserve"> por </w:t>
      </w:r>
      <w:r w:rsidR="005E510B" w:rsidRPr="002A05C9">
        <w:rPr>
          <w:rFonts w:ascii="Times New Roman" w:hAnsi="Times New Roman" w:cs="Times New Roman"/>
          <w:bCs/>
          <w:sz w:val="24"/>
          <w:szCs w:val="24"/>
        </w:rPr>
        <w:t xml:space="preserve">agrupar a mujeres que habrían </w:t>
      </w:r>
      <w:r w:rsidR="00824101" w:rsidRPr="002A05C9">
        <w:rPr>
          <w:rFonts w:ascii="Times New Roman" w:hAnsi="Times New Roman" w:cs="Times New Roman"/>
          <w:bCs/>
          <w:sz w:val="24"/>
          <w:szCs w:val="24"/>
        </w:rPr>
        <w:t xml:space="preserve">experimentado múltiples </w:t>
      </w:r>
      <w:proofErr w:type="spellStart"/>
      <w:r w:rsidR="00543E09" w:rsidRPr="002A05C9">
        <w:rPr>
          <w:rFonts w:ascii="Times New Roman" w:hAnsi="Times New Roman" w:cs="Times New Roman"/>
          <w:bCs/>
          <w:sz w:val="24"/>
          <w:szCs w:val="24"/>
        </w:rPr>
        <w:t>SV</w:t>
      </w:r>
      <w:r w:rsidR="00824101" w:rsidRPr="002A05C9">
        <w:rPr>
          <w:rFonts w:ascii="Times New Roman" w:hAnsi="Times New Roman" w:cs="Times New Roman"/>
          <w:bCs/>
          <w:sz w:val="24"/>
          <w:szCs w:val="24"/>
        </w:rPr>
        <w:t>Es</w:t>
      </w:r>
      <w:proofErr w:type="spellEnd"/>
      <w:r w:rsidR="00824101" w:rsidRPr="002A05C9">
        <w:rPr>
          <w:rFonts w:ascii="Times New Roman" w:hAnsi="Times New Roman" w:cs="Times New Roman"/>
          <w:bCs/>
          <w:sz w:val="24"/>
          <w:szCs w:val="24"/>
        </w:rPr>
        <w:t xml:space="preserve"> </w:t>
      </w:r>
      <w:r w:rsidR="005E510B" w:rsidRPr="002A05C9">
        <w:rPr>
          <w:rFonts w:ascii="Times New Roman" w:hAnsi="Times New Roman" w:cs="Times New Roman"/>
          <w:bCs/>
          <w:sz w:val="24"/>
          <w:szCs w:val="24"/>
        </w:rPr>
        <w:t>en la infancia y adolescencia</w:t>
      </w:r>
      <w:r w:rsidR="00367295" w:rsidRPr="002A05C9">
        <w:rPr>
          <w:rFonts w:ascii="Times New Roman" w:hAnsi="Times New Roman" w:cs="Times New Roman"/>
          <w:bCs/>
          <w:sz w:val="24"/>
          <w:szCs w:val="24"/>
        </w:rPr>
        <w:t>,</w:t>
      </w:r>
      <w:r w:rsidR="005E510B" w:rsidRPr="002A05C9">
        <w:rPr>
          <w:rFonts w:ascii="Times New Roman" w:hAnsi="Times New Roman" w:cs="Times New Roman"/>
          <w:bCs/>
          <w:sz w:val="24"/>
          <w:szCs w:val="24"/>
        </w:rPr>
        <w:t xml:space="preserve"> principalmente </w:t>
      </w:r>
      <w:r w:rsidR="00824101" w:rsidRPr="002A05C9">
        <w:rPr>
          <w:rFonts w:ascii="Times New Roman" w:hAnsi="Times New Roman" w:cs="Times New Roman"/>
          <w:bCs/>
          <w:sz w:val="24"/>
          <w:szCs w:val="24"/>
        </w:rPr>
        <w:t xml:space="preserve">relacionados con violencia familiar y problemas económicos; el </w:t>
      </w:r>
      <w:r w:rsidR="00BC56F6" w:rsidRPr="002A05C9">
        <w:rPr>
          <w:rFonts w:ascii="Times New Roman" w:hAnsi="Times New Roman" w:cs="Times New Roman"/>
          <w:bCs/>
          <w:sz w:val="24"/>
          <w:szCs w:val="24"/>
        </w:rPr>
        <w:t>C</w:t>
      </w:r>
      <w:r w:rsidR="00543E09" w:rsidRPr="002A05C9">
        <w:rPr>
          <w:rFonts w:ascii="Times New Roman" w:hAnsi="Times New Roman" w:cs="Times New Roman"/>
          <w:bCs/>
          <w:sz w:val="24"/>
          <w:szCs w:val="24"/>
        </w:rPr>
        <w:t>lúster</w:t>
      </w:r>
      <w:r w:rsidR="00824101" w:rsidRPr="002A05C9">
        <w:rPr>
          <w:rFonts w:ascii="Times New Roman" w:hAnsi="Times New Roman" w:cs="Times New Roman"/>
          <w:bCs/>
          <w:sz w:val="24"/>
          <w:szCs w:val="24"/>
        </w:rPr>
        <w:t xml:space="preserve"> B </w:t>
      </w:r>
      <w:r w:rsidR="005E510B" w:rsidRPr="002A05C9">
        <w:rPr>
          <w:rFonts w:ascii="Times New Roman" w:hAnsi="Times New Roman" w:cs="Times New Roman"/>
          <w:bCs/>
          <w:sz w:val="24"/>
          <w:szCs w:val="24"/>
        </w:rPr>
        <w:t xml:space="preserve">agruparía a mujeres que habrían experimentado una gran cantidad de </w:t>
      </w:r>
      <w:proofErr w:type="spellStart"/>
      <w:r w:rsidR="00543E09" w:rsidRPr="002A05C9">
        <w:rPr>
          <w:rFonts w:ascii="Times New Roman" w:hAnsi="Times New Roman" w:cs="Times New Roman"/>
          <w:bCs/>
          <w:sz w:val="24"/>
          <w:szCs w:val="24"/>
        </w:rPr>
        <w:t>SV</w:t>
      </w:r>
      <w:r w:rsidR="00824101" w:rsidRPr="002A05C9">
        <w:rPr>
          <w:rFonts w:ascii="Times New Roman" w:hAnsi="Times New Roman" w:cs="Times New Roman"/>
          <w:bCs/>
          <w:sz w:val="24"/>
          <w:szCs w:val="24"/>
        </w:rPr>
        <w:t>Es</w:t>
      </w:r>
      <w:proofErr w:type="spellEnd"/>
      <w:r w:rsidR="00824101" w:rsidRPr="002A05C9">
        <w:rPr>
          <w:rFonts w:ascii="Times New Roman" w:hAnsi="Times New Roman" w:cs="Times New Roman"/>
          <w:bCs/>
          <w:sz w:val="24"/>
          <w:szCs w:val="24"/>
        </w:rPr>
        <w:t xml:space="preserve"> tanto en la infancia </w:t>
      </w:r>
      <w:r w:rsidR="00367295" w:rsidRPr="002A05C9">
        <w:rPr>
          <w:rFonts w:ascii="Times New Roman" w:hAnsi="Times New Roman" w:cs="Times New Roman"/>
          <w:bCs/>
          <w:sz w:val="24"/>
          <w:szCs w:val="24"/>
        </w:rPr>
        <w:t xml:space="preserve">y adolescencia </w:t>
      </w:r>
      <w:r w:rsidR="00824101" w:rsidRPr="002A05C9">
        <w:rPr>
          <w:rFonts w:ascii="Times New Roman" w:hAnsi="Times New Roman" w:cs="Times New Roman"/>
          <w:bCs/>
          <w:sz w:val="24"/>
          <w:szCs w:val="24"/>
        </w:rPr>
        <w:t xml:space="preserve">como en la edad adulta; </w:t>
      </w:r>
      <w:r w:rsidR="005E510B" w:rsidRPr="002A05C9">
        <w:rPr>
          <w:rFonts w:ascii="Times New Roman" w:hAnsi="Times New Roman" w:cs="Times New Roman"/>
          <w:bCs/>
          <w:sz w:val="24"/>
          <w:szCs w:val="24"/>
        </w:rPr>
        <w:t xml:space="preserve">y </w:t>
      </w:r>
      <w:r w:rsidR="00824101" w:rsidRPr="002A05C9">
        <w:rPr>
          <w:rFonts w:ascii="Times New Roman" w:hAnsi="Times New Roman" w:cs="Times New Roman"/>
          <w:bCs/>
          <w:sz w:val="24"/>
          <w:szCs w:val="24"/>
        </w:rPr>
        <w:t xml:space="preserve">el </w:t>
      </w:r>
      <w:r w:rsidR="00BC56F6" w:rsidRPr="002A05C9">
        <w:rPr>
          <w:rFonts w:ascii="Times New Roman" w:hAnsi="Times New Roman" w:cs="Times New Roman"/>
          <w:bCs/>
          <w:sz w:val="24"/>
          <w:szCs w:val="24"/>
        </w:rPr>
        <w:t>C</w:t>
      </w:r>
      <w:r w:rsidR="00543E09" w:rsidRPr="002A05C9">
        <w:rPr>
          <w:rFonts w:ascii="Times New Roman" w:hAnsi="Times New Roman" w:cs="Times New Roman"/>
          <w:bCs/>
          <w:sz w:val="24"/>
          <w:szCs w:val="24"/>
        </w:rPr>
        <w:t>lúster</w:t>
      </w:r>
      <w:r w:rsidR="00824101" w:rsidRPr="002A05C9">
        <w:rPr>
          <w:rFonts w:ascii="Times New Roman" w:hAnsi="Times New Roman" w:cs="Times New Roman"/>
          <w:bCs/>
          <w:sz w:val="24"/>
          <w:szCs w:val="24"/>
        </w:rPr>
        <w:t xml:space="preserve"> C </w:t>
      </w:r>
      <w:r w:rsidR="005E510B" w:rsidRPr="002A05C9">
        <w:rPr>
          <w:rFonts w:ascii="Times New Roman" w:hAnsi="Times New Roman" w:cs="Times New Roman"/>
          <w:bCs/>
          <w:sz w:val="24"/>
          <w:szCs w:val="24"/>
        </w:rPr>
        <w:t xml:space="preserve">agruparía a mujeres que habrían </w:t>
      </w:r>
      <w:r w:rsidR="00367295" w:rsidRPr="002A05C9">
        <w:rPr>
          <w:rFonts w:ascii="Times New Roman" w:hAnsi="Times New Roman" w:cs="Times New Roman"/>
          <w:bCs/>
          <w:sz w:val="24"/>
          <w:szCs w:val="24"/>
        </w:rPr>
        <w:t>experimentado</w:t>
      </w:r>
      <w:r w:rsidR="005E510B" w:rsidRPr="002A05C9">
        <w:rPr>
          <w:rFonts w:ascii="Times New Roman" w:hAnsi="Times New Roman" w:cs="Times New Roman"/>
          <w:bCs/>
          <w:sz w:val="24"/>
          <w:szCs w:val="24"/>
        </w:rPr>
        <w:t xml:space="preserve"> </w:t>
      </w:r>
      <w:r w:rsidR="00824101" w:rsidRPr="002A05C9">
        <w:rPr>
          <w:rFonts w:ascii="Times New Roman" w:hAnsi="Times New Roman" w:cs="Times New Roman"/>
          <w:bCs/>
          <w:sz w:val="24"/>
          <w:szCs w:val="24"/>
        </w:rPr>
        <w:t xml:space="preserve">una menor </w:t>
      </w:r>
      <w:r w:rsidR="00367295" w:rsidRPr="002A05C9">
        <w:rPr>
          <w:rFonts w:ascii="Times New Roman" w:hAnsi="Times New Roman" w:cs="Times New Roman"/>
          <w:bCs/>
          <w:sz w:val="24"/>
          <w:szCs w:val="24"/>
        </w:rPr>
        <w:t>cantidad</w:t>
      </w:r>
      <w:r w:rsidR="00824101" w:rsidRPr="002A05C9">
        <w:rPr>
          <w:rFonts w:ascii="Times New Roman" w:hAnsi="Times New Roman" w:cs="Times New Roman"/>
          <w:bCs/>
          <w:sz w:val="24"/>
          <w:szCs w:val="24"/>
        </w:rPr>
        <w:t xml:space="preserve"> de </w:t>
      </w:r>
      <w:proofErr w:type="spellStart"/>
      <w:r w:rsidR="00824101" w:rsidRPr="002A05C9">
        <w:rPr>
          <w:rFonts w:ascii="Times New Roman" w:hAnsi="Times New Roman" w:cs="Times New Roman"/>
          <w:bCs/>
          <w:sz w:val="24"/>
          <w:szCs w:val="24"/>
        </w:rPr>
        <w:t>S</w:t>
      </w:r>
      <w:r w:rsidR="00543E09" w:rsidRPr="002A05C9">
        <w:rPr>
          <w:rFonts w:ascii="Times New Roman" w:hAnsi="Times New Roman" w:cs="Times New Roman"/>
          <w:bCs/>
          <w:sz w:val="24"/>
          <w:szCs w:val="24"/>
        </w:rPr>
        <w:t>V</w:t>
      </w:r>
      <w:r w:rsidR="00824101" w:rsidRPr="002A05C9">
        <w:rPr>
          <w:rFonts w:ascii="Times New Roman" w:hAnsi="Times New Roman" w:cs="Times New Roman"/>
          <w:bCs/>
          <w:sz w:val="24"/>
          <w:szCs w:val="24"/>
        </w:rPr>
        <w:t>Es</w:t>
      </w:r>
      <w:proofErr w:type="spellEnd"/>
      <w:r w:rsidR="00824101" w:rsidRPr="002A05C9">
        <w:rPr>
          <w:rFonts w:ascii="Times New Roman" w:hAnsi="Times New Roman" w:cs="Times New Roman"/>
          <w:bCs/>
          <w:sz w:val="24"/>
          <w:szCs w:val="24"/>
        </w:rPr>
        <w:t xml:space="preserve"> </w:t>
      </w:r>
      <w:r w:rsidR="00367295" w:rsidRPr="002A05C9">
        <w:rPr>
          <w:rFonts w:ascii="Times New Roman" w:hAnsi="Times New Roman" w:cs="Times New Roman"/>
          <w:bCs/>
          <w:sz w:val="24"/>
          <w:szCs w:val="24"/>
        </w:rPr>
        <w:t>a lo largo de su vida</w:t>
      </w:r>
      <w:r w:rsidR="00824101" w:rsidRPr="002A05C9">
        <w:rPr>
          <w:rFonts w:ascii="Times New Roman" w:hAnsi="Times New Roman" w:cs="Times New Roman"/>
          <w:bCs/>
          <w:sz w:val="24"/>
          <w:szCs w:val="24"/>
        </w:rPr>
        <w:t xml:space="preserve">. </w:t>
      </w:r>
    </w:p>
    <w:p w14:paraId="2C297D81" w14:textId="346622B0" w:rsidR="0085374C" w:rsidRPr="002A05C9" w:rsidRDefault="00C82E27" w:rsidP="002A05C9">
      <w:pPr>
        <w:spacing w:line="360" w:lineRule="auto"/>
        <w:contextualSpacing/>
        <w:jc w:val="both"/>
        <w:rPr>
          <w:rFonts w:ascii="Times New Roman" w:hAnsi="Times New Roman" w:cs="Times New Roman"/>
          <w:bCs/>
          <w:sz w:val="24"/>
          <w:szCs w:val="24"/>
        </w:rPr>
      </w:pPr>
      <w:r w:rsidRPr="002A05C9">
        <w:rPr>
          <w:rFonts w:ascii="Times New Roman" w:hAnsi="Times New Roman" w:cs="Times New Roman"/>
          <w:bCs/>
          <w:sz w:val="24"/>
          <w:szCs w:val="24"/>
        </w:rPr>
        <w:t xml:space="preserve">Palabras clave: </w:t>
      </w:r>
      <w:r w:rsidR="003F76CD" w:rsidRPr="002A05C9">
        <w:rPr>
          <w:rFonts w:ascii="Times New Roman" w:hAnsi="Times New Roman" w:cs="Times New Roman"/>
          <w:bCs/>
          <w:sz w:val="24"/>
          <w:szCs w:val="24"/>
        </w:rPr>
        <w:t>Situación de calle</w:t>
      </w:r>
      <w:r w:rsidRPr="002A05C9">
        <w:rPr>
          <w:rFonts w:ascii="Times New Roman" w:hAnsi="Times New Roman" w:cs="Times New Roman"/>
          <w:bCs/>
          <w:sz w:val="24"/>
          <w:szCs w:val="24"/>
        </w:rPr>
        <w:t xml:space="preserve">; Mujeres; </w:t>
      </w:r>
      <w:r w:rsidR="00A91993" w:rsidRPr="002A05C9">
        <w:rPr>
          <w:rFonts w:ascii="Times New Roman" w:hAnsi="Times New Roman" w:cs="Times New Roman"/>
          <w:bCs/>
          <w:sz w:val="24"/>
          <w:szCs w:val="24"/>
        </w:rPr>
        <w:t>Sucesos</w:t>
      </w:r>
      <w:r w:rsidRPr="002A05C9">
        <w:rPr>
          <w:rFonts w:ascii="Times New Roman" w:hAnsi="Times New Roman" w:cs="Times New Roman"/>
          <w:bCs/>
          <w:sz w:val="24"/>
          <w:szCs w:val="24"/>
        </w:rPr>
        <w:t xml:space="preserve"> vitales estresantes; América Latina; Exclusión social</w:t>
      </w:r>
    </w:p>
    <w:p w14:paraId="4B2A993F" w14:textId="77777777" w:rsidR="002F677E" w:rsidRPr="002A05C9" w:rsidRDefault="002F677E" w:rsidP="002A05C9">
      <w:pPr>
        <w:spacing w:line="360" w:lineRule="auto"/>
        <w:contextualSpacing/>
        <w:jc w:val="center"/>
        <w:rPr>
          <w:rFonts w:ascii="Times New Roman" w:hAnsi="Times New Roman" w:cs="Times New Roman"/>
          <w:b/>
          <w:sz w:val="24"/>
          <w:szCs w:val="24"/>
        </w:rPr>
      </w:pPr>
    </w:p>
    <w:p w14:paraId="78D6E65F" w14:textId="12150341" w:rsidR="00104B05" w:rsidRPr="002A05C9" w:rsidRDefault="00104B05" w:rsidP="002A05C9">
      <w:pPr>
        <w:spacing w:line="360" w:lineRule="auto"/>
        <w:contextualSpacing/>
        <w:jc w:val="center"/>
        <w:rPr>
          <w:rFonts w:ascii="Times New Roman" w:hAnsi="Times New Roman" w:cs="Times New Roman"/>
          <w:b/>
          <w:sz w:val="24"/>
          <w:szCs w:val="24"/>
          <w:lang w:val="en-US"/>
        </w:rPr>
      </w:pPr>
      <w:r w:rsidRPr="002A05C9">
        <w:rPr>
          <w:rFonts w:ascii="Times New Roman" w:hAnsi="Times New Roman" w:cs="Times New Roman"/>
          <w:b/>
          <w:sz w:val="24"/>
          <w:szCs w:val="24"/>
          <w:lang w:val="en-US"/>
        </w:rPr>
        <w:t xml:space="preserve">Abstract </w:t>
      </w:r>
    </w:p>
    <w:p w14:paraId="3D5F441C" w14:textId="2662AF5B" w:rsidR="009673E9" w:rsidRPr="002A05C9" w:rsidRDefault="009673E9" w:rsidP="002A05C9">
      <w:pPr>
        <w:autoSpaceDE w:val="0"/>
        <w:autoSpaceDN w:val="0"/>
        <w:adjustRightInd w:val="0"/>
        <w:spacing w:after="0" w:line="360" w:lineRule="auto"/>
        <w:jc w:val="both"/>
        <w:rPr>
          <w:rFonts w:ascii="Times New Roman" w:hAnsi="Times New Roman" w:cs="Times New Roman"/>
          <w:sz w:val="24"/>
          <w:szCs w:val="24"/>
          <w:lang w:val="en-US"/>
        </w:rPr>
      </w:pPr>
      <w:r w:rsidRPr="002A05C9">
        <w:rPr>
          <w:rFonts w:ascii="Times New Roman" w:hAnsi="Times New Roman" w:cs="Times New Roman"/>
          <w:sz w:val="24"/>
          <w:szCs w:val="24"/>
          <w:lang w:val="en-US"/>
        </w:rPr>
        <w:t>Although women represent a relatively small percentage of people</w:t>
      </w:r>
      <w:r w:rsidR="00CE1AFC">
        <w:rPr>
          <w:rFonts w:ascii="Times New Roman" w:hAnsi="Times New Roman" w:cs="Times New Roman"/>
          <w:sz w:val="24"/>
          <w:szCs w:val="24"/>
          <w:lang w:val="en-US"/>
        </w:rPr>
        <w:t xml:space="preserve"> on street situation</w:t>
      </w:r>
      <w:r w:rsidRPr="002A05C9">
        <w:rPr>
          <w:rFonts w:ascii="Times New Roman" w:hAnsi="Times New Roman" w:cs="Times New Roman"/>
          <w:sz w:val="24"/>
          <w:szCs w:val="24"/>
          <w:lang w:val="en-US"/>
        </w:rPr>
        <w:t xml:space="preserve">, they are in a particularly vulnerable situation, facing </w:t>
      </w:r>
      <w:proofErr w:type="gramStart"/>
      <w:r w:rsidRPr="002A05C9">
        <w:rPr>
          <w:rFonts w:ascii="Times New Roman" w:hAnsi="Times New Roman" w:cs="Times New Roman"/>
          <w:sz w:val="24"/>
          <w:szCs w:val="24"/>
          <w:lang w:val="en-US"/>
        </w:rPr>
        <w:t>a large number of</w:t>
      </w:r>
      <w:proofErr w:type="gramEnd"/>
      <w:r w:rsidRPr="002A05C9">
        <w:rPr>
          <w:rFonts w:ascii="Times New Roman" w:hAnsi="Times New Roman" w:cs="Times New Roman"/>
          <w:sz w:val="24"/>
          <w:szCs w:val="24"/>
          <w:lang w:val="en-US"/>
        </w:rPr>
        <w:t xml:space="preserve"> stressful life events (SLEs) during their childhood and adult lives, largely different from those experienced by men in the same situation. The aim of this article is to find out about the SLEs experienced by homeless women in Buenos Aires (Argentina) (n=72), to examine in depth how they affect different groups of women and to </w:t>
      </w:r>
      <w:proofErr w:type="spellStart"/>
      <w:r w:rsidRPr="002A05C9">
        <w:rPr>
          <w:rFonts w:ascii="Times New Roman" w:hAnsi="Times New Roman" w:cs="Times New Roman"/>
          <w:sz w:val="24"/>
          <w:szCs w:val="24"/>
          <w:lang w:val="en-US"/>
        </w:rPr>
        <w:t>analyse</w:t>
      </w:r>
      <w:proofErr w:type="spellEnd"/>
      <w:r w:rsidRPr="002A05C9">
        <w:rPr>
          <w:rFonts w:ascii="Times New Roman" w:hAnsi="Times New Roman" w:cs="Times New Roman"/>
          <w:sz w:val="24"/>
          <w:szCs w:val="24"/>
          <w:lang w:val="en-US"/>
        </w:rPr>
        <w:t xml:space="preserve"> the relationship between the experience of different S</w:t>
      </w:r>
      <w:r w:rsidR="0070183A" w:rsidRPr="002A05C9">
        <w:rPr>
          <w:rFonts w:ascii="Times New Roman" w:hAnsi="Times New Roman" w:cs="Times New Roman"/>
          <w:sz w:val="24"/>
          <w:szCs w:val="24"/>
          <w:lang w:val="en-US"/>
        </w:rPr>
        <w:t>L</w:t>
      </w:r>
      <w:r w:rsidRPr="002A05C9">
        <w:rPr>
          <w:rFonts w:ascii="Times New Roman" w:hAnsi="Times New Roman" w:cs="Times New Roman"/>
          <w:sz w:val="24"/>
          <w:szCs w:val="24"/>
          <w:lang w:val="en-US"/>
        </w:rPr>
        <w:t xml:space="preserve">Es and the socio-demographic characteristics, trajectories of homelessness and health status of the women. The results show a theoretically and structurally significant clustering into three clusters (A, B and C): Cluster A would be </w:t>
      </w:r>
      <w:proofErr w:type="spellStart"/>
      <w:r w:rsidRPr="002A05C9">
        <w:rPr>
          <w:rFonts w:ascii="Times New Roman" w:hAnsi="Times New Roman" w:cs="Times New Roman"/>
          <w:sz w:val="24"/>
          <w:szCs w:val="24"/>
          <w:lang w:val="en-US"/>
        </w:rPr>
        <w:t>characterised</w:t>
      </w:r>
      <w:proofErr w:type="spellEnd"/>
      <w:r w:rsidRPr="002A05C9">
        <w:rPr>
          <w:rFonts w:ascii="Times New Roman" w:hAnsi="Times New Roman" w:cs="Times New Roman"/>
          <w:sz w:val="24"/>
          <w:szCs w:val="24"/>
          <w:lang w:val="en-US"/>
        </w:rPr>
        <w:t xml:space="preserve"> by women who would have experienced multiple SVEs in childhood and adolescence, mainly related to family violence and economic problems; Cluster B would group women who would have experienced </w:t>
      </w:r>
      <w:proofErr w:type="gramStart"/>
      <w:r w:rsidRPr="002A05C9">
        <w:rPr>
          <w:rFonts w:ascii="Times New Roman" w:hAnsi="Times New Roman" w:cs="Times New Roman"/>
          <w:sz w:val="24"/>
          <w:szCs w:val="24"/>
          <w:lang w:val="en-US"/>
        </w:rPr>
        <w:t xml:space="preserve">a large </w:t>
      </w:r>
      <w:r w:rsidRPr="002A05C9">
        <w:rPr>
          <w:rFonts w:ascii="Times New Roman" w:hAnsi="Times New Roman" w:cs="Times New Roman"/>
          <w:sz w:val="24"/>
          <w:szCs w:val="24"/>
          <w:lang w:val="en-US"/>
        </w:rPr>
        <w:lastRenderedPageBreak/>
        <w:t>number of</w:t>
      </w:r>
      <w:proofErr w:type="gramEnd"/>
      <w:r w:rsidRPr="002A05C9">
        <w:rPr>
          <w:rFonts w:ascii="Times New Roman" w:hAnsi="Times New Roman" w:cs="Times New Roman"/>
          <w:sz w:val="24"/>
          <w:szCs w:val="24"/>
          <w:lang w:val="en-US"/>
        </w:rPr>
        <w:t xml:space="preserve"> SVEs both in childhood and adolescence and in adulthood; and Cluster C would group women who would have experienced a smaller number of S</w:t>
      </w:r>
      <w:r w:rsidR="0070183A" w:rsidRPr="002A05C9">
        <w:rPr>
          <w:rFonts w:ascii="Times New Roman" w:hAnsi="Times New Roman" w:cs="Times New Roman"/>
          <w:sz w:val="24"/>
          <w:szCs w:val="24"/>
          <w:lang w:val="en-US"/>
        </w:rPr>
        <w:t>L</w:t>
      </w:r>
      <w:r w:rsidRPr="002A05C9">
        <w:rPr>
          <w:rFonts w:ascii="Times New Roman" w:hAnsi="Times New Roman" w:cs="Times New Roman"/>
          <w:sz w:val="24"/>
          <w:szCs w:val="24"/>
          <w:lang w:val="en-US"/>
        </w:rPr>
        <w:t xml:space="preserve">Es in their lifetime. </w:t>
      </w:r>
    </w:p>
    <w:p w14:paraId="37A08EBB" w14:textId="77777777" w:rsidR="00CE1AFC" w:rsidRDefault="000933B6" w:rsidP="002A05C9">
      <w:pPr>
        <w:autoSpaceDE w:val="0"/>
        <w:autoSpaceDN w:val="0"/>
        <w:adjustRightInd w:val="0"/>
        <w:spacing w:after="0" w:line="360" w:lineRule="auto"/>
        <w:jc w:val="both"/>
        <w:rPr>
          <w:rFonts w:ascii="Times New Roman" w:hAnsi="Times New Roman" w:cs="Times New Roman"/>
          <w:sz w:val="24"/>
          <w:szCs w:val="24"/>
          <w:lang w:val="en-US"/>
        </w:rPr>
      </w:pPr>
      <w:r w:rsidRPr="002A05C9">
        <w:rPr>
          <w:rFonts w:ascii="Times New Roman" w:hAnsi="Times New Roman" w:cs="Times New Roman"/>
          <w:sz w:val="24"/>
          <w:szCs w:val="24"/>
          <w:lang w:val="en-US"/>
        </w:rPr>
        <w:t>Keywords: Homelessness</w:t>
      </w:r>
      <w:r w:rsidR="00232156" w:rsidRPr="002A05C9">
        <w:rPr>
          <w:rFonts w:ascii="Times New Roman" w:hAnsi="Times New Roman" w:cs="Times New Roman"/>
          <w:sz w:val="24"/>
          <w:szCs w:val="24"/>
          <w:lang w:val="en-US"/>
        </w:rPr>
        <w:t xml:space="preserve">; </w:t>
      </w:r>
      <w:r w:rsidR="003C7A3F" w:rsidRPr="002A05C9">
        <w:rPr>
          <w:rFonts w:ascii="Times New Roman" w:hAnsi="Times New Roman" w:cs="Times New Roman"/>
          <w:sz w:val="24"/>
          <w:szCs w:val="24"/>
          <w:lang w:val="en-US"/>
        </w:rPr>
        <w:t xml:space="preserve">Women; </w:t>
      </w:r>
      <w:r w:rsidRPr="002A05C9">
        <w:rPr>
          <w:rFonts w:ascii="Times New Roman" w:hAnsi="Times New Roman" w:cs="Times New Roman"/>
          <w:sz w:val="24"/>
          <w:szCs w:val="24"/>
          <w:lang w:val="en-US"/>
        </w:rPr>
        <w:t>Stressful life events</w:t>
      </w:r>
      <w:r w:rsidR="00232156" w:rsidRPr="002A05C9">
        <w:rPr>
          <w:rFonts w:ascii="Times New Roman" w:hAnsi="Times New Roman" w:cs="Times New Roman"/>
          <w:sz w:val="24"/>
          <w:szCs w:val="24"/>
          <w:lang w:val="en-US"/>
        </w:rPr>
        <w:t xml:space="preserve">; </w:t>
      </w:r>
      <w:r w:rsidR="00AF2646" w:rsidRPr="002A05C9">
        <w:rPr>
          <w:rFonts w:ascii="Times New Roman" w:hAnsi="Times New Roman" w:cs="Times New Roman"/>
          <w:sz w:val="24"/>
          <w:szCs w:val="24"/>
          <w:lang w:val="en-US"/>
        </w:rPr>
        <w:t>Latin-America</w:t>
      </w:r>
      <w:r w:rsidR="00232156" w:rsidRPr="002A05C9">
        <w:rPr>
          <w:rFonts w:ascii="Times New Roman" w:hAnsi="Times New Roman" w:cs="Times New Roman"/>
          <w:sz w:val="24"/>
          <w:szCs w:val="24"/>
          <w:lang w:val="en-US"/>
        </w:rPr>
        <w:t xml:space="preserve">; </w:t>
      </w:r>
      <w:r w:rsidR="00AF2646" w:rsidRPr="002A05C9">
        <w:rPr>
          <w:rFonts w:ascii="Times New Roman" w:hAnsi="Times New Roman" w:cs="Times New Roman"/>
          <w:sz w:val="24"/>
          <w:szCs w:val="24"/>
          <w:lang w:val="en-US"/>
        </w:rPr>
        <w:t>Social Exclusion</w:t>
      </w:r>
    </w:p>
    <w:p w14:paraId="3167C596" w14:textId="77777777" w:rsidR="00CE1AFC" w:rsidRDefault="00CE1AFC" w:rsidP="002A05C9">
      <w:pPr>
        <w:autoSpaceDE w:val="0"/>
        <w:autoSpaceDN w:val="0"/>
        <w:adjustRightInd w:val="0"/>
        <w:spacing w:after="0" w:line="360" w:lineRule="auto"/>
        <w:jc w:val="both"/>
        <w:rPr>
          <w:rFonts w:ascii="Times New Roman" w:hAnsi="Times New Roman" w:cs="Times New Roman"/>
          <w:sz w:val="24"/>
          <w:szCs w:val="24"/>
          <w:lang w:val="en-US"/>
        </w:rPr>
      </w:pPr>
    </w:p>
    <w:p w14:paraId="25062314" w14:textId="024E9360" w:rsidR="004158C1" w:rsidRPr="002A05C9" w:rsidRDefault="004C0601" w:rsidP="002A05C9">
      <w:pPr>
        <w:spacing w:line="360" w:lineRule="auto"/>
        <w:contextualSpacing/>
        <w:jc w:val="center"/>
        <w:rPr>
          <w:rFonts w:ascii="Times New Roman" w:hAnsi="Times New Roman" w:cs="Times New Roman"/>
          <w:b/>
          <w:sz w:val="24"/>
          <w:szCs w:val="24"/>
        </w:rPr>
      </w:pPr>
      <w:r w:rsidRPr="002A05C9">
        <w:rPr>
          <w:rFonts w:ascii="Times New Roman" w:hAnsi="Times New Roman" w:cs="Times New Roman"/>
          <w:b/>
          <w:sz w:val="24"/>
          <w:szCs w:val="24"/>
        </w:rPr>
        <w:t>Introducción</w:t>
      </w:r>
    </w:p>
    <w:p w14:paraId="5CC128E4" w14:textId="68414CEC" w:rsidR="00C41705" w:rsidRPr="002A05C9" w:rsidRDefault="00010CD3" w:rsidP="00CE1AFC">
      <w:pPr>
        <w:spacing w:line="360" w:lineRule="auto"/>
        <w:contextualSpacing/>
        <w:jc w:val="both"/>
        <w:rPr>
          <w:rFonts w:ascii="Times New Roman" w:hAnsi="Times New Roman" w:cs="Times New Roman"/>
          <w:sz w:val="24"/>
          <w:szCs w:val="24"/>
        </w:rPr>
      </w:pPr>
      <w:bookmarkStart w:id="0" w:name="_Hlk152092576"/>
      <w:r w:rsidRPr="002A05C9">
        <w:rPr>
          <w:rFonts w:ascii="Times New Roman" w:hAnsi="Times New Roman" w:cs="Times New Roman"/>
          <w:sz w:val="24"/>
          <w:szCs w:val="24"/>
        </w:rPr>
        <w:t>La situación de calle</w:t>
      </w:r>
      <w:r w:rsidR="009719C3" w:rsidRPr="002A05C9">
        <w:rPr>
          <w:rFonts w:ascii="Times New Roman" w:hAnsi="Times New Roman" w:cs="Times New Roman"/>
          <w:sz w:val="24"/>
          <w:szCs w:val="24"/>
        </w:rPr>
        <w:t>, es decir la situación de aquellas personas que car</w:t>
      </w:r>
      <w:r w:rsidR="003B30CA" w:rsidRPr="002A05C9">
        <w:rPr>
          <w:rFonts w:ascii="Times New Roman" w:hAnsi="Times New Roman" w:cs="Times New Roman"/>
          <w:sz w:val="24"/>
          <w:szCs w:val="24"/>
        </w:rPr>
        <w:t xml:space="preserve">ecen un lugar donde dormir, lo hacen en un espacio no destinado para vivienda o en un alojamiento nocturno, </w:t>
      </w:r>
      <w:r w:rsidR="003B30CA" w:rsidRPr="002A05C9">
        <w:rPr>
          <w:rFonts w:ascii="Times New Roman" w:hAnsi="Times New Roman" w:cs="Times New Roman"/>
          <w:sz w:val="24"/>
          <w:szCs w:val="24"/>
          <w:shd w:val="clear" w:color="auto" w:fill="FFFFFF"/>
        </w:rPr>
        <w:t>hacen parte d</w:t>
      </w:r>
      <w:r w:rsidR="000C61BB" w:rsidRPr="002A05C9">
        <w:rPr>
          <w:rFonts w:ascii="Times New Roman" w:hAnsi="Times New Roman" w:cs="Times New Roman"/>
          <w:sz w:val="24"/>
          <w:szCs w:val="24"/>
        </w:rPr>
        <w:t xml:space="preserve">el fenómeno de las personas en situación sin techo </w:t>
      </w:r>
      <w:r w:rsidR="009D7B06" w:rsidRPr="002A05C9">
        <w:rPr>
          <w:rFonts w:ascii="Times New Roman" w:hAnsi="Times New Roman" w:cs="Times New Roman"/>
          <w:sz w:val="24"/>
          <w:szCs w:val="24"/>
        </w:rPr>
        <w:t>(</w:t>
      </w:r>
      <w:proofErr w:type="spellStart"/>
      <w:r w:rsidR="009D7B06" w:rsidRPr="002A05C9">
        <w:rPr>
          <w:rFonts w:ascii="Times New Roman" w:hAnsi="Times New Roman" w:cs="Times New Roman"/>
          <w:sz w:val="24"/>
          <w:szCs w:val="24"/>
        </w:rPr>
        <w:t>Pall</w:t>
      </w:r>
      <w:r w:rsidR="00F71816" w:rsidRPr="002A05C9">
        <w:rPr>
          <w:rFonts w:ascii="Times New Roman" w:hAnsi="Times New Roman" w:cs="Times New Roman"/>
          <w:sz w:val="24"/>
          <w:szCs w:val="24"/>
        </w:rPr>
        <w:t>e</w:t>
      </w:r>
      <w:r w:rsidR="009D7B06" w:rsidRPr="002A05C9">
        <w:rPr>
          <w:rFonts w:ascii="Times New Roman" w:hAnsi="Times New Roman" w:cs="Times New Roman"/>
          <w:sz w:val="24"/>
          <w:szCs w:val="24"/>
        </w:rPr>
        <w:t>res</w:t>
      </w:r>
      <w:proofErr w:type="spellEnd"/>
      <w:r w:rsidR="009D7B06" w:rsidRPr="002A05C9">
        <w:rPr>
          <w:rFonts w:ascii="Times New Roman" w:hAnsi="Times New Roman" w:cs="Times New Roman"/>
          <w:sz w:val="24"/>
          <w:szCs w:val="24"/>
        </w:rPr>
        <w:t>, 202</w:t>
      </w:r>
      <w:r w:rsidR="00F71816" w:rsidRPr="002A05C9">
        <w:rPr>
          <w:rFonts w:ascii="Times New Roman" w:hAnsi="Times New Roman" w:cs="Times New Roman"/>
          <w:sz w:val="24"/>
          <w:szCs w:val="24"/>
        </w:rPr>
        <w:t>3</w:t>
      </w:r>
      <w:r w:rsidR="009D7B06" w:rsidRPr="002A05C9">
        <w:rPr>
          <w:rFonts w:ascii="Times New Roman" w:hAnsi="Times New Roman" w:cs="Times New Roman"/>
          <w:sz w:val="24"/>
          <w:szCs w:val="24"/>
        </w:rPr>
        <w:t>)</w:t>
      </w:r>
      <w:r w:rsidR="000C61BB" w:rsidRPr="002A05C9">
        <w:rPr>
          <w:rFonts w:ascii="Times New Roman" w:hAnsi="Times New Roman" w:cs="Times New Roman"/>
          <w:sz w:val="24"/>
          <w:szCs w:val="24"/>
        </w:rPr>
        <w:t>,</w:t>
      </w:r>
      <w:r w:rsidR="009D7B06" w:rsidRPr="002A05C9">
        <w:rPr>
          <w:rFonts w:ascii="Times New Roman" w:hAnsi="Times New Roman" w:cs="Times New Roman"/>
          <w:sz w:val="24"/>
          <w:szCs w:val="24"/>
        </w:rPr>
        <w:t xml:space="preserve"> </w:t>
      </w:r>
      <w:r w:rsidR="00051C17" w:rsidRPr="002A05C9">
        <w:rPr>
          <w:rFonts w:ascii="Times New Roman" w:hAnsi="Times New Roman" w:cs="Times New Roman"/>
          <w:sz w:val="24"/>
          <w:szCs w:val="24"/>
        </w:rPr>
        <w:t xml:space="preserve">el cual </w:t>
      </w:r>
      <w:r w:rsidR="00243BAF" w:rsidRPr="002A05C9">
        <w:rPr>
          <w:rFonts w:ascii="Times New Roman" w:hAnsi="Times New Roman" w:cs="Times New Roman"/>
          <w:sz w:val="24"/>
          <w:szCs w:val="24"/>
        </w:rPr>
        <w:t>constituye un</w:t>
      </w:r>
      <w:r w:rsidR="0066369E" w:rsidRPr="002A05C9">
        <w:rPr>
          <w:rFonts w:ascii="Times New Roman" w:hAnsi="Times New Roman" w:cs="Times New Roman"/>
          <w:sz w:val="24"/>
          <w:szCs w:val="24"/>
        </w:rPr>
        <w:t xml:space="preserve"> problema social complejo</w:t>
      </w:r>
      <w:r w:rsidR="003C7A3F" w:rsidRPr="002A05C9">
        <w:rPr>
          <w:rFonts w:ascii="Times New Roman" w:hAnsi="Times New Roman" w:cs="Times New Roman"/>
          <w:sz w:val="24"/>
          <w:szCs w:val="24"/>
        </w:rPr>
        <w:t xml:space="preserve"> y un </w:t>
      </w:r>
      <w:r w:rsidR="00D8774A" w:rsidRPr="002A05C9">
        <w:rPr>
          <w:rFonts w:ascii="Times New Roman" w:hAnsi="Times New Roman" w:cs="Times New Roman"/>
          <w:sz w:val="24"/>
          <w:szCs w:val="24"/>
        </w:rPr>
        <w:t>fenómeno global</w:t>
      </w:r>
      <w:r w:rsidR="003912D1" w:rsidRPr="002A05C9">
        <w:rPr>
          <w:rFonts w:ascii="Times New Roman" w:hAnsi="Times New Roman" w:cs="Times New Roman"/>
          <w:sz w:val="24"/>
          <w:szCs w:val="24"/>
        </w:rPr>
        <w:t xml:space="preserve"> </w:t>
      </w:r>
      <w:r w:rsidR="00F26B42" w:rsidRPr="002A05C9">
        <w:rPr>
          <w:rFonts w:ascii="Times New Roman" w:hAnsi="Times New Roman" w:cs="Times New Roman"/>
          <w:sz w:val="24"/>
          <w:szCs w:val="24"/>
        </w:rPr>
        <w:t>que afecta a</w:t>
      </w:r>
      <w:r w:rsidR="00A91794" w:rsidRPr="002A05C9">
        <w:rPr>
          <w:rFonts w:ascii="Times New Roman" w:hAnsi="Times New Roman" w:cs="Times New Roman"/>
          <w:sz w:val="24"/>
          <w:szCs w:val="24"/>
        </w:rPr>
        <w:t xml:space="preserve"> todos los contextos culturales</w:t>
      </w:r>
      <w:r w:rsidR="00A55529" w:rsidRPr="002A05C9">
        <w:rPr>
          <w:rFonts w:ascii="Times New Roman" w:hAnsi="Times New Roman" w:cs="Times New Roman"/>
          <w:sz w:val="24"/>
          <w:szCs w:val="24"/>
        </w:rPr>
        <w:t xml:space="preserve"> </w:t>
      </w:r>
      <w:r w:rsidR="000D54A4" w:rsidRPr="002A05C9">
        <w:rPr>
          <w:rFonts w:ascii="Times New Roman" w:hAnsi="Times New Roman" w:cs="Times New Roman"/>
          <w:sz w:val="24"/>
          <w:szCs w:val="24"/>
        </w:rPr>
        <w:t xml:space="preserve">con aspectos comunes que </w:t>
      </w:r>
      <w:r w:rsidR="001B53EB" w:rsidRPr="002A05C9">
        <w:rPr>
          <w:rFonts w:ascii="Times New Roman" w:hAnsi="Times New Roman" w:cs="Times New Roman"/>
          <w:sz w:val="24"/>
          <w:szCs w:val="24"/>
        </w:rPr>
        <w:t>resultan de procesos estructurales de reproducción de la desigualdad</w:t>
      </w:r>
      <w:r w:rsidR="004A2A84" w:rsidRPr="002A05C9">
        <w:rPr>
          <w:rFonts w:ascii="Times New Roman" w:hAnsi="Times New Roman" w:cs="Times New Roman"/>
          <w:sz w:val="24"/>
          <w:szCs w:val="24"/>
        </w:rPr>
        <w:t xml:space="preserve"> sobre todo si</w:t>
      </w:r>
      <w:r w:rsidR="00E847BF" w:rsidRPr="002A05C9">
        <w:rPr>
          <w:rFonts w:ascii="Times New Roman" w:hAnsi="Times New Roman" w:cs="Times New Roman"/>
          <w:sz w:val="24"/>
          <w:szCs w:val="24"/>
        </w:rPr>
        <w:t xml:space="preserve"> se</w:t>
      </w:r>
      <w:r w:rsidR="00EE0456" w:rsidRPr="002A05C9">
        <w:rPr>
          <w:rFonts w:ascii="Times New Roman" w:hAnsi="Times New Roman" w:cs="Times New Roman"/>
          <w:sz w:val="24"/>
          <w:szCs w:val="24"/>
        </w:rPr>
        <w:t xml:space="preserve"> </w:t>
      </w:r>
      <w:r w:rsidR="00E847BF" w:rsidRPr="002A05C9">
        <w:rPr>
          <w:rFonts w:ascii="Times New Roman" w:hAnsi="Times New Roman" w:cs="Times New Roman"/>
          <w:sz w:val="24"/>
          <w:szCs w:val="24"/>
        </w:rPr>
        <w:t>lo</w:t>
      </w:r>
      <w:r w:rsidR="004A2A84" w:rsidRPr="002A05C9">
        <w:rPr>
          <w:rFonts w:ascii="Times New Roman" w:hAnsi="Times New Roman" w:cs="Times New Roman"/>
          <w:sz w:val="24"/>
          <w:szCs w:val="24"/>
        </w:rPr>
        <w:t xml:space="preserve"> vincula </w:t>
      </w:r>
      <w:r w:rsidR="004A2A84" w:rsidRPr="002A05C9">
        <w:rPr>
          <w:rFonts w:ascii="Times New Roman" w:hAnsi="Times New Roman" w:cs="Times New Roman"/>
          <w:sz w:val="24"/>
          <w:szCs w:val="24"/>
          <w:shd w:val="clear" w:color="auto" w:fill="FFFFFF"/>
        </w:rPr>
        <w:t xml:space="preserve">las dinámicas de las crisis económicas socio-sistémicas </w:t>
      </w:r>
      <w:r w:rsidR="003917E5" w:rsidRPr="002A05C9">
        <w:rPr>
          <w:rFonts w:ascii="Times New Roman" w:hAnsi="Times New Roman" w:cs="Times New Roman"/>
          <w:sz w:val="24"/>
          <w:szCs w:val="24"/>
          <w:shd w:val="clear" w:color="auto" w:fill="FFFFFF"/>
        </w:rPr>
        <w:t xml:space="preserve">del capitalismo </w:t>
      </w:r>
      <w:r w:rsidR="001B53EB" w:rsidRPr="002A05C9">
        <w:rPr>
          <w:rFonts w:ascii="Times New Roman" w:hAnsi="Times New Roman" w:cs="Times New Roman"/>
          <w:sz w:val="24"/>
          <w:szCs w:val="24"/>
        </w:rPr>
        <w:t xml:space="preserve"> </w:t>
      </w:r>
      <w:r w:rsidR="003912D1" w:rsidRPr="002A05C9">
        <w:rPr>
          <w:rFonts w:ascii="Times New Roman" w:hAnsi="Times New Roman" w:cs="Times New Roman"/>
          <w:sz w:val="24"/>
          <w:szCs w:val="24"/>
        </w:rPr>
        <w:t>(Busch-</w:t>
      </w:r>
      <w:proofErr w:type="spellStart"/>
      <w:r w:rsidR="003912D1" w:rsidRPr="002A05C9">
        <w:rPr>
          <w:rFonts w:ascii="Times New Roman" w:hAnsi="Times New Roman" w:cs="Times New Roman"/>
          <w:sz w:val="24"/>
          <w:szCs w:val="24"/>
        </w:rPr>
        <w:t>Geertsema</w:t>
      </w:r>
      <w:proofErr w:type="spellEnd"/>
      <w:r w:rsidR="003912D1" w:rsidRPr="002A05C9">
        <w:rPr>
          <w:rFonts w:ascii="Times New Roman" w:hAnsi="Times New Roman" w:cs="Times New Roman"/>
          <w:sz w:val="24"/>
          <w:szCs w:val="24"/>
        </w:rPr>
        <w:t xml:space="preserve"> </w:t>
      </w:r>
      <w:r w:rsidR="00380CEC" w:rsidRPr="002A05C9">
        <w:rPr>
          <w:rFonts w:ascii="Times New Roman" w:hAnsi="Times New Roman" w:cs="Times New Roman"/>
          <w:sz w:val="24"/>
          <w:szCs w:val="24"/>
        </w:rPr>
        <w:t>et al.</w:t>
      </w:r>
      <w:r w:rsidR="003912D1" w:rsidRPr="002A05C9">
        <w:rPr>
          <w:rFonts w:ascii="Times New Roman" w:hAnsi="Times New Roman" w:cs="Times New Roman"/>
          <w:sz w:val="24"/>
          <w:szCs w:val="24"/>
        </w:rPr>
        <w:t xml:space="preserve">, 2016; </w:t>
      </w:r>
      <w:r w:rsidR="0066369E" w:rsidRPr="002A05C9">
        <w:rPr>
          <w:rFonts w:ascii="Times New Roman" w:hAnsi="Times New Roman" w:cs="Times New Roman"/>
          <w:sz w:val="24"/>
          <w:szCs w:val="24"/>
        </w:rPr>
        <w:t xml:space="preserve">Di </w:t>
      </w:r>
      <w:proofErr w:type="spellStart"/>
      <w:r w:rsidR="0066369E" w:rsidRPr="002A05C9">
        <w:rPr>
          <w:rFonts w:ascii="Times New Roman" w:hAnsi="Times New Roman" w:cs="Times New Roman"/>
          <w:sz w:val="24"/>
          <w:szCs w:val="24"/>
        </w:rPr>
        <w:t>Iorio</w:t>
      </w:r>
      <w:proofErr w:type="spellEnd"/>
      <w:r w:rsidR="0066369E" w:rsidRPr="002A05C9">
        <w:rPr>
          <w:rFonts w:ascii="Times New Roman" w:hAnsi="Times New Roman" w:cs="Times New Roman"/>
          <w:sz w:val="24"/>
          <w:szCs w:val="24"/>
        </w:rPr>
        <w:t>, 20</w:t>
      </w:r>
      <w:r w:rsidR="00C7778E" w:rsidRPr="002A05C9">
        <w:rPr>
          <w:rFonts w:ascii="Times New Roman" w:hAnsi="Times New Roman" w:cs="Times New Roman"/>
          <w:sz w:val="24"/>
          <w:szCs w:val="24"/>
        </w:rPr>
        <w:t>2</w:t>
      </w:r>
      <w:r w:rsidR="0035634C" w:rsidRPr="002A05C9">
        <w:rPr>
          <w:rFonts w:ascii="Times New Roman" w:hAnsi="Times New Roman" w:cs="Times New Roman"/>
          <w:sz w:val="24"/>
          <w:szCs w:val="24"/>
        </w:rPr>
        <w:t>2</w:t>
      </w:r>
      <w:r w:rsidR="00C7778E" w:rsidRPr="002A05C9">
        <w:rPr>
          <w:rFonts w:ascii="Times New Roman" w:hAnsi="Times New Roman" w:cs="Times New Roman"/>
          <w:sz w:val="24"/>
          <w:szCs w:val="24"/>
        </w:rPr>
        <w:t>;</w:t>
      </w:r>
      <w:r w:rsidR="00A55529" w:rsidRPr="002A05C9">
        <w:rPr>
          <w:rFonts w:ascii="Times New Roman" w:hAnsi="Times New Roman" w:cs="Times New Roman"/>
          <w:sz w:val="24"/>
          <w:szCs w:val="24"/>
        </w:rPr>
        <w:t xml:space="preserve"> </w:t>
      </w:r>
      <w:r w:rsidR="003912D1" w:rsidRPr="002A05C9">
        <w:rPr>
          <w:rFonts w:ascii="Times New Roman" w:hAnsi="Times New Roman" w:cs="Times New Roman"/>
          <w:sz w:val="24"/>
          <w:szCs w:val="24"/>
        </w:rPr>
        <w:t xml:space="preserve">Vázquez </w:t>
      </w:r>
      <w:r w:rsidR="007E127F" w:rsidRPr="002A05C9">
        <w:rPr>
          <w:rFonts w:ascii="Times New Roman" w:hAnsi="Times New Roman" w:cs="Times New Roman"/>
          <w:sz w:val="24"/>
          <w:szCs w:val="24"/>
        </w:rPr>
        <w:t>et al.</w:t>
      </w:r>
      <w:r w:rsidR="003912D1" w:rsidRPr="002A05C9">
        <w:rPr>
          <w:rFonts w:ascii="Times New Roman" w:hAnsi="Times New Roman" w:cs="Times New Roman"/>
          <w:sz w:val="24"/>
          <w:szCs w:val="24"/>
        </w:rPr>
        <w:t>, 20</w:t>
      </w:r>
      <w:r w:rsidR="00E9784F" w:rsidRPr="002A05C9">
        <w:rPr>
          <w:rFonts w:ascii="Times New Roman" w:hAnsi="Times New Roman" w:cs="Times New Roman"/>
          <w:sz w:val="24"/>
          <w:szCs w:val="24"/>
        </w:rPr>
        <w:t>22</w:t>
      </w:r>
      <w:r w:rsidR="00570149" w:rsidRPr="002A05C9">
        <w:rPr>
          <w:rFonts w:ascii="Times New Roman" w:hAnsi="Times New Roman" w:cs="Times New Roman"/>
          <w:sz w:val="24"/>
          <w:szCs w:val="24"/>
        </w:rPr>
        <w:t>a</w:t>
      </w:r>
      <w:r w:rsidR="00916739" w:rsidRPr="002A05C9">
        <w:rPr>
          <w:rFonts w:ascii="Times New Roman" w:hAnsi="Times New Roman" w:cs="Times New Roman"/>
          <w:sz w:val="24"/>
          <w:szCs w:val="24"/>
        </w:rPr>
        <w:t>, 2022b</w:t>
      </w:r>
      <w:r w:rsidR="003912D1" w:rsidRPr="002A05C9">
        <w:rPr>
          <w:rFonts w:ascii="Times New Roman" w:hAnsi="Times New Roman" w:cs="Times New Roman"/>
          <w:sz w:val="24"/>
          <w:szCs w:val="24"/>
        </w:rPr>
        <w:t>).</w:t>
      </w:r>
      <w:r w:rsidR="00A55529" w:rsidRPr="002A05C9">
        <w:rPr>
          <w:rFonts w:ascii="Times New Roman" w:hAnsi="Times New Roman" w:cs="Times New Roman"/>
          <w:sz w:val="24"/>
          <w:szCs w:val="24"/>
        </w:rPr>
        <w:t xml:space="preserve"> </w:t>
      </w:r>
      <w:r w:rsidR="00EB05D5" w:rsidRPr="002A05C9">
        <w:rPr>
          <w:rFonts w:ascii="Times New Roman" w:hAnsi="Times New Roman" w:cs="Times New Roman"/>
          <w:sz w:val="24"/>
          <w:szCs w:val="24"/>
        </w:rPr>
        <w:t xml:space="preserve">No obstante, las </w:t>
      </w:r>
      <w:r w:rsidR="005A1D3E" w:rsidRPr="002A05C9">
        <w:rPr>
          <w:rFonts w:ascii="Times New Roman" w:hAnsi="Times New Roman" w:cs="Times New Roman"/>
          <w:sz w:val="24"/>
          <w:szCs w:val="24"/>
        </w:rPr>
        <w:t>intervenciones sociales sobre esta problemática</w:t>
      </w:r>
      <w:r w:rsidR="00EB05D5" w:rsidRPr="002A05C9">
        <w:rPr>
          <w:rFonts w:ascii="Times New Roman" w:hAnsi="Times New Roman" w:cs="Times New Roman"/>
          <w:sz w:val="24"/>
          <w:szCs w:val="24"/>
        </w:rPr>
        <w:t xml:space="preserve"> han seguido caminos paralelos en </w:t>
      </w:r>
      <w:r w:rsidR="00413F00" w:rsidRPr="002A05C9">
        <w:rPr>
          <w:rFonts w:ascii="Times New Roman" w:hAnsi="Times New Roman" w:cs="Times New Roman"/>
          <w:sz w:val="24"/>
          <w:szCs w:val="24"/>
        </w:rPr>
        <w:t xml:space="preserve">los </w:t>
      </w:r>
      <w:r w:rsidR="00EB05D5" w:rsidRPr="002A05C9">
        <w:rPr>
          <w:rFonts w:ascii="Times New Roman" w:hAnsi="Times New Roman" w:cs="Times New Roman"/>
          <w:sz w:val="24"/>
          <w:szCs w:val="24"/>
        </w:rPr>
        <w:t xml:space="preserve">diferentes contextos culturales con </w:t>
      </w:r>
      <w:r w:rsidR="00A860E1" w:rsidRPr="002A05C9">
        <w:rPr>
          <w:rFonts w:ascii="Times New Roman" w:hAnsi="Times New Roman" w:cs="Times New Roman"/>
          <w:sz w:val="24"/>
          <w:szCs w:val="24"/>
        </w:rPr>
        <w:t>disímiles</w:t>
      </w:r>
      <w:r w:rsidR="00EB05D5" w:rsidRPr="002A05C9">
        <w:rPr>
          <w:rFonts w:ascii="Times New Roman" w:hAnsi="Times New Roman" w:cs="Times New Roman"/>
          <w:sz w:val="24"/>
          <w:szCs w:val="24"/>
        </w:rPr>
        <w:t xml:space="preserve"> niveles de renta, utilizando </w:t>
      </w:r>
      <w:bookmarkStart w:id="1" w:name="_Hlk152240090"/>
      <w:r w:rsidR="00A860E1" w:rsidRPr="002A05C9">
        <w:rPr>
          <w:rFonts w:ascii="Times New Roman" w:hAnsi="Times New Roman" w:cs="Times New Roman"/>
          <w:sz w:val="24"/>
          <w:szCs w:val="24"/>
        </w:rPr>
        <w:t>distintas</w:t>
      </w:r>
      <w:r w:rsidR="00EB05D5" w:rsidRPr="002A05C9">
        <w:rPr>
          <w:rFonts w:ascii="Times New Roman" w:hAnsi="Times New Roman" w:cs="Times New Roman"/>
          <w:sz w:val="24"/>
          <w:szCs w:val="24"/>
        </w:rPr>
        <w:t xml:space="preserve"> metodologías y marcos conceptuales, lo que ha limitado el progreso del aprendizaje mutuo entre diferentes regiones del mundo </w:t>
      </w:r>
      <w:bookmarkEnd w:id="1"/>
      <w:r w:rsidR="00F26B42" w:rsidRPr="002A05C9">
        <w:rPr>
          <w:rFonts w:ascii="Times New Roman" w:hAnsi="Times New Roman" w:cs="Times New Roman"/>
          <w:sz w:val="24"/>
          <w:szCs w:val="24"/>
        </w:rPr>
        <w:t>(Busch-</w:t>
      </w:r>
      <w:proofErr w:type="spellStart"/>
      <w:r w:rsidR="00F26B42" w:rsidRPr="002A05C9">
        <w:rPr>
          <w:rFonts w:ascii="Times New Roman" w:hAnsi="Times New Roman" w:cs="Times New Roman"/>
          <w:sz w:val="24"/>
          <w:szCs w:val="24"/>
        </w:rPr>
        <w:t>Geertsema</w:t>
      </w:r>
      <w:proofErr w:type="spellEnd"/>
      <w:r w:rsidR="00F26B42" w:rsidRPr="002A05C9">
        <w:rPr>
          <w:rFonts w:ascii="Times New Roman" w:hAnsi="Times New Roman" w:cs="Times New Roman"/>
          <w:sz w:val="24"/>
          <w:szCs w:val="24"/>
        </w:rPr>
        <w:t xml:space="preserve"> et al., 2016; </w:t>
      </w:r>
      <w:r w:rsidR="00F30AD9" w:rsidRPr="002A05C9">
        <w:rPr>
          <w:rFonts w:ascii="Times New Roman" w:hAnsi="Times New Roman" w:cs="Times New Roman"/>
          <w:sz w:val="24"/>
          <w:szCs w:val="24"/>
        </w:rPr>
        <w:t>Lenta et al., 2023b</w:t>
      </w:r>
      <w:r w:rsidR="00F26B42" w:rsidRPr="002A05C9">
        <w:rPr>
          <w:rFonts w:ascii="Times New Roman" w:hAnsi="Times New Roman" w:cs="Times New Roman"/>
          <w:sz w:val="24"/>
          <w:szCs w:val="24"/>
        </w:rPr>
        <w:t>)</w:t>
      </w:r>
      <w:r w:rsidR="009F4DD1" w:rsidRPr="002A05C9">
        <w:rPr>
          <w:rStyle w:val="Refdenotaalpie"/>
          <w:rFonts w:ascii="Times New Roman" w:hAnsi="Times New Roman" w:cs="Times New Roman"/>
          <w:sz w:val="24"/>
          <w:szCs w:val="24"/>
        </w:rPr>
        <w:footnoteReference w:id="2"/>
      </w:r>
      <w:r w:rsidR="00C41705" w:rsidRPr="002A05C9">
        <w:rPr>
          <w:rFonts w:ascii="Times New Roman" w:hAnsi="Times New Roman" w:cs="Times New Roman"/>
          <w:sz w:val="24"/>
          <w:szCs w:val="24"/>
        </w:rPr>
        <w:t xml:space="preserve">. Y ello sucede </w:t>
      </w:r>
      <w:r w:rsidR="00DD1167" w:rsidRPr="002A05C9">
        <w:rPr>
          <w:rFonts w:ascii="Times New Roman" w:hAnsi="Times New Roman" w:cs="Times New Roman"/>
          <w:sz w:val="24"/>
          <w:szCs w:val="24"/>
        </w:rPr>
        <w:t>a pesar de</w:t>
      </w:r>
      <w:r w:rsidR="00C41705" w:rsidRPr="002A05C9">
        <w:rPr>
          <w:rFonts w:ascii="Times New Roman" w:hAnsi="Times New Roman" w:cs="Times New Roman"/>
          <w:sz w:val="24"/>
          <w:szCs w:val="24"/>
        </w:rPr>
        <w:t xml:space="preserve"> que </w:t>
      </w:r>
      <w:r w:rsidR="00C7312B" w:rsidRPr="002A05C9">
        <w:rPr>
          <w:rFonts w:ascii="Times New Roman" w:hAnsi="Times New Roman" w:cs="Times New Roman"/>
          <w:sz w:val="24"/>
          <w:szCs w:val="24"/>
        </w:rPr>
        <w:t>la situación</w:t>
      </w:r>
      <w:r w:rsidR="00B64BBB" w:rsidRPr="002A05C9">
        <w:rPr>
          <w:rFonts w:ascii="Times New Roman" w:hAnsi="Times New Roman" w:cs="Times New Roman"/>
          <w:sz w:val="24"/>
          <w:szCs w:val="24"/>
        </w:rPr>
        <w:t xml:space="preserve"> de las personas </w:t>
      </w:r>
      <w:r w:rsidR="00CF65B8" w:rsidRPr="002A05C9">
        <w:rPr>
          <w:rFonts w:ascii="Times New Roman" w:hAnsi="Times New Roman" w:cs="Times New Roman"/>
          <w:sz w:val="24"/>
          <w:szCs w:val="24"/>
        </w:rPr>
        <w:t xml:space="preserve">en situación </w:t>
      </w:r>
      <w:r w:rsidR="00B64BBB" w:rsidRPr="002A05C9">
        <w:rPr>
          <w:rFonts w:ascii="Times New Roman" w:hAnsi="Times New Roman" w:cs="Times New Roman"/>
          <w:sz w:val="24"/>
          <w:szCs w:val="24"/>
        </w:rPr>
        <w:t xml:space="preserve">sin </w:t>
      </w:r>
      <w:r w:rsidR="000634C1" w:rsidRPr="002A05C9">
        <w:rPr>
          <w:rFonts w:ascii="Times New Roman" w:hAnsi="Times New Roman" w:cs="Times New Roman"/>
          <w:sz w:val="24"/>
          <w:szCs w:val="24"/>
        </w:rPr>
        <w:t>techo</w:t>
      </w:r>
      <w:r w:rsidR="00C41705" w:rsidRPr="002A05C9">
        <w:rPr>
          <w:rFonts w:ascii="Times New Roman" w:hAnsi="Times New Roman" w:cs="Times New Roman"/>
          <w:sz w:val="24"/>
          <w:szCs w:val="24"/>
        </w:rPr>
        <w:t xml:space="preserve">, </w:t>
      </w:r>
      <w:r w:rsidR="00C7312B" w:rsidRPr="002A05C9">
        <w:rPr>
          <w:rFonts w:ascii="Times New Roman" w:hAnsi="Times New Roman" w:cs="Times New Roman"/>
          <w:sz w:val="24"/>
          <w:szCs w:val="24"/>
        </w:rPr>
        <w:t xml:space="preserve">particularmente en </w:t>
      </w:r>
      <w:r w:rsidR="00B64BBB" w:rsidRPr="002A05C9">
        <w:rPr>
          <w:rFonts w:ascii="Times New Roman" w:hAnsi="Times New Roman" w:cs="Times New Roman"/>
          <w:sz w:val="24"/>
          <w:szCs w:val="24"/>
        </w:rPr>
        <w:t>el caso de las que se encuentran en situación</w:t>
      </w:r>
      <w:r w:rsidR="00C7312B" w:rsidRPr="002A05C9">
        <w:rPr>
          <w:rFonts w:ascii="Times New Roman" w:hAnsi="Times New Roman" w:cs="Times New Roman"/>
          <w:sz w:val="24"/>
          <w:szCs w:val="24"/>
        </w:rPr>
        <w:t xml:space="preserve"> de calle</w:t>
      </w:r>
      <w:r w:rsidR="00993E92" w:rsidRPr="002A05C9">
        <w:rPr>
          <w:rFonts w:ascii="Times New Roman" w:hAnsi="Times New Roman" w:cs="Times New Roman"/>
          <w:sz w:val="24"/>
          <w:szCs w:val="24"/>
        </w:rPr>
        <w:t xml:space="preserve"> o en riesgo de </w:t>
      </w:r>
      <w:proofErr w:type="gramStart"/>
      <w:r w:rsidR="00993E92" w:rsidRPr="002A05C9">
        <w:rPr>
          <w:rFonts w:ascii="Times New Roman" w:hAnsi="Times New Roman" w:cs="Times New Roman"/>
          <w:sz w:val="24"/>
          <w:szCs w:val="24"/>
        </w:rPr>
        <w:t>la misma</w:t>
      </w:r>
      <w:proofErr w:type="gramEnd"/>
      <w:r w:rsidR="00C41705" w:rsidRPr="002A05C9">
        <w:rPr>
          <w:rFonts w:ascii="Times New Roman" w:hAnsi="Times New Roman" w:cs="Times New Roman"/>
          <w:sz w:val="24"/>
          <w:szCs w:val="24"/>
        </w:rPr>
        <w:t xml:space="preserve">, </w:t>
      </w:r>
      <w:r w:rsidR="00695466" w:rsidRPr="002A05C9">
        <w:rPr>
          <w:rFonts w:ascii="Times New Roman" w:hAnsi="Times New Roman" w:cs="Times New Roman"/>
          <w:sz w:val="24"/>
          <w:szCs w:val="24"/>
        </w:rPr>
        <w:t>podrían presentar</w:t>
      </w:r>
      <w:r w:rsidR="00C41705" w:rsidRPr="002A05C9">
        <w:rPr>
          <w:rFonts w:ascii="Times New Roman" w:hAnsi="Times New Roman" w:cs="Times New Roman"/>
          <w:sz w:val="24"/>
          <w:szCs w:val="24"/>
        </w:rPr>
        <w:t xml:space="preserve"> características comunes </w:t>
      </w:r>
      <w:r w:rsidR="00C518A0" w:rsidRPr="002A05C9">
        <w:rPr>
          <w:rFonts w:ascii="Times New Roman" w:hAnsi="Times New Roman" w:cs="Times New Roman"/>
          <w:sz w:val="24"/>
          <w:szCs w:val="24"/>
        </w:rPr>
        <w:t>en contextos culturales muy diferentes</w:t>
      </w:r>
      <w:r w:rsidR="00C41705" w:rsidRPr="002A05C9">
        <w:rPr>
          <w:rFonts w:ascii="Times New Roman" w:hAnsi="Times New Roman" w:cs="Times New Roman"/>
          <w:sz w:val="24"/>
          <w:szCs w:val="24"/>
        </w:rPr>
        <w:t xml:space="preserve"> (Busch-</w:t>
      </w:r>
      <w:proofErr w:type="spellStart"/>
      <w:r w:rsidR="00C41705" w:rsidRPr="002A05C9">
        <w:rPr>
          <w:rFonts w:ascii="Times New Roman" w:hAnsi="Times New Roman" w:cs="Times New Roman"/>
          <w:sz w:val="24"/>
          <w:szCs w:val="24"/>
        </w:rPr>
        <w:t>Geertsema</w:t>
      </w:r>
      <w:proofErr w:type="spellEnd"/>
      <w:r w:rsidR="00C41705" w:rsidRPr="002A05C9">
        <w:rPr>
          <w:rFonts w:ascii="Times New Roman" w:hAnsi="Times New Roman" w:cs="Times New Roman"/>
          <w:sz w:val="24"/>
          <w:szCs w:val="24"/>
        </w:rPr>
        <w:t xml:space="preserve"> et al., 2016</w:t>
      </w:r>
      <w:r w:rsidR="00C518A0" w:rsidRPr="002A05C9">
        <w:rPr>
          <w:rFonts w:ascii="Times New Roman" w:hAnsi="Times New Roman" w:cs="Times New Roman"/>
          <w:sz w:val="24"/>
          <w:szCs w:val="24"/>
        </w:rPr>
        <w:t xml:space="preserve">, </w:t>
      </w:r>
      <w:r w:rsidR="00BB7573" w:rsidRPr="002A05C9">
        <w:rPr>
          <w:rFonts w:ascii="Times New Roman" w:hAnsi="Times New Roman" w:cs="Times New Roman"/>
          <w:sz w:val="24"/>
          <w:szCs w:val="24"/>
        </w:rPr>
        <w:t xml:space="preserve">Cross et al., 2010, </w:t>
      </w:r>
      <w:proofErr w:type="spellStart"/>
      <w:r w:rsidR="00BB7573" w:rsidRPr="002A05C9">
        <w:rPr>
          <w:rFonts w:ascii="Times New Roman" w:hAnsi="Times New Roman" w:cs="Times New Roman"/>
          <w:sz w:val="24"/>
          <w:szCs w:val="24"/>
        </w:rPr>
        <w:t>Tipple</w:t>
      </w:r>
      <w:proofErr w:type="spellEnd"/>
      <w:r w:rsidR="00BB7573" w:rsidRPr="002A05C9">
        <w:rPr>
          <w:rFonts w:ascii="Times New Roman" w:hAnsi="Times New Roman" w:cs="Times New Roman"/>
          <w:sz w:val="24"/>
          <w:szCs w:val="24"/>
        </w:rPr>
        <w:t xml:space="preserve"> y </w:t>
      </w:r>
      <w:proofErr w:type="spellStart"/>
      <w:r w:rsidR="00BB7573" w:rsidRPr="002A05C9">
        <w:rPr>
          <w:rFonts w:ascii="Times New Roman" w:hAnsi="Times New Roman" w:cs="Times New Roman"/>
          <w:sz w:val="24"/>
          <w:szCs w:val="24"/>
        </w:rPr>
        <w:t>Speak</w:t>
      </w:r>
      <w:proofErr w:type="spellEnd"/>
      <w:r w:rsidR="00BB7573" w:rsidRPr="002A05C9">
        <w:rPr>
          <w:rFonts w:ascii="Times New Roman" w:hAnsi="Times New Roman" w:cs="Times New Roman"/>
          <w:sz w:val="24"/>
          <w:szCs w:val="24"/>
        </w:rPr>
        <w:t xml:space="preserve">, 2005; </w:t>
      </w:r>
      <w:r w:rsidR="00C518A0" w:rsidRPr="002A05C9">
        <w:rPr>
          <w:rFonts w:ascii="Times New Roman" w:hAnsi="Times New Roman" w:cs="Times New Roman"/>
          <w:sz w:val="24"/>
          <w:szCs w:val="24"/>
        </w:rPr>
        <w:t xml:space="preserve">Vázquez et al., </w:t>
      </w:r>
      <w:r w:rsidR="00610A1F" w:rsidRPr="002A05C9">
        <w:rPr>
          <w:rFonts w:ascii="Times New Roman" w:hAnsi="Times New Roman" w:cs="Times New Roman"/>
          <w:sz w:val="24"/>
          <w:szCs w:val="24"/>
        </w:rPr>
        <w:t>2023</w:t>
      </w:r>
      <w:r w:rsidR="00C518A0" w:rsidRPr="002A05C9">
        <w:rPr>
          <w:rFonts w:ascii="Times New Roman" w:hAnsi="Times New Roman" w:cs="Times New Roman"/>
          <w:sz w:val="24"/>
          <w:szCs w:val="24"/>
        </w:rPr>
        <w:t xml:space="preserve">, </w:t>
      </w:r>
      <w:r w:rsidR="002D772E" w:rsidRPr="002A05C9">
        <w:rPr>
          <w:rFonts w:ascii="Times New Roman" w:hAnsi="Times New Roman" w:cs="Times New Roman"/>
          <w:sz w:val="24"/>
          <w:szCs w:val="24"/>
        </w:rPr>
        <w:t xml:space="preserve">in </w:t>
      </w:r>
      <w:proofErr w:type="spellStart"/>
      <w:r w:rsidR="002D772E" w:rsidRPr="002A05C9">
        <w:rPr>
          <w:rFonts w:ascii="Times New Roman" w:hAnsi="Times New Roman" w:cs="Times New Roman"/>
          <w:sz w:val="24"/>
          <w:szCs w:val="24"/>
        </w:rPr>
        <w:t>press</w:t>
      </w:r>
      <w:proofErr w:type="spellEnd"/>
      <w:r w:rsidR="00C41705" w:rsidRPr="002A05C9">
        <w:rPr>
          <w:rFonts w:ascii="Times New Roman" w:hAnsi="Times New Roman" w:cs="Times New Roman"/>
          <w:sz w:val="24"/>
          <w:szCs w:val="24"/>
        </w:rPr>
        <w:t xml:space="preserve">), </w:t>
      </w:r>
      <w:r w:rsidR="004A2A84" w:rsidRPr="002A05C9">
        <w:rPr>
          <w:rFonts w:ascii="Times New Roman" w:hAnsi="Times New Roman" w:cs="Times New Roman"/>
          <w:sz w:val="24"/>
          <w:szCs w:val="24"/>
        </w:rPr>
        <w:t>con lo que ciertas</w:t>
      </w:r>
      <w:r w:rsidR="0028036C" w:rsidRPr="002A05C9">
        <w:rPr>
          <w:rFonts w:ascii="Times New Roman" w:hAnsi="Times New Roman" w:cs="Times New Roman"/>
          <w:sz w:val="24"/>
          <w:szCs w:val="24"/>
        </w:rPr>
        <w:t xml:space="preserve"> políticas y programas </w:t>
      </w:r>
      <w:proofErr w:type="spellStart"/>
      <w:r w:rsidR="00CB1278" w:rsidRPr="002A05C9">
        <w:rPr>
          <w:rFonts w:ascii="Times New Roman" w:hAnsi="Times New Roman" w:cs="Times New Roman"/>
          <w:sz w:val="24"/>
          <w:szCs w:val="24"/>
        </w:rPr>
        <w:t>pdrían</w:t>
      </w:r>
      <w:proofErr w:type="spellEnd"/>
      <w:r w:rsidR="0028036C" w:rsidRPr="002A05C9">
        <w:rPr>
          <w:rFonts w:ascii="Times New Roman" w:hAnsi="Times New Roman" w:cs="Times New Roman"/>
          <w:sz w:val="24"/>
          <w:szCs w:val="24"/>
        </w:rPr>
        <w:t xml:space="preserve"> orientar la transferencia de buenas prácticas.</w:t>
      </w:r>
    </w:p>
    <w:p w14:paraId="68333AB3" w14:textId="6E645BBD" w:rsidR="00021128" w:rsidRPr="002A05C9" w:rsidRDefault="00021128" w:rsidP="00CE1AFC">
      <w:pPr>
        <w:spacing w:line="360" w:lineRule="auto"/>
        <w:contextualSpacing/>
        <w:jc w:val="both"/>
        <w:rPr>
          <w:rFonts w:ascii="Times New Roman" w:hAnsi="Times New Roman" w:cs="Times New Roman"/>
          <w:sz w:val="24"/>
          <w:szCs w:val="24"/>
        </w:rPr>
      </w:pPr>
      <w:r w:rsidRPr="002A05C9">
        <w:rPr>
          <w:rFonts w:ascii="Times New Roman" w:hAnsi="Times New Roman" w:cs="Times New Roman"/>
          <w:sz w:val="24"/>
          <w:szCs w:val="24"/>
        </w:rPr>
        <w:t xml:space="preserve">Existe una tendencia a culpabilizar a las </w:t>
      </w:r>
      <w:r w:rsidR="00A07AE4" w:rsidRPr="002A05C9">
        <w:rPr>
          <w:rFonts w:ascii="Times New Roman" w:hAnsi="Times New Roman" w:cs="Times New Roman"/>
          <w:sz w:val="24"/>
          <w:szCs w:val="24"/>
        </w:rPr>
        <w:t xml:space="preserve">personas con experiencia de vida sin </w:t>
      </w:r>
      <w:r w:rsidR="00614DBD" w:rsidRPr="002A05C9">
        <w:rPr>
          <w:rFonts w:ascii="Times New Roman" w:hAnsi="Times New Roman" w:cs="Times New Roman"/>
          <w:sz w:val="24"/>
          <w:szCs w:val="24"/>
        </w:rPr>
        <w:t>techo</w:t>
      </w:r>
      <w:r w:rsidRPr="002A05C9">
        <w:rPr>
          <w:rFonts w:ascii="Times New Roman" w:hAnsi="Times New Roman" w:cs="Times New Roman"/>
          <w:sz w:val="24"/>
          <w:szCs w:val="24"/>
        </w:rPr>
        <w:t xml:space="preserve"> de su situación, </w:t>
      </w:r>
      <w:r w:rsidR="00D51782" w:rsidRPr="002A05C9">
        <w:rPr>
          <w:rFonts w:ascii="Times New Roman" w:hAnsi="Times New Roman" w:cs="Times New Roman"/>
          <w:sz w:val="24"/>
          <w:szCs w:val="24"/>
        </w:rPr>
        <w:t xml:space="preserve">y a considerar </w:t>
      </w:r>
      <w:r w:rsidRPr="002A05C9">
        <w:rPr>
          <w:rFonts w:ascii="Times New Roman" w:hAnsi="Times New Roman" w:cs="Times New Roman"/>
          <w:sz w:val="24"/>
          <w:szCs w:val="24"/>
        </w:rPr>
        <w:t>la cuestión de</w:t>
      </w:r>
      <w:r w:rsidR="00B64BBB" w:rsidRPr="002A05C9">
        <w:rPr>
          <w:rFonts w:ascii="Times New Roman" w:hAnsi="Times New Roman" w:cs="Times New Roman"/>
          <w:sz w:val="24"/>
          <w:szCs w:val="24"/>
        </w:rPr>
        <w:t xml:space="preserve"> la situación </w:t>
      </w:r>
      <w:r w:rsidR="00614DBD" w:rsidRPr="002A05C9">
        <w:rPr>
          <w:rFonts w:ascii="Times New Roman" w:hAnsi="Times New Roman" w:cs="Times New Roman"/>
          <w:sz w:val="24"/>
          <w:szCs w:val="24"/>
        </w:rPr>
        <w:t xml:space="preserve">de calle </w:t>
      </w:r>
      <w:r w:rsidRPr="002A05C9">
        <w:rPr>
          <w:rFonts w:ascii="Times New Roman" w:hAnsi="Times New Roman" w:cs="Times New Roman"/>
          <w:sz w:val="24"/>
          <w:szCs w:val="24"/>
        </w:rPr>
        <w:t xml:space="preserve">un problema individual en lugar de una cuestión estructural sistémica. </w:t>
      </w:r>
      <w:bookmarkStart w:id="2" w:name="_Hlk152240237"/>
      <w:r w:rsidRPr="002A05C9">
        <w:rPr>
          <w:rFonts w:ascii="Times New Roman" w:hAnsi="Times New Roman" w:cs="Times New Roman"/>
          <w:sz w:val="24"/>
          <w:szCs w:val="24"/>
        </w:rPr>
        <w:t>Sin embargo, carecer de vivienda es principalmente un problema de pobreza (Aubry et al., 2012; Vázquez et al., 2022</w:t>
      </w:r>
      <w:r w:rsidR="00E9784F" w:rsidRPr="002A05C9">
        <w:rPr>
          <w:rFonts w:ascii="Times New Roman" w:hAnsi="Times New Roman" w:cs="Times New Roman"/>
          <w:sz w:val="24"/>
          <w:szCs w:val="24"/>
        </w:rPr>
        <w:t>b</w:t>
      </w:r>
      <w:r w:rsidRPr="002A05C9">
        <w:rPr>
          <w:rFonts w:ascii="Times New Roman" w:hAnsi="Times New Roman" w:cs="Times New Roman"/>
          <w:sz w:val="24"/>
          <w:szCs w:val="24"/>
        </w:rPr>
        <w:t xml:space="preserve">), </w:t>
      </w:r>
      <w:r w:rsidR="009E08C1" w:rsidRPr="002A05C9">
        <w:rPr>
          <w:rFonts w:ascii="Times New Roman" w:hAnsi="Times New Roman" w:cs="Times New Roman"/>
          <w:sz w:val="24"/>
          <w:szCs w:val="24"/>
        </w:rPr>
        <w:t xml:space="preserve">siendo </w:t>
      </w:r>
      <w:r w:rsidR="00CB1B0D" w:rsidRPr="002A05C9">
        <w:rPr>
          <w:rFonts w:ascii="Times New Roman" w:hAnsi="Times New Roman" w:cs="Times New Roman"/>
          <w:sz w:val="24"/>
          <w:szCs w:val="24"/>
        </w:rPr>
        <w:t xml:space="preserve">los problemas económicos </w:t>
      </w:r>
      <w:r w:rsidR="009E08C1" w:rsidRPr="002A05C9">
        <w:rPr>
          <w:rFonts w:ascii="Times New Roman" w:hAnsi="Times New Roman" w:cs="Times New Roman"/>
          <w:sz w:val="24"/>
          <w:szCs w:val="24"/>
        </w:rPr>
        <w:t>los principales</w:t>
      </w:r>
      <w:r w:rsidR="00CB1B0D" w:rsidRPr="002A05C9">
        <w:rPr>
          <w:rFonts w:ascii="Times New Roman" w:hAnsi="Times New Roman" w:cs="Times New Roman"/>
          <w:sz w:val="24"/>
          <w:szCs w:val="24"/>
        </w:rPr>
        <w:t xml:space="preserve"> predictores del</w:t>
      </w:r>
      <w:r w:rsidR="00304C7A" w:rsidRPr="002A05C9">
        <w:rPr>
          <w:rFonts w:ascii="Times New Roman" w:hAnsi="Times New Roman" w:cs="Times New Roman"/>
          <w:sz w:val="24"/>
          <w:szCs w:val="24"/>
        </w:rPr>
        <w:t xml:space="preserve"> acceso a la vivienda</w:t>
      </w:r>
      <w:r w:rsidR="0051468D" w:rsidRPr="002A05C9">
        <w:rPr>
          <w:rFonts w:ascii="Times New Roman" w:hAnsi="Times New Roman" w:cs="Times New Roman"/>
          <w:sz w:val="24"/>
          <w:szCs w:val="24"/>
        </w:rPr>
        <w:t xml:space="preserve">, </w:t>
      </w:r>
      <w:bookmarkEnd w:id="2"/>
      <w:r w:rsidR="0051468D" w:rsidRPr="002A05C9">
        <w:rPr>
          <w:rFonts w:ascii="Times New Roman" w:hAnsi="Times New Roman" w:cs="Times New Roman"/>
          <w:sz w:val="24"/>
          <w:szCs w:val="24"/>
        </w:rPr>
        <w:t xml:space="preserve">pues se relacionan con las dinámicas de </w:t>
      </w:r>
      <w:r w:rsidR="00304C7A" w:rsidRPr="002A05C9">
        <w:rPr>
          <w:rFonts w:ascii="Times New Roman" w:hAnsi="Times New Roman" w:cs="Times New Roman"/>
          <w:sz w:val="24"/>
          <w:szCs w:val="24"/>
        </w:rPr>
        <w:t xml:space="preserve">afiliación y </w:t>
      </w:r>
      <w:r w:rsidR="00B81E6A" w:rsidRPr="002A05C9">
        <w:rPr>
          <w:rFonts w:ascii="Times New Roman" w:hAnsi="Times New Roman" w:cs="Times New Roman"/>
          <w:sz w:val="24"/>
          <w:szCs w:val="24"/>
        </w:rPr>
        <w:t>desafiliación social</w:t>
      </w:r>
      <w:r w:rsidR="00A5725C" w:rsidRPr="002A05C9">
        <w:rPr>
          <w:rFonts w:ascii="Times New Roman" w:hAnsi="Times New Roman" w:cs="Times New Roman"/>
          <w:sz w:val="24"/>
          <w:szCs w:val="24"/>
        </w:rPr>
        <w:t xml:space="preserve"> que produce el </w:t>
      </w:r>
      <w:r w:rsidR="00375A00" w:rsidRPr="002A05C9">
        <w:rPr>
          <w:rFonts w:ascii="Times New Roman" w:hAnsi="Times New Roman" w:cs="Times New Roman"/>
          <w:sz w:val="24"/>
          <w:szCs w:val="24"/>
        </w:rPr>
        <w:t>sistema económico-social</w:t>
      </w:r>
      <w:r w:rsidR="0051468D" w:rsidRPr="002A05C9">
        <w:rPr>
          <w:rFonts w:ascii="Times New Roman" w:hAnsi="Times New Roman" w:cs="Times New Roman"/>
          <w:sz w:val="24"/>
          <w:szCs w:val="24"/>
        </w:rPr>
        <w:t>.</w:t>
      </w:r>
    </w:p>
    <w:p w14:paraId="1AF5D865" w14:textId="601F91BC" w:rsidR="00F03709" w:rsidRPr="002A05C9" w:rsidRDefault="00DD7B6A" w:rsidP="00CE1AFC">
      <w:pPr>
        <w:spacing w:line="360" w:lineRule="auto"/>
        <w:contextualSpacing/>
        <w:jc w:val="both"/>
        <w:rPr>
          <w:rFonts w:ascii="Times New Roman" w:hAnsi="Times New Roman" w:cs="Times New Roman"/>
          <w:sz w:val="24"/>
          <w:szCs w:val="24"/>
        </w:rPr>
      </w:pPr>
      <w:r w:rsidRPr="002A05C9">
        <w:rPr>
          <w:rFonts w:ascii="Times New Roman" w:hAnsi="Times New Roman" w:cs="Times New Roman"/>
          <w:sz w:val="24"/>
          <w:szCs w:val="24"/>
        </w:rPr>
        <w:lastRenderedPageBreak/>
        <w:t>La literatura</w:t>
      </w:r>
      <w:r w:rsidR="00413F00" w:rsidRPr="002A05C9">
        <w:rPr>
          <w:rFonts w:ascii="Times New Roman" w:hAnsi="Times New Roman" w:cs="Times New Roman"/>
          <w:sz w:val="24"/>
          <w:szCs w:val="24"/>
        </w:rPr>
        <w:t xml:space="preserve"> científica</w:t>
      </w:r>
      <w:r w:rsidRPr="002A05C9">
        <w:rPr>
          <w:rFonts w:ascii="Times New Roman" w:hAnsi="Times New Roman" w:cs="Times New Roman"/>
          <w:sz w:val="24"/>
          <w:szCs w:val="24"/>
        </w:rPr>
        <w:t xml:space="preserve"> refiere que los estudios específicos sobre las mujeres en situación </w:t>
      </w:r>
      <w:r w:rsidR="004A460D" w:rsidRPr="002A05C9">
        <w:rPr>
          <w:rFonts w:ascii="Times New Roman" w:hAnsi="Times New Roman" w:cs="Times New Roman"/>
          <w:sz w:val="24"/>
          <w:szCs w:val="24"/>
        </w:rPr>
        <w:t>de calle</w:t>
      </w:r>
      <w:r w:rsidR="00472548" w:rsidRPr="002A05C9">
        <w:rPr>
          <w:rFonts w:ascii="Times New Roman" w:hAnsi="Times New Roman" w:cs="Times New Roman"/>
          <w:sz w:val="24"/>
          <w:szCs w:val="24"/>
        </w:rPr>
        <w:t xml:space="preserve"> son relativamente recientes</w:t>
      </w:r>
      <w:r w:rsidR="00D849AD" w:rsidRPr="002A05C9">
        <w:rPr>
          <w:rFonts w:ascii="Times New Roman" w:hAnsi="Times New Roman" w:cs="Times New Roman"/>
          <w:sz w:val="24"/>
          <w:szCs w:val="24"/>
        </w:rPr>
        <w:t xml:space="preserve">, especialmente en </w:t>
      </w:r>
      <w:r w:rsidR="00FD6F6E" w:rsidRPr="002A05C9">
        <w:rPr>
          <w:rFonts w:ascii="Times New Roman" w:hAnsi="Times New Roman" w:cs="Times New Roman"/>
          <w:sz w:val="24"/>
          <w:szCs w:val="24"/>
        </w:rPr>
        <w:t>Latinoamérica</w:t>
      </w:r>
      <w:r w:rsidR="00D849AD" w:rsidRPr="002A05C9">
        <w:rPr>
          <w:rFonts w:ascii="Times New Roman" w:hAnsi="Times New Roman" w:cs="Times New Roman"/>
          <w:sz w:val="24"/>
          <w:szCs w:val="24"/>
        </w:rPr>
        <w:t xml:space="preserve"> (</w:t>
      </w:r>
      <w:proofErr w:type="spellStart"/>
      <w:r w:rsidR="00044587" w:rsidRPr="002A05C9">
        <w:rPr>
          <w:rFonts w:ascii="Times New Roman" w:hAnsi="Times New Roman" w:cs="Times New Roman"/>
          <w:sz w:val="24"/>
          <w:szCs w:val="24"/>
        </w:rPr>
        <w:t>Eissman</w:t>
      </w:r>
      <w:proofErr w:type="spellEnd"/>
      <w:r w:rsidR="00044587" w:rsidRPr="002A05C9">
        <w:rPr>
          <w:rFonts w:ascii="Times New Roman" w:hAnsi="Times New Roman" w:cs="Times New Roman"/>
          <w:sz w:val="24"/>
          <w:szCs w:val="24"/>
        </w:rPr>
        <w:t>, 2023</w:t>
      </w:r>
      <w:r w:rsidR="00D849AD" w:rsidRPr="002A05C9">
        <w:rPr>
          <w:rFonts w:ascii="Times New Roman" w:hAnsi="Times New Roman" w:cs="Times New Roman"/>
          <w:sz w:val="24"/>
          <w:szCs w:val="24"/>
        </w:rPr>
        <w:t>; Lenta et al., 2023</w:t>
      </w:r>
      <w:r w:rsidR="00F30AD9" w:rsidRPr="002A05C9">
        <w:rPr>
          <w:rFonts w:ascii="Times New Roman" w:hAnsi="Times New Roman" w:cs="Times New Roman"/>
          <w:sz w:val="24"/>
          <w:szCs w:val="24"/>
        </w:rPr>
        <w:t>a</w:t>
      </w:r>
      <w:r w:rsidR="00A612E8" w:rsidRPr="002A05C9">
        <w:rPr>
          <w:rFonts w:ascii="Times New Roman" w:hAnsi="Times New Roman" w:cs="Times New Roman"/>
          <w:sz w:val="24"/>
          <w:szCs w:val="24"/>
        </w:rPr>
        <w:t>;</w:t>
      </w:r>
      <w:r w:rsidR="00B82D7C" w:rsidRPr="002A05C9">
        <w:rPr>
          <w:rFonts w:ascii="Times New Roman" w:hAnsi="Times New Roman" w:cs="Times New Roman"/>
          <w:sz w:val="24"/>
          <w:szCs w:val="24"/>
        </w:rPr>
        <w:t xml:space="preserve"> Zabala-Sandoval, 202</w:t>
      </w:r>
      <w:r w:rsidR="000A291E" w:rsidRPr="002A05C9">
        <w:rPr>
          <w:rFonts w:ascii="Times New Roman" w:hAnsi="Times New Roman" w:cs="Times New Roman"/>
          <w:sz w:val="24"/>
          <w:szCs w:val="24"/>
        </w:rPr>
        <w:t>2</w:t>
      </w:r>
      <w:r w:rsidR="00A612E8" w:rsidRPr="002A05C9">
        <w:rPr>
          <w:rFonts w:ascii="Times New Roman" w:hAnsi="Times New Roman" w:cs="Times New Roman"/>
          <w:sz w:val="24"/>
          <w:szCs w:val="24"/>
        </w:rPr>
        <w:t>; Partida-Baptista, 2019</w:t>
      </w:r>
      <w:r w:rsidR="00D849AD" w:rsidRPr="002A05C9">
        <w:rPr>
          <w:rFonts w:ascii="Times New Roman" w:hAnsi="Times New Roman" w:cs="Times New Roman"/>
          <w:sz w:val="24"/>
          <w:szCs w:val="24"/>
        </w:rPr>
        <w:t xml:space="preserve">). </w:t>
      </w:r>
      <w:bookmarkStart w:id="3" w:name="_Hlk152155338"/>
      <w:r w:rsidR="00EF1ED7" w:rsidRPr="002A05C9">
        <w:rPr>
          <w:rFonts w:ascii="Times New Roman" w:hAnsi="Times New Roman" w:cs="Times New Roman"/>
          <w:sz w:val="24"/>
          <w:szCs w:val="24"/>
        </w:rPr>
        <w:t>L</w:t>
      </w:r>
      <w:r w:rsidRPr="002A05C9">
        <w:rPr>
          <w:rFonts w:ascii="Times New Roman" w:hAnsi="Times New Roman" w:cs="Times New Roman"/>
          <w:sz w:val="24"/>
          <w:szCs w:val="24"/>
        </w:rPr>
        <w:t>a</w:t>
      </w:r>
      <w:r w:rsidR="00D51782" w:rsidRPr="002A05C9">
        <w:rPr>
          <w:rFonts w:ascii="Times New Roman" w:hAnsi="Times New Roman" w:cs="Times New Roman"/>
          <w:sz w:val="24"/>
          <w:szCs w:val="24"/>
        </w:rPr>
        <w:t xml:space="preserve">s mujeres en situación </w:t>
      </w:r>
      <w:r w:rsidR="004A460D" w:rsidRPr="002A05C9">
        <w:rPr>
          <w:rFonts w:ascii="Times New Roman" w:hAnsi="Times New Roman" w:cs="Times New Roman"/>
          <w:sz w:val="24"/>
          <w:szCs w:val="24"/>
        </w:rPr>
        <w:t xml:space="preserve">de </w:t>
      </w:r>
      <w:r w:rsidR="00EB2F67" w:rsidRPr="002A05C9">
        <w:rPr>
          <w:rFonts w:ascii="Times New Roman" w:hAnsi="Times New Roman" w:cs="Times New Roman"/>
          <w:sz w:val="24"/>
          <w:szCs w:val="24"/>
        </w:rPr>
        <w:t>calle</w:t>
      </w:r>
      <w:r w:rsidR="000E312A" w:rsidRPr="002A05C9">
        <w:rPr>
          <w:rFonts w:ascii="Times New Roman" w:hAnsi="Times New Roman" w:cs="Times New Roman"/>
          <w:sz w:val="24"/>
          <w:szCs w:val="24"/>
        </w:rPr>
        <w:t xml:space="preserve">, </w:t>
      </w:r>
      <w:r w:rsidR="00D24FE2" w:rsidRPr="002A05C9">
        <w:rPr>
          <w:rFonts w:ascii="Times New Roman" w:hAnsi="Times New Roman" w:cs="Times New Roman"/>
          <w:sz w:val="24"/>
          <w:szCs w:val="24"/>
        </w:rPr>
        <w:t xml:space="preserve">aunque suponen un porcentaje relativamente pequeño de las personas </w:t>
      </w:r>
      <w:r w:rsidR="004A460D" w:rsidRPr="002A05C9">
        <w:rPr>
          <w:rFonts w:ascii="Times New Roman" w:hAnsi="Times New Roman" w:cs="Times New Roman"/>
          <w:sz w:val="24"/>
          <w:szCs w:val="24"/>
        </w:rPr>
        <w:t>en situación de sin techo</w:t>
      </w:r>
      <w:r w:rsidR="000E312A" w:rsidRPr="002A05C9">
        <w:rPr>
          <w:rFonts w:ascii="Times New Roman" w:hAnsi="Times New Roman" w:cs="Times New Roman"/>
          <w:sz w:val="24"/>
          <w:szCs w:val="24"/>
        </w:rPr>
        <w:t xml:space="preserve">, se encuentran en una situación de especial vulnerabilidad </w:t>
      </w:r>
      <w:bookmarkEnd w:id="3"/>
      <w:r w:rsidRPr="002A05C9">
        <w:rPr>
          <w:rFonts w:ascii="Times New Roman" w:hAnsi="Times New Roman" w:cs="Times New Roman"/>
          <w:sz w:val="24"/>
          <w:szCs w:val="24"/>
        </w:rPr>
        <w:t xml:space="preserve">en función de las jerarquías </w:t>
      </w:r>
      <w:r w:rsidR="0028529D" w:rsidRPr="002A05C9">
        <w:rPr>
          <w:rFonts w:ascii="Times New Roman" w:hAnsi="Times New Roman" w:cs="Times New Roman"/>
          <w:sz w:val="24"/>
          <w:szCs w:val="24"/>
        </w:rPr>
        <w:t xml:space="preserve">socio-cultuales </w:t>
      </w:r>
      <w:r w:rsidRPr="002A05C9">
        <w:rPr>
          <w:rFonts w:ascii="Times New Roman" w:hAnsi="Times New Roman" w:cs="Times New Roman"/>
          <w:sz w:val="24"/>
          <w:szCs w:val="24"/>
        </w:rPr>
        <w:t>de género</w:t>
      </w:r>
      <w:r w:rsidR="00EF1ED7" w:rsidRPr="002A05C9">
        <w:rPr>
          <w:rFonts w:ascii="Times New Roman" w:hAnsi="Times New Roman" w:cs="Times New Roman"/>
          <w:sz w:val="24"/>
          <w:szCs w:val="24"/>
        </w:rPr>
        <w:t xml:space="preserve"> (Lenta et al., 2023</w:t>
      </w:r>
      <w:r w:rsidR="00F30AD9" w:rsidRPr="002A05C9">
        <w:rPr>
          <w:rFonts w:ascii="Times New Roman" w:hAnsi="Times New Roman" w:cs="Times New Roman"/>
          <w:sz w:val="24"/>
          <w:szCs w:val="24"/>
        </w:rPr>
        <w:t>a</w:t>
      </w:r>
      <w:r w:rsidR="00EF1ED7" w:rsidRPr="002A05C9">
        <w:rPr>
          <w:rFonts w:ascii="Times New Roman" w:hAnsi="Times New Roman" w:cs="Times New Roman"/>
          <w:sz w:val="24"/>
          <w:szCs w:val="24"/>
        </w:rPr>
        <w:t>; Moss y Singh, 2015; Vázquez et al., 20</w:t>
      </w:r>
      <w:r w:rsidR="00444D75" w:rsidRPr="002A05C9">
        <w:rPr>
          <w:rFonts w:ascii="Times New Roman" w:hAnsi="Times New Roman" w:cs="Times New Roman"/>
          <w:sz w:val="24"/>
          <w:szCs w:val="24"/>
        </w:rPr>
        <w:t>22</w:t>
      </w:r>
      <w:r w:rsidR="00E9784F" w:rsidRPr="002A05C9">
        <w:rPr>
          <w:rFonts w:ascii="Times New Roman" w:hAnsi="Times New Roman" w:cs="Times New Roman"/>
          <w:sz w:val="24"/>
          <w:szCs w:val="24"/>
        </w:rPr>
        <w:t>a</w:t>
      </w:r>
      <w:r w:rsidR="00EF1ED7" w:rsidRPr="002A05C9">
        <w:rPr>
          <w:rFonts w:ascii="Times New Roman" w:hAnsi="Times New Roman" w:cs="Times New Roman"/>
          <w:sz w:val="24"/>
          <w:szCs w:val="24"/>
        </w:rPr>
        <w:t xml:space="preserve">, </w:t>
      </w:r>
      <w:r w:rsidR="00444D75" w:rsidRPr="002A05C9">
        <w:rPr>
          <w:rFonts w:ascii="Times New Roman" w:hAnsi="Times New Roman" w:cs="Times New Roman"/>
          <w:sz w:val="24"/>
          <w:szCs w:val="24"/>
        </w:rPr>
        <w:t xml:space="preserve">2023, in </w:t>
      </w:r>
      <w:proofErr w:type="spellStart"/>
      <w:r w:rsidR="00444D75" w:rsidRPr="002A05C9">
        <w:rPr>
          <w:rFonts w:ascii="Times New Roman" w:hAnsi="Times New Roman" w:cs="Times New Roman"/>
          <w:sz w:val="24"/>
          <w:szCs w:val="24"/>
        </w:rPr>
        <w:t>press</w:t>
      </w:r>
      <w:proofErr w:type="spellEnd"/>
      <w:r w:rsidR="00EF1ED7" w:rsidRPr="002A05C9">
        <w:rPr>
          <w:rFonts w:ascii="Times New Roman" w:hAnsi="Times New Roman" w:cs="Times New Roman"/>
          <w:sz w:val="24"/>
          <w:szCs w:val="24"/>
        </w:rPr>
        <w:t>)</w:t>
      </w:r>
      <w:r w:rsidR="00D24FE2" w:rsidRPr="002A05C9">
        <w:rPr>
          <w:rFonts w:ascii="Times New Roman" w:hAnsi="Times New Roman" w:cs="Times New Roman"/>
          <w:sz w:val="24"/>
          <w:szCs w:val="24"/>
        </w:rPr>
        <w:t>, y presenten</w:t>
      </w:r>
      <w:r w:rsidRPr="002A05C9">
        <w:rPr>
          <w:rFonts w:ascii="Times New Roman" w:hAnsi="Times New Roman" w:cs="Times New Roman"/>
          <w:sz w:val="24"/>
          <w:szCs w:val="24"/>
        </w:rPr>
        <w:t xml:space="preserve"> características sociodemográficas</w:t>
      </w:r>
      <w:r w:rsidR="001A3910" w:rsidRPr="002A05C9">
        <w:rPr>
          <w:rFonts w:ascii="Times New Roman" w:hAnsi="Times New Roman" w:cs="Times New Roman"/>
          <w:sz w:val="24"/>
          <w:szCs w:val="24"/>
        </w:rPr>
        <w:t>,</w:t>
      </w:r>
      <w:r w:rsidRPr="002A05C9">
        <w:rPr>
          <w:rFonts w:ascii="Times New Roman" w:hAnsi="Times New Roman" w:cs="Times New Roman"/>
          <w:sz w:val="24"/>
          <w:szCs w:val="24"/>
        </w:rPr>
        <w:t xml:space="preserve"> trayectorias</w:t>
      </w:r>
      <w:r w:rsidR="00D24FE2" w:rsidRPr="002A05C9">
        <w:rPr>
          <w:rFonts w:ascii="Times New Roman" w:hAnsi="Times New Roman" w:cs="Times New Roman"/>
          <w:sz w:val="24"/>
          <w:szCs w:val="24"/>
        </w:rPr>
        <w:t xml:space="preserve"> vitales</w:t>
      </w:r>
      <w:r w:rsidRPr="002A05C9">
        <w:rPr>
          <w:rFonts w:ascii="Times New Roman" w:hAnsi="Times New Roman" w:cs="Times New Roman"/>
          <w:sz w:val="24"/>
          <w:szCs w:val="24"/>
        </w:rPr>
        <w:t xml:space="preserve"> </w:t>
      </w:r>
      <w:r w:rsidR="001A3910" w:rsidRPr="002A05C9">
        <w:rPr>
          <w:rFonts w:ascii="Times New Roman" w:hAnsi="Times New Roman" w:cs="Times New Roman"/>
          <w:sz w:val="24"/>
          <w:szCs w:val="24"/>
        </w:rPr>
        <w:t>y necesidades</w:t>
      </w:r>
      <w:r w:rsidRPr="002A05C9">
        <w:rPr>
          <w:rFonts w:ascii="Times New Roman" w:hAnsi="Times New Roman" w:cs="Times New Roman"/>
          <w:sz w:val="24"/>
          <w:szCs w:val="24"/>
        </w:rPr>
        <w:t xml:space="preserve"> </w:t>
      </w:r>
      <w:r w:rsidR="00D24FE2" w:rsidRPr="002A05C9">
        <w:rPr>
          <w:rFonts w:ascii="Times New Roman" w:hAnsi="Times New Roman" w:cs="Times New Roman"/>
          <w:sz w:val="24"/>
          <w:szCs w:val="24"/>
        </w:rPr>
        <w:t>diferentes</w:t>
      </w:r>
      <w:r w:rsidR="000E312A" w:rsidRPr="002A05C9">
        <w:rPr>
          <w:rFonts w:ascii="Times New Roman" w:hAnsi="Times New Roman" w:cs="Times New Roman"/>
          <w:sz w:val="24"/>
          <w:szCs w:val="24"/>
        </w:rPr>
        <w:t xml:space="preserve"> en función </w:t>
      </w:r>
      <w:r w:rsidR="00D24FE2" w:rsidRPr="002A05C9">
        <w:rPr>
          <w:rFonts w:ascii="Times New Roman" w:hAnsi="Times New Roman" w:cs="Times New Roman"/>
          <w:sz w:val="24"/>
          <w:szCs w:val="24"/>
        </w:rPr>
        <w:t>de su</w:t>
      </w:r>
      <w:r w:rsidR="000E312A" w:rsidRPr="002A05C9">
        <w:rPr>
          <w:rFonts w:ascii="Times New Roman" w:hAnsi="Times New Roman" w:cs="Times New Roman"/>
          <w:sz w:val="24"/>
          <w:szCs w:val="24"/>
        </w:rPr>
        <w:t xml:space="preserve"> género</w:t>
      </w:r>
      <w:r w:rsidR="00D51782" w:rsidRPr="002A05C9">
        <w:rPr>
          <w:rFonts w:ascii="Times New Roman" w:hAnsi="Times New Roman" w:cs="Times New Roman"/>
          <w:sz w:val="24"/>
          <w:szCs w:val="24"/>
        </w:rPr>
        <w:t xml:space="preserve"> </w:t>
      </w:r>
      <w:r w:rsidRPr="002A05C9">
        <w:rPr>
          <w:rFonts w:ascii="Times New Roman" w:hAnsi="Times New Roman" w:cs="Times New Roman"/>
          <w:sz w:val="24"/>
          <w:szCs w:val="24"/>
        </w:rPr>
        <w:t>(</w:t>
      </w:r>
      <w:r w:rsidR="00691F18" w:rsidRPr="002A05C9">
        <w:rPr>
          <w:rFonts w:ascii="Times New Roman" w:hAnsi="Times New Roman" w:cs="Times New Roman"/>
          <w:sz w:val="24"/>
          <w:szCs w:val="24"/>
        </w:rPr>
        <w:t xml:space="preserve">Guillén et al., in </w:t>
      </w:r>
      <w:proofErr w:type="spellStart"/>
      <w:r w:rsidR="00691F18" w:rsidRPr="002A05C9">
        <w:rPr>
          <w:rFonts w:ascii="Times New Roman" w:hAnsi="Times New Roman" w:cs="Times New Roman"/>
          <w:sz w:val="24"/>
          <w:szCs w:val="24"/>
        </w:rPr>
        <w:t>press</w:t>
      </w:r>
      <w:proofErr w:type="spellEnd"/>
      <w:r w:rsidR="00691F18" w:rsidRPr="002A05C9">
        <w:rPr>
          <w:rFonts w:ascii="Times New Roman" w:hAnsi="Times New Roman" w:cs="Times New Roman"/>
          <w:sz w:val="24"/>
          <w:szCs w:val="24"/>
        </w:rPr>
        <w:t>;</w:t>
      </w:r>
      <w:r w:rsidR="00D849AD" w:rsidRPr="002A05C9">
        <w:rPr>
          <w:rFonts w:ascii="Times New Roman" w:hAnsi="Times New Roman" w:cs="Times New Roman"/>
          <w:sz w:val="24"/>
          <w:szCs w:val="24"/>
        </w:rPr>
        <w:t xml:space="preserve"> </w:t>
      </w:r>
      <w:proofErr w:type="spellStart"/>
      <w:r w:rsidR="00A0690E" w:rsidRPr="002A05C9">
        <w:rPr>
          <w:rFonts w:ascii="Times New Roman" w:hAnsi="Times New Roman" w:cs="Times New Roman"/>
          <w:sz w:val="24"/>
          <w:szCs w:val="24"/>
        </w:rPr>
        <w:t>Matulič</w:t>
      </w:r>
      <w:proofErr w:type="spellEnd"/>
      <w:r w:rsidR="00A0690E" w:rsidRPr="002A05C9">
        <w:rPr>
          <w:rFonts w:ascii="Times New Roman" w:hAnsi="Times New Roman" w:cs="Times New Roman"/>
          <w:sz w:val="24"/>
          <w:szCs w:val="24"/>
        </w:rPr>
        <w:t xml:space="preserve"> et al. 2019; </w:t>
      </w:r>
      <w:r w:rsidRPr="002A05C9">
        <w:rPr>
          <w:rFonts w:ascii="Times New Roman" w:hAnsi="Times New Roman" w:cs="Times New Roman"/>
          <w:sz w:val="24"/>
          <w:szCs w:val="24"/>
        </w:rPr>
        <w:t xml:space="preserve">Moss y Singh, 2015; </w:t>
      </w:r>
      <w:r w:rsidR="00444D75" w:rsidRPr="002A05C9">
        <w:rPr>
          <w:rFonts w:ascii="Times New Roman" w:hAnsi="Times New Roman" w:cs="Times New Roman"/>
          <w:sz w:val="24"/>
          <w:szCs w:val="24"/>
        </w:rPr>
        <w:t xml:space="preserve">Rodríguez-Moreno et al., 2021b; </w:t>
      </w:r>
      <w:r w:rsidR="00FD743F" w:rsidRPr="002A05C9">
        <w:rPr>
          <w:rFonts w:ascii="Times New Roman" w:hAnsi="Times New Roman" w:cs="Times New Roman"/>
          <w:sz w:val="24"/>
          <w:szCs w:val="24"/>
        </w:rPr>
        <w:t xml:space="preserve">Vázquez et al., </w:t>
      </w:r>
      <w:r w:rsidR="00444D75" w:rsidRPr="002A05C9">
        <w:rPr>
          <w:rFonts w:ascii="Times New Roman" w:hAnsi="Times New Roman" w:cs="Times New Roman"/>
          <w:sz w:val="24"/>
          <w:szCs w:val="24"/>
        </w:rPr>
        <w:t>2022</w:t>
      </w:r>
      <w:r w:rsidR="00E9784F" w:rsidRPr="002A05C9">
        <w:rPr>
          <w:rFonts w:ascii="Times New Roman" w:hAnsi="Times New Roman" w:cs="Times New Roman"/>
          <w:sz w:val="24"/>
          <w:szCs w:val="24"/>
        </w:rPr>
        <w:t>a</w:t>
      </w:r>
      <w:r w:rsidRPr="002A05C9">
        <w:rPr>
          <w:rFonts w:ascii="Times New Roman" w:hAnsi="Times New Roman" w:cs="Times New Roman"/>
          <w:sz w:val="24"/>
          <w:szCs w:val="24"/>
        </w:rPr>
        <w:t>).</w:t>
      </w:r>
    </w:p>
    <w:p w14:paraId="3AEF2793" w14:textId="21ED7E1E" w:rsidR="0027589B" w:rsidRPr="002A05C9" w:rsidRDefault="00F241E3" w:rsidP="00CE1AFC">
      <w:pPr>
        <w:spacing w:line="360" w:lineRule="auto"/>
        <w:contextualSpacing/>
        <w:jc w:val="both"/>
        <w:rPr>
          <w:rFonts w:ascii="Times New Roman" w:hAnsi="Times New Roman" w:cs="Times New Roman"/>
          <w:bCs/>
          <w:sz w:val="24"/>
          <w:szCs w:val="24"/>
        </w:rPr>
      </w:pPr>
      <w:r w:rsidRPr="002A05C9">
        <w:rPr>
          <w:rFonts w:ascii="Times New Roman" w:hAnsi="Times New Roman" w:cs="Times New Roman"/>
          <w:sz w:val="24"/>
          <w:szCs w:val="24"/>
        </w:rPr>
        <w:t>L</w:t>
      </w:r>
      <w:r w:rsidR="0027589B" w:rsidRPr="002A05C9">
        <w:rPr>
          <w:rFonts w:ascii="Times New Roman" w:hAnsi="Times New Roman" w:cs="Times New Roman"/>
          <w:sz w:val="24"/>
          <w:szCs w:val="24"/>
        </w:rPr>
        <w:t>as personas en situación de pobreza y/o exclusión social s</w:t>
      </w:r>
      <w:r w:rsidR="00A91794" w:rsidRPr="002A05C9">
        <w:rPr>
          <w:rFonts w:ascii="Times New Roman" w:hAnsi="Times New Roman" w:cs="Times New Roman"/>
          <w:sz w:val="24"/>
          <w:szCs w:val="24"/>
        </w:rPr>
        <w:t xml:space="preserve">e ven en gran medida abocadas </w:t>
      </w:r>
      <w:r w:rsidR="0027589B" w:rsidRPr="002A05C9">
        <w:rPr>
          <w:rFonts w:ascii="Times New Roman" w:hAnsi="Times New Roman" w:cs="Times New Roman"/>
          <w:sz w:val="24"/>
          <w:szCs w:val="24"/>
        </w:rPr>
        <w:t xml:space="preserve">al padecimiento </w:t>
      </w:r>
      <w:r w:rsidR="00A91794" w:rsidRPr="002A05C9">
        <w:rPr>
          <w:rFonts w:ascii="Times New Roman" w:hAnsi="Times New Roman" w:cs="Times New Roman"/>
          <w:sz w:val="24"/>
          <w:szCs w:val="24"/>
        </w:rPr>
        <w:t xml:space="preserve">desde edades tempranas de </w:t>
      </w:r>
      <w:r w:rsidR="00DF7550" w:rsidRPr="002A05C9">
        <w:rPr>
          <w:rFonts w:ascii="Times New Roman" w:hAnsi="Times New Roman" w:cs="Times New Roman"/>
          <w:sz w:val="24"/>
          <w:szCs w:val="24"/>
        </w:rPr>
        <w:t>múltiples</w:t>
      </w:r>
      <w:r w:rsidR="00A91794" w:rsidRPr="002A05C9">
        <w:rPr>
          <w:rFonts w:ascii="Times New Roman" w:hAnsi="Times New Roman" w:cs="Times New Roman"/>
          <w:sz w:val="24"/>
          <w:szCs w:val="24"/>
        </w:rPr>
        <w:t xml:space="preserve"> y graves</w:t>
      </w:r>
      <w:r w:rsidR="0027589B" w:rsidRPr="002A05C9">
        <w:rPr>
          <w:rFonts w:ascii="Times New Roman" w:hAnsi="Times New Roman" w:cs="Times New Roman"/>
          <w:sz w:val="24"/>
          <w:szCs w:val="24"/>
        </w:rPr>
        <w:t xml:space="preserve"> </w:t>
      </w:r>
      <w:r w:rsidR="007871B0" w:rsidRPr="002A05C9">
        <w:rPr>
          <w:rFonts w:ascii="Times New Roman" w:hAnsi="Times New Roman" w:cs="Times New Roman"/>
          <w:bCs/>
          <w:sz w:val="24"/>
          <w:szCs w:val="24"/>
        </w:rPr>
        <w:t>sucesos vitales estresantes</w:t>
      </w:r>
      <w:r w:rsidR="0027589B" w:rsidRPr="002A05C9">
        <w:rPr>
          <w:rFonts w:ascii="Times New Roman" w:hAnsi="Times New Roman" w:cs="Times New Roman"/>
          <w:bCs/>
          <w:sz w:val="24"/>
          <w:szCs w:val="24"/>
        </w:rPr>
        <w:t xml:space="preserve"> (</w:t>
      </w:r>
      <w:proofErr w:type="spellStart"/>
      <w:r w:rsidR="007871B0" w:rsidRPr="002A05C9">
        <w:rPr>
          <w:rFonts w:ascii="Times New Roman" w:hAnsi="Times New Roman" w:cs="Times New Roman"/>
          <w:bCs/>
          <w:sz w:val="24"/>
          <w:szCs w:val="24"/>
        </w:rPr>
        <w:t>SV</w:t>
      </w:r>
      <w:r w:rsidR="0027589B" w:rsidRPr="002A05C9">
        <w:rPr>
          <w:rFonts w:ascii="Times New Roman" w:hAnsi="Times New Roman" w:cs="Times New Roman"/>
          <w:bCs/>
          <w:sz w:val="24"/>
          <w:szCs w:val="24"/>
        </w:rPr>
        <w:t>E</w:t>
      </w:r>
      <w:r w:rsidR="005E3639" w:rsidRPr="002A05C9">
        <w:rPr>
          <w:rFonts w:ascii="Times New Roman" w:hAnsi="Times New Roman" w:cs="Times New Roman"/>
          <w:bCs/>
          <w:sz w:val="24"/>
          <w:szCs w:val="24"/>
        </w:rPr>
        <w:t>s</w:t>
      </w:r>
      <w:proofErr w:type="spellEnd"/>
      <w:r w:rsidR="0027589B" w:rsidRPr="002A05C9">
        <w:rPr>
          <w:rFonts w:ascii="Times New Roman" w:hAnsi="Times New Roman" w:cs="Times New Roman"/>
          <w:bCs/>
          <w:sz w:val="24"/>
          <w:szCs w:val="24"/>
        </w:rPr>
        <w:t>)</w:t>
      </w:r>
      <w:r w:rsidR="00C50F24" w:rsidRPr="002A05C9">
        <w:rPr>
          <w:rFonts w:ascii="Times New Roman" w:hAnsi="Times New Roman" w:cs="Times New Roman"/>
          <w:bCs/>
          <w:sz w:val="24"/>
          <w:szCs w:val="24"/>
        </w:rPr>
        <w:t xml:space="preserve">, </w:t>
      </w:r>
      <w:r w:rsidR="00D24FE2" w:rsidRPr="002A05C9">
        <w:rPr>
          <w:rFonts w:ascii="Times New Roman" w:hAnsi="Times New Roman" w:cs="Times New Roman"/>
          <w:bCs/>
          <w:sz w:val="24"/>
          <w:szCs w:val="24"/>
        </w:rPr>
        <w:t xml:space="preserve">entendiendo estos como experiencias que juegan un papel clave en la vida de quienes las padecen, que frecuentemente implican cambios significativos y que pueden afectar de forma negativa a las capacidades psicológicas y a la salud (Vázquez, </w:t>
      </w:r>
      <w:r w:rsidR="00CE55CF" w:rsidRPr="002A05C9">
        <w:rPr>
          <w:rFonts w:ascii="Times New Roman" w:hAnsi="Times New Roman" w:cs="Times New Roman"/>
          <w:bCs/>
          <w:sz w:val="24"/>
          <w:szCs w:val="24"/>
        </w:rPr>
        <w:t>2019</w:t>
      </w:r>
      <w:r w:rsidR="00D24FE2" w:rsidRPr="002A05C9">
        <w:rPr>
          <w:rFonts w:ascii="Times New Roman" w:hAnsi="Times New Roman" w:cs="Times New Roman"/>
          <w:bCs/>
          <w:sz w:val="24"/>
          <w:szCs w:val="24"/>
        </w:rPr>
        <w:t>)</w:t>
      </w:r>
      <w:r w:rsidR="0005339E" w:rsidRPr="002A05C9">
        <w:rPr>
          <w:rFonts w:ascii="Times New Roman" w:hAnsi="Times New Roman" w:cs="Times New Roman"/>
          <w:bCs/>
          <w:sz w:val="24"/>
          <w:szCs w:val="24"/>
        </w:rPr>
        <w:t>, Diferentes trabajos (Lenta</w:t>
      </w:r>
      <w:r w:rsidR="002D772E" w:rsidRPr="002A05C9">
        <w:rPr>
          <w:rFonts w:ascii="Times New Roman" w:hAnsi="Times New Roman" w:cs="Times New Roman"/>
          <w:bCs/>
          <w:sz w:val="24"/>
          <w:szCs w:val="24"/>
        </w:rPr>
        <w:t xml:space="preserve"> et al.</w:t>
      </w:r>
      <w:r w:rsidR="0005339E" w:rsidRPr="002A05C9">
        <w:rPr>
          <w:rFonts w:ascii="Times New Roman" w:hAnsi="Times New Roman" w:cs="Times New Roman"/>
          <w:bCs/>
          <w:sz w:val="24"/>
          <w:szCs w:val="24"/>
        </w:rPr>
        <w:t xml:space="preserve">, </w:t>
      </w:r>
      <w:r w:rsidR="002D772E" w:rsidRPr="002A05C9">
        <w:rPr>
          <w:rFonts w:ascii="Times New Roman" w:hAnsi="Times New Roman" w:cs="Times New Roman"/>
          <w:bCs/>
          <w:sz w:val="24"/>
          <w:szCs w:val="24"/>
        </w:rPr>
        <w:t>2023</w:t>
      </w:r>
      <w:r w:rsidR="00F30AD9" w:rsidRPr="002A05C9">
        <w:rPr>
          <w:rFonts w:ascii="Times New Roman" w:hAnsi="Times New Roman" w:cs="Times New Roman"/>
          <w:bCs/>
          <w:sz w:val="24"/>
          <w:szCs w:val="24"/>
        </w:rPr>
        <w:t>a</w:t>
      </w:r>
      <w:r w:rsidR="0005339E" w:rsidRPr="002A05C9">
        <w:rPr>
          <w:rFonts w:ascii="Times New Roman" w:hAnsi="Times New Roman" w:cs="Times New Roman"/>
          <w:bCs/>
          <w:sz w:val="24"/>
          <w:szCs w:val="24"/>
        </w:rPr>
        <w:t xml:space="preserve">; Vázquez et al., </w:t>
      </w:r>
      <w:r w:rsidR="00610A1F" w:rsidRPr="002A05C9">
        <w:rPr>
          <w:rFonts w:ascii="Times New Roman" w:hAnsi="Times New Roman" w:cs="Times New Roman"/>
          <w:bCs/>
          <w:sz w:val="24"/>
          <w:szCs w:val="24"/>
        </w:rPr>
        <w:t xml:space="preserve">2023, </w:t>
      </w:r>
      <w:r w:rsidR="002D772E" w:rsidRPr="002A05C9">
        <w:rPr>
          <w:rFonts w:ascii="Times New Roman" w:hAnsi="Times New Roman" w:cs="Times New Roman"/>
          <w:bCs/>
          <w:sz w:val="24"/>
          <w:szCs w:val="24"/>
        </w:rPr>
        <w:t xml:space="preserve">in </w:t>
      </w:r>
      <w:proofErr w:type="spellStart"/>
      <w:r w:rsidR="002D772E" w:rsidRPr="002A05C9">
        <w:rPr>
          <w:rFonts w:ascii="Times New Roman" w:hAnsi="Times New Roman" w:cs="Times New Roman"/>
          <w:bCs/>
          <w:sz w:val="24"/>
          <w:szCs w:val="24"/>
        </w:rPr>
        <w:t>press</w:t>
      </w:r>
      <w:proofErr w:type="spellEnd"/>
      <w:r w:rsidR="0005339E" w:rsidRPr="002A05C9">
        <w:rPr>
          <w:rFonts w:ascii="Times New Roman" w:hAnsi="Times New Roman" w:cs="Times New Roman"/>
          <w:bCs/>
          <w:sz w:val="24"/>
          <w:szCs w:val="24"/>
        </w:rPr>
        <w:t xml:space="preserve">) han señalado que los </w:t>
      </w:r>
      <w:proofErr w:type="spellStart"/>
      <w:r w:rsidR="00C50F24" w:rsidRPr="002A05C9">
        <w:rPr>
          <w:rFonts w:ascii="Times New Roman" w:hAnsi="Times New Roman" w:cs="Times New Roman"/>
          <w:bCs/>
          <w:sz w:val="24"/>
          <w:szCs w:val="24"/>
        </w:rPr>
        <w:t>SVEs</w:t>
      </w:r>
      <w:proofErr w:type="spellEnd"/>
      <w:r w:rsidR="00C50F24" w:rsidRPr="002A05C9">
        <w:rPr>
          <w:rFonts w:ascii="Times New Roman" w:hAnsi="Times New Roman" w:cs="Times New Roman"/>
          <w:bCs/>
          <w:sz w:val="24"/>
          <w:szCs w:val="24"/>
        </w:rPr>
        <w:t xml:space="preserve"> que afrontan las personas en situación sin hogar</w:t>
      </w:r>
      <w:r w:rsidR="00611194" w:rsidRPr="002A05C9">
        <w:rPr>
          <w:rFonts w:ascii="Times New Roman" w:hAnsi="Times New Roman" w:cs="Times New Roman"/>
          <w:bCs/>
          <w:sz w:val="24"/>
          <w:szCs w:val="24"/>
        </w:rPr>
        <w:t xml:space="preserve"> o sin techo</w:t>
      </w:r>
      <w:r w:rsidR="00C50F24" w:rsidRPr="002A05C9">
        <w:rPr>
          <w:rFonts w:ascii="Times New Roman" w:hAnsi="Times New Roman" w:cs="Times New Roman"/>
          <w:bCs/>
          <w:sz w:val="24"/>
          <w:szCs w:val="24"/>
        </w:rPr>
        <w:t xml:space="preserve"> son </w:t>
      </w:r>
      <w:r w:rsidR="0027589B" w:rsidRPr="002A05C9">
        <w:rPr>
          <w:rFonts w:ascii="Times New Roman" w:hAnsi="Times New Roman" w:cs="Times New Roman"/>
          <w:bCs/>
          <w:sz w:val="24"/>
          <w:szCs w:val="24"/>
        </w:rPr>
        <w:t xml:space="preserve">cuantitativamente más numerosos y cualitativamente más graves que los padecidos por la población general, tanto durante su infancia y adolescencia como a lo largo de su vida adulta. </w:t>
      </w:r>
    </w:p>
    <w:p w14:paraId="67522FEA" w14:textId="51B90B24" w:rsidR="00723C45" w:rsidRPr="002A05C9" w:rsidRDefault="00963A31" w:rsidP="00CE1AFC">
      <w:pPr>
        <w:spacing w:line="360" w:lineRule="auto"/>
        <w:contextualSpacing/>
        <w:jc w:val="both"/>
        <w:rPr>
          <w:rFonts w:ascii="Times New Roman" w:hAnsi="Times New Roman" w:cs="Times New Roman"/>
          <w:sz w:val="24"/>
          <w:szCs w:val="24"/>
        </w:rPr>
      </w:pPr>
      <w:r w:rsidRPr="002A05C9">
        <w:rPr>
          <w:rFonts w:ascii="Times New Roman" w:hAnsi="Times New Roman" w:cs="Times New Roman"/>
          <w:sz w:val="24"/>
          <w:szCs w:val="24"/>
        </w:rPr>
        <w:t>A</w:t>
      </w:r>
      <w:r w:rsidR="0027589B" w:rsidRPr="002A05C9">
        <w:rPr>
          <w:rFonts w:ascii="Times New Roman" w:hAnsi="Times New Roman" w:cs="Times New Roman"/>
          <w:sz w:val="24"/>
          <w:szCs w:val="24"/>
        </w:rPr>
        <w:t xml:space="preserve">frontar múltiples y graves </w:t>
      </w:r>
      <w:proofErr w:type="spellStart"/>
      <w:r w:rsidR="0027589B" w:rsidRPr="002A05C9">
        <w:rPr>
          <w:rFonts w:ascii="Times New Roman" w:hAnsi="Times New Roman" w:cs="Times New Roman"/>
          <w:sz w:val="24"/>
          <w:szCs w:val="24"/>
        </w:rPr>
        <w:t>S</w:t>
      </w:r>
      <w:r w:rsidR="00F34328" w:rsidRPr="002A05C9">
        <w:rPr>
          <w:rFonts w:ascii="Times New Roman" w:hAnsi="Times New Roman" w:cs="Times New Roman"/>
          <w:sz w:val="24"/>
          <w:szCs w:val="24"/>
        </w:rPr>
        <w:t>V</w:t>
      </w:r>
      <w:r w:rsidR="0027589B" w:rsidRPr="002A05C9">
        <w:rPr>
          <w:rFonts w:ascii="Times New Roman" w:hAnsi="Times New Roman" w:cs="Times New Roman"/>
          <w:sz w:val="24"/>
          <w:szCs w:val="24"/>
        </w:rPr>
        <w:t>Es</w:t>
      </w:r>
      <w:proofErr w:type="spellEnd"/>
      <w:r w:rsidR="0027589B" w:rsidRPr="002A05C9">
        <w:rPr>
          <w:rFonts w:ascii="Times New Roman" w:hAnsi="Times New Roman" w:cs="Times New Roman"/>
          <w:sz w:val="24"/>
          <w:szCs w:val="24"/>
        </w:rPr>
        <w:t xml:space="preserve"> desde edades tempranas supone un factor de riesgo para la cronificación de las personas en situaciones de pobreza y exclusión social (</w:t>
      </w:r>
      <w:r w:rsidR="00691F18" w:rsidRPr="002A05C9">
        <w:rPr>
          <w:rFonts w:ascii="Times New Roman" w:hAnsi="Times New Roman" w:cs="Times New Roman"/>
          <w:sz w:val="24"/>
          <w:szCs w:val="24"/>
        </w:rPr>
        <w:t xml:space="preserve">Guillén et al, in </w:t>
      </w:r>
      <w:proofErr w:type="spellStart"/>
      <w:r w:rsidR="00691F18" w:rsidRPr="002A05C9">
        <w:rPr>
          <w:rFonts w:ascii="Times New Roman" w:hAnsi="Times New Roman" w:cs="Times New Roman"/>
          <w:sz w:val="24"/>
          <w:szCs w:val="24"/>
        </w:rPr>
        <w:t>press</w:t>
      </w:r>
      <w:proofErr w:type="spellEnd"/>
      <w:r w:rsidR="00691F18" w:rsidRPr="002A05C9">
        <w:rPr>
          <w:rFonts w:ascii="Times New Roman" w:hAnsi="Times New Roman" w:cs="Times New Roman"/>
          <w:sz w:val="24"/>
          <w:szCs w:val="24"/>
        </w:rPr>
        <w:t xml:space="preserve">; </w:t>
      </w:r>
      <w:r w:rsidR="000868CD" w:rsidRPr="002A05C9">
        <w:rPr>
          <w:rFonts w:ascii="Times New Roman" w:hAnsi="Times New Roman" w:cs="Times New Roman"/>
          <w:sz w:val="24"/>
          <w:szCs w:val="24"/>
        </w:rPr>
        <w:t>Stein</w:t>
      </w:r>
      <w:r w:rsidR="0027589B" w:rsidRPr="002A05C9">
        <w:rPr>
          <w:rFonts w:ascii="Times New Roman" w:hAnsi="Times New Roman" w:cs="Times New Roman"/>
          <w:sz w:val="24"/>
          <w:szCs w:val="24"/>
        </w:rPr>
        <w:t xml:space="preserve"> </w:t>
      </w:r>
      <w:r w:rsidR="000868CD" w:rsidRPr="002A05C9">
        <w:rPr>
          <w:rFonts w:ascii="Times New Roman" w:hAnsi="Times New Roman" w:cs="Times New Roman"/>
          <w:sz w:val="24"/>
          <w:szCs w:val="24"/>
        </w:rPr>
        <w:t>et al.,</w:t>
      </w:r>
      <w:r w:rsidR="0027589B" w:rsidRPr="002A05C9">
        <w:rPr>
          <w:rFonts w:ascii="Times New Roman" w:hAnsi="Times New Roman" w:cs="Times New Roman"/>
          <w:sz w:val="24"/>
          <w:szCs w:val="24"/>
        </w:rPr>
        <w:t xml:space="preserve"> 2002;</w:t>
      </w:r>
      <w:r w:rsidR="008275AD" w:rsidRPr="002A05C9">
        <w:rPr>
          <w:rFonts w:ascii="Times New Roman" w:hAnsi="Times New Roman" w:cs="Times New Roman"/>
          <w:sz w:val="24"/>
          <w:szCs w:val="24"/>
        </w:rPr>
        <w:t xml:space="preserve"> </w:t>
      </w:r>
      <w:r w:rsidR="00610A1F" w:rsidRPr="002A05C9">
        <w:rPr>
          <w:rFonts w:ascii="Times New Roman" w:hAnsi="Times New Roman" w:cs="Times New Roman"/>
          <w:sz w:val="24"/>
          <w:szCs w:val="24"/>
        </w:rPr>
        <w:t>Vázquez</w:t>
      </w:r>
      <w:r w:rsidR="002A336F" w:rsidRPr="002A05C9">
        <w:rPr>
          <w:rFonts w:ascii="Times New Roman" w:hAnsi="Times New Roman" w:cs="Times New Roman"/>
          <w:sz w:val="24"/>
          <w:szCs w:val="24"/>
        </w:rPr>
        <w:t xml:space="preserve"> </w:t>
      </w:r>
      <w:r w:rsidR="000868CD" w:rsidRPr="002A05C9">
        <w:rPr>
          <w:rFonts w:ascii="Times New Roman" w:hAnsi="Times New Roman" w:cs="Times New Roman"/>
          <w:sz w:val="24"/>
          <w:szCs w:val="24"/>
        </w:rPr>
        <w:t>et al.</w:t>
      </w:r>
      <w:r w:rsidR="00E10A34" w:rsidRPr="002A05C9">
        <w:rPr>
          <w:rFonts w:ascii="Times New Roman" w:hAnsi="Times New Roman" w:cs="Times New Roman"/>
          <w:sz w:val="24"/>
          <w:szCs w:val="24"/>
        </w:rPr>
        <w:t xml:space="preserve"> </w:t>
      </w:r>
      <w:r w:rsidR="00FE32A8" w:rsidRPr="002A05C9">
        <w:rPr>
          <w:rFonts w:ascii="Times New Roman" w:hAnsi="Times New Roman" w:cs="Times New Roman"/>
          <w:sz w:val="24"/>
          <w:szCs w:val="24"/>
        </w:rPr>
        <w:t>2019, 2023</w:t>
      </w:r>
      <w:r w:rsidR="0027589B" w:rsidRPr="002A05C9">
        <w:rPr>
          <w:rFonts w:ascii="Times New Roman" w:hAnsi="Times New Roman" w:cs="Times New Roman"/>
          <w:sz w:val="24"/>
          <w:szCs w:val="24"/>
        </w:rPr>
        <w:t xml:space="preserve">), ya que esta circunstancia parece afectar negativamente a la adquisición de habilidades que permitan posteriormente establecer relaciones </w:t>
      </w:r>
      <w:r w:rsidR="007E127F" w:rsidRPr="002A05C9">
        <w:rPr>
          <w:rFonts w:ascii="Times New Roman" w:hAnsi="Times New Roman" w:cs="Times New Roman"/>
          <w:sz w:val="24"/>
          <w:szCs w:val="24"/>
        </w:rPr>
        <w:t xml:space="preserve">positivas </w:t>
      </w:r>
      <w:r w:rsidR="0027589B" w:rsidRPr="002A05C9">
        <w:rPr>
          <w:rFonts w:ascii="Times New Roman" w:hAnsi="Times New Roman" w:cs="Times New Roman"/>
          <w:sz w:val="24"/>
          <w:szCs w:val="24"/>
        </w:rPr>
        <w:t>estables (</w:t>
      </w:r>
      <w:proofErr w:type="spellStart"/>
      <w:r w:rsidR="0027589B" w:rsidRPr="002A05C9">
        <w:rPr>
          <w:rFonts w:ascii="Times New Roman" w:hAnsi="Times New Roman" w:cs="Times New Roman"/>
          <w:sz w:val="24"/>
          <w:szCs w:val="24"/>
        </w:rPr>
        <w:t>Whitfield</w:t>
      </w:r>
      <w:proofErr w:type="spellEnd"/>
      <w:r w:rsidR="0027589B" w:rsidRPr="002A05C9">
        <w:rPr>
          <w:rFonts w:ascii="Times New Roman" w:hAnsi="Times New Roman" w:cs="Times New Roman"/>
          <w:sz w:val="24"/>
          <w:szCs w:val="24"/>
        </w:rPr>
        <w:t xml:space="preserve">, 1998), dando lugar a historias familiares adversas que pueden limitar la capacidad de recibir apoyo protector en situaciones de crisis (Herman </w:t>
      </w:r>
      <w:r w:rsidR="000868CD" w:rsidRPr="002A05C9">
        <w:rPr>
          <w:rFonts w:ascii="Times New Roman" w:hAnsi="Times New Roman" w:cs="Times New Roman"/>
          <w:sz w:val="24"/>
          <w:szCs w:val="24"/>
        </w:rPr>
        <w:t>et al</w:t>
      </w:r>
      <w:r w:rsidR="0027589B" w:rsidRPr="002A05C9">
        <w:rPr>
          <w:rFonts w:ascii="Times New Roman" w:hAnsi="Times New Roman" w:cs="Times New Roman"/>
          <w:sz w:val="24"/>
          <w:szCs w:val="24"/>
        </w:rPr>
        <w:t xml:space="preserve">, 1997). </w:t>
      </w:r>
      <w:r w:rsidRPr="002A05C9">
        <w:rPr>
          <w:rFonts w:ascii="Times New Roman" w:hAnsi="Times New Roman" w:cs="Times New Roman"/>
          <w:sz w:val="24"/>
          <w:szCs w:val="24"/>
        </w:rPr>
        <w:t xml:space="preserve">Asimismo, diferentes investigaciones señalan que afrontar múltiples y graves </w:t>
      </w:r>
      <w:proofErr w:type="spellStart"/>
      <w:r w:rsidRPr="002A05C9">
        <w:rPr>
          <w:rFonts w:ascii="Times New Roman" w:hAnsi="Times New Roman" w:cs="Times New Roman"/>
          <w:sz w:val="24"/>
          <w:szCs w:val="24"/>
        </w:rPr>
        <w:t>S</w:t>
      </w:r>
      <w:r w:rsidR="00611194" w:rsidRPr="002A05C9">
        <w:rPr>
          <w:rFonts w:ascii="Times New Roman" w:hAnsi="Times New Roman" w:cs="Times New Roman"/>
          <w:sz w:val="24"/>
          <w:szCs w:val="24"/>
        </w:rPr>
        <w:t>V</w:t>
      </w:r>
      <w:r w:rsidRPr="002A05C9">
        <w:rPr>
          <w:rFonts w:ascii="Times New Roman" w:hAnsi="Times New Roman" w:cs="Times New Roman"/>
          <w:sz w:val="24"/>
          <w:szCs w:val="24"/>
        </w:rPr>
        <w:t>Es</w:t>
      </w:r>
      <w:proofErr w:type="spellEnd"/>
      <w:r w:rsidRPr="002A05C9">
        <w:rPr>
          <w:rFonts w:ascii="Times New Roman" w:hAnsi="Times New Roman" w:cs="Times New Roman"/>
          <w:sz w:val="24"/>
          <w:szCs w:val="24"/>
        </w:rPr>
        <w:t xml:space="preserve"> se encuentra relacionado con el padecimiento de una amplia variedad de problemas de salud física y mental (</w:t>
      </w:r>
      <w:proofErr w:type="spellStart"/>
      <w:r w:rsidRPr="002A05C9">
        <w:rPr>
          <w:rFonts w:ascii="Times New Roman" w:hAnsi="Times New Roman" w:cs="Times New Roman"/>
          <w:sz w:val="24"/>
          <w:szCs w:val="24"/>
        </w:rPr>
        <w:t>Croply</w:t>
      </w:r>
      <w:proofErr w:type="spellEnd"/>
      <w:r w:rsidRPr="002A05C9">
        <w:rPr>
          <w:rFonts w:ascii="Times New Roman" w:hAnsi="Times New Roman" w:cs="Times New Roman"/>
          <w:sz w:val="24"/>
          <w:szCs w:val="24"/>
        </w:rPr>
        <w:t xml:space="preserve"> </w:t>
      </w:r>
      <w:r w:rsidR="000868CD" w:rsidRPr="002A05C9">
        <w:rPr>
          <w:rFonts w:ascii="Times New Roman" w:hAnsi="Times New Roman" w:cs="Times New Roman"/>
          <w:sz w:val="24"/>
          <w:szCs w:val="24"/>
        </w:rPr>
        <w:t>y</w:t>
      </w:r>
      <w:r w:rsidRPr="002A05C9">
        <w:rPr>
          <w:rFonts w:ascii="Times New Roman" w:hAnsi="Times New Roman" w:cs="Times New Roman"/>
          <w:sz w:val="24"/>
          <w:szCs w:val="24"/>
        </w:rPr>
        <w:t xml:space="preserve"> </w:t>
      </w:r>
      <w:proofErr w:type="spellStart"/>
      <w:r w:rsidRPr="002A05C9">
        <w:rPr>
          <w:rFonts w:ascii="Times New Roman" w:hAnsi="Times New Roman" w:cs="Times New Roman"/>
          <w:sz w:val="24"/>
          <w:szCs w:val="24"/>
        </w:rPr>
        <w:t>Steptoe</w:t>
      </w:r>
      <w:proofErr w:type="spellEnd"/>
      <w:r w:rsidRPr="002A05C9">
        <w:rPr>
          <w:rFonts w:ascii="Times New Roman" w:hAnsi="Times New Roman" w:cs="Times New Roman"/>
          <w:sz w:val="24"/>
          <w:szCs w:val="24"/>
        </w:rPr>
        <w:t xml:space="preserve">, 2005; </w:t>
      </w:r>
      <w:r w:rsidR="00691F18" w:rsidRPr="002A05C9">
        <w:rPr>
          <w:rFonts w:ascii="Times New Roman" w:hAnsi="Times New Roman" w:cs="Times New Roman"/>
          <w:sz w:val="24"/>
          <w:szCs w:val="24"/>
        </w:rPr>
        <w:t xml:space="preserve">Guillén et al., in </w:t>
      </w:r>
      <w:proofErr w:type="spellStart"/>
      <w:r w:rsidR="00691F18" w:rsidRPr="002A05C9">
        <w:rPr>
          <w:rFonts w:ascii="Times New Roman" w:hAnsi="Times New Roman" w:cs="Times New Roman"/>
          <w:sz w:val="24"/>
          <w:szCs w:val="24"/>
        </w:rPr>
        <w:t>press</w:t>
      </w:r>
      <w:proofErr w:type="spellEnd"/>
      <w:r w:rsidR="00691F18" w:rsidRPr="002A05C9">
        <w:rPr>
          <w:rFonts w:ascii="Times New Roman" w:hAnsi="Times New Roman" w:cs="Times New Roman"/>
          <w:sz w:val="24"/>
          <w:szCs w:val="24"/>
        </w:rPr>
        <w:t xml:space="preserve">; </w:t>
      </w:r>
      <w:r w:rsidRPr="002A05C9">
        <w:rPr>
          <w:rFonts w:ascii="Times New Roman" w:hAnsi="Times New Roman" w:cs="Times New Roman"/>
          <w:sz w:val="24"/>
          <w:szCs w:val="24"/>
        </w:rPr>
        <w:t xml:space="preserve">Hackett, et al., 2000; Hatch </w:t>
      </w:r>
      <w:r w:rsidR="000868CD" w:rsidRPr="002A05C9">
        <w:rPr>
          <w:rFonts w:ascii="Times New Roman" w:hAnsi="Times New Roman" w:cs="Times New Roman"/>
          <w:sz w:val="24"/>
          <w:szCs w:val="24"/>
        </w:rPr>
        <w:t>y</w:t>
      </w:r>
      <w:r w:rsidRPr="002A05C9">
        <w:rPr>
          <w:rFonts w:ascii="Times New Roman" w:hAnsi="Times New Roman" w:cs="Times New Roman"/>
          <w:sz w:val="24"/>
          <w:szCs w:val="24"/>
        </w:rPr>
        <w:t xml:space="preserve"> </w:t>
      </w:r>
      <w:proofErr w:type="spellStart"/>
      <w:r w:rsidRPr="002A05C9">
        <w:rPr>
          <w:rFonts w:ascii="Times New Roman" w:hAnsi="Times New Roman" w:cs="Times New Roman"/>
          <w:sz w:val="24"/>
          <w:szCs w:val="24"/>
        </w:rPr>
        <w:t>Dohrenwend</w:t>
      </w:r>
      <w:proofErr w:type="spellEnd"/>
      <w:r w:rsidRPr="002A05C9">
        <w:rPr>
          <w:rFonts w:ascii="Times New Roman" w:hAnsi="Times New Roman" w:cs="Times New Roman"/>
          <w:sz w:val="24"/>
          <w:szCs w:val="24"/>
        </w:rPr>
        <w:t>, 2007) y una reducción en la calidad de vida (Krug, 2004</w:t>
      </w:r>
      <w:r w:rsidR="00691F18" w:rsidRPr="002A05C9">
        <w:rPr>
          <w:rFonts w:ascii="Times New Roman" w:hAnsi="Times New Roman" w:cs="Times New Roman"/>
          <w:sz w:val="24"/>
          <w:szCs w:val="24"/>
        </w:rPr>
        <w:t>; Rivas-Rivero et al., 2023</w:t>
      </w:r>
      <w:r w:rsidRPr="002A05C9">
        <w:rPr>
          <w:rFonts w:ascii="Times New Roman" w:hAnsi="Times New Roman" w:cs="Times New Roman"/>
          <w:sz w:val="24"/>
          <w:szCs w:val="24"/>
        </w:rPr>
        <w:t>). E</w:t>
      </w:r>
      <w:r w:rsidR="00537FA1" w:rsidRPr="002A05C9">
        <w:rPr>
          <w:rFonts w:ascii="Times New Roman" w:hAnsi="Times New Roman" w:cs="Times New Roman"/>
          <w:sz w:val="24"/>
          <w:szCs w:val="24"/>
        </w:rPr>
        <w:t xml:space="preserve">stos eventos </w:t>
      </w:r>
      <w:r w:rsidRPr="002A05C9">
        <w:rPr>
          <w:rFonts w:ascii="Times New Roman" w:hAnsi="Times New Roman" w:cs="Times New Roman"/>
          <w:sz w:val="24"/>
          <w:szCs w:val="24"/>
        </w:rPr>
        <w:t xml:space="preserve">además </w:t>
      </w:r>
      <w:r w:rsidR="00FB377B" w:rsidRPr="002A05C9">
        <w:rPr>
          <w:rFonts w:ascii="Times New Roman" w:hAnsi="Times New Roman" w:cs="Times New Roman"/>
          <w:sz w:val="24"/>
          <w:szCs w:val="24"/>
        </w:rPr>
        <w:t xml:space="preserve">parecen jugar </w:t>
      </w:r>
      <w:r w:rsidR="00537FA1" w:rsidRPr="002A05C9">
        <w:rPr>
          <w:rFonts w:ascii="Times New Roman" w:hAnsi="Times New Roman" w:cs="Times New Roman"/>
          <w:sz w:val="24"/>
          <w:szCs w:val="24"/>
        </w:rPr>
        <w:t xml:space="preserve">un papel relevante en la génesis y mantenimiento de las personas en la situación sin </w:t>
      </w:r>
      <w:r w:rsidR="001C1386" w:rsidRPr="002A05C9">
        <w:rPr>
          <w:rFonts w:ascii="Times New Roman" w:hAnsi="Times New Roman" w:cs="Times New Roman"/>
          <w:sz w:val="24"/>
          <w:szCs w:val="24"/>
        </w:rPr>
        <w:t>hogar</w:t>
      </w:r>
      <w:r w:rsidR="00537FA1" w:rsidRPr="002A05C9">
        <w:rPr>
          <w:rFonts w:ascii="Times New Roman" w:hAnsi="Times New Roman" w:cs="Times New Roman"/>
          <w:sz w:val="24"/>
          <w:szCs w:val="24"/>
        </w:rPr>
        <w:t xml:space="preserve"> (</w:t>
      </w:r>
      <w:bookmarkStart w:id="4" w:name="_Hlk152086682"/>
      <w:r w:rsidR="00691F18" w:rsidRPr="002A05C9">
        <w:rPr>
          <w:rFonts w:ascii="Times New Roman" w:hAnsi="Times New Roman" w:cs="Times New Roman"/>
          <w:sz w:val="24"/>
          <w:szCs w:val="24"/>
        </w:rPr>
        <w:t xml:space="preserve">Guillén et al., in </w:t>
      </w:r>
      <w:proofErr w:type="spellStart"/>
      <w:r w:rsidR="00691F18" w:rsidRPr="002A05C9">
        <w:rPr>
          <w:rFonts w:ascii="Times New Roman" w:hAnsi="Times New Roman" w:cs="Times New Roman"/>
          <w:sz w:val="24"/>
          <w:szCs w:val="24"/>
        </w:rPr>
        <w:t>press</w:t>
      </w:r>
      <w:proofErr w:type="spellEnd"/>
      <w:r w:rsidR="00691F18" w:rsidRPr="002A05C9">
        <w:rPr>
          <w:rFonts w:ascii="Times New Roman" w:hAnsi="Times New Roman" w:cs="Times New Roman"/>
          <w:sz w:val="24"/>
          <w:szCs w:val="24"/>
        </w:rPr>
        <w:t xml:space="preserve">; </w:t>
      </w:r>
      <w:r w:rsidR="008275AD" w:rsidRPr="002A05C9">
        <w:rPr>
          <w:rFonts w:ascii="Times New Roman" w:hAnsi="Times New Roman" w:cs="Times New Roman"/>
          <w:sz w:val="24"/>
          <w:szCs w:val="24"/>
        </w:rPr>
        <w:t xml:space="preserve">Rodríguez-Moreno et al., </w:t>
      </w:r>
      <w:r w:rsidR="00591ADC" w:rsidRPr="002A05C9">
        <w:rPr>
          <w:rFonts w:ascii="Times New Roman" w:hAnsi="Times New Roman" w:cs="Times New Roman"/>
          <w:sz w:val="24"/>
          <w:szCs w:val="24"/>
        </w:rPr>
        <w:t xml:space="preserve">2021a; </w:t>
      </w:r>
      <w:bookmarkEnd w:id="4"/>
      <w:r w:rsidR="00591ADC" w:rsidRPr="002A05C9">
        <w:rPr>
          <w:rFonts w:ascii="Times New Roman" w:hAnsi="Times New Roman" w:cs="Times New Roman"/>
          <w:sz w:val="24"/>
          <w:szCs w:val="24"/>
        </w:rPr>
        <w:t>2021b</w:t>
      </w:r>
      <w:r w:rsidR="008275AD" w:rsidRPr="002A05C9">
        <w:rPr>
          <w:rFonts w:ascii="Times New Roman" w:hAnsi="Times New Roman" w:cs="Times New Roman"/>
          <w:sz w:val="24"/>
          <w:szCs w:val="24"/>
        </w:rPr>
        <w:t xml:space="preserve">; </w:t>
      </w:r>
      <w:r w:rsidR="00537FA1" w:rsidRPr="002A05C9">
        <w:rPr>
          <w:rFonts w:ascii="Times New Roman" w:hAnsi="Times New Roman" w:cs="Times New Roman"/>
          <w:sz w:val="24"/>
          <w:szCs w:val="24"/>
        </w:rPr>
        <w:t xml:space="preserve">Vázquez et al., </w:t>
      </w:r>
      <w:r w:rsidR="00DB58CA" w:rsidRPr="002A05C9">
        <w:rPr>
          <w:rFonts w:ascii="Times New Roman" w:hAnsi="Times New Roman" w:cs="Times New Roman"/>
          <w:sz w:val="24"/>
          <w:szCs w:val="24"/>
        </w:rPr>
        <w:t xml:space="preserve">2023, in </w:t>
      </w:r>
      <w:proofErr w:type="spellStart"/>
      <w:r w:rsidR="00DB58CA" w:rsidRPr="002A05C9">
        <w:rPr>
          <w:rFonts w:ascii="Times New Roman" w:hAnsi="Times New Roman" w:cs="Times New Roman"/>
          <w:sz w:val="24"/>
          <w:szCs w:val="24"/>
        </w:rPr>
        <w:t>press</w:t>
      </w:r>
      <w:proofErr w:type="spellEnd"/>
      <w:r w:rsidR="00537FA1" w:rsidRPr="002A05C9">
        <w:rPr>
          <w:rFonts w:ascii="Times New Roman" w:hAnsi="Times New Roman" w:cs="Times New Roman"/>
          <w:sz w:val="24"/>
          <w:szCs w:val="24"/>
        </w:rPr>
        <w:t>).</w:t>
      </w:r>
    </w:p>
    <w:p w14:paraId="1D101DC5" w14:textId="7481F1C5" w:rsidR="00ED6D1F" w:rsidRPr="002A05C9" w:rsidRDefault="00DF7550" w:rsidP="00CE1AFC">
      <w:pPr>
        <w:spacing w:line="360" w:lineRule="auto"/>
        <w:contextualSpacing/>
        <w:jc w:val="both"/>
        <w:rPr>
          <w:rFonts w:ascii="Times New Roman" w:hAnsi="Times New Roman" w:cs="Times New Roman"/>
          <w:sz w:val="24"/>
          <w:szCs w:val="24"/>
        </w:rPr>
      </w:pPr>
      <w:r w:rsidRPr="002A05C9">
        <w:rPr>
          <w:rFonts w:ascii="Times New Roman" w:hAnsi="Times New Roman" w:cs="Times New Roman"/>
          <w:sz w:val="24"/>
          <w:szCs w:val="24"/>
        </w:rPr>
        <w:t>L</w:t>
      </w:r>
      <w:r w:rsidR="00BA6488" w:rsidRPr="002A05C9">
        <w:rPr>
          <w:rFonts w:ascii="Times New Roman" w:hAnsi="Times New Roman" w:cs="Times New Roman"/>
          <w:sz w:val="24"/>
          <w:szCs w:val="24"/>
        </w:rPr>
        <w:t xml:space="preserve">as </w:t>
      </w:r>
      <w:r w:rsidR="00E503E1" w:rsidRPr="002A05C9">
        <w:rPr>
          <w:rFonts w:ascii="Times New Roman" w:hAnsi="Times New Roman" w:cs="Times New Roman"/>
          <w:sz w:val="24"/>
          <w:szCs w:val="24"/>
        </w:rPr>
        <w:t xml:space="preserve">personas que se encuentran viviendo sin </w:t>
      </w:r>
      <w:r w:rsidR="00203FB2" w:rsidRPr="002A05C9">
        <w:rPr>
          <w:rFonts w:ascii="Times New Roman" w:hAnsi="Times New Roman" w:cs="Times New Roman"/>
          <w:sz w:val="24"/>
          <w:szCs w:val="24"/>
        </w:rPr>
        <w:t>hogar</w:t>
      </w:r>
      <w:r w:rsidR="00BA6488" w:rsidRPr="002A05C9">
        <w:rPr>
          <w:rFonts w:ascii="Times New Roman" w:hAnsi="Times New Roman" w:cs="Times New Roman"/>
          <w:sz w:val="24"/>
          <w:szCs w:val="24"/>
        </w:rPr>
        <w:t xml:space="preserve"> también experimentan un elevado número de </w:t>
      </w:r>
      <w:proofErr w:type="spellStart"/>
      <w:r w:rsidR="00BA6488" w:rsidRPr="002A05C9">
        <w:rPr>
          <w:rFonts w:ascii="Times New Roman" w:hAnsi="Times New Roman" w:cs="Times New Roman"/>
          <w:sz w:val="24"/>
          <w:szCs w:val="24"/>
        </w:rPr>
        <w:t>S</w:t>
      </w:r>
      <w:r w:rsidR="00BD50A4" w:rsidRPr="002A05C9">
        <w:rPr>
          <w:rFonts w:ascii="Times New Roman" w:hAnsi="Times New Roman" w:cs="Times New Roman"/>
          <w:sz w:val="24"/>
          <w:szCs w:val="24"/>
        </w:rPr>
        <w:t>V</w:t>
      </w:r>
      <w:r w:rsidR="00BA6488" w:rsidRPr="002A05C9">
        <w:rPr>
          <w:rFonts w:ascii="Times New Roman" w:hAnsi="Times New Roman" w:cs="Times New Roman"/>
          <w:sz w:val="24"/>
          <w:szCs w:val="24"/>
        </w:rPr>
        <w:t>Es</w:t>
      </w:r>
      <w:proofErr w:type="spellEnd"/>
      <w:r w:rsidR="00BA6488" w:rsidRPr="002A05C9">
        <w:rPr>
          <w:rFonts w:ascii="Times New Roman" w:hAnsi="Times New Roman" w:cs="Times New Roman"/>
          <w:sz w:val="24"/>
          <w:szCs w:val="24"/>
        </w:rPr>
        <w:t xml:space="preserve"> en la edad adulta</w:t>
      </w:r>
      <w:r w:rsidR="00AD5EAB" w:rsidRPr="002A05C9">
        <w:rPr>
          <w:rFonts w:ascii="Times New Roman" w:hAnsi="Times New Roman" w:cs="Times New Roman"/>
          <w:sz w:val="24"/>
          <w:szCs w:val="24"/>
        </w:rPr>
        <w:t xml:space="preserve"> </w:t>
      </w:r>
      <w:r w:rsidR="007C5F66" w:rsidRPr="002A05C9">
        <w:rPr>
          <w:rFonts w:ascii="Times New Roman" w:hAnsi="Times New Roman" w:cs="Times New Roman"/>
          <w:sz w:val="24"/>
          <w:szCs w:val="24"/>
        </w:rPr>
        <w:t xml:space="preserve">(Rodríguez-Moreno et al., </w:t>
      </w:r>
      <w:r w:rsidRPr="002A05C9">
        <w:rPr>
          <w:rFonts w:ascii="Times New Roman" w:hAnsi="Times New Roman" w:cs="Times New Roman"/>
          <w:sz w:val="24"/>
          <w:szCs w:val="24"/>
        </w:rPr>
        <w:t>202</w:t>
      </w:r>
      <w:r w:rsidR="00591ADC" w:rsidRPr="002A05C9">
        <w:rPr>
          <w:rFonts w:ascii="Times New Roman" w:hAnsi="Times New Roman" w:cs="Times New Roman"/>
          <w:sz w:val="24"/>
          <w:szCs w:val="24"/>
        </w:rPr>
        <w:t>1b</w:t>
      </w:r>
      <w:r w:rsidR="007C5F66" w:rsidRPr="002A05C9">
        <w:rPr>
          <w:rFonts w:ascii="Times New Roman" w:hAnsi="Times New Roman" w:cs="Times New Roman"/>
          <w:sz w:val="24"/>
          <w:szCs w:val="24"/>
        </w:rPr>
        <w:t xml:space="preserve">; Stein et al., 2002; Vázquez et al., </w:t>
      </w:r>
      <w:r w:rsidR="00DB58CA" w:rsidRPr="002A05C9">
        <w:rPr>
          <w:rFonts w:ascii="Times New Roman" w:hAnsi="Times New Roman" w:cs="Times New Roman"/>
          <w:sz w:val="24"/>
          <w:szCs w:val="24"/>
        </w:rPr>
        <w:t xml:space="preserve">2023, in </w:t>
      </w:r>
      <w:proofErr w:type="spellStart"/>
      <w:r w:rsidR="00DB58CA" w:rsidRPr="002A05C9">
        <w:rPr>
          <w:rFonts w:ascii="Times New Roman" w:hAnsi="Times New Roman" w:cs="Times New Roman"/>
          <w:sz w:val="24"/>
          <w:szCs w:val="24"/>
        </w:rPr>
        <w:t>press</w:t>
      </w:r>
      <w:proofErr w:type="spellEnd"/>
      <w:r w:rsidR="007C5F66" w:rsidRPr="002A05C9">
        <w:rPr>
          <w:rFonts w:ascii="Times New Roman" w:hAnsi="Times New Roman" w:cs="Times New Roman"/>
          <w:sz w:val="24"/>
          <w:szCs w:val="24"/>
        </w:rPr>
        <w:t>)</w:t>
      </w:r>
      <w:r w:rsidR="00186037" w:rsidRPr="002A05C9">
        <w:rPr>
          <w:rFonts w:ascii="Times New Roman" w:hAnsi="Times New Roman" w:cs="Times New Roman"/>
          <w:sz w:val="24"/>
          <w:szCs w:val="24"/>
        </w:rPr>
        <w:t>,</w:t>
      </w:r>
      <w:r w:rsidR="007C5F66" w:rsidRPr="002A05C9">
        <w:rPr>
          <w:rFonts w:ascii="Times New Roman" w:hAnsi="Times New Roman" w:cs="Times New Roman"/>
          <w:sz w:val="24"/>
          <w:szCs w:val="24"/>
        </w:rPr>
        <w:t xml:space="preserve"> </w:t>
      </w:r>
      <w:r w:rsidR="00F21B94" w:rsidRPr="002A05C9">
        <w:rPr>
          <w:rFonts w:ascii="Times New Roman" w:hAnsi="Times New Roman" w:cs="Times New Roman"/>
          <w:sz w:val="24"/>
          <w:szCs w:val="24"/>
        </w:rPr>
        <w:t xml:space="preserve">que parecen incidir en </w:t>
      </w:r>
      <w:r w:rsidR="006C7644" w:rsidRPr="002A05C9">
        <w:rPr>
          <w:rFonts w:ascii="Times New Roman" w:hAnsi="Times New Roman" w:cs="Times New Roman"/>
          <w:sz w:val="24"/>
          <w:szCs w:val="24"/>
        </w:rPr>
        <w:t>la</w:t>
      </w:r>
      <w:r w:rsidR="00F21B94" w:rsidRPr="002A05C9">
        <w:rPr>
          <w:rFonts w:ascii="Times New Roman" w:hAnsi="Times New Roman" w:cs="Times New Roman"/>
          <w:sz w:val="24"/>
          <w:szCs w:val="24"/>
        </w:rPr>
        <w:t xml:space="preserve"> permanen</w:t>
      </w:r>
      <w:r w:rsidR="007C5F66" w:rsidRPr="002A05C9">
        <w:rPr>
          <w:rFonts w:ascii="Times New Roman" w:hAnsi="Times New Roman" w:cs="Times New Roman"/>
          <w:sz w:val="24"/>
          <w:szCs w:val="24"/>
        </w:rPr>
        <w:t xml:space="preserve">cia </w:t>
      </w:r>
      <w:r w:rsidRPr="002A05C9">
        <w:rPr>
          <w:rFonts w:ascii="Times New Roman" w:hAnsi="Times New Roman" w:cs="Times New Roman"/>
          <w:sz w:val="24"/>
          <w:szCs w:val="24"/>
        </w:rPr>
        <w:t xml:space="preserve">de largos períodos de tiempo en la </w:t>
      </w:r>
      <w:r w:rsidR="007C5F66" w:rsidRPr="002A05C9">
        <w:rPr>
          <w:rFonts w:ascii="Times New Roman" w:hAnsi="Times New Roman" w:cs="Times New Roman"/>
          <w:sz w:val="24"/>
          <w:szCs w:val="24"/>
        </w:rPr>
        <w:lastRenderedPageBreak/>
        <w:t xml:space="preserve">situación sin </w:t>
      </w:r>
      <w:r w:rsidR="00CB412F" w:rsidRPr="002A05C9">
        <w:rPr>
          <w:rFonts w:ascii="Times New Roman" w:hAnsi="Times New Roman" w:cs="Times New Roman"/>
          <w:sz w:val="24"/>
          <w:szCs w:val="24"/>
        </w:rPr>
        <w:t>techo</w:t>
      </w:r>
      <w:r w:rsidR="00F21B94" w:rsidRPr="002A05C9">
        <w:rPr>
          <w:rFonts w:ascii="Times New Roman" w:hAnsi="Times New Roman" w:cs="Times New Roman"/>
          <w:sz w:val="24"/>
          <w:szCs w:val="24"/>
        </w:rPr>
        <w:t xml:space="preserve"> </w:t>
      </w:r>
      <w:r w:rsidRPr="002A05C9">
        <w:rPr>
          <w:rFonts w:ascii="Times New Roman" w:hAnsi="Times New Roman" w:cs="Times New Roman"/>
          <w:sz w:val="24"/>
          <w:szCs w:val="24"/>
        </w:rPr>
        <w:t>(</w:t>
      </w:r>
      <w:r w:rsidR="00691F18" w:rsidRPr="002A05C9">
        <w:rPr>
          <w:rFonts w:ascii="Times New Roman" w:hAnsi="Times New Roman" w:cs="Times New Roman"/>
          <w:sz w:val="24"/>
          <w:szCs w:val="24"/>
        </w:rPr>
        <w:t xml:space="preserve">Guillén et al., in </w:t>
      </w:r>
      <w:proofErr w:type="spellStart"/>
      <w:r w:rsidR="00691F18" w:rsidRPr="002A05C9">
        <w:rPr>
          <w:rFonts w:ascii="Times New Roman" w:hAnsi="Times New Roman" w:cs="Times New Roman"/>
          <w:sz w:val="24"/>
          <w:szCs w:val="24"/>
        </w:rPr>
        <w:t>press</w:t>
      </w:r>
      <w:proofErr w:type="spellEnd"/>
      <w:r w:rsidR="00691F18" w:rsidRPr="002A05C9">
        <w:rPr>
          <w:rFonts w:ascii="Times New Roman" w:hAnsi="Times New Roman" w:cs="Times New Roman"/>
          <w:sz w:val="24"/>
          <w:szCs w:val="24"/>
        </w:rPr>
        <w:t xml:space="preserve">; Panadero y Vázquez, in </w:t>
      </w:r>
      <w:proofErr w:type="spellStart"/>
      <w:r w:rsidR="00691F18" w:rsidRPr="002A05C9">
        <w:rPr>
          <w:rFonts w:ascii="Times New Roman" w:hAnsi="Times New Roman" w:cs="Times New Roman"/>
          <w:sz w:val="24"/>
          <w:szCs w:val="24"/>
        </w:rPr>
        <w:t>press</w:t>
      </w:r>
      <w:proofErr w:type="spellEnd"/>
      <w:r w:rsidR="00691F18" w:rsidRPr="002A05C9">
        <w:rPr>
          <w:rFonts w:ascii="Times New Roman" w:hAnsi="Times New Roman" w:cs="Times New Roman"/>
          <w:sz w:val="24"/>
          <w:szCs w:val="24"/>
        </w:rPr>
        <w:t xml:space="preserve">; </w:t>
      </w:r>
      <w:r w:rsidR="00F357EA" w:rsidRPr="002A05C9">
        <w:rPr>
          <w:rFonts w:ascii="Times New Roman" w:hAnsi="Times New Roman" w:cs="Times New Roman"/>
          <w:sz w:val="24"/>
          <w:szCs w:val="24"/>
        </w:rPr>
        <w:t xml:space="preserve">Rodríguez-Moreno </w:t>
      </w:r>
      <w:r w:rsidR="000868CD" w:rsidRPr="002A05C9">
        <w:rPr>
          <w:rFonts w:ascii="Times New Roman" w:hAnsi="Times New Roman" w:cs="Times New Roman"/>
          <w:sz w:val="24"/>
          <w:szCs w:val="24"/>
        </w:rPr>
        <w:t>et al.</w:t>
      </w:r>
      <w:r w:rsidR="00F357EA" w:rsidRPr="002A05C9">
        <w:rPr>
          <w:rFonts w:ascii="Times New Roman" w:hAnsi="Times New Roman" w:cs="Times New Roman"/>
          <w:sz w:val="24"/>
          <w:szCs w:val="24"/>
        </w:rPr>
        <w:t xml:space="preserve">, </w:t>
      </w:r>
      <w:r w:rsidR="00591ADC" w:rsidRPr="002A05C9">
        <w:rPr>
          <w:rFonts w:ascii="Times New Roman" w:hAnsi="Times New Roman" w:cs="Times New Roman"/>
          <w:sz w:val="24"/>
          <w:szCs w:val="24"/>
        </w:rPr>
        <w:t>2012a</w:t>
      </w:r>
      <w:r w:rsidR="00F21B94" w:rsidRPr="002A05C9">
        <w:rPr>
          <w:rFonts w:ascii="Times New Roman" w:hAnsi="Times New Roman" w:cs="Times New Roman"/>
          <w:sz w:val="24"/>
          <w:szCs w:val="24"/>
        </w:rPr>
        <w:t>).</w:t>
      </w:r>
      <w:r w:rsidR="000A3DAD" w:rsidRPr="002A05C9">
        <w:rPr>
          <w:rFonts w:ascii="Times New Roman" w:hAnsi="Times New Roman" w:cs="Times New Roman"/>
          <w:sz w:val="24"/>
          <w:szCs w:val="24"/>
        </w:rPr>
        <w:t xml:space="preserve"> </w:t>
      </w:r>
      <w:r w:rsidR="00532C58" w:rsidRPr="002A05C9">
        <w:rPr>
          <w:rFonts w:ascii="Times New Roman" w:hAnsi="Times New Roman" w:cs="Times New Roman"/>
          <w:sz w:val="24"/>
          <w:szCs w:val="24"/>
        </w:rPr>
        <w:t>Brown et al. (2016</w:t>
      </w:r>
      <w:r w:rsidR="000874C5" w:rsidRPr="002A05C9">
        <w:rPr>
          <w:rFonts w:ascii="Times New Roman" w:hAnsi="Times New Roman" w:cs="Times New Roman"/>
          <w:sz w:val="24"/>
          <w:szCs w:val="24"/>
        </w:rPr>
        <w:t>) han señalado</w:t>
      </w:r>
      <w:r w:rsidR="00532C58" w:rsidRPr="002A05C9">
        <w:rPr>
          <w:rFonts w:ascii="Times New Roman" w:hAnsi="Times New Roman" w:cs="Times New Roman"/>
          <w:sz w:val="24"/>
          <w:szCs w:val="24"/>
        </w:rPr>
        <w:t xml:space="preserve"> la existencia de una correlación negativa entre la edad a la que </w:t>
      </w:r>
      <w:r w:rsidR="00186037" w:rsidRPr="002A05C9">
        <w:rPr>
          <w:rFonts w:ascii="Times New Roman" w:hAnsi="Times New Roman" w:cs="Times New Roman"/>
          <w:sz w:val="24"/>
          <w:szCs w:val="24"/>
        </w:rPr>
        <w:t>las personas</w:t>
      </w:r>
      <w:r w:rsidR="00532C58" w:rsidRPr="002A05C9">
        <w:rPr>
          <w:rFonts w:ascii="Times New Roman" w:hAnsi="Times New Roman" w:cs="Times New Roman"/>
          <w:sz w:val="24"/>
          <w:szCs w:val="24"/>
        </w:rPr>
        <w:t xml:space="preserve"> se queda</w:t>
      </w:r>
      <w:r w:rsidR="002D7792" w:rsidRPr="002A05C9">
        <w:rPr>
          <w:rFonts w:ascii="Times New Roman" w:hAnsi="Times New Roman" w:cs="Times New Roman"/>
          <w:sz w:val="24"/>
          <w:szCs w:val="24"/>
        </w:rPr>
        <w:t>ba</w:t>
      </w:r>
      <w:r w:rsidR="00186037" w:rsidRPr="002A05C9">
        <w:rPr>
          <w:rFonts w:ascii="Times New Roman" w:hAnsi="Times New Roman" w:cs="Times New Roman"/>
          <w:sz w:val="24"/>
          <w:szCs w:val="24"/>
        </w:rPr>
        <w:t>n</w:t>
      </w:r>
      <w:r w:rsidR="00532C58" w:rsidRPr="002A05C9">
        <w:rPr>
          <w:rFonts w:ascii="Times New Roman" w:hAnsi="Times New Roman" w:cs="Times New Roman"/>
          <w:sz w:val="24"/>
          <w:szCs w:val="24"/>
        </w:rPr>
        <w:t xml:space="preserve"> sin hogar y la cantidad de </w:t>
      </w:r>
      <w:proofErr w:type="spellStart"/>
      <w:r w:rsidR="00532C58" w:rsidRPr="002A05C9">
        <w:rPr>
          <w:rFonts w:ascii="Times New Roman" w:hAnsi="Times New Roman" w:cs="Times New Roman"/>
          <w:sz w:val="24"/>
          <w:szCs w:val="24"/>
        </w:rPr>
        <w:t>S</w:t>
      </w:r>
      <w:r w:rsidR="00BD50A4" w:rsidRPr="002A05C9">
        <w:rPr>
          <w:rFonts w:ascii="Times New Roman" w:hAnsi="Times New Roman" w:cs="Times New Roman"/>
          <w:sz w:val="24"/>
          <w:szCs w:val="24"/>
        </w:rPr>
        <w:t>V</w:t>
      </w:r>
      <w:r w:rsidR="00532C58" w:rsidRPr="002A05C9">
        <w:rPr>
          <w:rFonts w:ascii="Times New Roman" w:hAnsi="Times New Roman" w:cs="Times New Roman"/>
          <w:sz w:val="24"/>
          <w:szCs w:val="24"/>
        </w:rPr>
        <w:t>Es</w:t>
      </w:r>
      <w:proofErr w:type="spellEnd"/>
      <w:r w:rsidR="00532C58" w:rsidRPr="002A05C9">
        <w:rPr>
          <w:rFonts w:ascii="Times New Roman" w:hAnsi="Times New Roman" w:cs="Times New Roman"/>
          <w:sz w:val="24"/>
          <w:szCs w:val="24"/>
        </w:rPr>
        <w:t xml:space="preserve"> experimentados. </w:t>
      </w:r>
      <w:r w:rsidR="000A3DAD" w:rsidRPr="002A05C9">
        <w:rPr>
          <w:rFonts w:ascii="Times New Roman" w:hAnsi="Times New Roman" w:cs="Times New Roman"/>
          <w:sz w:val="24"/>
          <w:szCs w:val="24"/>
        </w:rPr>
        <w:t xml:space="preserve">Por </w:t>
      </w:r>
      <w:r w:rsidR="00532C58" w:rsidRPr="002A05C9">
        <w:rPr>
          <w:rFonts w:ascii="Times New Roman" w:hAnsi="Times New Roman" w:cs="Times New Roman"/>
          <w:sz w:val="24"/>
          <w:szCs w:val="24"/>
        </w:rPr>
        <w:t>su</w:t>
      </w:r>
      <w:r w:rsidR="000A3DAD" w:rsidRPr="002A05C9">
        <w:rPr>
          <w:rFonts w:ascii="Times New Roman" w:hAnsi="Times New Roman" w:cs="Times New Roman"/>
          <w:sz w:val="24"/>
          <w:szCs w:val="24"/>
        </w:rPr>
        <w:t xml:space="preserve"> parte, </w:t>
      </w:r>
      <w:r w:rsidR="00865442" w:rsidRPr="002A05C9">
        <w:rPr>
          <w:rFonts w:ascii="Times New Roman" w:hAnsi="Times New Roman" w:cs="Times New Roman"/>
          <w:sz w:val="24"/>
          <w:szCs w:val="24"/>
        </w:rPr>
        <w:t>l</w:t>
      </w:r>
      <w:r w:rsidR="00361671" w:rsidRPr="002A05C9">
        <w:rPr>
          <w:rFonts w:ascii="Times New Roman" w:hAnsi="Times New Roman" w:cs="Times New Roman"/>
          <w:sz w:val="24"/>
          <w:szCs w:val="24"/>
        </w:rPr>
        <w:t xml:space="preserve">as </w:t>
      </w:r>
      <w:r w:rsidR="00BD50A4" w:rsidRPr="002A05C9">
        <w:rPr>
          <w:rFonts w:ascii="Times New Roman" w:hAnsi="Times New Roman" w:cs="Times New Roman"/>
          <w:sz w:val="24"/>
          <w:szCs w:val="24"/>
        </w:rPr>
        <w:t>mujeres en situación</w:t>
      </w:r>
      <w:r w:rsidR="00186037" w:rsidRPr="002A05C9">
        <w:rPr>
          <w:rFonts w:ascii="Times New Roman" w:hAnsi="Times New Roman" w:cs="Times New Roman"/>
          <w:sz w:val="24"/>
          <w:szCs w:val="24"/>
        </w:rPr>
        <w:t xml:space="preserve"> sin hogar</w:t>
      </w:r>
      <w:r w:rsidR="000A3DAD" w:rsidRPr="002A05C9">
        <w:rPr>
          <w:rFonts w:ascii="Times New Roman" w:hAnsi="Times New Roman" w:cs="Times New Roman"/>
          <w:sz w:val="24"/>
          <w:szCs w:val="24"/>
        </w:rPr>
        <w:t xml:space="preserve"> </w:t>
      </w:r>
      <w:r w:rsidR="000874C5" w:rsidRPr="002A05C9">
        <w:rPr>
          <w:rFonts w:ascii="Times New Roman" w:hAnsi="Times New Roman" w:cs="Times New Roman"/>
          <w:sz w:val="24"/>
          <w:szCs w:val="24"/>
        </w:rPr>
        <w:t xml:space="preserve">tienden a experimentar </w:t>
      </w:r>
      <w:proofErr w:type="spellStart"/>
      <w:r w:rsidR="00361671" w:rsidRPr="002A05C9">
        <w:rPr>
          <w:rFonts w:ascii="Times New Roman" w:hAnsi="Times New Roman" w:cs="Times New Roman"/>
          <w:sz w:val="24"/>
          <w:szCs w:val="24"/>
        </w:rPr>
        <w:t>S</w:t>
      </w:r>
      <w:r w:rsidR="00BD50A4" w:rsidRPr="002A05C9">
        <w:rPr>
          <w:rFonts w:ascii="Times New Roman" w:hAnsi="Times New Roman" w:cs="Times New Roman"/>
          <w:sz w:val="24"/>
          <w:szCs w:val="24"/>
        </w:rPr>
        <w:t>V</w:t>
      </w:r>
      <w:r w:rsidR="00361671" w:rsidRPr="002A05C9">
        <w:rPr>
          <w:rFonts w:ascii="Times New Roman" w:hAnsi="Times New Roman" w:cs="Times New Roman"/>
          <w:sz w:val="24"/>
          <w:szCs w:val="24"/>
        </w:rPr>
        <w:t>Es</w:t>
      </w:r>
      <w:proofErr w:type="spellEnd"/>
      <w:r w:rsidR="00361671" w:rsidRPr="002A05C9">
        <w:rPr>
          <w:rFonts w:ascii="Times New Roman" w:hAnsi="Times New Roman" w:cs="Times New Roman"/>
          <w:sz w:val="24"/>
          <w:szCs w:val="24"/>
        </w:rPr>
        <w:t xml:space="preserve"> </w:t>
      </w:r>
      <w:r w:rsidR="00186037" w:rsidRPr="002A05C9">
        <w:rPr>
          <w:rFonts w:ascii="Times New Roman" w:hAnsi="Times New Roman" w:cs="Times New Roman"/>
          <w:sz w:val="24"/>
          <w:szCs w:val="24"/>
        </w:rPr>
        <w:t xml:space="preserve">diferentes a </w:t>
      </w:r>
      <w:r w:rsidR="00BD50A4" w:rsidRPr="002A05C9">
        <w:rPr>
          <w:rFonts w:ascii="Times New Roman" w:hAnsi="Times New Roman" w:cs="Times New Roman"/>
          <w:sz w:val="24"/>
          <w:szCs w:val="24"/>
        </w:rPr>
        <w:t>los</w:t>
      </w:r>
      <w:r w:rsidR="000A3DAD" w:rsidRPr="002A05C9">
        <w:rPr>
          <w:rFonts w:ascii="Times New Roman" w:hAnsi="Times New Roman" w:cs="Times New Roman"/>
          <w:sz w:val="24"/>
          <w:szCs w:val="24"/>
        </w:rPr>
        <w:t xml:space="preserve"> varones</w:t>
      </w:r>
      <w:r w:rsidR="00186037" w:rsidRPr="002A05C9">
        <w:rPr>
          <w:rFonts w:ascii="Times New Roman" w:hAnsi="Times New Roman" w:cs="Times New Roman"/>
          <w:sz w:val="24"/>
          <w:szCs w:val="24"/>
        </w:rPr>
        <w:t xml:space="preserve"> en su misma situación</w:t>
      </w:r>
      <w:r w:rsidR="006C7644" w:rsidRPr="002A05C9">
        <w:rPr>
          <w:rFonts w:ascii="Times New Roman" w:hAnsi="Times New Roman" w:cs="Times New Roman"/>
          <w:sz w:val="24"/>
          <w:szCs w:val="24"/>
        </w:rPr>
        <w:t xml:space="preserve">. Así, </w:t>
      </w:r>
      <w:r w:rsidR="00361671" w:rsidRPr="002A05C9">
        <w:rPr>
          <w:rFonts w:ascii="Times New Roman" w:hAnsi="Times New Roman" w:cs="Times New Roman"/>
          <w:sz w:val="24"/>
          <w:szCs w:val="24"/>
        </w:rPr>
        <w:t xml:space="preserve">los </w:t>
      </w:r>
      <w:r w:rsidR="000A3CC8" w:rsidRPr="002A05C9">
        <w:rPr>
          <w:rFonts w:ascii="Times New Roman" w:hAnsi="Times New Roman" w:cs="Times New Roman"/>
          <w:sz w:val="24"/>
          <w:szCs w:val="24"/>
        </w:rPr>
        <w:t>varones</w:t>
      </w:r>
      <w:r w:rsidR="00361671" w:rsidRPr="002A05C9">
        <w:rPr>
          <w:rFonts w:ascii="Times New Roman" w:hAnsi="Times New Roman" w:cs="Times New Roman"/>
          <w:sz w:val="24"/>
          <w:szCs w:val="24"/>
        </w:rPr>
        <w:t xml:space="preserve"> tienden a sufrir más </w:t>
      </w:r>
      <w:proofErr w:type="spellStart"/>
      <w:r w:rsidR="00361671" w:rsidRPr="002A05C9">
        <w:rPr>
          <w:rFonts w:ascii="Times New Roman" w:hAnsi="Times New Roman" w:cs="Times New Roman"/>
          <w:sz w:val="24"/>
          <w:szCs w:val="24"/>
        </w:rPr>
        <w:t>S</w:t>
      </w:r>
      <w:r w:rsidR="00BD50A4" w:rsidRPr="002A05C9">
        <w:rPr>
          <w:rFonts w:ascii="Times New Roman" w:hAnsi="Times New Roman" w:cs="Times New Roman"/>
          <w:sz w:val="24"/>
          <w:szCs w:val="24"/>
        </w:rPr>
        <w:t>V</w:t>
      </w:r>
      <w:r w:rsidR="00361671" w:rsidRPr="002A05C9">
        <w:rPr>
          <w:rFonts w:ascii="Times New Roman" w:hAnsi="Times New Roman" w:cs="Times New Roman"/>
          <w:sz w:val="24"/>
          <w:szCs w:val="24"/>
        </w:rPr>
        <w:t>Es</w:t>
      </w:r>
      <w:proofErr w:type="spellEnd"/>
      <w:r w:rsidR="00361671" w:rsidRPr="002A05C9">
        <w:rPr>
          <w:rFonts w:ascii="Times New Roman" w:hAnsi="Times New Roman" w:cs="Times New Roman"/>
          <w:sz w:val="24"/>
          <w:szCs w:val="24"/>
        </w:rPr>
        <w:t xml:space="preserve"> relacionados con problemas legales y abuso de sustancias, </w:t>
      </w:r>
      <w:r w:rsidR="00532C58" w:rsidRPr="002A05C9">
        <w:rPr>
          <w:rFonts w:ascii="Times New Roman" w:hAnsi="Times New Roman" w:cs="Times New Roman"/>
          <w:sz w:val="24"/>
          <w:szCs w:val="24"/>
        </w:rPr>
        <w:t xml:space="preserve">mientras </w:t>
      </w:r>
      <w:r w:rsidR="00361671" w:rsidRPr="002A05C9">
        <w:rPr>
          <w:rFonts w:ascii="Times New Roman" w:hAnsi="Times New Roman" w:cs="Times New Roman"/>
          <w:sz w:val="24"/>
          <w:szCs w:val="24"/>
        </w:rPr>
        <w:t xml:space="preserve">las mujeres tienden a experimentar más </w:t>
      </w:r>
      <w:r w:rsidR="007E127F" w:rsidRPr="002A05C9">
        <w:rPr>
          <w:rFonts w:ascii="Times New Roman" w:hAnsi="Times New Roman" w:cs="Times New Roman"/>
          <w:sz w:val="24"/>
          <w:szCs w:val="24"/>
        </w:rPr>
        <w:t>agresiones</w:t>
      </w:r>
      <w:r w:rsidR="00865442" w:rsidRPr="002A05C9">
        <w:rPr>
          <w:rFonts w:ascii="Times New Roman" w:hAnsi="Times New Roman" w:cs="Times New Roman"/>
          <w:sz w:val="24"/>
          <w:szCs w:val="24"/>
        </w:rPr>
        <w:t xml:space="preserve"> (sexual</w:t>
      </w:r>
      <w:r w:rsidR="007E127F" w:rsidRPr="002A05C9">
        <w:rPr>
          <w:rFonts w:ascii="Times New Roman" w:hAnsi="Times New Roman" w:cs="Times New Roman"/>
          <w:sz w:val="24"/>
          <w:szCs w:val="24"/>
        </w:rPr>
        <w:t>es, físicas y psicológicas</w:t>
      </w:r>
      <w:r w:rsidR="00865442" w:rsidRPr="002A05C9">
        <w:rPr>
          <w:rFonts w:ascii="Times New Roman" w:hAnsi="Times New Roman" w:cs="Times New Roman"/>
          <w:sz w:val="24"/>
          <w:szCs w:val="24"/>
        </w:rPr>
        <w:t>)</w:t>
      </w:r>
      <w:r w:rsidR="00532C58" w:rsidRPr="002A05C9">
        <w:rPr>
          <w:rFonts w:ascii="Times New Roman" w:hAnsi="Times New Roman" w:cs="Times New Roman"/>
          <w:sz w:val="24"/>
          <w:szCs w:val="24"/>
        </w:rPr>
        <w:t xml:space="preserve">, </w:t>
      </w:r>
      <w:r w:rsidR="0090345E" w:rsidRPr="002A05C9">
        <w:rPr>
          <w:rFonts w:ascii="Times New Roman" w:hAnsi="Times New Roman" w:cs="Times New Roman"/>
          <w:sz w:val="24"/>
          <w:szCs w:val="24"/>
        </w:rPr>
        <w:t>violencia de género en la pareja</w:t>
      </w:r>
      <w:r w:rsidR="000874C5" w:rsidRPr="002A05C9">
        <w:rPr>
          <w:rFonts w:ascii="Times New Roman" w:hAnsi="Times New Roman" w:cs="Times New Roman"/>
          <w:sz w:val="24"/>
          <w:szCs w:val="24"/>
        </w:rPr>
        <w:t xml:space="preserve"> y </w:t>
      </w:r>
      <w:r w:rsidR="00532C58" w:rsidRPr="002A05C9">
        <w:rPr>
          <w:rFonts w:ascii="Times New Roman" w:hAnsi="Times New Roman" w:cs="Times New Roman"/>
          <w:sz w:val="24"/>
          <w:szCs w:val="24"/>
        </w:rPr>
        <w:t xml:space="preserve">presiones familiares y financieras relacionadas con la violencia </w:t>
      </w:r>
      <w:r w:rsidR="0090345E" w:rsidRPr="002A05C9">
        <w:rPr>
          <w:rFonts w:ascii="Times New Roman" w:hAnsi="Times New Roman" w:cs="Times New Roman"/>
          <w:sz w:val="24"/>
          <w:szCs w:val="24"/>
        </w:rPr>
        <w:t xml:space="preserve">de género </w:t>
      </w:r>
      <w:r w:rsidR="00361671" w:rsidRPr="002A05C9">
        <w:rPr>
          <w:rFonts w:ascii="Times New Roman" w:hAnsi="Times New Roman" w:cs="Times New Roman"/>
          <w:sz w:val="24"/>
          <w:szCs w:val="24"/>
        </w:rPr>
        <w:t xml:space="preserve">(Hatch </w:t>
      </w:r>
      <w:r w:rsidR="000868CD" w:rsidRPr="002A05C9">
        <w:rPr>
          <w:rFonts w:ascii="Times New Roman" w:hAnsi="Times New Roman" w:cs="Times New Roman"/>
          <w:sz w:val="24"/>
          <w:szCs w:val="24"/>
        </w:rPr>
        <w:t>y</w:t>
      </w:r>
      <w:r w:rsidR="00361671" w:rsidRPr="002A05C9">
        <w:rPr>
          <w:rFonts w:ascii="Times New Roman" w:hAnsi="Times New Roman" w:cs="Times New Roman"/>
          <w:sz w:val="24"/>
          <w:szCs w:val="24"/>
        </w:rPr>
        <w:t xml:space="preserve"> </w:t>
      </w:r>
      <w:proofErr w:type="spellStart"/>
      <w:r w:rsidR="00361671" w:rsidRPr="002A05C9">
        <w:rPr>
          <w:rFonts w:ascii="Times New Roman" w:hAnsi="Times New Roman" w:cs="Times New Roman"/>
          <w:sz w:val="24"/>
          <w:szCs w:val="24"/>
        </w:rPr>
        <w:t>Dohrenwend</w:t>
      </w:r>
      <w:proofErr w:type="spellEnd"/>
      <w:r w:rsidR="00361671" w:rsidRPr="002A05C9">
        <w:rPr>
          <w:rFonts w:ascii="Times New Roman" w:hAnsi="Times New Roman" w:cs="Times New Roman"/>
          <w:sz w:val="24"/>
          <w:szCs w:val="24"/>
        </w:rPr>
        <w:t xml:space="preserve">, 2007; </w:t>
      </w:r>
      <w:proofErr w:type="spellStart"/>
      <w:r w:rsidR="00532C58" w:rsidRPr="002A05C9">
        <w:rPr>
          <w:rFonts w:ascii="Times New Roman" w:hAnsi="Times New Roman" w:cs="Times New Roman"/>
          <w:sz w:val="24"/>
          <w:szCs w:val="24"/>
        </w:rPr>
        <w:t>Kirkman</w:t>
      </w:r>
      <w:proofErr w:type="spellEnd"/>
      <w:r w:rsidR="00532C58" w:rsidRPr="002A05C9">
        <w:rPr>
          <w:rFonts w:ascii="Times New Roman" w:hAnsi="Times New Roman" w:cs="Times New Roman"/>
          <w:sz w:val="24"/>
          <w:szCs w:val="24"/>
        </w:rPr>
        <w:t xml:space="preserve"> et al., 2015; </w:t>
      </w:r>
      <w:r w:rsidR="00E75BC1" w:rsidRPr="002A05C9">
        <w:rPr>
          <w:rFonts w:ascii="Times New Roman" w:hAnsi="Times New Roman" w:cs="Times New Roman"/>
          <w:sz w:val="24"/>
          <w:szCs w:val="24"/>
        </w:rPr>
        <w:t xml:space="preserve">Rodríguez-Moreno et al., </w:t>
      </w:r>
      <w:r w:rsidR="00591ADC" w:rsidRPr="002A05C9">
        <w:rPr>
          <w:rFonts w:ascii="Times New Roman" w:hAnsi="Times New Roman" w:cs="Times New Roman"/>
          <w:sz w:val="24"/>
          <w:szCs w:val="24"/>
        </w:rPr>
        <w:t>2021</w:t>
      </w:r>
      <w:r w:rsidR="00B02803" w:rsidRPr="002A05C9">
        <w:rPr>
          <w:rFonts w:ascii="Times New Roman" w:hAnsi="Times New Roman" w:cs="Times New Roman"/>
          <w:sz w:val="24"/>
          <w:szCs w:val="24"/>
        </w:rPr>
        <w:t>b</w:t>
      </w:r>
      <w:r w:rsidR="00361671" w:rsidRPr="002A05C9">
        <w:rPr>
          <w:rFonts w:ascii="Times New Roman" w:hAnsi="Times New Roman" w:cs="Times New Roman"/>
          <w:sz w:val="24"/>
          <w:szCs w:val="24"/>
        </w:rPr>
        <w:t>).</w:t>
      </w:r>
    </w:p>
    <w:p w14:paraId="34B61BD4" w14:textId="0A4840C9" w:rsidR="00842669" w:rsidRPr="002A05C9" w:rsidRDefault="0096657D" w:rsidP="00CE1AFC">
      <w:pPr>
        <w:spacing w:line="360" w:lineRule="auto"/>
        <w:contextualSpacing/>
        <w:jc w:val="both"/>
        <w:rPr>
          <w:rFonts w:ascii="Times New Roman" w:eastAsia="Arial Unicode MS" w:hAnsi="Times New Roman" w:cs="Times New Roman"/>
          <w:sz w:val="24"/>
          <w:szCs w:val="24"/>
          <w:lang w:eastAsia="es-ES"/>
        </w:rPr>
      </w:pPr>
      <w:r w:rsidRPr="002A05C9">
        <w:rPr>
          <w:rFonts w:ascii="Times New Roman" w:hAnsi="Times New Roman" w:cs="Times New Roman"/>
          <w:sz w:val="24"/>
          <w:szCs w:val="24"/>
        </w:rPr>
        <w:t>La utilización de</w:t>
      </w:r>
      <w:r w:rsidR="00842669" w:rsidRPr="002A05C9">
        <w:rPr>
          <w:rFonts w:ascii="Times New Roman" w:hAnsi="Times New Roman" w:cs="Times New Roman"/>
          <w:sz w:val="24"/>
          <w:szCs w:val="24"/>
        </w:rPr>
        <w:t xml:space="preserve"> procedimientos multivariados y análisis de conglomerados para clasificar </w:t>
      </w:r>
      <w:r w:rsidR="00CB0684" w:rsidRPr="002A05C9">
        <w:rPr>
          <w:rFonts w:ascii="Times New Roman" w:hAnsi="Times New Roman" w:cs="Times New Roman"/>
          <w:sz w:val="24"/>
          <w:szCs w:val="24"/>
        </w:rPr>
        <w:t>en subgrupos</w:t>
      </w:r>
      <w:r w:rsidR="000874C5" w:rsidRPr="002A05C9">
        <w:rPr>
          <w:rFonts w:ascii="Times New Roman" w:hAnsi="Times New Roman" w:cs="Times New Roman"/>
          <w:sz w:val="24"/>
          <w:szCs w:val="24"/>
        </w:rPr>
        <w:t xml:space="preserve"> (clústeres)</w:t>
      </w:r>
      <w:r w:rsidR="00CB0684" w:rsidRPr="002A05C9">
        <w:rPr>
          <w:rFonts w:ascii="Times New Roman" w:hAnsi="Times New Roman" w:cs="Times New Roman"/>
          <w:sz w:val="24"/>
          <w:szCs w:val="24"/>
        </w:rPr>
        <w:t xml:space="preserve"> </w:t>
      </w:r>
      <w:r w:rsidR="00842669" w:rsidRPr="002A05C9">
        <w:rPr>
          <w:rFonts w:ascii="Times New Roman" w:hAnsi="Times New Roman" w:cs="Times New Roman"/>
          <w:sz w:val="24"/>
          <w:szCs w:val="24"/>
        </w:rPr>
        <w:t>a la</w:t>
      </w:r>
      <w:r w:rsidR="0090345E" w:rsidRPr="002A05C9">
        <w:rPr>
          <w:rFonts w:ascii="Times New Roman" w:hAnsi="Times New Roman" w:cs="Times New Roman"/>
          <w:sz w:val="24"/>
          <w:szCs w:val="24"/>
        </w:rPr>
        <w:t>s personas con experiencias en situación sin hogar</w:t>
      </w:r>
      <w:r w:rsidR="00572E9B" w:rsidRPr="002A05C9">
        <w:rPr>
          <w:rFonts w:ascii="Times New Roman" w:hAnsi="Times New Roman" w:cs="Times New Roman"/>
          <w:sz w:val="24"/>
          <w:szCs w:val="24"/>
        </w:rPr>
        <w:t xml:space="preserve"> h</w:t>
      </w:r>
      <w:r w:rsidRPr="002A05C9">
        <w:rPr>
          <w:rFonts w:ascii="Times New Roman" w:hAnsi="Times New Roman" w:cs="Times New Roman"/>
          <w:sz w:val="24"/>
          <w:szCs w:val="24"/>
        </w:rPr>
        <w:t>a permitido</w:t>
      </w:r>
      <w:r w:rsidR="00842669" w:rsidRPr="002A05C9">
        <w:rPr>
          <w:rFonts w:ascii="Times New Roman" w:hAnsi="Times New Roman" w:cs="Times New Roman"/>
          <w:sz w:val="24"/>
          <w:szCs w:val="24"/>
        </w:rPr>
        <w:t xml:space="preserve"> identificar necesidades, características y trayectorias específicas</w:t>
      </w:r>
      <w:r w:rsidR="00572E9B" w:rsidRPr="002A05C9">
        <w:rPr>
          <w:rFonts w:ascii="Times New Roman" w:hAnsi="Times New Roman" w:cs="Times New Roman"/>
          <w:sz w:val="24"/>
          <w:szCs w:val="24"/>
        </w:rPr>
        <w:t xml:space="preserve"> </w:t>
      </w:r>
      <w:r w:rsidR="00842669" w:rsidRPr="002A05C9">
        <w:rPr>
          <w:rFonts w:ascii="Times New Roman" w:hAnsi="Times New Roman" w:cs="Times New Roman"/>
          <w:sz w:val="24"/>
          <w:szCs w:val="24"/>
        </w:rPr>
        <w:t>(</w:t>
      </w:r>
      <w:proofErr w:type="spellStart"/>
      <w:r w:rsidR="00CA4974" w:rsidRPr="002A05C9">
        <w:rPr>
          <w:rFonts w:ascii="Times New Roman" w:hAnsi="Times New Roman" w:cs="Times New Roman"/>
          <w:sz w:val="24"/>
          <w:szCs w:val="24"/>
        </w:rPr>
        <w:t>e.g</w:t>
      </w:r>
      <w:proofErr w:type="spellEnd"/>
      <w:r w:rsidR="00CA4974" w:rsidRPr="002A05C9">
        <w:rPr>
          <w:rFonts w:ascii="Times New Roman" w:hAnsi="Times New Roman" w:cs="Times New Roman"/>
          <w:sz w:val="24"/>
          <w:szCs w:val="24"/>
        </w:rPr>
        <w:t>.</w:t>
      </w:r>
      <w:r w:rsidR="00842669" w:rsidRPr="002A05C9">
        <w:rPr>
          <w:rFonts w:ascii="Times New Roman" w:hAnsi="Times New Roman" w:cs="Times New Roman"/>
          <w:sz w:val="24"/>
          <w:szCs w:val="24"/>
        </w:rPr>
        <w:t xml:space="preserve">, </w:t>
      </w:r>
      <w:proofErr w:type="spellStart"/>
      <w:r w:rsidR="00842669" w:rsidRPr="002A05C9">
        <w:rPr>
          <w:rFonts w:ascii="Times New Roman" w:hAnsi="Times New Roman" w:cs="Times New Roman"/>
          <w:sz w:val="24"/>
          <w:szCs w:val="24"/>
        </w:rPr>
        <w:t>Cronley</w:t>
      </w:r>
      <w:proofErr w:type="spellEnd"/>
      <w:r w:rsidR="00842669" w:rsidRPr="002A05C9">
        <w:rPr>
          <w:rFonts w:ascii="Times New Roman" w:hAnsi="Times New Roman" w:cs="Times New Roman"/>
          <w:sz w:val="24"/>
          <w:szCs w:val="24"/>
        </w:rPr>
        <w:t xml:space="preserve"> et al., 2018; </w:t>
      </w:r>
      <w:r w:rsidR="00574CF5" w:rsidRPr="002A05C9">
        <w:rPr>
          <w:rFonts w:ascii="Times New Roman" w:hAnsi="Times New Roman" w:cs="Times New Roman"/>
          <w:sz w:val="24"/>
          <w:szCs w:val="24"/>
        </w:rPr>
        <w:t xml:space="preserve">Waldron </w:t>
      </w:r>
      <w:r w:rsidR="000868CD" w:rsidRPr="002A05C9">
        <w:rPr>
          <w:rFonts w:ascii="Times New Roman" w:hAnsi="Times New Roman" w:cs="Times New Roman"/>
          <w:sz w:val="24"/>
          <w:szCs w:val="24"/>
        </w:rPr>
        <w:t>et al.</w:t>
      </w:r>
      <w:r w:rsidR="00574CF5" w:rsidRPr="002A05C9">
        <w:rPr>
          <w:rFonts w:ascii="Times New Roman" w:hAnsi="Times New Roman" w:cs="Times New Roman"/>
          <w:sz w:val="24"/>
          <w:szCs w:val="24"/>
        </w:rPr>
        <w:t>, 2019</w:t>
      </w:r>
      <w:r w:rsidR="00842669" w:rsidRPr="002A05C9">
        <w:rPr>
          <w:rFonts w:ascii="Times New Roman" w:hAnsi="Times New Roman" w:cs="Times New Roman"/>
          <w:sz w:val="24"/>
          <w:szCs w:val="24"/>
        </w:rPr>
        <w:t xml:space="preserve">) </w:t>
      </w:r>
      <w:r w:rsidR="00CA4974" w:rsidRPr="002A05C9">
        <w:rPr>
          <w:rFonts w:ascii="Times New Roman" w:hAnsi="Times New Roman" w:cs="Times New Roman"/>
          <w:sz w:val="24"/>
          <w:szCs w:val="24"/>
        </w:rPr>
        <w:t xml:space="preserve">de relevancia en la </w:t>
      </w:r>
      <w:r w:rsidR="00842669" w:rsidRPr="002A05C9">
        <w:rPr>
          <w:rFonts w:ascii="Times New Roman" w:hAnsi="Times New Roman" w:cs="Times New Roman"/>
          <w:sz w:val="24"/>
          <w:szCs w:val="24"/>
        </w:rPr>
        <w:t>planifica</w:t>
      </w:r>
      <w:r w:rsidR="00CA4974" w:rsidRPr="002A05C9">
        <w:rPr>
          <w:rFonts w:ascii="Times New Roman" w:hAnsi="Times New Roman" w:cs="Times New Roman"/>
          <w:sz w:val="24"/>
          <w:szCs w:val="24"/>
        </w:rPr>
        <w:t xml:space="preserve">ción de </w:t>
      </w:r>
      <w:r w:rsidR="00124887" w:rsidRPr="002A05C9">
        <w:rPr>
          <w:rFonts w:ascii="Times New Roman" w:hAnsi="Times New Roman" w:cs="Times New Roman"/>
          <w:sz w:val="24"/>
          <w:szCs w:val="24"/>
        </w:rPr>
        <w:t xml:space="preserve">políticas públicas y </w:t>
      </w:r>
      <w:r w:rsidR="00842669" w:rsidRPr="002A05C9">
        <w:rPr>
          <w:rFonts w:ascii="Times New Roman" w:hAnsi="Times New Roman" w:cs="Times New Roman"/>
          <w:sz w:val="24"/>
          <w:szCs w:val="24"/>
        </w:rPr>
        <w:t>programas</w:t>
      </w:r>
      <w:r w:rsidR="00124887" w:rsidRPr="002A05C9">
        <w:rPr>
          <w:rFonts w:ascii="Times New Roman" w:hAnsi="Times New Roman" w:cs="Times New Roman"/>
          <w:sz w:val="24"/>
          <w:szCs w:val="24"/>
        </w:rPr>
        <w:t xml:space="preserve"> de atención </w:t>
      </w:r>
      <w:r w:rsidR="00842669" w:rsidRPr="002A05C9">
        <w:rPr>
          <w:rFonts w:ascii="Times New Roman" w:hAnsi="Times New Roman" w:cs="Times New Roman"/>
          <w:sz w:val="24"/>
          <w:szCs w:val="24"/>
        </w:rPr>
        <w:t>que aborden las necesidades específicas</w:t>
      </w:r>
      <w:r w:rsidR="00FB377B" w:rsidRPr="002A05C9">
        <w:rPr>
          <w:rFonts w:ascii="Times New Roman" w:hAnsi="Times New Roman" w:cs="Times New Roman"/>
          <w:sz w:val="24"/>
          <w:szCs w:val="24"/>
        </w:rPr>
        <w:t xml:space="preserve"> </w:t>
      </w:r>
      <w:r w:rsidR="00842669" w:rsidRPr="002A05C9">
        <w:rPr>
          <w:rFonts w:ascii="Times New Roman" w:hAnsi="Times New Roman" w:cs="Times New Roman"/>
          <w:sz w:val="24"/>
          <w:szCs w:val="24"/>
        </w:rPr>
        <w:t>de cada subgrupo</w:t>
      </w:r>
      <w:r w:rsidR="00720940" w:rsidRPr="002A05C9">
        <w:rPr>
          <w:rFonts w:ascii="Times New Roman" w:hAnsi="Times New Roman" w:cs="Times New Roman"/>
          <w:sz w:val="24"/>
          <w:szCs w:val="24"/>
        </w:rPr>
        <w:t xml:space="preserve"> (</w:t>
      </w:r>
      <w:r w:rsidR="00FB377B" w:rsidRPr="002A05C9">
        <w:rPr>
          <w:rFonts w:ascii="Times New Roman" w:hAnsi="Times New Roman" w:cs="Times New Roman"/>
          <w:sz w:val="24"/>
          <w:szCs w:val="24"/>
        </w:rPr>
        <w:t>Rodríguez-Moreno</w:t>
      </w:r>
      <w:r w:rsidR="00B02803" w:rsidRPr="002A05C9">
        <w:rPr>
          <w:rFonts w:ascii="Times New Roman" w:hAnsi="Times New Roman" w:cs="Times New Roman"/>
          <w:sz w:val="24"/>
          <w:szCs w:val="24"/>
        </w:rPr>
        <w:t xml:space="preserve"> </w:t>
      </w:r>
      <w:r w:rsidR="000868CD" w:rsidRPr="002A05C9">
        <w:rPr>
          <w:rFonts w:ascii="Times New Roman" w:hAnsi="Times New Roman" w:cs="Times New Roman"/>
          <w:sz w:val="24"/>
          <w:szCs w:val="24"/>
        </w:rPr>
        <w:t>et al.</w:t>
      </w:r>
      <w:r w:rsidR="00FB377B" w:rsidRPr="002A05C9">
        <w:rPr>
          <w:rFonts w:ascii="Times New Roman" w:hAnsi="Times New Roman" w:cs="Times New Roman"/>
          <w:sz w:val="24"/>
          <w:szCs w:val="24"/>
        </w:rPr>
        <w:t xml:space="preserve">, </w:t>
      </w:r>
      <w:r w:rsidR="00591ADC" w:rsidRPr="002A05C9">
        <w:rPr>
          <w:rFonts w:ascii="Times New Roman" w:hAnsi="Times New Roman" w:cs="Times New Roman"/>
          <w:sz w:val="24"/>
          <w:szCs w:val="24"/>
        </w:rPr>
        <w:t>2021</w:t>
      </w:r>
      <w:r w:rsidR="00B02803" w:rsidRPr="002A05C9">
        <w:rPr>
          <w:rFonts w:ascii="Times New Roman" w:hAnsi="Times New Roman" w:cs="Times New Roman"/>
          <w:sz w:val="24"/>
          <w:szCs w:val="24"/>
        </w:rPr>
        <w:t>a</w:t>
      </w:r>
      <w:r w:rsidR="00FB377B" w:rsidRPr="002A05C9">
        <w:rPr>
          <w:rFonts w:ascii="Times New Roman" w:hAnsi="Times New Roman" w:cs="Times New Roman"/>
          <w:sz w:val="24"/>
          <w:szCs w:val="24"/>
        </w:rPr>
        <w:t>)</w:t>
      </w:r>
      <w:r w:rsidR="00842669" w:rsidRPr="002A05C9">
        <w:rPr>
          <w:rFonts w:ascii="Times New Roman" w:hAnsi="Times New Roman" w:cs="Times New Roman"/>
          <w:sz w:val="24"/>
          <w:szCs w:val="24"/>
        </w:rPr>
        <w:t xml:space="preserve">. </w:t>
      </w:r>
      <w:r w:rsidR="00731E35" w:rsidRPr="002A05C9">
        <w:rPr>
          <w:rFonts w:ascii="Times New Roman" w:eastAsia="Arial Unicode MS" w:hAnsi="Times New Roman" w:cs="Times New Roman"/>
          <w:sz w:val="24"/>
          <w:szCs w:val="24"/>
          <w:lang w:eastAsia="es-ES"/>
        </w:rPr>
        <w:t>L</w:t>
      </w:r>
      <w:r w:rsidR="00401282" w:rsidRPr="002A05C9">
        <w:rPr>
          <w:rFonts w:ascii="Times New Roman" w:eastAsia="Arial Unicode MS" w:hAnsi="Times New Roman" w:cs="Times New Roman"/>
          <w:sz w:val="24"/>
          <w:szCs w:val="24"/>
          <w:lang w:eastAsia="es-ES"/>
        </w:rPr>
        <w:t xml:space="preserve">as </w:t>
      </w:r>
      <w:r w:rsidR="006515BB" w:rsidRPr="002A05C9">
        <w:rPr>
          <w:rFonts w:ascii="Times New Roman" w:eastAsia="Arial Unicode MS" w:hAnsi="Times New Roman" w:cs="Times New Roman"/>
          <w:sz w:val="24"/>
          <w:szCs w:val="24"/>
          <w:lang w:eastAsia="es-ES"/>
        </w:rPr>
        <w:t>personas en situación de pobreza y exclusión social</w:t>
      </w:r>
      <w:r w:rsidR="00401282" w:rsidRPr="002A05C9">
        <w:rPr>
          <w:rFonts w:ascii="Times New Roman" w:eastAsia="Arial Unicode MS" w:hAnsi="Times New Roman" w:cs="Times New Roman"/>
          <w:sz w:val="24"/>
          <w:szCs w:val="24"/>
          <w:lang w:eastAsia="es-ES"/>
        </w:rPr>
        <w:t xml:space="preserve"> presentan una mayor vulnerabilidad al padecimiento de </w:t>
      </w:r>
      <w:proofErr w:type="spellStart"/>
      <w:r w:rsidR="00401282" w:rsidRPr="002A05C9">
        <w:rPr>
          <w:rFonts w:ascii="Times New Roman" w:eastAsia="Arial Unicode MS" w:hAnsi="Times New Roman" w:cs="Times New Roman"/>
          <w:sz w:val="24"/>
          <w:szCs w:val="24"/>
          <w:lang w:eastAsia="es-ES"/>
        </w:rPr>
        <w:t>S</w:t>
      </w:r>
      <w:r w:rsidR="007C2DAA" w:rsidRPr="002A05C9">
        <w:rPr>
          <w:rFonts w:ascii="Times New Roman" w:eastAsia="Arial Unicode MS" w:hAnsi="Times New Roman" w:cs="Times New Roman"/>
          <w:sz w:val="24"/>
          <w:szCs w:val="24"/>
          <w:lang w:eastAsia="es-ES"/>
        </w:rPr>
        <w:t>V</w:t>
      </w:r>
      <w:r w:rsidR="00401282" w:rsidRPr="002A05C9">
        <w:rPr>
          <w:rFonts w:ascii="Times New Roman" w:eastAsia="Arial Unicode MS" w:hAnsi="Times New Roman" w:cs="Times New Roman"/>
          <w:sz w:val="24"/>
          <w:szCs w:val="24"/>
          <w:lang w:eastAsia="es-ES"/>
        </w:rPr>
        <w:t>Es</w:t>
      </w:r>
      <w:proofErr w:type="spellEnd"/>
      <w:r w:rsidR="00401282" w:rsidRPr="002A05C9">
        <w:rPr>
          <w:rFonts w:ascii="Times New Roman" w:eastAsia="Arial Unicode MS" w:hAnsi="Times New Roman" w:cs="Times New Roman"/>
          <w:sz w:val="24"/>
          <w:szCs w:val="24"/>
          <w:lang w:eastAsia="es-ES"/>
        </w:rPr>
        <w:t xml:space="preserve"> en los </w:t>
      </w:r>
      <w:r w:rsidR="007C2DAA" w:rsidRPr="002A05C9">
        <w:rPr>
          <w:rFonts w:ascii="Times New Roman" w:hAnsi="Times New Roman" w:cs="Times New Roman"/>
          <w:sz w:val="24"/>
          <w:szCs w:val="24"/>
        </w:rPr>
        <w:t xml:space="preserve">países </w:t>
      </w:r>
      <w:r w:rsidR="00124887" w:rsidRPr="002A05C9">
        <w:rPr>
          <w:rFonts w:ascii="Times New Roman" w:hAnsi="Times New Roman" w:cs="Times New Roman"/>
          <w:sz w:val="24"/>
          <w:szCs w:val="24"/>
        </w:rPr>
        <w:t>con menores niveles de renta</w:t>
      </w:r>
      <w:r w:rsidR="00401282" w:rsidRPr="002A05C9">
        <w:rPr>
          <w:rFonts w:ascii="Times New Roman" w:eastAsia="Arial Unicode MS" w:hAnsi="Times New Roman" w:cs="Times New Roman"/>
          <w:sz w:val="24"/>
          <w:szCs w:val="24"/>
          <w:lang w:eastAsia="es-ES"/>
        </w:rPr>
        <w:t xml:space="preserve"> (</w:t>
      </w:r>
      <w:bookmarkStart w:id="5" w:name="_Hlk152092405"/>
      <w:r w:rsidR="00691F18" w:rsidRPr="002A05C9">
        <w:rPr>
          <w:rFonts w:ascii="Times New Roman" w:eastAsia="Arial Unicode MS" w:hAnsi="Times New Roman" w:cs="Times New Roman"/>
          <w:sz w:val="24"/>
          <w:szCs w:val="24"/>
          <w:lang w:eastAsia="es-ES"/>
        </w:rPr>
        <w:t>Rivas-Rivero et al., 2023</w:t>
      </w:r>
      <w:bookmarkEnd w:id="5"/>
      <w:r w:rsidR="00691F18" w:rsidRPr="002A05C9">
        <w:rPr>
          <w:rFonts w:ascii="Times New Roman" w:eastAsia="Arial Unicode MS" w:hAnsi="Times New Roman" w:cs="Times New Roman"/>
          <w:sz w:val="24"/>
          <w:szCs w:val="24"/>
          <w:lang w:eastAsia="es-ES"/>
        </w:rPr>
        <w:t xml:space="preserve">; </w:t>
      </w:r>
      <w:r w:rsidR="00401282" w:rsidRPr="002A05C9">
        <w:rPr>
          <w:rFonts w:ascii="Times New Roman" w:eastAsia="Arial Unicode MS" w:hAnsi="Times New Roman" w:cs="Times New Roman"/>
          <w:sz w:val="24"/>
          <w:szCs w:val="24"/>
          <w:lang w:eastAsia="es-ES"/>
        </w:rPr>
        <w:t>Vázquez et al., 2019)</w:t>
      </w:r>
      <w:r w:rsidR="00731E35" w:rsidRPr="002A05C9">
        <w:rPr>
          <w:rFonts w:ascii="Times New Roman" w:eastAsia="Arial Unicode MS" w:hAnsi="Times New Roman" w:cs="Times New Roman"/>
          <w:sz w:val="24"/>
          <w:szCs w:val="24"/>
          <w:lang w:eastAsia="es-ES"/>
        </w:rPr>
        <w:t xml:space="preserve">, </w:t>
      </w:r>
      <w:r w:rsidR="00B77A94" w:rsidRPr="002A05C9">
        <w:rPr>
          <w:rFonts w:ascii="Times New Roman" w:eastAsia="Arial Unicode MS" w:hAnsi="Times New Roman" w:cs="Times New Roman"/>
          <w:sz w:val="24"/>
          <w:szCs w:val="24"/>
          <w:lang w:eastAsia="es-ES"/>
        </w:rPr>
        <w:t>pero</w:t>
      </w:r>
      <w:r w:rsidR="00731E35" w:rsidRPr="002A05C9">
        <w:rPr>
          <w:rFonts w:ascii="Times New Roman" w:eastAsia="Arial Unicode MS" w:hAnsi="Times New Roman" w:cs="Times New Roman"/>
          <w:sz w:val="24"/>
          <w:szCs w:val="24"/>
          <w:lang w:eastAsia="es-ES"/>
        </w:rPr>
        <w:t xml:space="preserve"> </w:t>
      </w:r>
      <w:r w:rsidR="006515BB" w:rsidRPr="002A05C9">
        <w:rPr>
          <w:rFonts w:ascii="Times New Roman" w:eastAsia="Arial Unicode MS" w:hAnsi="Times New Roman" w:cs="Times New Roman"/>
          <w:sz w:val="24"/>
          <w:szCs w:val="24"/>
          <w:lang w:eastAsia="es-ES"/>
        </w:rPr>
        <w:t xml:space="preserve">lamentablemente </w:t>
      </w:r>
      <w:r w:rsidR="00731E35" w:rsidRPr="002A05C9">
        <w:rPr>
          <w:rFonts w:ascii="Times New Roman" w:eastAsia="Arial Unicode MS" w:hAnsi="Times New Roman" w:cs="Times New Roman"/>
          <w:sz w:val="24"/>
          <w:szCs w:val="24"/>
          <w:lang w:eastAsia="es-ES"/>
        </w:rPr>
        <w:t xml:space="preserve">existe una </w:t>
      </w:r>
      <w:r w:rsidR="000265FE" w:rsidRPr="002A05C9">
        <w:rPr>
          <w:rFonts w:ascii="Times New Roman" w:eastAsia="Arial Unicode MS" w:hAnsi="Times New Roman" w:cs="Times New Roman"/>
          <w:sz w:val="24"/>
          <w:szCs w:val="24"/>
          <w:lang w:eastAsia="es-ES"/>
        </w:rPr>
        <w:t xml:space="preserve">carencia de estudios </w:t>
      </w:r>
      <w:r w:rsidR="00731E35" w:rsidRPr="002A05C9">
        <w:rPr>
          <w:rFonts w:ascii="Times New Roman" w:eastAsia="Arial Unicode MS" w:hAnsi="Times New Roman" w:cs="Times New Roman"/>
          <w:sz w:val="24"/>
          <w:szCs w:val="24"/>
          <w:lang w:eastAsia="es-ES"/>
        </w:rPr>
        <w:t xml:space="preserve">centrados en </w:t>
      </w:r>
      <w:r w:rsidR="007C2DAA" w:rsidRPr="002A05C9">
        <w:rPr>
          <w:rFonts w:ascii="Times New Roman" w:eastAsia="Arial Unicode MS" w:hAnsi="Times New Roman" w:cs="Times New Roman"/>
          <w:sz w:val="24"/>
          <w:szCs w:val="24"/>
          <w:lang w:eastAsia="es-ES"/>
        </w:rPr>
        <w:t>las personas en situación sin hogar</w:t>
      </w:r>
      <w:r w:rsidR="00EB7BC1" w:rsidRPr="002A05C9">
        <w:rPr>
          <w:rFonts w:ascii="Times New Roman" w:eastAsia="Arial Unicode MS" w:hAnsi="Times New Roman" w:cs="Times New Roman"/>
          <w:sz w:val="24"/>
          <w:szCs w:val="24"/>
          <w:lang w:eastAsia="es-ES"/>
        </w:rPr>
        <w:t xml:space="preserve"> o sin techo</w:t>
      </w:r>
      <w:r w:rsidR="00731E35" w:rsidRPr="002A05C9">
        <w:rPr>
          <w:rFonts w:ascii="Times New Roman" w:eastAsia="Arial Unicode MS" w:hAnsi="Times New Roman" w:cs="Times New Roman"/>
          <w:sz w:val="24"/>
          <w:szCs w:val="24"/>
          <w:lang w:eastAsia="es-ES"/>
        </w:rPr>
        <w:t xml:space="preserve"> </w:t>
      </w:r>
      <w:r w:rsidR="000265FE" w:rsidRPr="002A05C9">
        <w:rPr>
          <w:rFonts w:ascii="Times New Roman" w:eastAsia="Arial Unicode MS" w:hAnsi="Times New Roman" w:cs="Times New Roman"/>
          <w:sz w:val="24"/>
          <w:szCs w:val="24"/>
          <w:lang w:eastAsia="es-ES"/>
        </w:rPr>
        <w:t xml:space="preserve">en </w:t>
      </w:r>
      <w:r w:rsidR="00731E35" w:rsidRPr="002A05C9">
        <w:rPr>
          <w:rFonts w:ascii="Times New Roman" w:eastAsia="Arial Unicode MS" w:hAnsi="Times New Roman" w:cs="Times New Roman"/>
          <w:sz w:val="24"/>
          <w:szCs w:val="24"/>
          <w:lang w:eastAsia="es-ES"/>
        </w:rPr>
        <w:t xml:space="preserve">estos contextos. </w:t>
      </w:r>
      <w:r w:rsidR="006515BB" w:rsidRPr="002A05C9">
        <w:rPr>
          <w:rFonts w:ascii="Times New Roman" w:eastAsia="Arial Unicode MS" w:hAnsi="Times New Roman" w:cs="Times New Roman"/>
          <w:sz w:val="24"/>
          <w:szCs w:val="24"/>
          <w:lang w:eastAsia="es-ES"/>
        </w:rPr>
        <w:t>Por todo lo anterior</w:t>
      </w:r>
      <w:r w:rsidR="00731E35" w:rsidRPr="002A05C9">
        <w:rPr>
          <w:rFonts w:ascii="Times New Roman" w:eastAsia="Arial Unicode MS" w:hAnsi="Times New Roman" w:cs="Times New Roman"/>
          <w:sz w:val="24"/>
          <w:szCs w:val="24"/>
          <w:lang w:eastAsia="es-ES"/>
        </w:rPr>
        <w:t xml:space="preserve">, se consideró relevante </w:t>
      </w:r>
      <w:r w:rsidR="000265FE" w:rsidRPr="002A05C9">
        <w:rPr>
          <w:rFonts w:ascii="Times New Roman" w:eastAsia="Arial Unicode MS" w:hAnsi="Times New Roman" w:cs="Times New Roman"/>
          <w:sz w:val="24"/>
          <w:szCs w:val="24"/>
          <w:lang w:eastAsia="es-ES"/>
        </w:rPr>
        <w:t xml:space="preserve">realizar en </w:t>
      </w:r>
      <w:r w:rsidR="00A91794" w:rsidRPr="002A05C9">
        <w:rPr>
          <w:rFonts w:ascii="Times New Roman" w:eastAsia="Arial Unicode MS" w:hAnsi="Times New Roman" w:cs="Times New Roman"/>
          <w:sz w:val="24"/>
          <w:szCs w:val="24"/>
          <w:lang w:eastAsia="es-ES"/>
        </w:rPr>
        <w:t>Buenos Aires</w:t>
      </w:r>
      <w:r w:rsidR="002D7792" w:rsidRPr="002A05C9">
        <w:rPr>
          <w:rFonts w:ascii="Times New Roman" w:eastAsia="Arial Unicode MS" w:hAnsi="Times New Roman" w:cs="Times New Roman"/>
          <w:sz w:val="24"/>
          <w:szCs w:val="24"/>
          <w:lang w:eastAsia="es-ES"/>
        </w:rPr>
        <w:t xml:space="preserve"> (un </w:t>
      </w:r>
      <w:r w:rsidR="00F07ECD" w:rsidRPr="002A05C9">
        <w:rPr>
          <w:rFonts w:ascii="Times New Roman" w:eastAsia="Arial Unicode MS" w:hAnsi="Times New Roman" w:cs="Times New Roman"/>
          <w:sz w:val="24"/>
          <w:szCs w:val="24"/>
          <w:lang w:eastAsia="es-ES"/>
        </w:rPr>
        <w:t xml:space="preserve">país de </w:t>
      </w:r>
      <w:r w:rsidR="00124887" w:rsidRPr="002A05C9">
        <w:rPr>
          <w:rFonts w:ascii="Times New Roman" w:eastAsia="Arial Unicode MS" w:hAnsi="Times New Roman" w:cs="Times New Roman"/>
          <w:sz w:val="24"/>
          <w:szCs w:val="24"/>
          <w:lang w:eastAsia="es-ES"/>
        </w:rPr>
        <w:t>renta media</w:t>
      </w:r>
      <w:r w:rsidR="002D7792" w:rsidRPr="002A05C9">
        <w:rPr>
          <w:rFonts w:ascii="Times New Roman" w:eastAsia="Arial Unicode MS" w:hAnsi="Times New Roman" w:cs="Times New Roman"/>
          <w:sz w:val="24"/>
          <w:szCs w:val="24"/>
          <w:lang w:eastAsia="es-ES"/>
        </w:rPr>
        <w:t>)</w:t>
      </w:r>
      <w:r w:rsidR="000265FE" w:rsidRPr="002A05C9">
        <w:rPr>
          <w:rFonts w:ascii="Times New Roman" w:eastAsia="Arial Unicode MS" w:hAnsi="Times New Roman" w:cs="Times New Roman"/>
          <w:sz w:val="24"/>
          <w:szCs w:val="24"/>
          <w:lang w:eastAsia="es-ES"/>
        </w:rPr>
        <w:t xml:space="preserve"> un estudio replicando </w:t>
      </w:r>
      <w:r w:rsidR="006515BB" w:rsidRPr="002A05C9">
        <w:rPr>
          <w:rFonts w:ascii="Times New Roman" w:eastAsia="Arial Unicode MS" w:hAnsi="Times New Roman" w:cs="Times New Roman"/>
          <w:sz w:val="24"/>
          <w:szCs w:val="24"/>
          <w:lang w:eastAsia="es-ES"/>
        </w:rPr>
        <w:t>la</w:t>
      </w:r>
      <w:r w:rsidR="000265FE" w:rsidRPr="002A05C9">
        <w:rPr>
          <w:rFonts w:ascii="Times New Roman" w:eastAsia="Arial Unicode MS" w:hAnsi="Times New Roman" w:cs="Times New Roman"/>
          <w:sz w:val="24"/>
          <w:szCs w:val="24"/>
          <w:lang w:eastAsia="es-ES"/>
        </w:rPr>
        <w:t xml:space="preserve"> metodología empleada en España</w:t>
      </w:r>
      <w:r w:rsidR="00F26B42" w:rsidRPr="002A05C9">
        <w:rPr>
          <w:rFonts w:ascii="Times New Roman" w:eastAsia="Arial Unicode MS" w:hAnsi="Times New Roman" w:cs="Times New Roman"/>
          <w:sz w:val="24"/>
          <w:szCs w:val="24"/>
          <w:lang w:eastAsia="es-ES"/>
        </w:rPr>
        <w:t xml:space="preserve"> (un </w:t>
      </w:r>
      <w:r w:rsidR="00F07ECD" w:rsidRPr="002A05C9">
        <w:rPr>
          <w:rFonts w:ascii="Times New Roman" w:eastAsia="Arial Unicode MS" w:hAnsi="Times New Roman" w:cs="Times New Roman"/>
          <w:sz w:val="24"/>
          <w:szCs w:val="24"/>
          <w:lang w:eastAsia="es-ES"/>
        </w:rPr>
        <w:t xml:space="preserve">país </w:t>
      </w:r>
      <w:r w:rsidR="00C1274B" w:rsidRPr="002A05C9">
        <w:rPr>
          <w:rFonts w:ascii="Times New Roman" w:eastAsia="Arial Unicode MS" w:hAnsi="Times New Roman" w:cs="Times New Roman"/>
          <w:sz w:val="24"/>
          <w:szCs w:val="24"/>
          <w:lang w:eastAsia="es-ES"/>
        </w:rPr>
        <w:t xml:space="preserve">de </w:t>
      </w:r>
      <w:r w:rsidR="00124887" w:rsidRPr="002A05C9">
        <w:rPr>
          <w:rFonts w:ascii="Times New Roman" w:eastAsia="Arial Unicode MS" w:hAnsi="Times New Roman" w:cs="Times New Roman"/>
          <w:sz w:val="24"/>
          <w:szCs w:val="24"/>
          <w:lang w:eastAsia="es-ES"/>
        </w:rPr>
        <w:t>renta alta</w:t>
      </w:r>
      <w:r w:rsidR="00F26B42" w:rsidRPr="002A05C9">
        <w:rPr>
          <w:rFonts w:ascii="Times New Roman" w:eastAsia="Arial Unicode MS" w:hAnsi="Times New Roman" w:cs="Times New Roman"/>
          <w:sz w:val="24"/>
          <w:szCs w:val="24"/>
          <w:lang w:eastAsia="es-ES"/>
        </w:rPr>
        <w:t>)</w:t>
      </w:r>
      <w:r w:rsidR="000265FE" w:rsidRPr="002A05C9">
        <w:rPr>
          <w:rFonts w:ascii="Times New Roman" w:eastAsia="Arial Unicode MS" w:hAnsi="Times New Roman" w:cs="Times New Roman"/>
          <w:sz w:val="24"/>
          <w:szCs w:val="24"/>
          <w:lang w:eastAsia="es-ES"/>
        </w:rPr>
        <w:t xml:space="preserve"> </w:t>
      </w:r>
      <w:r w:rsidR="00F26B42" w:rsidRPr="002A05C9">
        <w:rPr>
          <w:rFonts w:ascii="Times New Roman" w:eastAsia="Arial Unicode MS" w:hAnsi="Times New Roman" w:cs="Times New Roman"/>
          <w:sz w:val="24"/>
          <w:szCs w:val="24"/>
          <w:lang w:eastAsia="es-ES"/>
        </w:rPr>
        <w:t>(</w:t>
      </w:r>
      <w:proofErr w:type="spellStart"/>
      <w:r w:rsidR="00F26B42" w:rsidRPr="002A05C9">
        <w:rPr>
          <w:rFonts w:ascii="Times New Roman" w:eastAsia="Arial Unicode MS" w:hAnsi="Times New Roman" w:cs="Times New Roman"/>
          <w:sz w:val="24"/>
          <w:szCs w:val="24"/>
          <w:lang w:eastAsia="es-ES"/>
        </w:rPr>
        <w:t>Rodriguez</w:t>
      </w:r>
      <w:proofErr w:type="spellEnd"/>
      <w:r w:rsidR="00F26B42" w:rsidRPr="002A05C9">
        <w:rPr>
          <w:rFonts w:ascii="Times New Roman" w:eastAsia="Arial Unicode MS" w:hAnsi="Times New Roman" w:cs="Times New Roman"/>
          <w:sz w:val="24"/>
          <w:szCs w:val="24"/>
          <w:lang w:eastAsia="es-ES"/>
        </w:rPr>
        <w:t xml:space="preserve">-Moreno et al., </w:t>
      </w:r>
      <w:r w:rsidR="00591ADC" w:rsidRPr="002A05C9">
        <w:rPr>
          <w:rFonts w:ascii="Times New Roman" w:eastAsia="Arial Unicode MS" w:hAnsi="Times New Roman" w:cs="Times New Roman"/>
          <w:sz w:val="24"/>
          <w:szCs w:val="24"/>
          <w:lang w:eastAsia="es-ES"/>
        </w:rPr>
        <w:t>2021a</w:t>
      </w:r>
      <w:r w:rsidR="00F26B42" w:rsidRPr="002A05C9">
        <w:rPr>
          <w:rFonts w:ascii="Times New Roman" w:eastAsia="Arial Unicode MS" w:hAnsi="Times New Roman" w:cs="Times New Roman"/>
          <w:sz w:val="24"/>
          <w:szCs w:val="24"/>
          <w:lang w:eastAsia="es-ES"/>
        </w:rPr>
        <w:t xml:space="preserve">) y Nicaragua (un </w:t>
      </w:r>
      <w:r w:rsidR="00F07ECD" w:rsidRPr="002A05C9">
        <w:rPr>
          <w:rFonts w:ascii="Times New Roman" w:eastAsia="Arial Unicode MS" w:hAnsi="Times New Roman" w:cs="Times New Roman"/>
          <w:sz w:val="24"/>
          <w:szCs w:val="24"/>
          <w:lang w:eastAsia="es-ES"/>
        </w:rPr>
        <w:t xml:space="preserve">país </w:t>
      </w:r>
      <w:r w:rsidR="00124887" w:rsidRPr="002A05C9">
        <w:rPr>
          <w:rFonts w:ascii="Times New Roman" w:eastAsia="Arial Unicode MS" w:hAnsi="Times New Roman" w:cs="Times New Roman"/>
          <w:sz w:val="24"/>
          <w:szCs w:val="24"/>
          <w:lang w:eastAsia="es-ES"/>
        </w:rPr>
        <w:t>renta baja</w:t>
      </w:r>
      <w:r w:rsidR="00F26B42" w:rsidRPr="002A05C9">
        <w:rPr>
          <w:rFonts w:ascii="Times New Roman" w:eastAsia="Arial Unicode MS" w:hAnsi="Times New Roman" w:cs="Times New Roman"/>
          <w:sz w:val="24"/>
          <w:szCs w:val="24"/>
          <w:lang w:eastAsia="es-ES"/>
        </w:rPr>
        <w:t xml:space="preserve">) (Vázquez et al., in </w:t>
      </w:r>
      <w:proofErr w:type="spellStart"/>
      <w:r w:rsidR="00F26B42" w:rsidRPr="002A05C9">
        <w:rPr>
          <w:rFonts w:ascii="Times New Roman" w:eastAsia="Arial Unicode MS" w:hAnsi="Times New Roman" w:cs="Times New Roman"/>
          <w:sz w:val="24"/>
          <w:szCs w:val="24"/>
          <w:lang w:eastAsia="es-ES"/>
        </w:rPr>
        <w:t>press</w:t>
      </w:r>
      <w:proofErr w:type="spellEnd"/>
      <w:r w:rsidR="00F26B42" w:rsidRPr="002A05C9">
        <w:rPr>
          <w:rFonts w:ascii="Times New Roman" w:eastAsia="Arial Unicode MS" w:hAnsi="Times New Roman" w:cs="Times New Roman"/>
          <w:sz w:val="24"/>
          <w:szCs w:val="24"/>
          <w:lang w:eastAsia="es-ES"/>
        </w:rPr>
        <w:t>)</w:t>
      </w:r>
      <w:r w:rsidR="00842669" w:rsidRPr="002A05C9">
        <w:rPr>
          <w:rFonts w:ascii="Times New Roman" w:eastAsia="Arial Unicode MS" w:hAnsi="Times New Roman" w:cs="Times New Roman"/>
          <w:sz w:val="24"/>
          <w:szCs w:val="24"/>
          <w:lang w:eastAsia="es-ES"/>
        </w:rPr>
        <w:t>.</w:t>
      </w:r>
      <w:r w:rsidR="006D367B" w:rsidRPr="002A05C9">
        <w:rPr>
          <w:rFonts w:ascii="Times New Roman" w:eastAsia="Arial Unicode MS" w:hAnsi="Times New Roman" w:cs="Times New Roman"/>
          <w:sz w:val="24"/>
          <w:szCs w:val="24"/>
          <w:lang w:eastAsia="es-ES"/>
        </w:rPr>
        <w:t xml:space="preserve"> </w:t>
      </w:r>
    </w:p>
    <w:p w14:paraId="0C516BE4" w14:textId="7E54FFF1" w:rsidR="00776FCE" w:rsidRPr="002A05C9" w:rsidRDefault="00CD0BD2" w:rsidP="00CE1AFC">
      <w:pPr>
        <w:spacing w:line="360" w:lineRule="auto"/>
        <w:contextualSpacing/>
        <w:jc w:val="both"/>
        <w:rPr>
          <w:rFonts w:ascii="Times New Roman" w:hAnsi="Times New Roman" w:cs="Times New Roman"/>
          <w:sz w:val="24"/>
          <w:szCs w:val="24"/>
        </w:rPr>
      </w:pPr>
      <w:r w:rsidRPr="002A05C9">
        <w:rPr>
          <w:rFonts w:ascii="Times New Roman" w:hAnsi="Times New Roman" w:cs="Times New Roman"/>
          <w:sz w:val="24"/>
          <w:szCs w:val="24"/>
        </w:rPr>
        <w:t>Argentina es un país de renta media</w:t>
      </w:r>
      <w:r w:rsidR="00124887" w:rsidRPr="002A05C9">
        <w:rPr>
          <w:rFonts w:ascii="Times New Roman" w:hAnsi="Times New Roman" w:cs="Times New Roman"/>
          <w:sz w:val="24"/>
          <w:szCs w:val="24"/>
        </w:rPr>
        <w:t>, donde el</w:t>
      </w:r>
      <w:r w:rsidRPr="002A05C9">
        <w:rPr>
          <w:rFonts w:ascii="Times New Roman" w:hAnsi="Times New Roman" w:cs="Times New Roman"/>
          <w:sz w:val="24"/>
          <w:szCs w:val="24"/>
        </w:rPr>
        <w:t xml:space="preserve"> 10.5% de </w:t>
      </w:r>
      <w:r w:rsidR="00124887" w:rsidRPr="002A05C9">
        <w:rPr>
          <w:rFonts w:ascii="Times New Roman" w:hAnsi="Times New Roman" w:cs="Times New Roman"/>
          <w:sz w:val="24"/>
          <w:szCs w:val="24"/>
        </w:rPr>
        <w:t>la población</w:t>
      </w:r>
      <w:r w:rsidRPr="002A05C9">
        <w:rPr>
          <w:rFonts w:ascii="Times New Roman" w:hAnsi="Times New Roman" w:cs="Times New Roman"/>
          <w:sz w:val="24"/>
          <w:szCs w:val="24"/>
        </w:rPr>
        <w:t xml:space="preserve"> vive con menos de 1.90 dólares diarios, y el 42% se encuentra por debajo de la línea de pobreza nacional (INDEC, 2022). La </w:t>
      </w:r>
      <w:r w:rsidR="007B18DF" w:rsidRPr="002A05C9">
        <w:rPr>
          <w:rFonts w:ascii="Times New Roman" w:hAnsi="Times New Roman" w:cs="Times New Roman"/>
          <w:sz w:val="24"/>
          <w:szCs w:val="24"/>
        </w:rPr>
        <w:t>Ciudad de</w:t>
      </w:r>
      <w:r w:rsidRPr="002A05C9">
        <w:rPr>
          <w:rFonts w:ascii="Times New Roman" w:hAnsi="Times New Roman" w:cs="Times New Roman"/>
          <w:sz w:val="24"/>
          <w:szCs w:val="24"/>
        </w:rPr>
        <w:t xml:space="preserve"> Buenos Aires y su área metropolitana</w:t>
      </w:r>
      <w:r w:rsidR="00F25302" w:rsidRPr="002A05C9">
        <w:rPr>
          <w:rFonts w:ascii="Times New Roman" w:hAnsi="Times New Roman" w:cs="Times New Roman"/>
          <w:sz w:val="24"/>
          <w:szCs w:val="24"/>
        </w:rPr>
        <w:t>,</w:t>
      </w:r>
      <w:r w:rsidRPr="002A05C9">
        <w:rPr>
          <w:rFonts w:ascii="Times New Roman" w:hAnsi="Times New Roman" w:cs="Times New Roman"/>
          <w:sz w:val="24"/>
          <w:szCs w:val="24"/>
        </w:rPr>
        <w:t xml:space="preserve"> tiene</w:t>
      </w:r>
      <w:r w:rsidR="00F25302" w:rsidRPr="002A05C9">
        <w:rPr>
          <w:rFonts w:ascii="Times New Roman" w:hAnsi="Times New Roman" w:cs="Times New Roman"/>
          <w:sz w:val="24"/>
          <w:szCs w:val="24"/>
        </w:rPr>
        <w:t>n</w:t>
      </w:r>
      <w:r w:rsidRPr="002A05C9">
        <w:rPr>
          <w:rFonts w:ascii="Times New Roman" w:eastAsia="Arial Unicode MS" w:hAnsi="Times New Roman" w:cs="Times New Roman"/>
          <w:sz w:val="24"/>
          <w:szCs w:val="24"/>
          <w:lang w:eastAsia="es-ES"/>
        </w:rPr>
        <w:t xml:space="preserve"> más de 15 millones de habitantes, lo que supone el 39% de la población </w:t>
      </w:r>
      <w:r w:rsidR="008243E5" w:rsidRPr="002A05C9">
        <w:rPr>
          <w:rFonts w:ascii="Times New Roman" w:eastAsia="Arial Unicode MS" w:hAnsi="Times New Roman" w:cs="Times New Roman"/>
          <w:sz w:val="24"/>
          <w:szCs w:val="24"/>
          <w:lang w:eastAsia="es-ES"/>
        </w:rPr>
        <w:t>a</w:t>
      </w:r>
      <w:r w:rsidRPr="002A05C9">
        <w:rPr>
          <w:rFonts w:ascii="Times New Roman" w:eastAsia="Arial Unicode MS" w:hAnsi="Times New Roman" w:cs="Times New Roman"/>
          <w:sz w:val="24"/>
          <w:szCs w:val="24"/>
          <w:lang w:eastAsia="es-ES"/>
        </w:rPr>
        <w:t xml:space="preserve">rgentina. </w:t>
      </w:r>
      <w:r w:rsidR="00776FCE" w:rsidRPr="002A05C9">
        <w:rPr>
          <w:rFonts w:ascii="Times New Roman" w:eastAsia="Arial Unicode MS" w:hAnsi="Times New Roman" w:cs="Times New Roman"/>
          <w:sz w:val="24"/>
          <w:szCs w:val="24"/>
          <w:lang w:eastAsia="es-ES"/>
        </w:rPr>
        <w:t xml:space="preserve">En </w:t>
      </w:r>
      <w:r w:rsidR="007B18DF" w:rsidRPr="002A05C9">
        <w:rPr>
          <w:rFonts w:ascii="Times New Roman" w:eastAsia="Arial Unicode MS" w:hAnsi="Times New Roman" w:cs="Times New Roman"/>
          <w:sz w:val="24"/>
          <w:szCs w:val="24"/>
          <w:lang w:eastAsia="es-ES"/>
        </w:rPr>
        <w:t xml:space="preserve">la Ciudad de </w:t>
      </w:r>
      <w:r w:rsidR="00E97374" w:rsidRPr="002A05C9">
        <w:rPr>
          <w:rFonts w:ascii="Times New Roman" w:eastAsia="Arial Unicode MS" w:hAnsi="Times New Roman" w:cs="Times New Roman"/>
          <w:sz w:val="24"/>
          <w:szCs w:val="24"/>
          <w:lang w:eastAsia="es-ES"/>
        </w:rPr>
        <w:t>Buenos Aires</w:t>
      </w:r>
      <w:r w:rsidR="00776FCE" w:rsidRPr="002A05C9">
        <w:rPr>
          <w:rFonts w:ascii="Times New Roman" w:eastAsia="Arial Unicode MS" w:hAnsi="Times New Roman" w:cs="Times New Roman"/>
          <w:sz w:val="24"/>
          <w:szCs w:val="24"/>
          <w:lang w:eastAsia="es-ES"/>
        </w:rPr>
        <w:t>, l</w:t>
      </w:r>
      <w:r w:rsidR="00776FCE" w:rsidRPr="002A05C9">
        <w:rPr>
          <w:rFonts w:ascii="Times New Roman" w:hAnsi="Times New Roman" w:cs="Times New Roman"/>
          <w:sz w:val="24"/>
          <w:szCs w:val="24"/>
        </w:rPr>
        <w:t xml:space="preserve">as </w:t>
      </w:r>
      <w:r w:rsidR="008243E5" w:rsidRPr="002A05C9">
        <w:rPr>
          <w:rFonts w:ascii="Times New Roman" w:hAnsi="Times New Roman" w:cs="Times New Roman"/>
          <w:sz w:val="24"/>
          <w:szCs w:val="24"/>
        </w:rPr>
        <w:t>personas en situación sin hogar</w:t>
      </w:r>
      <w:r w:rsidR="00776FCE" w:rsidRPr="002A05C9">
        <w:rPr>
          <w:rFonts w:ascii="Times New Roman" w:hAnsi="Times New Roman" w:cs="Times New Roman"/>
          <w:sz w:val="24"/>
          <w:szCs w:val="24"/>
        </w:rPr>
        <w:t xml:space="preserve"> componen uno de los colectivos más excluidos socialmente (</w:t>
      </w:r>
      <w:r w:rsidR="007E127F" w:rsidRPr="002A05C9">
        <w:rPr>
          <w:rFonts w:ascii="Times New Roman" w:hAnsi="Times New Roman" w:cs="Times New Roman"/>
          <w:sz w:val="24"/>
          <w:szCs w:val="24"/>
        </w:rPr>
        <w:t xml:space="preserve">Lenta et al., </w:t>
      </w:r>
      <w:r w:rsidR="008243E5" w:rsidRPr="002A05C9">
        <w:rPr>
          <w:rFonts w:ascii="Times New Roman" w:hAnsi="Times New Roman" w:cs="Times New Roman"/>
          <w:sz w:val="24"/>
          <w:szCs w:val="24"/>
        </w:rPr>
        <w:t>2023</w:t>
      </w:r>
      <w:r w:rsidR="00F30AD9" w:rsidRPr="002A05C9">
        <w:rPr>
          <w:rFonts w:ascii="Times New Roman" w:hAnsi="Times New Roman" w:cs="Times New Roman"/>
          <w:sz w:val="24"/>
          <w:szCs w:val="24"/>
        </w:rPr>
        <w:t>a</w:t>
      </w:r>
      <w:r w:rsidR="00776FCE" w:rsidRPr="002A05C9">
        <w:rPr>
          <w:rFonts w:ascii="Times New Roman" w:hAnsi="Times New Roman" w:cs="Times New Roman"/>
          <w:sz w:val="24"/>
          <w:szCs w:val="24"/>
        </w:rPr>
        <w:t>)</w:t>
      </w:r>
      <w:r w:rsidR="00145C57" w:rsidRPr="002A05C9">
        <w:rPr>
          <w:rFonts w:ascii="Times New Roman" w:hAnsi="Times New Roman" w:cs="Times New Roman"/>
          <w:sz w:val="24"/>
          <w:szCs w:val="24"/>
        </w:rPr>
        <w:t>,</w:t>
      </w:r>
      <w:r w:rsidR="00776FCE" w:rsidRPr="002A05C9">
        <w:rPr>
          <w:rFonts w:ascii="Times New Roman" w:hAnsi="Times New Roman" w:cs="Times New Roman"/>
          <w:sz w:val="24"/>
          <w:szCs w:val="24"/>
        </w:rPr>
        <w:t xml:space="preserve"> de los que se carece de datos </w:t>
      </w:r>
      <w:r w:rsidR="00A23CE2" w:rsidRPr="002A05C9">
        <w:rPr>
          <w:rFonts w:ascii="Times New Roman" w:hAnsi="Times New Roman" w:cs="Times New Roman"/>
          <w:sz w:val="24"/>
          <w:szCs w:val="24"/>
        </w:rPr>
        <w:t>cuantitativo</w:t>
      </w:r>
      <w:r w:rsidR="00B66095" w:rsidRPr="002A05C9">
        <w:rPr>
          <w:rFonts w:ascii="Times New Roman" w:hAnsi="Times New Roman" w:cs="Times New Roman"/>
          <w:sz w:val="24"/>
          <w:szCs w:val="24"/>
        </w:rPr>
        <w:t>s</w:t>
      </w:r>
      <w:r w:rsidR="00A23CE2" w:rsidRPr="002A05C9">
        <w:rPr>
          <w:rFonts w:ascii="Times New Roman" w:hAnsi="Times New Roman" w:cs="Times New Roman"/>
          <w:sz w:val="24"/>
          <w:szCs w:val="24"/>
        </w:rPr>
        <w:t xml:space="preserve"> sólidos </w:t>
      </w:r>
      <w:r w:rsidR="00776FCE" w:rsidRPr="002A05C9">
        <w:rPr>
          <w:rFonts w:ascii="Times New Roman" w:hAnsi="Times New Roman" w:cs="Times New Roman"/>
          <w:sz w:val="24"/>
          <w:szCs w:val="24"/>
        </w:rPr>
        <w:t>obre sus características, circunstancias y necesidades</w:t>
      </w:r>
      <w:r w:rsidR="00A23CE2" w:rsidRPr="002A05C9">
        <w:rPr>
          <w:rFonts w:ascii="Times New Roman" w:hAnsi="Times New Roman" w:cs="Times New Roman"/>
          <w:sz w:val="24"/>
          <w:szCs w:val="24"/>
        </w:rPr>
        <w:t xml:space="preserve"> (Di </w:t>
      </w:r>
      <w:proofErr w:type="spellStart"/>
      <w:r w:rsidR="00A23CE2" w:rsidRPr="002A05C9">
        <w:rPr>
          <w:rFonts w:ascii="Times New Roman" w:hAnsi="Times New Roman" w:cs="Times New Roman"/>
          <w:sz w:val="24"/>
          <w:szCs w:val="24"/>
        </w:rPr>
        <w:t>Iorio</w:t>
      </w:r>
      <w:proofErr w:type="spellEnd"/>
      <w:r w:rsidR="00B66095" w:rsidRPr="002A05C9">
        <w:rPr>
          <w:rFonts w:ascii="Times New Roman" w:hAnsi="Times New Roman" w:cs="Times New Roman"/>
          <w:sz w:val="24"/>
          <w:szCs w:val="24"/>
        </w:rPr>
        <w:t>, 202</w:t>
      </w:r>
      <w:r w:rsidR="0035634C" w:rsidRPr="002A05C9">
        <w:rPr>
          <w:rFonts w:ascii="Times New Roman" w:hAnsi="Times New Roman" w:cs="Times New Roman"/>
          <w:sz w:val="24"/>
          <w:szCs w:val="24"/>
        </w:rPr>
        <w:t>2</w:t>
      </w:r>
      <w:r w:rsidR="00A23CE2" w:rsidRPr="002A05C9">
        <w:rPr>
          <w:rFonts w:ascii="Times New Roman" w:hAnsi="Times New Roman" w:cs="Times New Roman"/>
          <w:sz w:val="24"/>
          <w:szCs w:val="24"/>
        </w:rPr>
        <w:t>)</w:t>
      </w:r>
      <w:r w:rsidR="00776FCE" w:rsidRPr="002A05C9">
        <w:rPr>
          <w:rFonts w:ascii="Times New Roman" w:hAnsi="Times New Roman" w:cs="Times New Roman"/>
          <w:sz w:val="24"/>
          <w:szCs w:val="24"/>
        </w:rPr>
        <w:t xml:space="preserve">. Esta falta de información tiene consecuencias muy negativas, entre las que destacan la falta de sensibilización social sobre la situación de este colectivo, la </w:t>
      </w:r>
      <w:r w:rsidR="007E127F" w:rsidRPr="002A05C9">
        <w:rPr>
          <w:rFonts w:ascii="Times New Roman" w:hAnsi="Times New Roman" w:cs="Times New Roman"/>
          <w:sz w:val="24"/>
          <w:szCs w:val="24"/>
        </w:rPr>
        <w:t>escasa</w:t>
      </w:r>
      <w:r w:rsidR="00776FCE" w:rsidRPr="002A05C9">
        <w:rPr>
          <w:rFonts w:ascii="Times New Roman" w:hAnsi="Times New Roman" w:cs="Times New Roman"/>
          <w:sz w:val="24"/>
          <w:szCs w:val="24"/>
        </w:rPr>
        <w:t xml:space="preserve"> atención institucional que recibe y la </w:t>
      </w:r>
      <w:r w:rsidR="007E127F" w:rsidRPr="002A05C9">
        <w:rPr>
          <w:rFonts w:ascii="Times New Roman" w:hAnsi="Times New Roman" w:cs="Times New Roman"/>
          <w:sz w:val="24"/>
          <w:szCs w:val="24"/>
        </w:rPr>
        <w:t>escasez</w:t>
      </w:r>
      <w:r w:rsidR="00776FCE" w:rsidRPr="002A05C9">
        <w:rPr>
          <w:rFonts w:ascii="Times New Roman" w:hAnsi="Times New Roman" w:cs="Times New Roman"/>
          <w:sz w:val="24"/>
          <w:szCs w:val="24"/>
        </w:rPr>
        <w:t xml:space="preserve"> de políticas públicas, programas de intervención y dispositivos de atención para </w:t>
      </w:r>
      <w:r w:rsidR="007E53B3" w:rsidRPr="002A05C9">
        <w:rPr>
          <w:rFonts w:ascii="Times New Roman" w:hAnsi="Times New Roman" w:cs="Times New Roman"/>
          <w:sz w:val="24"/>
          <w:szCs w:val="24"/>
        </w:rPr>
        <w:t xml:space="preserve">las </w:t>
      </w:r>
      <w:r w:rsidR="00B66095" w:rsidRPr="002A05C9">
        <w:rPr>
          <w:rFonts w:ascii="Times New Roman" w:hAnsi="Times New Roman" w:cs="Times New Roman"/>
          <w:sz w:val="24"/>
          <w:szCs w:val="24"/>
        </w:rPr>
        <w:t xml:space="preserve">personas en situación sin hogar </w:t>
      </w:r>
      <w:r w:rsidR="00776FCE" w:rsidRPr="002A05C9">
        <w:rPr>
          <w:rFonts w:ascii="Times New Roman" w:hAnsi="Times New Roman" w:cs="Times New Roman"/>
          <w:sz w:val="24"/>
          <w:szCs w:val="24"/>
        </w:rPr>
        <w:t>(</w:t>
      </w:r>
      <w:proofErr w:type="spellStart"/>
      <w:r w:rsidR="00581031" w:rsidRPr="002A05C9">
        <w:rPr>
          <w:rFonts w:ascii="Times New Roman" w:hAnsi="Times New Roman" w:cs="Times New Roman"/>
          <w:sz w:val="24"/>
          <w:szCs w:val="24"/>
        </w:rPr>
        <w:t>Sapey</w:t>
      </w:r>
      <w:proofErr w:type="spellEnd"/>
      <w:r w:rsidR="00581031" w:rsidRPr="002A05C9">
        <w:rPr>
          <w:rFonts w:ascii="Times New Roman" w:hAnsi="Times New Roman" w:cs="Times New Roman"/>
          <w:sz w:val="24"/>
          <w:szCs w:val="24"/>
        </w:rPr>
        <w:t xml:space="preserve"> y Di </w:t>
      </w:r>
      <w:proofErr w:type="spellStart"/>
      <w:r w:rsidR="00581031" w:rsidRPr="002A05C9">
        <w:rPr>
          <w:rFonts w:ascii="Times New Roman" w:hAnsi="Times New Roman" w:cs="Times New Roman"/>
          <w:sz w:val="24"/>
          <w:szCs w:val="24"/>
        </w:rPr>
        <w:t>Iorio</w:t>
      </w:r>
      <w:proofErr w:type="spellEnd"/>
      <w:r w:rsidR="00581031" w:rsidRPr="002A05C9">
        <w:rPr>
          <w:rFonts w:ascii="Times New Roman" w:hAnsi="Times New Roman" w:cs="Times New Roman"/>
          <w:sz w:val="24"/>
          <w:szCs w:val="24"/>
        </w:rPr>
        <w:t>, 2023</w:t>
      </w:r>
      <w:r w:rsidR="00776FCE" w:rsidRPr="002A05C9">
        <w:rPr>
          <w:rFonts w:ascii="Times New Roman" w:hAnsi="Times New Roman" w:cs="Times New Roman"/>
          <w:sz w:val="24"/>
          <w:szCs w:val="24"/>
        </w:rPr>
        <w:t>).</w:t>
      </w:r>
    </w:p>
    <w:p w14:paraId="12DA6CCB" w14:textId="46C31B9A" w:rsidR="00D43705" w:rsidRPr="002A05C9" w:rsidRDefault="00D43705" w:rsidP="00CE1AFC">
      <w:pPr>
        <w:spacing w:line="360" w:lineRule="auto"/>
        <w:contextualSpacing/>
        <w:jc w:val="both"/>
        <w:rPr>
          <w:rFonts w:ascii="Times New Roman" w:hAnsi="Times New Roman" w:cs="Times New Roman"/>
          <w:sz w:val="24"/>
          <w:szCs w:val="24"/>
        </w:rPr>
      </w:pPr>
      <w:r w:rsidRPr="002A05C9">
        <w:rPr>
          <w:rFonts w:ascii="Times New Roman" w:hAnsi="Times New Roman" w:cs="Times New Roman"/>
          <w:sz w:val="24"/>
          <w:szCs w:val="24"/>
        </w:rPr>
        <w:t xml:space="preserve">El presente estudio tiene </w:t>
      </w:r>
      <w:r w:rsidR="00B078CF" w:rsidRPr="002A05C9">
        <w:rPr>
          <w:rFonts w:ascii="Times New Roman" w:hAnsi="Times New Roman" w:cs="Times New Roman"/>
          <w:sz w:val="24"/>
          <w:szCs w:val="24"/>
        </w:rPr>
        <w:t xml:space="preserve">como </w:t>
      </w:r>
      <w:r w:rsidRPr="002A05C9">
        <w:rPr>
          <w:rFonts w:ascii="Times New Roman" w:hAnsi="Times New Roman" w:cs="Times New Roman"/>
          <w:sz w:val="24"/>
          <w:szCs w:val="24"/>
        </w:rPr>
        <w:t>objetivo</w:t>
      </w:r>
      <w:r w:rsidR="00517C85" w:rsidRPr="002A05C9">
        <w:rPr>
          <w:rFonts w:ascii="Times New Roman" w:hAnsi="Times New Roman" w:cs="Times New Roman"/>
          <w:sz w:val="24"/>
          <w:szCs w:val="24"/>
        </w:rPr>
        <w:t xml:space="preserve"> organizar una muestra de</w:t>
      </w:r>
      <w:r w:rsidR="00C1274B" w:rsidRPr="002A05C9">
        <w:rPr>
          <w:rFonts w:ascii="Times New Roman" w:hAnsi="Times New Roman" w:cs="Times New Roman"/>
          <w:sz w:val="24"/>
          <w:szCs w:val="24"/>
        </w:rPr>
        <w:t xml:space="preserve"> mujeres en situación sin </w:t>
      </w:r>
      <w:r w:rsidR="00236117" w:rsidRPr="002A05C9">
        <w:rPr>
          <w:rFonts w:ascii="Times New Roman" w:hAnsi="Times New Roman" w:cs="Times New Roman"/>
          <w:sz w:val="24"/>
          <w:szCs w:val="24"/>
        </w:rPr>
        <w:t>techo</w:t>
      </w:r>
      <w:r w:rsidR="00C1274B" w:rsidRPr="002A05C9">
        <w:rPr>
          <w:rFonts w:ascii="Times New Roman" w:hAnsi="Times New Roman" w:cs="Times New Roman"/>
          <w:sz w:val="24"/>
          <w:szCs w:val="24"/>
        </w:rPr>
        <w:t xml:space="preserve"> </w:t>
      </w:r>
      <w:r w:rsidR="00CE1AFC">
        <w:rPr>
          <w:rFonts w:ascii="Times New Roman" w:hAnsi="Times New Roman" w:cs="Times New Roman"/>
          <w:sz w:val="24"/>
          <w:szCs w:val="24"/>
        </w:rPr>
        <w:t>e</w:t>
      </w:r>
      <w:r w:rsidR="00517C85" w:rsidRPr="002A05C9">
        <w:rPr>
          <w:rFonts w:ascii="Times New Roman" w:hAnsi="Times New Roman" w:cs="Times New Roman"/>
          <w:sz w:val="24"/>
          <w:szCs w:val="24"/>
        </w:rPr>
        <w:t xml:space="preserve">n </w:t>
      </w:r>
      <w:r w:rsidR="00205FE2" w:rsidRPr="002A05C9">
        <w:rPr>
          <w:rFonts w:ascii="Times New Roman" w:hAnsi="Times New Roman" w:cs="Times New Roman"/>
          <w:sz w:val="24"/>
          <w:szCs w:val="24"/>
        </w:rPr>
        <w:t xml:space="preserve">Buenos Aires (Argentina) </w:t>
      </w:r>
      <w:r w:rsidR="00517C85" w:rsidRPr="002A05C9">
        <w:rPr>
          <w:rFonts w:ascii="Times New Roman" w:hAnsi="Times New Roman" w:cs="Times New Roman"/>
          <w:sz w:val="24"/>
          <w:szCs w:val="24"/>
        </w:rPr>
        <w:t xml:space="preserve">en diferentes subgrupos en función de los </w:t>
      </w:r>
      <w:proofErr w:type="spellStart"/>
      <w:r w:rsidR="00517C85" w:rsidRPr="002A05C9">
        <w:rPr>
          <w:rFonts w:ascii="Times New Roman" w:hAnsi="Times New Roman" w:cs="Times New Roman"/>
          <w:sz w:val="24"/>
          <w:szCs w:val="24"/>
        </w:rPr>
        <w:t>S</w:t>
      </w:r>
      <w:r w:rsidR="00C1274B" w:rsidRPr="002A05C9">
        <w:rPr>
          <w:rFonts w:ascii="Times New Roman" w:hAnsi="Times New Roman" w:cs="Times New Roman"/>
          <w:sz w:val="24"/>
          <w:szCs w:val="24"/>
        </w:rPr>
        <w:t>V</w:t>
      </w:r>
      <w:r w:rsidR="00517C85" w:rsidRPr="002A05C9">
        <w:rPr>
          <w:rFonts w:ascii="Times New Roman" w:hAnsi="Times New Roman" w:cs="Times New Roman"/>
          <w:sz w:val="24"/>
          <w:szCs w:val="24"/>
        </w:rPr>
        <w:t>Es</w:t>
      </w:r>
      <w:proofErr w:type="spellEnd"/>
      <w:r w:rsidR="00517C85" w:rsidRPr="002A05C9">
        <w:rPr>
          <w:rFonts w:ascii="Times New Roman" w:hAnsi="Times New Roman" w:cs="Times New Roman"/>
          <w:sz w:val="24"/>
          <w:szCs w:val="24"/>
        </w:rPr>
        <w:t xml:space="preserve"> padecidos</w:t>
      </w:r>
      <w:r w:rsidR="001B5E31" w:rsidRPr="002A05C9">
        <w:rPr>
          <w:rFonts w:ascii="Times New Roman" w:hAnsi="Times New Roman" w:cs="Times New Roman"/>
          <w:sz w:val="24"/>
          <w:szCs w:val="24"/>
        </w:rPr>
        <w:t>,</w:t>
      </w:r>
      <w:r w:rsidR="00205FE2" w:rsidRPr="002A05C9">
        <w:rPr>
          <w:rFonts w:ascii="Times New Roman" w:hAnsi="Times New Roman" w:cs="Times New Roman"/>
          <w:sz w:val="24"/>
          <w:szCs w:val="24"/>
        </w:rPr>
        <w:t xml:space="preserve"> </w:t>
      </w:r>
      <w:r w:rsidR="00205FE2" w:rsidRPr="002A05C9">
        <w:rPr>
          <w:rFonts w:ascii="Times New Roman" w:hAnsi="Times New Roman" w:cs="Times New Roman"/>
          <w:sz w:val="24"/>
          <w:szCs w:val="24"/>
        </w:rPr>
        <w:lastRenderedPageBreak/>
        <w:t xml:space="preserve">examinar </w:t>
      </w:r>
      <w:r w:rsidR="001B5E31" w:rsidRPr="002A05C9">
        <w:rPr>
          <w:rFonts w:ascii="Times New Roman" w:hAnsi="Times New Roman" w:cs="Times New Roman"/>
          <w:sz w:val="24"/>
          <w:szCs w:val="24"/>
        </w:rPr>
        <w:t>que</w:t>
      </w:r>
      <w:r w:rsidR="000D2886" w:rsidRPr="002A05C9">
        <w:rPr>
          <w:rFonts w:ascii="Times New Roman" w:hAnsi="Times New Roman" w:cs="Times New Roman"/>
          <w:sz w:val="24"/>
          <w:szCs w:val="24"/>
        </w:rPr>
        <w:t xml:space="preserve"> </w:t>
      </w:r>
      <w:proofErr w:type="spellStart"/>
      <w:r w:rsidR="00205FE2" w:rsidRPr="002A05C9">
        <w:rPr>
          <w:rFonts w:ascii="Times New Roman" w:hAnsi="Times New Roman" w:cs="Times New Roman"/>
          <w:sz w:val="24"/>
          <w:szCs w:val="24"/>
        </w:rPr>
        <w:t>S</w:t>
      </w:r>
      <w:r w:rsidR="000D2886" w:rsidRPr="002A05C9">
        <w:rPr>
          <w:rFonts w:ascii="Times New Roman" w:hAnsi="Times New Roman" w:cs="Times New Roman"/>
          <w:sz w:val="24"/>
          <w:szCs w:val="24"/>
        </w:rPr>
        <w:t>V</w:t>
      </w:r>
      <w:r w:rsidR="00205FE2" w:rsidRPr="002A05C9">
        <w:rPr>
          <w:rFonts w:ascii="Times New Roman" w:hAnsi="Times New Roman" w:cs="Times New Roman"/>
          <w:sz w:val="24"/>
          <w:szCs w:val="24"/>
        </w:rPr>
        <w:t>E</w:t>
      </w:r>
      <w:r w:rsidR="000D2886" w:rsidRPr="002A05C9">
        <w:rPr>
          <w:rFonts w:ascii="Times New Roman" w:hAnsi="Times New Roman" w:cs="Times New Roman"/>
          <w:sz w:val="24"/>
          <w:szCs w:val="24"/>
        </w:rPr>
        <w:t>s</w:t>
      </w:r>
      <w:proofErr w:type="spellEnd"/>
      <w:r w:rsidR="00205FE2" w:rsidRPr="002A05C9">
        <w:rPr>
          <w:rFonts w:ascii="Times New Roman" w:hAnsi="Times New Roman" w:cs="Times New Roman"/>
          <w:sz w:val="24"/>
          <w:szCs w:val="24"/>
        </w:rPr>
        <w:t xml:space="preserve"> </w:t>
      </w:r>
      <w:r w:rsidR="000D2886" w:rsidRPr="002A05C9">
        <w:rPr>
          <w:rFonts w:ascii="Times New Roman" w:hAnsi="Times New Roman" w:cs="Times New Roman"/>
          <w:sz w:val="24"/>
          <w:szCs w:val="24"/>
        </w:rPr>
        <w:t xml:space="preserve">predicen la inclusión en cada </w:t>
      </w:r>
      <w:r w:rsidR="00313422" w:rsidRPr="002A05C9">
        <w:rPr>
          <w:rFonts w:ascii="Times New Roman" w:hAnsi="Times New Roman" w:cs="Times New Roman"/>
          <w:sz w:val="24"/>
          <w:szCs w:val="24"/>
        </w:rPr>
        <w:t>clúster</w:t>
      </w:r>
      <w:r w:rsidR="001B5E31" w:rsidRPr="002A05C9">
        <w:rPr>
          <w:rFonts w:ascii="Times New Roman" w:hAnsi="Times New Roman" w:cs="Times New Roman"/>
          <w:sz w:val="24"/>
          <w:szCs w:val="24"/>
        </w:rPr>
        <w:t xml:space="preserve"> y analizar </w:t>
      </w:r>
      <w:r w:rsidR="00517C85" w:rsidRPr="002A05C9">
        <w:rPr>
          <w:rFonts w:ascii="Times New Roman" w:hAnsi="Times New Roman" w:cs="Times New Roman"/>
          <w:sz w:val="24"/>
          <w:szCs w:val="24"/>
        </w:rPr>
        <w:t xml:space="preserve">la existencia de diferencias entre </w:t>
      </w:r>
      <w:r w:rsidR="00313422" w:rsidRPr="002A05C9">
        <w:rPr>
          <w:rFonts w:ascii="Times New Roman" w:hAnsi="Times New Roman" w:cs="Times New Roman"/>
          <w:sz w:val="24"/>
          <w:szCs w:val="24"/>
        </w:rPr>
        <w:t xml:space="preserve">las mujeres </w:t>
      </w:r>
      <w:r w:rsidR="00517C85" w:rsidRPr="002A05C9">
        <w:rPr>
          <w:rFonts w:ascii="Times New Roman" w:hAnsi="Times New Roman" w:cs="Times New Roman"/>
          <w:sz w:val="24"/>
          <w:szCs w:val="24"/>
        </w:rPr>
        <w:t xml:space="preserve">que componen los diferentes clústeres en función de </w:t>
      </w:r>
      <w:r w:rsidR="001B5E31" w:rsidRPr="002A05C9">
        <w:rPr>
          <w:rFonts w:ascii="Times New Roman" w:hAnsi="Times New Roman" w:cs="Times New Roman"/>
          <w:sz w:val="24"/>
          <w:szCs w:val="24"/>
        </w:rPr>
        <w:t>diferentes aspectos.</w:t>
      </w:r>
    </w:p>
    <w:p w14:paraId="5335FE5A" w14:textId="1E805CBF" w:rsidR="00E37A54" w:rsidRPr="002A05C9" w:rsidRDefault="00674E5B" w:rsidP="002A05C9">
      <w:pPr>
        <w:spacing w:line="360" w:lineRule="auto"/>
        <w:ind w:firstLine="709"/>
        <w:contextualSpacing/>
        <w:jc w:val="center"/>
        <w:rPr>
          <w:rFonts w:ascii="Times New Roman" w:hAnsi="Times New Roman" w:cs="Times New Roman"/>
          <w:b/>
          <w:sz w:val="24"/>
          <w:szCs w:val="24"/>
        </w:rPr>
      </w:pPr>
      <w:r w:rsidRPr="002A05C9">
        <w:rPr>
          <w:rFonts w:ascii="Times New Roman" w:hAnsi="Times New Roman" w:cs="Times New Roman"/>
          <w:b/>
          <w:sz w:val="24"/>
          <w:szCs w:val="24"/>
        </w:rPr>
        <w:t>Método</w:t>
      </w:r>
    </w:p>
    <w:p w14:paraId="2BD2E102" w14:textId="4F4225E2" w:rsidR="00C222D9" w:rsidRPr="002A05C9" w:rsidRDefault="0049509D" w:rsidP="00936AA8">
      <w:pPr>
        <w:spacing w:line="360" w:lineRule="auto"/>
        <w:contextualSpacing/>
        <w:jc w:val="both"/>
        <w:rPr>
          <w:rFonts w:ascii="Times New Roman" w:hAnsi="Times New Roman" w:cs="Times New Roman"/>
          <w:sz w:val="24"/>
          <w:szCs w:val="24"/>
        </w:rPr>
      </w:pPr>
      <w:r w:rsidRPr="002A05C9">
        <w:rPr>
          <w:rFonts w:ascii="Times New Roman" w:hAnsi="Times New Roman" w:cs="Times New Roman"/>
          <w:sz w:val="24"/>
          <w:szCs w:val="24"/>
        </w:rPr>
        <w:t xml:space="preserve">El estudio se desarrolló en </w:t>
      </w:r>
      <w:r w:rsidR="00CF5A57" w:rsidRPr="002A05C9">
        <w:rPr>
          <w:rFonts w:ascii="Times New Roman" w:hAnsi="Times New Roman" w:cs="Times New Roman"/>
          <w:sz w:val="24"/>
          <w:szCs w:val="24"/>
        </w:rPr>
        <w:t>Buenos Aires (Argentina)</w:t>
      </w:r>
      <w:r w:rsidRPr="002A05C9">
        <w:rPr>
          <w:rFonts w:ascii="Times New Roman" w:hAnsi="Times New Roman" w:cs="Times New Roman"/>
          <w:sz w:val="24"/>
          <w:szCs w:val="24"/>
        </w:rPr>
        <w:t xml:space="preserve"> con una muestra de </w:t>
      </w:r>
      <w:r w:rsidR="00A10D1C" w:rsidRPr="002A05C9">
        <w:rPr>
          <w:rFonts w:ascii="Times New Roman" w:hAnsi="Times New Roman" w:cs="Times New Roman"/>
          <w:sz w:val="24"/>
          <w:szCs w:val="24"/>
        </w:rPr>
        <w:t>mujeres en situación sin hogar</w:t>
      </w:r>
      <w:r w:rsidR="00D914EB" w:rsidRPr="002A05C9">
        <w:rPr>
          <w:rFonts w:ascii="Times New Roman" w:hAnsi="Times New Roman" w:cs="Times New Roman"/>
          <w:sz w:val="24"/>
          <w:szCs w:val="24"/>
        </w:rPr>
        <w:t xml:space="preserve"> </w:t>
      </w:r>
      <w:r w:rsidR="00674E5B" w:rsidRPr="002A05C9">
        <w:rPr>
          <w:rFonts w:ascii="Times New Roman" w:hAnsi="Times New Roman" w:cs="Times New Roman"/>
          <w:sz w:val="24"/>
          <w:szCs w:val="24"/>
        </w:rPr>
        <w:t xml:space="preserve">mayores de edad </w:t>
      </w:r>
      <w:r w:rsidRPr="002A05C9">
        <w:rPr>
          <w:rFonts w:ascii="Times New Roman" w:hAnsi="Times New Roman" w:cs="Times New Roman"/>
          <w:sz w:val="24"/>
          <w:szCs w:val="24"/>
        </w:rPr>
        <w:t>(n=</w:t>
      </w:r>
      <w:r w:rsidR="00CF5A57" w:rsidRPr="002A05C9">
        <w:rPr>
          <w:rFonts w:ascii="Times New Roman" w:hAnsi="Times New Roman" w:cs="Times New Roman"/>
          <w:sz w:val="24"/>
          <w:szCs w:val="24"/>
        </w:rPr>
        <w:t>7</w:t>
      </w:r>
      <w:r w:rsidR="00F308ED" w:rsidRPr="002A05C9">
        <w:rPr>
          <w:rFonts w:ascii="Times New Roman" w:hAnsi="Times New Roman" w:cs="Times New Roman"/>
          <w:sz w:val="24"/>
          <w:szCs w:val="24"/>
        </w:rPr>
        <w:t>2</w:t>
      </w:r>
      <w:r w:rsidR="00660D99" w:rsidRPr="002A05C9">
        <w:rPr>
          <w:rFonts w:ascii="Times New Roman" w:hAnsi="Times New Roman" w:cs="Times New Roman"/>
          <w:sz w:val="24"/>
          <w:szCs w:val="24"/>
        </w:rPr>
        <w:t>)</w:t>
      </w:r>
      <w:r w:rsidR="000810E5" w:rsidRPr="002A05C9">
        <w:rPr>
          <w:rFonts w:ascii="Times New Roman" w:hAnsi="Times New Roman" w:cs="Times New Roman"/>
          <w:sz w:val="24"/>
          <w:szCs w:val="24"/>
        </w:rPr>
        <w:t>:</w:t>
      </w:r>
      <w:r w:rsidR="007858F6" w:rsidRPr="002A05C9">
        <w:rPr>
          <w:rFonts w:ascii="Times New Roman" w:hAnsi="Times New Roman" w:cs="Times New Roman"/>
          <w:sz w:val="24"/>
          <w:szCs w:val="24"/>
        </w:rPr>
        <w:t xml:space="preserve"> </w:t>
      </w:r>
      <w:r w:rsidR="00236A52" w:rsidRPr="002A05C9">
        <w:rPr>
          <w:rFonts w:ascii="Times New Roman" w:hAnsi="Times New Roman" w:cs="Times New Roman"/>
          <w:sz w:val="24"/>
          <w:szCs w:val="24"/>
        </w:rPr>
        <w:t>6</w:t>
      </w:r>
      <w:r w:rsidR="00F308ED" w:rsidRPr="002A05C9">
        <w:rPr>
          <w:rFonts w:ascii="Times New Roman" w:hAnsi="Times New Roman" w:cs="Times New Roman"/>
          <w:sz w:val="24"/>
          <w:szCs w:val="24"/>
        </w:rPr>
        <w:t>7</w:t>
      </w:r>
      <w:r w:rsidR="00236A52" w:rsidRPr="002A05C9">
        <w:rPr>
          <w:rFonts w:ascii="Times New Roman" w:hAnsi="Times New Roman" w:cs="Times New Roman"/>
          <w:sz w:val="24"/>
          <w:szCs w:val="24"/>
        </w:rPr>
        <w:t xml:space="preserve"> mujeres cisgénero</w:t>
      </w:r>
      <w:r w:rsidR="00010CD3" w:rsidRPr="002A05C9">
        <w:rPr>
          <w:rFonts w:ascii="Times New Roman" w:hAnsi="Times New Roman" w:cs="Times New Roman"/>
          <w:sz w:val="24"/>
          <w:szCs w:val="24"/>
        </w:rPr>
        <w:t xml:space="preserve"> y 5 trans. </w:t>
      </w:r>
      <w:r w:rsidR="007858F6" w:rsidRPr="002A05C9">
        <w:rPr>
          <w:rFonts w:ascii="Times New Roman" w:hAnsi="Times New Roman" w:cs="Times New Roman"/>
          <w:sz w:val="24"/>
          <w:szCs w:val="24"/>
        </w:rPr>
        <w:t xml:space="preserve"> Se accedió a las entrevistadas </w:t>
      </w:r>
      <w:r w:rsidR="00CD0BD2" w:rsidRPr="002A05C9">
        <w:rPr>
          <w:rFonts w:ascii="Times New Roman" w:hAnsi="Times New Roman" w:cs="Times New Roman"/>
          <w:sz w:val="24"/>
          <w:szCs w:val="24"/>
        </w:rPr>
        <w:t>en la Comuna 1 (62.5%) y Comuna 3 (37.5%) de la ciudad de Buenos Aires (Argentina),</w:t>
      </w:r>
      <w:r w:rsidR="000810E5" w:rsidRPr="002A05C9">
        <w:rPr>
          <w:rFonts w:ascii="Times New Roman" w:hAnsi="Times New Roman" w:cs="Times New Roman"/>
          <w:sz w:val="24"/>
          <w:szCs w:val="24"/>
        </w:rPr>
        <w:t xml:space="preserve"> </w:t>
      </w:r>
      <w:r w:rsidR="00CD0BD2" w:rsidRPr="002A05C9">
        <w:rPr>
          <w:rFonts w:ascii="Times New Roman" w:hAnsi="Times New Roman" w:cs="Times New Roman"/>
          <w:sz w:val="24"/>
          <w:szCs w:val="24"/>
        </w:rPr>
        <w:t xml:space="preserve">las comunas más céntricas de la ciudad en las que se concentraba la mayor cantidad de personas en situación sin hogar. </w:t>
      </w:r>
      <w:r w:rsidR="00814D70" w:rsidRPr="002A05C9">
        <w:rPr>
          <w:rFonts w:ascii="Times New Roman" w:hAnsi="Times New Roman" w:cs="Times New Roman"/>
          <w:sz w:val="24"/>
          <w:szCs w:val="24"/>
        </w:rPr>
        <w:t>L</w:t>
      </w:r>
      <w:r w:rsidR="007653F8" w:rsidRPr="002A05C9">
        <w:rPr>
          <w:rFonts w:ascii="Times New Roman" w:hAnsi="Times New Roman" w:cs="Times New Roman"/>
          <w:sz w:val="24"/>
          <w:szCs w:val="24"/>
        </w:rPr>
        <w:t>a</w:t>
      </w:r>
      <w:r w:rsidRPr="002A05C9">
        <w:rPr>
          <w:rFonts w:ascii="Times New Roman" w:hAnsi="Times New Roman" w:cs="Times New Roman"/>
          <w:sz w:val="24"/>
          <w:szCs w:val="24"/>
        </w:rPr>
        <w:t xml:space="preserve">s </w:t>
      </w:r>
      <w:r w:rsidR="007653F8" w:rsidRPr="002A05C9">
        <w:rPr>
          <w:rFonts w:ascii="Times New Roman" w:hAnsi="Times New Roman" w:cs="Times New Roman"/>
          <w:sz w:val="24"/>
          <w:szCs w:val="24"/>
        </w:rPr>
        <w:t xml:space="preserve">mujeres </w:t>
      </w:r>
      <w:r w:rsidRPr="002A05C9">
        <w:rPr>
          <w:rFonts w:ascii="Times New Roman" w:hAnsi="Times New Roman" w:cs="Times New Roman"/>
          <w:sz w:val="24"/>
          <w:szCs w:val="24"/>
        </w:rPr>
        <w:t xml:space="preserve">participantes en </w:t>
      </w:r>
      <w:r w:rsidR="005124FE" w:rsidRPr="002A05C9">
        <w:rPr>
          <w:rFonts w:ascii="Times New Roman" w:hAnsi="Times New Roman" w:cs="Times New Roman"/>
          <w:sz w:val="24"/>
          <w:szCs w:val="24"/>
        </w:rPr>
        <w:t xml:space="preserve">la </w:t>
      </w:r>
      <w:r w:rsidR="00A56A5B" w:rsidRPr="002A05C9">
        <w:rPr>
          <w:rFonts w:ascii="Times New Roman" w:hAnsi="Times New Roman" w:cs="Times New Roman"/>
          <w:sz w:val="24"/>
          <w:szCs w:val="24"/>
        </w:rPr>
        <w:t>investigación</w:t>
      </w:r>
      <w:r w:rsidR="005124FE" w:rsidRPr="002A05C9">
        <w:rPr>
          <w:rFonts w:ascii="Times New Roman" w:hAnsi="Times New Roman" w:cs="Times New Roman"/>
          <w:sz w:val="24"/>
          <w:szCs w:val="24"/>
        </w:rPr>
        <w:t xml:space="preserve"> </w:t>
      </w:r>
      <w:r w:rsidR="001E07D7" w:rsidRPr="002A05C9">
        <w:rPr>
          <w:rFonts w:ascii="Times New Roman" w:hAnsi="Times New Roman" w:cs="Times New Roman"/>
          <w:sz w:val="24"/>
          <w:szCs w:val="24"/>
        </w:rPr>
        <w:t>cumplían el criterio de pertenencia a las siguientes categorías del “Marco global para entender las situaciones de calle” del IGH (</w:t>
      </w:r>
      <w:proofErr w:type="spellStart"/>
      <w:r w:rsidR="001E07D7" w:rsidRPr="002A05C9">
        <w:rPr>
          <w:rFonts w:ascii="Times New Roman" w:hAnsi="Times New Roman" w:cs="Times New Roman"/>
          <w:sz w:val="24"/>
          <w:szCs w:val="24"/>
        </w:rPr>
        <w:t>Institute</w:t>
      </w:r>
      <w:proofErr w:type="spellEnd"/>
      <w:r w:rsidR="001E07D7" w:rsidRPr="002A05C9">
        <w:rPr>
          <w:rFonts w:ascii="Times New Roman" w:hAnsi="Times New Roman" w:cs="Times New Roman"/>
          <w:sz w:val="24"/>
          <w:szCs w:val="24"/>
        </w:rPr>
        <w:t xml:space="preserve"> </w:t>
      </w:r>
      <w:proofErr w:type="spellStart"/>
      <w:r w:rsidR="001E07D7" w:rsidRPr="002A05C9">
        <w:rPr>
          <w:rFonts w:ascii="Times New Roman" w:hAnsi="Times New Roman" w:cs="Times New Roman"/>
          <w:sz w:val="24"/>
          <w:szCs w:val="24"/>
        </w:rPr>
        <w:t>of</w:t>
      </w:r>
      <w:proofErr w:type="spellEnd"/>
      <w:r w:rsidR="001E07D7" w:rsidRPr="002A05C9">
        <w:rPr>
          <w:rFonts w:ascii="Times New Roman" w:hAnsi="Times New Roman" w:cs="Times New Roman"/>
          <w:sz w:val="24"/>
          <w:szCs w:val="24"/>
        </w:rPr>
        <w:t xml:space="preserve"> Global </w:t>
      </w:r>
      <w:proofErr w:type="spellStart"/>
      <w:r w:rsidR="001E07D7" w:rsidRPr="002A05C9">
        <w:rPr>
          <w:rFonts w:ascii="Times New Roman" w:hAnsi="Times New Roman" w:cs="Times New Roman"/>
          <w:sz w:val="24"/>
          <w:szCs w:val="24"/>
        </w:rPr>
        <w:t>Homelessness</w:t>
      </w:r>
      <w:proofErr w:type="spellEnd"/>
      <w:r w:rsidR="001E07D7" w:rsidRPr="002A05C9">
        <w:rPr>
          <w:rFonts w:ascii="Times New Roman" w:hAnsi="Times New Roman" w:cs="Times New Roman"/>
          <w:sz w:val="24"/>
          <w:szCs w:val="24"/>
        </w:rPr>
        <w:t xml:space="preserve">): </w:t>
      </w:r>
      <w:r w:rsidR="00A537E8" w:rsidRPr="002A05C9">
        <w:rPr>
          <w:rFonts w:ascii="Times New Roman" w:hAnsi="Times New Roman" w:cs="Times New Roman"/>
          <w:sz w:val="24"/>
          <w:szCs w:val="24"/>
        </w:rPr>
        <w:t>“</w:t>
      </w:r>
      <w:r w:rsidR="00AF2D65" w:rsidRPr="002A05C9">
        <w:rPr>
          <w:rFonts w:ascii="Times New Roman" w:hAnsi="Times New Roman" w:cs="Times New Roman"/>
          <w:sz w:val="24"/>
          <w:szCs w:val="24"/>
        </w:rPr>
        <w:t>C</w:t>
      </w:r>
      <w:r w:rsidR="00060A4D" w:rsidRPr="002A05C9">
        <w:rPr>
          <w:rFonts w:ascii="Times New Roman" w:hAnsi="Times New Roman" w:cs="Times New Roman"/>
          <w:sz w:val="24"/>
          <w:szCs w:val="24"/>
        </w:rPr>
        <w:t>ategoría</w:t>
      </w:r>
      <w:r w:rsidR="00674E5B" w:rsidRPr="002A05C9">
        <w:rPr>
          <w:rFonts w:ascii="Times New Roman" w:hAnsi="Times New Roman" w:cs="Times New Roman"/>
          <w:sz w:val="24"/>
          <w:szCs w:val="24"/>
        </w:rPr>
        <w:t xml:space="preserve"> 1</w:t>
      </w:r>
      <w:r w:rsidR="00A537E8" w:rsidRPr="002A05C9">
        <w:rPr>
          <w:rFonts w:ascii="Times New Roman" w:hAnsi="Times New Roman" w:cs="Times New Roman"/>
          <w:sz w:val="24"/>
          <w:szCs w:val="24"/>
        </w:rPr>
        <w:t xml:space="preserve">” </w:t>
      </w:r>
      <w:r w:rsidR="00AF2D65" w:rsidRPr="002A05C9">
        <w:rPr>
          <w:rFonts w:ascii="Times New Roman" w:hAnsi="Times New Roman" w:cs="Times New Roman"/>
          <w:sz w:val="24"/>
          <w:szCs w:val="24"/>
        </w:rPr>
        <w:t>(</w:t>
      </w:r>
      <w:r w:rsidR="00853478" w:rsidRPr="002A05C9">
        <w:rPr>
          <w:rFonts w:ascii="Times New Roman" w:hAnsi="Times New Roman" w:cs="Times New Roman"/>
          <w:sz w:val="24"/>
          <w:szCs w:val="24"/>
        </w:rPr>
        <w:t>P</w:t>
      </w:r>
      <w:r w:rsidR="005E0B55" w:rsidRPr="002A05C9">
        <w:rPr>
          <w:rFonts w:ascii="Times New Roman" w:hAnsi="Times New Roman" w:cs="Times New Roman"/>
          <w:sz w:val="24"/>
          <w:szCs w:val="24"/>
        </w:rPr>
        <w:t xml:space="preserve">ersonas </w:t>
      </w:r>
      <w:r w:rsidR="00853478" w:rsidRPr="002A05C9">
        <w:rPr>
          <w:rFonts w:ascii="Times New Roman" w:hAnsi="Times New Roman" w:cs="Times New Roman"/>
          <w:sz w:val="24"/>
          <w:szCs w:val="24"/>
        </w:rPr>
        <w:t>sin lugar donde vivir</w:t>
      </w:r>
      <w:r w:rsidR="00AF2D65" w:rsidRPr="002A05C9">
        <w:rPr>
          <w:rFonts w:ascii="Times New Roman" w:hAnsi="Times New Roman" w:cs="Times New Roman"/>
          <w:sz w:val="24"/>
          <w:szCs w:val="24"/>
        </w:rPr>
        <w:t xml:space="preserve">), </w:t>
      </w:r>
      <w:r w:rsidR="005E0B55" w:rsidRPr="002A05C9">
        <w:rPr>
          <w:rFonts w:ascii="Times New Roman" w:hAnsi="Times New Roman" w:cs="Times New Roman"/>
          <w:sz w:val="24"/>
          <w:szCs w:val="24"/>
        </w:rPr>
        <w:t>subcategorías</w:t>
      </w:r>
      <w:r w:rsidR="000238CE" w:rsidRPr="002A05C9">
        <w:rPr>
          <w:rFonts w:ascii="Times New Roman" w:hAnsi="Times New Roman" w:cs="Times New Roman"/>
          <w:sz w:val="24"/>
          <w:szCs w:val="24"/>
        </w:rPr>
        <w:t xml:space="preserve"> </w:t>
      </w:r>
      <w:r w:rsidR="00AF2D65" w:rsidRPr="002A05C9">
        <w:rPr>
          <w:rFonts w:ascii="Times New Roman" w:hAnsi="Times New Roman" w:cs="Times New Roman"/>
          <w:sz w:val="24"/>
          <w:szCs w:val="24"/>
        </w:rPr>
        <w:t>1</w:t>
      </w:r>
      <w:r w:rsidR="000238CE" w:rsidRPr="002A05C9">
        <w:rPr>
          <w:rFonts w:ascii="Times New Roman" w:hAnsi="Times New Roman" w:cs="Times New Roman"/>
          <w:sz w:val="24"/>
          <w:szCs w:val="24"/>
        </w:rPr>
        <w:t>A</w:t>
      </w:r>
      <w:r w:rsidR="00AF2D65" w:rsidRPr="002A05C9">
        <w:rPr>
          <w:rFonts w:ascii="Times New Roman" w:hAnsi="Times New Roman" w:cs="Times New Roman"/>
          <w:sz w:val="24"/>
          <w:szCs w:val="24"/>
        </w:rPr>
        <w:t xml:space="preserve"> (</w:t>
      </w:r>
      <w:r w:rsidR="00853478" w:rsidRPr="002A05C9">
        <w:rPr>
          <w:rFonts w:ascii="Times New Roman" w:hAnsi="Times New Roman" w:cs="Times New Roman"/>
          <w:sz w:val="24"/>
          <w:szCs w:val="24"/>
        </w:rPr>
        <w:t>P</w:t>
      </w:r>
      <w:r w:rsidR="005E0B55" w:rsidRPr="002A05C9">
        <w:rPr>
          <w:rFonts w:ascii="Times New Roman" w:hAnsi="Times New Roman" w:cs="Times New Roman"/>
          <w:sz w:val="24"/>
          <w:szCs w:val="24"/>
        </w:rPr>
        <w:t xml:space="preserve">ersonas </w:t>
      </w:r>
      <w:r w:rsidR="00853478" w:rsidRPr="002A05C9">
        <w:rPr>
          <w:rFonts w:ascii="Times New Roman" w:hAnsi="Times New Roman" w:cs="Times New Roman"/>
          <w:sz w:val="24"/>
          <w:szCs w:val="24"/>
        </w:rPr>
        <w:t>que duermen en las calles o en otros espacios abiertos</w:t>
      </w:r>
      <w:r w:rsidR="00AF2D65" w:rsidRPr="002A05C9">
        <w:rPr>
          <w:rFonts w:ascii="Times New Roman" w:hAnsi="Times New Roman" w:cs="Times New Roman"/>
          <w:sz w:val="24"/>
          <w:szCs w:val="24"/>
        </w:rPr>
        <w:t>)</w:t>
      </w:r>
      <w:r w:rsidR="007653F8" w:rsidRPr="002A05C9">
        <w:rPr>
          <w:rFonts w:ascii="Times New Roman" w:hAnsi="Times New Roman" w:cs="Times New Roman"/>
          <w:sz w:val="24"/>
          <w:szCs w:val="24"/>
        </w:rPr>
        <w:t xml:space="preserve"> o </w:t>
      </w:r>
      <w:r w:rsidR="00966E84" w:rsidRPr="002A05C9">
        <w:rPr>
          <w:rFonts w:ascii="Times New Roman" w:hAnsi="Times New Roman" w:cs="Times New Roman"/>
          <w:sz w:val="24"/>
          <w:szCs w:val="24"/>
        </w:rPr>
        <w:t>1</w:t>
      </w:r>
      <w:r w:rsidR="000238CE" w:rsidRPr="002A05C9">
        <w:rPr>
          <w:rFonts w:ascii="Times New Roman" w:hAnsi="Times New Roman" w:cs="Times New Roman"/>
          <w:sz w:val="24"/>
          <w:szCs w:val="24"/>
        </w:rPr>
        <w:t>B (</w:t>
      </w:r>
      <w:r w:rsidR="00853478" w:rsidRPr="002A05C9">
        <w:rPr>
          <w:rFonts w:ascii="Times New Roman" w:hAnsi="Times New Roman" w:cs="Times New Roman"/>
          <w:sz w:val="24"/>
          <w:szCs w:val="24"/>
        </w:rPr>
        <w:t>P</w:t>
      </w:r>
      <w:r w:rsidR="00644B67" w:rsidRPr="002A05C9">
        <w:rPr>
          <w:rFonts w:ascii="Times New Roman" w:hAnsi="Times New Roman" w:cs="Times New Roman"/>
          <w:sz w:val="24"/>
          <w:szCs w:val="24"/>
        </w:rPr>
        <w:t xml:space="preserve">ersonas que duermen en </w:t>
      </w:r>
      <w:r w:rsidR="00853478" w:rsidRPr="002A05C9">
        <w:rPr>
          <w:rFonts w:ascii="Times New Roman" w:hAnsi="Times New Roman" w:cs="Times New Roman"/>
          <w:sz w:val="24"/>
          <w:szCs w:val="24"/>
        </w:rPr>
        <w:t>techos públicos o edificios y espacios no pensados para ser habitados por personas</w:t>
      </w:r>
      <w:r w:rsidR="000238CE" w:rsidRPr="002A05C9">
        <w:rPr>
          <w:rFonts w:ascii="Times New Roman" w:hAnsi="Times New Roman" w:cs="Times New Roman"/>
          <w:sz w:val="24"/>
          <w:szCs w:val="24"/>
        </w:rPr>
        <w:t>)</w:t>
      </w:r>
      <w:r w:rsidR="008043CD" w:rsidRPr="002A05C9">
        <w:rPr>
          <w:rFonts w:ascii="Times New Roman" w:hAnsi="Times New Roman" w:cs="Times New Roman"/>
          <w:sz w:val="24"/>
          <w:szCs w:val="24"/>
        </w:rPr>
        <w:t xml:space="preserve"> </w:t>
      </w:r>
      <w:r w:rsidR="007653F8" w:rsidRPr="002A05C9">
        <w:rPr>
          <w:rFonts w:ascii="Times New Roman" w:hAnsi="Times New Roman" w:cs="Times New Roman"/>
          <w:sz w:val="24"/>
          <w:szCs w:val="24"/>
        </w:rPr>
        <w:t>o</w:t>
      </w:r>
      <w:r w:rsidR="00674E5B" w:rsidRPr="002A05C9">
        <w:rPr>
          <w:rFonts w:ascii="Times New Roman" w:hAnsi="Times New Roman" w:cs="Times New Roman"/>
          <w:sz w:val="24"/>
          <w:szCs w:val="24"/>
        </w:rPr>
        <w:t xml:space="preserve"> </w:t>
      </w:r>
      <w:r w:rsidR="000238CE" w:rsidRPr="002A05C9">
        <w:rPr>
          <w:rFonts w:ascii="Times New Roman" w:hAnsi="Times New Roman" w:cs="Times New Roman"/>
          <w:sz w:val="24"/>
          <w:szCs w:val="24"/>
        </w:rPr>
        <w:t>“</w:t>
      </w:r>
      <w:r w:rsidR="00644B67" w:rsidRPr="002A05C9">
        <w:rPr>
          <w:rFonts w:ascii="Times New Roman" w:hAnsi="Times New Roman" w:cs="Times New Roman"/>
          <w:sz w:val="24"/>
          <w:szCs w:val="24"/>
        </w:rPr>
        <w:t>Categoría</w:t>
      </w:r>
      <w:r w:rsidR="000238CE" w:rsidRPr="002A05C9">
        <w:rPr>
          <w:rFonts w:ascii="Times New Roman" w:hAnsi="Times New Roman" w:cs="Times New Roman"/>
          <w:sz w:val="24"/>
          <w:szCs w:val="24"/>
        </w:rPr>
        <w:t xml:space="preserve"> 2” (</w:t>
      </w:r>
      <w:r w:rsidR="00853478" w:rsidRPr="002A05C9">
        <w:rPr>
          <w:rFonts w:ascii="Times New Roman" w:hAnsi="Times New Roman" w:cs="Times New Roman"/>
          <w:sz w:val="24"/>
          <w:szCs w:val="24"/>
        </w:rPr>
        <w:t>P</w:t>
      </w:r>
      <w:r w:rsidR="00FA4AC3" w:rsidRPr="002A05C9">
        <w:rPr>
          <w:rFonts w:ascii="Times New Roman" w:hAnsi="Times New Roman" w:cs="Times New Roman"/>
          <w:sz w:val="24"/>
          <w:szCs w:val="24"/>
        </w:rPr>
        <w:t xml:space="preserve">ersonas </w:t>
      </w:r>
      <w:r w:rsidR="00853478" w:rsidRPr="002A05C9">
        <w:rPr>
          <w:rFonts w:ascii="Times New Roman" w:hAnsi="Times New Roman" w:cs="Times New Roman"/>
          <w:sz w:val="24"/>
          <w:szCs w:val="24"/>
        </w:rPr>
        <w:t>que viven en lugares temporales o alojamiento de crisis</w:t>
      </w:r>
      <w:r w:rsidR="000238CE" w:rsidRPr="002A05C9">
        <w:rPr>
          <w:rFonts w:ascii="Times New Roman" w:hAnsi="Times New Roman" w:cs="Times New Roman"/>
          <w:sz w:val="24"/>
          <w:szCs w:val="24"/>
        </w:rPr>
        <w:t>), Subcategor</w:t>
      </w:r>
      <w:r w:rsidR="00A21BE0" w:rsidRPr="002A05C9">
        <w:rPr>
          <w:rFonts w:ascii="Times New Roman" w:hAnsi="Times New Roman" w:cs="Times New Roman"/>
          <w:sz w:val="24"/>
          <w:szCs w:val="24"/>
        </w:rPr>
        <w:t>í</w:t>
      </w:r>
      <w:r w:rsidR="00FA4AC3" w:rsidRPr="002A05C9">
        <w:rPr>
          <w:rFonts w:ascii="Times New Roman" w:hAnsi="Times New Roman" w:cs="Times New Roman"/>
          <w:sz w:val="24"/>
          <w:szCs w:val="24"/>
        </w:rPr>
        <w:t>a</w:t>
      </w:r>
      <w:r w:rsidR="000238CE" w:rsidRPr="002A05C9">
        <w:rPr>
          <w:rFonts w:ascii="Times New Roman" w:hAnsi="Times New Roman" w:cs="Times New Roman"/>
          <w:sz w:val="24"/>
          <w:szCs w:val="24"/>
        </w:rPr>
        <w:t>s 2A</w:t>
      </w:r>
      <w:r w:rsidR="007653F8" w:rsidRPr="002A05C9">
        <w:rPr>
          <w:rFonts w:ascii="Times New Roman" w:hAnsi="Times New Roman" w:cs="Times New Roman"/>
          <w:sz w:val="24"/>
          <w:szCs w:val="24"/>
        </w:rPr>
        <w:t xml:space="preserve"> (</w:t>
      </w:r>
      <w:r w:rsidR="00853478" w:rsidRPr="002A05C9">
        <w:rPr>
          <w:rFonts w:ascii="Times New Roman" w:hAnsi="Times New Roman" w:cs="Times New Roman"/>
          <w:sz w:val="24"/>
          <w:szCs w:val="24"/>
        </w:rPr>
        <w:t>P</w:t>
      </w:r>
      <w:r w:rsidR="00FA4AC3" w:rsidRPr="002A05C9">
        <w:rPr>
          <w:rFonts w:ascii="Times New Roman" w:hAnsi="Times New Roman" w:cs="Times New Roman"/>
          <w:sz w:val="24"/>
          <w:szCs w:val="24"/>
        </w:rPr>
        <w:t xml:space="preserve">ersonas </w:t>
      </w:r>
      <w:r w:rsidR="00853478" w:rsidRPr="002A05C9">
        <w:rPr>
          <w:rFonts w:ascii="Times New Roman" w:hAnsi="Times New Roman" w:cs="Times New Roman"/>
          <w:sz w:val="24"/>
          <w:szCs w:val="24"/>
        </w:rPr>
        <w:t>quedándose en albergues nocturnos –donde tienen que renegociar su alojamient</w:t>
      </w:r>
      <w:r w:rsidR="00DD0712" w:rsidRPr="002A05C9">
        <w:rPr>
          <w:rFonts w:ascii="Times New Roman" w:hAnsi="Times New Roman" w:cs="Times New Roman"/>
          <w:sz w:val="24"/>
          <w:szCs w:val="24"/>
        </w:rPr>
        <w:t>o</w:t>
      </w:r>
      <w:r w:rsidR="00853478" w:rsidRPr="002A05C9">
        <w:rPr>
          <w:rFonts w:ascii="Times New Roman" w:hAnsi="Times New Roman" w:cs="Times New Roman"/>
          <w:sz w:val="24"/>
          <w:szCs w:val="24"/>
        </w:rPr>
        <w:t xml:space="preserve"> a diario-</w:t>
      </w:r>
      <w:r w:rsidR="007653F8" w:rsidRPr="002A05C9">
        <w:rPr>
          <w:rFonts w:ascii="Times New Roman" w:hAnsi="Times New Roman" w:cs="Times New Roman"/>
          <w:sz w:val="24"/>
          <w:szCs w:val="24"/>
        </w:rPr>
        <w:t>) o</w:t>
      </w:r>
      <w:r w:rsidR="000238CE" w:rsidRPr="002A05C9">
        <w:rPr>
          <w:rFonts w:ascii="Times New Roman" w:hAnsi="Times New Roman" w:cs="Times New Roman"/>
          <w:sz w:val="24"/>
          <w:szCs w:val="24"/>
        </w:rPr>
        <w:t xml:space="preserve"> 2B</w:t>
      </w:r>
      <w:r w:rsidR="007653F8" w:rsidRPr="002A05C9">
        <w:rPr>
          <w:rFonts w:ascii="Times New Roman" w:hAnsi="Times New Roman" w:cs="Times New Roman"/>
          <w:sz w:val="24"/>
          <w:szCs w:val="24"/>
        </w:rPr>
        <w:t xml:space="preserve"> (</w:t>
      </w:r>
      <w:r w:rsidR="00853478" w:rsidRPr="002A05C9">
        <w:rPr>
          <w:rFonts w:ascii="Times New Roman" w:hAnsi="Times New Roman" w:cs="Times New Roman"/>
          <w:sz w:val="24"/>
          <w:szCs w:val="24"/>
        </w:rPr>
        <w:t>P</w:t>
      </w:r>
      <w:r w:rsidR="00AC4520" w:rsidRPr="002A05C9">
        <w:rPr>
          <w:rFonts w:ascii="Times New Roman" w:hAnsi="Times New Roman" w:cs="Times New Roman"/>
          <w:sz w:val="24"/>
          <w:szCs w:val="24"/>
        </w:rPr>
        <w:t xml:space="preserve">ersonas que viven en </w:t>
      </w:r>
      <w:r w:rsidR="00853478" w:rsidRPr="002A05C9">
        <w:rPr>
          <w:rFonts w:ascii="Times New Roman" w:hAnsi="Times New Roman" w:cs="Times New Roman"/>
          <w:sz w:val="24"/>
          <w:szCs w:val="24"/>
        </w:rPr>
        <w:t>residencias para gente en situación de calle –donde los residentes tienen adjudicada una determinada cama o habitación-)</w:t>
      </w:r>
      <w:r w:rsidR="00156ED4" w:rsidRPr="002A05C9">
        <w:rPr>
          <w:rFonts w:ascii="Times New Roman" w:hAnsi="Times New Roman" w:cs="Times New Roman"/>
          <w:sz w:val="24"/>
          <w:szCs w:val="24"/>
        </w:rPr>
        <w:t>.</w:t>
      </w:r>
      <w:r w:rsidR="00DD29DD" w:rsidRPr="002A05C9">
        <w:rPr>
          <w:rFonts w:ascii="Times New Roman" w:hAnsi="Times New Roman" w:cs="Times New Roman"/>
          <w:sz w:val="24"/>
          <w:szCs w:val="24"/>
        </w:rPr>
        <w:t xml:space="preserve"> </w:t>
      </w:r>
      <w:r w:rsidR="003F6330" w:rsidRPr="002A05C9">
        <w:rPr>
          <w:rFonts w:ascii="Times New Roman" w:hAnsi="Times New Roman" w:cs="Times New Roman"/>
          <w:sz w:val="24"/>
          <w:szCs w:val="24"/>
        </w:rPr>
        <w:t xml:space="preserve">Se solicitó la participación en el estudio a todas las mujeres que cumplían los criterios de inclusión muestral. Después de contactar a cada una de las </w:t>
      </w:r>
      <w:r w:rsidR="00AD2CA1" w:rsidRPr="002A05C9">
        <w:rPr>
          <w:rFonts w:ascii="Times New Roman" w:hAnsi="Times New Roman" w:cs="Times New Roman"/>
          <w:sz w:val="24"/>
          <w:szCs w:val="24"/>
        </w:rPr>
        <w:t>mujeres</w:t>
      </w:r>
      <w:r w:rsidR="003F6330" w:rsidRPr="002A05C9">
        <w:rPr>
          <w:rFonts w:ascii="Times New Roman" w:hAnsi="Times New Roman" w:cs="Times New Roman"/>
          <w:sz w:val="24"/>
          <w:szCs w:val="24"/>
        </w:rPr>
        <w:t>, se les explicó el propósito de la investigación y se les solicitó su consentimiento informado para realizar la entrevista.</w:t>
      </w:r>
      <w:r w:rsidR="00C222D9" w:rsidRPr="002A05C9">
        <w:rPr>
          <w:rFonts w:ascii="Times New Roman" w:hAnsi="Times New Roman" w:cs="Times New Roman"/>
          <w:sz w:val="24"/>
          <w:szCs w:val="24"/>
        </w:rPr>
        <w:t xml:space="preserve"> </w:t>
      </w:r>
    </w:p>
    <w:p w14:paraId="5E23AAB9" w14:textId="29267555" w:rsidR="006D1FC3" w:rsidRPr="002A05C9" w:rsidRDefault="006D1FC3" w:rsidP="00936AA8">
      <w:pPr>
        <w:spacing w:line="360" w:lineRule="auto"/>
        <w:contextualSpacing/>
        <w:jc w:val="both"/>
        <w:rPr>
          <w:rFonts w:ascii="Times New Roman" w:hAnsi="Times New Roman" w:cs="Times New Roman"/>
          <w:sz w:val="24"/>
          <w:szCs w:val="24"/>
        </w:rPr>
      </w:pPr>
      <w:r w:rsidRPr="002A05C9">
        <w:rPr>
          <w:rFonts w:ascii="Times New Roman" w:hAnsi="Times New Roman" w:cs="Times New Roman"/>
          <w:sz w:val="24"/>
          <w:szCs w:val="24"/>
        </w:rPr>
        <w:t>Las participantes en la investigación tenían una media de edad de 43</w:t>
      </w:r>
      <w:r w:rsidR="000810E5" w:rsidRPr="002A05C9">
        <w:rPr>
          <w:rFonts w:ascii="Times New Roman" w:hAnsi="Times New Roman" w:cs="Times New Roman"/>
          <w:sz w:val="24"/>
          <w:szCs w:val="24"/>
        </w:rPr>
        <w:t>,</w:t>
      </w:r>
      <w:r w:rsidRPr="002A05C9">
        <w:rPr>
          <w:rFonts w:ascii="Times New Roman" w:hAnsi="Times New Roman" w:cs="Times New Roman"/>
          <w:sz w:val="24"/>
          <w:szCs w:val="24"/>
        </w:rPr>
        <w:t>2 años (SD=</w:t>
      </w:r>
      <w:r w:rsidR="00AE5F6E" w:rsidRPr="002A05C9">
        <w:rPr>
          <w:rFonts w:ascii="Times New Roman" w:hAnsi="Times New Roman" w:cs="Times New Roman"/>
          <w:sz w:val="24"/>
          <w:szCs w:val="24"/>
        </w:rPr>
        <w:t>15</w:t>
      </w:r>
      <w:r w:rsidR="00674E5B" w:rsidRPr="002A05C9">
        <w:rPr>
          <w:rFonts w:ascii="Times New Roman" w:hAnsi="Times New Roman" w:cs="Times New Roman"/>
          <w:sz w:val="24"/>
          <w:szCs w:val="24"/>
        </w:rPr>
        <w:t>,</w:t>
      </w:r>
      <w:r w:rsidRPr="002A05C9">
        <w:rPr>
          <w:rFonts w:ascii="Times New Roman" w:hAnsi="Times New Roman" w:cs="Times New Roman"/>
          <w:sz w:val="24"/>
          <w:szCs w:val="24"/>
        </w:rPr>
        <w:t>19),</w:t>
      </w:r>
      <w:r w:rsidR="006E45E3" w:rsidRPr="002A05C9">
        <w:rPr>
          <w:rFonts w:ascii="Times New Roman" w:hAnsi="Times New Roman" w:cs="Times New Roman"/>
          <w:sz w:val="24"/>
          <w:szCs w:val="24"/>
        </w:rPr>
        <w:t xml:space="preserve"> en su mayoría eran de nacionalidad argentina (90</w:t>
      </w:r>
      <w:r w:rsidR="000810E5" w:rsidRPr="002A05C9">
        <w:rPr>
          <w:rFonts w:ascii="Times New Roman" w:hAnsi="Times New Roman" w:cs="Times New Roman"/>
          <w:sz w:val="24"/>
          <w:szCs w:val="24"/>
        </w:rPr>
        <w:t>,</w:t>
      </w:r>
      <w:r w:rsidR="006E45E3" w:rsidRPr="002A05C9">
        <w:rPr>
          <w:rFonts w:ascii="Times New Roman" w:hAnsi="Times New Roman" w:cs="Times New Roman"/>
          <w:sz w:val="24"/>
          <w:szCs w:val="24"/>
        </w:rPr>
        <w:t>0%), estado civil solteras (61</w:t>
      </w:r>
      <w:r w:rsidR="00674E5B" w:rsidRPr="002A05C9">
        <w:rPr>
          <w:rFonts w:ascii="Times New Roman" w:hAnsi="Times New Roman" w:cs="Times New Roman"/>
          <w:sz w:val="24"/>
          <w:szCs w:val="24"/>
        </w:rPr>
        <w:t>,</w:t>
      </w:r>
      <w:r w:rsidR="006E45E3" w:rsidRPr="002A05C9">
        <w:rPr>
          <w:rFonts w:ascii="Times New Roman" w:hAnsi="Times New Roman" w:cs="Times New Roman"/>
          <w:sz w:val="24"/>
          <w:szCs w:val="24"/>
        </w:rPr>
        <w:t>4%)</w:t>
      </w:r>
      <w:r w:rsidR="00720940" w:rsidRPr="002A05C9">
        <w:rPr>
          <w:rFonts w:ascii="Times New Roman" w:hAnsi="Times New Roman" w:cs="Times New Roman"/>
          <w:sz w:val="24"/>
          <w:szCs w:val="24"/>
        </w:rPr>
        <w:t xml:space="preserve"> </w:t>
      </w:r>
      <w:r w:rsidR="006E45E3" w:rsidRPr="002A05C9">
        <w:rPr>
          <w:rFonts w:ascii="Times New Roman" w:hAnsi="Times New Roman" w:cs="Times New Roman"/>
          <w:sz w:val="24"/>
          <w:szCs w:val="24"/>
        </w:rPr>
        <w:t xml:space="preserve">y </w:t>
      </w:r>
      <w:r w:rsidR="00720940" w:rsidRPr="002A05C9">
        <w:rPr>
          <w:rFonts w:ascii="Times New Roman" w:hAnsi="Times New Roman" w:cs="Times New Roman"/>
          <w:sz w:val="24"/>
          <w:szCs w:val="24"/>
        </w:rPr>
        <w:t xml:space="preserve">mayoritariamente </w:t>
      </w:r>
      <w:r w:rsidR="006E45E3" w:rsidRPr="002A05C9">
        <w:rPr>
          <w:rFonts w:ascii="Times New Roman" w:hAnsi="Times New Roman" w:cs="Times New Roman"/>
          <w:sz w:val="24"/>
          <w:szCs w:val="24"/>
        </w:rPr>
        <w:t>no había</w:t>
      </w:r>
      <w:r w:rsidR="00720940" w:rsidRPr="002A05C9">
        <w:rPr>
          <w:rFonts w:ascii="Times New Roman" w:hAnsi="Times New Roman" w:cs="Times New Roman"/>
          <w:sz w:val="24"/>
          <w:szCs w:val="24"/>
        </w:rPr>
        <w:t>n</w:t>
      </w:r>
      <w:r w:rsidR="006E45E3" w:rsidRPr="002A05C9">
        <w:rPr>
          <w:rFonts w:ascii="Times New Roman" w:hAnsi="Times New Roman" w:cs="Times New Roman"/>
          <w:sz w:val="24"/>
          <w:szCs w:val="24"/>
        </w:rPr>
        <w:t xml:space="preserve"> desarrollado actividades laborales en el mes anterior a la realización de la entrevista (77</w:t>
      </w:r>
      <w:r w:rsidR="00674E5B" w:rsidRPr="002A05C9">
        <w:rPr>
          <w:rFonts w:ascii="Times New Roman" w:hAnsi="Times New Roman" w:cs="Times New Roman"/>
          <w:sz w:val="24"/>
          <w:szCs w:val="24"/>
        </w:rPr>
        <w:t>,</w:t>
      </w:r>
      <w:r w:rsidR="006E45E3" w:rsidRPr="002A05C9">
        <w:rPr>
          <w:rFonts w:ascii="Times New Roman" w:hAnsi="Times New Roman" w:cs="Times New Roman"/>
          <w:sz w:val="24"/>
          <w:szCs w:val="24"/>
        </w:rPr>
        <w:t>1%).</w:t>
      </w:r>
      <w:r w:rsidR="00F31E63" w:rsidRPr="002A05C9">
        <w:rPr>
          <w:rFonts w:ascii="Times New Roman" w:hAnsi="Times New Roman" w:cs="Times New Roman"/>
          <w:sz w:val="24"/>
          <w:szCs w:val="24"/>
        </w:rPr>
        <w:t xml:space="preserve"> </w:t>
      </w:r>
      <w:r w:rsidR="006E45E3" w:rsidRPr="002A05C9">
        <w:rPr>
          <w:rFonts w:ascii="Times New Roman" w:hAnsi="Times New Roman" w:cs="Times New Roman"/>
          <w:sz w:val="24"/>
          <w:szCs w:val="24"/>
        </w:rPr>
        <w:t>La mayoría de las entrevistadas</w:t>
      </w:r>
      <w:r w:rsidR="00D914EB" w:rsidRPr="002A05C9">
        <w:rPr>
          <w:rFonts w:ascii="Times New Roman" w:hAnsi="Times New Roman" w:cs="Times New Roman"/>
          <w:sz w:val="24"/>
          <w:szCs w:val="24"/>
        </w:rPr>
        <w:t xml:space="preserve"> (</w:t>
      </w:r>
      <w:r w:rsidR="00674E5B" w:rsidRPr="002A05C9">
        <w:rPr>
          <w:rFonts w:ascii="Times New Roman" w:hAnsi="Times New Roman" w:cs="Times New Roman"/>
          <w:sz w:val="24"/>
          <w:szCs w:val="24"/>
        </w:rPr>
        <w:t>87,2</w:t>
      </w:r>
      <w:r w:rsidR="00D914EB" w:rsidRPr="002A05C9">
        <w:rPr>
          <w:rFonts w:ascii="Times New Roman" w:hAnsi="Times New Roman" w:cs="Times New Roman"/>
          <w:sz w:val="24"/>
          <w:szCs w:val="24"/>
        </w:rPr>
        <w:t xml:space="preserve">%) </w:t>
      </w:r>
      <w:r w:rsidR="00F31E63" w:rsidRPr="002A05C9">
        <w:rPr>
          <w:rFonts w:ascii="Times New Roman" w:hAnsi="Times New Roman" w:cs="Times New Roman"/>
          <w:sz w:val="24"/>
          <w:szCs w:val="24"/>
        </w:rPr>
        <w:t xml:space="preserve">habían pasado la noche previa a la entrevista </w:t>
      </w:r>
      <w:r w:rsidR="00521E85" w:rsidRPr="002A05C9">
        <w:rPr>
          <w:rFonts w:ascii="Times New Roman" w:hAnsi="Times New Roman" w:cs="Times New Roman"/>
          <w:sz w:val="24"/>
          <w:szCs w:val="24"/>
        </w:rPr>
        <w:t>en la calle</w:t>
      </w:r>
      <w:r w:rsidR="00D914EB" w:rsidRPr="002A05C9">
        <w:rPr>
          <w:rFonts w:ascii="Times New Roman" w:hAnsi="Times New Roman" w:cs="Times New Roman"/>
          <w:sz w:val="24"/>
          <w:szCs w:val="24"/>
        </w:rPr>
        <w:t xml:space="preserve"> (32</w:t>
      </w:r>
      <w:r w:rsidR="00674E5B" w:rsidRPr="002A05C9">
        <w:rPr>
          <w:rFonts w:ascii="Times New Roman" w:hAnsi="Times New Roman" w:cs="Times New Roman"/>
          <w:sz w:val="24"/>
          <w:szCs w:val="24"/>
        </w:rPr>
        <w:t>,</w:t>
      </w:r>
      <w:r w:rsidR="00F64D38" w:rsidRPr="002A05C9">
        <w:rPr>
          <w:rFonts w:ascii="Times New Roman" w:hAnsi="Times New Roman" w:cs="Times New Roman"/>
          <w:sz w:val="24"/>
          <w:szCs w:val="24"/>
        </w:rPr>
        <w:t>9%</w:t>
      </w:r>
      <w:r w:rsidR="00D914EB" w:rsidRPr="002A05C9">
        <w:rPr>
          <w:rFonts w:ascii="Times New Roman" w:hAnsi="Times New Roman" w:cs="Times New Roman"/>
          <w:sz w:val="24"/>
          <w:szCs w:val="24"/>
        </w:rPr>
        <w:t xml:space="preserve">), </w:t>
      </w:r>
      <w:r w:rsidR="00521E85" w:rsidRPr="002A05C9">
        <w:rPr>
          <w:rFonts w:ascii="Times New Roman" w:hAnsi="Times New Roman" w:cs="Times New Roman"/>
          <w:sz w:val="24"/>
          <w:szCs w:val="24"/>
        </w:rPr>
        <w:t xml:space="preserve">en espacios no </w:t>
      </w:r>
      <w:r w:rsidR="00AF2412" w:rsidRPr="002A05C9">
        <w:rPr>
          <w:rFonts w:ascii="Times New Roman" w:hAnsi="Times New Roman" w:cs="Times New Roman"/>
          <w:sz w:val="24"/>
          <w:szCs w:val="24"/>
        </w:rPr>
        <w:t>habilitados inicialmente para dormir</w:t>
      </w:r>
      <w:r w:rsidR="00D914EB" w:rsidRPr="002A05C9">
        <w:rPr>
          <w:rFonts w:ascii="Times New Roman" w:hAnsi="Times New Roman" w:cs="Times New Roman"/>
          <w:sz w:val="24"/>
          <w:szCs w:val="24"/>
        </w:rPr>
        <w:t xml:space="preserve"> (</w:t>
      </w:r>
      <w:r w:rsidR="001525A2" w:rsidRPr="002A05C9">
        <w:rPr>
          <w:rFonts w:ascii="Times New Roman" w:hAnsi="Times New Roman" w:cs="Times New Roman"/>
          <w:sz w:val="24"/>
          <w:szCs w:val="24"/>
        </w:rPr>
        <w:t>como</w:t>
      </w:r>
      <w:r w:rsidR="00AF2412" w:rsidRPr="002A05C9">
        <w:rPr>
          <w:rFonts w:ascii="Times New Roman" w:hAnsi="Times New Roman" w:cs="Times New Roman"/>
          <w:sz w:val="24"/>
          <w:szCs w:val="24"/>
        </w:rPr>
        <w:t xml:space="preserve"> edificios abandonados</w:t>
      </w:r>
      <w:r w:rsidR="001525A2" w:rsidRPr="002A05C9">
        <w:rPr>
          <w:rFonts w:ascii="Times New Roman" w:hAnsi="Times New Roman" w:cs="Times New Roman"/>
          <w:sz w:val="24"/>
          <w:szCs w:val="24"/>
        </w:rPr>
        <w:t xml:space="preserve"> o</w:t>
      </w:r>
      <w:r w:rsidR="00D914EB" w:rsidRPr="002A05C9">
        <w:rPr>
          <w:rFonts w:ascii="Times New Roman" w:hAnsi="Times New Roman" w:cs="Times New Roman"/>
          <w:sz w:val="24"/>
          <w:szCs w:val="24"/>
        </w:rPr>
        <w:t xml:space="preserve"> </w:t>
      </w:r>
      <w:r w:rsidR="00C608D3" w:rsidRPr="002A05C9">
        <w:rPr>
          <w:rFonts w:ascii="Times New Roman" w:hAnsi="Times New Roman" w:cs="Times New Roman"/>
          <w:sz w:val="24"/>
          <w:szCs w:val="24"/>
        </w:rPr>
        <w:t>sótanos</w:t>
      </w:r>
      <w:r w:rsidR="00D914EB" w:rsidRPr="002A05C9">
        <w:rPr>
          <w:rFonts w:ascii="Times New Roman" w:hAnsi="Times New Roman" w:cs="Times New Roman"/>
          <w:sz w:val="24"/>
          <w:szCs w:val="24"/>
        </w:rPr>
        <w:t>) (28</w:t>
      </w:r>
      <w:r w:rsidR="00674E5B" w:rsidRPr="002A05C9">
        <w:rPr>
          <w:rFonts w:ascii="Times New Roman" w:hAnsi="Times New Roman" w:cs="Times New Roman"/>
          <w:sz w:val="24"/>
          <w:szCs w:val="24"/>
        </w:rPr>
        <w:t>,</w:t>
      </w:r>
      <w:r w:rsidR="00F64D38" w:rsidRPr="002A05C9">
        <w:rPr>
          <w:rFonts w:ascii="Times New Roman" w:hAnsi="Times New Roman" w:cs="Times New Roman"/>
          <w:sz w:val="24"/>
          <w:szCs w:val="24"/>
        </w:rPr>
        <w:t>6%</w:t>
      </w:r>
      <w:r w:rsidR="00D914EB" w:rsidRPr="002A05C9">
        <w:rPr>
          <w:rFonts w:ascii="Times New Roman" w:hAnsi="Times New Roman" w:cs="Times New Roman"/>
          <w:sz w:val="24"/>
          <w:szCs w:val="24"/>
        </w:rPr>
        <w:t xml:space="preserve">), </w:t>
      </w:r>
      <w:r w:rsidR="00AB2F04" w:rsidRPr="002A05C9">
        <w:rPr>
          <w:rFonts w:ascii="Times New Roman" w:hAnsi="Times New Roman" w:cs="Times New Roman"/>
          <w:sz w:val="24"/>
          <w:szCs w:val="24"/>
        </w:rPr>
        <w:t xml:space="preserve">en un albergue o alojamiento supervisado para personas </w:t>
      </w:r>
      <w:r w:rsidR="00F64D38" w:rsidRPr="002A05C9">
        <w:rPr>
          <w:rFonts w:ascii="Times New Roman" w:hAnsi="Times New Roman" w:cs="Times New Roman"/>
          <w:sz w:val="24"/>
          <w:szCs w:val="24"/>
        </w:rPr>
        <w:t xml:space="preserve">en situación </w:t>
      </w:r>
      <w:r w:rsidR="00AB2F04" w:rsidRPr="002A05C9">
        <w:rPr>
          <w:rFonts w:ascii="Times New Roman" w:hAnsi="Times New Roman" w:cs="Times New Roman"/>
          <w:sz w:val="24"/>
          <w:szCs w:val="24"/>
        </w:rPr>
        <w:t xml:space="preserve">sin </w:t>
      </w:r>
      <w:r w:rsidR="0070531D" w:rsidRPr="002A05C9">
        <w:rPr>
          <w:rFonts w:ascii="Times New Roman" w:hAnsi="Times New Roman" w:cs="Times New Roman"/>
          <w:sz w:val="24"/>
          <w:szCs w:val="24"/>
        </w:rPr>
        <w:t>techo</w:t>
      </w:r>
      <w:r w:rsidR="00D914EB" w:rsidRPr="002A05C9">
        <w:rPr>
          <w:rFonts w:ascii="Times New Roman" w:hAnsi="Times New Roman" w:cs="Times New Roman"/>
          <w:sz w:val="24"/>
          <w:szCs w:val="24"/>
        </w:rPr>
        <w:t xml:space="preserve"> (25</w:t>
      </w:r>
      <w:r w:rsidR="00674E5B" w:rsidRPr="002A05C9">
        <w:rPr>
          <w:rFonts w:ascii="Times New Roman" w:hAnsi="Times New Roman" w:cs="Times New Roman"/>
          <w:sz w:val="24"/>
          <w:szCs w:val="24"/>
        </w:rPr>
        <w:t>,</w:t>
      </w:r>
      <w:r w:rsidR="00D914EB" w:rsidRPr="002A05C9">
        <w:rPr>
          <w:rFonts w:ascii="Times New Roman" w:hAnsi="Times New Roman" w:cs="Times New Roman"/>
          <w:sz w:val="24"/>
          <w:szCs w:val="24"/>
        </w:rPr>
        <w:t>7</w:t>
      </w:r>
      <w:r w:rsidR="006A27B8" w:rsidRPr="002A05C9">
        <w:rPr>
          <w:rFonts w:ascii="Times New Roman" w:hAnsi="Times New Roman" w:cs="Times New Roman"/>
          <w:sz w:val="24"/>
          <w:szCs w:val="24"/>
        </w:rPr>
        <w:t>%</w:t>
      </w:r>
      <w:r w:rsidR="00D914EB" w:rsidRPr="002A05C9">
        <w:rPr>
          <w:rFonts w:ascii="Times New Roman" w:hAnsi="Times New Roman" w:cs="Times New Roman"/>
          <w:sz w:val="24"/>
          <w:szCs w:val="24"/>
        </w:rPr>
        <w:t xml:space="preserve">).  </w:t>
      </w:r>
    </w:p>
    <w:p w14:paraId="0326CD2E" w14:textId="19044F18" w:rsidR="00B1729A" w:rsidRPr="002A05C9" w:rsidRDefault="000B6BF2" w:rsidP="00936AA8">
      <w:pPr>
        <w:spacing w:line="360" w:lineRule="auto"/>
        <w:contextualSpacing/>
        <w:jc w:val="both"/>
        <w:rPr>
          <w:rFonts w:ascii="Times New Roman" w:hAnsi="Times New Roman" w:cs="Times New Roman"/>
          <w:sz w:val="24"/>
          <w:szCs w:val="24"/>
        </w:rPr>
      </w:pPr>
      <w:r w:rsidRPr="002A05C9">
        <w:rPr>
          <w:rFonts w:ascii="Times New Roman" w:hAnsi="Times New Roman" w:cs="Times New Roman"/>
          <w:sz w:val="24"/>
          <w:szCs w:val="24"/>
        </w:rPr>
        <w:t xml:space="preserve">La información se recogió mediante una entrevista estructurada, </w:t>
      </w:r>
      <w:r w:rsidR="005E3639" w:rsidRPr="002A05C9">
        <w:rPr>
          <w:rFonts w:ascii="Times New Roman" w:hAnsi="Times New Roman" w:cs="Times New Roman"/>
          <w:sz w:val="24"/>
          <w:szCs w:val="24"/>
        </w:rPr>
        <w:t xml:space="preserve">lo que permitió </w:t>
      </w:r>
      <w:r w:rsidR="00052DB2" w:rsidRPr="002A05C9">
        <w:rPr>
          <w:rFonts w:ascii="Times New Roman" w:hAnsi="Times New Roman" w:cs="Times New Roman"/>
          <w:sz w:val="24"/>
          <w:szCs w:val="24"/>
        </w:rPr>
        <w:t xml:space="preserve">garantizar la homogeneidad de los datos y </w:t>
      </w:r>
      <w:r w:rsidR="002765C6" w:rsidRPr="002A05C9">
        <w:rPr>
          <w:rFonts w:ascii="Times New Roman" w:hAnsi="Times New Roman" w:cs="Times New Roman"/>
          <w:sz w:val="24"/>
          <w:szCs w:val="24"/>
        </w:rPr>
        <w:t>evitar</w:t>
      </w:r>
      <w:r w:rsidR="00052DB2" w:rsidRPr="002A05C9">
        <w:rPr>
          <w:rFonts w:ascii="Times New Roman" w:hAnsi="Times New Roman" w:cs="Times New Roman"/>
          <w:sz w:val="24"/>
          <w:szCs w:val="24"/>
        </w:rPr>
        <w:t xml:space="preserve"> </w:t>
      </w:r>
      <w:r w:rsidR="002765C6" w:rsidRPr="002A05C9">
        <w:rPr>
          <w:rFonts w:ascii="Times New Roman" w:hAnsi="Times New Roman" w:cs="Times New Roman"/>
          <w:sz w:val="24"/>
          <w:szCs w:val="24"/>
        </w:rPr>
        <w:t>posibles</w:t>
      </w:r>
      <w:r w:rsidR="00052DB2" w:rsidRPr="002A05C9">
        <w:rPr>
          <w:rFonts w:ascii="Times New Roman" w:hAnsi="Times New Roman" w:cs="Times New Roman"/>
          <w:sz w:val="24"/>
          <w:szCs w:val="24"/>
        </w:rPr>
        <w:t xml:space="preserve"> problemas derivados de </w:t>
      </w:r>
      <w:r w:rsidR="002765C6" w:rsidRPr="002A05C9">
        <w:rPr>
          <w:rFonts w:ascii="Times New Roman" w:hAnsi="Times New Roman" w:cs="Times New Roman"/>
          <w:sz w:val="24"/>
          <w:szCs w:val="24"/>
        </w:rPr>
        <w:t xml:space="preserve">potenciales dificultades de </w:t>
      </w:r>
      <w:r w:rsidR="00052DB2" w:rsidRPr="002A05C9">
        <w:rPr>
          <w:rFonts w:ascii="Times New Roman" w:hAnsi="Times New Roman" w:cs="Times New Roman"/>
          <w:sz w:val="24"/>
          <w:szCs w:val="24"/>
        </w:rPr>
        <w:t xml:space="preserve">lectura y </w:t>
      </w:r>
      <w:r w:rsidR="002765C6" w:rsidRPr="002A05C9">
        <w:rPr>
          <w:rFonts w:ascii="Times New Roman" w:hAnsi="Times New Roman" w:cs="Times New Roman"/>
          <w:sz w:val="24"/>
          <w:szCs w:val="24"/>
        </w:rPr>
        <w:t xml:space="preserve">comprensión por parte de </w:t>
      </w:r>
      <w:r w:rsidR="00052DB2" w:rsidRPr="002A05C9">
        <w:rPr>
          <w:rFonts w:ascii="Times New Roman" w:hAnsi="Times New Roman" w:cs="Times New Roman"/>
          <w:sz w:val="24"/>
          <w:szCs w:val="24"/>
        </w:rPr>
        <w:t>la</w:t>
      </w:r>
      <w:r w:rsidR="002765C6" w:rsidRPr="002A05C9">
        <w:rPr>
          <w:rFonts w:ascii="Times New Roman" w:hAnsi="Times New Roman" w:cs="Times New Roman"/>
          <w:sz w:val="24"/>
          <w:szCs w:val="24"/>
        </w:rPr>
        <w:t>s entrevistadas</w:t>
      </w:r>
      <w:r w:rsidR="00052DB2" w:rsidRPr="002A05C9">
        <w:rPr>
          <w:rFonts w:ascii="Times New Roman" w:hAnsi="Times New Roman" w:cs="Times New Roman"/>
          <w:sz w:val="24"/>
          <w:szCs w:val="24"/>
        </w:rPr>
        <w:t xml:space="preserve">. La </w:t>
      </w:r>
      <w:r w:rsidR="0036510D" w:rsidRPr="002A05C9">
        <w:rPr>
          <w:rFonts w:ascii="Times New Roman" w:hAnsi="Times New Roman" w:cs="Times New Roman"/>
          <w:sz w:val="24"/>
          <w:szCs w:val="24"/>
        </w:rPr>
        <w:t>misma</w:t>
      </w:r>
      <w:r w:rsidR="00052DB2" w:rsidRPr="002A05C9">
        <w:rPr>
          <w:rFonts w:ascii="Times New Roman" w:hAnsi="Times New Roman" w:cs="Times New Roman"/>
          <w:sz w:val="24"/>
          <w:szCs w:val="24"/>
        </w:rPr>
        <w:t xml:space="preserve"> </w:t>
      </w:r>
      <w:r w:rsidR="002765C6" w:rsidRPr="002A05C9">
        <w:rPr>
          <w:rFonts w:ascii="Times New Roman" w:hAnsi="Times New Roman" w:cs="Times New Roman"/>
          <w:sz w:val="24"/>
          <w:szCs w:val="24"/>
        </w:rPr>
        <w:t>tenía una duración de</w:t>
      </w:r>
      <w:r w:rsidR="00052DB2" w:rsidRPr="002A05C9">
        <w:rPr>
          <w:rFonts w:ascii="Times New Roman" w:hAnsi="Times New Roman" w:cs="Times New Roman"/>
          <w:sz w:val="24"/>
          <w:szCs w:val="24"/>
        </w:rPr>
        <w:t xml:space="preserve"> entre </w:t>
      </w:r>
      <w:r w:rsidR="00AB2F04" w:rsidRPr="002A05C9">
        <w:rPr>
          <w:rFonts w:ascii="Times New Roman" w:hAnsi="Times New Roman" w:cs="Times New Roman"/>
          <w:sz w:val="24"/>
          <w:szCs w:val="24"/>
        </w:rPr>
        <w:t>45</w:t>
      </w:r>
      <w:r w:rsidR="00052DB2" w:rsidRPr="002A05C9">
        <w:rPr>
          <w:rFonts w:ascii="Times New Roman" w:hAnsi="Times New Roman" w:cs="Times New Roman"/>
          <w:sz w:val="24"/>
          <w:szCs w:val="24"/>
        </w:rPr>
        <w:t xml:space="preserve"> y </w:t>
      </w:r>
      <w:r w:rsidR="0072092B" w:rsidRPr="002A05C9">
        <w:rPr>
          <w:rFonts w:ascii="Times New Roman" w:hAnsi="Times New Roman" w:cs="Times New Roman"/>
          <w:sz w:val="24"/>
          <w:szCs w:val="24"/>
        </w:rPr>
        <w:t>90</w:t>
      </w:r>
      <w:r w:rsidR="00052DB2" w:rsidRPr="002A05C9">
        <w:rPr>
          <w:rFonts w:ascii="Times New Roman" w:hAnsi="Times New Roman" w:cs="Times New Roman"/>
          <w:sz w:val="24"/>
          <w:szCs w:val="24"/>
        </w:rPr>
        <w:t xml:space="preserve"> minutos</w:t>
      </w:r>
      <w:r w:rsidR="002765C6" w:rsidRPr="002A05C9">
        <w:rPr>
          <w:rFonts w:ascii="Times New Roman" w:hAnsi="Times New Roman" w:cs="Times New Roman"/>
          <w:sz w:val="24"/>
          <w:szCs w:val="24"/>
        </w:rPr>
        <w:t xml:space="preserve">, y permitió recopilar información sobre </w:t>
      </w:r>
      <w:r w:rsidR="00052DB2" w:rsidRPr="002A05C9">
        <w:rPr>
          <w:rFonts w:ascii="Times New Roman" w:hAnsi="Times New Roman" w:cs="Times New Roman"/>
          <w:sz w:val="24"/>
          <w:szCs w:val="24"/>
        </w:rPr>
        <w:t>un ampli</w:t>
      </w:r>
      <w:r w:rsidR="00A71737" w:rsidRPr="002A05C9">
        <w:rPr>
          <w:rFonts w:ascii="Times New Roman" w:hAnsi="Times New Roman" w:cs="Times New Roman"/>
          <w:sz w:val="24"/>
          <w:szCs w:val="24"/>
        </w:rPr>
        <w:t xml:space="preserve">o número </w:t>
      </w:r>
      <w:r w:rsidR="00052DB2" w:rsidRPr="002A05C9">
        <w:rPr>
          <w:rFonts w:ascii="Times New Roman" w:hAnsi="Times New Roman" w:cs="Times New Roman"/>
          <w:sz w:val="24"/>
          <w:szCs w:val="24"/>
        </w:rPr>
        <w:t>de variables</w:t>
      </w:r>
      <w:r w:rsidR="002765C6" w:rsidRPr="002A05C9">
        <w:rPr>
          <w:rFonts w:ascii="Times New Roman" w:hAnsi="Times New Roman" w:cs="Times New Roman"/>
          <w:sz w:val="24"/>
          <w:szCs w:val="24"/>
        </w:rPr>
        <w:t xml:space="preserve">. En el presente trabajo se ha </w:t>
      </w:r>
      <w:r w:rsidR="009343EA" w:rsidRPr="002A05C9">
        <w:rPr>
          <w:rFonts w:ascii="Times New Roman" w:hAnsi="Times New Roman" w:cs="Times New Roman"/>
          <w:sz w:val="24"/>
          <w:szCs w:val="24"/>
        </w:rPr>
        <w:t xml:space="preserve">utilizado </w:t>
      </w:r>
      <w:r w:rsidR="00C36532" w:rsidRPr="002A05C9">
        <w:rPr>
          <w:rFonts w:ascii="Times New Roman" w:hAnsi="Times New Roman" w:cs="Times New Roman"/>
          <w:sz w:val="24"/>
          <w:szCs w:val="24"/>
        </w:rPr>
        <w:t xml:space="preserve">información relativa a las </w:t>
      </w:r>
      <w:r w:rsidR="008A71D7" w:rsidRPr="002A05C9">
        <w:rPr>
          <w:rFonts w:ascii="Times New Roman" w:hAnsi="Times New Roman" w:cs="Times New Roman"/>
          <w:sz w:val="24"/>
          <w:szCs w:val="24"/>
        </w:rPr>
        <w:t>características sociodemográficas, las trayectorias de vida sin hogar</w:t>
      </w:r>
      <w:r w:rsidR="00A32333" w:rsidRPr="002A05C9">
        <w:rPr>
          <w:rFonts w:ascii="Times New Roman" w:hAnsi="Times New Roman" w:cs="Times New Roman"/>
          <w:sz w:val="24"/>
          <w:szCs w:val="24"/>
        </w:rPr>
        <w:t xml:space="preserve">, los </w:t>
      </w:r>
      <w:proofErr w:type="spellStart"/>
      <w:r w:rsidR="00A32333" w:rsidRPr="002A05C9">
        <w:rPr>
          <w:rFonts w:ascii="Times New Roman" w:hAnsi="Times New Roman" w:cs="Times New Roman"/>
          <w:sz w:val="24"/>
          <w:szCs w:val="24"/>
        </w:rPr>
        <w:t>SVEs</w:t>
      </w:r>
      <w:proofErr w:type="spellEnd"/>
      <w:r w:rsidR="00A32333" w:rsidRPr="002A05C9">
        <w:rPr>
          <w:rFonts w:ascii="Times New Roman" w:hAnsi="Times New Roman" w:cs="Times New Roman"/>
          <w:sz w:val="24"/>
          <w:szCs w:val="24"/>
        </w:rPr>
        <w:t xml:space="preserve"> y la situación de salud.</w:t>
      </w:r>
      <w:r w:rsidR="00F64D38" w:rsidRPr="002A05C9">
        <w:rPr>
          <w:rFonts w:ascii="Times New Roman" w:hAnsi="Times New Roman" w:cs="Times New Roman"/>
          <w:sz w:val="24"/>
          <w:szCs w:val="24"/>
        </w:rPr>
        <w:t xml:space="preserve"> </w:t>
      </w:r>
      <w:r w:rsidR="002B400F" w:rsidRPr="002A05C9">
        <w:rPr>
          <w:rFonts w:ascii="Times New Roman" w:hAnsi="Times New Roman" w:cs="Times New Roman"/>
          <w:sz w:val="24"/>
          <w:szCs w:val="24"/>
        </w:rPr>
        <w:t xml:space="preserve">El estudio se realizó con la </w:t>
      </w:r>
      <w:r w:rsidR="002B400F" w:rsidRPr="002A05C9">
        <w:rPr>
          <w:rFonts w:ascii="Times New Roman" w:hAnsi="Times New Roman" w:cs="Times New Roman"/>
          <w:sz w:val="24"/>
          <w:szCs w:val="24"/>
        </w:rPr>
        <w:lastRenderedPageBreak/>
        <w:t xml:space="preserve">autorización del </w:t>
      </w:r>
      <w:r w:rsidR="00F64D38" w:rsidRPr="002A05C9">
        <w:rPr>
          <w:rFonts w:ascii="Times New Roman" w:hAnsi="Times New Roman" w:cs="Times New Roman"/>
          <w:sz w:val="24"/>
          <w:szCs w:val="24"/>
        </w:rPr>
        <w:t>“</w:t>
      </w:r>
      <w:r w:rsidR="002B400F" w:rsidRPr="002A05C9">
        <w:rPr>
          <w:rFonts w:ascii="Times New Roman" w:hAnsi="Times New Roman" w:cs="Times New Roman"/>
          <w:sz w:val="24"/>
          <w:szCs w:val="24"/>
        </w:rPr>
        <w:t>Comité de Ética de Investigación y Experimentación Animal</w:t>
      </w:r>
      <w:r w:rsidR="00F64D38" w:rsidRPr="002A05C9">
        <w:rPr>
          <w:rFonts w:ascii="Times New Roman" w:hAnsi="Times New Roman" w:cs="Times New Roman"/>
          <w:sz w:val="24"/>
          <w:szCs w:val="24"/>
        </w:rPr>
        <w:t>”</w:t>
      </w:r>
      <w:r w:rsidR="002B400F" w:rsidRPr="002A05C9">
        <w:rPr>
          <w:rFonts w:ascii="Times New Roman" w:hAnsi="Times New Roman" w:cs="Times New Roman"/>
          <w:sz w:val="24"/>
          <w:szCs w:val="24"/>
        </w:rPr>
        <w:t xml:space="preserve"> de la Universidad de Alcalá (Ref. CEIP/2021/2/027).</w:t>
      </w:r>
    </w:p>
    <w:p w14:paraId="1B2FAA45" w14:textId="271C061C" w:rsidR="00940D9E" w:rsidRPr="002A05C9" w:rsidRDefault="00CE6664" w:rsidP="00936AA8">
      <w:pPr>
        <w:spacing w:line="360" w:lineRule="auto"/>
        <w:contextualSpacing/>
        <w:jc w:val="both"/>
        <w:rPr>
          <w:rFonts w:ascii="Times New Roman" w:hAnsi="Times New Roman" w:cs="Times New Roman"/>
          <w:sz w:val="24"/>
          <w:szCs w:val="24"/>
        </w:rPr>
      </w:pPr>
      <w:r w:rsidRPr="002A05C9">
        <w:rPr>
          <w:rFonts w:ascii="Times New Roman" w:eastAsia="Calibri" w:hAnsi="Times New Roman" w:cs="Times New Roman"/>
          <w:sz w:val="24"/>
          <w:szCs w:val="24"/>
        </w:rPr>
        <w:t xml:space="preserve">Los análisis se realizaron utilizando los </w:t>
      </w:r>
      <w:proofErr w:type="spellStart"/>
      <w:r w:rsidR="00A32333" w:rsidRPr="002A05C9">
        <w:rPr>
          <w:rFonts w:ascii="Times New Roman" w:eastAsia="Calibri" w:hAnsi="Times New Roman" w:cs="Times New Roman"/>
          <w:sz w:val="24"/>
          <w:szCs w:val="24"/>
        </w:rPr>
        <w:t>SV</w:t>
      </w:r>
      <w:r w:rsidRPr="002A05C9">
        <w:rPr>
          <w:rFonts w:ascii="Times New Roman" w:eastAsia="Calibri" w:hAnsi="Times New Roman" w:cs="Times New Roman"/>
          <w:sz w:val="24"/>
          <w:szCs w:val="24"/>
        </w:rPr>
        <w:t>Es</w:t>
      </w:r>
      <w:proofErr w:type="spellEnd"/>
      <w:r w:rsidRPr="002A05C9">
        <w:rPr>
          <w:rFonts w:ascii="Times New Roman" w:eastAsia="Calibri" w:hAnsi="Times New Roman" w:cs="Times New Roman"/>
          <w:sz w:val="24"/>
          <w:szCs w:val="24"/>
        </w:rPr>
        <w:t xml:space="preserve"> padecidos por más del 15% de las </w:t>
      </w:r>
      <w:r w:rsidR="00A32333" w:rsidRPr="002A05C9">
        <w:rPr>
          <w:rFonts w:ascii="Times New Roman" w:eastAsia="Calibri" w:hAnsi="Times New Roman" w:cs="Times New Roman"/>
          <w:sz w:val="24"/>
          <w:szCs w:val="24"/>
        </w:rPr>
        <w:t>mujeres en situación sin hogar</w:t>
      </w:r>
      <w:r w:rsidRPr="002A05C9">
        <w:rPr>
          <w:rFonts w:ascii="Times New Roman" w:eastAsia="Calibri" w:hAnsi="Times New Roman" w:cs="Times New Roman"/>
          <w:sz w:val="24"/>
          <w:szCs w:val="24"/>
        </w:rPr>
        <w:t xml:space="preserve"> entrevistadas</w:t>
      </w:r>
      <w:r w:rsidR="00F64D38" w:rsidRPr="002A05C9">
        <w:rPr>
          <w:rFonts w:ascii="Times New Roman" w:eastAsia="Calibri" w:hAnsi="Times New Roman" w:cs="Times New Roman"/>
          <w:sz w:val="24"/>
          <w:szCs w:val="24"/>
        </w:rPr>
        <w:t xml:space="preserve">. </w:t>
      </w:r>
      <w:r w:rsidR="002F4632" w:rsidRPr="002A05C9">
        <w:rPr>
          <w:rFonts w:ascii="Times New Roman" w:hAnsi="Times New Roman" w:cs="Times New Roman"/>
          <w:sz w:val="24"/>
          <w:szCs w:val="24"/>
        </w:rPr>
        <w:t xml:space="preserve">Siguiendo el procedimiento </w:t>
      </w:r>
      <w:r w:rsidR="00370D61" w:rsidRPr="002A05C9">
        <w:rPr>
          <w:rFonts w:ascii="Times New Roman" w:hAnsi="Times New Roman" w:cs="Times New Roman"/>
          <w:sz w:val="24"/>
          <w:szCs w:val="24"/>
        </w:rPr>
        <w:t>empleado</w:t>
      </w:r>
      <w:r w:rsidR="002F4632" w:rsidRPr="002A05C9">
        <w:rPr>
          <w:rFonts w:ascii="Times New Roman" w:hAnsi="Times New Roman" w:cs="Times New Roman"/>
          <w:sz w:val="24"/>
          <w:szCs w:val="24"/>
        </w:rPr>
        <w:t xml:space="preserve"> </w:t>
      </w:r>
      <w:r w:rsidR="006F7EEA" w:rsidRPr="002A05C9">
        <w:rPr>
          <w:rFonts w:ascii="Times New Roman" w:hAnsi="Times New Roman" w:cs="Times New Roman"/>
          <w:sz w:val="24"/>
          <w:szCs w:val="24"/>
        </w:rPr>
        <w:t>en trabajos previos (</w:t>
      </w:r>
      <w:proofErr w:type="spellStart"/>
      <w:r w:rsidR="006F7EEA" w:rsidRPr="002A05C9">
        <w:rPr>
          <w:rFonts w:ascii="Times New Roman" w:hAnsi="Times New Roman" w:cs="Times New Roman"/>
          <w:sz w:val="24"/>
          <w:szCs w:val="24"/>
        </w:rPr>
        <w:t>Hair</w:t>
      </w:r>
      <w:proofErr w:type="spellEnd"/>
      <w:r w:rsidR="006F7EEA" w:rsidRPr="002A05C9">
        <w:rPr>
          <w:rFonts w:ascii="Times New Roman" w:hAnsi="Times New Roman" w:cs="Times New Roman"/>
          <w:sz w:val="24"/>
          <w:szCs w:val="24"/>
        </w:rPr>
        <w:t xml:space="preserve"> et al., 2014; Rodríguez-Moreno et al., </w:t>
      </w:r>
      <w:r w:rsidR="00FC4EFE" w:rsidRPr="002A05C9">
        <w:rPr>
          <w:rFonts w:ascii="Times New Roman" w:hAnsi="Times New Roman" w:cs="Times New Roman"/>
          <w:sz w:val="24"/>
          <w:szCs w:val="24"/>
        </w:rPr>
        <w:t>202</w:t>
      </w:r>
      <w:r w:rsidR="00591ADC" w:rsidRPr="002A05C9">
        <w:rPr>
          <w:rFonts w:ascii="Times New Roman" w:hAnsi="Times New Roman" w:cs="Times New Roman"/>
          <w:sz w:val="24"/>
          <w:szCs w:val="24"/>
        </w:rPr>
        <w:t>1a</w:t>
      </w:r>
      <w:r w:rsidR="007674BC" w:rsidRPr="002A05C9">
        <w:rPr>
          <w:rFonts w:ascii="Times New Roman" w:hAnsi="Times New Roman" w:cs="Times New Roman"/>
          <w:sz w:val="24"/>
          <w:szCs w:val="24"/>
        </w:rPr>
        <w:t xml:space="preserve">; Vázquez et al., in </w:t>
      </w:r>
      <w:proofErr w:type="spellStart"/>
      <w:r w:rsidR="007674BC" w:rsidRPr="002A05C9">
        <w:rPr>
          <w:rFonts w:ascii="Times New Roman" w:hAnsi="Times New Roman" w:cs="Times New Roman"/>
          <w:sz w:val="24"/>
          <w:szCs w:val="24"/>
        </w:rPr>
        <w:t>press</w:t>
      </w:r>
      <w:proofErr w:type="spellEnd"/>
      <w:r w:rsidR="002F4632" w:rsidRPr="002A05C9">
        <w:rPr>
          <w:rFonts w:ascii="Times New Roman" w:hAnsi="Times New Roman" w:cs="Times New Roman"/>
          <w:sz w:val="24"/>
          <w:szCs w:val="24"/>
        </w:rPr>
        <w:t>) el análisis se llevó a cabo en tres pasos sucesivos</w:t>
      </w:r>
      <w:r w:rsidR="0023781A" w:rsidRPr="002A05C9">
        <w:rPr>
          <w:rFonts w:ascii="Times New Roman" w:hAnsi="Times New Roman" w:cs="Times New Roman"/>
          <w:sz w:val="24"/>
          <w:szCs w:val="24"/>
        </w:rPr>
        <w:t>.</w:t>
      </w:r>
      <w:r w:rsidR="00E37A54" w:rsidRPr="002A05C9">
        <w:rPr>
          <w:rFonts w:ascii="Times New Roman" w:hAnsi="Times New Roman" w:cs="Times New Roman"/>
          <w:sz w:val="24"/>
          <w:szCs w:val="24"/>
        </w:rPr>
        <w:t xml:space="preserve"> </w:t>
      </w:r>
      <w:r w:rsidR="002F4632" w:rsidRPr="002A05C9">
        <w:rPr>
          <w:rFonts w:ascii="Times New Roman" w:hAnsi="Times New Roman" w:cs="Times New Roman"/>
          <w:sz w:val="24"/>
          <w:szCs w:val="24"/>
        </w:rPr>
        <w:t>En primer lugar</w:t>
      </w:r>
      <w:r w:rsidR="00E37A54" w:rsidRPr="002A05C9">
        <w:rPr>
          <w:rFonts w:ascii="Times New Roman" w:hAnsi="Times New Roman" w:cs="Times New Roman"/>
          <w:sz w:val="24"/>
          <w:szCs w:val="24"/>
        </w:rPr>
        <w:t>,</w:t>
      </w:r>
      <w:r w:rsidR="0028382C" w:rsidRPr="002A05C9">
        <w:rPr>
          <w:rFonts w:ascii="Times New Roman" w:hAnsi="Times New Roman" w:cs="Times New Roman"/>
          <w:sz w:val="24"/>
          <w:szCs w:val="24"/>
        </w:rPr>
        <w:t xml:space="preserve"> se realizó un </w:t>
      </w:r>
      <w:r w:rsidR="005C14B2" w:rsidRPr="002A05C9">
        <w:rPr>
          <w:rFonts w:ascii="Times New Roman" w:hAnsi="Times New Roman" w:cs="Times New Roman"/>
          <w:sz w:val="24"/>
          <w:szCs w:val="24"/>
        </w:rPr>
        <w:t>análisis de conglomerados no jerárquico (k-m</w:t>
      </w:r>
      <w:r w:rsidR="00963876" w:rsidRPr="002A05C9">
        <w:rPr>
          <w:rFonts w:ascii="Times New Roman" w:hAnsi="Times New Roman" w:cs="Times New Roman"/>
          <w:sz w:val="24"/>
          <w:szCs w:val="24"/>
        </w:rPr>
        <w:t>edias</w:t>
      </w:r>
      <w:r w:rsidR="005C14B2" w:rsidRPr="002A05C9">
        <w:rPr>
          <w:rFonts w:ascii="Times New Roman" w:hAnsi="Times New Roman" w:cs="Times New Roman"/>
          <w:sz w:val="24"/>
          <w:szCs w:val="24"/>
        </w:rPr>
        <w:t xml:space="preserve">) </w:t>
      </w:r>
      <w:r w:rsidR="0028382C" w:rsidRPr="002A05C9">
        <w:rPr>
          <w:rFonts w:ascii="Times New Roman" w:hAnsi="Times New Roman" w:cs="Times New Roman"/>
          <w:sz w:val="24"/>
          <w:szCs w:val="24"/>
        </w:rPr>
        <w:t xml:space="preserve">para clasificar a </w:t>
      </w:r>
      <w:r w:rsidR="00CC6BA2" w:rsidRPr="002A05C9">
        <w:rPr>
          <w:rFonts w:ascii="Times New Roman" w:hAnsi="Times New Roman" w:cs="Times New Roman"/>
          <w:sz w:val="24"/>
          <w:szCs w:val="24"/>
        </w:rPr>
        <w:t>l</w:t>
      </w:r>
      <w:r w:rsidR="00F64D38" w:rsidRPr="002A05C9">
        <w:rPr>
          <w:rFonts w:ascii="Times New Roman" w:hAnsi="Times New Roman" w:cs="Times New Roman"/>
          <w:sz w:val="24"/>
          <w:szCs w:val="24"/>
        </w:rPr>
        <w:t>a</w:t>
      </w:r>
      <w:r w:rsidR="00CC6BA2" w:rsidRPr="002A05C9">
        <w:rPr>
          <w:rFonts w:ascii="Times New Roman" w:hAnsi="Times New Roman" w:cs="Times New Roman"/>
          <w:sz w:val="24"/>
          <w:szCs w:val="24"/>
        </w:rPr>
        <w:t>s</w:t>
      </w:r>
      <w:r w:rsidR="00F64D38" w:rsidRPr="002A05C9">
        <w:rPr>
          <w:rFonts w:ascii="Times New Roman" w:hAnsi="Times New Roman" w:cs="Times New Roman"/>
          <w:sz w:val="24"/>
          <w:szCs w:val="24"/>
        </w:rPr>
        <w:t xml:space="preserve"> mujeres</w:t>
      </w:r>
      <w:r w:rsidR="00CC6BA2" w:rsidRPr="002A05C9">
        <w:rPr>
          <w:rFonts w:ascii="Times New Roman" w:hAnsi="Times New Roman" w:cs="Times New Roman"/>
          <w:sz w:val="24"/>
          <w:szCs w:val="24"/>
        </w:rPr>
        <w:t xml:space="preserve"> participantes</w:t>
      </w:r>
      <w:r w:rsidR="0028382C" w:rsidRPr="002A05C9">
        <w:rPr>
          <w:rFonts w:ascii="Times New Roman" w:hAnsi="Times New Roman" w:cs="Times New Roman"/>
          <w:sz w:val="24"/>
          <w:szCs w:val="24"/>
        </w:rPr>
        <w:t xml:space="preserve"> en función de los </w:t>
      </w:r>
      <w:proofErr w:type="spellStart"/>
      <w:r w:rsidR="0028382C" w:rsidRPr="002A05C9">
        <w:rPr>
          <w:rFonts w:ascii="Times New Roman" w:hAnsi="Times New Roman" w:cs="Times New Roman"/>
          <w:sz w:val="24"/>
          <w:szCs w:val="24"/>
        </w:rPr>
        <w:t>S</w:t>
      </w:r>
      <w:r w:rsidR="005C14B2" w:rsidRPr="002A05C9">
        <w:rPr>
          <w:rFonts w:ascii="Times New Roman" w:hAnsi="Times New Roman" w:cs="Times New Roman"/>
          <w:sz w:val="24"/>
          <w:szCs w:val="24"/>
        </w:rPr>
        <w:t>V</w:t>
      </w:r>
      <w:r w:rsidR="0028382C" w:rsidRPr="002A05C9">
        <w:rPr>
          <w:rFonts w:ascii="Times New Roman" w:hAnsi="Times New Roman" w:cs="Times New Roman"/>
          <w:sz w:val="24"/>
          <w:szCs w:val="24"/>
        </w:rPr>
        <w:t>Es</w:t>
      </w:r>
      <w:proofErr w:type="spellEnd"/>
      <w:r w:rsidR="0028382C" w:rsidRPr="002A05C9">
        <w:rPr>
          <w:rFonts w:ascii="Times New Roman" w:hAnsi="Times New Roman" w:cs="Times New Roman"/>
          <w:sz w:val="24"/>
          <w:szCs w:val="24"/>
        </w:rPr>
        <w:t xml:space="preserve"> que </w:t>
      </w:r>
      <w:r w:rsidR="00420724" w:rsidRPr="002A05C9">
        <w:rPr>
          <w:rFonts w:ascii="Times New Roman" w:hAnsi="Times New Roman" w:cs="Times New Roman"/>
          <w:sz w:val="24"/>
          <w:szCs w:val="24"/>
        </w:rPr>
        <w:t xml:space="preserve">habían </w:t>
      </w:r>
      <w:r w:rsidR="0028382C" w:rsidRPr="002A05C9">
        <w:rPr>
          <w:rFonts w:ascii="Times New Roman" w:hAnsi="Times New Roman" w:cs="Times New Roman"/>
          <w:sz w:val="24"/>
          <w:szCs w:val="24"/>
        </w:rPr>
        <w:t xml:space="preserve">padecido, y comprobar si </w:t>
      </w:r>
      <w:r w:rsidR="00FE4238" w:rsidRPr="002A05C9">
        <w:rPr>
          <w:rFonts w:ascii="Times New Roman" w:hAnsi="Times New Roman" w:cs="Times New Roman"/>
          <w:sz w:val="24"/>
          <w:szCs w:val="24"/>
        </w:rPr>
        <w:t xml:space="preserve">la estructura de 3 clústeres observada en estudios previos con mujeres en situación sin hogar </w:t>
      </w:r>
      <w:r w:rsidR="0028382C" w:rsidRPr="002A05C9">
        <w:rPr>
          <w:rFonts w:ascii="Times New Roman" w:hAnsi="Times New Roman" w:cs="Times New Roman"/>
          <w:sz w:val="24"/>
          <w:szCs w:val="24"/>
        </w:rPr>
        <w:t xml:space="preserve">(Rodríguez-Moreno et al., </w:t>
      </w:r>
      <w:r w:rsidR="00FC4EFE" w:rsidRPr="002A05C9">
        <w:rPr>
          <w:rFonts w:ascii="Times New Roman" w:hAnsi="Times New Roman" w:cs="Times New Roman"/>
          <w:sz w:val="24"/>
          <w:szCs w:val="24"/>
        </w:rPr>
        <w:t>202</w:t>
      </w:r>
      <w:r w:rsidR="00591ADC" w:rsidRPr="002A05C9">
        <w:rPr>
          <w:rFonts w:ascii="Times New Roman" w:hAnsi="Times New Roman" w:cs="Times New Roman"/>
          <w:sz w:val="24"/>
          <w:szCs w:val="24"/>
        </w:rPr>
        <w:t>1a</w:t>
      </w:r>
      <w:r w:rsidR="0028382C" w:rsidRPr="002A05C9">
        <w:rPr>
          <w:rFonts w:ascii="Times New Roman" w:hAnsi="Times New Roman" w:cs="Times New Roman"/>
          <w:sz w:val="24"/>
          <w:szCs w:val="24"/>
        </w:rPr>
        <w:t xml:space="preserve">) se replicaba en la muestra </w:t>
      </w:r>
      <w:r w:rsidR="005202B9" w:rsidRPr="002A05C9">
        <w:rPr>
          <w:rFonts w:ascii="Times New Roman" w:hAnsi="Times New Roman" w:cs="Times New Roman"/>
          <w:sz w:val="24"/>
          <w:szCs w:val="24"/>
        </w:rPr>
        <w:t>de Buenos Aires</w:t>
      </w:r>
      <w:r w:rsidR="00E37A54" w:rsidRPr="002A05C9">
        <w:rPr>
          <w:rFonts w:ascii="Times New Roman" w:hAnsi="Times New Roman" w:cs="Times New Roman"/>
          <w:sz w:val="24"/>
          <w:szCs w:val="24"/>
        </w:rPr>
        <w:t xml:space="preserve">. </w:t>
      </w:r>
      <w:r w:rsidR="00BF101C" w:rsidRPr="002A05C9">
        <w:rPr>
          <w:rFonts w:ascii="Times New Roman" w:hAnsi="Times New Roman" w:cs="Times New Roman"/>
          <w:sz w:val="24"/>
          <w:szCs w:val="24"/>
        </w:rPr>
        <w:t xml:space="preserve">Los diferentes </w:t>
      </w:r>
      <w:proofErr w:type="spellStart"/>
      <w:r w:rsidR="00BF101C" w:rsidRPr="002A05C9">
        <w:rPr>
          <w:rFonts w:ascii="Times New Roman" w:hAnsi="Times New Roman" w:cs="Times New Roman"/>
          <w:sz w:val="24"/>
          <w:szCs w:val="24"/>
        </w:rPr>
        <w:t>S</w:t>
      </w:r>
      <w:r w:rsidR="005B4103" w:rsidRPr="002A05C9">
        <w:rPr>
          <w:rFonts w:ascii="Times New Roman" w:hAnsi="Times New Roman" w:cs="Times New Roman"/>
          <w:sz w:val="24"/>
          <w:szCs w:val="24"/>
        </w:rPr>
        <w:t>V</w:t>
      </w:r>
      <w:r w:rsidR="00BF101C" w:rsidRPr="002A05C9">
        <w:rPr>
          <w:rFonts w:ascii="Times New Roman" w:hAnsi="Times New Roman" w:cs="Times New Roman"/>
          <w:sz w:val="24"/>
          <w:szCs w:val="24"/>
        </w:rPr>
        <w:t>Es</w:t>
      </w:r>
      <w:proofErr w:type="spellEnd"/>
      <w:r w:rsidR="00BF101C" w:rsidRPr="002A05C9">
        <w:rPr>
          <w:rFonts w:ascii="Times New Roman" w:hAnsi="Times New Roman" w:cs="Times New Roman"/>
          <w:sz w:val="24"/>
          <w:szCs w:val="24"/>
        </w:rPr>
        <w:t xml:space="preserve"> padecidos fueron utilizado</w:t>
      </w:r>
      <w:r w:rsidR="00940D9E" w:rsidRPr="002A05C9">
        <w:rPr>
          <w:rFonts w:ascii="Times New Roman" w:hAnsi="Times New Roman" w:cs="Times New Roman"/>
          <w:sz w:val="24"/>
          <w:szCs w:val="24"/>
        </w:rPr>
        <w:t>s</w:t>
      </w:r>
      <w:r w:rsidR="00BF101C" w:rsidRPr="002A05C9">
        <w:rPr>
          <w:rFonts w:ascii="Times New Roman" w:hAnsi="Times New Roman" w:cs="Times New Roman"/>
          <w:sz w:val="24"/>
          <w:szCs w:val="24"/>
        </w:rPr>
        <w:t xml:space="preserve"> como</w:t>
      </w:r>
      <w:r w:rsidR="005B4103" w:rsidRPr="002A05C9">
        <w:rPr>
          <w:rFonts w:ascii="Times New Roman" w:hAnsi="Times New Roman" w:cs="Times New Roman"/>
          <w:sz w:val="24"/>
          <w:szCs w:val="24"/>
        </w:rPr>
        <w:t xml:space="preserve"> variables</w:t>
      </w:r>
      <w:r w:rsidR="00BF101C" w:rsidRPr="002A05C9">
        <w:rPr>
          <w:rFonts w:ascii="Times New Roman" w:hAnsi="Times New Roman" w:cs="Times New Roman"/>
          <w:sz w:val="24"/>
          <w:szCs w:val="24"/>
        </w:rPr>
        <w:t xml:space="preserve"> </w:t>
      </w:r>
      <w:proofErr w:type="spellStart"/>
      <w:r w:rsidR="00E37A54" w:rsidRPr="002A05C9">
        <w:rPr>
          <w:rFonts w:ascii="Times New Roman" w:hAnsi="Times New Roman" w:cs="Times New Roman"/>
          <w:i/>
          <w:iCs/>
          <w:sz w:val="24"/>
          <w:szCs w:val="24"/>
        </w:rPr>
        <w:t>dummy</w:t>
      </w:r>
      <w:proofErr w:type="spellEnd"/>
      <w:r w:rsidR="00E37A54" w:rsidRPr="002A05C9">
        <w:rPr>
          <w:rFonts w:ascii="Times New Roman" w:hAnsi="Times New Roman" w:cs="Times New Roman"/>
          <w:sz w:val="24"/>
          <w:szCs w:val="24"/>
        </w:rPr>
        <w:t xml:space="preserve"> </w:t>
      </w:r>
      <w:r w:rsidR="005B4103" w:rsidRPr="002A05C9">
        <w:rPr>
          <w:rFonts w:ascii="Times New Roman" w:hAnsi="Times New Roman" w:cs="Times New Roman"/>
          <w:sz w:val="24"/>
          <w:szCs w:val="24"/>
        </w:rPr>
        <w:t>en el análisis</w:t>
      </w:r>
      <w:r w:rsidR="00E37A54" w:rsidRPr="002A05C9">
        <w:rPr>
          <w:rFonts w:ascii="Times New Roman" w:hAnsi="Times New Roman" w:cs="Times New Roman"/>
          <w:sz w:val="24"/>
          <w:szCs w:val="24"/>
        </w:rPr>
        <w:t xml:space="preserve"> (</w:t>
      </w:r>
      <w:r w:rsidR="00662EAB" w:rsidRPr="002A05C9">
        <w:rPr>
          <w:rFonts w:ascii="Times New Roman" w:hAnsi="Times New Roman" w:cs="Times New Roman"/>
          <w:sz w:val="24"/>
          <w:szCs w:val="24"/>
        </w:rPr>
        <w:t>no ocurrencia, 0; ocurrencia, 1</w:t>
      </w:r>
      <w:r w:rsidR="00F64D38" w:rsidRPr="002A05C9">
        <w:rPr>
          <w:rFonts w:ascii="Times New Roman" w:hAnsi="Times New Roman" w:cs="Times New Roman"/>
          <w:sz w:val="24"/>
          <w:szCs w:val="24"/>
        </w:rPr>
        <w:t xml:space="preserve">), </w:t>
      </w:r>
      <w:r w:rsidR="001627AD" w:rsidRPr="002A05C9">
        <w:rPr>
          <w:rFonts w:ascii="Times New Roman" w:hAnsi="Times New Roman" w:cs="Times New Roman"/>
          <w:sz w:val="24"/>
          <w:szCs w:val="24"/>
        </w:rPr>
        <w:t>empleando un máximo de diez iteraciones</w:t>
      </w:r>
      <w:r w:rsidR="00F64D38" w:rsidRPr="002A05C9">
        <w:rPr>
          <w:rFonts w:ascii="Times New Roman" w:hAnsi="Times New Roman" w:cs="Times New Roman"/>
          <w:sz w:val="24"/>
          <w:szCs w:val="24"/>
        </w:rPr>
        <w:t>, y cero como criterio</w:t>
      </w:r>
      <w:r w:rsidR="001627AD" w:rsidRPr="002A05C9">
        <w:rPr>
          <w:rFonts w:ascii="Times New Roman" w:hAnsi="Times New Roman" w:cs="Times New Roman"/>
          <w:sz w:val="24"/>
          <w:szCs w:val="24"/>
        </w:rPr>
        <w:t xml:space="preserve"> de convergencia. Se utilizaron tres criterios para validar si se había extraído el número correcto de </w:t>
      </w:r>
      <w:r w:rsidR="004F5ED0" w:rsidRPr="002A05C9">
        <w:rPr>
          <w:rFonts w:ascii="Times New Roman" w:hAnsi="Times New Roman" w:cs="Times New Roman"/>
          <w:sz w:val="24"/>
          <w:szCs w:val="24"/>
        </w:rPr>
        <w:t>clústeres:</w:t>
      </w:r>
      <w:r w:rsidR="001627AD" w:rsidRPr="002A05C9">
        <w:rPr>
          <w:rFonts w:ascii="Times New Roman" w:hAnsi="Times New Roman" w:cs="Times New Roman"/>
          <w:sz w:val="24"/>
          <w:szCs w:val="24"/>
        </w:rPr>
        <w:t xml:space="preserve"> a) el logro de la estabilidad entre </w:t>
      </w:r>
      <w:r w:rsidR="004F5ED0" w:rsidRPr="002A05C9">
        <w:rPr>
          <w:rFonts w:ascii="Times New Roman" w:hAnsi="Times New Roman" w:cs="Times New Roman"/>
          <w:sz w:val="24"/>
          <w:szCs w:val="24"/>
        </w:rPr>
        <w:t>clústeres</w:t>
      </w:r>
      <w:r w:rsidR="001627AD" w:rsidRPr="002A05C9">
        <w:rPr>
          <w:rFonts w:ascii="Times New Roman" w:hAnsi="Times New Roman" w:cs="Times New Roman"/>
          <w:sz w:val="24"/>
          <w:szCs w:val="24"/>
        </w:rPr>
        <w:t xml:space="preserve"> antes de diez iteraciones; b) la clasificación de un número suficiente de casos en cada </w:t>
      </w:r>
      <w:r w:rsidR="004F5ED0" w:rsidRPr="002A05C9">
        <w:rPr>
          <w:rFonts w:ascii="Times New Roman" w:hAnsi="Times New Roman" w:cs="Times New Roman"/>
          <w:sz w:val="24"/>
          <w:szCs w:val="24"/>
        </w:rPr>
        <w:t>clúster</w:t>
      </w:r>
      <w:r w:rsidR="001627AD" w:rsidRPr="002A05C9">
        <w:rPr>
          <w:rFonts w:ascii="Times New Roman" w:hAnsi="Times New Roman" w:cs="Times New Roman"/>
          <w:sz w:val="24"/>
          <w:szCs w:val="24"/>
        </w:rPr>
        <w:t xml:space="preserve">; y c) el </w:t>
      </w:r>
      <w:r w:rsidR="004F5ED0" w:rsidRPr="002A05C9">
        <w:rPr>
          <w:rFonts w:ascii="Times New Roman" w:hAnsi="Times New Roman" w:cs="Times New Roman"/>
          <w:sz w:val="24"/>
          <w:szCs w:val="24"/>
        </w:rPr>
        <w:t>desempeño</w:t>
      </w:r>
      <w:r w:rsidR="001627AD" w:rsidRPr="002A05C9">
        <w:rPr>
          <w:rFonts w:ascii="Times New Roman" w:hAnsi="Times New Roman" w:cs="Times New Roman"/>
          <w:sz w:val="24"/>
          <w:szCs w:val="24"/>
        </w:rPr>
        <w:t xml:space="preserve"> de un ANOVA unidireccional utilizando la variable de pertenencia al </w:t>
      </w:r>
      <w:r w:rsidR="004F5ED0" w:rsidRPr="002A05C9">
        <w:rPr>
          <w:rFonts w:ascii="Times New Roman" w:hAnsi="Times New Roman" w:cs="Times New Roman"/>
          <w:sz w:val="24"/>
          <w:szCs w:val="24"/>
        </w:rPr>
        <w:t>clúster</w:t>
      </w:r>
      <w:r w:rsidR="001627AD" w:rsidRPr="002A05C9">
        <w:rPr>
          <w:rFonts w:ascii="Times New Roman" w:hAnsi="Times New Roman" w:cs="Times New Roman"/>
          <w:sz w:val="24"/>
          <w:szCs w:val="24"/>
        </w:rPr>
        <w:t xml:space="preserve"> para analizar el emparejamiento </w:t>
      </w:r>
      <w:r w:rsidR="001627AD" w:rsidRPr="002A05C9">
        <w:rPr>
          <w:rFonts w:ascii="Times New Roman" w:hAnsi="Times New Roman" w:cs="Times New Roman"/>
          <w:i/>
          <w:iCs/>
          <w:sz w:val="24"/>
          <w:szCs w:val="24"/>
        </w:rPr>
        <w:t>post hoc</w:t>
      </w:r>
      <w:r w:rsidR="001627AD" w:rsidRPr="002A05C9">
        <w:rPr>
          <w:rFonts w:ascii="Times New Roman" w:hAnsi="Times New Roman" w:cs="Times New Roman"/>
          <w:sz w:val="24"/>
          <w:szCs w:val="24"/>
        </w:rPr>
        <w:t xml:space="preserve"> entre conglomerados para cada SVE en el modelo. </w:t>
      </w:r>
      <w:r w:rsidR="002F4632" w:rsidRPr="002A05C9">
        <w:rPr>
          <w:rFonts w:ascii="Times New Roman" w:hAnsi="Times New Roman" w:cs="Times New Roman"/>
          <w:sz w:val="24"/>
          <w:szCs w:val="24"/>
        </w:rPr>
        <w:t>En segundo lugar</w:t>
      </w:r>
      <w:r w:rsidR="001627AD" w:rsidRPr="002A05C9">
        <w:rPr>
          <w:rFonts w:ascii="Times New Roman" w:hAnsi="Times New Roman" w:cs="Times New Roman"/>
          <w:sz w:val="24"/>
          <w:szCs w:val="24"/>
        </w:rPr>
        <w:t>,</w:t>
      </w:r>
      <w:r w:rsidR="002F4632" w:rsidRPr="002A05C9">
        <w:rPr>
          <w:rFonts w:ascii="Times New Roman" w:hAnsi="Times New Roman" w:cs="Times New Roman"/>
          <w:sz w:val="24"/>
          <w:szCs w:val="24"/>
        </w:rPr>
        <w:t xml:space="preserve"> se realizó un </w:t>
      </w:r>
      <w:r w:rsidR="001627AD" w:rsidRPr="002A05C9">
        <w:rPr>
          <w:rFonts w:ascii="Times New Roman" w:hAnsi="Times New Roman" w:cs="Times New Roman"/>
          <w:sz w:val="24"/>
          <w:szCs w:val="24"/>
        </w:rPr>
        <w:t>análisis discriminante</w:t>
      </w:r>
      <w:r w:rsidR="002127F3" w:rsidRPr="002A05C9">
        <w:rPr>
          <w:rFonts w:ascii="Times New Roman" w:hAnsi="Times New Roman" w:cs="Times New Roman"/>
          <w:sz w:val="24"/>
          <w:szCs w:val="24"/>
        </w:rPr>
        <w:t xml:space="preserve"> </w:t>
      </w:r>
      <w:r w:rsidR="002F4632" w:rsidRPr="002A05C9">
        <w:rPr>
          <w:rFonts w:ascii="Times New Roman" w:hAnsi="Times New Roman" w:cs="Times New Roman"/>
          <w:sz w:val="24"/>
          <w:szCs w:val="24"/>
        </w:rPr>
        <w:t xml:space="preserve">para comprobar la adecuación de los grupos </w:t>
      </w:r>
      <w:r w:rsidR="00CC6BA2" w:rsidRPr="002A05C9">
        <w:rPr>
          <w:rFonts w:ascii="Times New Roman" w:hAnsi="Times New Roman" w:cs="Times New Roman"/>
          <w:sz w:val="24"/>
          <w:szCs w:val="24"/>
        </w:rPr>
        <w:t>obtenidos</w:t>
      </w:r>
      <w:r w:rsidR="002F4632" w:rsidRPr="002A05C9">
        <w:rPr>
          <w:rFonts w:ascii="Times New Roman" w:hAnsi="Times New Roman" w:cs="Times New Roman"/>
          <w:sz w:val="24"/>
          <w:szCs w:val="24"/>
        </w:rPr>
        <w:t xml:space="preserve"> </w:t>
      </w:r>
      <w:r w:rsidR="00CC6BA2" w:rsidRPr="002A05C9">
        <w:rPr>
          <w:rFonts w:ascii="Times New Roman" w:hAnsi="Times New Roman" w:cs="Times New Roman"/>
          <w:sz w:val="24"/>
          <w:szCs w:val="24"/>
        </w:rPr>
        <w:t xml:space="preserve">en el </w:t>
      </w:r>
      <w:r w:rsidR="001627AD" w:rsidRPr="002A05C9">
        <w:rPr>
          <w:rFonts w:ascii="Times New Roman" w:hAnsi="Times New Roman" w:cs="Times New Roman"/>
          <w:sz w:val="24"/>
          <w:szCs w:val="24"/>
        </w:rPr>
        <w:t>análisis de clúster</w:t>
      </w:r>
      <w:r w:rsidR="002F4632" w:rsidRPr="002A05C9">
        <w:rPr>
          <w:rFonts w:ascii="Times New Roman" w:hAnsi="Times New Roman" w:cs="Times New Roman"/>
          <w:sz w:val="24"/>
          <w:szCs w:val="24"/>
        </w:rPr>
        <w:t>.</w:t>
      </w:r>
      <w:r w:rsidR="00BF101C" w:rsidRPr="002A05C9">
        <w:rPr>
          <w:rFonts w:ascii="Times New Roman" w:hAnsi="Times New Roman" w:cs="Times New Roman"/>
          <w:sz w:val="24"/>
          <w:szCs w:val="24"/>
        </w:rPr>
        <w:t xml:space="preserve"> El </w:t>
      </w:r>
      <w:r w:rsidR="00761C29" w:rsidRPr="002A05C9">
        <w:rPr>
          <w:rFonts w:ascii="Times New Roman" w:hAnsi="Times New Roman" w:cs="Times New Roman"/>
          <w:sz w:val="24"/>
          <w:szCs w:val="24"/>
        </w:rPr>
        <w:t xml:space="preserve">análisis discriminante </w:t>
      </w:r>
      <w:r w:rsidR="00083C51" w:rsidRPr="002A05C9">
        <w:rPr>
          <w:rFonts w:ascii="Times New Roman" w:hAnsi="Times New Roman" w:cs="Times New Roman"/>
          <w:sz w:val="24"/>
          <w:szCs w:val="24"/>
        </w:rPr>
        <w:t>buscaba</w:t>
      </w:r>
      <w:r w:rsidR="00BF101C" w:rsidRPr="002A05C9">
        <w:rPr>
          <w:rFonts w:ascii="Times New Roman" w:hAnsi="Times New Roman" w:cs="Times New Roman"/>
          <w:sz w:val="24"/>
          <w:szCs w:val="24"/>
        </w:rPr>
        <w:t xml:space="preserve"> estimar la probabilidad de pertenecer a cada </w:t>
      </w:r>
      <w:r w:rsidR="003B2880" w:rsidRPr="002A05C9">
        <w:rPr>
          <w:rFonts w:ascii="Times New Roman" w:hAnsi="Times New Roman" w:cs="Times New Roman"/>
          <w:sz w:val="24"/>
          <w:szCs w:val="24"/>
        </w:rPr>
        <w:t xml:space="preserve">clúster </w:t>
      </w:r>
      <w:r w:rsidR="00083C51" w:rsidRPr="002A05C9">
        <w:rPr>
          <w:rFonts w:ascii="Times New Roman" w:hAnsi="Times New Roman" w:cs="Times New Roman"/>
          <w:sz w:val="24"/>
          <w:szCs w:val="24"/>
        </w:rPr>
        <w:t xml:space="preserve">en función de </w:t>
      </w:r>
      <w:r w:rsidR="003B2880" w:rsidRPr="002A05C9">
        <w:rPr>
          <w:rFonts w:ascii="Times New Roman" w:hAnsi="Times New Roman" w:cs="Times New Roman"/>
          <w:sz w:val="24"/>
          <w:szCs w:val="24"/>
        </w:rPr>
        <w:t xml:space="preserve">los </w:t>
      </w:r>
      <w:proofErr w:type="spellStart"/>
      <w:r w:rsidR="003B2880" w:rsidRPr="002A05C9">
        <w:rPr>
          <w:rFonts w:ascii="Times New Roman" w:hAnsi="Times New Roman" w:cs="Times New Roman"/>
          <w:sz w:val="24"/>
          <w:szCs w:val="24"/>
        </w:rPr>
        <w:t>SVEs</w:t>
      </w:r>
      <w:proofErr w:type="spellEnd"/>
      <w:r w:rsidR="003B2880" w:rsidRPr="002A05C9">
        <w:rPr>
          <w:rFonts w:ascii="Times New Roman" w:hAnsi="Times New Roman" w:cs="Times New Roman"/>
          <w:sz w:val="24"/>
          <w:szCs w:val="24"/>
        </w:rPr>
        <w:t xml:space="preserve"> </w:t>
      </w:r>
      <w:r w:rsidR="00AA7CB5" w:rsidRPr="002A05C9">
        <w:rPr>
          <w:rFonts w:ascii="Times New Roman" w:hAnsi="Times New Roman" w:cs="Times New Roman"/>
          <w:sz w:val="24"/>
          <w:szCs w:val="24"/>
        </w:rPr>
        <w:t>padecidos</w:t>
      </w:r>
      <w:r w:rsidR="00D551C1" w:rsidRPr="002A05C9">
        <w:rPr>
          <w:rFonts w:ascii="Times New Roman" w:hAnsi="Times New Roman" w:cs="Times New Roman"/>
          <w:iCs/>
          <w:sz w:val="24"/>
          <w:szCs w:val="24"/>
        </w:rPr>
        <w:t xml:space="preserve">. Por último, con el fin de </w:t>
      </w:r>
      <w:r w:rsidR="00F755AB" w:rsidRPr="002A05C9">
        <w:rPr>
          <w:rFonts w:ascii="Times New Roman" w:hAnsi="Times New Roman" w:cs="Times New Roman"/>
          <w:iCs/>
          <w:sz w:val="24"/>
          <w:szCs w:val="24"/>
        </w:rPr>
        <w:t>identificar</w:t>
      </w:r>
      <w:r w:rsidR="00D551C1" w:rsidRPr="002A05C9">
        <w:rPr>
          <w:rFonts w:ascii="Times New Roman" w:hAnsi="Times New Roman" w:cs="Times New Roman"/>
          <w:iCs/>
          <w:sz w:val="24"/>
          <w:szCs w:val="24"/>
        </w:rPr>
        <w:t xml:space="preserve"> las diferencias entre los clústeres resultantes, se realizaron pruebas ANOVA y </w:t>
      </w:r>
      <w:r w:rsidR="00D551C1" w:rsidRPr="002A05C9">
        <w:rPr>
          <w:rFonts w:ascii="Times New Roman" w:hAnsi="Times New Roman" w:cs="Times New Roman"/>
          <w:i/>
          <w:iCs/>
          <w:sz w:val="24"/>
          <w:szCs w:val="24"/>
        </w:rPr>
        <w:t>chi</w:t>
      </w:r>
      <w:r w:rsidR="00D551C1" w:rsidRPr="002A05C9">
        <w:rPr>
          <w:rFonts w:ascii="Times New Roman" w:hAnsi="Times New Roman" w:cs="Times New Roman"/>
          <w:iCs/>
          <w:sz w:val="24"/>
          <w:szCs w:val="24"/>
        </w:rPr>
        <w:t>-cuadrado para comparar variables sociodemográficas, de trayectoria de vida sin hogar y de salud entre los tres clústeres.</w:t>
      </w:r>
      <w:r w:rsidR="00D551C1" w:rsidRPr="002A05C9">
        <w:rPr>
          <w:rFonts w:ascii="Times New Roman" w:hAnsi="Times New Roman" w:cs="Times New Roman"/>
          <w:i/>
          <w:sz w:val="24"/>
          <w:szCs w:val="24"/>
        </w:rPr>
        <w:t xml:space="preserve"> </w:t>
      </w:r>
      <w:r w:rsidR="00940D9E" w:rsidRPr="002A05C9">
        <w:rPr>
          <w:rFonts w:ascii="Times New Roman" w:hAnsi="Times New Roman" w:cs="Times New Roman"/>
          <w:sz w:val="24"/>
          <w:szCs w:val="24"/>
        </w:rPr>
        <w:t>Los análisis se llevaron a cabo utilizando el paquete estadístico SPSS versión 25</w:t>
      </w:r>
      <w:r w:rsidR="00674E5B" w:rsidRPr="002A05C9">
        <w:rPr>
          <w:rFonts w:ascii="Times New Roman" w:hAnsi="Times New Roman" w:cs="Times New Roman"/>
          <w:sz w:val="24"/>
          <w:szCs w:val="24"/>
        </w:rPr>
        <w:t>.</w:t>
      </w:r>
      <w:r w:rsidR="00940D9E" w:rsidRPr="002A05C9">
        <w:rPr>
          <w:rFonts w:ascii="Times New Roman" w:hAnsi="Times New Roman" w:cs="Times New Roman"/>
          <w:sz w:val="24"/>
          <w:szCs w:val="24"/>
        </w:rPr>
        <w:t>0.</w:t>
      </w:r>
    </w:p>
    <w:p w14:paraId="363D52F9" w14:textId="1C7DA52C" w:rsidR="00F51329" w:rsidRPr="00936AA8" w:rsidRDefault="00E37A54" w:rsidP="00936AA8">
      <w:pPr>
        <w:spacing w:line="360" w:lineRule="auto"/>
        <w:ind w:firstLine="708"/>
        <w:contextualSpacing/>
        <w:jc w:val="center"/>
        <w:rPr>
          <w:rFonts w:ascii="Times New Roman" w:hAnsi="Times New Roman" w:cs="Times New Roman"/>
          <w:b/>
          <w:sz w:val="24"/>
          <w:szCs w:val="24"/>
        </w:rPr>
      </w:pPr>
      <w:r w:rsidRPr="002A05C9">
        <w:rPr>
          <w:rFonts w:ascii="Times New Roman" w:hAnsi="Times New Roman" w:cs="Times New Roman"/>
          <w:b/>
          <w:sz w:val="24"/>
          <w:szCs w:val="24"/>
        </w:rPr>
        <w:t>Result</w:t>
      </w:r>
      <w:r w:rsidR="001B5E31" w:rsidRPr="002A05C9">
        <w:rPr>
          <w:rFonts w:ascii="Times New Roman" w:hAnsi="Times New Roman" w:cs="Times New Roman"/>
          <w:b/>
          <w:sz w:val="24"/>
          <w:szCs w:val="24"/>
        </w:rPr>
        <w:t>ado</w:t>
      </w:r>
      <w:r w:rsidRPr="002A05C9">
        <w:rPr>
          <w:rFonts w:ascii="Times New Roman" w:hAnsi="Times New Roman" w:cs="Times New Roman"/>
          <w:b/>
          <w:sz w:val="24"/>
          <w:szCs w:val="24"/>
        </w:rPr>
        <w:t>s</w:t>
      </w:r>
    </w:p>
    <w:p w14:paraId="48FF8688" w14:textId="2D907562" w:rsidR="00147892" w:rsidRPr="002A05C9" w:rsidRDefault="00147892" w:rsidP="00936AA8">
      <w:pPr>
        <w:spacing w:line="360" w:lineRule="auto"/>
        <w:contextualSpacing/>
        <w:jc w:val="both"/>
        <w:rPr>
          <w:rFonts w:ascii="Times New Roman" w:hAnsi="Times New Roman" w:cs="Times New Roman"/>
          <w:iCs/>
          <w:sz w:val="24"/>
          <w:szCs w:val="24"/>
        </w:rPr>
      </w:pPr>
      <w:r w:rsidRPr="002A05C9">
        <w:rPr>
          <w:rFonts w:ascii="Times New Roman" w:hAnsi="Times New Roman" w:cs="Times New Roman"/>
          <w:iCs/>
          <w:sz w:val="24"/>
          <w:szCs w:val="24"/>
        </w:rPr>
        <w:t xml:space="preserve">El análisis </w:t>
      </w:r>
      <w:r w:rsidR="00C93C69" w:rsidRPr="002A05C9">
        <w:rPr>
          <w:rFonts w:ascii="Times New Roman" w:hAnsi="Times New Roman" w:cs="Times New Roman"/>
          <w:iCs/>
          <w:sz w:val="24"/>
          <w:szCs w:val="24"/>
        </w:rPr>
        <w:t>de clúster</w:t>
      </w:r>
      <w:r w:rsidR="00B1402B" w:rsidRPr="002A05C9">
        <w:rPr>
          <w:rFonts w:ascii="Times New Roman" w:hAnsi="Times New Roman" w:cs="Times New Roman"/>
          <w:iCs/>
          <w:sz w:val="24"/>
          <w:szCs w:val="24"/>
        </w:rPr>
        <w:t xml:space="preserve"> de</w:t>
      </w:r>
      <w:r w:rsidRPr="002A05C9">
        <w:rPr>
          <w:rFonts w:ascii="Times New Roman" w:hAnsi="Times New Roman" w:cs="Times New Roman"/>
          <w:iCs/>
          <w:sz w:val="24"/>
          <w:szCs w:val="24"/>
        </w:rPr>
        <w:t xml:space="preserve"> </w:t>
      </w:r>
      <w:r w:rsidR="00B1402B" w:rsidRPr="002A05C9">
        <w:rPr>
          <w:rFonts w:ascii="Times New Roman" w:hAnsi="Times New Roman" w:cs="Times New Roman"/>
          <w:iCs/>
          <w:sz w:val="24"/>
          <w:szCs w:val="24"/>
        </w:rPr>
        <w:t>k-medias mostró</w:t>
      </w:r>
      <w:r w:rsidRPr="002A05C9">
        <w:rPr>
          <w:rFonts w:ascii="Times New Roman" w:hAnsi="Times New Roman" w:cs="Times New Roman"/>
          <w:iCs/>
          <w:sz w:val="24"/>
          <w:szCs w:val="24"/>
        </w:rPr>
        <w:t xml:space="preserve"> que la solución de tres </w:t>
      </w:r>
      <w:r w:rsidR="00B1402B" w:rsidRPr="002A05C9">
        <w:rPr>
          <w:rFonts w:ascii="Times New Roman" w:hAnsi="Times New Roman" w:cs="Times New Roman"/>
          <w:iCs/>
          <w:sz w:val="24"/>
          <w:szCs w:val="24"/>
        </w:rPr>
        <w:t>clústeres</w:t>
      </w:r>
      <w:r w:rsidRPr="002A05C9">
        <w:rPr>
          <w:rFonts w:ascii="Times New Roman" w:hAnsi="Times New Roman" w:cs="Times New Roman"/>
          <w:iCs/>
          <w:sz w:val="24"/>
          <w:szCs w:val="24"/>
        </w:rPr>
        <w:t xml:space="preserve"> </w:t>
      </w:r>
      <w:r w:rsidR="00B1402B" w:rsidRPr="002A05C9">
        <w:rPr>
          <w:rFonts w:ascii="Times New Roman" w:hAnsi="Times New Roman" w:cs="Times New Roman"/>
          <w:iCs/>
          <w:sz w:val="24"/>
          <w:szCs w:val="24"/>
        </w:rPr>
        <w:t xml:space="preserve">era </w:t>
      </w:r>
      <w:proofErr w:type="gramStart"/>
      <w:r w:rsidR="00B1402B" w:rsidRPr="002A05C9">
        <w:rPr>
          <w:rFonts w:ascii="Times New Roman" w:hAnsi="Times New Roman" w:cs="Times New Roman"/>
          <w:iCs/>
          <w:sz w:val="24"/>
          <w:szCs w:val="24"/>
        </w:rPr>
        <w:t>teóricamente</w:t>
      </w:r>
      <w:r w:rsidRPr="002A05C9">
        <w:rPr>
          <w:rFonts w:ascii="Times New Roman" w:hAnsi="Times New Roman" w:cs="Times New Roman"/>
          <w:iCs/>
          <w:sz w:val="24"/>
          <w:szCs w:val="24"/>
        </w:rPr>
        <w:t xml:space="preserve"> y estructural</w:t>
      </w:r>
      <w:r w:rsidR="00B1402B" w:rsidRPr="002A05C9">
        <w:rPr>
          <w:rFonts w:ascii="Times New Roman" w:hAnsi="Times New Roman" w:cs="Times New Roman"/>
          <w:iCs/>
          <w:sz w:val="24"/>
          <w:szCs w:val="24"/>
        </w:rPr>
        <w:t>mente</w:t>
      </w:r>
      <w:proofErr w:type="gramEnd"/>
      <w:r w:rsidR="00B1402B" w:rsidRPr="002A05C9">
        <w:rPr>
          <w:rFonts w:ascii="Times New Roman" w:hAnsi="Times New Roman" w:cs="Times New Roman"/>
          <w:iCs/>
          <w:sz w:val="24"/>
          <w:szCs w:val="24"/>
        </w:rPr>
        <w:t xml:space="preserve"> significativa</w:t>
      </w:r>
      <w:r w:rsidRPr="002A05C9">
        <w:rPr>
          <w:rFonts w:ascii="Times New Roman" w:hAnsi="Times New Roman" w:cs="Times New Roman"/>
          <w:iCs/>
          <w:sz w:val="24"/>
          <w:szCs w:val="24"/>
        </w:rPr>
        <w:t xml:space="preserve">. El modelo convergió en tres iteraciones, </w:t>
      </w:r>
      <w:r w:rsidR="00B1402B" w:rsidRPr="002A05C9">
        <w:rPr>
          <w:rFonts w:ascii="Times New Roman" w:hAnsi="Times New Roman" w:cs="Times New Roman"/>
          <w:iCs/>
          <w:sz w:val="24"/>
          <w:szCs w:val="24"/>
        </w:rPr>
        <w:t>indicativo de</w:t>
      </w:r>
      <w:r w:rsidRPr="002A05C9">
        <w:rPr>
          <w:rFonts w:ascii="Times New Roman" w:hAnsi="Times New Roman" w:cs="Times New Roman"/>
          <w:iCs/>
          <w:sz w:val="24"/>
          <w:szCs w:val="24"/>
        </w:rPr>
        <w:t xml:space="preserve"> que este modelo de tres </w:t>
      </w:r>
      <w:r w:rsidR="00B1402B" w:rsidRPr="002A05C9">
        <w:rPr>
          <w:rFonts w:ascii="Times New Roman" w:hAnsi="Times New Roman" w:cs="Times New Roman"/>
          <w:iCs/>
          <w:sz w:val="24"/>
          <w:szCs w:val="24"/>
        </w:rPr>
        <w:t>clústeres</w:t>
      </w:r>
      <w:r w:rsidRPr="002A05C9">
        <w:rPr>
          <w:rFonts w:ascii="Times New Roman" w:hAnsi="Times New Roman" w:cs="Times New Roman"/>
          <w:iCs/>
          <w:sz w:val="24"/>
          <w:szCs w:val="24"/>
        </w:rPr>
        <w:t xml:space="preserve"> era estable. La Tabla 1 muestra los valores de los centros de los </w:t>
      </w:r>
      <w:r w:rsidR="00B1402B" w:rsidRPr="002A05C9">
        <w:rPr>
          <w:rFonts w:ascii="Times New Roman" w:hAnsi="Times New Roman" w:cs="Times New Roman"/>
          <w:iCs/>
          <w:sz w:val="24"/>
          <w:szCs w:val="24"/>
        </w:rPr>
        <w:t>clústeres finales</w:t>
      </w:r>
      <w:r w:rsidRPr="002A05C9">
        <w:rPr>
          <w:rFonts w:ascii="Times New Roman" w:hAnsi="Times New Roman" w:cs="Times New Roman"/>
          <w:iCs/>
          <w:sz w:val="24"/>
          <w:szCs w:val="24"/>
        </w:rPr>
        <w:t xml:space="preserve"> y la puntuación F del análisis de </w:t>
      </w:r>
      <w:r w:rsidR="00B1402B" w:rsidRPr="002A05C9">
        <w:rPr>
          <w:rFonts w:ascii="Times New Roman" w:hAnsi="Times New Roman" w:cs="Times New Roman"/>
          <w:iCs/>
          <w:sz w:val="24"/>
          <w:szCs w:val="24"/>
        </w:rPr>
        <w:t>clúster</w:t>
      </w:r>
      <w:r w:rsidR="00CF4268" w:rsidRPr="002A05C9">
        <w:rPr>
          <w:rFonts w:ascii="Times New Roman" w:hAnsi="Times New Roman" w:cs="Times New Roman"/>
          <w:iCs/>
          <w:sz w:val="24"/>
          <w:szCs w:val="24"/>
        </w:rPr>
        <w:t>es</w:t>
      </w:r>
      <w:r w:rsidRPr="002A05C9">
        <w:rPr>
          <w:rFonts w:ascii="Times New Roman" w:hAnsi="Times New Roman" w:cs="Times New Roman"/>
          <w:iCs/>
          <w:sz w:val="24"/>
          <w:szCs w:val="24"/>
        </w:rPr>
        <w:t xml:space="preserve"> ANOVA para l</w:t>
      </w:r>
      <w:r w:rsidR="00B1402B" w:rsidRPr="002A05C9">
        <w:rPr>
          <w:rFonts w:ascii="Times New Roman" w:hAnsi="Times New Roman" w:cs="Times New Roman"/>
          <w:iCs/>
          <w:sz w:val="24"/>
          <w:szCs w:val="24"/>
        </w:rPr>
        <w:t>o</w:t>
      </w:r>
      <w:r w:rsidRPr="002A05C9">
        <w:rPr>
          <w:rFonts w:ascii="Times New Roman" w:hAnsi="Times New Roman" w:cs="Times New Roman"/>
          <w:iCs/>
          <w:sz w:val="24"/>
          <w:szCs w:val="24"/>
        </w:rPr>
        <w:t xml:space="preserve">s </w:t>
      </w:r>
      <w:proofErr w:type="spellStart"/>
      <w:r w:rsidR="00B56101" w:rsidRPr="002A05C9">
        <w:rPr>
          <w:rFonts w:ascii="Times New Roman" w:hAnsi="Times New Roman" w:cs="Times New Roman"/>
          <w:iCs/>
          <w:sz w:val="24"/>
          <w:szCs w:val="24"/>
        </w:rPr>
        <w:t>SVEs</w:t>
      </w:r>
      <w:proofErr w:type="spellEnd"/>
      <w:r w:rsidRPr="002A05C9">
        <w:rPr>
          <w:rFonts w:ascii="Times New Roman" w:hAnsi="Times New Roman" w:cs="Times New Roman"/>
          <w:iCs/>
          <w:sz w:val="24"/>
          <w:szCs w:val="24"/>
        </w:rPr>
        <w:t xml:space="preserve"> incluid</w:t>
      </w:r>
      <w:r w:rsidR="00B1402B" w:rsidRPr="002A05C9">
        <w:rPr>
          <w:rFonts w:ascii="Times New Roman" w:hAnsi="Times New Roman" w:cs="Times New Roman"/>
          <w:iCs/>
          <w:sz w:val="24"/>
          <w:szCs w:val="24"/>
        </w:rPr>
        <w:t>o</w:t>
      </w:r>
      <w:r w:rsidRPr="002A05C9">
        <w:rPr>
          <w:rFonts w:ascii="Times New Roman" w:hAnsi="Times New Roman" w:cs="Times New Roman"/>
          <w:iCs/>
          <w:sz w:val="24"/>
          <w:szCs w:val="24"/>
        </w:rPr>
        <w:t xml:space="preserve">s en los tres </w:t>
      </w:r>
      <w:r w:rsidR="0022748E" w:rsidRPr="002A05C9">
        <w:rPr>
          <w:rFonts w:ascii="Times New Roman" w:hAnsi="Times New Roman" w:cs="Times New Roman"/>
          <w:iCs/>
          <w:sz w:val="24"/>
          <w:szCs w:val="24"/>
        </w:rPr>
        <w:t>clústeres</w:t>
      </w:r>
      <w:r w:rsidRPr="002A05C9">
        <w:rPr>
          <w:rFonts w:ascii="Times New Roman" w:hAnsi="Times New Roman" w:cs="Times New Roman"/>
          <w:iCs/>
          <w:sz w:val="24"/>
          <w:szCs w:val="24"/>
        </w:rPr>
        <w:t xml:space="preserve"> resultantes. Ambas medidas se utilizaron para determinar a qué clúster se asignaba </w:t>
      </w:r>
      <w:r w:rsidR="00E308D8" w:rsidRPr="002A05C9">
        <w:rPr>
          <w:rFonts w:ascii="Times New Roman" w:hAnsi="Times New Roman" w:cs="Times New Roman"/>
          <w:iCs/>
          <w:sz w:val="24"/>
          <w:szCs w:val="24"/>
        </w:rPr>
        <w:t>cada</w:t>
      </w:r>
      <w:r w:rsidRPr="002A05C9">
        <w:rPr>
          <w:rFonts w:ascii="Times New Roman" w:hAnsi="Times New Roman" w:cs="Times New Roman"/>
          <w:iCs/>
          <w:sz w:val="24"/>
          <w:szCs w:val="24"/>
        </w:rPr>
        <w:t xml:space="preserve"> </w:t>
      </w:r>
      <w:r w:rsidR="00C93C69" w:rsidRPr="002A05C9">
        <w:rPr>
          <w:rFonts w:ascii="Times New Roman" w:hAnsi="Times New Roman" w:cs="Times New Roman"/>
          <w:iCs/>
          <w:sz w:val="24"/>
          <w:szCs w:val="24"/>
        </w:rPr>
        <w:t>SVE</w:t>
      </w:r>
      <w:r w:rsidRPr="002A05C9">
        <w:rPr>
          <w:rFonts w:ascii="Times New Roman" w:hAnsi="Times New Roman" w:cs="Times New Roman"/>
          <w:iCs/>
          <w:sz w:val="24"/>
          <w:szCs w:val="24"/>
        </w:rPr>
        <w:t xml:space="preserve">. El valor F fue muy alto para la mayoría de los </w:t>
      </w:r>
      <w:proofErr w:type="spellStart"/>
      <w:r w:rsidRPr="002A05C9">
        <w:rPr>
          <w:rFonts w:ascii="Times New Roman" w:hAnsi="Times New Roman" w:cs="Times New Roman"/>
          <w:iCs/>
          <w:sz w:val="24"/>
          <w:szCs w:val="24"/>
        </w:rPr>
        <w:t>S</w:t>
      </w:r>
      <w:r w:rsidR="00C93C69" w:rsidRPr="002A05C9">
        <w:rPr>
          <w:rFonts w:ascii="Times New Roman" w:hAnsi="Times New Roman" w:cs="Times New Roman"/>
          <w:iCs/>
          <w:sz w:val="24"/>
          <w:szCs w:val="24"/>
        </w:rPr>
        <w:t>V</w:t>
      </w:r>
      <w:r w:rsidRPr="002A05C9">
        <w:rPr>
          <w:rFonts w:ascii="Times New Roman" w:hAnsi="Times New Roman" w:cs="Times New Roman"/>
          <w:iCs/>
          <w:sz w:val="24"/>
          <w:szCs w:val="24"/>
        </w:rPr>
        <w:t>Es</w:t>
      </w:r>
      <w:proofErr w:type="spellEnd"/>
      <w:r w:rsidRPr="002A05C9">
        <w:rPr>
          <w:rFonts w:ascii="Times New Roman" w:hAnsi="Times New Roman" w:cs="Times New Roman"/>
          <w:iCs/>
          <w:sz w:val="24"/>
          <w:szCs w:val="24"/>
        </w:rPr>
        <w:t xml:space="preserve"> incluidos en el modelo, lo que sugiere que la mayoría de los </w:t>
      </w:r>
      <w:proofErr w:type="spellStart"/>
      <w:r w:rsidRPr="002A05C9">
        <w:rPr>
          <w:rFonts w:ascii="Times New Roman" w:hAnsi="Times New Roman" w:cs="Times New Roman"/>
          <w:iCs/>
          <w:sz w:val="24"/>
          <w:szCs w:val="24"/>
        </w:rPr>
        <w:t>S</w:t>
      </w:r>
      <w:r w:rsidR="00C93C69" w:rsidRPr="002A05C9">
        <w:rPr>
          <w:rFonts w:ascii="Times New Roman" w:hAnsi="Times New Roman" w:cs="Times New Roman"/>
          <w:iCs/>
          <w:sz w:val="24"/>
          <w:szCs w:val="24"/>
        </w:rPr>
        <w:t>V</w:t>
      </w:r>
      <w:r w:rsidRPr="002A05C9">
        <w:rPr>
          <w:rFonts w:ascii="Times New Roman" w:hAnsi="Times New Roman" w:cs="Times New Roman"/>
          <w:iCs/>
          <w:sz w:val="24"/>
          <w:szCs w:val="24"/>
        </w:rPr>
        <w:t>Es</w:t>
      </w:r>
      <w:proofErr w:type="spellEnd"/>
      <w:r w:rsidRPr="002A05C9">
        <w:rPr>
          <w:rFonts w:ascii="Times New Roman" w:hAnsi="Times New Roman" w:cs="Times New Roman"/>
          <w:iCs/>
          <w:sz w:val="24"/>
          <w:szCs w:val="24"/>
        </w:rPr>
        <w:t xml:space="preserve"> tuvieron un impacto significativo en la determinación del </w:t>
      </w:r>
      <w:r w:rsidR="00C93C69" w:rsidRPr="002A05C9">
        <w:rPr>
          <w:rFonts w:ascii="Times New Roman" w:hAnsi="Times New Roman" w:cs="Times New Roman"/>
          <w:iCs/>
          <w:sz w:val="24"/>
          <w:szCs w:val="24"/>
        </w:rPr>
        <w:t>clúster</w:t>
      </w:r>
      <w:r w:rsidRPr="002A05C9">
        <w:rPr>
          <w:rFonts w:ascii="Times New Roman" w:hAnsi="Times New Roman" w:cs="Times New Roman"/>
          <w:iCs/>
          <w:sz w:val="24"/>
          <w:szCs w:val="24"/>
        </w:rPr>
        <w:t xml:space="preserve"> </w:t>
      </w:r>
      <w:r w:rsidR="00CF4268" w:rsidRPr="002A05C9">
        <w:rPr>
          <w:rFonts w:ascii="Times New Roman" w:hAnsi="Times New Roman" w:cs="Times New Roman"/>
          <w:iCs/>
          <w:sz w:val="24"/>
          <w:szCs w:val="24"/>
        </w:rPr>
        <w:t>de pertenencia de las mujeres entrevistadas</w:t>
      </w:r>
      <w:r w:rsidRPr="002A05C9">
        <w:rPr>
          <w:rFonts w:ascii="Times New Roman" w:hAnsi="Times New Roman" w:cs="Times New Roman"/>
          <w:iCs/>
          <w:sz w:val="24"/>
          <w:szCs w:val="24"/>
        </w:rPr>
        <w:t>.</w:t>
      </w:r>
    </w:p>
    <w:p w14:paraId="0DD8E56D" w14:textId="77777777" w:rsidR="00147892" w:rsidRPr="002A05C9" w:rsidRDefault="00147892" w:rsidP="002A05C9">
      <w:pPr>
        <w:spacing w:line="360" w:lineRule="auto"/>
        <w:contextualSpacing/>
        <w:rPr>
          <w:rFonts w:ascii="Times New Roman" w:hAnsi="Times New Roman" w:cs="Times New Roman"/>
          <w:i/>
          <w:sz w:val="24"/>
          <w:szCs w:val="24"/>
        </w:rPr>
      </w:pPr>
    </w:p>
    <w:p w14:paraId="6FCD5D6A" w14:textId="7B651FFA" w:rsidR="001050F9" w:rsidRPr="002A05C9" w:rsidRDefault="00147892" w:rsidP="002A05C9">
      <w:pPr>
        <w:spacing w:line="360" w:lineRule="auto"/>
        <w:contextualSpacing/>
        <w:jc w:val="both"/>
        <w:rPr>
          <w:rFonts w:ascii="Times New Roman" w:eastAsia="Calibri" w:hAnsi="Times New Roman" w:cs="Times New Roman"/>
          <w:iCs/>
          <w:sz w:val="24"/>
          <w:szCs w:val="24"/>
        </w:rPr>
      </w:pPr>
      <w:r w:rsidRPr="002A05C9">
        <w:rPr>
          <w:rFonts w:ascii="Times New Roman" w:hAnsi="Times New Roman" w:cs="Times New Roman"/>
          <w:iCs/>
          <w:sz w:val="24"/>
          <w:szCs w:val="24"/>
        </w:rPr>
        <w:lastRenderedPageBreak/>
        <w:t xml:space="preserve">Tabla 1. Centros de </w:t>
      </w:r>
      <w:r w:rsidR="00CF4268" w:rsidRPr="002A05C9">
        <w:rPr>
          <w:rFonts w:ascii="Times New Roman" w:hAnsi="Times New Roman" w:cs="Times New Roman"/>
          <w:iCs/>
          <w:sz w:val="24"/>
          <w:szCs w:val="24"/>
        </w:rPr>
        <w:t>los clústeres</w:t>
      </w:r>
      <w:r w:rsidRPr="002A05C9">
        <w:rPr>
          <w:rFonts w:ascii="Times New Roman" w:hAnsi="Times New Roman" w:cs="Times New Roman"/>
          <w:iCs/>
          <w:sz w:val="24"/>
          <w:szCs w:val="24"/>
        </w:rPr>
        <w:t xml:space="preserve"> finales y análisis </w:t>
      </w:r>
      <w:r w:rsidR="00C15301" w:rsidRPr="002A05C9">
        <w:rPr>
          <w:rFonts w:ascii="Times New Roman" w:hAnsi="Times New Roman" w:cs="Times New Roman"/>
          <w:iCs/>
          <w:sz w:val="24"/>
          <w:szCs w:val="24"/>
        </w:rPr>
        <w:t xml:space="preserve">de </w:t>
      </w:r>
      <w:r w:rsidR="00CF4268" w:rsidRPr="002A05C9">
        <w:rPr>
          <w:rFonts w:ascii="Times New Roman" w:hAnsi="Times New Roman" w:cs="Times New Roman"/>
          <w:iCs/>
          <w:sz w:val="24"/>
          <w:szCs w:val="24"/>
        </w:rPr>
        <w:t>clústeres</w:t>
      </w:r>
      <w:r w:rsidR="00C15301" w:rsidRPr="002A05C9">
        <w:rPr>
          <w:rFonts w:ascii="Times New Roman" w:hAnsi="Times New Roman" w:cs="Times New Roman"/>
          <w:iCs/>
          <w:sz w:val="24"/>
          <w:szCs w:val="24"/>
        </w:rPr>
        <w:t xml:space="preserve"> ANOVA para los sucesos vitales estresantes incluido</w:t>
      </w:r>
      <w:r w:rsidRPr="002A05C9">
        <w:rPr>
          <w:rFonts w:ascii="Times New Roman" w:hAnsi="Times New Roman" w:cs="Times New Roman"/>
          <w:iCs/>
          <w:sz w:val="24"/>
          <w:szCs w:val="24"/>
        </w:rPr>
        <w:t xml:space="preserve">s en los tres </w:t>
      </w:r>
      <w:r w:rsidR="00CF4268" w:rsidRPr="002A05C9">
        <w:rPr>
          <w:rFonts w:ascii="Times New Roman" w:hAnsi="Times New Roman" w:cs="Times New Roman"/>
          <w:iCs/>
          <w:sz w:val="24"/>
          <w:szCs w:val="24"/>
        </w:rPr>
        <w:t>clústeres</w:t>
      </w:r>
      <w:r w:rsidRPr="002A05C9">
        <w:rPr>
          <w:rFonts w:ascii="Times New Roman" w:hAnsi="Times New Roman" w:cs="Times New Roman"/>
          <w:iCs/>
          <w:sz w:val="24"/>
          <w:szCs w:val="24"/>
        </w:rPr>
        <w:t xml:space="preserve"> resultantes</w:t>
      </w:r>
    </w:p>
    <w:tbl>
      <w:tblPr>
        <w:tblStyle w:val="Tablaconcuadrcula"/>
        <w:tblW w:w="9072" w:type="dxa"/>
        <w:tblInd w:w="108" w:type="dxa"/>
        <w:tblLayout w:type="fixed"/>
        <w:tblLook w:val="04A0" w:firstRow="1" w:lastRow="0" w:firstColumn="1" w:lastColumn="0" w:noHBand="0" w:noVBand="1"/>
      </w:tblPr>
      <w:tblGrid>
        <w:gridCol w:w="4820"/>
        <w:gridCol w:w="992"/>
        <w:gridCol w:w="992"/>
        <w:gridCol w:w="993"/>
        <w:gridCol w:w="1275"/>
      </w:tblGrid>
      <w:tr w:rsidR="002A05C9" w:rsidRPr="002A05C9" w14:paraId="2E9D660A" w14:textId="77777777" w:rsidTr="00346D43">
        <w:trPr>
          <w:trHeight w:val="312"/>
        </w:trPr>
        <w:tc>
          <w:tcPr>
            <w:tcW w:w="4820" w:type="dxa"/>
            <w:tcBorders>
              <w:left w:val="nil"/>
              <w:right w:val="nil"/>
            </w:tcBorders>
            <w:vAlign w:val="center"/>
          </w:tcPr>
          <w:p w14:paraId="56780CA8" w14:textId="19F3EB59" w:rsidR="001050F9" w:rsidRPr="002A05C9" w:rsidRDefault="00C15301" w:rsidP="00936AA8">
            <w:pPr>
              <w:snapToGrid w:val="0"/>
              <w:spacing w:before="40"/>
              <w:jc w:val="center"/>
              <w:rPr>
                <w:rFonts w:ascii="Times New Roman" w:hAnsi="Times New Roman" w:cs="Times New Roman"/>
                <w:b/>
                <w:sz w:val="24"/>
                <w:szCs w:val="24"/>
              </w:rPr>
            </w:pPr>
            <w:r w:rsidRPr="002A05C9">
              <w:rPr>
                <w:rFonts w:ascii="Times New Roman" w:hAnsi="Times New Roman" w:cs="Times New Roman"/>
                <w:b/>
                <w:sz w:val="24"/>
                <w:szCs w:val="24"/>
              </w:rPr>
              <w:t>Sucesos vitales estresantes</w:t>
            </w:r>
            <w:r w:rsidR="00CF4268" w:rsidRPr="002A05C9">
              <w:rPr>
                <w:rFonts w:ascii="Times New Roman" w:hAnsi="Times New Roman" w:cs="Times New Roman"/>
                <w:b/>
                <w:sz w:val="24"/>
                <w:szCs w:val="24"/>
              </w:rPr>
              <w:t xml:space="preserve"> padecidos:</w:t>
            </w:r>
          </w:p>
        </w:tc>
        <w:tc>
          <w:tcPr>
            <w:tcW w:w="992" w:type="dxa"/>
            <w:tcBorders>
              <w:left w:val="nil"/>
              <w:right w:val="nil"/>
            </w:tcBorders>
            <w:vAlign w:val="center"/>
          </w:tcPr>
          <w:p w14:paraId="568A7963" w14:textId="7DCC8384" w:rsidR="001050F9" w:rsidRPr="002A05C9" w:rsidRDefault="00C15301"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Clúster</w:t>
            </w:r>
            <w:r w:rsidR="001050F9" w:rsidRPr="002A05C9">
              <w:rPr>
                <w:rFonts w:ascii="Times New Roman" w:hAnsi="Times New Roman" w:cs="Times New Roman"/>
                <w:sz w:val="24"/>
                <w:szCs w:val="24"/>
              </w:rPr>
              <w:t xml:space="preserve"> A</w:t>
            </w:r>
          </w:p>
        </w:tc>
        <w:tc>
          <w:tcPr>
            <w:tcW w:w="992" w:type="dxa"/>
            <w:tcBorders>
              <w:left w:val="nil"/>
              <w:right w:val="nil"/>
            </w:tcBorders>
            <w:vAlign w:val="center"/>
          </w:tcPr>
          <w:p w14:paraId="195F9FC9" w14:textId="5303B28E" w:rsidR="001050F9" w:rsidRPr="002A05C9" w:rsidRDefault="00C15301"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Clúster</w:t>
            </w:r>
            <w:r w:rsidR="001050F9" w:rsidRPr="002A05C9">
              <w:rPr>
                <w:rFonts w:ascii="Times New Roman" w:hAnsi="Times New Roman" w:cs="Times New Roman"/>
                <w:sz w:val="24"/>
                <w:szCs w:val="24"/>
              </w:rPr>
              <w:t xml:space="preserve"> B</w:t>
            </w:r>
          </w:p>
        </w:tc>
        <w:tc>
          <w:tcPr>
            <w:tcW w:w="993" w:type="dxa"/>
            <w:tcBorders>
              <w:left w:val="nil"/>
              <w:right w:val="nil"/>
            </w:tcBorders>
            <w:vAlign w:val="center"/>
          </w:tcPr>
          <w:p w14:paraId="0481AD2D" w14:textId="4051E865" w:rsidR="001050F9" w:rsidRPr="002A05C9" w:rsidRDefault="00C15301"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Clúster</w:t>
            </w:r>
            <w:r w:rsidR="001050F9" w:rsidRPr="002A05C9">
              <w:rPr>
                <w:rFonts w:ascii="Times New Roman" w:hAnsi="Times New Roman" w:cs="Times New Roman"/>
                <w:sz w:val="24"/>
                <w:szCs w:val="24"/>
              </w:rPr>
              <w:t xml:space="preserve"> C</w:t>
            </w:r>
          </w:p>
        </w:tc>
        <w:tc>
          <w:tcPr>
            <w:tcW w:w="1275" w:type="dxa"/>
            <w:tcBorders>
              <w:left w:val="nil"/>
              <w:right w:val="nil"/>
            </w:tcBorders>
            <w:vAlign w:val="center"/>
          </w:tcPr>
          <w:p w14:paraId="7DDD51F0" w14:textId="77777777" w:rsidR="001050F9" w:rsidRPr="002A05C9" w:rsidRDefault="001050F9" w:rsidP="00936AA8">
            <w:pPr>
              <w:snapToGrid w:val="0"/>
              <w:spacing w:before="40"/>
              <w:jc w:val="center"/>
              <w:rPr>
                <w:rFonts w:ascii="Times New Roman" w:hAnsi="Times New Roman" w:cs="Times New Roman"/>
                <w:sz w:val="24"/>
                <w:szCs w:val="24"/>
              </w:rPr>
            </w:pPr>
            <w:proofErr w:type="gramStart"/>
            <w:r w:rsidRPr="002A05C9">
              <w:rPr>
                <w:rFonts w:ascii="Times New Roman" w:hAnsi="Times New Roman" w:cs="Times New Roman"/>
                <w:sz w:val="24"/>
                <w:szCs w:val="24"/>
              </w:rPr>
              <w:t>F</w:t>
            </w:r>
            <w:r w:rsidRPr="002A05C9">
              <w:rPr>
                <w:rFonts w:ascii="Times New Roman" w:hAnsi="Times New Roman" w:cs="Times New Roman"/>
                <w:sz w:val="24"/>
                <w:szCs w:val="24"/>
                <w:vertAlign w:val="subscript"/>
              </w:rPr>
              <w:t>(</w:t>
            </w:r>
            <w:proofErr w:type="gramEnd"/>
            <w:r w:rsidRPr="002A05C9">
              <w:rPr>
                <w:rFonts w:ascii="Times New Roman" w:hAnsi="Times New Roman" w:cs="Times New Roman"/>
                <w:sz w:val="24"/>
                <w:szCs w:val="24"/>
                <w:vertAlign w:val="subscript"/>
              </w:rPr>
              <w:t>2,67)</w:t>
            </w:r>
          </w:p>
        </w:tc>
      </w:tr>
      <w:tr w:rsidR="002A05C9" w:rsidRPr="002A05C9" w14:paraId="3D2C4635" w14:textId="77777777" w:rsidTr="00346D43">
        <w:trPr>
          <w:trHeight w:val="252"/>
        </w:trPr>
        <w:tc>
          <w:tcPr>
            <w:tcW w:w="4820" w:type="dxa"/>
            <w:tcBorders>
              <w:left w:val="nil"/>
              <w:bottom w:val="nil"/>
              <w:right w:val="nil"/>
            </w:tcBorders>
            <w:vAlign w:val="center"/>
          </w:tcPr>
          <w:p w14:paraId="67605F3A" w14:textId="6390B766" w:rsidR="001050F9" w:rsidRPr="002A05C9" w:rsidRDefault="001050F9" w:rsidP="00936AA8">
            <w:pPr>
              <w:snapToGrid w:val="0"/>
              <w:spacing w:before="40"/>
              <w:ind w:left="34" w:hanging="34"/>
              <w:rPr>
                <w:rFonts w:ascii="Times New Roman" w:hAnsi="Times New Roman" w:cs="Times New Roman"/>
                <w:sz w:val="24"/>
                <w:szCs w:val="24"/>
              </w:rPr>
            </w:pPr>
            <w:r w:rsidRPr="002A05C9">
              <w:rPr>
                <w:rFonts w:ascii="Times New Roman" w:hAnsi="Times New Roman" w:cs="Times New Roman"/>
                <w:sz w:val="24"/>
                <w:szCs w:val="24"/>
              </w:rPr>
              <w:t>Problemas económicos</w:t>
            </w:r>
            <w:r w:rsidR="00380DEC" w:rsidRPr="002A05C9">
              <w:rPr>
                <w:rFonts w:ascii="Times New Roman" w:hAnsi="Times New Roman" w:cs="Times New Roman"/>
                <w:sz w:val="24"/>
                <w:szCs w:val="24"/>
              </w:rPr>
              <w:t xml:space="preserve"> importantes en </w:t>
            </w:r>
            <w:r w:rsidR="00C37A62" w:rsidRPr="002A05C9">
              <w:rPr>
                <w:rFonts w:ascii="Times New Roman" w:hAnsi="Times New Roman" w:cs="Times New Roman"/>
                <w:sz w:val="24"/>
                <w:szCs w:val="24"/>
              </w:rPr>
              <w:t>su</w:t>
            </w:r>
            <w:r w:rsidR="00380DEC" w:rsidRPr="002A05C9">
              <w:rPr>
                <w:rFonts w:ascii="Times New Roman" w:hAnsi="Times New Roman" w:cs="Times New Roman"/>
                <w:sz w:val="24"/>
                <w:szCs w:val="24"/>
              </w:rPr>
              <w:t xml:space="preserve"> familia de origen</w:t>
            </w:r>
            <w:r w:rsidR="00CF4268" w:rsidRPr="002A05C9">
              <w:rPr>
                <w:rFonts w:ascii="Times New Roman" w:hAnsi="Times New Roman" w:cs="Times New Roman"/>
                <w:sz w:val="24"/>
                <w:szCs w:val="24"/>
              </w:rPr>
              <w:t xml:space="preserve"> (en la infancia o adolescencia)</w:t>
            </w:r>
          </w:p>
        </w:tc>
        <w:tc>
          <w:tcPr>
            <w:tcW w:w="992" w:type="dxa"/>
            <w:tcBorders>
              <w:left w:val="nil"/>
              <w:bottom w:val="nil"/>
              <w:right w:val="nil"/>
            </w:tcBorders>
            <w:vAlign w:val="center"/>
          </w:tcPr>
          <w:p w14:paraId="77322CDA" w14:textId="3FC965B9"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81</w:t>
            </w:r>
          </w:p>
        </w:tc>
        <w:tc>
          <w:tcPr>
            <w:tcW w:w="992" w:type="dxa"/>
            <w:tcBorders>
              <w:left w:val="nil"/>
              <w:bottom w:val="nil"/>
              <w:right w:val="nil"/>
            </w:tcBorders>
            <w:vAlign w:val="center"/>
          </w:tcPr>
          <w:p w14:paraId="5AEF9FE7" w14:textId="19423868"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84</w:t>
            </w:r>
          </w:p>
        </w:tc>
        <w:tc>
          <w:tcPr>
            <w:tcW w:w="993" w:type="dxa"/>
            <w:tcBorders>
              <w:left w:val="nil"/>
              <w:bottom w:val="nil"/>
              <w:right w:val="nil"/>
            </w:tcBorders>
            <w:vAlign w:val="center"/>
          </w:tcPr>
          <w:p w14:paraId="35D652BC" w14:textId="6DB258F6"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18</w:t>
            </w:r>
          </w:p>
        </w:tc>
        <w:tc>
          <w:tcPr>
            <w:tcW w:w="1275" w:type="dxa"/>
            <w:tcBorders>
              <w:left w:val="nil"/>
              <w:bottom w:val="nil"/>
              <w:right w:val="nil"/>
            </w:tcBorders>
            <w:vAlign w:val="center"/>
          </w:tcPr>
          <w:p w14:paraId="7A30CCC3" w14:textId="67C10E5B" w:rsidR="001050F9" w:rsidRPr="002A05C9" w:rsidRDefault="001050F9"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18</w:t>
            </w:r>
            <w:r w:rsidR="00674E5B" w:rsidRPr="002A05C9">
              <w:rPr>
                <w:rFonts w:ascii="Times New Roman" w:hAnsi="Times New Roman" w:cs="Times New Roman"/>
                <w:sz w:val="24"/>
                <w:szCs w:val="24"/>
              </w:rPr>
              <w:t>,</w:t>
            </w:r>
            <w:r w:rsidRPr="002A05C9">
              <w:rPr>
                <w:rFonts w:ascii="Times New Roman" w:hAnsi="Times New Roman" w:cs="Times New Roman"/>
                <w:sz w:val="24"/>
                <w:szCs w:val="24"/>
              </w:rPr>
              <w:t>612***</w:t>
            </w:r>
          </w:p>
        </w:tc>
      </w:tr>
      <w:tr w:rsidR="002A05C9" w:rsidRPr="002A05C9" w14:paraId="219754B0" w14:textId="77777777" w:rsidTr="00346D43">
        <w:trPr>
          <w:trHeight w:val="252"/>
        </w:trPr>
        <w:tc>
          <w:tcPr>
            <w:tcW w:w="4820" w:type="dxa"/>
            <w:tcBorders>
              <w:top w:val="nil"/>
              <w:left w:val="nil"/>
              <w:bottom w:val="nil"/>
              <w:right w:val="nil"/>
            </w:tcBorders>
            <w:vAlign w:val="center"/>
          </w:tcPr>
          <w:p w14:paraId="668E3259" w14:textId="6FB0C5EE" w:rsidR="001050F9" w:rsidRPr="002A05C9" w:rsidRDefault="00C37A62" w:rsidP="00936AA8">
            <w:pPr>
              <w:snapToGrid w:val="0"/>
              <w:spacing w:before="40"/>
              <w:ind w:left="34" w:hanging="34"/>
              <w:rPr>
                <w:rFonts w:ascii="Times New Roman" w:hAnsi="Times New Roman" w:cs="Times New Roman"/>
                <w:sz w:val="24"/>
                <w:szCs w:val="24"/>
              </w:rPr>
            </w:pPr>
            <w:r w:rsidRPr="002A05C9">
              <w:rPr>
                <w:rFonts w:ascii="Times New Roman" w:hAnsi="Times New Roman" w:cs="Times New Roman"/>
                <w:sz w:val="24"/>
                <w:szCs w:val="24"/>
              </w:rPr>
              <w:t xml:space="preserve">Desocupación prolongada de algún miembro de su familia de origen </w:t>
            </w:r>
            <w:r w:rsidR="00380DEC" w:rsidRPr="002A05C9">
              <w:rPr>
                <w:rFonts w:ascii="Times New Roman" w:hAnsi="Times New Roman" w:cs="Times New Roman"/>
                <w:sz w:val="24"/>
                <w:szCs w:val="24"/>
              </w:rPr>
              <w:t>(en la infancia o adolescencia)</w:t>
            </w:r>
          </w:p>
        </w:tc>
        <w:tc>
          <w:tcPr>
            <w:tcW w:w="992" w:type="dxa"/>
            <w:tcBorders>
              <w:top w:val="nil"/>
              <w:left w:val="nil"/>
              <w:bottom w:val="nil"/>
              <w:right w:val="nil"/>
            </w:tcBorders>
            <w:vAlign w:val="center"/>
          </w:tcPr>
          <w:p w14:paraId="782E6B07" w14:textId="2C5046BF"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67</w:t>
            </w:r>
          </w:p>
        </w:tc>
        <w:tc>
          <w:tcPr>
            <w:tcW w:w="992" w:type="dxa"/>
            <w:tcBorders>
              <w:top w:val="nil"/>
              <w:left w:val="nil"/>
              <w:bottom w:val="nil"/>
              <w:right w:val="nil"/>
            </w:tcBorders>
            <w:vAlign w:val="center"/>
          </w:tcPr>
          <w:p w14:paraId="27CCDE8F" w14:textId="1C7AA29C"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53</w:t>
            </w:r>
          </w:p>
        </w:tc>
        <w:tc>
          <w:tcPr>
            <w:tcW w:w="993" w:type="dxa"/>
            <w:tcBorders>
              <w:top w:val="nil"/>
              <w:left w:val="nil"/>
              <w:bottom w:val="nil"/>
              <w:right w:val="nil"/>
            </w:tcBorders>
            <w:vAlign w:val="center"/>
          </w:tcPr>
          <w:p w14:paraId="7982E6E4" w14:textId="6E0BC60F"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06</w:t>
            </w:r>
          </w:p>
        </w:tc>
        <w:tc>
          <w:tcPr>
            <w:tcW w:w="1275" w:type="dxa"/>
            <w:tcBorders>
              <w:top w:val="nil"/>
              <w:left w:val="nil"/>
              <w:bottom w:val="nil"/>
              <w:right w:val="nil"/>
            </w:tcBorders>
            <w:vAlign w:val="center"/>
          </w:tcPr>
          <w:p w14:paraId="2DE0BBF4" w14:textId="77B31097" w:rsidR="001050F9" w:rsidRPr="002A05C9" w:rsidRDefault="001050F9"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9</w:t>
            </w:r>
            <w:r w:rsidR="00674E5B" w:rsidRPr="002A05C9">
              <w:rPr>
                <w:rFonts w:ascii="Times New Roman" w:hAnsi="Times New Roman" w:cs="Times New Roman"/>
                <w:sz w:val="24"/>
                <w:szCs w:val="24"/>
              </w:rPr>
              <w:t>,</w:t>
            </w:r>
            <w:r w:rsidRPr="002A05C9">
              <w:rPr>
                <w:rFonts w:ascii="Times New Roman" w:hAnsi="Times New Roman" w:cs="Times New Roman"/>
                <w:sz w:val="24"/>
                <w:szCs w:val="24"/>
              </w:rPr>
              <w:t>364***</w:t>
            </w:r>
          </w:p>
        </w:tc>
      </w:tr>
      <w:tr w:rsidR="002A05C9" w:rsidRPr="002A05C9" w14:paraId="28088B3F" w14:textId="77777777" w:rsidTr="00346D43">
        <w:trPr>
          <w:trHeight w:val="270"/>
        </w:trPr>
        <w:tc>
          <w:tcPr>
            <w:tcW w:w="4820" w:type="dxa"/>
            <w:tcBorders>
              <w:top w:val="nil"/>
              <w:left w:val="nil"/>
              <w:bottom w:val="nil"/>
              <w:right w:val="nil"/>
            </w:tcBorders>
            <w:vAlign w:val="center"/>
          </w:tcPr>
          <w:p w14:paraId="45989DA2" w14:textId="637263F2" w:rsidR="001050F9" w:rsidRPr="002A05C9" w:rsidRDefault="00380DEC" w:rsidP="00936AA8">
            <w:pPr>
              <w:snapToGrid w:val="0"/>
              <w:spacing w:before="40"/>
              <w:ind w:left="34" w:hanging="34"/>
              <w:rPr>
                <w:rFonts w:ascii="Times New Roman" w:hAnsi="Times New Roman" w:cs="Times New Roman"/>
                <w:sz w:val="24"/>
                <w:szCs w:val="24"/>
              </w:rPr>
            </w:pPr>
            <w:r w:rsidRPr="002A05C9">
              <w:rPr>
                <w:rFonts w:ascii="Times New Roman" w:hAnsi="Times New Roman" w:cs="Times New Roman"/>
                <w:sz w:val="24"/>
                <w:szCs w:val="24"/>
              </w:rPr>
              <w:t>Alguno de sus p</w:t>
            </w:r>
            <w:r w:rsidR="001050F9" w:rsidRPr="002A05C9">
              <w:rPr>
                <w:rFonts w:ascii="Times New Roman" w:hAnsi="Times New Roman" w:cs="Times New Roman"/>
                <w:sz w:val="24"/>
                <w:szCs w:val="24"/>
              </w:rPr>
              <w:t xml:space="preserve">rogenitores </w:t>
            </w:r>
            <w:r w:rsidRPr="002A05C9">
              <w:rPr>
                <w:rFonts w:ascii="Times New Roman" w:hAnsi="Times New Roman" w:cs="Times New Roman"/>
                <w:sz w:val="24"/>
                <w:szCs w:val="24"/>
              </w:rPr>
              <w:t xml:space="preserve">tuvo </w:t>
            </w:r>
            <w:r w:rsidR="001050F9" w:rsidRPr="002A05C9">
              <w:rPr>
                <w:rFonts w:ascii="Times New Roman" w:hAnsi="Times New Roman" w:cs="Times New Roman"/>
                <w:sz w:val="24"/>
                <w:szCs w:val="24"/>
              </w:rPr>
              <w:t>problemas con alcohol y</w:t>
            </w:r>
            <w:r w:rsidRPr="002A05C9">
              <w:rPr>
                <w:rFonts w:ascii="Times New Roman" w:hAnsi="Times New Roman" w:cs="Times New Roman"/>
                <w:sz w:val="24"/>
                <w:szCs w:val="24"/>
              </w:rPr>
              <w:t>/ las</w:t>
            </w:r>
            <w:r w:rsidR="001050F9" w:rsidRPr="002A05C9">
              <w:rPr>
                <w:rFonts w:ascii="Times New Roman" w:hAnsi="Times New Roman" w:cs="Times New Roman"/>
                <w:sz w:val="24"/>
                <w:szCs w:val="24"/>
              </w:rPr>
              <w:t xml:space="preserve"> drogas</w:t>
            </w:r>
            <w:r w:rsidRPr="002A05C9">
              <w:rPr>
                <w:rFonts w:ascii="Times New Roman" w:hAnsi="Times New Roman" w:cs="Times New Roman"/>
                <w:sz w:val="24"/>
                <w:szCs w:val="24"/>
              </w:rPr>
              <w:t xml:space="preserve"> (en la infancia o adolescencia)</w:t>
            </w:r>
          </w:p>
        </w:tc>
        <w:tc>
          <w:tcPr>
            <w:tcW w:w="992" w:type="dxa"/>
            <w:tcBorders>
              <w:top w:val="nil"/>
              <w:left w:val="nil"/>
              <w:bottom w:val="nil"/>
              <w:right w:val="nil"/>
            </w:tcBorders>
            <w:vAlign w:val="center"/>
          </w:tcPr>
          <w:p w14:paraId="0AE42473" w14:textId="1EB6CD61"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62</w:t>
            </w:r>
          </w:p>
        </w:tc>
        <w:tc>
          <w:tcPr>
            <w:tcW w:w="992" w:type="dxa"/>
            <w:tcBorders>
              <w:top w:val="nil"/>
              <w:left w:val="nil"/>
              <w:bottom w:val="nil"/>
              <w:right w:val="nil"/>
            </w:tcBorders>
            <w:vAlign w:val="center"/>
          </w:tcPr>
          <w:p w14:paraId="6D570606" w14:textId="27BCF053"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81</w:t>
            </w:r>
          </w:p>
        </w:tc>
        <w:tc>
          <w:tcPr>
            <w:tcW w:w="993" w:type="dxa"/>
            <w:tcBorders>
              <w:top w:val="nil"/>
              <w:left w:val="nil"/>
              <w:bottom w:val="nil"/>
              <w:right w:val="nil"/>
            </w:tcBorders>
            <w:vAlign w:val="center"/>
          </w:tcPr>
          <w:p w14:paraId="3E8F0180" w14:textId="54BA0E7B"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06</w:t>
            </w:r>
          </w:p>
        </w:tc>
        <w:tc>
          <w:tcPr>
            <w:tcW w:w="1275" w:type="dxa"/>
            <w:tcBorders>
              <w:top w:val="nil"/>
              <w:left w:val="nil"/>
              <w:bottom w:val="nil"/>
              <w:right w:val="nil"/>
            </w:tcBorders>
            <w:vAlign w:val="center"/>
          </w:tcPr>
          <w:p w14:paraId="0F3965F1" w14:textId="0760C9B6" w:rsidR="001050F9" w:rsidRPr="002A05C9" w:rsidRDefault="001050F9"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19</w:t>
            </w:r>
            <w:r w:rsidR="00674E5B" w:rsidRPr="002A05C9">
              <w:rPr>
                <w:rFonts w:ascii="Times New Roman" w:hAnsi="Times New Roman" w:cs="Times New Roman"/>
                <w:sz w:val="24"/>
                <w:szCs w:val="24"/>
              </w:rPr>
              <w:t>,</w:t>
            </w:r>
            <w:r w:rsidRPr="002A05C9">
              <w:rPr>
                <w:rFonts w:ascii="Times New Roman" w:hAnsi="Times New Roman" w:cs="Times New Roman"/>
                <w:sz w:val="24"/>
                <w:szCs w:val="24"/>
              </w:rPr>
              <w:t>830***</w:t>
            </w:r>
          </w:p>
        </w:tc>
      </w:tr>
      <w:tr w:rsidR="002A05C9" w:rsidRPr="002A05C9" w14:paraId="42E8BDED" w14:textId="77777777" w:rsidTr="00346D43">
        <w:trPr>
          <w:trHeight w:val="270"/>
        </w:trPr>
        <w:tc>
          <w:tcPr>
            <w:tcW w:w="4820" w:type="dxa"/>
            <w:tcBorders>
              <w:top w:val="nil"/>
              <w:left w:val="nil"/>
              <w:bottom w:val="nil"/>
              <w:right w:val="nil"/>
            </w:tcBorders>
            <w:vAlign w:val="center"/>
          </w:tcPr>
          <w:p w14:paraId="6AD2A84E" w14:textId="6E716FF7" w:rsidR="001050F9" w:rsidRPr="002A05C9" w:rsidRDefault="00380DEC" w:rsidP="00936AA8">
            <w:pPr>
              <w:snapToGrid w:val="0"/>
              <w:spacing w:before="40"/>
              <w:rPr>
                <w:rFonts w:ascii="Times New Roman" w:hAnsi="Times New Roman" w:cs="Times New Roman"/>
                <w:sz w:val="24"/>
                <w:szCs w:val="24"/>
              </w:rPr>
            </w:pPr>
            <w:r w:rsidRPr="002A05C9">
              <w:rPr>
                <w:rFonts w:ascii="Times New Roman" w:hAnsi="Times New Roman" w:cs="Times New Roman"/>
                <w:sz w:val="24"/>
                <w:szCs w:val="24"/>
              </w:rPr>
              <w:t>Alguno de sus p</w:t>
            </w:r>
            <w:r w:rsidR="001050F9" w:rsidRPr="002A05C9">
              <w:rPr>
                <w:rFonts w:ascii="Times New Roman" w:hAnsi="Times New Roman" w:cs="Times New Roman"/>
                <w:sz w:val="24"/>
                <w:szCs w:val="24"/>
              </w:rPr>
              <w:t>rogenitores abandon</w:t>
            </w:r>
            <w:r w:rsidRPr="002A05C9">
              <w:rPr>
                <w:rFonts w:ascii="Times New Roman" w:hAnsi="Times New Roman" w:cs="Times New Roman"/>
                <w:sz w:val="24"/>
                <w:szCs w:val="24"/>
              </w:rPr>
              <w:t xml:space="preserve">ó el </w:t>
            </w:r>
            <w:r w:rsidR="001050F9" w:rsidRPr="002A05C9">
              <w:rPr>
                <w:rFonts w:ascii="Times New Roman" w:hAnsi="Times New Roman" w:cs="Times New Roman"/>
                <w:sz w:val="24"/>
                <w:szCs w:val="24"/>
              </w:rPr>
              <w:t>hogar</w:t>
            </w:r>
            <w:r w:rsidRPr="002A05C9">
              <w:rPr>
                <w:rFonts w:ascii="Times New Roman" w:hAnsi="Times New Roman" w:cs="Times New Roman"/>
                <w:sz w:val="24"/>
                <w:szCs w:val="24"/>
              </w:rPr>
              <w:t xml:space="preserve"> familiar (en la infancia o adolescencia)</w:t>
            </w:r>
          </w:p>
        </w:tc>
        <w:tc>
          <w:tcPr>
            <w:tcW w:w="992" w:type="dxa"/>
            <w:tcBorders>
              <w:top w:val="nil"/>
              <w:left w:val="nil"/>
              <w:bottom w:val="nil"/>
              <w:right w:val="nil"/>
            </w:tcBorders>
            <w:vAlign w:val="center"/>
          </w:tcPr>
          <w:p w14:paraId="2E8FAFEC" w14:textId="65F1BA5C"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57</w:t>
            </w:r>
          </w:p>
        </w:tc>
        <w:tc>
          <w:tcPr>
            <w:tcW w:w="992" w:type="dxa"/>
            <w:tcBorders>
              <w:top w:val="nil"/>
              <w:left w:val="nil"/>
              <w:bottom w:val="nil"/>
              <w:right w:val="nil"/>
            </w:tcBorders>
            <w:vAlign w:val="center"/>
          </w:tcPr>
          <w:p w14:paraId="595CC6AD" w14:textId="165C55BB"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63</w:t>
            </w:r>
          </w:p>
        </w:tc>
        <w:tc>
          <w:tcPr>
            <w:tcW w:w="993" w:type="dxa"/>
            <w:tcBorders>
              <w:top w:val="nil"/>
              <w:left w:val="nil"/>
              <w:bottom w:val="nil"/>
              <w:right w:val="nil"/>
            </w:tcBorders>
            <w:vAlign w:val="center"/>
          </w:tcPr>
          <w:p w14:paraId="573EC1CC" w14:textId="00CA6738"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06</w:t>
            </w:r>
          </w:p>
        </w:tc>
        <w:tc>
          <w:tcPr>
            <w:tcW w:w="1275" w:type="dxa"/>
            <w:tcBorders>
              <w:top w:val="nil"/>
              <w:left w:val="nil"/>
              <w:bottom w:val="nil"/>
              <w:right w:val="nil"/>
            </w:tcBorders>
            <w:vAlign w:val="center"/>
          </w:tcPr>
          <w:p w14:paraId="1D9D9EFB" w14:textId="3E2C92F5" w:rsidR="001050F9" w:rsidRPr="002A05C9" w:rsidRDefault="001050F9"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9</w:t>
            </w:r>
            <w:r w:rsidR="00674E5B" w:rsidRPr="002A05C9">
              <w:rPr>
                <w:rFonts w:ascii="Times New Roman" w:hAnsi="Times New Roman" w:cs="Times New Roman"/>
                <w:sz w:val="24"/>
                <w:szCs w:val="24"/>
              </w:rPr>
              <w:t>,</w:t>
            </w:r>
            <w:r w:rsidRPr="002A05C9">
              <w:rPr>
                <w:rFonts w:ascii="Times New Roman" w:hAnsi="Times New Roman" w:cs="Times New Roman"/>
                <w:sz w:val="24"/>
                <w:szCs w:val="24"/>
              </w:rPr>
              <w:t>516***</w:t>
            </w:r>
          </w:p>
        </w:tc>
      </w:tr>
      <w:tr w:rsidR="002A05C9" w:rsidRPr="002A05C9" w14:paraId="04389E24" w14:textId="77777777" w:rsidTr="00346D43">
        <w:trPr>
          <w:trHeight w:val="252"/>
        </w:trPr>
        <w:tc>
          <w:tcPr>
            <w:tcW w:w="4820" w:type="dxa"/>
            <w:tcBorders>
              <w:top w:val="nil"/>
              <w:left w:val="nil"/>
              <w:bottom w:val="nil"/>
              <w:right w:val="nil"/>
            </w:tcBorders>
            <w:vAlign w:val="center"/>
          </w:tcPr>
          <w:p w14:paraId="75CB1685" w14:textId="096AA4CA" w:rsidR="001050F9" w:rsidRPr="002A05C9" w:rsidRDefault="001050F9" w:rsidP="00936AA8">
            <w:pPr>
              <w:snapToGrid w:val="0"/>
              <w:spacing w:before="40"/>
              <w:rPr>
                <w:rFonts w:ascii="Times New Roman" w:hAnsi="Times New Roman" w:cs="Times New Roman"/>
                <w:sz w:val="24"/>
                <w:szCs w:val="24"/>
              </w:rPr>
            </w:pPr>
            <w:r w:rsidRPr="002A05C9">
              <w:rPr>
                <w:rFonts w:ascii="Times New Roman" w:hAnsi="Times New Roman" w:cs="Times New Roman"/>
                <w:sz w:val="24"/>
                <w:szCs w:val="24"/>
              </w:rPr>
              <w:t xml:space="preserve">Graves peleas </w:t>
            </w:r>
            <w:r w:rsidR="00380DEC" w:rsidRPr="002A05C9">
              <w:rPr>
                <w:rFonts w:ascii="Times New Roman" w:hAnsi="Times New Roman" w:cs="Times New Roman"/>
                <w:sz w:val="24"/>
                <w:szCs w:val="24"/>
              </w:rPr>
              <w:t xml:space="preserve">o conflictos </w:t>
            </w:r>
            <w:r w:rsidRPr="002A05C9">
              <w:rPr>
                <w:rFonts w:ascii="Times New Roman" w:hAnsi="Times New Roman" w:cs="Times New Roman"/>
                <w:sz w:val="24"/>
                <w:szCs w:val="24"/>
              </w:rPr>
              <w:t xml:space="preserve">entre </w:t>
            </w:r>
            <w:r w:rsidR="00380DEC" w:rsidRPr="002A05C9">
              <w:rPr>
                <w:rFonts w:ascii="Times New Roman" w:hAnsi="Times New Roman" w:cs="Times New Roman"/>
                <w:sz w:val="24"/>
                <w:szCs w:val="24"/>
              </w:rPr>
              <w:t xml:space="preserve">los </w:t>
            </w:r>
            <w:r w:rsidRPr="002A05C9">
              <w:rPr>
                <w:rFonts w:ascii="Times New Roman" w:hAnsi="Times New Roman" w:cs="Times New Roman"/>
                <w:sz w:val="24"/>
                <w:szCs w:val="24"/>
              </w:rPr>
              <w:t>progenitores</w:t>
            </w:r>
            <w:r w:rsidR="00380DEC" w:rsidRPr="002A05C9">
              <w:rPr>
                <w:rFonts w:ascii="Times New Roman" w:hAnsi="Times New Roman" w:cs="Times New Roman"/>
                <w:sz w:val="24"/>
                <w:szCs w:val="24"/>
              </w:rPr>
              <w:t xml:space="preserve"> (en la infancia o adolescencia)</w:t>
            </w:r>
          </w:p>
        </w:tc>
        <w:tc>
          <w:tcPr>
            <w:tcW w:w="992" w:type="dxa"/>
            <w:tcBorders>
              <w:top w:val="nil"/>
              <w:left w:val="nil"/>
              <w:bottom w:val="nil"/>
              <w:right w:val="nil"/>
            </w:tcBorders>
            <w:vAlign w:val="center"/>
          </w:tcPr>
          <w:p w14:paraId="0B2BDBF7" w14:textId="05873723"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76</w:t>
            </w:r>
          </w:p>
        </w:tc>
        <w:tc>
          <w:tcPr>
            <w:tcW w:w="992" w:type="dxa"/>
            <w:tcBorders>
              <w:top w:val="nil"/>
              <w:left w:val="nil"/>
              <w:bottom w:val="nil"/>
              <w:right w:val="nil"/>
            </w:tcBorders>
            <w:vAlign w:val="center"/>
          </w:tcPr>
          <w:p w14:paraId="2CA238B8" w14:textId="01324933" w:rsidR="001050F9" w:rsidRPr="002A05C9" w:rsidRDefault="001050F9"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1</w:t>
            </w:r>
            <w:r w:rsidR="00674E5B" w:rsidRPr="002A05C9">
              <w:rPr>
                <w:rFonts w:ascii="Times New Roman" w:hAnsi="Times New Roman" w:cs="Times New Roman"/>
                <w:sz w:val="24"/>
                <w:szCs w:val="24"/>
              </w:rPr>
              <w:t>,</w:t>
            </w:r>
            <w:r w:rsidRPr="002A05C9">
              <w:rPr>
                <w:rFonts w:ascii="Times New Roman" w:hAnsi="Times New Roman" w:cs="Times New Roman"/>
                <w:sz w:val="24"/>
                <w:szCs w:val="24"/>
              </w:rPr>
              <w:t>0</w:t>
            </w:r>
          </w:p>
        </w:tc>
        <w:tc>
          <w:tcPr>
            <w:tcW w:w="993" w:type="dxa"/>
            <w:tcBorders>
              <w:top w:val="nil"/>
              <w:left w:val="nil"/>
              <w:bottom w:val="nil"/>
              <w:right w:val="nil"/>
            </w:tcBorders>
            <w:vAlign w:val="center"/>
          </w:tcPr>
          <w:p w14:paraId="6666C834" w14:textId="6FE67D59"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29</w:t>
            </w:r>
          </w:p>
        </w:tc>
        <w:tc>
          <w:tcPr>
            <w:tcW w:w="1275" w:type="dxa"/>
            <w:tcBorders>
              <w:top w:val="nil"/>
              <w:left w:val="nil"/>
              <w:bottom w:val="nil"/>
              <w:right w:val="nil"/>
            </w:tcBorders>
            <w:vAlign w:val="center"/>
          </w:tcPr>
          <w:p w14:paraId="101B592C" w14:textId="75C6271C" w:rsidR="001050F9" w:rsidRPr="002A05C9" w:rsidRDefault="001050F9"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25</w:t>
            </w:r>
            <w:r w:rsidR="00674E5B" w:rsidRPr="002A05C9">
              <w:rPr>
                <w:rFonts w:ascii="Times New Roman" w:hAnsi="Times New Roman" w:cs="Times New Roman"/>
                <w:sz w:val="24"/>
                <w:szCs w:val="24"/>
              </w:rPr>
              <w:t>,</w:t>
            </w:r>
            <w:r w:rsidRPr="002A05C9">
              <w:rPr>
                <w:rFonts w:ascii="Times New Roman" w:hAnsi="Times New Roman" w:cs="Times New Roman"/>
                <w:sz w:val="24"/>
                <w:szCs w:val="24"/>
              </w:rPr>
              <w:t>254***</w:t>
            </w:r>
          </w:p>
        </w:tc>
      </w:tr>
      <w:tr w:rsidR="002A05C9" w:rsidRPr="002A05C9" w14:paraId="15854EFC" w14:textId="77777777" w:rsidTr="00346D43">
        <w:trPr>
          <w:trHeight w:val="270"/>
        </w:trPr>
        <w:tc>
          <w:tcPr>
            <w:tcW w:w="4820" w:type="dxa"/>
            <w:tcBorders>
              <w:top w:val="nil"/>
              <w:left w:val="nil"/>
              <w:bottom w:val="nil"/>
              <w:right w:val="nil"/>
            </w:tcBorders>
            <w:vAlign w:val="center"/>
          </w:tcPr>
          <w:p w14:paraId="0B17848D" w14:textId="0C9A06F1" w:rsidR="001050F9" w:rsidRPr="002A05C9" w:rsidRDefault="00380DEC" w:rsidP="00936AA8">
            <w:pPr>
              <w:snapToGrid w:val="0"/>
              <w:spacing w:before="40"/>
              <w:rPr>
                <w:rFonts w:ascii="Times New Roman" w:hAnsi="Times New Roman" w:cs="Times New Roman"/>
                <w:sz w:val="24"/>
                <w:szCs w:val="24"/>
              </w:rPr>
            </w:pPr>
            <w:r w:rsidRPr="002A05C9">
              <w:rPr>
                <w:rFonts w:ascii="Times New Roman" w:hAnsi="Times New Roman" w:cs="Times New Roman"/>
                <w:sz w:val="24"/>
                <w:szCs w:val="24"/>
              </w:rPr>
              <w:t>Su m</w:t>
            </w:r>
            <w:r w:rsidR="001050F9" w:rsidRPr="002A05C9">
              <w:rPr>
                <w:rFonts w:ascii="Times New Roman" w:hAnsi="Times New Roman" w:cs="Times New Roman"/>
                <w:sz w:val="24"/>
                <w:szCs w:val="24"/>
              </w:rPr>
              <w:t>adre sufrió violencia de género</w:t>
            </w:r>
            <w:r w:rsidRPr="002A05C9">
              <w:rPr>
                <w:rFonts w:ascii="Times New Roman" w:hAnsi="Times New Roman" w:cs="Times New Roman"/>
                <w:sz w:val="24"/>
                <w:szCs w:val="24"/>
              </w:rPr>
              <w:t xml:space="preserve"> por parte de su pareja (en la infancia o adolescencia)</w:t>
            </w:r>
          </w:p>
        </w:tc>
        <w:tc>
          <w:tcPr>
            <w:tcW w:w="992" w:type="dxa"/>
            <w:tcBorders>
              <w:top w:val="nil"/>
              <w:left w:val="nil"/>
              <w:bottom w:val="nil"/>
              <w:right w:val="nil"/>
            </w:tcBorders>
            <w:vAlign w:val="center"/>
          </w:tcPr>
          <w:p w14:paraId="2044D4EA" w14:textId="2F5AF9C8"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86</w:t>
            </w:r>
          </w:p>
        </w:tc>
        <w:tc>
          <w:tcPr>
            <w:tcW w:w="992" w:type="dxa"/>
            <w:tcBorders>
              <w:top w:val="nil"/>
              <w:left w:val="nil"/>
              <w:bottom w:val="nil"/>
              <w:right w:val="nil"/>
            </w:tcBorders>
            <w:vAlign w:val="center"/>
          </w:tcPr>
          <w:p w14:paraId="0BA8D79F" w14:textId="6F519589"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81</w:t>
            </w:r>
          </w:p>
        </w:tc>
        <w:tc>
          <w:tcPr>
            <w:tcW w:w="993" w:type="dxa"/>
            <w:tcBorders>
              <w:top w:val="nil"/>
              <w:left w:val="nil"/>
              <w:bottom w:val="nil"/>
              <w:right w:val="nil"/>
            </w:tcBorders>
            <w:vAlign w:val="center"/>
          </w:tcPr>
          <w:p w14:paraId="6764B498" w14:textId="7863AD66"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06</w:t>
            </w:r>
          </w:p>
        </w:tc>
        <w:tc>
          <w:tcPr>
            <w:tcW w:w="1275" w:type="dxa"/>
            <w:tcBorders>
              <w:top w:val="nil"/>
              <w:left w:val="nil"/>
              <w:bottom w:val="nil"/>
              <w:right w:val="nil"/>
            </w:tcBorders>
            <w:vAlign w:val="center"/>
          </w:tcPr>
          <w:p w14:paraId="1D711026" w14:textId="23655894" w:rsidR="001050F9" w:rsidRPr="002A05C9" w:rsidRDefault="001050F9"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30</w:t>
            </w:r>
            <w:r w:rsidR="00674E5B" w:rsidRPr="002A05C9">
              <w:rPr>
                <w:rFonts w:ascii="Times New Roman" w:hAnsi="Times New Roman" w:cs="Times New Roman"/>
                <w:sz w:val="24"/>
                <w:szCs w:val="24"/>
              </w:rPr>
              <w:t>,</w:t>
            </w:r>
            <w:r w:rsidRPr="002A05C9">
              <w:rPr>
                <w:rFonts w:ascii="Times New Roman" w:hAnsi="Times New Roman" w:cs="Times New Roman"/>
                <w:sz w:val="24"/>
                <w:szCs w:val="24"/>
              </w:rPr>
              <w:t>689***</w:t>
            </w:r>
          </w:p>
        </w:tc>
      </w:tr>
      <w:tr w:rsidR="002A05C9" w:rsidRPr="002A05C9" w14:paraId="669B9B25" w14:textId="77777777" w:rsidTr="00346D43">
        <w:trPr>
          <w:trHeight w:val="270"/>
        </w:trPr>
        <w:tc>
          <w:tcPr>
            <w:tcW w:w="4820" w:type="dxa"/>
            <w:tcBorders>
              <w:top w:val="nil"/>
              <w:left w:val="nil"/>
              <w:bottom w:val="nil"/>
              <w:right w:val="nil"/>
            </w:tcBorders>
            <w:vAlign w:val="center"/>
          </w:tcPr>
          <w:p w14:paraId="3633D078" w14:textId="7D1A9253" w:rsidR="001050F9" w:rsidRPr="002A05C9" w:rsidRDefault="001050F9" w:rsidP="00936AA8">
            <w:pPr>
              <w:snapToGrid w:val="0"/>
              <w:spacing w:before="40"/>
              <w:rPr>
                <w:rFonts w:ascii="Times New Roman" w:hAnsi="Times New Roman" w:cs="Times New Roman"/>
                <w:sz w:val="24"/>
                <w:szCs w:val="24"/>
              </w:rPr>
            </w:pPr>
            <w:r w:rsidRPr="002A05C9">
              <w:rPr>
                <w:rFonts w:ascii="Times New Roman" w:hAnsi="Times New Roman" w:cs="Times New Roman"/>
                <w:sz w:val="24"/>
                <w:szCs w:val="24"/>
              </w:rPr>
              <w:t xml:space="preserve">Problemas violencia </w:t>
            </w:r>
            <w:r w:rsidR="00380DEC" w:rsidRPr="002A05C9">
              <w:rPr>
                <w:rFonts w:ascii="Times New Roman" w:hAnsi="Times New Roman" w:cs="Times New Roman"/>
                <w:sz w:val="24"/>
                <w:szCs w:val="24"/>
              </w:rPr>
              <w:t xml:space="preserve">en la </w:t>
            </w:r>
            <w:r w:rsidRPr="002A05C9">
              <w:rPr>
                <w:rFonts w:ascii="Times New Roman" w:hAnsi="Times New Roman" w:cs="Times New Roman"/>
                <w:sz w:val="24"/>
                <w:szCs w:val="24"/>
              </w:rPr>
              <w:t>familia</w:t>
            </w:r>
            <w:r w:rsidR="00380DEC" w:rsidRPr="002A05C9">
              <w:rPr>
                <w:rFonts w:ascii="Times New Roman" w:hAnsi="Times New Roman" w:cs="Times New Roman"/>
                <w:sz w:val="24"/>
                <w:szCs w:val="24"/>
              </w:rPr>
              <w:t xml:space="preserve"> (en la infancia o adolescencia)</w:t>
            </w:r>
          </w:p>
        </w:tc>
        <w:tc>
          <w:tcPr>
            <w:tcW w:w="992" w:type="dxa"/>
            <w:tcBorders>
              <w:top w:val="nil"/>
              <w:left w:val="nil"/>
              <w:bottom w:val="nil"/>
              <w:right w:val="nil"/>
            </w:tcBorders>
            <w:vAlign w:val="center"/>
          </w:tcPr>
          <w:p w14:paraId="7CD16AE6" w14:textId="502D2CBF"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95</w:t>
            </w:r>
          </w:p>
        </w:tc>
        <w:tc>
          <w:tcPr>
            <w:tcW w:w="992" w:type="dxa"/>
            <w:tcBorders>
              <w:top w:val="nil"/>
              <w:left w:val="nil"/>
              <w:bottom w:val="nil"/>
              <w:right w:val="nil"/>
            </w:tcBorders>
            <w:vAlign w:val="center"/>
          </w:tcPr>
          <w:p w14:paraId="08FEFB8F" w14:textId="110E52D4" w:rsidR="001050F9" w:rsidRPr="002A05C9" w:rsidRDefault="001050F9"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1</w:t>
            </w:r>
            <w:r w:rsidR="00674E5B" w:rsidRPr="002A05C9">
              <w:rPr>
                <w:rFonts w:ascii="Times New Roman" w:hAnsi="Times New Roman" w:cs="Times New Roman"/>
                <w:sz w:val="24"/>
                <w:szCs w:val="24"/>
              </w:rPr>
              <w:t>,</w:t>
            </w:r>
            <w:r w:rsidRPr="002A05C9">
              <w:rPr>
                <w:rFonts w:ascii="Times New Roman" w:hAnsi="Times New Roman" w:cs="Times New Roman"/>
                <w:sz w:val="24"/>
                <w:szCs w:val="24"/>
              </w:rPr>
              <w:t>0</w:t>
            </w:r>
          </w:p>
        </w:tc>
        <w:tc>
          <w:tcPr>
            <w:tcW w:w="993" w:type="dxa"/>
            <w:tcBorders>
              <w:top w:val="nil"/>
              <w:left w:val="nil"/>
              <w:bottom w:val="nil"/>
              <w:right w:val="nil"/>
            </w:tcBorders>
            <w:vAlign w:val="center"/>
          </w:tcPr>
          <w:p w14:paraId="3905561F" w14:textId="2300275B"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24</w:t>
            </w:r>
          </w:p>
        </w:tc>
        <w:tc>
          <w:tcPr>
            <w:tcW w:w="1275" w:type="dxa"/>
            <w:tcBorders>
              <w:top w:val="nil"/>
              <w:left w:val="nil"/>
              <w:bottom w:val="nil"/>
              <w:right w:val="nil"/>
            </w:tcBorders>
            <w:vAlign w:val="center"/>
          </w:tcPr>
          <w:p w14:paraId="1CC5AD71" w14:textId="596460DF" w:rsidR="001050F9" w:rsidRPr="002A05C9" w:rsidRDefault="001050F9"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60</w:t>
            </w:r>
            <w:r w:rsidR="00674E5B" w:rsidRPr="002A05C9">
              <w:rPr>
                <w:rFonts w:ascii="Times New Roman" w:hAnsi="Times New Roman" w:cs="Times New Roman"/>
                <w:sz w:val="24"/>
                <w:szCs w:val="24"/>
              </w:rPr>
              <w:t>,</w:t>
            </w:r>
            <w:r w:rsidRPr="002A05C9">
              <w:rPr>
                <w:rFonts w:ascii="Times New Roman" w:hAnsi="Times New Roman" w:cs="Times New Roman"/>
                <w:sz w:val="24"/>
                <w:szCs w:val="24"/>
              </w:rPr>
              <w:t>038***</w:t>
            </w:r>
          </w:p>
        </w:tc>
      </w:tr>
      <w:tr w:rsidR="002A05C9" w:rsidRPr="002A05C9" w14:paraId="2E03D9D0" w14:textId="77777777" w:rsidTr="00346D43">
        <w:trPr>
          <w:trHeight w:val="252"/>
        </w:trPr>
        <w:tc>
          <w:tcPr>
            <w:tcW w:w="4820" w:type="dxa"/>
            <w:tcBorders>
              <w:top w:val="nil"/>
              <w:left w:val="nil"/>
              <w:bottom w:val="nil"/>
              <w:right w:val="nil"/>
            </w:tcBorders>
            <w:vAlign w:val="center"/>
          </w:tcPr>
          <w:p w14:paraId="7A9BC523" w14:textId="3E2CB8B4" w:rsidR="001050F9" w:rsidRPr="002A05C9" w:rsidRDefault="001050F9" w:rsidP="00936AA8">
            <w:pPr>
              <w:snapToGrid w:val="0"/>
              <w:spacing w:before="40"/>
              <w:rPr>
                <w:rFonts w:ascii="Times New Roman" w:hAnsi="Times New Roman" w:cs="Times New Roman"/>
                <w:sz w:val="24"/>
                <w:szCs w:val="24"/>
              </w:rPr>
            </w:pPr>
            <w:r w:rsidRPr="002A05C9">
              <w:rPr>
                <w:rFonts w:ascii="Times New Roman" w:hAnsi="Times New Roman" w:cs="Times New Roman"/>
                <w:sz w:val="24"/>
                <w:szCs w:val="24"/>
              </w:rPr>
              <w:t xml:space="preserve">Conflictos graves entre </w:t>
            </w:r>
            <w:r w:rsidR="00380DEC" w:rsidRPr="002A05C9">
              <w:rPr>
                <w:rFonts w:ascii="Times New Roman" w:hAnsi="Times New Roman" w:cs="Times New Roman"/>
                <w:sz w:val="24"/>
                <w:szCs w:val="24"/>
              </w:rPr>
              <w:t xml:space="preserve">la entrevistada </w:t>
            </w:r>
            <w:r w:rsidRPr="002A05C9">
              <w:rPr>
                <w:rFonts w:ascii="Times New Roman" w:hAnsi="Times New Roman" w:cs="Times New Roman"/>
                <w:sz w:val="24"/>
                <w:szCs w:val="24"/>
              </w:rPr>
              <w:t>y</w:t>
            </w:r>
            <w:r w:rsidR="00380DEC" w:rsidRPr="002A05C9">
              <w:rPr>
                <w:rFonts w:ascii="Times New Roman" w:hAnsi="Times New Roman" w:cs="Times New Roman"/>
                <w:sz w:val="24"/>
                <w:szCs w:val="24"/>
              </w:rPr>
              <w:t xml:space="preserve"> alguien de su familia (en la infancia o adolescencia)</w:t>
            </w:r>
            <w:r w:rsidRPr="002A05C9">
              <w:rPr>
                <w:rFonts w:ascii="Times New Roman" w:hAnsi="Times New Roman" w:cs="Times New Roman"/>
                <w:sz w:val="24"/>
                <w:szCs w:val="24"/>
              </w:rPr>
              <w:t xml:space="preserve"> </w:t>
            </w:r>
          </w:p>
        </w:tc>
        <w:tc>
          <w:tcPr>
            <w:tcW w:w="992" w:type="dxa"/>
            <w:tcBorders>
              <w:top w:val="nil"/>
              <w:left w:val="nil"/>
              <w:bottom w:val="nil"/>
              <w:right w:val="nil"/>
            </w:tcBorders>
            <w:vAlign w:val="center"/>
          </w:tcPr>
          <w:p w14:paraId="44E6C2BB" w14:textId="701A72FA"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67</w:t>
            </w:r>
          </w:p>
        </w:tc>
        <w:tc>
          <w:tcPr>
            <w:tcW w:w="992" w:type="dxa"/>
            <w:tcBorders>
              <w:top w:val="nil"/>
              <w:left w:val="nil"/>
              <w:bottom w:val="nil"/>
              <w:right w:val="nil"/>
            </w:tcBorders>
            <w:vAlign w:val="center"/>
          </w:tcPr>
          <w:p w14:paraId="63C952E1" w14:textId="27E2A839"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91</w:t>
            </w:r>
          </w:p>
        </w:tc>
        <w:tc>
          <w:tcPr>
            <w:tcW w:w="993" w:type="dxa"/>
            <w:tcBorders>
              <w:top w:val="nil"/>
              <w:left w:val="nil"/>
              <w:bottom w:val="nil"/>
              <w:right w:val="nil"/>
            </w:tcBorders>
            <w:vAlign w:val="center"/>
          </w:tcPr>
          <w:p w14:paraId="3D7D5E80" w14:textId="57F286EE"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35</w:t>
            </w:r>
          </w:p>
        </w:tc>
        <w:tc>
          <w:tcPr>
            <w:tcW w:w="1275" w:type="dxa"/>
            <w:tcBorders>
              <w:top w:val="nil"/>
              <w:left w:val="nil"/>
              <w:bottom w:val="nil"/>
              <w:right w:val="nil"/>
            </w:tcBorders>
            <w:vAlign w:val="center"/>
          </w:tcPr>
          <w:p w14:paraId="0D9F2966" w14:textId="42D9AE48" w:rsidR="001050F9" w:rsidRPr="002A05C9" w:rsidRDefault="001050F9"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10</w:t>
            </w:r>
            <w:r w:rsidR="00674E5B" w:rsidRPr="002A05C9">
              <w:rPr>
                <w:rFonts w:ascii="Times New Roman" w:hAnsi="Times New Roman" w:cs="Times New Roman"/>
                <w:sz w:val="24"/>
                <w:szCs w:val="24"/>
              </w:rPr>
              <w:t>,</w:t>
            </w:r>
            <w:r w:rsidRPr="002A05C9">
              <w:rPr>
                <w:rFonts w:ascii="Times New Roman" w:hAnsi="Times New Roman" w:cs="Times New Roman"/>
                <w:sz w:val="24"/>
                <w:szCs w:val="24"/>
              </w:rPr>
              <w:t>204***</w:t>
            </w:r>
          </w:p>
        </w:tc>
      </w:tr>
      <w:tr w:rsidR="002A05C9" w:rsidRPr="002A05C9" w14:paraId="57C13E9E" w14:textId="77777777" w:rsidTr="00346D43">
        <w:trPr>
          <w:trHeight w:val="270"/>
        </w:trPr>
        <w:tc>
          <w:tcPr>
            <w:tcW w:w="4820" w:type="dxa"/>
            <w:tcBorders>
              <w:top w:val="nil"/>
              <w:left w:val="nil"/>
              <w:bottom w:val="nil"/>
              <w:right w:val="nil"/>
            </w:tcBorders>
            <w:vAlign w:val="center"/>
          </w:tcPr>
          <w:p w14:paraId="64C7DD66" w14:textId="2824B552" w:rsidR="001050F9" w:rsidRPr="002A05C9" w:rsidRDefault="001050F9" w:rsidP="00936AA8">
            <w:pPr>
              <w:snapToGrid w:val="0"/>
              <w:spacing w:before="40"/>
              <w:rPr>
                <w:rFonts w:ascii="Times New Roman" w:hAnsi="Times New Roman" w:cs="Times New Roman"/>
                <w:sz w:val="24"/>
                <w:szCs w:val="24"/>
              </w:rPr>
            </w:pPr>
            <w:r w:rsidRPr="002A05C9">
              <w:rPr>
                <w:rFonts w:ascii="Times New Roman" w:hAnsi="Times New Roman" w:cs="Times New Roman"/>
                <w:sz w:val="24"/>
                <w:szCs w:val="24"/>
              </w:rPr>
              <w:t>Cambios frecuentes de</w:t>
            </w:r>
            <w:r w:rsidR="00380DEC" w:rsidRPr="002A05C9">
              <w:rPr>
                <w:rFonts w:ascii="Times New Roman" w:hAnsi="Times New Roman" w:cs="Times New Roman"/>
                <w:sz w:val="24"/>
                <w:szCs w:val="24"/>
              </w:rPr>
              <w:t>l lugar</w:t>
            </w:r>
            <w:r w:rsidRPr="002A05C9">
              <w:rPr>
                <w:rFonts w:ascii="Times New Roman" w:hAnsi="Times New Roman" w:cs="Times New Roman"/>
                <w:sz w:val="24"/>
                <w:szCs w:val="24"/>
              </w:rPr>
              <w:t xml:space="preserve"> residencia</w:t>
            </w:r>
            <w:r w:rsidR="00380DEC" w:rsidRPr="002A05C9">
              <w:rPr>
                <w:rFonts w:ascii="Times New Roman" w:hAnsi="Times New Roman" w:cs="Times New Roman"/>
                <w:sz w:val="24"/>
                <w:szCs w:val="24"/>
              </w:rPr>
              <w:t xml:space="preserve"> (en la infancia o adolescencia)</w:t>
            </w:r>
          </w:p>
        </w:tc>
        <w:tc>
          <w:tcPr>
            <w:tcW w:w="992" w:type="dxa"/>
            <w:tcBorders>
              <w:top w:val="nil"/>
              <w:left w:val="nil"/>
              <w:bottom w:val="nil"/>
              <w:right w:val="nil"/>
            </w:tcBorders>
            <w:vAlign w:val="center"/>
          </w:tcPr>
          <w:p w14:paraId="62856DEA" w14:textId="41B9C79F"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29</w:t>
            </w:r>
          </w:p>
        </w:tc>
        <w:tc>
          <w:tcPr>
            <w:tcW w:w="992" w:type="dxa"/>
            <w:tcBorders>
              <w:top w:val="nil"/>
              <w:left w:val="nil"/>
              <w:bottom w:val="nil"/>
              <w:right w:val="nil"/>
            </w:tcBorders>
            <w:vAlign w:val="center"/>
          </w:tcPr>
          <w:p w14:paraId="33D69E5F" w14:textId="3D5C6B7F"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59</w:t>
            </w:r>
          </w:p>
        </w:tc>
        <w:tc>
          <w:tcPr>
            <w:tcW w:w="993" w:type="dxa"/>
            <w:tcBorders>
              <w:top w:val="nil"/>
              <w:left w:val="nil"/>
              <w:bottom w:val="nil"/>
              <w:right w:val="nil"/>
            </w:tcBorders>
            <w:vAlign w:val="center"/>
          </w:tcPr>
          <w:p w14:paraId="4B867FB9" w14:textId="0E2F2D22"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06</w:t>
            </w:r>
          </w:p>
        </w:tc>
        <w:tc>
          <w:tcPr>
            <w:tcW w:w="1275" w:type="dxa"/>
            <w:tcBorders>
              <w:top w:val="nil"/>
              <w:left w:val="nil"/>
              <w:bottom w:val="nil"/>
              <w:right w:val="nil"/>
            </w:tcBorders>
            <w:vAlign w:val="center"/>
          </w:tcPr>
          <w:p w14:paraId="01DEB48D" w14:textId="3CE02DFE" w:rsidR="001050F9" w:rsidRPr="002A05C9" w:rsidRDefault="001050F9"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8</w:t>
            </w:r>
            <w:r w:rsidR="00674E5B" w:rsidRPr="002A05C9">
              <w:rPr>
                <w:rFonts w:ascii="Times New Roman" w:hAnsi="Times New Roman" w:cs="Times New Roman"/>
                <w:sz w:val="24"/>
                <w:szCs w:val="24"/>
              </w:rPr>
              <w:t>,</w:t>
            </w:r>
            <w:r w:rsidRPr="002A05C9">
              <w:rPr>
                <w:rFonts w:ascii="Times New Roman" w:hAnsi="Times New Roman" w:cs="Times New Roman"/>
                <w:sz w:val="24"/>
                <w:szCs w:val="24"/>
              </w:rPr>
              <w:t>791***</w:t>
            </w:r>
          </w:p>
        </w:tc>
      </w:tr>
      <w:tr w:rsidR="002A05C9" w:rsidRPr="002A05C9" w14:paraId="430B9436" w14:textId="77777777" w:rsidTr="00346D43">
        <w:trPr>
          <w:trHeight w:val="252"/>
        </w:trPr>
        <w:tc>
          <w:tcPr>
            <w:tcW w:w="4820" w:type="dxa"/>
            <w:tcBorders>
              <w:top w:val="nil"/>
              <w:left w:val="nil"/>
              <w:bottom w:val="nil"/>
              <w:right w:val="nil"/>
            </w:tcBorders>
            <w:vAlign w:val="center"/>
          </w:tcPr>
          <w:p w14:paraId="2B8C127D" w14:textId="4426E99E" w:rsidR="001050F9" w:rsidRPr="002A05C9" w:rsidRDefault="00380DEC" w:rsidP="00936AA8">
            <w:pPr>
              <w:snapToGrid w:val="0"/>
              <w:spacing w:before="40"/>
              <w:rPr>
                <w:rFonts w:ascii="Times New Roman" w:hAnsi="Times New Roman" w:cs="Times New Roman"/>
                <w:sz w:val="24"/>
                <w:szCs w:val="24"/>
              </w:rPr>
            </w:pPr>
            <w:r w:rsidRPr="002A05C9">
              <w:rPr>
                <w:rFonts w:ascii="Times New Roman" w:hAnsi="Times New Roman" w:cs="Times New Roman"/>
                <w:sz w:val="24"/>
                <w:szCs w:val="24"/>
              </w:rPr>
              <w:t xml:space="preserve">Sus </w:t>
            </w:r>
            <w:r w:rsidR="001050F9" w:rsidRPr="002A05C9">
              <w:rPr>
                <w:rFonts w:ascii="Times New Roman" w:hAnsi="Times New Roman" w:cs="Times New Roman"/>
                <w:sz w:val="24"/>
                <w:szCs w:val="24"/>
              </w:rPr>
              <w:t>progenitores</w:t>
            </w:r>
            <w:r w:rsidRPr="002A05C9">
              <w:rPr>
                <w:rFonts w:ascii="Times New Roman" w:hAnsi="Times New Roman" w:cs="Times New Roman"/>
                <w:sz w:val="24"/>
                <w:szCs w:val="24"/>
              </w:rPr>
              <w:t xml:space="preserve"> se separaron o divorciaron (en la infancia o adolescencia)</w:t>
            </w:r>
          </w:p>
        </w:tc>
        <w:tc>
          <w:tcPr>
            <w:tcW w:w="992" w:type="dxa"/>
            <w:tcBorders>
              <w:top w:val="nil"/>
              <w:left w:val="nil"/>
              <w:bottom w:val="nil"/>
              <w:right w:val="nil"/>
            </w:tcBorders>
            <w:vAlign w:val="center"/>
          </w:tcPr>
          <w:p w14:paraId="37ADFCC8" w14:textId="0F2C00B2"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43</w:t>
            </w:r>
          </w:p>
        </w:tc>
        <w:tc>
          <w:tcPr>
            <w:tcW w:w="992" w:type="dxa"/>
            <w:tcBorders>
              <w:top w:val="nil"/>
              <w:left w:val="nil"/>
              <w:bottom w:val="nil"/>
              <w:right w:val="nil"/>
            </w:tcBorders>
            <w:vAlign w:val="center"/>
          </w:tcPr>
          <w:p w14:paraId="28C7676A" w14:textId="1D94CA58"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72</w:t>
            </w:r>
          </w:p>
        </w:tc>
        <w:tc>
          <w:tcPr>
            <w:tcW w:w="993" w:type="dxa"/>
            <w:tcBorders>
              <w:top w:val="nil"/>
              <w:left w:val="nil"/>
              <w:bottom w:val="nil"/>
              <w:right w:val="nil"/>
            </w:tcBorders>
            <w:vAlign w:val="center"/>
          </w:tcPr>
          <w:p w14:paraId="04D7106C" w14:textId="42E32E91"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29</w:t>
            </w:r>
          </w:p>
        </w:tc>
        <w:tc>
          <w:tcPr>
            <w:tcW w:w="1275" w:type="dxa"/>
            <w:tcBorders>
              <w:top w:val="nil"/>
              <w:left w:val="nil"/>
              <w:bottom w:val="nil"/>
              <w:right w:val="nil"/>
            </w:tcBorders>
            <w:vAlign w:val="center"/>
          </w:tcPr>
          <w:p w14:paraId="499DBA94" w14:textId="2CB8FF26" w:rsidR="001050F9" w:rsidRPr="002A05C9" w:rsidRDefault="001050F9"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5</w:t>
            </w:r>
            <w:r w:rsidR="00674E5B" w:rsidRPr="002A05C9">
              <w:rPr>
                <w:rFonts w:ascii="Times New Roman" w:hAnsi="Times New Roman" w:cs="Times New Roman"/>
                <w:sz w:val="24"/>
                <w:szCs w:val="24"/>
              </w:rPr>
              <w:t>,</w:t>
            </w:r>
            <w:r w:rsidRPr="002A05C9">
              <w:rPr>
                <w:rFonts w:ascii="Times New Roman" w:hAnsi="Times New Roman" w:cs="Times New Roman"/>
                <w:sz w:val="24"/>
                <w:szCs w:val="24"/>
              </w:rPr>
              <w:t>093**</w:t>
            </w:r>
          </w:p>
        </w:tc>
      </w:tr>
      <w:tr w:rsidR="002A05C9" w:rsidRPr="002A05C9" w14:paraId="5873ED43" w14:textId="77777777" w:rsidTr="00346D43">
        <w:trPr>
          <w:trHeight w:val="270"/>
        </w:trPr>
        <w:tc>
          <w:tcPr>
            <w:tcW w:w="4820" w:type="dxa"/>
            <w:tcBorders>
              <w:top w:val="nil"/>
              <w:left w:val="nil"/>
              <w:bottom w:val="nil"/>
              <w:right w:val="nil"/>
            </w:tcBorders>
            <w:vAlign w:val="center"/>
          </w:tcPr>
          <w:p w14:paraId="2E41AA4B" w14:textId="5F66FDEE" w:rsidR="001050F9" w:rsidRPr="002A05C9" w:rsidRDefault="00BB4DE3" w:rsidP="00936AA8">
            <w:pPr>
              <w:snapToGrid w:val="0"/>
              <w:spacing w:before="40"/>
              <w:rPr>
                <w:rFonts w:ascii="Times New Roman" w:hAnsi="Times New Roman" w:cs="Times New Roman"/>
                <w:sz w:val="24"/>
                <w:szCs w:val="24"/>
              </w:rPr>
            </w:pPr>
            <w:r w:rsidRPr="002A05C9">
              <w:rPr>
                <w:rFonts w:ascii="Times New Roman" w:hAnsi="Times New Roman" w:cs="Times New Roman"/>
                <w:sz w:val="24"/>
                <w:szCs w:val="24"/>
              </w:rPr>
              <w:t>Fue a</w:t>
            </w:r>
            <w:r w:rsidR="001050F9" w:rsidRPr="002A05C9">
              <w:rPr>
                <w:rFonts w:ascii="Times New Roman" w:hAnsi="Times New Roman" w:cs="Times New Roman"/>
                <w:sz w:val="24"/>
                <w:szCs w:val="24"/>
              </w:rPr>
              <w:t>bandon</w:t>
            </w:r>
            <w:r w:rsidRPr="002A05C9">
              <w:rPr>
                <w:rFonts w:ascii="Times New Roman" w:hAnsi="Times New Roman" w:cs="Times New Roman"/>
                <w:sz w:val="24"/>
                <w:szCs w:val="24"/>
              </w:rPr>
              <w:t>a, expulsada del hogar familiar o se fugó del sitio en que vivía (en la infancia o adolescencia)</w:t>
            </w:r>
          </w:p>
        </w:tc>
        <w:tc>
          <w:tcPr>
            <w:tcW w:w="992" w:type="dxa"/>
            <w:tcBorders>
              <w:top w:val="nil"/>
              <w:left w:val="nil"/>
              <w:bottom w:val="nil"/>
              <w:right w:val="nil"/>
            </w:tcBorders>
            <w:vAlign w:val="center"/>
          </w:tcPr>
          <w:p w14:paraId="282ECE72" w14:textId="26236FA7"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62</w:t>
            </w:r>
          </w:p>
        </w:tc>
        <w:tc>
          <w:tcPr>
            <w:tcW w:w="992" w:type="dxa"/>
            <w:tcBorders>
              <w:top w:val="nil"/>
              <w:left w:val="nil"/>
              <w:bottom w:val="nil"/>
              <w:right w:val="nil"/>
            </w:tcBorders>
            <w:vAlign w:val="center"/>
          </w:tcPr>
          <w:p w14:paraId="26B2C508" w14:textId="70235853"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81</w:t>
            </w:r>
          </w:p>
        </w:tc>
        <w:tc>
          <w:tcPr>
            <w:tcW w:w="993" w:type="dxa"/>
            <w:tcBorders>
              <w:top w:val="nil"/>
              <w:left w:val="nil"/>
              <w:bottom w:val="nil"/>
              <w:right w:val="nil"/>
            </w:tcBorders>
            <w:vAlign w:val="center"/>
          </w:tcPr>
          <w:p w14:paraId="333D80AD" w14:textId="207E59E1"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24</w:t>
            </w:r>
          </w:p>
        </w:tc>
        <w:tc>
          <w:tcPr>
            <w:tcW w:w="1275" w:type="dxa"/>
            <w:tcBorders>
              <w:top w:val="nil"/>
              <w:left w:val="nil"/>
              <w:bottom w:val="nil"/>
              <w:right w:val="nil"/>
            </w:tcBorders>
            <w:vAlign w:val="center"/>
          </w:tcPr>
          <w:p w14:paraId="597E2C3C" w14:textId="307AE222" w:rsidR="001050F9" w:rsidRPr="002A05C9" w:rsidRDefault="001050F9"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9</w:t>
            </w:r>
            <w:r w:rsidR="00674E5B" w:rsidRPr="002A05C9">
              <w:rPr>
                <w:rFonts w:ascii="Times New Roman" w:hAnsi="Times New Roman" w:cs="Times New Roman"/>
                <w:sz w:val="24"/>
                <w:szCs w:val="24"/>
              </w:rPr>
              <w:t>,</w:t>
            </w:r>
            <w:r w:rsidRPr="002A05C9">
              <w:rPr>
                <w:rFonts w:ascii="Times New Roman" w:hAnsi="Times New Roman" w:cs="Times New Roman"/>
                <w:sz w:val="24"/>
                <w:szCs w:val="24"/>
              </w:rPr>
              <w:t>618***</w:t>
            </w:r>
          </w:p>
        </w:tc>
      </w:tr>
      <w:tr w:rsidR="002A05C9" w:rsidRPr="002A05C9" w14:paraId="33CB2831" w14:textId="77777777" w:rsidTr="00346D43">
        <w:trPr>
          <w:trHeight w:val="270"/>
        </w:trPr>
        <w:tc>
          <w:tcPr>
            <w:tcW w:w="4820" w:type="dxa"/>
            <w:tcBorders>
              <w:top w:val="nil"/>
              <w:left w:val="nil"/>
              <w:bottom w:val="nil"/>
              <w:right w:val="nil"/>
            </w:tcBorders>
            <w:vAlign w:val="center"/>
          </w:tcPr>
          <w:p w14:paraId="7261F9A8" w14:textId="2FF0C8F7" w:rsidR="001050F9" w:rsidRPr="002A05C9" w:rsidRDefault="00BB4DE3" w:rsidP="00936AA8">
            <w:pPr>
              <w:snapToGrid w:val="0"/>
              <w:spacing w:before="40"/>
              <w:rPr>
                <w:rFonts w:ascii="Times New Roman" w:hAnsi="Times New Roman" w:cs="Times New Roman"/>
                <w:sz w:val="24"/>
                <w:szCs w:val="24"/>
              </w:rPr>
            </w:pPr>
            <w:r w:rsidRPr="002A05C9">
              <w:rPr>
                <w:rFonts w:ascii="Times New Roman" w:hAnsi="Times New Roman" w:cs="Times New Roman"/>
                <w:sz w:val="24"/>
                <w:szCs w:val="24"/>
              </w:rPr>
              <w:t>Tuvo problemas de alojamiento en la infancia: ej. desahucio, condiciones inadecuadas de vivienda, hacinamiento, etc. (en la infancia o adolescencia</w:t>
            </w:r>
            <w:r w:rsidR="001050F9" w:rsidRPr="002A05C9">
              <w:rPr>
                <w:rFonts w:ascii="Times New Roman" w:hAnsi="Times New Roman" w:cs="Times New Roman"/>
                <w:sz w:val="24"/>
                <w:szCs w:val="24"/>
              </w:rPr>
              <w:t>)</w:t>
            </w:r>
          </w:p>
        </w:tc>
        <w:tc>
          <w:tcPr>
            <w:tcW w:w="992" w:type="dxa"/>
            <w:tcBorders>
              <w:top w:val="nil"/>
              <w:left w:val="nil"/>
              <w:bottom w:val="nil"/>
              <w:right w:val="nil"/>
            </w:tcBorders>
            <w:vAlign w:val="center"/>
          </w:tcPr>
          <w:p w14:paraId="33B38576" w14:textId="387F1BFB"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38</w:t>
            </w:r>
          </w:p>
        </w:tc>
        <w:tc>
          <w:tcPr>
            <w:tcW w:w="992" w:type="dxa"/>
            <w:tcBorders>
              <w:top w:val="nil"/>
              <w:left w:val="nil"/>
              <w:bottom w:val="nil"/>
              <w:right w:val="nil"/>
            </w:tcBorders>
            <w:vAlign w:val="center"/>
          </w:tcPr>
          <w:p w14:paraId="0913DB35" w14:textId="17005780"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91</w:t>
            </w:r>
          </w:p>
        </w:tc>
        <w:tc>
          <w:tcPr>
            <w:tcW w:w="993" w:type="dxa"/>
            <w:tcBorders>
              <w:top w:val="nil"/>
              <w:left w:val="nil"/>
              <w:bottom w:val="nil"/>
              <w:right w:val="nil"/>
            </w:tcBorders>
            <w:vAlign w:val="center"/>
          </w:tcPr>
          <w:p w14:paraId="59CD43D7" w14:textId="2A4AC11D"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18</w:t>
            </w:r>
          </w:p>
        </w:tc>
        <w:tc>
          <w:tcPr>
            <w:tcW w:w="1275" w:type="dxa"/>
            <w:tcBorders>
              <w:top w:val="nil"/>
              <w:left w:val="nil"/>
              <w:bottom w:val="nil"/>
              <w:right w:val="nil"/>
            </w:tcBorders>
            <w:vAlign w:val="center"/>
          </w:tcPr>
          <w:p w14:paraId="32B062CD" w14:textId="638FC9DC" w:rsidR="001050F9" w:rsidRPr="002A05C9" w:rsidRDefault="001050F9"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23</w:t>
            </w:r>
            <w:r w:rsidR="00674E5B" w:rsidRPr="002A05C9">
              <w:rPr>
                <w:rFonts w:ascii="Times New Roman" w:hAnsi="Times New Roman" w:cs="Times New Roman"/>
                <w:sz w:val="24"/>
                <w:szCs w:val="24"/>
              </w:rPr>
              <w:t>,</w:t>
            </w:r>
            <w:r w:rsidRPr="002A05C9">
              <w:rPr>
                <w:rFonts w:ascii="Times New Roman" w:hAnsi="Times New Roman" w:cs="Times New Roman"/>
                <w:sz w:val="24"/>
                <w:szCs w:val="24"/>
              </w:rPr>
              <w:t>126***</w:t>
            </w:r>
          </w:p>
        </w:tc>
      </w:tr>
      <w:tr w:rsidR="002A05C9" w:rsidRPr="002A05C9" w14:paraId="110C7D75" w14:textId="77777777" w:rsidTr="00346D43">
        <w:trPr>
          <w:trHeight w:val="252"/>
        </w:trPr>
        <w:tc>
          <w:tcPr>
            <w:tcW w:w="4820" w:type="dxa"/>
            <w:tcBorders>
              <w:top w:val="nil"/>
              <w:left w:val="nil"/>
              <w:bottom w:val="nil"/>
              <w:right w:val="nil"/>
            </w:tcBorders>
            <w:vAlign w:val="center"/>
          </w:tcPr>
          <w:p w14:paraId="13D1B1DA" w14:textId="78EAD844" w:rsidR="001050F9" w:rsidRPr="002A05C9" w:rsidRDefault="001050F9" w:rsidP="00936AA8">
            <w:pPr>
              <w:snapToGrid w:val="0"/>
              <w:spacing w:before="40"/>
              <w:rPr>
                <w:rFonts w:ascii="Times New Roman" w:hAnsi="Times New Roman" w:cs="Times New Roman"/>
                <w:sz w:val="24"/>
                <w:szCs w:val="24"/>
              </w:rPr>
            </w:pPr>
            <w:r w:rsidRPr="002A05C9">
              <w:rPr>
                <w:rFonts w:ascii="Times New Roman" w:hAnsi="Times New Roman" w:cs="Times New Roman"/>
                <w:sz w:val="24"/>
                <w:szCs w:val="24"/>
              </w:rPr>
              <w:t>Abandono</w:t>
            </w:r>
            <w:r w:rsidR="00BB4DE3" w:rsidRPr="002A05C9">
              <w:rPr>
                <w:rFonts w:ascii="Times New Roman" w:hAnsi="Times New Roman" w:cs="Times New Roman"/>
                <w:sz w:val="24"/>
                <w:szCs w:val="24"/>
              </w:rPr>
              <w:t xml:space="preserve"> la</w:t>
            </w:r>
            <w:r w:rsidRPr="002A05C9">
              <w:rPr>
                <w:rFonts w:ascii="Times New Roman" w:hAnsi="Times New Roman" w:cs="Times New Roman"/>
                <w:sz w:val="24"/>
                <w:szCs w:val="24"/>
              </w:rPr>
              <w:t xml:space="preserve"> escuela</w:t>
            </w:r>
            <w:r w:rsidR="00BB4DE3" w:rsidRPr="002A05C9">
              <w:rPr>
                <w:rFonts w:ascii="Times New Roman" w:hAnsi="Times New Roman" w:cs="Times New Roman"/>
                <w:sz w:val="24"/>
                <w:szCs w:val="24"/>
              </w:rPr>
              <w:t xml:space="preserve"> (en la infancia o adolescencia)</w:t>
            </w:r>
          </w:p>
        </w:tc>
        <w:tc>
          <w:tcPr>
            <w:tcW w:w="992" w:type="dxa"/>
            <w:tcBorders>
              <w:top w:val="nil"/>
              <w:left w:val="nil"/>
              <w:bottom w:val="nil"/>
              <w:right w:val="nil"/>
            </w:tcBorders>
            <w:vAlign w:val="center"/>
          </w:tcPr>
          <w:p w14:paraId="6EA0A7B3" w14:textId="7F613C81"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24</w:t>
            </w:r>
          </w:p>
        </w:tc>
        <w:tc>
          <w:tcPr>
            <w:tcW w:w="992" w:type="dxa"/>
            <w:tcBorders>
              <w:top w:val="nil"/>
              <w:left w:val="nil"/>
              <w:bottom w:val="nil"/>
              <w:right w:val="nil"/>
            </w:tcBorders>
            <w:vAlign w:val="center"/>
          </w:tcPr>
          <w:p w14:paraId="244E5E03" w14:textId="032979FC"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81</w:t>
            </w:r>
          </w:p>
        </w:tc>
        <w:tc>
          <w:tcPr>
            <w:tcW w:w="993" w:type="dxa"/>
            <w:tcBorders>
              <w:top w:val="nil"/>
              <w:left w:val="nil"/>
              <w:bottom w:val="nil"/>
              <w:right w:val="nil"/>
            </w:tcBorders>
            <w:vAlign w:val="center"/>
          </w:tcPr>
          <w:p w14:paraId="6D7966CA" w14:textId="10DF4E1B"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35</w:t>
            </w:r>
          </w:p>
        </w:tc>
        <w:tc>
          <w:tcPr>
            <w:tcW w:w="1275" w:type="dxa"/>
            <w:tcBorders>
              <w:top w:val="nil"/>
              <w:left w:val="nil"/>
              <w:bottom w:val="nil"/>
              <w:right w:val="nil"/>
            </w:tcBorders>
            <w:vAlign w:val="center"/>
          </w:tcPr>
          <w:p w14:paraId="65693B15" w14:textId="2CB4DC1A" w:rsidR="001050F9" w:rsidRPr="002A05C9" w:rsidRDefault="001050F9"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12</w:t>
            </w:r>
            <w:r w:rsidR="00674E5B" w:rsidRPr="002A05C9">
              <w:rPr>
                <w:rFonts w:ascii="Times New Roman" w:hAnsi="Times New Roman" w:cs="Times New Roman"/>
                <w:sz w:val="24"/>
                <w:szCs w:val="24"/>
              </w:rPr>
              <w:t>,</w:t>
            </w:r>
            <w:r w:rsidRPr="002A05C9">
              <w:rPr>
                <w:rFonts w:ascii="Times New Roman" w:hAnsi="Times New Roman" w:cs="Times New Roman"/>
                <w:sz w:val="24"/>
                <w:szCs w:val="24"/>
              </w:rPr>
              <w:t>998***</w:t>
            </w:r>
          </w:p>
        </w:tc>
      </w:tr>
      <w:tr w:rsidR="002A05C9" w:rsidRPr="002A05C9" w14:paraId="1C5970DC" w14:textId="77777777" w:rsidTr="00346D43">
        <w:trPr>
          <w:trHeight w:val="270"/>
        </w:trPr>
        <w:tc>
          <w:tcPr>
            <w:tcW w:w="4820" w:type="dxa"/>
            <w:tcBorders>
              <w:top w:val="nil"/>
              <w:left w:val="nil"/>
              <w:bottom w:val="nil"/>
              <w:right w:val="nil"/>
            </w:tcBorders>
            <w:vAlign w:val="center"/>
          </w:tcPr>
          <w:p w14:paraId="2735A967" w14:textId="798F5FBF" w:rsidR="001050F9" w:rsidRPr="002A05C9" w:rsidRDefault="001050F9" w:rsidP="00936AA8">
            <w:pPr>
              <w:snapToGrid w:val="0"/>
              <w:spacing w:before="40"/>
              <w:rPr>
                <w:rFonts w:ascii="Times New Roman" w:hAnsi="Times New Roman" w:cs="Times New Roman"/>
                <w:sz w:val="24"/>
                <w:szCs w:val="24"/>
              </w:rPr>
            </w:pPr>
            <w:r w:rsidRPr="002A05C9">
              <w:rPr>
                <w:rFonts w:ascii="Times New Roman" w:hAnsi="Times New Roman" w:cs="Times New Roman"/>
                <w:sz w:val="24"/>
                <w:szCs w:val="24"/>
              </w:rPr>
              <w:t>Padeció malos tratos (</w:t>
            </w:r>
            <w:r w:rsidR="009124BA" w:rsidRPr="002A05C9">
              <w:rPr>
                <w:rFonts w:ascii="Times New Roman" w:hAnsi="Times New Roman" w:cs="Times New Roman"/>
                <w:sz w:val="24"/>
                <w:szCs w:val="24"/>
              </w:rPr>
              <w:t>en la infancia o adolescencia</w:t>
            </w:r>
            <w:r w:rsidRPr="002A05C9">
              <w:rPr>
                <w:rFonts w:ascii="Times New Roman" w:hAnsi="Times New Roman" w:cs="Times New Roman"/>
                <w:sz w:val="24"/>
                <w:szCs w:val="24"/>
              </w:rPr>
              <w:t>)</w:t>
            </w:r>
          </w:p>
        </w:tc>
        <w:tc>
          <w:tcPr>
            <w:tcW w:w="992" w:type="dxa"/>
            <w:tcBorders>
              <w:top w:val="nil"/>
              <w:left w:val="nil"/>
              <w:bottom w:val="nil"/>
              <w:right w:val="nil"/>
            </w:tcBorders>
            <w:vAlign w:val="center"/>
          </w:tcPr>
          <w:p w14:paraId="50B09B39" w14:textId="505B1646"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81</w:t>
            </w:r>
          </w:p>
        </w:tc>
        <w:tc>
          <w:tcPr>
            <w:tcW w:w="992" w:type="dxa"/>
            <w:tcBorders>
              <w:top w:val="nil"/>
              <w:left w:val="nil"/>
              <w:bottom w:val="nil"/>
              <w:right w:val="nil"/>
            </w:tcBorders>
            <w:vAlign w:val="center"/>
          </w:tcPr>
          <w:p w14:paraId="223FCC80" w14:textId="693959AA"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91</w:t>
            </w:r>
          </w:p>
        </w:tc>
        <w:tc>
          <w:tcPr>
            <w:tcW w:w="993" w:type="dxa"/>
            <w:tcBorders>
              <w:top w:val="nil"/>
              <w:left w:val="nil"/>
              <w:bottom w:val="nil"/>
              <w:right w:val="nil"/>
            </w:tcBorders>
            <w:vAlign w:val="center"/>
          </w:tcPr>
          <w:p w14:paraId="04950878" w14:textId="61C409BE"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47</w:t>
            </w:r>
          </w:p>
        </w:tc>
        <w:tc>
          <w:tcPr>
            <w:tcW w:w="1275" w:type="dxa"/>
            <w:tcBorders>
              <w:top w:val="nil"/>
              <w:left w:val="nil"/>
              <w:bottom w:val="nil"/>
              <w:right w:val="nil"/>
            </w:tcBorders>
            <w:vAlign w:val="center"/>
          </w:tcPr>
          <w:p w14:paraId="64729F62" w14:textId="16C8202B" w:rsidR="001050F9" w:rsidRPr="002A05C9" w:rsidRDefault="001050F9"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7</w:t>
            </w:r>
            <w:r w:rsidR="00674E5B" w:rsidRPr="002A05C9">
              <w:rPr>
                <w:rFonts w:ascii="Times New Roman" w:hAnsi="Times New Roman" w:cs="Times New Roman"/>
                <w:sz w:val="24"/>
                <w:szCs w:val="24"/>
              </w:rPr>
              <w:t>,</w:t>
            </w:r>
            <w:r w:rsidRPr="002A05C9">
              <w:rPr>
                <w:rFonts w:ascii="Times New Roman" w:hAnsi="Times New Roman" w:cs="Times New Roman"/>
                <w:sz w:val="24"/>
                <w:szCs w:val="24"/>
              </w:rPr>
              <w:t>069**</w:t>
            </w:r>
          </w:p>
        </w:tc>
      </w:tr>
      <w:tr w:rsidR="002A05C9" w:rsidRPr="002A05C9" w14:paraId="6AC11A58" w14:textId="77777777" w:rsidTr="00346D43">
        <w:trPr>
          <w:trHeight w:val="270"/>
        </w:trPr>
        <w:tc>
          <w:tcPr>
            <w:tcW w:w="4820" w:type="dxa"/>
            <w:tcBorders>
              <w:top w:val="nil"/>
              <w:left w:val="nil"/>
              <w:bottom w:val="nil"/>
              <w:right w:val="nil"/>
            </w:tcBorders>
            <w:vAlign w:val="center"/>
          </w:tcPr>
          <w:p w14:paraId="2E4B5DDF" w14:textId="1629C251" w:rsidR="001050F9" w:rsidRPr="002A05C9" w:rsidRDefault="009124BA" w:rsidP="00936AA8">
            <w:pPr>
              <w:snapToGrid w:val="0"/>
              <w:spacing w:before="40"/>
              <w:rPr>
                <w:rFonts w:ascii="Times New Roman" w:hAnsi="Times New Roman" w:cs="Times New Roman"/>
                <w:sz w:val="24"/>
                <w:szCs w:val="24"/>
              </w:rPr>
            </w:pPr>
            <w:r w:rsidRPr="002A05C9">
              <w:rPr>
                <w:rFonts w:ascii="Times New Roman" w:hAnsi="Times New Roman" w:cs="Times New Roman"/>
                <w:sz w:val="24"/>
                <w:szCs w:val="24"/>
              </w:rPr>
              <w:t>Sufrió a</w:t>
            </w:r>
            <w:r w:rsidR="001050F9" w:rsidRPr="002A05C9">
              <w:rPr>
                <w:rFonts w:ascii="Times New Roman" w:hAnsi="Times New Roman" w:cs="Times New Roman"/>
                <w:sz w:val="24"/>
                <w:szCs w:val="24"/>
              </w:rPr>
              <w:t>busos sexuales (</w:t>
            </w:r>
            <w:r w:rsidRPr="002A05C9">
              <w:rPr>
                <w:rFonts w:ascii="Times New Roman" w:hAnsi="Times New Roman" w:cs="Times New Roman"/>
                <w:sz w:val="24"/>
                <w:szCs w:val="24"/>
              </w:rPr>
              <w:t>en la infancia o adolescencia</w:t>
            </w:r>
            <w:r w:rsidR="001050F9" w:rsidRPr="002A05C9">
              <w:rPr>
                <w:rFonts w:ascii="Times New Roman" w:hAnsi="Times New Roman" w:cs="Times New Roman"/>
                <w:sz w:val="24"/>
                <w:szCs w:val="24"/>
              </w:rPr>
              <w:t>)</w:t>
            </w:r>
          </w:p>
        </w:tc>
        <w:tc>
          <w:tcPr>
            <w:tcW w:w="992" w:type="dxa"/>
            <w:tcBorders>
              <w:top w:val="nil"/>
              <w:left w:val="nil"/>
              <w:bottom w:val="nil"/>
              <w:right w:val="nil"/>
            </w:tcBorders>
            <w:vAlign w:val="center"/>
          </w:tcPr>
          <w:p w14:paraId="1C5D0576" w14:textId="51726D8B"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38</w:t>
            </w:r>
          </w:p>
        </w:tc>
        <w:tc>
          <w:tcPr>
            <w:tcW w:w="992" w:type="dxa"/>
            <w:tcBorders>
              <w:top w:val="nil"/>
              <w:left w:val="nil"/>
              <w:bottom w:val="nil"/>
              <w:right w:val="nil"/>
            </w:tcBorders>
            <w:vAlign w:val="center"/>
          </w:tcPr>
          <w:p w14:paraId="37A7445A" w14:textId="5831B38A"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84</w:t>
            </w:r>
          </w:p>
        </w:tc>
        <w:tc>
          <w:tcPr>
            <w:tcW w:w="993" w:type="dxa"/>
            <w:tcBorders>
              <w:top w:val="nil"/>
              <w:left w:val="nil"/>
              <w:bottom w:val="nil"/>
              <w:right w:val="nil"/>
            </w:tcBorders>
            <w:vAlign w:val="center"/>
          </w:tcPr>
          <w:p w14:paraId="26F60B49" w14:textId="38B6B71C"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29</w:t>
            </w:r>
          </w:p>
        </w:tc>
        <w:tc>
          <w:tcPr>
            <w:tcW w:w="1275" w:type="dxa"/>
            <w:tcBorders>
              <w:top w:val="nil"/>
              <w:left w:val="nil"/>
              <w:bottom w:val="nil"/>
              <w:right w:val="nil"/>
            </w:tcBorders>
            <w:vAlign w:val="center"/>
          </w:tcPr>
          <w:p w14:paraId="481BBA26" w14:textId="0060D59E" w:rsidR="001050F9" w:rsidRPr="002A05C9" w:rsidRDefault="001050F9"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11</w:t>
            </w:r>
            <w:r w:rsidR="00674E5B" w:rsidRPr="002A05C9">
              <w:rPr>
                <w:rFonts w:ascii="Times New Roman" w:hAnsi="Times New Roman" w:cs="Times New Roman"/>
                <w:sz w:val="24"/>
                <w:szCs w:val="24"/>
              </w:rPr>
              <w:t>,</w:t>
            </w:r>
            <w:r w:rsidRPr="002A05C9">
              <w:rPr>
                <w:rFonts w:ascii="Times New Roman" w:hAnsi="Times New Roman" w:cs="Times New Roman"/>
                <w:sz w:val="24"/>
                <w:szCs w:val="24"/>
              </w:rPr>
              <w:t>717***</w:t>
            </w:r>
          </w:p>
        </w:tc>
      </w:tr>
      <w:tr w:rsidR="002A05C9" w:rsidRPr="002A05C9" w14:paraId="3BECF690" w14:textId="77777777" w:rsidTr="00346D43">
        <w:trPr>
          <w:trHeight w:val="252"/>
        </w:trPr>
        <w:tc>
          <w:tcPr>
            <w:tcW w:w="4820" w:type="dxa"/>
            <w:tcBorders>
              <w:top w:val="nil"/>
              <w:left w:val="nil"/>
              <w:bottom w:val="nil"/>
              <w:right w:val="nil"/>
            </w:tcBorders>
            <w:vAlign w:val="center"/>
          </w:tcPr>
          <w:p w14:paraId="0D1C9A4F" w14:textId="2EA7005A" w:rsidR="001050F9" w:rsidRPr="002A05C9" w:rsidRDefault="009124BA" w:rsidP="00936AA8">
            <w:pPr>
              <w:snapToGrid w:val="0"/>
              <w:spacing w:before="40"/>
              <w:rPr>
                <w:rFonts w:ascii="Times New Roman" w:hAnsi="Times New Roman" w:cs="Times New Roman"/>
                <w:sz w:val="24"/>
                <w:szCs w:val="24"/>
              </w:rPr>
            </w:pPr>
            <w:r w:rsidRPr="002A05C9">
              <w:rPr>
                <w:rFonts w:ascii="Times New Roman" w:hAnsi="Times New Roman" w:cs="Times New Roman"/>
                <w:sz w:val="24"/>
                <w:szCs w:val="24"/>
              </w:rPr>
              <w:t xml:space="preserve">Padeció una enfermedad, lesión o accidente grave </w:t>
            </w:r>
          </w:p>
        </w:tc>
        <w:tc>
          <w:tcPr>
            <w:tcW w:w="992" w:type="dxa"/>
            <w:tcBorders>
              <w:top w:val="nil"/>
              <w:left w:val="nil"/>
              <w:bottom w:val="nil"/>
              <w:right w:val="nil"/>
            </w:tcBorders>
            <w:vAlign w:val="center"/>
          </w:tcPr>
          <w:p w14:paraId="1D58713D" w14:textId="2DE15FD7"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57</w:t>
            </w:r>
          </w:p>
        </w:tc>
        <w:tc>
          <w:tcPr>
            <w:tcW w:w="992" w:type="dxa"/>
            <w:tcBorders>
              <w:top w:val="nil"/>
              <w:left w:val="nil"/>
              <w:bottom w:val="nil"/>
              <w:right w:val="nil"/>
            </w:tcBorders>
            <w:vAlign w:val="center"/>
          </w:tcPr>
          <w:p w14:paraId="64FCEEE6" w14:textId="05C18B61"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81</w:t>
            </w:r>
          </w:p>
        </w:tc>
        <w:tc>
          <w:tcPr>
            <w:tcW w:w="993" w:type="dxa"/>
            <w:tcBorders>
              <w:top w:val="nil"/>
              <w:left w:val="nil"/>
              <w:bottom w:val="nil"/>
              <w:right w:val="nil"/>
            </w:tcBorders>
            <w:vAlign w:val="center"/>
          </w:tcPr>
          <w:p w14:paraId="5665E12B" w14:textId="549B7507"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41</w:t>
            </w:r>
          </w:p>
        </w:tc>
        <w:tc>
          <w:tcPr>
            <w:tcW w:w="1275" w:type="dxa"/>
            <w:tcBorders>
              <w:top w:val="nil"/>
              <w:left w:val="nil"/>
              <w:bottom w:val="nil"/>
              <w:right w:val="nil"/>
            </w:tcBorders>
            <w:vAlign w:val="center"/>
          </w:tcPr>
          <w:p w14:paraId="1D7C12E1" w14:textId="48480DEF" w:rsidR="001050F9" w:rsidRPr="002A05C9" w:rsidRDefault="001050F9"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4</w:t>
            </w:r>
            <w:r w:rsidR="00674E5B" w:rsidRPr="002A05C9">
              <w:rPr>
                <w:rFonts w:ascii="Times New Roman" w:hAnsi="Times New Roman" w:cs="Times New Roman"/>
                <w:sz w:val="24"/>
                <w:szCs w:val="24"/>
              </w:rPr>
              <w:t>,</w:t>
            </w:r>
            <w:r w:rsidRPr="002A05C9">
              <w:rPr>
                <w:rFonts w:ascii="Times New Roman" w:hAnsi="Times New Roman" w:cs="Times New Roman"/>
                <w:sz w:val="24"/>
                <w:szCs w:val="24"/>
              </w:rPr>
              <w:t>588*</w:t>
            </w:r>
          </w:p>
        </w:tc>
      </w:tr>
      <w:tr w:rsidR="002A05C9" w:rsidRPr="002A05C9" w14:paraId="6E3C2D65" w14:textId="77777777" w:rsidTr="00346D43">
        <w:trPr>
          <w:trHeight w:val="270"/>
        </w:trPr>
        <w:tc>
          <w:tcPr>
            <w:tcW w:w="4820" w:type="dxa"/>
            <w:tcBorders>
              <w:top w:val="nil"/>
              <w:left w:val="nil"/>
              <w:bottom w:val="nil"/>
              <w:right w:val="nil"/>
            </w:tcBorders>
            <w:vAlign w:val="center"/>
          </w:tcPr>
          <w:p w14:paraId="0CBBCE54" w14:textId="58EA4AA5" w:rsidR="001050F9" w:rsidRPr="002A05C9" w:rsidRDefault="00E8357F" w:rsidP="00936AA8">
            <w:pPr>
              <w:snapToGrid w:val="0"/>
              <w:spacing w:before="40"/>
              <w:rPr>
                <w:rFonts w:ascii="Times New Roman" w:hAnsi="Times New Roman" w:cs="Times New Roman"/>
                <w:sz w:val="24"/>
                <w:szCs w:val="24"/>
              </w:rPr>
            </w:pPr>
            <w:r w:rsidRPr="002A05C9">
              <w:rPr>
                <w:rFonts w:ascii="Times New Roman" w:hAnsi="Times New Roman" w:cs="Times New Roman"/>
                <w:sz w:val="24"/>
                <w:szCs w:val="24"/>
              </w:rPr>
              <w:t>Separación o divorcio del cónyuge</w:t>
            </w:r>
          </w:p>
        </w:tc>
        <w:tc>
          <w:tcPr>
            <w:tcW w:w="992" w:type="dxa"/>
            <w:tcBorders>
              <w:top w:val="nil"/>
              <w:left w:val="nil"/>
              <w:bottom w:val="nil"/>
              <w:right w:val="nil"/>
            </w:tcBorders>
            <w:vAlign w:val="center"/>
          </w:tcPr>
          <w:p w14:paraId="1BE72218" w14:textId="3A2675A0"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38</w:t>
            </w:r>
          </w:p>
        </w:tc>
        <w:tc>
          <w:tcPr>
            <w:tcW w:w="992" w:type="dxa"/>
            <w:tcBorders>
              <w:top w:val="nil"/>
              <w:left w:val="nil"/>
              <w:bottom w:val="nil"/>
              <w:right w:val="nil"/>
            </w:tcBorders>
            <w:vAlign w:val="center"/>
          </w:tcPr>
          <w:p w14:paraId="0D13A154" w14:textId="6D0CBE56"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91</w:t>
            </w:r>
          </w:p>
        </w:tc>
        <w:tc>
          <w:tcPr>
            <w:tcW w:w="993" w:type="dxa"/>
            <w:tcBorders>
              <w:top w:val="nil"/>
              <w:left w:val="nil"/>
              <w:bottom w:val="nil"/>
              <w:right w:val="nil"/>
            </w:tcBorders>
            <w:vAlign w:val="center"/>
          </w:tcPr>
          <w:p w14:paraId="4520C63E" w14:textId="6AE56ECC"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65</w:t>
            </w:r>
          </w:p>
        </w:tc>
        <w:tc>
          <w:tcPr>
            <w:tcW w:w="1275" w:type="dxa"/>
            <w:tcBorders>
              <w:top w:val="nil"/>
              <w:left w:val="nil"/>
              <w:bottom w:val="nil"/>
              <w:right w:val="nil"/>
            </w:tcBorders>
            <w:vAlign w:val="center"/>
          </w:tcPr>
          <w:p w14:paraId="1562113E" w14:textId="7B4E8ACF" w:rsidR="001050F9" w:rsidRPr="002A05C9" w:rsidRDefault="001050F9"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10</w:t>
            </w:r>
            <w:r w:rsidR="00674E5B" w:rsidRPr="002A05C9">
              <w:rPr>
                <w:rFonts w:ascii="Times New Roman" w:hAnsi="Times New Roman" w:cs="Times New Roman"/>
                <w:sz w:val="24"/>
                <w:szCs w:val="24"/>
              </w:rPr>
              <w:t>,</w:t>
            </w:r>
            <w:r w:rsidRPr="002A05C9">
              <w:rPr>
                <w:rFonts w:ascii="Times New Roman" w:hAnsi="Times New Roman" w:cs="Times New Roman"/>
                <w:sz w:val="24"/>
                <w:szCs w:val="24"/>
              </w:rPr>
              <w:t>242***</w:t>
            </w:r>
          </w:p>
        </w:tc>
      </w:tr>
      <w:tr w:rsidR="002A05C9" w:rsidRPr="002A05C9" w14:paraId="197CEEEE" w14:textId="77777777" w:rsidTr="00346D43">
        <w:trPr>
          <w:trHeight w:val="270"/>
        </w:trPr>
        <w:tc>
          <w:tcPr>
            <w:tcW w:w="4820" w:type="dxa"/>
            <w:tcBorders>
              <w:top w:val="nil"/>
              <w:left w:val="nil"/>
              <w:bottom w:val="nil"/>
              <w:right w:val="nil"/>
            </w:tcBorders>
            <w:vAlign w:val="center"/>
          </w:tcPr>
          <w:p w14:paraId="15A66C89" w14:textId="7A9B3300" w:rsidR="001050F9" w:rsidRPr="002A05C9" w:rsidRDefault="0051097A" w:rsidP="00936AA8">
            <w:pPr>
              <w:snapToGrid w:val="0"/>
              <w:spacing w:before="40"/>
              <w:rPr>
                <w:rFonts w:ascii="Times New Roman" w:hAnsi="Times New Roman" w:cs="Times New Roman"/>
                <w:sz w:val="24"/>
                <w:szCs w:val="24"/>
              </w:rPr>
            </w:pPr>
            <w:r w:rsidRPr="002A05C9">
              <w:rPr>
                <w:rFonts w:ascii="Times New Roman" w:hAnsi="Times New Roman" w:cs="Times New Roman"/>
                <w:sz w:val="24"/>
                <w:szCs w:val="24"/>
              </w:rPr>
              <w:t>Padeció problemas graves de desempleo</w:t>
            </w:r>
          </w:p>
        </w:tc>
        <w:tc>
          <w:tcPr>
            <w:tcW w:w="992" w:type="dxa"/>
            <w:tcBorders>
              <w:top w:val="nil"/>
              <w:left w:val="nil"/>
              <w:bottom w:val="nil"/>
              <w:right w:val="nil"/>
            </w:tcBorders>
            <w:vAlign w:val="center"/>
          </w:tcPr>
          <w:p w14:paraId="2C9E8C87" w14:textId="707B4FA4"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86</w:t>
            </w:r>
          </w:p>
        </w:tc>
        <w:tc>
          <w:tcPr>
            <w:tcW w:w="992" w:type="dxa"/>
            <w:tcBorders>
              <w:top w:val="nil"/>
              <w:left w:val="nil"/>
              <w:bottom w:val="nil"/>
              <w:right w:val="nil"/>
            </w:tcBorders>
            <w:vAlign w:val="center"/>
          </w:tcPr>
          <w:p w14:paraId="5981D8D4" w14:textId="1CEEC8A1"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94</w:t>
            </w:r>
          </w:p>
        </w:tc>
        <w:tc>
          <w:tcPr>
            <w:tcW w:w="993" w:type="dxa"/>
            <w:tcBorders>
              <w:top w:val="nil"/>
              <w:left w:val="nil"/>
              <w:bottom w:val="nil"/>
              <w:right w:val="nil"/>
            </w:tcBorders>
            <w:vAlign w:val="center"/>
          </w:tcPr>
          <w:p w14:paraId="65682949" w14:textId="7ED87F77"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71</w:t>
            </w:r>
          </w:p>
        </w:tc>
        <w:tc>
          <w:tcPr>
            <w:tcW w:w="1275" w:type="dxa"/>
            <w:tcBorders>
              <w:top w:val="nil"/>
              <w:left w:val="nil"/>
              <w:bottom w:val="nil"/>
              <w:right w:val="nil"/>
            </w:tcBorders>
            <w:vAlign w:val="center"/>
          </w:tcPr>
          <w:p w14:paraId="6804C16A" w14:textId="68E2C1C0" w:rsidR="001050F9" w:rsidRPr="002A05C9" w:rsidRDefault="001050F9"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2</w:t>
            </w:r>
            <w:r w:rsidR="00674E5B" w:rsidRPr="002A05C9">
              <w:rPr>
                <w:rFonts w:ascii="Times New Roman" w:hAnsi="Times New Roman" w:cs="Times New Roman"/>
                <w:sz w:val="24"/>
                <w:szCs w:val="24"/>
              </w:rPr>
              <w:t>,</w:t>
            </w:r>
            <w:r w:rsidRPr="002A05C9">
              <w:rPr>
                <w:rFonts w:ascii="Times New Roman" w:hAnsi="Times New Roman" w:cs="Times New Roman"/>
                <w:sz w:val="24"/>
                <w:szCs w:val="24"/>
              </w:rPr>
              <w:t>502**</w:t>
            </w:r>
          </w:p>
        </w:tc>
      </w:tr>
      <w:tr w:rsidR="002A05C9" w:rsidRPr="002A05C9" w14:paraId="6831BE6B" w14:textId="77777777" w:rsidTr="00346D43">
        <w:trPr>
          <w:trHeight w:val="252"/>
        </w:trPr>
        <w:tc>
          <w:tcPr>
            <w:tcW w:w="4820" w:type="dxa"/>
            <w:tcBorders>
              <w:top w:val="nil"/>
              <w:left w:val="nil"/>
              <w:bottom w:val="nil"/>
              <w:right w:val="nil"/>
            </w:tcBorders>
            <w:vAlign w:val="center"/>
          </w:tcPr>
          <w:p w14:paraId="68E6D7C1" w14:textId="3AE58BED" w:rsidR="001050F9" w:rsidRPr="002A05C9" w:rsidRDefault="0051097A" w:rsidP="00936AA8">
            <w:pPr>
              <w:snapToGrid w:val="0"/>
              <w:spacing w:before="40"/>
              <w:rPr>
                <w:rFonts w:ascii="Times New Roman" w:hAnsi="Times New Roman" w:cs="Times New Roman"/>
                <w:sz w:val="24"/>
                <w:szCs w:val="24"/>
              </w:rPr>
            </w:pPr>
            <w:r w:rsidRPr="002A05C9">
              <w:rPr>
                <w:rFonts w:ascii="Times New Roman" w:hAnsi="Times New Roman" w:cs="Times New Roman"/>
                <w:sz w:val="24"/>
                <w:szCs w:val="24"/>
              </w:rPr>
              <w:t>Padeció problemas económicos importantes</w:t>
            </w:r>
          </w:p>
        </w:tc>
        <w:tc>
          <w:tcPr>
            <w:tcW w:w="992" w:type="dxa"/>
            <w:tcBorders>
              <w:top w:val="nil"/>
              <w:left w:val="nil"/>
              <w:bottom w:val="nil"/>
              <w:right w:val="nil"/>
            </w:tcBorders>
            <w:vAlign w:val="center"/>
          </w:tcPr>
          <w:p w14:paraId="7AF00943" w14:textId="6C34128E" w:rsidR="001050F9" w:rsidRPr="002A05C9" w:rsidRDefault="001050F9"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1</w:t>
            </w:r>
            <w:r w:rsidR="00674E5B" w:rsidRPr="002A05C9">
              <w:rPr>
                <w:rFonts w:ascii="Times New Roman" w:hAnsi="Times New Roman" w:cs="Times New Roman"/>
                <w:sz w:val="24"/>
                <w:szCs w:val="24"/>
              </w:rPr>
              <w:t>,</w:t>
            </w:r>
            <w:r w:rsidRPr="002A05C9">
              <w:rPr>
                <w:rFonts w:ascii="Times New Roman" w:hAnsi="Times New Roman" w:cs="Times New Roman"/>
                <w:sz w:val="24"/>
                <w:szCs w:val="24"/>
              </w:rPr>
              <w:t>0</w:t>
            </w:r>
          </w:p>
        </w:tc>
        <w:tc>
          <w:tcPr>
            <w:tcW w:w="992" w:type="dxa"/>
            <w:tcBorders>
              <w:top w:val="nil"/>
              <w:left w:val="nil"/>
              <w:bottom w:val="nil"/>
              <w:right w:val="nil"/>
            </w:tcBorders>
            <w:vAlign w:val="center"/>
          </w:tcPr>
          <w:p w14:paraId="65A03CBC" w14:textId="5E416790" w:rsidR="001050F9" w:rsidRPr="002A05C9" w:rsidRDefault="001050F9"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1</w:t>
            </w:r>
            <w:r w:rsidR="00674E5B" w:rsidRPr="002A05C9">
              <w:rPr>
                <w:rFonts w:ascii="Times New Roman" w:hAnsi="Times New Roman" w:cs="Times New Roman"/>
                <w:sz w:val="24"/>
                <w:szCs w:val="24"/>
              </w:rPr>
              <w:t>,</w:t>
            </w:r>
            <w:r w:rsidRPr="002A05C9">
              <w:rPr>
                <w:rFonts w:ascii="Times New Roman" w:hAnsi="Times New Roman" w:cs="Times New Roman"/>
                <w:sz w:val="24"/>
                <w:szCs w:val="24"/>
              </w:rPr>
              <w:t>0</w:t>
            </w:r>
          </w:p>
        </w:tc>
        <w:tc>
          <w:tcPr>
            <w:tcW w:w="993" w:type="dxa"/>
            <w:tcBorders>
              <w:top w:val="nil"/>
              <w:left w:val="nil"/>
              <w:bottom w:val="nil"/>
              <w:right w:val="nil"/>
            </w:tcBorders>
            <w:vAlign w:val="center"/>
          </w:tcPr>
          <w:p w14:paraId="4F46D9A1" w14:textId="529F0612"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88</w:t>
            </w:r>
          </w:p>
        </w:tc>
        <w:tc>
          <w:tcPr>
            <w:tcW w:w="1275" w:type="dxa"/>
            <w:tcBorders>
              <w:top w:val="nil"/>
              <w:left w:val="nil"/>
              <w:bottom w:val="nil"/>
              <w:right w:val="nil"/>
            </w:tcBorders>
            <w:vAlign w:val="center"/>
          </w:tcPr>
          <w:p w14:paraId="6C17CD74" w14:textId="00FFC005" w:rsidR="001050F9" w:rsidRPr="002A05C9" w:rsidRDefault="001050F9"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3</w:t>
            </w:r>
            <w:r w:rsidR="00674E5B" w:rsidRPr="002A05C9">
              <w:rPr>
                <w:rFonts w:ascii="Times New Roman" w:hAnsi="Times New Roman" w:cs="Times New Roman"/>
                <w:sz w:val="24"/>
                <w:szCs w:val="24"/>
              </w:rPr>
              <w:t>,</w:t>
            </w:r>
            <w:r w:rsidRPr="002A05C9">
              <w:rPr>
                <w:rFonts w:ascii="Times New Roman" w:hAnsi="Times New Roman" w:cs="Times New Roman"/>
                <w:sz w:val="24"/>
                <w:szCs w:val="24"/>
              </w:rPr>
              <w:t>382*</w:t>
            </w:r>
          </w:p>
        </w:tc>
      </w:tr>
      <w:tr w:rsidR="002A05C9" w:rsidRPr="002A05C9" w14:paraId="22BD7B21" w14:textId="77777777" w:rsidTr="00346D43">
        <w:trPr>
          <w:trHeight w:val="270"/>
        </w:trPr>
        <w:tc>
          <w:tcPr>
            <w:tcW w:w="4820" w:type="dxa"/>
            <w:tcBorders>
              <w:top w:val="nil"/>
              <w:left w:val="nil"/>
              <w:bottom w:val="nil"/>
              <w:right w:val="nil"/>
            </w:tcBorders>
            <w:vAlign w:val="center"/>
          </w:tcPr>
          <w:p w14:paraId="576302A2" w14:textId="779A39B2" w:rsidR="001050F9" w:rsidRPr="002A05C9" w:rsidRDefault="0051097A" w:rsidP="00936AA8">
            <w:pPr>
              <w:snapToGrid w:val="0"/>
              <w:spacing w:before="40"/>
              <w:rPr>
                <w:rFonts w:ascii="Times New Roman" w:hAnsi="Times New Roman" w:cs="Times New Roman"/>
                <w:sz w:val="24"/>
                <w:szCs w:val="24"/>
              </w:rPr>
            </w:pPr>
            <w:r w:rsidRPr="002A05C9">
              <w:rPr>
                <w:rFonts w:ascii="Times New Roman" w:hAnsi="Times New Roman" w:cs="Times New Roman"/>
                <w:sz w:val="24"/>
                <w:szCs w:val="24"/>
              </w:rPr>
              <w:t xml:space="preserve">Ha bebido en exceso en alguna época de su </w:t>
            </w:r>
            <w:r w:rsidRPr="002A05C9">
              <w:rPr>
                <w:rFonts w:ascii="Times New Roman" w:hAnsi="Times New Roman" w:cs="Times New Roman"/>
                <w:sz w:val="24"/>
                <w:szCs w:val="24"/>
              </w:rPr>
              <w:lastRenderedPageBreak/>
              <w:t>vida</w:t>
            </w:r>
          </w:p>
        </w:tc>
        <w:tc>
          <w:tcPr>
            <w:tcW w:w="992" w:type="dxa"/>
            <w:tcBorders>
              <w:top w:val="nil"/>
              <w:left w:val="nil"/>
              <w:bottom w:val="nil"/>
              <w:right w:val="nil"/>
            </w:tcBorders>
            <w:vAlign w:val="center"/>
          </w:tcPr>
          <w:p w14:paraId="0C68F30C" w14:textId="45AB4296"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lastRenderedPageBreak/>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33</w:t>
            </w:r>
          </w:p>
        </w:tc>
        <w:tc>
          <w:tcPr>
            <w:tcW w:w="992" w:type="dxa"/>
            <w:tcBorders>
              <w:top w:val="nil"/>
              <w:left w:val="nil"/>
              <w:bottom w:val="nil"/>
              <w:right w:val="nil"/>
            </w:tcBorders>
            <w:vAlign w:val="center"/>
          </w:tcPr>
          <w:p w14:paraId="3140BFF1" w14:textId="0F9384CF"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81</w:t>
            </w:r>
          </w:p>
        </w:tc>
        <w:tc>
          <w:tcPr>
            <w:tcW w:w="993" w:type="dxa"/>
            <w:tcBorders>
              <w:top w:val="nil"/>
              <w:left w:val="nil"/>
              <w:bottom w:val="nil"/>
              <w:right w:val="nil"/>
            </w:tcBorders>
            <w:vAlign w:val="center"/>
          </w:tcPr>
          <w:p w14:paraId="1C105D51" w14:textId="39B8B489"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12</w:t>
            </w:r>
          </w:p>
        </w:tc>
        <w:tc>
          <w:tcPr>
            <w:tcW w:w="1275" w:type="dxa"/>
            <w:tcBorders>
              <w:top w:val="nil"/>
              <w:left w:val="nil"/>
              <w:bottom w:val="nil"/>
              <w:right w:val="nil"/>
            </w:tcBorders>
            <w:vAlign w:val="center"/>
          </w:tcPr>
          <w:p w14:paraId="3AD89AF5" w14:textId="4E5EFAF9" w:rsidR="001050F9" w:rsidRPr="002A05C9" w:rsidRDefault="001050F9"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18</w:t>
            </w:r>
            <w:r w:rsidR="00674E5B" w:rsidRPr="002A05C9">
              <w:rPr>
                <w:rFonts w:ascii="Times New Roman" w:hAnsi="Times New Roman" w:cs="Times New Roman"/>
                <w:sz w:val="24"/>
                <w:szCs w:val="24"/>
              </w:rPr>
              <w:t>,</w:t>
            </w:r>
            <w:r w:rsidRPr="002A05C9">
              <w:rPr>
                <w:rFonts w:ascii="Times New Roman" w:hAnsi="Times New Roman" w:cs="Times New Roman"/>
                <w:sz w:val="24"/>
                <w:szCs w:val="24"/>
              </w:rPr>
              <w:t>351***</w:t>
            </w:r>
          </w:p>
        </w:tc>
      </w:tr>
      <w:tr w:rsidR="002A05C9" w:rsidRPr="002A05C9" w14:paraId="0DC96953" w14:textId="77777777" w:rsidTr="00346D43">
        <w:trPr>
          <w:trHeight w:val="270"/>
        </w:trPr>
        <w:tc>
          <w:tcPr>
            <w:tcW w:w="4820" w:type="dxa"/>
            <w:tcBorders>
              <w:top w:val="nil"/>
              <w:left w:val="nil"/>
              <w:bottom w:val="nil"/>
              <w:right w:val="nil"/>
            </w:tcBorders>
            <w:vAlign w:val="center"/>
          </w:tcPr>
          <w:p w14:paraId="5A295776" w14:textId="73F2D94F" w:rsidR="001050F9" w:rsidRPr="002A05C9" w:rsidRDefault="004114A3" w:rsidP="00936AA8">
            <w:pPr>
              <w:snapToGrid w:val="0"/>
              <w:spacing w:before="40"/>
              <w:rPr>
                <w:rFonts w:ascii="Times New Roman" w:hAnsi="Times New Roman" w:cs="Times New Roman"/>
                <w:sz w:val="24"/>
                <w:szCs w:val="24"/>
              </w:rPr>
            </w:pPr>
            <w:r w:rsidRPr="002A05C9">
              <w:rPr>
                <w:rFonts w:ascii="Times New Roman" w:hAnsi="Times New Roman" w:cs="Times New Roman"/>
                <w:sz w:val="24"/>
                <w:szCs w:val="24"/>
              </w:rPr>
              <w:t>Ha usado drogas en exceso en alguna época de su vida</w:t>
            </w:r>
          </w:p>
        </w:tc>
        <w:tc>
          <w:tcPr>
            <w:tcW w:w="992" w:type="dxa"/>
            <w:tcBorders>
              <w:top w:val="nil"/>
              <w:left w:val="nil"/>
              <w:bottom w:val="nil"/>
              <w:right w:val="nil"/>
            </w:tcBorders>
            <w:vAlign w:val="center"/>
          </w:tcPr>
          <w:p w14:paraId="7F0D25BA" w14:textId="56263FA5"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33</w:t>
            </w:r>
          </w:p>
        </w:tc>
        <w:tc>
          <w:tcPr>
            <w:tcW w:w="992" w:type="dxa"/>
            <w:tcBorders>
              <w:top w:val="nil"/>
              <w:left w:val="nil"/>
              <w:bottom w:val="nil"/>
              <w:right w:val="nil"/>
            </w:tcBorders>
            <w:vAlign w:val="center"/>
          </w:tcPr>
          <w:p w14:paraId="366D44EF" w14:textId="295AB525"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59</w:t>
            </w:r>
          </w:p>
        </w:tc>
        <w:tc>
          <w:tcPr>
            <w:tcW w:w="993" w:type="dxa"/>
            <w:tcBorders>
              <w:top w:val="nil"/>
              <w:left w:val="nil"/>
              <w:bottom w:val="nil"/>
              <w:right w:val="nil"/>
            </w:tcBorders>
            <w:vAlign w:val="center"/>
          </w:tcPr>
          <w:p w14:paraId="18FA621D" w14:textId="7DF2B6FE"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06</w:t>
            </w:r>
          </w:p>
        </w:tc>
        <w:tc>
          <w:tcPr>
            <w:tcW w:w="1275" w:type="dxa"/>
            <w:tcBorders>
              <w:top w:val="nil"/>
              <w:left w:val="nil"/>
              <w:bottom w:val="nil"/>
              <w:right w:val="nil"/>
            </w:tcBorders>
            <w:vAlign w:val="center"/>
          </w:tcPr>
          <w:p w14:paraId="5892AB7B" w14:textId="1B971A69" w:rsidR="001050F9" w:rsidRPr="002A05C9" w:rsidRDefault="001050F9"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8</w:t>
            </w:r>
            <w:r w:rsidR="00674E5B" w:rsidRPr="002A05C9">
              <w:rPr>
                <w:rFonts w:ascii="Times New Roman" w:hAnsi="Times New Roman" w:cs="Times New Roman"/>
                <w:sz w:val="24"/>
                <w:szCs w:val="24"/>
              </w:rPr>
              <w:t>,</w:t>
            </w:r>
            <w:r w:rsidRPr="002A05C9">
              <w:rPr>
                <w:rFonts w:ascii="Times New Roman" w:hAnsi="Times New Roman" w:cs="Times New Roman"/>
                <w:sz w:val="24"/>
                <w:szCs w:val="24"/>
              </w:rPr>
              <w:t>193**</w:t>
            </w:r>
          </w:p>
        </w:tc>
      </w:tr>
      <w:tr w:rsidR="002A05C9" w:rsidRPr="002A05C9" w14:paraId="73D22348" w14:textId="77777777" w:rsidTr="00346D43">
        <w:trPr>
          <w:trHeight w:val="252"/>
        </w:trPr>
        <w:tc>
          <w:tcPr>
            <w:tcW w:w="4820" w:type="dxa"/>
            <w:tcBorders>
              <w:top w:val="nil"/>
              <w:left w:val="nil"/>
              <w:bottom w:val="nil"/>
              <w:right w:val="nil"/>
            </w:tcBorders>
            <w:vAlign w:val="center"/>
          </w:tcPr>
          <w:p w14:paraId="02DA4E40" w14:textId="3DCADFDD" w:rsidR="001050F9" w:rsidRPr="002A05C9" w:rsidRDefault="004114A3" w:rsidP="00936AA8">
            <w:pPr>
              <w:snapToGrid w:val="0"/>
              <w:spacing w:before="40"/>
              <w:rPr>
                <w:rFonts w:ascii="Times New Roman" w:hAnsi="Times New Roman" w:cs="Times New Roman"/>
                <w:sz w:val="24"/>
                <w:szCs w:val="24"/>
              </w:rPr>
            </w:pPr>
            <w:r w:rsidRPr="002A05C9">
              <w:rPr>
                <w:rFonts w:ascii="Times New Roman" w:hAnsi="Times New Roman" w:cs="Times New Roman"/>
                <w:sz w:val="24"/>
                <w:szCs w:val="24"/>
              </w:rPr>
              <w:t>Ha desarrollado trabajos o actividades que le han separado de su domicilio</w:t>
            </w:r>
          </w:p>
        </w:tc>
        <w:tc>
          <w:tcPr>
            <w:tcW w:w="992" w:type="dxa"/>
            <w:tcBorders>
              <w:top w:val="nil"/>
              <w:left w:val="nil"/>
              <w:bottom w:val="nil"/>
              <w:right w:val="nil"/>
            </w:tcBorders>
            <w:vAlign w:val="center"/>
          </w:tcPr>
          <w:p w14:paraId="0BF8B077" w14:textId="14647DE7"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48</w:t>
            </w:r>
          </w:p>
        </w:tc>
        <w:tc>
          <w:tcPr>
            <w:tcW w:w="992" w:type="dxa"/>
            <w:tcBorders>
              <w:top w:val="nil"/>
              <w:left w:val="nil"/>
              <w:bottom w:val="nil"/>
              <w:right w:val="nil"/>
            </w:tcBorders>
            <w:vAlign w:val="center"/>
          </w:tcPr>
          <w:p w14:paraId="5E967616" w14:textId="17E40BE9"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28</w:t>
            </w:r>
          </w:p>
        </w:tc>
        <w:tc>
          <w:tcPr>
            <w:tcW w:w="993" w:type="dxa"/>
            <w:tcBorders>
              <w:top w:val="nil"/>
              <w:left w:val="nil"/>
              <w:bottom w:val="nil"/>
              <w:right w:val="nil"/>
            </w:tcBorders>
            <w:vAlign w:val="center"/>
          </w:tcPr>
          <w:p w14:paraId="4D3D04F2" w14:textId="63633C8F"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65</w:t>
            </w:r>
          </w:p>
        </w:tc>
        <w:tc>
          <w:tcPr>
            <w:tcW w:w="1275" w:type="dxa"/>
            <w:tcBorders>
              <w:top w:val="nil"/>
              <w:left w:val="nil"/>
              <w:bottom w:val="nil"/>
              <w:right w:val="nil"/>
            </w:tcBorders>
            <w:vAlign w:val="center"/>
          </w:tcPr>
          <w:p w14:paraId="38F3961A" w14:textId="03D5D615" w:rsidR="001050F9" w:rsidRPr="002A05C9" w:rsidRDefault="001050F9"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3</w:t>
            </w:r>
            <w:r w:rsidR="00674E5B" w:rsidRPr="002A05C9">
              <w:rPr>
                <w:rFonts w:ascii="Times New Roman" w:hAnsi="Times New Roman" w:cs="Times New Roman"/>
                <w:sz w:val="24"/>
                <w:szCs w:val="24"/>
              </w:rPr>
              <w:t>,</w:t>
            </w:r>
            <w:r w:rsidRPr="002A05C9">
              <w:rPr>
                <w:rFonts w:ascii="Times New Roman" w:hAnsi="Times New Roman" w:cs="Times New Roman"/>
                <w:sz w:val="24"/>
                <w:szCs w:val="24"/>
              </w:rPr>
              <w:t>339*</w:t>
            </w:r>
          </w:p>
        </w:tc>
      </w:tr>
      <w:tr w:rsidR="002A05C9" w:rsidRPr="002A05C9" w14:paraId="0193B627" w14:textId="77777777" w:rsidTr="00346D43">
        <w:trPr>
          <w:trHeight w:val="270"/>
        </w:trPr>
        <w:tc>
          <w:tcPr>
            <w:tcW w:w="4820" w:type="dxa"/>
            <w:tcBorders>
              <w:top w:val="nil"/>
              <w:left w:val="nil"/>
              <w:bottom w:val="nil"/>
              <w:right w:val="nil"/>
            </w:tcBorders>
            <w:vAlign w:val="center"/>
          </w:tcPr>
          <w:p w14:paraId="5FA07811" w14:textId="1FA586BF" w:rsidR="001050F9" w:rsidRPr="002A05C9" w:rsidRDefault="004114A3" w:rsidP="00936AA8">
            <w:pPr>
              <w:snapToGrid w:val="0"/>
              <w:spacing w:before="40"/>
              <w:rPr>
                <w:rFonts w:ascii="Times New Roman" w:hAnsi="Times New Roman" w:cs="Times New Roman"/>
                <w:sz w:val="24"/>
                <w:szCs w:val="24"/>
              </w:rPr>
            </w:pPr>
            <w:r w:rsidRPr="002A05C9">
              <w:rPr>
                <w:rFonts w:ascii="Times New Roman" w:hAnsi="Times New Roman" w:cs="Times New Roman"/>
                <w:sz w:val="24"/>
                <w:szCs w:val="24"/>
              </w:rPr>
              <w:t>Padeció agresiones sexuales (después de los 18 años)</w:t>
            </w:r>
          </w:p>
        </w:tc>
        <w:tc>
          <w:tcPr>
            <w:tcW w:w="992" w:type="dxa"/>
            <w:tcBorders>
              <w:top w:val="nil"/>
              <w:left w:val="nil"/>
              <w:bottom w:val="nil"/>
              <w:right w:val="nil"/>
            </w:tcBorders>
            <w:vAlign w:val="center"/>
          </w:tcPr>
          <w:p w14:paraId="2A2B0835" w14:textId="6E3EBC0A"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29</w:t>
            </w:r>
          </w:p>
        </w:tc>
        <w:tc>
          <w:tcPr>
            <w:tcW w:w="992" w:type="dxa"/>
            <w:tcBorders>
              <w:top w:val="nil"/>
              <w:left w:val="nil"/>
              <w:bottom w:val="nil"/>
              <w:right w:val="nil"/>
            </w:tcBorders>
            <w:vAlign w:val="center"/>
          </w:tcPr>
          <w:p w14:paraId="4FE69F89" w14:textId="22A9975A"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91</w:t>
            </w:r>
          </w:p>
        </w:tc>
        <w:tc>
          <w:tcPr>
            <w:tcW w:w="993" w:type="dxa"/>
            <w:tcBorders>
              <w:top w:val="nil"/>
              <w:left w:val="nil"/>
              <w:bottom w:val="nil"/>
              <w:right w:val="nil"/>
            </w:tcBorders>
            <w:vAlign w:val="center"/>
          </w:tcPr>
          <w:p w14:paraId="5D833325" w14:textId="711737C0"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12</w:t>
            </w:r>
          </w:p>
        </w:tc>
        <w:tc>
          <w:tcPr>
            <w:tcW w:w="1275" w:type="dxa"/>
            <w:tcBorders>
              <w:top w:val="nil"/>
              <w:left w:val="nil"/>
              <w:bottom w:val="nil"/>
              <w:right w:val="nil"/>
            </w:tcBorders>
            <w:vAlign w:val="center"/>
          </w:tcPr>
          <w:p w14:paraId="0D4DED42" w14:textId="3C12732F" w:rsidR="001050F9" w:rsidRPr="002A05C9" w:rsidRDefault="001050F9"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33</w:t>
            </w:r>
            <w:r w:rsidR="00674E5B" w:rsidRPr="002A05C9">
              <w:rPr>
                <w:rFonts w:ascii="Times New Roman" w:hAnsi="Times New Roman" w:cs="Times New Roman"/>
                <w:sz w:val="24"/>
                <w:szCs w:val="24"/>
              </w:rPr>
              <w:t>,</w:t>
            </w:r>
            <w:r w:rsidRPr="002A05C9">
              <w:rPr>
                <w:rFonts w:ascii="Times New Roman" w:hAnsi="Times New Roman" w:cs="Times New Roman"/>
                <w:sz w:val="24"/>
                <w:szCs w:val="24"/>
              </w:rPr>
              <w:t>135***</w:t>
            </w:r>
          </w:p>
        </w:tc>
      </w:tr>
      <w:tr w:rsidR="002A05C9" w:rsidRPr="002A05C9" w14:paraId="7C297190" w14:textId="77777777" w:rsidTr="00346D43">
        <w:trPr>
          <w:trHeight w:val="270"/>
        </w:trPr>
        <w:tc>
          <w:tcPr>
            <w:tcW w:w="4820" w:type="dxa"/>
            <w:tcBorders>
              <w:top w:val="nil"/>
              <w:left w:val="nil"/>
              <w:bottom w:val="nil"/>
              <w:right w:val="nil"/>
            </w:tcBorders>
            <w:vAlign w:val="center"/>
          </w:tcPr>
          <w:p w14:paraId="1ABF99FC" w14:textId="64C27A29" w:rsidR="001050F9" w:rsidRPr="002A05C9" w:rsidRDefault="004114A3" w:rsidP="00936AA8">
            <w:pPr>
              <w:snapToGrid w:val="0"/>
              <w:spacing w:before="40"/>
              <w:rPr>
                <w:rFonts w:ascii="Times New Roman" w:hAnsi="Times New Roman" w:cs="Times New Roman"/>
                <w:sz w:val="24"/>
                <w:szCs w:val="24"/>
              </w:rPr>
            </w:pPr>
            <w:r w:rsidRPr="002A05C9">
              <w:rPr>
                <w:rFonts w:ascii="Times New Roman" w:hAnsi="Times New Roman" w:cs="Times New Roman"/>
                <w:sz w:val="24"/>
                <w:szCs w:val="24"/>
              </w:rPr>
              <w:t>Padeció violencia de género por parte de su cónyuge o pareja</w:t>
            </w:r>
          </w:p>
        </w:tc>
        <w:tc>
          <w:tcPr>
            <w:tcW w:w="992" w:type="dxa"/>
            <w:tcBorders>
              <w:top w:val="nil"/>
              <w:left w:val="nil"/>
              <w:bottom w:val="nil"/>
              <w:right w:val="nil"/>
            </w:tcBorders>
            <w:vAlign w:val="center"/>
          </w:tcPr>
          <w:p w14:paraId="43832BA5" w14:textId="77C0C384"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62</w:t>
            </w:r>
          </w:p>
        </w:tc>
        <w:tc>
          <w:tcPr>
            <w:tcW w:w="992" w:type="dxa"/>
            <w:tcBorders>
              <w:top w:val="nil"/>
              <w:left w:val="nil"/>
              <w:bottom w:val="nil"/>
              <w:right w:val="nil"/>
            </w:tcBorders>
            <w:vAlign w:val="center"/>
          </w:tcPr>
          <w:p w14:paraId="1A2E28C8" w14:textId="5F2029E4"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97</w:t>
            </w:r>
          </w:p>
        </w:tc>
        <w:tc>
          <w:tcPr>
            <w:tcW w:w="993" w:type="dxa"/>
            <w:tcBorders>
              <w:top w:val="nil"/>
              <w:left w:val="nil"/>
              <w:bottom w:val="nil"/>
              <w:right w:val="nil"/>
            </w:tcBorders>
            <w:vAlign w:val="center"/>
          </w:tcPr>
          <w:p w14:paraId="77DF358D" w14:textId="22C2BFFB"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53</w:t>
            </w:r>
          </w:p>
        </w:tc>
        <w:tc>
          <w:tcPr>
            <w:tcW w:w="1275" w:type="dxa"/>
            <w:tcBorders>
              <w:top w:val="nil"/>
              <w:left w:val="nil"/>
              <w:bottom w:val="nil"/>
              <w:right w:val="nil"/>
            </w:tcBorders>
            <w:vAlign w:val="center"/>
          </w:tcPr>
          <w:p w14:paraId="49166B91" w14:textId="632544F6" w:rsidR="001050F9" w:rsidRPr="002A05C9" w:rsidRDefault="001050F9"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8</w:t>
            </w:r>
            <w:r w:rsidR="00674E5B" w:rsidRPr="002A05C9">
              <w:rPr>
                <w:rFonts w:ascii="Times New Roman" w:hAnsi="Times New Roman" w:cs="Times New Roman"/>
                <w:sz w:val="24"/>
                <w:szCs w:val="24"/>
              </w:rPr>
              <w:t>,</w:t>
            </w:r>
            <w:r w:rsidRPr="002A05C9">
              <w:rPr>
                <w:rFonts w:ascii="Times New Roman" w:hAnsi="Times New Roman" w:cs="Times New Roman"/>
                <w:sz w:val="24"/>
                <w:szCs w:val="24"/>
              </w:rPr>
              <w:t>955***</w:t>
            </w:r>
          </w:p>
        </w:tc>
      </w:tr>
      <w:tr w:rsidR="002A05C9" w:rsidRPr="002A05C9" w14:paraId="09BFDFE8" w14:textId="77777777" w:rsidTr="00346D43">
        <w:trPr>
          <w:trHeight w:val="252"/>
        </w:trPr>
        <w:tc>
          <w:tcPr>
            <w:tcW w:w="4820" w:type="dxa"/>
            <w:tcBorders>
              <w:top w:val="nil"/>
              <w:left w:val="nil"/>
              <w:bottom w:val="nil"/>
              <w:right w:val="nil"/>
            </w:tcBorders>
            <w:vAlign w:val="center"/>
          </w:tcPr>
          <w:p w14:paraId="5CF6A3FC" w14:textId="602E7C3C" w:rsidR="001050F9" w:rsidRPr="002A05C9" w:rsidRDefault="004114A3" w:rsidP="00936AA8">
            <w:pPr>
              <w:snapToGrid w:val="0"/>
              <w:spacing w:before="40"/>
              <w:rPr>
                <w:rFonts w:ascii="Times New Roman" w:hAnsi="Times New Roman" w:cs="Times New Roman"/>
                <w:sz w:val="24"/>
                <w:szCs w:val="24"/>
              </w:rPr>
            </w:pPr>
            <w:r w:rsidRPr="002A05C9">
              <w:rPr>
                <w:rFonts w:ascii="Times New Roman" w:hAnsi="Times New Roman" w:cs="Times New Roman"/>
                <w:sz w:val="24"/>
                <w:szCs w:val="24"/>
              </w:rPr>
              <w:t>Padeció violencia física (después de los 18 años)</w:t>
            </w:r>
          </w:p>
        </w:tc>
        <w:tc>
          <w:tcPr>
            <w:tcW w:w="992" w:type="dxa"/>
            <w:tcBorders>
              <w:top w:val="nil"/>
              <w:left w:val="nil"/>
              <w:bottom w:val="nil"/>
              <w:right w:val="nil"/>
            </w:tcBorders>
            <w:vAlign w:val="center"/>
          </w:tcPr>
          <w:p w14:paraId="7CFDF25B" w14:textId="391990C5"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71</w:t>
            </w:r>
          </w:p>
        </w:tc>
        <w:tc>
          <w:tcPr>
            <w:tcW w:w="992" w:type="dxa"/>
            <w:tcBorders>
              <w:top w:val="nil"/>
              <w:left w:val="nil"/>
              <w:bottom w:val="nil"/>
              <w:right w:val="nil"/>
            </w:tcBorders>
            <w:vAlign w:val="center"/>
          </w:tcPr>
          <w:p w14:paraId="354777E8" w14:textId="2093C514" w:rsidR="001050F9" w:rsidRPr="002A05C9" w:rsidRDefault="001050F9"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1</w:t>
            </w:r>
            <w:r w:rsidR="00674E5B" w:rsidRPr="002A05C9">
              <w:rPr>
                <w:rFonts w:ascii="Times New Roman" w:hAnsi="Times New Roman" w:cs="Times New Roman"/>
                <w:sz w:val="24"/>
                <w:szCs w:val="24"/>
              </w:rPr>
              <w:t>,</w:t>
            </w:r>
            <w:r w:rsidRPr="002A05C9">
              <w:rPr>
                <w:rFonts w:ascii="Times New Roman" w:hAnsi="Times New Roman" w:cs="Times New Roman"/>
                <w:sz w:val="24"/>
                <w:szCs w:val="24"/>
              </w:rPr>
              <w:t>0</w:t>
            </w:r>
          </w:p>
        </w:tc>
        <w:tc>
          <w:tcPr>
            <w:tcW w:w="993" w:type="dxa"/>
            <w:tcBorders>
              <w:top w:val="nil"/>
              <w:left w:val="nil"/>
              <w:bottom w:val="nil"/>
              <w:right w:val="nil"/>
            </w:tcBorders>
            <w:vAlign w:val="center"/>
          </w:tcPr>
          <w:p w14:paraId="11CFDA06" w14:textId="244BC425"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53</w:t>
            </w:r>
          </w:p>
        </w:tc>
        <w:tc>
          <w:tcPr>
            <w:tcW w:w="1275" w:type="dxa"/>
            <w:tcBorders>
              <w:top w:val="nil"/>
              <w:left w:val="nil"/>
              <w:bottom w:val="nil"/>
              <w:right w:val="nil"/>
            </w:tcBorders>
            <w:vAlign w:val="center"/>
          </w:tcPr>
          <w:p w14:paraId="6DEBCA61" w14:textId="5B14D387" w:rsidR="001050F9" w:rsidRPr="002A05C9" w:rsidRDefault="001050F9"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10</w:t>
            </w:r>
            <w:r w:rsidR="00674E5B" w:rsidRPr="002A05C9">
              <w:rPr>
                <w:rFonts w:ascii="Times New Roman" w:hAnsi="Times New Roman" w:cs="Times New Roman"/>
                <w:sz w:val="24"/>
                <w:szCs w:val="24"/>
              </w:rPr>
              <w:t>,</w:t>
            </w:r>
            <w:r w:rsidRPr="002A05C9">
              <w:rPr>
                <w:rFonts w:ascii="Times New Roman" w:hAnsi="Times New Roman" w:cs="Times New Roman"/>
                <w:sz w:val="24"/>
                <w:szCs w:val="24"/>
              </w:rPr>
              <w:t>532***</w:t>
            </w:r>
          </w:p>
        </w:tc>
      </w:tr>
      <w:tr w:rsidR="002A05C9" w:rsidRPr="002A05C9" w14:paraId="2A7C8167" w14:textId="77777777" w:rsidTr="00346D43">
        <w:trPr>
          <w:trHeight w:val="270"/>
        </w:trPr>
        <w:tc>
          <w:tcPr>
            <w:tcW w:w="4820" w:type="dxa"/>
            <w:tcBorders>
              <w:top w:val="nil"/>
              <w:left w:val="nil"/>
              <w:bottom w:val="nil"/>
              <w:right w:val="nil"/>
            </w:tcBorders>
            <w:vAlign w:val="center"/>
          </w:tcPr>
          <w:p w14:paraId="20FD73B7" w14:textId="5494EBEE" w:rsidR="001050F9" w:rsidRPr="002A05C9" w:rsidRDefault="004114A3" w:rsidP="00936AA8">
            <w:pPr>
              <w:snapToGrid w:val="0"/>
              <w:spacing w:before="40"/>
              <w:rPr>
                <w:rFonts w:ascii="Times New Roman" w:hAnsi="Times New Roman" w:cs="Times New Roman"/>
                <w:sz w:val="24"/>
                <w:szCs w:val="24"/>
              </w:rPr>
            </w:pPr>
            <w:r w:rsidRPr="002A05C9">
              <w:rPr>
                <w:rFonts w:ascii="Times New Roman" w:hAnsi="Times New Roman" w:cs="Times New Roman"/>
                <w:sz w:val="24"/>
                <w:szCs w:val="24"/>
              </w:rPr>
              <w:t>Se quedó embarazada sin desearlo</w:t>
            </w:r>
          </w:p>
        </w:tc>
        <w:tc>
          <w:tcPr>
            <w:tcW w:w="992" w:type="dxa"/>
            <w:tcBorders>
              <w:top w:val="nil"/>
              <w:left w:val="nil"/>
              <w:bottom w:val="nil"/>
              <w:right w:val="nil"/>
            </w:tcBorders>
            <w:vAlign w:val="center"/>
          </w:tcPr>
          <w:p w14:paraId="364D024E" w14:textId="24D3AC1C"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38</w:t>
            </w:r>
          </w:p>
        </w:tc>
        <w:tc>
          <w:tcPr>
            <w:tcW w:w="992" w:type="dxa"/>
            <w:tcBorders>
              <w:top w:val="nil"/>
              <w:left w:val="nil"/>
              <w:bottom w:val="nil"/>
              <w:right w:val="nil"/>
            </w:tcBorders>
            <w:vAlign w:val="center"/>
          </w:tcPr>
          <w:p w14:paraId="435E4779" w14:textId="6FF3F3A1"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94</w:t>
            </w:r>
          </w:p>
        </w:tc>
        <w:tc>
          <w:tcPr>
            <w:tcW w:w="993" w:type="dxa"/>
            <w:tcBorders>
              <w:top w:val="nil"/>
              <w:left w:val="nil"/>
              <w:bottom w:val="nil"/>
              <w:right w:val="nil"/>
            </w:tcBorders>
            <w:vAlign w:val="center"/>
          </w:tcPr>
          <w:p w14:paraId="12E8BE55" w14:textId="09B08F9E"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29</w:t>
            </w:r>
          </w:p>
        </w:tc>
        <w:tc>
          <w:tcPr>
            <w:tcW w:w="1275" w:type="dxa"/>
            <w:tcBorders>
              <w:top w:val="nil"/>
              <w:left w:val="nil"/>
              <w:bottom w:val="nil"/>
              <w:right w:val="nil"/>
            </w:tcBorders>
            <w:vAlign w:val="center"/>
          </w:tcPr>
          <w:p w14:paraId="05DA8066" w14:textId="2F448143" w:rsidR="001050F9" w:rsidRPr="002A05C9" w:rsidRDefault="001050F9"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20</w:t>
            </w:r>
            <w:r w:rsidR="00674E5B" w:rsidRPr="002A05C9">
              <w:rPr>
                <w:rFonts w:ascii="Times New Roman" w:hAnsi="Times New Roman" w:cs="Times New Roman"/>
                <w:sz w:val="24"/>
                <w:szCs w:val="24"/>
              </w:rPr>
              <w:t>,</w:t>
            </w:r>
            <w:r w:rsidRPr="002A05C9">
              <w:rPr>
                <w:rFonts w:ascii="Times New Roman" w:hAnsi="Times New Roman" w:cs="Times New Roman"/>
                <w:sz w:val="24"/>
                <w:szCs w:val="24"/>
              </w:rPr>
              <w:t>148***</w:t>
            </w:r>
          </w:p>
        </w:tc>
      </w:tr>
      <w:tr w:rsidR="002A05C9" w:rsidRPr="002A05C9" w14:paraId="4A167B91" w14:textId="77777777" w:rsidTr="00346D43">
        <w:trPr>
          <w:trHeight w:val="252"/>
        </w:trPr>
        <w:tc>
          <w:tcPr>
            <w:tcW w:w="4820" w:type="dxa"/>
            <w:tcBorders>
              <w:top w:val="nil"/>
              <w:left w:val="nil"/>
              <w:bottom w:val="nil"/>
              <w:right w:val="nil"/>
            </w:tcBorders>
            <w:vAlign w:val="center"/>
          </w:tcPr>
          <w:p w14:paraId="057D16AD" w14:textId="3BF6BEDA" w:rsidR="001050F9" w:rsidRPr="002A05C9" w:rsidRDefault="001050F9" w:rsidP="00936AA8">
            <w:pPr>
              <w:snapToGrid w:val="0"/>
              <w:spacing w:before="40"/>
              <w:rPr>
                <w:rFonts w:ascii="Times New Roman" w:hAnsi="Times New Roman" w:cs="Times New Roman"/>
                <w:sz w:val="24"/>
                <w:szCs w:val="24"/>
              </w:rPr>
            </w:pPr>
            <w:r w:rsidRPr="002A05C9">
              <w:rPr>
                <w:rFonts w:ascii="Times New Roman" w:hAnsi="Times New Roman" w:cs="Times New Roman"/>
                <w:sz w:val="24"/>
                <w:szCs w:val="24"/>
              </w:rPr>
              <w:t xml:space="preserve">Tuvo </w:t>
            </w:r>
            <w:r w:rsidR="004114A3" w:rsidRPr="002A05C9">
              <w:rPr>
                <w:rFonts w:ascii="Times New Roman" w:hAnsi="Times New Roman" w:cs="Times New Roman"/>
                <w:sz w:val="24"/>
                <w:szCs w:val="24"/>
              </w:rPr>
              <w:t xml:space="preserve">algún </w:t>
            </w:r>
            <w:r w:rsidRPr="002A05C9">
              <w:rPr>
                <w:rFonts w:ascii="Times New Roman" w:hAnsi="Times New Roman" w:cs="Times New Roman"/>
                <w:sz w:val="24"/>
                <w:szCs w:val="24"/>
              </w:rPr>
              <w:t>hijo</w:t>
            </w:r>
            <w:r w:rsidR="004114A3" w:rsidRPr="002A05C9">
              <w:rPr>
                <w:rFonts w:ascii="Times New Roman" w:hAnsi="Times New Roman" w:cs="Times New Roman"/>
                <w:sz w:val="24"/>
                <w:szCs w:val="24"/>
              </w:rPr>
              <w:t>/o</w:t>
            </w:r>
            <w:r w:rsidRPr="002A05C9">
              <w:rPr>
                <w:rFonts w:ascii="Times New Roman" w:hAnsi="Times New Roman" w:cs="Times New Roman"/>
                <w:sz w:val="24"/>
                <w:szCs w:val="24"/>
              </w:rPr>
              <w:t xml:space="preserve"> no deseado</w:t>
            </w:r>
            <w:r w:rsidR="004114A3" w:rsidRPr="002A05C9">
              <w:rPr>
                <w:rFonts w:ascii="Times New Roman" w:hAnsi="Times New Roman" w:cs="Times New Roman"/>
                <w:sz w:val="24"/>
                <w:szCs w:val="24"/>
              </w:rPr>
              <w:t>/a</w:t>
            </w:r>
          </w:p>
        </w:tc>
        <w:tc>
          <w:tcPr>
            <w:tcW w:w="992" w:type="dxa"/>
            <w:tcBorders>
              <w:top w:val="nil"/>
              <w:left w:val="nil"/>
              <w:bottom w:val="nil"/>
              <w:right w:val="nil"/>
            </w:tcBorders>
            <w:vAlign w:val="center"/>
          </w:tcPr>
          <w:p w14:paraId="2ADB9E8D" w14:textId="677E8024"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19</w:t>
            </w:r>
          </w:p>
        </w:tc>
        <w:tc>
          <w:tcPr>
            <w:tcW w:w="992" w:type="dxa"/>
            <w:tcBorders>
              <w:top w:val="nil"/>
              <w:left w:val="nil"/>
              <w:bottom w:val="nil"/>
              <w:right w:val="nil"/>
            </w:tcBorders>
            <w:vAlign w:val="center"/>
          </w:tcPr>
          <w:p w14:paraId="465E4770" w14:textId="7CD66597"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78</w:t>
            </w:r>
          </w:p>
        </w:tc>
        <w:tc>
          <w:tcPr>
            <w:tcW w:w="993" w:type="dxa"/>
            <w:tcBorders>
              <w:top w:val="nil"/>
              <w:left w:val="nil"/>
              <w:bottom w:val="nil"/>
              <w:right w:val="nil"/>
            </w:tcBorders>
            <w:vAlign w:val="center"/>
          </w:tcPr>
          <w:p w14:paraId="29E760B7" w14:textId="55826183"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24</w:t>
            </w:r>
          </w:p>
        </w:tc>
        <w:tc>
          <w:tcPr>
            <w:tcW w:w="1275" w:type="dxa"/>
            <w:tcBorders>
              <w:top w:val="nil"/>
              <w:left w:val="nil"/>
              <w:bottom w:val="nil"/>
              <w:right w:val="nil"/>
            </w:tcBorders>
            <w:vAlign w:val="center"/>
          </w:tcPr>
          <w:p w14:paraId="2C761BD5" w14:textId="1BE52A61" w:rsidR="001050F9" w:rsidRPr="002A05C9" w:rsidRDefault="001050F9"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16</w:t>
            </w:r>
            <w:r w:rsidR="00674E5B" w:rsidRPr="002A05C9">
              <w:rPr>
                <w:rFonts w:ascii="Times New Roman" w:hAnsi="Times New Roman" w:cs="Times New Roman"/>
                <w:sz w:val="24"/>
                <w:szCs w:val="24"/>
              </w:rPr>
              <w:t>,</w:t>
            </w:r>
            <w:r w:rsidRPr="002A05C9">
              <w:rPr>
                <w:rFonts w:ascii="Times New Roman" w:hAnsi="Times New Roman" w:cs="Times New Roman"/>
                <w:sz w:val="24"/>
                <w:szCs w:val="24"/>
              </w:rPr>
              <w:t>164***</w:t>
            </w:r>
          </w:p>
        </w:tc>
      </w:tr>
      <w:tr w:rsidR="002A05C9" w:rsidRPr="002A05C9" w14:paraId="33E7CEA4" w14:textId="77777777" w:rsidTr="00346D43">
        <w:trPr>
          <w:trHeight w:val="237"/>
        </w:trPr>
        <w:tc>
          <w:tcPr>
            <w:tcW w:w="4820" w:type="dxa"/>
            <w:tcBorders>
              <w:top w:val="nil"/>
              <w:left w:val="nil"/>
              <w:bottom w:val="nil"/>
              <w:right w:val="nil"/>
            </w:tcBorders>
            <w:vAlign w:val="center"/>
          </w:tcPr>
          <w:p w14:paraId="5B8F4490" w14:textId="59BA6CFC" w:rsidR="001050F9" w:rsidRPr="002A05C9" w:rsidRDefault="004114A3" w:rsidP="00936AA8">
            <w:pPr>
              <w:snapToGrid w:val="0"/>
              <w:spacing w:before="40"/>
              <w:rPr>
                <w:rFonts w:ascii="Times New Roman" w:hAnsi="Times New Roman" w:cs="Times New Roman"/>
                <w:sz w:val="24"/>
                <w:szCs w:val="24"/>
              </w:rPr>
            </w:pPr>
            <w:r w:rsidRPr="002A05C9">
              <w:rPr>
                <w:rFonts w:ascii="Times New Roman" w:hAnsi="Times New Roman" w:cs="Times New Roman"/>
                <w:sz w:val="24"/>
                <w:szCs w:val="24"/>
              </w:rPr>
              <w:t>Separación de algún hijo/a (por adopción, abandono…)</w:t>
            </w:r>
          </w:p>
        </w:tc>
        <w:tc>
          <w:tcPr>
            <w:tcW w:w="992" w:type="dxa"/>
            <w:tcBorders>
              <w:top w:val="nil"/>
              <w:left w:val="nil"/>
              <w:bottom w:val="nil"/>
              <w:right w:val="nil"/>
            </w:tcBorders>
            <w:vAlign w:val="center"/>
          </w:tcPr>
          <w:p w14:paraId="22462ED1" w14:textId="7B06DA56"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05</w:t>
            </w:r>
          </w:p>
        </w:tc>
        <w:tc>
          <w:tcPr>
            <w:tcW w:w="992" w:type="dxa"/>
            <w:tcBorders>
              <w:top w:val="nil"/>
              <w:left w:val="nil"/>
              <w:bottom w:val="nil"/>
              <w:right w:val="nil"/>
            </w:tcBorders>
            <w:vAlign w:val="center"/>
          </w:tcPr>
          <w:p w14:paraId="797ECDFB" w14:textId="480446AB"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56</w:t>
            </w:r>
          </w:p>
        </w:tc>
        <w:tc>
          <w:tcPr>
            <w:tcW w:w="993" w:type="dxa"/>
            <w:tcBorders>
              <w:top w:val="nil"/>
              <w:left w:val="nil"/>
              <w:bottom w:val="nil"/>
              <w:right w:val="nil"/>
            </w:tcBorders>
            <w:vAlign w:val="center"/>
          </w:tcPr>
          <w:p w14:paraId="10B11005" w14:textId="05E3B283"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24</w:t>
            </w:r>
          </w:p>
        </w:tc>
        <w:tc>
          <w:tcPr>
            <w:tcW w:w="1275" w:type="dxa"/>
            <w:tcBorders>
              <w:top w:val="nil"/>
              <w:left w:val="nil"/>
              <w:bottom w:val="nil"/>
              <w:right w:val="nil"/>
            </w:tcBorders>
            <w:vAlign w:val="center"/>
          </w:tcPr>
          <w:p w14:paraId="73C050C7" w14:textId="3E8E4BFB" w:rsidR="001050F9" w:rsidRPr="002A05C9" w:rsidRDefault="001050F9"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10</w:t>
            </w:r>
            <w:r w:rsidR="00674E5B" w:rsidRPr="002A05C9">
              <w:rPr>
                <w:rFonts w:ascii="Times New Roman" w:hAnsi="Times New Roman" w:cs="Times New Roman"/>
                <w:sz w:val="24"/>
                <w:szCs w:val="24"/>
              </w:rPr>
              <w:t>,</w:t>
            </w:r>
            <w:r w:rsidRPr="002A05C9">
              <w:rPr>
                <w:rFonts w:ascii="Times New Roman" w:hAnsi="Times New Roman" w:cs="Times New Roman"/>
                <w:sz w:val="24"/>
                <w:szCs w:val="24"/>
              </w:rPr>
              <w:t>024***</w:t>
            </w:r>
          </w:p>
        </w:tc>
      </w:tr>
      <w:tr w:rsidR="002A05C9" w:rsidRPr="002A05C9" w14:paraId="2DCBF39B" w14:textId="77777777" w:rsidTr="00346D43">
        <w:trPr>
          <w:trHeight w:val="270"/>
        </w:trPr>
        <w:tc>
          <w:tcPr>
            <w:tcW w:w="4820" w:type="dxa"/>
            <w:tcBorders>
              <w:top w:val="nil"/>
              <w:left w:val="nil"/>
              <w:bottom w:val="nil"/>
              <w:right w:val="nil"/>
            </w:tcBorders>
            <w:vAlign w:val="center"/>
          </w:tcPr>
          <w:p w14:paraId="5EEF363A" w14:textId="3EEAAB87" w:rsidR="001050F9" w:rsidRPr="002A05C9" w:rsidRDefault="004114A3" w:rsidP="00936AA8">
            <w:pPr>
              <w:snapToGrid w:val="0"/>
              <w:spacing w:before="40"/>
              <w:rPr>
                <w:rFonts w:ascii="Times New Roman" w:hAnsi="Times New Roman" w:cs="Times New Roman"/>
                <w:sz w:val="24"/>
                <w:szCs w:val="24"/>
              </w:rPr>
            </w:pPr>
            <w:r w:rsidRPr="002A05C9">
              <w:rPr>
                <w:rFonts w:ascii="Times New Roman" w:hAnsi="Times New Roman" w:cs="Times New Roman"/>
                <w:sz w:val="24"/>
                <w:szCs w:val="24"/>
              </w:rPr>
              <w:t>Fue madre soltera (sin pareja)</w:t>
            </w:r>
          </w:p>
        </w:tc>
        <w:tc>
          <w:tcPr>
            <w:tcW w:w="992" w:type="dxa"/>
            <w:tcBorders>
              <w:top w:val="nil"/>
              <w:left w:val="nil"/>
              <w:bottom w:val="nil"/>
              <w:right w:val="nil"/>
            </w:tcBorders>
            <w:vAlign w:val="center"/>
          </w:tcPr>
          <w:p w14:paraId="1A00484F" w14:textId="50F31FB5"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24</w:t>
            </w:r>
          </w:p>
        </w:tc>
        <w:tc>
          <w:tcPr>
            <w:tcW w:w="992" w:type="dxa"/>
            <w:tcBorders>
              <w:top w:val="nil"/>
              <w:left w:val="nil"/>
              <w:bottom w:val="nil"/>
              <w:right w:val="nil"/>
            </w:tcBorders>
            <w:vAlign w:val="center"/>
          </w:tcPr>
          <w:p w14:paraId="17E2AE22" w14:textId="6717EEDA"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59</w:t>
            </w:r>
          </w:p>
        </w:tc>
        <w:tc>
          <w:tcPr>
            <w:tcW w:w="993" w:type="dxa"/>
            <w:tcBorders>
              <w:top w:val="nil"/>
              <w:left w:val="nil"/>
              <w:bottom w:val="nil"/>
              <w:right w:val="nil"/>
            </w:tcBorders>
            <w:vAlign w:val="center"/>
          </w:tcPr>
          <w:p w14:paraId="6E3F0100" w14:textId="0B440FDA"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24</w:t>
            </w:r>
          </w:p>
        </w:tc>
        <w:tc>
          <w:tcPr>
            <w:tcW w:w="1275" w:type="dxa"/>
            <w:tcBorders>
              <w:top w:val="nil"/>
              <w:left w:val="nil"/>
              <w:bottom w:val="nil"/>
              <w:right w:val="nil"/>
            </w:tcBorders>
            <w:vAlign w:val="center"/>
          </w:tcPr>
          <w:p w14:paraId="0216551D" w14:textId="61AE1E83" w:rsidR="001050F9" w:rsidRPr="002A05C9" w:rsidRDefault="001050F9"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5</w:t>
            </w:r>
            <w:r w:rsidR="00674E5B" w:rsidRPr="002A05C9">
              <w:rPr>
                <w:rFonts w:ascii="Times New Roman" w:hAnsi="Times New Roman" w:cs="Times New Roman"/>
                <w:sz w:val="24"/>
                <w:szCs w:val="24"/>
              </w:rPr>
              <w:t>,</w:t>
            </w:r>
            <w:r w:rsidRPr="002A05C9">
              <w:rPr>
                <w:rFonts w:ascii="Times New Roman" w:hAnsi="Times New Roman" w:cs="Times New Roman"/>
                <w:sz w:val="24"/>
                <w:szCs w:val="24"/>
              </w:rPr>
              <w:t>082**</w:t>
            </w:r>
          </w:p>
        </w:tc>
      </w:tr>
      <w:tr w:rsidR="002A05C9" w:rsidRPr="002A05C9" w14:paraId="1DE2F17D" w14:textId="77777777" w:rsidTr="00346D43">
        <w:trPr>
          <w:trHeight w:val="252"/>
        </w:trPr>
        <w:tc>
          <w:tcPr>
            <w:tcW w:w="4820" w:type="dxa"/>
            <w:tcBorders>
              <w:top w:val="nil"/>
              <w:left w:val="nil"/>
              <w:bottom w:val="single" w:sz="4" w:space="0" w:color="auto"/>
              <w:right w:val="nil"/>
            </w:tcBorders>
            <w:vAlign w:val="center"/>
          </w:tcPr>
          <w:p w14:paraId="044D5263" w14:textId="153878DF" w:rsidR="001050F9" w:rsidRPr="002A05C9" w:rsidRDefault="004114A3" w:rsidP="00936AA8">
            <w:pPr>
              <w:snapToGrid w:val="0"/>
              <w:spacing w:before="40"/>
              <w:rPr>
                <w:rFonts w:ascii="Times New Roman" w:hAnsi="Times New Roman" w:cs="Times New Roman"/>
                <w:sz w:val="24"/>
                <w:szCs w:val="24"/>
              </w:rPr>
            </w:pPr>
            <w:r w:rsidRPr="002A05C9">
              <w:rPr>
                <w:rFonts w:ascii="Times New Roman" w:hAnsi="Times New Roman" w:cs="Times New Roman"/>
                <w:sz w:val="24"/>
                <w:szCs w:val="24"/>
              </w:rPr>
              <w:t>Ha tenido relaciones sexuales a cambio de alojamiento, comida, drogas… (Sexo de supervivencia)</w:t>
            </w:r>
          </w:p>
        </w:tc>
        <w:tc>
          <w:tcPr>
            <w:tcW w:w="992" w:type="dxa"/>
            <w:tcBorders>
              <w:top w:val="nil"/>
              <w:left w:val="nil"/>
              <w:bottom w:val="single" w:sz="4" w:space="0" w:color="auto"/>
              <w:right w:val="nil"/>
            </w:tcBorders>
            <w:vAlign w:val="center"/>
          </w:tcPr>
          <w:p w14:paraId="255E589D" w14:textId="1A14565F"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38</w:t>
            </w:r>
          </w:p>
        </w:tc>
        <w:tc>
          <w:tcPr>
            <w:tcW w:w="992" w:type="dxa"/>
            <w:tcBorders>
              <w:top w:val="nil"/>
              <w:left w:val="nil"/>
              <w:bottom w:val="single" w:sz="4" w:space="0" w:color="auto"/>
              <w:right w:val="nil"/>
            </w:tcBorders>
            <w:vAlign w:val="center"/>
          </w:tcPr>
          <w:p w14:paraId="2F7A3ECD" w14:textId="1C330E25"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84</w:t>
            </w:r>
          </w:p>
        </w:tc>
        <w:tc>
          <w:tcPr>
            <w:tcW w:w="993" w:type="dxa"/>
            <w:tcBorders>
              <w:top w:val="nil"/>
              <w:left w:val="nil"/>
              <w:bottom w:val="single" w:sz="4" w:space="0" w:color="auto"/>
              <w:right w:val="nil"/>
            </w:tcBorders>
            <w:vAlign w:val="center"/>
          </w:tcPr>
          <w:p w14:paraId="7FC8080C" w14:textId="4D20E3E1" w:rsidR="001050F9" w:rsidRPr="002A05C9" w:rsidRDefault="00482A3F"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0</w:t>
            </w:r>
            <w:r w:rsidR="00674E5B" w:rsidRPr="002A05C9">
              <w:rPr>
                <w:rFonts w:ascii="Times New Roman" w:hAnsi="Times New Roman" w:cs="Times New Roman"/>
                <w:sz w:val="24"/>
                <w:szCs w:val="24"/>
              </w:rPr>
              <w:t>,</w:t>
            </w:r>
            <w:r w:rsidR="001050F9" w:rsidRPr="002A05C9">
              <w:rPr>
                <w:rFonts w:ascii="Times New Roman" w:hAnsi="Times New Roman" w:cs="Times New Roman"/>
                <w:sz w:val="24"/>
                <w:szCs w:val="24"/>
              </w:rPr>
              <w:t>24</w:t>
            </w:r>
          </w:p>
        </w:tc>
        <w:tc>
          <w:tcPr>
            <w:tcW w:w="1275" w:type="dxa"/>
            <w:tcBorders>
              <w:top w:val="nil"/>
              <w:left w:val="nil"/>
              <w:bottom w:val="single" w:sz="4" w:space="0" w:color="auto"/>
              <w:right w:val="nil"/>
            </w:tcBorders>
            <w:vAlign w:val="center"/>
          </w:tcPr>
          <w:p w14:paraId="37E9C2CD" w14:textId="6DB3C163" w:rsidR="001050F9" w:rsidRPr="002A05C9" w:rsidRDefault="001050F9" w:rsidP="00936AA8">
            <w:pPr>
              <w:snapToGrid w:val="0"/>
              <w:spacing w:before="40"/>
              <w:jc w:val="center"/>
              <w:rPr>
                <w:rFonts w:ascii="Times New Roman" w:hAnsi="Times New Roman" w:cs="Times New Roman"/>
                <w:sz w:val="24"/>
                <w:szCs w:val="24"/>
              </w:rPr>
            </w:pPr>
            <w:r w:rsidRPr="002A05C9">
              <w:rPr>
                <w:rFonts w:ascii="Times New Roman" w:hAnsi="Times New Roman" w:cs="Times New Roman"/>
                <w:sz w:val="24"/>
                <w:szCs w:val="24"/>
              </w:rPr>
              <w:t>13</w:t>
            </w:r>
            <w:r w:rsidR="00674E5B" w:rsidRPr="002A05C9">
              <w:rPr>
                <w:rFonts w:ascii="Times New Roman" w:hAnsi="Times New Roman" w:cs="Times New Roman"/>
                <w:sz w:val="24"/>
                <w:szCs w:val="24"/>
              </w:rPr>
              <w:t>,</w:t>
            </w:r>
            <w:r w:rsidRPr="002A05C9">
              <w:rPr>
                <w:rFonts w:ascii="Times New Roman" w:hAnsi="Times New Roman" w:cs="Times New Roman"/>
                <w:sz w:val="24"/>
                <w:szCs w:val="24"/>
              </w:rPr>
              <w:t>809***</w:t>
            </w:r>
          </w:p>
        </w:tc>
      </w:tr>
    </w:tbl>
    <w:p w14:paraId="3F867D48" w14:textId="4F96C4F6" w:rsidR="00471B07" w:rsidRPr="002A05C9" w:rsidRDefault="001050F9" w:rsidP="00936AA8">
      <w:pPr>
        <w:spacing w:line="240" w:lineRule="auto"/>
        <w:contextualSpacing/>
        <w:jc w:val="both"/>
        <w:rPr>
          <w:rFonts w:ascii="Times New Roman" w:hAnsi="Times New Roman" w:cs="Times New Roman"/>
          <w:sz w:val="24"/>
          <w:szCs w:val="24"/>
        </w:rPr>
      </w:pPr>
      <w:r w:rsidRPr="002A05C9">
        <w:rPr>
          <w:rFonts w:ascii="Times New Roman" w:hAnsi="Times New Roman" w:cs="Times New Roman"/>
          <w:i/>
          <w:iCs/>
          <w:sz w:val="24"/>
          <w:szCs w:val="24"/>
        </w:rPr>
        <w:t>Note:</w:t>
      </w:r>
      <w:r w:rsidRPr="002A05C9">
        <w:rPr>
          <w:rFonts w:ascii="Times New Roman" w:hAnsi="Times New Roman" w:cs="Times New Roman"/>
          <w:sz w:val="24"/>
          <w:szCs w:val="24"/>
        </w:rPr>
        <w:t xml:space="preserve"> </w:t>
      </w:r>
      <w:r w:rsidR="00B56101" w:rsidRPr="002A05C9">
        <w:rPr>
          <w:rFonts w:ascii="Times New Roman" w:hAnsi="Times New Roman" w:cs="Times New Roman"/>
          <w:sz w:val="24"/>
          <w:szCs w:val="24"/>
        </w:rPr>
        <w:t xml:space="preserve">Valor de los sucesos vitales estresantes: </w:t>
      </w:r>
      <w:r w:rsidRPr="002A05C9">
        <w:rPr>
          <w:rFonts w:ascii="Times New Roman" w:hAnsi="Times New Roman" w:cs="Times New Roman"/>
          <w:sz w:val="24"/>
          <w:szCs w:val="24"/>
        </w:rPr>
        <w:t>0=</w:t>
      </w:r>
      <w:r w:rsidR="00B56101" w:rsidRPr="002A05C9">
        <w:rPr>
          <w:rFonts w:ascii="Times New Roman" w:hAnsi="Times New Roman" w:cs="Times New Roman"/>
          <w:sz w:val="24"/>
          <w:szCs w:val="24"/>
        </w:rPr>
        <w:t xml:space="preserve"> </w:t>
      </w:r>
      <w:r w:rsidRPr="002A05C9">
        <w:rPr>
          <w:rFonts w:ascii="Times New Roman" w:hAnsi="Times New Roman" w:cs="Times New Roman"/>
          <w:sz w:val="24"/>
          <w:szCs w:val="24"/>
        </w:rPr>
        <w:t>no</w:t>
      </w:r>
      <w:r w:rsidR="00B56101" w:rsidRPr="002A05C9">
        <w:rPr>
          <w:rFonts w:ascii="Times New Roman" w:hAnsi="Times New Roman" w:cs="Times New Roman"/>
          <w:sz w:val="24"/>
          <w:szCs w:val="24"/>
        </w:rPr>
        <w:t xml:space="preserve"> ocurrencia y </w:t>
      </w:r>
      <w:r w:rsidRPr="002A05C9">
        <w:rPr>
          <w:rFonts w:ascii="Times New Roman" w:hAnsi="Times New Roman" w:cs="Times New Roman"/>
          <w:sz w:val="24"/>
          <w:szCs w:val="24"/>
        </w:rPr>
        <w:t>1=</w:t>
      </w:r>
      <w:r w:rsidR="00B56101" w:rsidRPr="002A05C9">
        <w:rPr>
          <w:rFonts w:ascii="Times New Roman" w:hAnsi="Times New Roman" w:cs="Times New Roman"/>
          <w:sz w:val="24"/>
          <w:szCs w:val="24"/>
        </w:rPr>
        <w:t xml:space="preserve"> ocurrencia</w:t>
      </w:r>
      <w:r w:rsidRPr="002A05C9">
        <w:rPr>
          <w:rFonts w:ascii="Times New Roman" w:hAnsi="Times New Roman" w:cs="Times New Roman"/>
          <w:sz w:val="24"/>
          <w:szCs w:val="24"/>
        </w:rPr>
        <w:t xml:space="preserve">. </w:t>
      </w:r>
    </w:p>
    <w:p w14:paraId="26571909" w14:textId="532EA15E" w:rsidR="001050F9" w:rsidRPr="002A05C9" w:rsidRDefault="001050F9" w:rsidP="00936AA8">
      <w:pPr>
        <w:spacing w:line="240" w:lineRule="auto"/>
        <w:contextualSpacing/>
        <w:jc w:val="both"/>
        <w:rPr>
          <w:rFonts w:ascii="Times New Roman" w:hAnsi="Times New Roman" w:cs="Times New Roman"/>
          <w:sz w:val="24"/>
          <w:szCs w:val="24"/>
        </w:rPr>
      </w:pPr>
      <w:r w:rsidRPr="002A05C9">
        <w:rPr>
          <w:rFonts w:ascii="Times New Roman" w:hAnsi="Times New Roman" w:cs="Times New Roman"/>
          <w:sz w:val="24"/>
          <w:szCs w:val="24"/>
        </w:rPr>
        <w:t>*p&lt;</w:t>
      </w:r>
      <w:r w:rsidR="00B56101" w:rsidRPr="002A05C9">
        <w:rPr>
          <w:rFonts w:ascii="Times New Roman" w:hAnsi="Times New Roman" w:cs="Times New Roman"/>
          <w:sz w:val="24"/>
          <w:szCs w:val="24"/>
        </w:rPr>
        <w:t>0,</w:t>
      </w:r>
      <w:r w:rsidRPr="002A05C9">
        <w:rPr>
          <w:rFonts w:ascii="Times New Roman" w:hAnsi="Times New Roman" w:cs="Times New Roman"/>
          <w:sz w:val="24"/>
          <w:szCs w:val="24"/>
        </w:rPr>
        <w:t>05; **p&lt;</w:t>
      </w:r>
      <w:r w:rsidR="00B56101" w:rsidRPr="002A05C9">
        <w:rPr>
          <w:rFonts w:ascii="Times New Roman" w:hAnsi="Times New Roman" w:cs="Times New Roman"/>
          <w:sz w:val="24"/>
          <w:szCs w:val="24"/>
        </w:rPr>
        <w:t>0,</w:t>
      </w:r>
      <w:r w:rsidRPr="002A05C9">
        <w:rPr>
          <w:rFonts w:ascii="Times New Roman" w:hAnsi="Times New Roman" w:cs="Times New Roman"/>
          <w:sz w:val="24"/>
          <w:szCs w:val="24"/>
        </w:rPr>
        <w:t>01; ***p&lt;</w:t>
      </w:r>
      <w:r w:rsidR="00B56101" w:rsidRPr="002A05C9">
        <w:rPr>
          <w:rFonts w:ascii="Times New Roman" w:hAnsi="Times New Roman" w:cs="Times New Roman"/>
          <w:sz w:val="24"/>
          <w:szCs w:val="24"/>
        </w:rPr>
        <w:t>0,</w:t>
      </w:r>
      <w:r w:rsidRPr="002A05C9">
        <w:rPr>
          <w:rFonts w:ascii="Times New Roman" w:hAnsi="Times New Roman" w:cs="Times New Roman"/>
          <w:sz w:val="24"/>
          <w:szCs w:val="24"/>
        </w:rPr>
        <w:t>001.</w:t>
      </w:r>
    </w:p>
    <w:p w14:paraId="0C8B4164" w14:textId="77777777" w:rsidR="00471B07" w:rsidRPr="002A05C9" w:rsidRDefault="00471B07" w:rsidP="002A05C9">
      <w:pPr>
        <w:spacing w:line="360" w:lineRule="auto"/>
        <w:contextualSpacing/>
        <w:jc w:val="both"/>
        <w:rPr>
          <w:rFonts w:ascii="Times New Roman" w:eastAsia="Calibri" w:hAnsi="Times New Roman" w:cs="Times New Roman"/>
          <w:sz w:val="24"/>
          <w:szCs w:val="24"/>
        </w:rPr>
      </w:pPr>
    </w:p>
    <w:p w14:paraId="4C450971" w14:textId="22135475" w:rsidR="00B93642" w:rsidRPr="002A05C9" w:rsidRDefault="007E514F" w:rsidP="0008204E">
      <w:pPr>
        <w:spacing w:after="0" w:line="360" w:lineRule="auto"/>
        <w:jc w:val="both"/>
        <w:rPr>
          <w:rFonts w:ascii="Times New Roman" w:eastAsia="Calibri" w:hAnsi="Times New Roman" w:cs="Times New Roman"/>
          <w:sz w:val="24"/>
          <w:szCs w:val="24"/>
        </w:rPr>
      </w:pPr>
      <w:r w:rsidRPr="002A05C9">
        <w:rPr>
          <w:rFonts w:ascii="Times New Roman" w:eastAsia="Calibri" w:hAnsi="Times New Roman" w:cs="Times New Roman"/>
          <w:sz w:val="24"/>
          <w:szCs w:val="24"/>
        </w:rPr>
        <w:t>El análisis</w:t>
      </w:r>
      <w:r w:rsidR="00B93642" w:rsidRPr="002A05C9">
        <w:rPr>
          <w:rFonts w:ascii="Times New Roman" w:eastAsia="Calibri" w:hAnsi="Times New Roman" w:cs="Times New Roman"/>
          <w:sz w:val="24"/>
          <w:szCs w:val="24"/>
        </w:rPr>
        <w:t xml:space="preserve"> de las diferencias entre clústeres se complementó con la prueba</w:t>
      </w:r>
      <w:r w:rsidR="00346D43" w:rsidRPr="002A05C9">
        <w:rPr>
          <w:rFonts w:ascii="Times New Roman" w:eastAsia="Calibri" w:hAnsi="Times New Roman" w:cs="Times New Roman"/>
          <w:sz w:val="24"/>
          <w:szCs w:val="24"/>
        </w:rPr>
        <w:t xml:space="preserve"> de corrección de Bonferroni</w:t>
      </w:r>
      <w:r w:rsidR="00B93642" w:rsidRPr="002A05C9">
        <w:rPr>
          <w:rFonts w:ascii="Times New Roman" w:eastAsia="Calibri" w:hAnsi="Times New Roman" w:cs="Times New Roman"/>
          <w:sz w:val="24"/>
          <w:szCs w:val="24"/>
        </w:rPr>
        <w:t xml:space="preserve">. </w:t>
      </w:r>
      <w:r w:rsidRPr="002A05C9">
        <w:rPr>
          <w:rFonts w:ascii="Times New Roman" w:eastAsia="Calibri" w:hAnsi="Times New Roman" w:cs="Times New Roman"/>
          <w:sz w:val="24"/>
          <w:szCs w:val="24"/>
        </w:rPr>
        <w:t xml:space="preserve">Finalmente, se observó que cada uno de los clústeres se caracterizaban por el padecimiento de los siguientes </w:t>
      </w:r>
      <w:proofErr w:type="spellStart"/>
      <w:r w:rsidRPr="002A05C9">
        <w:rPr>
          <w:rFonts w:ascii="Times New Roman" w:eastAsia="Calibri" w:hAnsi="Times New Roman" w:cs="Times New Roman"/>
          <w:sz w:val="24"/>
          <w:szCs w:val="24"/>
        </w:rPr>
        <w:t>SVEs</w:t>
      </w:r>
      <w:proofErr w:type="spellEnd"/>
      <w:r w:rsidRPr="002A05C9">
        <w:rPr>
          <w:rFonts w:ascii="Times New Roman" w:eastAsia="Calibri" w:hAnsi="Times New Roman" w:cs="Times New Roman"/>
          <w:sz w:val="24"/>
          <w:szCs w:val="24"/>
        </w:rPr>
        <w:t xml:space="preserve"> por sus componentes:</w:t>
      </w:r>
    </w:p>
    <w:p w14:paraId="28F999AD" w14:textId="6496A244" w:rsidR="001050F9" w:rsidRPr="002A05C9" w:rsidRDefault="00D551C1" w:rsidP="002A05C9">
      <w:pPr>
        <w:pStyle w:val="Prrafodelista"/>
        <w:numPr>
          <w:ilvl w:val="0"/>
          <w:numId w:val="15"/>
        </w:numPr>
        <w:spacing w:after="0" w:line="360" w:lineRule="auto"/>
        <w:ind w:left="426"/>
        <w:jc w:val="both"/>
        <w:rPr>
          <w:rFonts w:ascii="Times New Roman" w:eastAsia="Calibri" w:hAnsi="Times New Roman" w:cs="Times New Roman"/>
          <w:sz w:val="24"/>
          <w:szCs w:val="24"/>
        </w:rPr>
      </w:pPr>
      <w:r w:rsidRPr="002A05C9">
        <w:rPr>
          <w:rFonts w:ascii="Times New Roman" w:eastAsia="Calibri" w:hAnsi="Times New Roman" w:cs="Times New Roman"/>
          <w:i/>
          <w:iCs/>
          <w:sz w:val="24"/>
          <w:szCs w:val="24"/>
        </w:rPr>
        <w:t>Clúster</w:t>
      </w:r>
      <w:r w:rsidR="001050F9" w:rsidRPr="002A05C9">
        <w:rPr>
          <w:rFonts w:ascii="Times New Roman" w:eastAsia="Calibri" w:hAnsi="Times New Roman" w:cs="Times New Roman"/>
          <w:i/>
          <w:iCs/>
          <w:sz w:val="24"/>
          <w:szCs w:val="24"/>
        </w:rPr>
        <w:t xml:space="preserve"> A: “P</w:t>
      </w:r>
      <w:r w:rsidR="00956D1E" w:rsidRPr="002A05C9">
        <w:rPr>
          <w:rFonts w:ascii="Times New Roman" w:eastAsia="Calibri" w:hAnsi="Times New Roman" w:cs="Times New Roman"/>
          <w:i/>
          <w:iCs/>
          <w:sz w:val="24"/>
          <w:szCs w:val="24"/>
        </w:rPr>
        <w:t>adecimiento de p</w:t>
      </w:r>
      <w:r w:rsidR="001050F9" w:rsidRPr="002A05C9">
        <w:rPr>
          <w:rFonts w:ascii="Times New Roman" w:eastAsia="Calibri" w:hAnsi="Times New Roman" w:cs="Times New Roman"/>
          <w:i/>
          <w:iCs/>
          <w:sz w:val="24"/>
          <w:szCs w:val="24"/>
        </w:rPr>
        <w:t>roblemas económicos y violencia familiar en la infancia”</w:t>
      </w:r>
      <w:r w:rsidR="001050F9" w:rsidRPr="002A05C9">
        <w:rPr>
          <w:rFonts w:ascii="Times New Roman" w:eastAsia="Calibri" w:hAnsi="Times New Roman" w:cs="Times New Roman"/>
          <w:sz w:val="24"/>
          <w:szCs w:val="24"/>
        </w:rPr>
        <w:t xml:space="preserve">: </w:t>
      </w:r>
      <w:r w:rsidR="00415DC9" w:rsidRPr="002A05C9">
        <w:rPr>
          <w:rFonts w:ascii="Times New Roman" w:eastAsia="Calibri" w:hAnsi="Times New Roman" w:cs="Times New Roman"/>
          <w:sz w:val="24"/>
          <w:szCs w:val="24"/>
        </w:rPr>
        <w:t>e</w:t>
      </w:r>
      <w:r w:rsidR="00EA6017" w:rsidRPr="002A05C9">
        <w:rPr>
          <w:rFonts w:ascii="Times New Roman" w:eastAsia="Calibri" w:hAnsi="Times New Roman" w:cs="Times New Roman"/>
          <w:sz w:val="24"/>
          <w:szCs w:val="24"/>
        </w:rPr>
        <w:t>ste</w:t>
      </w:r>
      <w:r w:rsidR="001050F9" w:rsidRPr="002A05C9">
        <w:rPr>
          <w:rFonts w:ascii="Times New Roman" w:eastAsia="Calibri" w:hAnsi="Times New Roman" w:cs="Times New Roman"/>
          <w:sz w:val="24"/>
          <w:szCs w:val="24"/>
        </w:rPr>
        <w:t xml:space="preserve"> </w:t>
      </w:r>
      <w:r w:rsidR="00966ABB" w:rsidRPr="002A05C9">
        <w:rPr>
          <w:rFonts w:ascii="Times New Roman" w:eastAsia="Calibri" w:hAnsi="Times New Roman" w:cs="Times New Roman"/>
          <w:sz w:val="24"/>
          <w:szCs w:val="24"/>
        </w:rPr>
        <w:t>clúster</w:t>
      </w:r>
      <w:r w:rsidR="001050F9" w:rsidRPr="002A05C9">
        <w:rPr>
          <w:rFonts w:ascii="Times New Roman" w:eastAsia="Calibri" w:hAnsi="Times New Roman" w:cs="Times New Roman"/>
          <w:sz w:val="24"/>
          <w:szCs w:val="24"/>
        </w:rPr>
        <w:t xml:space="preserve"> </w:t>
      </w:r>
      <w:r w:rsidR="00EA6017" w:rsidRPr="002A05C9">
        <w:rPr>
          <w:rFonts w:ascii="Times New Roman" w:eastAsia="Calibri" w:hAnsi="Times New Roman" w:cs="Times New Roman"/>
          <w:sz w:val="24"/>
          <w:szCs w:val="24"/>
        </w:rPr>
        <w:t xml:space="preserve">se encuentra compuesto por </w:t>
      </w:r>
      <w:r w:rsidR="001050F9" w:rsidRPr="002A05C9">
        <w:rPr>
          <w:rFonts w:ascii="Times New Roman" w:eastAsia="Calibri" w:hAnsi="Times New Roman" w:cs="Times New Roman"/>
          <w:sz w:val="24"/>
          <w:szCs w:val="24"/>
        </w:rPr>
        <w:t xml:space="preserve">21 </w:t>
      </w:r>
      <w:r w:rsidR="00966ABB" w:rsidRPr="002A05C9">
        <w:rPr>
          <w:rFonts w:ascii="Times New Roman" w:eastAsia="Calibri" w:hAnsi="Times New Roman" w:cs="Times New Roman"/>
          <w:sz w:val="24"/>
          <w:szCs w:val="24"/>
        </w:rPr>
        <w:t>mujeres</w:t>
      </w:r>
      <w:r w:rsidR="001050F9" w:rsidRPr="002A05C9">
        <w:rPr>
          <w:rFonts w:ascii="Times New Roman" w:eastAsia="Calibri" w:hAnsi="Times New Roman" w:cs="Times New Roman"/>
          <w:sz w:val="24"/>
          <w:szCs w:val="24"/>
        </w:rPr>
        <w:t xml:space="preserve"> (30</w:t>
      </w:r>
      <w:r w:rsidR="00674E5B" w:rsidRPr="002A05C9">
        <w:rPr>
          <w:rFonts w:ascii="Times New Roman" w:eastAsia="Calibri" w:hAnsi="Times New Roman" w:cs="Times New Roman"/>
          <w:sz w:val="24"/>
          <w:szCs w:val="24"/>
        </w:rPr>
        <w:t>,</w:t>
      </w:r>
      <w:r w:rsidR="001050F9" w:rsidRPr="002A05C9">
        <w:rPr>
          <w:rFonts w:ascii="Times New Roman" w:eastAsia="Calibri" w:hAnsi="Times New Roman" w:cs="Times New Roman"/>
          <w:sz w:val="24"/>
          <w:szCs w:val="24"/>
        </w:rPr>
        <w:t xml:space="preserve">0%) </w:t>
      </w:r>
      <w:r w:rsidR="00401A93" w:rsidRPr="002A05C9">
        <w:rPr>
          <w:rFonts w:ascii="Times New Roman" w:eastAsia="Calibri" w:hAnsi="Times New Roman" w:cs="Times New Roman"/>
          <w:sz w:val="24"/>
          <w:szCs w:val="24"/>
        </w:rPr>
        <w:t>que</w:t>
      </w:r>
      <w:r w:rsidR="00EA6017" w:rsidRPr="002A05C9">
        <w:rPr>
          <w:rFonts w:ascii="Times New Roman" w:eastAsia="Calibri" w:hAnsi="Times New Roman" w:cs="Times New Roman"/>
          <w:sz w:val="24"/>
          <w:szCs w:val="24"/>
        </w:rPr>
        <w:t xml:space="preserve"> </w:t>
      </w:r>
      <w:r w:rsidR="00956D1E" w:rsidRPr="002A05C9">
        <w:rPr>
          <w:rFonts w:ascii="Times New Roman" w:eastAsia="Calibri" w:hAnsi="Times New Roman" w:cs="Times New Roman"/>
          <w:sz w:val="24"/>
          <w:szCs w:val="24"/>
        </w:rPr>
        <w:t>se</w:t>
      </w:r>
      <w:r w:rsidR="00EA6017" w:rsidRPr="002A05C9">
        <w:rPr>
          <w:rFonts w:ascii="Times New Roman" w:eastAsia="Calibri" w:hAnsi="Times New Roman" w:cs="Times New Roman"/>
          <w:sz w:val="24"/>
          <w:szCs w:val="24"/>
        </w:rPr>
        <w:t xml:space="preserve"> distingue</w:t>
      </w:r>
      <w:r w:rsidR="00401A93" w:rsidRPr="002A05C9">
        <w:rPr>
          <w:rFonts w:ascii="Times New Roman" w:eastAsia="Calibri" w:hAnsi="Times New Roman" w:cs="Times New Roman"/>
          <w:sz w:val="24"/>
          <w:szCs w:val="24"/>
        </w:rPr>
        <w:t>n</w:t>
      </w:r>
      <w:r w:rsidR="00EA6017" w:rsidRPr="002A05C9">
        <w:rPr>
          <w:rFonts w:ascii="Times New Roman" w:eastAsia="Calibri" w:hAnsi="Times New Roman" w:cs="Times New Roman"/>
          <w:sz w:val="24"/>
          <w:szCs w:val="24"/>
        </w:rPr>
        <w:t xml:space="preserve"> de </w:t>
      </w:r>
      <w:r w:rsidR="00956D1E" w:rsidRPr="002A05C9">
        <w:rPr>
          <w:rFonts w:ascii="Times New Roman" w:eastAsia="Calibri" w:hAnsi="Times New Roman" w:cs="Times New Roman"/>
          <w:sz w:val="24"/>
          <w:szCs w:val="24"/>
        </w:rPr>
        <w:t xml:space="preserve">las componentes de los </w:t>
      </w:r>
      <w:r w:rsidR="00EA6017" w:rsidRPr="002A05C9">
        <w:rPr>
          <w:rFonts w:ascii="Times New Roman" w:eastAsia="Calibri" w:hAnsi="Times New Roman" w:cs="Times New Roman"/>
          <w:sz w:val="24"/>
          <w:szCs w:val="24"/>
        </w:rPr>
        <w:t xml:space="preserve">otros dos </w:t>
      </w:r>
      <w:r w:rsidR="00415DC9" w:rsidRPr="002A05C9">
        <w:rPr>
          <w:rFonts w:ascii="Times New Roman" w:eastAsia="Calibri" w:hAnsi="Times New Roman" w:cs="Times New Roman"/>
          <w:sz w:val="24"/>
          <w:szCs w:val="24"/>
        </w:rPr>
        <w:t>clústeres</w:t>
      </w:r>
      <w:r w:rsidR="00EA6017" w:rsidRPr="002A05C9">
        <w:rPr>
          <w:rFonts w:ascii="Times New Roman" w:eastAsia="Calibri" w:hAnsi="Times New Roman" w:cs="Times New Roman"/>
          <w:sz w:val="24"/>
          <w:szCs w:val="24"/>
        </w:rPr>
        <w:t xml:space="preserve"> </w:t>
      </w:r>
      <w:r w:rsidR="00401A93" w:rsidRPr="002A05C9">
        <w:rPr>
          <w:rFonts w:ascii="Times New Roman" w:eastAsia="Calibri" w:hAnsi="Times New Roman" w:cs="Times New Roman"/>
          <w:sz w:val="24"/>
          <w:szCs w:val="24"/>
        </w:rPr>
        <w:t>por</w:t>
      </w:r>
      <w:r w:rsidR="00EA6017" w:rsidRPr="002A05C9">
        <w:rPr>
          <w:rFonts w:ascii="Times New Roman" w:eastAsia="Calibri" w:hAnsi="Times New Roman" w:cs="Times New Roman"/>
          <w:sz w:val="24"/>
          <w:szCs w:val="24"/>
        </w:rPr>
        <w:t xml:space="preserve"> haber padecido </w:t>
      </w:r>
      <w:r w:rsidR="00956D1E" w:rsidRPr="002A05C9">
        <w:rPr>
          <w:rFonts w:ascii="Times New Roman" w:eastAsia="Calibri" w:hAnsi="Times New Roman" w:cs="Times New Roman"/>
          <w:sz w:val="24"/>
          <w:szCs w:val="24"/>
        </w:rPr>
        <w:t xml:space="preserve">en su infancia </w:t>
      </w:r>
      <w:r w:rsidR="00EA6017" w:rsidRPr="002A05C9">
        <w:rPr>
          <w:rFonts w:ascii="Times New Roman" w:eastAsia="Calibri" w:hAnsi="Times New Roman" w:cs="Times New Roman"/>
          <w:sz w:val="24"/>
          <w:szCs w:val="24"/>
        </w:rPr>
        <w:t xml:space="preserve">una gran cantidad de </w:t>
      </w:r>
      <w:proofErr w:type="spellStart"/>
      <w:r w:rsidR="001050F9" w:rsidRPr="002A05C9">
        <w:rPr>
          <w:rFonts w:ascii="Times New Roman" w:eastAsia="Calibri" w:hAnsi="Times New Roman" w:cs="Times New Roman"/>
          <w:sz w:val="24"/>
          <w:szCs w:val="24"/>
        </w:rPr>
        <w:t>S</w:t>
      </w:r>
      <w:r w:rsidR="00415DC9" w:rsidRPr="002A05C9">
        <w:rPr>
          <w:rFonts w:ascii="Times New Roman" w:eastAsia="Calibri" w:hAnsi="Times New Roman" w:cs="Times New Roman"/>
          <w:sz w:val="24"/>
          <w:szCs w:val="24"/>
        </w:rPr>
        <w:t>V</w:t>
      </w:r>
      <w:r w:rsidR="001050F9" w:rsidRPr="002A05C9">
        <w:rPr>
          <w:rFonts w:ascii="Times New Roman" w:eastAsia="Calibri" w:hAnsi="Times New Roman" w:cs="Times New Roman"/>
          <w:sz w:val="24"/>
          <w:szCs w:val="24"/>
        </w:rPr>
        <w:t>Es</w:t>
      </w:r>
      <w:proofErr w:type="spellEnd"/>
      <w:r w:rsidR="001050F9" w:rsidRPr="002A05C9">
        <w:rPr>
          <w:rFonts w:ascii="Times New Roman" w:eastAsia="Calibri" w:hAnsi="Times New Roman" w:cs="Times New Roman"/>
          <w:sz w:val="24"/>
          <w:szCs w:val="24"/>
        </w:rPr>
        <w:t xml:space="preserve"> relacionados con violencia familiar y con problemas económicos.</w:t>
      </w:r>
    </w:p>
    <w:p w14:paraId="0A895027" w14:textId="01DC0298" w:rsidR="001050F9" w:rsidRPr="002A05C9" w:rsidRDefault="00966ABB" w:rsidP="002A05C9">
      <w:pPr>
        <w:pStyle w:val="Prrafodelista"/>
        <w:numPr>
          <w:ilvl w:val="0"/>
          <w:numId w:val="15"/>
        </w:numPr>
        <w:spacing w:after="0" w:line="360" w:lineRule="auto"/>
        <w:ind w:left="426"/>
        <w:jc w:val="both"/>
        <w:rPr>
          <w:rFonts w:ascii="Times New Roman" w:eastAsia="Calibri" w:hAnsi="Times New Roman" w:cs="Times New Roman"/>
          <w:sz w:val="24"/>
          <w:szCs w:val="24"/>
        </w:rPr>
      </w:pPr>
      <w:r w:rsidRPr="002A05C9">
        <w:rPr>
          <w:rFonts w:ascii="Times New Roman" w:eastAsia="Calibri" w:hAnsi="Times New Roman" w:cs="Times New Roman"/>
          <w:i/>
          <w:iCs/>
          <w:sz w:val="24"/>
          <w:szCs w:val="24"/>
        </w:rPr>
        <w:t>Clúster</w:t>
      </w:r>
      <w:r w:rsidR="001050F9" w:rsidRPr="002A05C9">
        <w:rPr>
          <w:rFonts w:ascii="Times New Roman" w:eastAsia="Calibri" w:hAnsi="Times New Roman" w:cs="Times New Roman"/>
          <w:i/>
          <w:iCs/>
          <w:sz w:val="24"/>
          <w:szCs w:val="24"/>
        </w:rPr>
        <w:t xml:space="preserve"> B: “</w:t>
      </w:r>
      <w:r w:rsidR="00956D1E" w:rsidRPr="002A05C9">
        <w:rPr>
          <w:rFonts w:ascii="Times New Roman" w:eastAsia="Calibri" w:hAnsi="Times New Roman" w:cs="Times New Roman"/>
          <w:i/>
          <w:iCs/>
          <w:sz w:val="24"/>
          <w:szCs w:val="24"/>
        </w:rPr>
        <w:t xml:space="preserve">Padecimiento de múltiples </w:t>
      </w:r>
      <w:proofErr w:type="spellStart"/>
      <w:r w:rsidR="001050F9" w:rsidRPr="002A05C9">
        <w:rPr>
          <w:rFonts w:ascii="Times New Roman" w:eastAsia="Calibri" w:hAnsi="Times New Roman" w:cs="Times New Roman"/>
          <w:i/>
          <w:iCs/>
          <w:sz w:val="24"/>
          <w:szCs w:val="24"/>
        </w:rPr>
        <w:t>S</w:t>
      </w:r>
      <w:r w:rsidR="00415DC9" w:rsidRPr="002A05C9">
        <w:rPr>
          <w:rFonts w:ascii="Times New Roman" w:eastAsia="Calibri" w:hAnsi="Times New Roman" w:cs="Times New Roman"/>
          <w:i/>
          <w:iCs/>
          <w:sz w:val="24"/>
          <w:szCs w:val="24"/>
        </w:rPr>
        <w:t>V</w:t>
      </w:r>
      <w:r w:rsidR="001050F9" w:rsidRPr="002A05C9">
        <w:rPr>
          <w:rFonts w:ascii="Times New Roman" w:eastAsia="Calibri" w:hAnsi="Times New Roman" w:cs="Times New Roman"/>
          <w:i/>
          <w:iCs/>
          <w:sz w:val="24"/>
          <w:szCs w:val="24"/>
        </w:rPr>
        <w:t>Es</w:t>
      </w:r>
      <w:proofErr w:type="spellEnd"/>
      <w:r w:rsidR="001050F9" w:rsidRPr="002A05C9">
        <w:rPr>
          <w:rFonts w:ascii="Times New Roman" w:eastAsia="Calibri" w:hAnsi="Times New Roman" w:cs="Times New Roman"/>
          <w:i/>
          <w:iCs/>
          <w:sz w:val="24"/>
          <w:szCs w:val="24"/>
        </w:rPr>
        <w:t xml:space="preserve"> en </w:t>
      </w:r>
      <w:r w:rsidR="00401A93" w:rsidRPr="002A05C9">
        <w:rPr>
          <w:rFonts w:ascii="Times New Roman" w:eastAsia="Calibri" w:hAnsi="Times New Roman" w:cs="Times New Roman"/>
          <w:i/>
          <w:iCs/>
          <w:sz w:val="24"/>
          <w:szCs w:val="24"/>
        </w:rPr>
        <w:t>la</w:t>
      </w:r>
      <w:r w:rsidR="00956D1E" w:rsidRPr="002A05C9">
        <w:rPr>
          <w:rFonts w:ascii="Times New Roman" w:eastAsia="Calibri" w:hAnsi="Times New Roman" w:cs="Times New Roman"/>
          <w:i/>
          <w:iCs/>
          <w:sz w:val="24"/>
          <w:szCs w:val="24"/>
        </w:rPr>
        <w:t xml:space="preserve"> </w:t>
      </w:r>
      <w:r w:rsidR="001050F9" w:rsidRPr="002A05C9">
        <w:rPr>
          <w:rFonts w:ascii="Times New Roman" w:eastAsia="Calibri" w:hAnsi="Times New Roman" w:cs="Times New Roman"/>
          <w:i/>
          <w:iCs/>
          <w:sz w:val="24"/>
          <w:szCs w:val="24"/>
        </w:rPr>
        <w:t>infancia y adultez”</w:t>
      </w:r>
      <w:r w:rsidR="001050F9" w:rsidRPr="002A05C9">
        <w:rPr>
          <w:rFonts w:ascii="Times New Roman" w:eastAsia="Calibri" w:hAnsi="Times New Roman" w:cs="Times New Roman"/>
          <w:sz w:val="24"/>
          <w:szCs w:val="24"/>
        </w:rPr>
        <w:t xml:space="preserve">: </w:t>
      </w:r>
      <w:r w:rsidR="00415DC9" w:rsidRPr="002A05C9">
        <w:rPr>
          <w:rFonts w:ascii="Times New Roman" w:eastAsia="Calibri" w:hAnsi="Times New Roman" w:cs="Times New Roman"/>
          <w:sz w:val="24"/>
          <w:szCs w:val="24"/>
        </w:rPr>
        <w:t>este</w:t>
      </w:r>
      <w:r w:rsidR="001050F9" w:rsidRPr="002A05C9">
        <w:rPr>
          <w:rFonts w:ascii="Times New Roman" w:eastAsia="Calibri" w:hAnsi="Times New Roman" w:cs="Times New Roman"/>
          <w:sz w:val="24"/>
          <w:szCs w:val="24"/>
        </w:rPr>
        <w:t xml:space="preserve"> </w:t>
      </w:r>
      <w:r w:rsidR="00415DC9" w:rsidRPr="002A05C9">
        <w:rPr>
          <w:rFonts w:ascii="Times New Roman" w:eastAsia="Calibri" w:hAnsi="Times New Roman" w:cs="Times New Roman"/>
          <w:sz w:val="24"/>
          <w:szCs w:val="24"/>
        </w:rPr>
        <w:t>clúster</w:t>
      </w:r>
      <w:r w:rsidR="001050F9" w:rsidRPr="002A05C9">
        <w:rPr>
          <w:rFonts w:ascii="Times New Roman" w:eastAsia="Calibri" w:hAnsi="Times New Roman" w:cs="Times New Roman"/>
          <w:sz w:val="24"/>
          <w:szCs w:val="24"/>
        </w:rPr>
        <w:t xml:space="preserve"> </w:t>
      </w:r>
      <w:r w:rsidR="00415DC9" w:rsidRPr="002A05C9">
        <w:rPr>
          <w:rFonts w:ascii="Times New Roman" w:eastAsia="Calibri" w:hAnsi="Times New Roman" w:cs="Times New Roman"/>
          <w:sz w:val="24"/>
          <w:szCs w:val="24"/>
        </w:rPr>
        <w:t>está conformado por</w:t>
      </w:r>
      <w:r w:rsidR="001050F9" w:rsidRPr="002A05C9">
        <w:rPr>
          <w:rFonts w:ascii="Times New Roman" w:eastAsia="Calibri" w:hAnsi="Times New Roman" w:cs="Times New Roman"/>
          <w:sz w:val="24"/>
          <w:szCs w:val="24"/>
        </w:rPr>
        <w:t xml:space="preserve"> 32 </w:t>
      </w:r>
      <w:r w:rsidR="00415DC9" w:rsidRPr="002A05C9">
        <w:rPr>
          <w:rFonts w:ascii="Times New Roman" w:eastAsia="Calibri" w:hAnsi="Times New Roman" w:cs="Times New Roman"/>
          <w:sz w:val="24"/>
          <w:szCs w:val="24"/>
        </w:rPr>
        <w:t>mujeres</w:t>
      </w:r>
      <w:r w:rsidR="001050F9" w:rsidRPr="002A05C9">
        <w:rPr>
          <w:rFonts w:ascii="Times New Roman" w:eastAsia="Calibri" w:hAnsi="Times New Roman" w:cs="Times New Roman"/>
          <w:sz w:val="24"/>
          <w:szCs w:val="24"/>
        </w:rPr>
        <w:t xml:space="preserve"> (45</w:t>
      </w:r>
      <w:r w:rsidR="00674E5B" w:rsidRPr="002A05C9">
        <w:rPr>
          <w:rFonts w:ascii="Times New Roman" w:eastAsia="Calibri" w:hAnsi="Times New Roman" w:cs="Times New Roman"/>
          <w:sz w:val="24"/>
          <w:szCs w:val="24"/>
        </w:rPr>
        <w:t>,</w:t>
      </w:r>
      <w:r w:rsidR="001050F9" w:rsidRPr="002A05C9">
        <w:rPr>
          <w:rFonts w:ascii="Times New Roman" w:eastAsia="Calibri" w:hAnsi="Times New Roman" w:cs="Times New Roman"/>
          <w:sz w:val="24"/>
          <w:szCs w:val="24"/>
        </w:rPr>
        <w:t xml:space="preserve">7%) </w:t>
      </w:r>
      <w:r w:rsidR="00956D1E" w:rsidRPr="002A05C9">
        <w:rPr>
          <w:rFonts w:ascii="Times New Roman" w:eastAsia="Calibri" w:hAnsi="Times New Roman" w:cs="Times New Roman"/>
          <w:sz w:val="24"/>
          <w:szCs w:val="24"/>
        </w:rPr>
        <w:t xml:space="preserve">que </w:t>
      </w:r>
      <w:r w:rsidR="00EA6017" w:rsidRPr="002A05C9">
        <w:rPr>
          <w:rFonts w:ascii="Times New Roman" w:eastAsia="Calibri" w:hAnsi="Times New Roman" w:cs="Times New Roman"/>
          <w:sz w:val="24"/>
          <w:szCs w:val="24"/>
        </w:rPr>
        <w:t>se caracteriza</w:t>
      </w:r>
      <w:r w:rsidR="00956D1E" w:rsidRPr="002A05C9">
        <w:rPr>
          <w:rFonts w:ascii="Times New Roman" w:eastAsia="Calibri" w:hAnsi="Times New Roman" w:cs="Times New Roman"/>
          <w:sz w:val="24"/>
          <w:szCs w:val="24"/>
        </w:rPr>
        <w:t xml:space="preserve">n por haber padecido </w:t>
      </w:r>
      <w:r w:rsidR="00EA6017" w:rsidRPr="002A05C9">
        <w:rPr>
          <w:rFonts w:ascii="Times New Roman" w:eastAsia="Calibri" w:hAnsi="Times New Roman" w:cs="Times New Roman"/>
          <w:sz w:val="24"/>
          <w:szCs w:val="24"/>
        </w:rPr>
        <w:t xml:space="preserve">una gran cantidad de </w:t>
      </w:r>
      <w:proofErr w:type="spellStart"/>
      <w:r w:rsidR="00EA6017" w:rsidRPr="002A05C9">
        <w:rPr>
          <w:rFonts w:ascii="Times New Roman" w:eastAsia="Calibri" w:hAnsi="Times New Roman" w:cs="Times New Roman"/>
          <w:sz w:val="24"/>
          <w:szCs w:val="24"/>
        </w:rPr>
        <w:t>S</w:t>
      </w:r>
      <w:r w:rsidR="00415DC9" w:rsidRPr="002A05C9">
        <w:rPr>
          <w:rFonts w:ascii="Times New Roman" w:eastAsia="Calibri" w:hAnsi="Times New Roman" w:cs="Times New Roman"/>
          <w:sz w:val="24"/>
          <w:szCs w:val="24"/>
        </w:rPr>
        <w:t>V</w:t>
      </w:r>
      <w:r w:rsidR="00EA6017" w:rsidRPr="002A05C9">
        <w:rPr>
          <w:rFonts w:ascii="Times New Roman" w:eastAsia="Calibri" w:hAnsi="Times New Roman" w:cs="Times New Roman"/>
          <w:sz w:val="24"/>
          <w:szCs w:val="24"/>
        </w:rPr>
        <w:t>Es</w:t>
      </w:r>
      <w:proofErr w:type="spellEnd"/>
      <w:r w:rsidR="001050F9" w:rsidRPr="002A05C9">
        <w:rPr>
          <w:rFonts w:ascii="Times New Roman" w:eastAsia="Calibri" w:hAnsi="Times New Roman" w:cs="Times New Roman"/>
          <w:sz w:val="24"/>
          <w:szCs w:val="24"/>
        </w:rPr>
        <w:t>, tanto</w:t>
      </w:r>
      <w:r w:rsidR="00EA6017" w:rsidRPr="002A05C9">
        <w:rPr>
          <w:rFonts w:ascii="Times New Roman" w:eastAsia="Calibri" w:hAnsi="Times New Roman" w:cs="Times New Roman"/>
          <w:sz w:val="24"/>
          <w:szCs w:val="24"/>
        </w:rPr>
        <w:t xml:space="preserve"> durante la infancia </w:t>
      </w:r>
      <w:r w:rsidR="00956D1E" w:rsidRPr="002A05C9">
        <w:rPr>
          <w:rFonts w:ascii="Times New Roman" w:eastAsia="Calibri" w:hAnsi="Times New Roman" w:cs="Times New Roman"/>
          <w:sz w:val="24"/>
          <w:szCs w:val="24"/>
        </w:rPr>
        <w:t xml:space="preserve">y adolescencia </w:t>
      </w:r>
      <w:r w:rsidR="00EA6017" w:rsidRPr="002A05C9">
        <w:rPr>
          <w:rFonts w:ascii="Times New Roman" w:eastAsia="Calibri" w:hAnsi="Times New Roman" w:cs="Times New Roman"/>
          <w:sz w:val="24"/>
          <w:szCs w:val="24"/>
        </w:rPr>
        <w:t>como durante la vida adulta</w:t>
      </w:r>
      <w:r w:rsidR="001050F9" w:rsidRPr="002A05C9">
        <w:rPr>
          <w:rFonts w:ascii="Times New Roman" w:eastAsia="Calibri" w:hAnsi="Times New Roman" w:cs="Times New Roman"/>
          <w:sz w:val="24"/>
          <w:szCs w:val="24"/>
        </w:rPr>
        <w:t xml:space="preserve">. </w:t>
      </w:r>
    </w:p>
    <w:p w14:paraId="50D49486" w14:textId="705C264E" w:rsidR="001050F9" w:rsidRPr="002A05C9" w:rsidRDefault="00966ABB" w:rsidP="002A05C9">
      <w:pPr>
        <w:pStyle w:val="Prrafodelista"/>
        <w:numPr>
          <w:ilvl w:val="0"/>
          <w:numId w:val="15"/>
        </w:numPr>
        <w:spacing w:after="0" w:line="360" w:lineRule="auto"/>
        <w:ind w:left="426"/>
        <w:jc w:val="both"/>
        <w:rPr>
          <w:rFonts w:ascii="Times New Roman" w:eastAsia="Calibri" w:hAnsi="Times New Roman" w:cs="Times New Roman"/>
          <w:sz w:val="24"/>
          <w:szCs w:val="24"/>
        </w:rPr>
      </w:pPr>
      <w:r w:rsidRPr="002A05C9">
        <w:rPr>
          <w:rFonts w:ascii="Times New Roman" w:eastAsia="Calibri" w:hAnsi="Times New Roman" w:cs="Times New Roman"/>
          <w:i/>
          <w:iCs/>
          <w:sz w:val="24"/>
          <w:szCs w:val="24"/>
        </w:rPr>
        <w:t>Clúster</w:t>
      </w:r>
      <w:r w:rsidR="001050F9" w:rsidRPr="002A05C9">
        <w:rPr>
          <w:rFonts w:ascii="Times New Roman" w:eastAsia="Calibri" w:hAnsi="Times New Roman" w:cs="Times New Roman"/>
          <w:i/>
          <w:iCs/>
          <w:sz w:val="24"/>
          <w:szCs w:val="24"/>
        </w:rPr>
        <w:t xml:space="preserve"> C: “</w:t>
      </w:r>
      <w:r w:rsidR="00956D1E" w:rsidRPr="002A05C9">
        <w:rPr>
          <w:rFonts w:ascii="Times New Roman" w:eastAsia="Calibri" w:hAnsi="Times New Roman" w:cs="Times New Roman"/>
          <w:i/>
          <w:iCs/>
          <w:sz w:val="24"/>
          <w:szCs w:val="24"/>
        </w:rPr>
        <w:t>Padecimiento de pocos</w:t>
      </w:r>
      <w:r w:rsidR="001050F9" w:rsidRPr="002A05C9">
        <w:rPr>
          <w:rFonts w:ascii="Times New Roman" w:eastAsia="Calibri" w:hAnsi="Times New Roman" w:cs="Times New Roman"/>
          <w:i/>
          <w:iCs/>
          <w:sz w:val="24"/>
          <w:szCs w:val="24"/>
        </w:rPr>
        <w:t xml:space="preserve"> </w:t>
      </w:r>
      <w:proofErr w:type="spellStart"/>
      <w:r w:rsidR="001050F9" w:rsidRPr="002A05C9">
        <w:rPr>
          <w:rFonts w:ascii="Times New Roman" w:eastAsia="Calibri" w:hAnsi="Times New Roman" w:cs="Times New Roman"/>
          <w:i/>
          <w:iCs/>
          <w:sz w:val="24"/>
          <w:szCs w:val="24"/>
        </w:rPr>
        <w:t>S</w:t>
      </w:r>
      <w:r w:rsidR="00415DC9" w:rsidRPr="002A05C9">
        <w:rPr>
          <w:rFonts w:ascii="Times New Roman" w:eastAsia="Calibri" w:hAnsi="Times New Roman" w:cs="Times New Roman"/>
          <w:i/>
          <w:iCs/>
          <w:sz w:val="24"/>
          <w:szCs w:val="24"/>
        </w:rPr>
        <w:t>V</w:t>
      </w:r>
      <w:r w:rsidR="001050F9" w:rsidRPr="002A05C9">
        <w:rPr>
          <w:rFonts w:ascii="Times New Roman" w:eastAsia="Calibri" w:hAnsi="Times New Roman" w:cs="Times New Roman"/>
          <w:i/>
          <w:iCs/>
          <w:sz w:val="24"/>
          <w:szCs w:val="24"/>
        </w:rPr>
        <w:t>Es</w:t>
      </w:r>
      <w:proofErr w:type="spellEnd"/>
      <w:r w:rsidR="001050F9" w:rsidRPr="002A05C9">
        <w:rPr>
          <w:rFonts w:ascii="Times New Roman" w:eastAsia="Calibri" w:hAnsi="Times New Roman" w:cs="Times New Roman"/>
          <w:i/>
          <w:iCs/>
          <w:sz w:val="24"/>
          <w:szCs w:val="24"/>
        </w:rPr>
        <w:t>”</w:t>
      </w:r>
      <w:r w:rsidR="001050F9" w:rsidRPr="002A05C9">
        <w:rPr>
          <w:rFonts w:ascii="Times New Roman" w:eastAsia="Calibri" w:hAnsi="Times New Roman" w:cs="Times New Roman"/>
          <w:sz w:val="24"/>
          <w:szCs w:val="24"/>
        </w:rPr>
        <w:t xml:space="preserve">: </w:t>
      </w:r>
      <w:r w:rsidR="00415DC9" w:rsidRPr="002A05C9">
        <w:rPr>
          <w:rFonts w:ascii="Times New Roman" w:eastAsia="Calibri" w:hAnsi="Times New Roman" w:cs="Times New Roman"/>
          <w:sz w:val="24"/>
          <w:szCs w:val="24"/>
        </w:rPr>
        <w:t>este</w:t>
      </w:r>
      <w:r w:rsidR="001050F9" w:rsidRPr="002A05C9">
        <w:rPr>
          <w:rFonts w:ascii="Times New Roman" w:eastAsia="Calibri" w:hAnsi="Times New Roman" w:cs="Times New Roman"/>
          <w:sz w:val="24"/>
          <w:szCs w:val="24"/>
        </w:rPr>
        <w:t xml:space="preserve"> cl</w:t>
      </w:r>
      <w:r w:rsidR="00415DC9" w:rsidRPr="002A05C9">
        <w:rPr>
          <w:rFonts w:ascii="Times New Roman" w:eastAsia="Calibri" w:hAnsi="Times New Roman" w:cs="Times New Roman"/>
          <w:sz w:val="24"/>
          <w:szCs w:val="24"/>
        </w:rPr>
        <w:t>ú</w:t>
      </w:r>
      <w:r w:rsidR="001050F9" w:rsidRPr="002A05C9">
        <w:rPr>
          <w:rFonts w:ascii="Times New Roman" w:eastAsia="Calibri" w:hAnsi="Times New Roman" w:cs="Times New Roman"/>
          <w:sz w:val="24"/>
          <w:szCs w:val="24"/>
        </w:rPr>
        <w:t xml:space="preserve">ster </w:t>
      </w:r>
      <w:r w:rsidR="00EA6017" w:rsidRPr="002A05C9">
        <w:rPr>
          <w:rFonts w:ascii="Times New Roman" w:eastAsia="Calibri" w:hAnsi="Times New Roman" w:cs="Times New Roman"/>
          <w:sz w:val="24"/>
          <w:szCs w:val="24"/>
        </w:rPr>
        <w:t xml:space="preserve">se encuentra compuesto por </w:t>
      </w:r>
      <w:r w:rsidR="001050F9" w:rsidRPr="002A05C9">
        <w:rPr>
          <w:rFonts w:ascii="Times New Roman" w:eastAsia="Calibri" w:hAnsi="Times New Roman" w:cs="Times New Roman"/>
          <w:sz w:val="24"/>
          <w:szCs w:val="24"/>
        </w:rPr>
        <w:t xml:space="preserve">17 </w:t>
      </w:r>
      <w:r w:rsidR="00415DC9" w:rsidRPr="002A05C9">
        <w:rPr>
          <w:rFonts w:ascii="Times New Roman" w:eastAsia="Calibri" w:hAnsi="Times New Roman" w:cs="Times New Roman"/>
          <w:sz w:val="24"/>
          <w:szCs w:val="24"/>
        </w:rPr>
        <w:t>mujeres</w:t>
      </w:r>
      <w:r w:rsidR="001050F9" w:rsidRPr="002A05C9">
        <w:rPr>
          <w:rFonts w:ascii="Times New Roman" w:eastAsia="Calibri" w:hAnsi="Times New Roman" w:cs="Times New Roman"/>
          <w:sz w:val="24"/>
          <w:szCs w:val="24"/>
        </w:rPr>
        <w:t xml:space="preserve"> (24</w:t>
      </w:r>
      <w:r w:rsidR="00413F00" w:rsidRPr="002A05C9">
        <w:rPr>
          <w:rFonts w:ascii="Times New Roman" w:eastAsia="Calibri" w:hAnsi="Times New Roman" w:cs="Times New Roman"/>
          <w:sz w:val="24"/>
          <w:szCs w:val="24"/>
        </w:rPr>
        <w:t>,</w:t>
      </w:r>
      <w:r w:rsidR="001050F9" w:rsidRPr="002A05C9">
        <w:rPr>
          <w:rFonts w:ascii="Times New Roman" w:eastAsia="Calibri" w:hAnsi="Times New Roman" w:cs="Times New Roman"/>
          <w:sz w:val="24"/>
          <w:szCs w:val="24"/>
        </w:rPr>
        <w:t xml:space="preserve">3%) </w:t>
      </w:r>
      <w:r w:rsidR="00956D1E" w:rsidRPr="002A05C9">
        <w:rPr>
          <w:rFonts w:ascii="Times New Roman" w:eastAsia="Calibri" w:hAnsi="Times New Roman" w:cs="Times New Roman"/>
          <w:sz w:val="24"/>
          <w:szCs w:val="24"/>
        </w:rPr>
        <w:t>que</w:t>
      </w:r>
      <w:r w:rsidR="00EA6017" w:rsidRPr="002A05C9">
        <w:rPr>
          <w:rFonts w:ascii="Times New Roman" w:eastAsia="Calibri" w:hAnsi="Times New Roman" w:cs="Times New Roman"/>
          <w:sz w:val="24"/>
          <w:szCs w:val="24"/>
        </w:rPr>
        <w:t xml:space="preserve"> se caracteriza</w:t>
      </w:r>
      <w:r w:rsidR="00956D1E" w:rsidRPr="002A05C9">
        <w:rPr>
          <w:rFonts w:ascii="Times New Roman" w:eastAsia="Calibri" w:hAnsi="Times New Roman" w:cs="Times New Roman"/>
          <w:sz w:val="24"/>
          <w:szCs w:val="24"/>
        </w:rPr>
        <w:t xml:space="preserve">n por haber padecido una </w:t>
      </w:r>
      <w:r w:rsidR="008C2099" w:rsidRPr="002A05C9">
        <w:rPr>
          <w:rFonts w:ascii="Times New Roman" w:eastAsia="Calibri" w:hAnsi="Times New Roman" w:cs="Times New Roman"/>
          <w:sz w:val="24"/>
          <w:szCs w:val="24"/>
        </w:rPr>
        <w:t xml:space="preserve">menor cantidad de </w:t>
      </w:r>
      <w:proofErr w:type="spellStart"/>
      <w:r w:rsidR="008C2099" w:rsidRPr="002A05C9">
        <w:rPr>
          <w:rFonts w:ascii="Times New Roman" w:eastAsia="Calibri" w:hAnsi="Times New Roman" w:cs="Times New Roman"/>
          <w:sz w:val="24"/>
          <w:szCs w:val="24"/>
        </w:rPr>
        <w:t>S</w:t>
      </w:r>
      <w:r w:rsidR="00415DC9" w:rsidRPr="002A05C9">
        <w:rPr>
          <w:rFonts w:ascii="Times New Roman" w:eastAsia="Calibri" w:hAnsi="Times New Roman" w:cs="Times New Roman"/>
          <w:sz w:val="24"/>
          <w:szCs w:val="24"/>
        </w:rPr>
        <w:t>V</w:t>
      </w:r>
      <w:r w:rsidR="008C2099" w:rsidRPr="002A05C9">
        <w:rPr>
          <w:rFonts w:ascii="Times New Roman" w:eastAsia="Calibri" w:hAnsi="Times New Roman" w:cs="Times New Roman"/>
          <w:sz w:val="24"/>
          <w:szCs w:val="24"/>
        </w:rPr>
        <w:t>Es</w:t>
      </w:r>
      <w:proofErr w:type="spellEnd"/>
      <w:r w:rsidR="001050F9" w:rsidRPr="002A05C9">
        <w:rPr>
          <w:rFonts w:ascii="Times New Roman" w:eastAsia="Calibri" w:hAnsi="Times New Roman" w:cs="Times New Roman"/>
          <w:sz w:val="24"/>
          <w:szCs w:val="24"/>
        </w:rPr>
        <w:t xml:space="preserve"> en la infancia </w:t>
      </w:r>
      <w:r w:rsidR="00EA6017" w:rsidRPr="002A05C9">
        <w:rPr>
          <w:rFonts w:ascii="Times New Roman" w:eastAsia="Calibri" w:hAnsi="Times New Roman" w:cs="Times New Roman"/>
          <w:sz w:val="24"/>
          <w:szCs w:val="24"/>
        </w:rPr>
        <w:t xml:space="preserve">y en la </w:t>
      </w:r>
      <w:r w:rsidR="00956D1E" w:rsidRPr="002A05C9">
        <w:rPr>
          <w:rFonts w:ascii="Times New Roman" w:eastAsia="Calibri" w:hAnsi="Times New Roman" w:cs="Times New Roman"/>
          <w:sz w:val="24"/>
          <w:szCs w:val="24"/>
        </w:rPr>
        <w:t>edad adulta</w:t>
      </w:r>
      <w:r w:rsidR="001050F9" w:rsidRPr="002A05C9">
        <w:rPr>
          <w:rFonts w:ascii="Times New Roman" w:eastAsia="Calibri" w:hAnsi="Times New Roman" w:cs="Times New Roman"/>
          <w:sz w:val="24"/>
          <w:szCs w:val="24"/>
        </w:rPr>
        <w:t>.</w:t>
      </w:r>
    </w:p>
    <w:p w14:paraId="18F6A09C" w14:textId="0E1F0C27" w:rsidR="001050F9" w:rsidRPr="002A05C9" w:rsidRDefault="00034BCC" w:rsidP="0008204E">
      <w:pPr>
        <w:spacing w:line="360" w:lineRule="auto"/>
        <w:contextualSpacing/>
        <w:jc w:val="both"/>
        <w:rPr>
          <w:rFonts w:ascii="Times New Roman" w:hAnsi="Times New Roman" w:cs="Times New Roman"/>
          <w:b/>
          <w:bCs/>
          <w:sz w:val="24"/>
          <w:szCs w:val="24"/>
        </w:rPr>
      </w:pPr>
      <w:r w:rsidRPr="002A05C9">
        <w:rPr>
          <w:rFonts w:ascii="Times New Roman" w:eastAsia="Calibri" w:hAnsi="Times New Roman" w:cs="Times New Roman"/>
          <w:sz w:val="24"/>
          <w:szCs w:val="24"/>
        </w:rPr>
        <w:t xml:space="preserve">Cuando </w:t>
      </w:r>
      <w:r w:rsidR="002A7FD9" w:rsidRPr="002A05C9">
        <w:rPr>
          <w:rFonts w:ascii="Times New Roman" w:eastAsia="Calibri" w:hAnsi="Times New Roman" w:cs="Times New Roman"/>
          <w:sz w:val="24"/>
          <w:szCs w:val="24"/>
        </w:rPr>
        <w:t>se analizó</w:t>
      </w:r>
      <w:r w:rsidR="006E2D1D" w:rsidRPr="002A05C9">
        <w:rPr>
          <w:rFonts w:ascii="Times New Roman" w:eastAsia="Calibri" w:hAnsi="Times New Roman" w:cs="Times New Roman"/>
          <w:sz w:val="24"/>
          <w:szCs w:val="24"/>
        </w:rPr>
        <w:t xml:space="preserve"> la</w:t>
      </w:r>
      <w:r w:rsidR="002A7FD9" w:rsidRPr="002A05C9">
        <w:rPr>
          <w:rFonts w:ascii="Times New Roman" w:eastAsia="Calibri" w:hAnsi="Times New Roman" w:cs="Times New Roman"/>
          <w:sz w:val="24"/>
          <w:szCs w:val="24"/>
        </w:rPr>
        <w:t xml:space="preserve"> suma</w:t>
      </w:r>
      <w:r w:rsidR="006E2D1D" w:rsidRPr="002A05C9">
        <w:rPr>
          <w:rFonts w:ascii="Times New Roman" w:eastAsia="Calibri" w:hAnsi="Times New Roman" w:cs="Times New Roman"/>
          <w:sz w:val="24"/>
          <w:szCs w:val="24"/>
        </w:rPr>
        <w:t xml:space="preserve"> de los</w:t>
      </w:r>
      <w:r w:rsidRPr="002A05C9">
        <w:rPr>
          <w:rFonts w:ascii="Times New Roman" w:eastAsia="Calibri" w:hAnsi="Times New Roman" w:cs="Times New Roman"/>
          <w:sz w:val="24"/>
          <w:szCs w:val="24"/>
        </w:rPr>
        <w:t xml:space="preserve"> </w:t>
      </w:r>
      <w:proofErr w:type="spellStart"/>
      <w:r w:rsidRPr="002A05C9">
        <w:rPr>
          <w:rFonts w:ascii="Times New Roman" w:eastAsia="Calibri" w:hAnsi="Times New Roman" w:cs="Times New Roman"/>
          <w:sz w:val="24"/>
          <w:szCs w:val="24"/>
        </w:rPr>
        <w:t>SVEs</w:t>
      </w:r>
      <w:proofErr w:type="spellEnd"/>
      <w:r w:rsidR="003E7567" w:rsidRPr="002A05C9">
        <w:rPr>
          <w:rFonts w:ascii="Times New Roman" w:eastAsia="Calibri" w:hAnsi="Times New Roman" w:cs="Times New Roman"/>
          <w:sz w:val="24"/>
          <w:szCs w:val="24"/>
        </w:rPr>
        <w:t xml:space="preserve"> padecidos, se encontraron</w:t>
      </w:r>
      <w:r w:rsidRPr="002A05C9">
        <w:rPr>
          <w:rFonts w:ascii="Times New Roman" w:eastAsia="Calibri" w:hAnsi="Times New Roman" w:cs="Times New Roman"/>
          <w:sz w:val="24"/>
          <w:szCs w:val="24"/>
        </w:rPr>
        <w:t xml:space="preserve"> </w:t>
      </w:r>
      <w:r w:rsidR="00272B4C" w:rsidRPr="002A05C9">
        <w:rPr>
          <w:rFonts w:ascii="Times New Roman" w:eastAsia="Calibri" w:hAnsi="Times New Roman" w:cs="Times New Roman"/>
          <w:sz w:val="24"/>
          <w:szCs w:val="24"/>
        </w:rPr>
        <w:t>diferencias</w:t>
      </w:r>
      <w:r w:rsidR="00ED5F97" w:rsidRPr="002A05C9">
        <w:rPr>
          <w:rFonts w:ascii="Times New Roman" w:eastAsia="Calibri" w:hAnsi="Times New Roman" w:cs="Times New Roman"/>
          <w:sz w:val="24"/>
          <w:szCs w:val="24"/>
        </w:rPr>
        <w:t xml:space="preserve"> estadísticamente</w:t>
      </w:r>
      <w:r w:rsidR="00272B4C" w:rsidRPr="002A05C9">
        <w:rPr>
          <w:rFonts w:ascii="Times New Roman" w:eastAsia="Calibri" w:hAnsi="Times New Roman" w:cs="Times New Roman"/>
          <w:sz w:val="24"/>
          <w:szCs w:val="24"/>
        </w:rPr>
        <w:t xml:space="preserve"> significativas entre tres clú</w:t>
      </w:r>
      <w:r w:rsidR="006E2D1D" w:rsidRPr="002A05C9">
        <w:rPr>
          <w:rFonts w:ascii="Times New Roman" w:eastAsia="Calibri" w:hAnsi="Times New Roman" w:cs="Times New Roman"/>
          <w:sz w:val="24"/>
          <w:szCs w:val="24"/>
        </w:rPr>
        <w:t>s</w:t>
      </w:r>
      <w:r w:rsidR="00272B4C" w:rsidRPr="002A05C9">
        <w:rPr>
          <w:rFonts w:ascii="Times New Roman" w:eastAsia="Calibri" w:hAnsi="Times New Roman" w:cs="Times New Roman"/>
          <w:sz w:val="24"/>
          <w:szCs w:val="24"/>
        </w:rPr>
        <w:t>teres</w:t>
      </w:r>
      <w:r w:rsidR="00A65BC1" w:rsidRPr="002A05C9">
        <w:rPr>
          <w:rFonts w:ascii="Times New Roman" w:eastAsia="Calibri" w:hAnsi="Times New Roman" w:cs="Times New Roman"/>
          <w:sz w:val="24"/>
          <w:szCs w:val="24"/>
        </w:rPr>
        <w:t xml:space="preserve"> </w:t>
      </w:r>
      <w:r w:rsidR="00ED5F97" w:rsidRPr="002A05C9">
        <w:rPr>
          <w:rFonts w:ascii="Times New Roman" w:eastAsia="Calibri" w:hAnsi="Times New Roman" w:cs="Times New Roman"/>
          <w:sz w:val="24"/>
          <w:szCs w:val="24"/>
        </w:rPr>
        <w:t>en</w:t>
      </w:r>
      <w:r w:rsidR="002A7FD9" w:rsidRPr="002A05C9">
        <w:rPr>
          <w:rFonts w:ascii="Times New Roman" w:eastAsia="Calibri" w:hAnsi="Times New Roman" w:cs="Times New Roman"/>
          <w:sz w:val="24"/>
          <w:szCs w:val="24"/>
        </w:rPr>
        <w:t xml:space="preserve"> lo relativo al </w:t>
      </w:r>
      <w:r w:rsidR="00A65BC1" w:rsidRPr="002A05C9">
        <w:rPr>
          <w:rFonts w:ascii="Times New Roman" w:eastAsia="Calibri" w:hAnsi="Times New Roman" w:cs="Times New Roman"/>
          <w:sz w:val="24"/>
          <w:szCs w:val="24"/>
        </w:rPr>
        <w:t xml:space="preserve">número de </w:t>
      </w:r>
      <w:proofErr w:type="spellStart"/>
      <w:r w:rsidR="00A65BC1" w:rsidRPr="002A05C9">
        <w:rPr>
          <w:rFonts w:ascii="Times New Roman" w:eastAsia="Calibri" w:hAnsi="Times New Roman" w:cs="Times New Roman"/>
          <w:sz w:val="24"/>
          <w:szCs w:val="24"/>
        </w:rPr>
        <w:t>SVEs</w:t>
      </w:r>
      <w:proofErr w:type="spellEnd"/>
      <w:r w:rsidR="00A65BC1" w:rsidRPr="002A05C9">
        <w:rPr>
          <w:rFonts w:ascii="Times New Roman" w:eastAsia="Calibri" w:hAnsi="Times New Roman" w:cs="Times New Roman"/>
          <w:sz w:val="24"/>
          <w:szCs w:val="24"/>
        </w:rPr>
        <w:t xml:space="preserve"> </w:t>
      </w:r>
      <w:r w:rsidR="00ED5F97" w:rsidRPr="002A05C9">
        <w:rPr>
          <w:rFonts w:ascii="Times New Roman" w:eastAsia="Calibri" w:hAnsi="Times New Roman" w:cs="Times New Roman"/>
          <w:sz w:val="24"/>
          <w:szCs w:val="24"/>
        </w:rPr>
        <w:t>padecidos</w:t>
      </w:r>
      <w:r w:rsidR="003E7567" w:rsidRPr="002A05C9">
        <w:rPr>
          <w:rFonts w:ascii="Times New Roman" w:eastAsia="Calibri" w:hAnsi="Times New Roman" w:cs="Times New Roman"/>
          <w:sz w:val="24"/>
          <w:szCs w:val="24"/>
        </w:rPr>
        <w:t xml:space="preserve"> durante</w:t>
      </w:r>
      <w:r w:rsidR="00ED5F97" w:rsidRPr="002A05C9">
        <w:rPr>
          <w:rFonts w:ascii="Times New Roman" w:eastAsia="Calibri" w:hAnsi="Times New Roman" w:cs="Times New Roman"/>
          <w:sz w:val="24"/>
          <w:szCs w:val="24"/>
        </w:rPr>
        <w:t xml:space="preserve"> </w:t>
      </w:r>
      <w:r w:rsidR="00A65BC1" w:rsidRPr="002A05C9">
        <w:rPr>
          <w:rFonts w:ascii="Times New Roman" w:eastAsia="Calibri" w:hAnsi="Times New Roman" w:cs="Times New Roman"/>
          <w:sz w:val="24"/>
          <w:szCs w:val="24"/>
        </w:rPr>
        <w:t>la infancia</w:t>
      </w:r>
      <w:r w:rsidR="00ED5F97" w:rsidRPr="002A05C9">
        <w:rPr>
          <w:rFonts w:ascii="Times New Roman" w:eastAsia="Calibri" w:hAnsi="Times New Roman" w:cs="Times New Roman"/>
          <w:sz w:val="24"/>
          <w:szCs w:val="24"/>
        </w:rPr>
        <w:t xml:space="preserve"> y adolescencia</w:t>
      </w:r>
      <w:r w:rsidR="001050F9" w:rsidRPr="002A05C9">
        <w:rPr>
          <w:rFonts w:ascii="Times New Roman" w:eastAsia="Calibri" w:hAnsi="Times New Roman" w:cs="Times New Roman"/>
          <w:sz w:val="24"/>
          <w:szCs w:val="24"/>
        </w:rPr>
        <w:t xml:space="preserve"> (</w:t>
      </w:r>
      <w:proofErr w:type="gramStart"/>
      <w:r w:rsidR="001050F9" w:rsidRPr="002A05C9">
        <w:rPr>
          <w:rFonts w:ascii="Times New Roman" w:eastAsia="Calibri" w:hAnsi="Times New Roman" w:cs="Times New Roman"/>
          <w:i/>
          <w:iCs/>
          <w:sz w:val="24"/>
          <w:szCs w:val="24"/>
        </w:rPr>
        <w:t>F</w:t>
      </w:r>
      <w:r w:rsidR="001050F9" w:rsidRPr="002A05C9">
        <w:rPr>
          <w:rFonts w:ascii="Times New Roman" w:hAnsi="Times New Roman" w:cs="Times New Roman"/>
          <w:sz w:val="24"/>
          <w:szCs w:val="24"/>
          <w:vertAlign w:val="subscript"/>
        </w:rPr>
        <w:t>(</w:t>
      </w:r>
      <w:proofErr w:type="gramEnd"/>
      <w:r w:rsidR="001050F9" w:rsidRPr="002A05C9">
        <w:rPr>
          <w:rFonts w:ascii="Times New Roman" w:hAnsi="Times New Roman" w:cs="Times New Roman"/>
          <w:sz w:val="24"/>
          <w:szCs w:val="24"/>
          <w:vertAlign w:val="subscript"/>
        </w:rPr>
        <w:t>2,67)</w:t>
      </w:r>
      <w:r w:rsidR="001050F9" w:rsidRPr="002A05C9">
        <w:rPr>
          <w:rFonts w:ascii="Times New Roman" w:eastAsia="Calibri" w:hAnsi="Times New Roman" w:cs="Times New Roman"/>
          <w:sz w:val="24"/>
          <w:szCs w:val="24"/>
        </w:rPr>
        <w:t>= 118</w:t>
      </w:r>
      <w:r w:rsidR="00413F00" w:rsidRPr="002A05C9">
        <w:rPr>
          <w:rFonts w:ascii="Times New Roman" w:eastAsia="Calibri" w:hAnsi="Times New Roman" w:cs="Times New Roman"/>
          <w:sz w:val="24"/>
          <w:szCs w:val="24"/>
        </w:rPr>
        <w:t>,</w:t>
      </w:r>
      <w:r w:rsidR="001050F9" w:rsidRPr="002A05C9">
        <w:rPr>
          <w:rFonts w:ascii="Times New Roman" w:eastAsia="Calibri" w:hAnsi="Times New Roman" w:cs="Times New Roman"/>
          <w:sz w:val="24"/>
          <w:szCs w:val="24"/>
        </w:rPr>
        <w:t xml:space="preserve">79, </w:t>
      </w:r>
      <w:r w:rsidR="001050F9" w:rsidRPr="002A05C9">
        <w:rPr>
          <w:rFonts w:ascii="Times New Roman" w:eastAsia="Calibri" w:hAnsi="Times New Roman" w:cs="Times New Roman"/>
          <w:i/>
          <w:iCs/>
          <w:sz w:val="24"/>
          <w:szCs w:val="24"/>
        </w:rPr>
        <w:t>p</w:t>
      </w:r>
      <w:r w:rsidR="001050F9" w:rsidRPr="002A05C9">
        <w:rPr>
          <w:rFonts w:ascii="Times New Roman" w:eastAsia="Calibri" w:hAnsi="Times New Roman" w:cs="Times New Roman"/>
          <w:sz w:val="24"/>
          <w:szCs w:val="24"/>
        </w:rPr>
        <w:t>&lt;</w:t>
      </w:r>
      <w:r w:rsidR="00413F00" w:rsidRPr="002A05C9">
        <w:rPr>
          <w:rFonts w:ascii="Times New Roman" w:eastAsia="Calibri" w:hAnsi="Times New Roman" w:cs="Times New Roman"/>
          <w:sz w:val="24"/>
          <w:szCs w:val="24"/>
        </w:rPr>
        <w:t>0,</w:t>
      </w:r>
      <w:r w:rsidR="001050F9" w:rsidRPr="002A05C9">
        <w:rPr>
          <w:rFonts w:ascii="Times New Roman" w:eastAsia="Calibri" w:hAnsi="Times New Roman" w:cs="Times New Roman"/>
          <w:sz w:val="24"/>
          <w:szCs w:val="24"/>
        </w:rPr>
        <w:t xml:space="preserve">05), </w:t>
      </w:r>
      <w:r w:rsidR="002A7FD9" w:rsidRPr="002A05C9">
        <w:rPr>
          <w:rFonts w:ascii="Times New Roman" w:eastAsia="Calibri" w:hAnsi="Times New Roman" w:cs="Times New Roman"/>
          <w:sz w:val="24"/>
          <w:szCs w:val="24"/>
        </w:rPr>
        <w:t>a</w:t>
      </w:r>
      <w:r w:rsidR="006E2D1D" w:rsidRPr="002A05C9">
        <w:rPr>
          <w:rFonts w:ascii="Times New Roman" w:eastAsia="Calibri" w:hAnsi="Times New Roman" w:cs="Times New Roman"/>
          <w:sz w:val="24"/>
          <w:szCs w:val="24"/>
        </w:rPr>
        <w:t xml:space="preserve">l número de </w:t>
      </w:r>
      <w:proofErr w:type="spellStart"/>
      <w:r w:rsidR="006E2D1D" w:rsidRPr="002A05C9">
        <w:rPr>
          <w:rFonts w:ascii="Times New Roman" w:eastAsia="Calibri" w:hAnsi="Times New Roman" w:cs="Times New Roman"/>
          <w:sz w:val="24"/>
          <w:szCs w:val="24"/>
        </w:rPr>
        <w:t>SVEs</w:t>
      </w:r>
      <w:proofErr w:type="spellEnd"/>
      <w:r w:rsidR="006E2D1D" w:rsidRPr="002A05C9">
        <w:rPr>
          <w:rFonts w:ascii="Times New Roman" w:eastAsia="Calibri" w:hAnsi="Times New Roman" w:cs="Times New Roman"/>
          <w:sz w:val="24"/>
          <w:szCs w:val="24"/>
        </w:rPr>
        <w:t xml:space="preserve"> </w:t>
      </w:r>
      <w:r w:rsidR="002A7FD9" w:rsidRPr="002A05C9">
        <w:rPr>
          <w:rFonts w:ascii="Times New Roman" w:eastAsia="Calibri" w:hAnsi="Times New Roman" w:cs="Times New Roman"/>
          <w:sz w:val="24"/>
          <w:szCs w:val="24"/>
        </w:rPr>
        <w:t xml:space="preserve">padecidos </w:t>
      </w:r>
      <w:r w:rsidR="006E2D1D" w:rsidRPr="002A05C9">
        <w:rPr>
          <w:rFonts w:ascii="Times New Roman" w:eastAsia="Calibri" w:hAnsi="Times New Roman" w:cs="Times New Roman"/>
          <w:sz w:val="24"/>
          <w:szCs w:val="24"/>
        </w:rPr>
        <w:t xml:space="preserve">en la </w:t>
      </w:r>
      <w:r w:rsidR="002A7FD9" w:rsidRPr="002A05C9">
        <w:rPr>
          <w:rFonts w:ascii="Times New Roman" w:eastAsia="Calibri" w:hAnsi="Times New Roman" w:cs="Times New Roman"/>
          <w:sz w:val="24"/>
          <w:szCs w:val="24"/>
        </w:rPr>
        <w:t xml:space="preserve">adultez </w:t>
      </w:r>
      <w:r w:rsidR="001050F9" w:rsidRPr="002A05C9">
        <w:rPr>
          <w:rFonts w:ascii="Times New Roman" w:eastAsia="Calibri" w:hAnsi="Times New Roman" w:cs="Times New Roman"/>
          <w:sz w:val="24"/>
          <w:szCs w:val="24"/>
        </w:rPr>
        <w:t xml:space="preserve"> (</w:t>
      </w:r>
      <w:r w:rsidR="001050F9" w:rsidRPr="002A05C9">
        <w:rPr>
          <w:rFonts w:ascii="Times New Roman" w:eastAsia="Calibri" w:hAnsi="Times New Roman" w:cs="Times New Roman"/>
          <w:i/>
          <w:iCs/>
          <w:sz w:val="24"/>
          <w:szCs w:val="24"/>
        </w:rPr>
        <w:t>F</w:t>
      </w:r>
      <w:r w:rsidR="001050F9" w:rsidRPr="002A05C9">
        <w:rPr>
          <w:rFonts w:ascii="Times New Roman" w:hAnsi="Times New Roman" w:cs="Times New Roman"/>
          <w:sz w:val="24"/>
          <w:szCs w:val="24"/>
          <w:vertAlign w:val="subscript"/>
        </w:rPr>
        <w:t>(2,67)</w:t>
      </w:r>
      <w:r w:rsidR="001050F9" w:rsidRPr="002A05C9">
        <w:rPr>
          <w:rFonts w:ascii="Times New Roman" w:eastAsia="Calibri" w:hAnsi="Times New Roman" w:cs="Times New Roman"/>
          <w:sz w:val="24"/>
          <w:szCs w:val="24"/>
        </w:rPr>
        <w:t>=35</w:t>
      </w:r>
      <w:r w:rsidR="00413F00" w:rsidRPr="002A05C9">
        <w:rPr>
          <w:rFonts w:ascii="Times New Roman" w:eastAsia="Calibri" w:hAnsi="Times New Roman" w:cs="Times New Roman"/>
          <w:sz w:val="24"/>
          <w:szCs w:val="24"/>
        </w:rPr>
        <w:t>,</w:t>
      </w:r>
      <w:r w:rsidR="001050F9" w:rsidRPr="002A05C9">
        <w:rPr>
          <w:rFonts w:ascii="Times New Roman" w:eastAsia="Calibri" w:hAnsi="Times New Roman" w:cs="Times New Roman"/>
          <w:sz w:val="24"/>
          <w:szCs w:val="24"/>
        </w:rPr>
        <w:t xml:space="preserve">113, </w:t>
      </w:r>
      <w:r w:rsidR="001050F9" w:rsidRPr="002A05C9">
        <w:rPr>
          <w:rFonts w:ascii="Times New Roman" w:eastAsia="Calibri" w:hAnsi="Times New Roman" w:cs="Times New Roman"/>
          <w:i/>
          <w:iCs/>
          <w:sz w:val="24"/>
          <w:szCs w:val="24"/>
        </w:rPr>
        <w:t>p</w:t>
      </w:r>
      <w:r w:rsidR="001050F9" w:rsidRPr="002A05C9">
        <w:rPr>
          <w:rFonts w:ascii="Times New Roman" w:eastAsia="Calibri" w:hAnsi="Times New Roman" w:cs="Times New Roman"/>
          <w:sz w:val="24"/>
          <w:szCs w:val="24"/>
        </w:rPr>
        <w:t>&lt;</w:t>
      </w:r>
      <w:r w:rsidR="00413F00" w:rsidRPr="002A05C9">
        <w:rPr>
          <w:rFonts w:ascii="Times New Roman" w:eastAsia="Calibri" w:hAnsi="Times New Roman" w:cs="Times New Roman"/>
          <w:sz w:val="24"/>
          <w:szCs w:val="24"/>
        </w:rPr>
        <w:t>0,</w:t>
      </w:r>
      <w:r w:rsidR="001050F9" w:rsidRPr="002A05C9">
        <w:rPr>
          <w:rFonts w:ascii="Times New Roman" w:eastAsia="Calibri" w:hAnsi="Times New Roman" w:cs="Times New Roman"/>
          <w:sz w:val="24"/>
          <w:szCs w:val="24"/>
        </w:rPr>
        <w:t xml:space="preserve">05) </w:t>
      </w:r>
      <w:r w:rsidR="006E2D1D" w:rsidRPr="002A05C9">
        <w:rPr>
          <w:rFonts w:ascii="Times New Roman" w:eastAsia="Calibri" w:hAnsi="Times New Roman" w:cs="Times New Roman"/>
          <w:sz w:val="24"/>
          <w:szCs w:val="24"/>
        </w:rPr>
        <w:t xml:space="preserve">y </w:t>
      </w:r>
      <w:r w:rsidR="002A7FD9" w:rsidRPr="002A05C9">
        <w:rPr>
          <w:rFonts w:ascii="Times New Roman" w:eastAsia="Calibri" w:hAnsi="Times New Roman" w:cs="Times New Roman"/>
          <w:sz w:val="24"/>
          <w:szCs w:val="24"/>
        </w:rPr>
        <w:t>a</w:t>
      </w:r>
      <w:r w:rsidR="006E2D1D" w:rsidRPr="002A05C9">
        <w:rPr>
          <w:rFonts w:ascii="Times New Roman" w:eastAsia="Calibri" w:hAnsi="Times New Roman" w:cs="Times New Roman"/>
          <w:sz w:val="24"/>
          <w:szCs w:val="24"/>
        </w:rPr>
        <w:t xml:space="preserve">l total de </w:t>
      </w:r>
      <w:proofErr w:type="spellStart"/>
      <w:r w:rsidR="006E2D1D" w:rsidRPr="002A05C9">
        <w:rPr>
          <w:rFonts w:ascii="Times New Roman" w:eastAsia="Calibri" w:hAnsi="Times New Roman" w:cs="Times New Roman"/>
          <w:sz w:val="24"/>
          <w:szCs w:val="24"/>
        </w:rPr>
        <w:t>SVEs</w:t>
      </w:r>
      <w:proofErr w:type="spellEnd"/>
      <w:r w:rsidR="002A7FD9" w:rsidRPr="002A05C9">
        <w:rPr>
          <w:rFonts w:ascii="Times New Roman" w:eastAsia="Calibri" w:hAnsi="Times New Roman" w:cs="Times New Roman"/>
          <w:sz w:val="24"/>
          <w:szCs w:val="24"/>
        </w:rPr>
        <w:t xml:space="preserve"> padecidos a lo largo de toda la vida</w:t>
      </w:r>
      <w:r w:rsidR="006E2D1D" w:rsidRPr="002A05C9">
        <w:rPr>
          <w:rFonts w:ascii="Times New Roman" w:eastAsia="Calibri" w:hAnsi="Times New Roman" w:cs="Times New Roman"/>
          <w:sz w:val="24"/>
          <w:szCs w:val="24"/>
        </w:rPr>
        <w:t xml:space="preserve"> </w:t>
      </w:r>
      <w:r w:rsidR="001050F9" w:rsidRPr="002A05C9">
        <w:rPr>
          <w:rFonts w:ascii="Times New Roman" w:eastAsia="Calibri" w:hAnsi="Times New Roman" w:cs="Times New Roman"/>
          <w:sz w:val="24"/>
          <w:szCs w:val="24"/>
        </w:rPr>
        <w:t>(</w:t>
      </w:r>
      <w:r w:rsidR="001050F9" w:rsidRPr="002A05C9">
        <w:rPr>
          <w:rFonts w:ascii="Times New Roman" w:eastAsia="Calibri" w:hAnsi="Times New Roman" w:cs="Times New Roman"/>
          <w:i/>
          <w:iCs/>
          <w:sz w:val="24"/>
          <w:szCs w:val="24"/>
        </w:rPr>
        <w:t>F</w:t>
      </w:r>
      <w:r w:rsidR="001050F9" w:rsidRPr="002A05C9">
        <w:rPr>
          <w:rFonts w:ascii="Times New Roman" w:hAnsi="Times New Roman" w:cs="Times New Roman"/>
          <w:sz w:val="24"/>
          <w:szCs w:val="24"/>
          <w:vertAlign w:val="subscript"/>
        </w:rPr>
        <w:t>(2,67)</w:t>
      </w:r>
      <w:r w:rsidR="001050F9" w:rsidRPr="002A05C9">
        <w:rPr>
          <w:rFonts w:ascii="Times New Roman" w:eastAsia="Calibri" w:hAnsi="Times New Roman" w:cs="Times New Roman"/>
          <w:sz w:val="24"/>
          <w:szCs w:val="24"/>
        </w:rPr>
        <w:t>=121</w:t>
      </w:r>
      <w:r w:rsidR="00413F00" w:rsidRPr="002A05C9">
        <w:rPr>
          <w:rFonts w:ascii="Times New Roman" w:eastAsia="Calibri" w:hAnsi="Times New Roman" w:cs="Times New Roman"/>
          <w:sz w:val="24"/>
          <w:szCs w:val="24"/>
        </w:rPr>
        <w:t>,</w:t>
      </w:r>
      <w:r w:rsidR="001050F9" w:rsidRPr="002A05C9">
        <w:rPr>
          <w:rFonts w:ascii="Times New Roman" w:eastAsia="Calibri" w:hAnsi="Times New Roman" w:cs="Times New Roman"/>
          <w:sz w:val="24"/>
          <w:szCs w:val="24"/>
        </w:rPr>
        <w:t xml:space="preserve">074, </w:t>
      </w:r>
      <w:r w:rsidR="001050F9" w:rsidRPr="002A05C9">
        <w:rPr>
          <w:rFonts w:ascii="Times New Roman" w:eastAsia="Calibri" w:hAnsi="Times New Roman" w:cs="Times New Roman"/>
          <w:i/>
          <w:iCs/>
          <w:sz w:val="24"/>
          <w:szCs w:val="24"/>
        </w:rPr>
        <w:t>p</w:t>
      </w:r>
      <w:r w:rsidR="001050F9" w:rsidRPr="002A05C9">
        <w:rPr>
          <w:rFonts w:ascii="Times New Roman" w:eastAsia="Calibri" w:hAnsi="Times New Roman" w:cs="Times New Roman"/>
          <w:sz w:val="24"/>
          <w:szCs w:val="24"/>
        </w:rPr>
        <w:t>&lt;</w:t>
      </w:r>
      <w:r w:rsidR="00413F00" w:rsidRPr="002A05C9">
        <w:rPr>
          <w:rFonts w:ascii="Times New Roman" w:eastAsia="Calibri" w:hAnsi="Times New Roman" w:cs="Times New Roman"/>
          <w:sz w:val="24"/>
          <w:szCs w:val="24"/>
        </w:rPr>
        <w:t>0,</w:t>
      </w:r>
      <w:r w:rsidR="001050F9" w:rsidRPr="002A05C9">
        <w:rPr>
          <w:rFonts w:ascii="Times New Roman" w:eastAsia="Calibri" w:hAnsi="Times New Roman" w:cs="Times New Roman"/>
          <w:sz w:val="24"/>
          <w:szCs w:val="24"/>
        </w:rPr>
        <w:t xml:space="preserve">05). </w:t>
      </w:r>
      <w:r w:rsidR="003441A5" w:rsidRPr="002A05C9">
        <w:rPr>
          <w:rFonts w:ascii="Times New Roman" w:eastAsia="Calibri" w:hAnsi="Times New Roman" w:cs="Times New Roman"/>
          <w:sz w:val="24"/>
          <w:szCs w:val="24"/>
        </w:rPr>
        <w:t xml:space="preserve">El análisis </w:t>
      </w:r>
      <w:r w:rsidR="003441A5" w:rsidRPr="002A05C9">
        <w:rPr>
          <w:rFonts w:ascii="Times New Roman" w:eastAsia="Calibri" w:hAnsi="Times New Roman" w:cs="Times New Roman"/>
          <w:i/>
          <w:iCs/>
          <w:sz w:val="24"/>
          <w:szCs w:val="24"/>
        </w:rPr>
        <w:t>post hoc</w:t>
      </w:r>
      <w:r w:rsidR="003441A5" w:rsidRPr="002A05C9">
        <w:rPr>
          <w:rFonts w:ascii="Times New Roman" w:eastAsia="Calibri" w:hAnsi="Times New Roman" w:cs="Times New Roman"/>
          <w:sz w:val="24"/>
          <w:szCs w:val="24"/>
        </w:rPr>
        <w:t xml:space="preserve"> corregido por Bonferroni indicó que </w:t>
      </w:r>
      <w:r w:rsidR="001050F9" w:rsidRPr="002A05C9">
        <w:rPr>
          <w:rFonts w:ascii="Times New Roman" w:eastAsia="Calibri" w:hAnsi="Times New Roman" w:cs="Times New Roman"/>
          <w:sz w:val="24"/>
          <w:szCs w:val="24"/>
        </w:rPr>
        <w:t xml:space="preserve">las comparaciones </w:t>
      </w:r>
      <w:r w:rsidR="001050F9" w:rsidRPr="002A05C9">
        <w:rPr>
          <w:rFonts w:ascii="Times New Roman" w:eastAsia="Calibri" w:hAnsi="Times New Roman" w:cs="Times New Roman"/>
          <w:sz w:val="24"/>
          <w:szCs w:val="24"/>
        </w:rPr>
        <w:lastRenderedPageBreak/>
        <w:t xml:space="preserve">intergrupales </w:t>
      </w:r>
      <w:r w:rsidR="002A7FD9" w:rsidRPr="002A05C9">
        <w:rPr>
          <w:rFonts w:ascii="Times New Roman" w:eastAsia="Calibri" w:hAnsi="Times New Roman" w:cs="Times New Roman"/>
          <w:sz w:val="24"/>
          <w:szCs w:val="24"/>
        </w:rPr>
        <w:t>eran</w:t>
      </w:r>
      <w:r w:rsidR="001050F9" w:rsidRPr="002A05C9">
        <w:rPr>
          <w:rFonts w:ascii="Times New Roman" w:eastAsia="Calibri" w:hAnsi="Times New Roman" w:cs="Times New Roman"/>
          <w:sz w:val="24"/>
          <w:szCs w:val="24"/>
        </w:rPr>
        <w:t xml:space="preserve"> estadísticamente significativas, </w:t>
      </w:r>
      <w:r w:rsidR="002E3524" w:rsidRPr="002A05C9">
        <w:rPr>
          <w:rFonts w:ascii="Times New Roman" w:eastAsia="Calibri" w:hAnsi="Times New Roman" w:cs="Times New Roman"/>
          <w:sz w:val="24"/>
          <w:szCs w:val="24"/>
        </w:rPr>
        <w:t>con</w:t>
      </w:r>
      <w:r w:rsidR="001050F9" w:rsidRPr="002A05C9">
        <w:rPr>
          <w:rFonts w:ascii="Times New Roman" w:eastAsia="Calibri" w:hAnsi="Times New Roman" w:cs="Times New Roman"/>
          <w:sz w:val="24"/>
          <w:szCs w:val="24"/>
        </w:rPr>
        <w:t xml:space="preserve"> </w:t>
      </w:r>
      <w:r w:rsidR="00F30750" w:rsidRPr="002A05C9">
        <w:rPr>
          <w:rFonts w:ascii="Times New Roman" w:eastAsia="Calibri" w:hAnsi="Times New Roman" w:cs="Times New Roman"/>
          <w:sz w:val="24"/>
          <w:szCs w:val="24"/>
        </w:rPr>
        <w:t>excepción</w:t>
      </w:r>
      <w:r w:rsidR="001050F9" w:rsidRPr="002A05C9">
        <w:rPr>
          <w:rFonts w:ascii="Times New Roman" w:eastAsia="Calibri" w:hAnsi="Times New Roman" w:cs="Times New Roman"/>
          <w:sz w:val="24"/>
          <w:szCs w:val="24"/>
        </w:rPr>
        <w:t xml:space="preserve"> de la diferencia en el número de </w:t>
      </w:r>
      <w:proofErr w:type="spellStart"/>
      <w:r w:rsidR="001050F9" w:rsidRPr="002A05C9">
        <w:rPr>
          <w:rFonts w:ascii="Times New Roman" w:eastAsia="Calibri" w:hAnsi="Times New Roman" w:cs="Times New Roman"/>
          <w:sz w:val="24"/>
          <w:szCs w:val="24"/>
        </w:rPr>
        <w:t>S</w:t>
      </w:r>
      <w:r w:rsidR="00F30750" w:rsidRPr="002A05C9">
        <w:rPr>
          <w:rFonts w:ascii="Times New Roman" w:eastAsia="Calibri" w:hAnsi="Times New Roman" w:cs="Times New Roman"/>
          <w:sz w:val="24"/>
          <w:szCs w:val="24"/>
        </w:rPr>
        <w:t>V</w:t>
      </w:r>
      <w:r w:rsidR="001050F9" w:rsidRPr="002A05C9">
        <w:rPr>
          <w:rFonts w:ascii="Times New Roman" w:eastAsia="Calibri" w:hAnsi="Times New Roman" w:cs="Times New Roman"/>
          <w:sz w:val="24"/>
          <w:szCs w:val="24"/>
        </w:rPr>
        <w:t>E</w:t>
      </w:r>
      <w:r w:rsidR="00956D1E" w:rsidRPr="002A05C9">
        <w:rPr>
          <w:rFonts w:ascii="Times New Roman" w:eastAsia="Calibri" w:hAnsi="Times New Roman" w:cs="Times New Roman"/>
          <w:sz w:val="24"/>
          <w:szCs w:val="24"/>
        </w:rPr>
        <w:t>s</w:t>
      </w:r>
      <w:proofErr w:type="spellEnd"/>
      <w:r w:rsidR="001050F9" w:rsidRPr="002A05C9">
        <w:rPr>
          <w:rFonts w:ascii="Times New Roman" w:eastAsia="Calibri" w:hAnsi="Times New Roman" w:cs="Times New Roman"/>
          <w:sz w:val="24"/>
          <w:szCs w:val="24"/>
        </w:rPr>
        <w:t xml:space="preserve"> </w:t>
      </w:r>
      <w:r w:rsidR="002A7FD9" w:rsidRPr="002A05C9">
        <w:rPr>
          <w:rFonts w:ascii="Times New Roman" w:eastAsia="Calibri" w:hAnsi="Times New Roman" w:cs="Times New Roman"/>
          <w:sz w:val="24"/>
          <w:szCs w:val="24"/>
        </w:rPr>
        <w:t xml:space="preserve">padecidos </w:t>
      </w:r>
      <w:r w:rsidR="001050F9" w:rsidRPr="002A05C9">
        <w:rPr>
          <w:rFonts w:ascii="Times New Roman" w:eastAsia="Calibri" w:hAnsi="Times New Roman" w:cs="Times New Roman"/>
          <w:sz w:val="24"/>
          <w:szCs w:val="24"/>
        </w:rPr>
        <w:t>en la adultez entre</w:t>
      </w:r>
      <w:r w:rsidR="002E3524" w:rsidRPr="002A05C9">
        <w:rPr>
          <w:rFonts w:ascii="Times New Roman" w:eastAsia="Calibri" w:hAnsi="Times New Roman" w:cs="Times New Roman"/>
          <w:sz w:val="24"/>
          <w:szCs w:val="24"/>
        </w:rPr>
        <w:t xml:space="preserve"> las componentes de</w:t>
      </w:r>
      <w:r w:rsidR="001050F9" w:rsidRPr="002A05C9">
        <w:rPr>
          <w:rFonts w:ascii="Times New Roman" w:eastAsia="Calibri" w:hAnsi="Times New Roman" w:cs="Times New Roman"/>
          <w:sz w:val="24"/>
          <w:szCs w:val="24"/>
        </w:rPr>
        <w:t xml:space="preserve"> </w:t>
      </w:r>
      <w:r w:rsidR="00F30750" w:rsidRPr="002A05C9">
        <w:rPr>
          <w:rFonts w:ascii="Times New Roman" w:eastAsia="Calibri" w:hAnsi="Times New Roman" w:cs="Times New Roman"/>
          <w:sz w:val="24"/>
          <w:szCs w:val="24"/>
        </w:rPr>
        <w:t xml:space="preserve">los </w:t>
      </w:r>
      <w:r w:rsidR="002E3524" w:rsidRPr="002A05C9">
        <w:rPr>
          <w:rFonts w:ascii="Times New Roman" w:eastAsia="Calibri" w:hAnsi="Times New Roman" w:cs="Times New Roman"/>
          <w:sz w:val="24"/>
          <w:szCs w:val="24"/>
        </w:rPr>
        <w:t>c</w:t>
      </w:r>
      <w:r w:rsidR="001050F9" w:rsidRPr="002A05C9">
        <w:rPr>
          <w:rFonts w:ascii="Times New Roman" w:eastAsia="Calibri" w:hAnsi="Times New Roman" w:cs="Times New Roman"/>
          <w:sz w:val="24"/>
          <w:szCs w:val="24"/>
        </w:rPr>
        <w:t>lúster</w:t>
      </w:r>
      <w:r w:rsidR="002E3524" w:rsidRPr="002A05C9">
        <w:rPr>
          <w:rFonts w:ascii="Times New Roman" w:eastAsia="Calibri" w:hAnsi="Times New Roman" w:cs="Times New Roman"/>
          <w:sz w:val="24"/>
          <w:szCs w:val="24"/>
        </w:rPr>
        <w:t>es</w:t>
      </w:r>
      <w:r w:rsidR="001050F9" w:rsidRPr="002A05C9">
        <w:rPr>
          <w:rFonts w:ascii="Times New Roman" w:eastAsia="Calibri" w:hAnsi="Times New Roman" w:cs="Times New Roman"/>
          <w:sz w:val="24"/>
          <w:szCs w:val="24"/>
        </w:rPr>
        <w:t xml:space="preserve"> A y C.</w:t>
      </w:r>
      <w:r w:rsidR="00F30750" w:rsidRPr="002A05C9">
        <w:rPr>
          <w:rFonts w:ascii="Times New Roman" w:eastAsia="Calibri" w:hAnsi="Times New Roman" w:cs="Times New Roman"/>
          <w:sz w:val="24"/>
          <w:szCs w:val="24"/>
        </w:rPr>
        <w:t xml:space="preserve"> </w:t>
      </w:r>
      <w:r w:rsidR="002E3524" w:rsidRPr="002A05C9">
        <w:rPr>
          <w:rFonts w:ascii="Times New Roman" w:eastAsia="Calibri" w:hAnsi="Times New Roman" w:cs="Times New Roman"/>
          <w:sz w:val="24"/>
          <w:szCs w:val="24"/>
        </w:rPr>
        <w:t>Las componentes del</w:t>
      </w:r>
      <w:r w:rsidR="001050F9" w:rsidRPr="002A05C9">
        <w:rPr>
          <w:rFonts w:ascii="Times New Roman" w:eastAsia="Calibri" w:hAnsi="Times New Roman" w:cs="Times New Roman"/>
          <w:sz w:val="24"/>
          <w:szCs w:val="24"/>
        </w:rPr>
        <w:t xml:space="preserve"> Cl</w:t>
      </w:r>
      <w:r w:rsidR="007F29C2" w:rsidRPr="002A05C9">
        <w:rPr>
          <w:rFonts w:ascii="Times New Roman" w:eastAsia="Calibri" w:hAnsi="Times New Roman" w:cs="Times New Roman"/>
          <w:sz w:val="24"/>
          <w:szCs w:val="24"/>
        </w:rPr>
        <w:t>ú</w:t>
      </w:r>
      <w:r w:rsidR="001050F9" w:rsidRPr="002A05C9">
        <w:rPr>
          <w:rFonts w:ascii="Times New Roman" w:eastAsia="Calibri" w:hAnsi="Times New Roman" w:cs="Times New Roman"/>
          <w:sz w:val="24"/>
          <w:szCs w:val="24"/>
        </w:rPr>
        <w:t xml:space="preserve">ster B </w:t>
      </w:r>
      <w:r w:rsidR="002E3524" w:rsidRPr="002A05C9">
        <w:rPr>
          <w:rFonts w:ascii="Times New Roman" w:eastAsia="Calibri" w:hAnsi="Times New Roman" w:cs="Times New Roman"/>
          <w:sz w:val="24"/>
          <w:szCs w:val="24"/>
        </w:rPr>
        <w:t>habían padecido</w:t>
      </w:r>
      <w:r w:rsidR="00AE1D6E" w:rsidRPr="002A05C9">
        <w:rPr>
          <w:rFonts w:ascii="Times New Roman" w:eastAsia="Calibri" w:hAnsi="Times New Roman" w:cs="Times New Roman"/>
          <w:sz w:val="24"/>
          <w:szCs w:val="24"/>
        </w:rPr>
        <w:t xml:space="preserve"> un número significativamente mayor de </w:t>
      </w:r>
      <w:proofErr w:type="spellStart"/>
      <w:r w:rsidR="00AE1D6E" w:rsidRPr="002A05C9">
        <w:rPr>
          <w:rFonts w:ascii="Times New Roman" w:eastAsia="Calibri" w:hAnsi="Times New Roman" w:cs="Times New Roman"/>
          <w:sz w:val="24"/>
          <w:szCs w:val="24"/>
        </w:rPr>
        <w:t>SVEs</w:t>
      </w:r>
      <w:proofErr w:type="spellEnd"/>
      <w:r w:rsidR="00AE1D6E" w:rsidRPr="002A05C9">
        <w:rPr>
          <w:rFonts w:ascii="Times New Roman" w:eastAsia="Calibri" w:hAnsi="Times New Roman" w:cs="Times New Roman"/>
          <w:sz w:val="24"/>
          <w:szCs w:val="24"/>
        </w:rPr>
        <w:t xml:space="preserve"> </w:t>
      </w:r>
      <w:r w:rsidR="00201F08" w:rsidRPr="002A05C9">
        <w:rPr>
          <w:rFonts w:ascii="Times New Roman" w:eastAsia="Calibri" w:hAnsi="Times New Roman" w:cs="Times New Roman"/>
          <w:sz w:val="24"/>
          <w:szCs w:val="24"/>
        </w:rPr>
        <w:t>en la infancia y adolescencia</w:t>
      </w:r>
      <w:r w:rsidR="00AE1D6E" w:rsidRPr="002A05C9">
        <w:rPr>
          <w:rFonts w:ascii="Times New Roman" w:eastAsia="Calibri" w:hAnsi="Times New Roman" w:cs="Times New Roman"/>
          <w:sz w:val="24"/>
          <w:szCs w:val="24"/>
        </w:rPr>
        <w:t xml:space="preserve"> </w:t>
      </w:r>
      <w:r w:rsidR="001050F9" w:rsidRPr="002A05C9">
        <w:rPr>
          <w:rFonts w:ascii="Times New Roman" w:eastAsia="Calibri" w:hAnsi="Times New Roman" w:cs="Times New Roman"/>
          <w:sz w:val="24"/>
          <w:szCs w:val="24"/>
        </w:rPr>
        <w:t>(</w:t>
      </w:r>
      <w:r w:rsidR="001050F9" w:rsidRPr="002A05C9">
        <w:rPr>
          <w:rFonts w:ascii="Times New Roman" w:eastAsia="Calibri" w:hAnsi="Times New Roman" w:cs="Times New Roman"/>
          <w:i/>
          <w:iCs/>
          <w:sz w:val="24"/>
          <w:szCs w:val="24"/>
        </w:rPr>
        <w:t>M=</w:t>
      </w:r>
      <w:r w:rsidR="001050F9" w:rsidRPr="002A05C9">
        <w:rPr>
          <w:rFonts w:ascii="Times New Roman" w:eastAsia="Calibri" w:hAnsi="Times New Roman" w:cs="Times New Roman"/>
          <w:sz w:val="24"/>
          <w:szCs w:val="24"/>
        </w:rPr>
        <w:t>13</w:t>
      </w:r>
      <w:r w:rsidR="00413F00" w:rsidRPr="002A05C9">
        <w:rPr>
          <w:rFonts w:ascii="Times New Roman" w:eastAsia="Calibri" w:hAnsi="Times New Roman" w:cs="Times New Roman"/>
          <w:sz w:val="24"/>
          <w:szCs w:val="24"/>
        </w:rPr>
        <w:t>,</w:t>
      </w:r>
      <w:r w:rsidR="00F755AB" w:rsidRPr="002A05C9">
        <w:rPr>
          <w:rFonts w:ascii="Times New Roman" w:eastAsia="Calibri" w:hAnsi="Times New Roman" w:cs="Times New Roman"/>
          <w:sz w:val="24"/>
          <w:szCs w:val="24"/>
        </w:rPr>
        <w:t>1,</w:t>
      </w:r>
      <w:r w:rsidR="001050F9" w:rsidRPr="002A05C9">
        <w:rPr>
          <w:rFonts w:ascii="Times New Roman" w:eastAsia="Calibri" w:hAnsi="Times New Roman" w:cs="Times New Roman"/>
          <w:sz w:val="24"/>
          <w:szCs w:val="24"/>
        </w:rPr>
        <w:t xml:space="preserve"> </w:t>
      </w:r>
      <w:r w:rsidR="001050F9" w:rsidRPr="002A05C9">
        <w:rPr>
          <w:rFonts w:ascii="Times New Roman" w:eastAsia="Calibri" w:hAnsi="Times New Roman" w:cs="Times New Roman"/>
          <w:i/>
          <w:iCs/>
          <w:sz w:val="24"/>
          <w:szCs w:val="24"/>
        </w:rPr>
        <w:t>SD</w:t>
      </w:r>
      <w:r w:rsidR="001050F9" w:rsidRPr="002A05C9">
        <w:rPr>
          <w:rFonts w:ascii="Times New Roman" w:eastAsia="Calibri" w:hAnsi="Times New Roman" w:cs="Times New Roman"/>
          <w:sz w:val="24"/>
          <w:szCs w:val="24"/>
        </w:rPr>
        <w:t>= 1</w:t>
      </w:r>
      <w:r w:rsidR="00413F00" w:rsidRPr="002A05C9">
        <w:rPr>
          <w:rFonts w:ascii="Times New Roman" w:eastAsia="Calibri" w:hAnsi="Times New Roman" w:cs="Times New Roman"/>
          <w:sz w:val="24"/>
          <w:szCs w:val="24"/>
        </w:rPr>
        <w:t>,</w:t>
      </w:r>
      <w:r w:rsidR="001050F9" w:rsidRPr="002A05C9">
        <w:rPr>
          <w:rFonts w:ascii="Times New Roman" w:eastAsia="Calibri" w:hAnsi="Times New Roman" w:cs="Times New Roman"/>
          <w:sz w:val="24"/>
          <w:szCs w:val="24"/>
        </w:rPr>
        <w:t xml:space="preserve">9), </w:t>
      </w:r>
      <w:r w:rsidR="00AE1D6E" w:rsidRPr="002A05C9">
        <w:rPr>
          <w:rFonts w:ascii="Times New Roman" w:eastAsia="Calibri" w:hAnsi="Times New Roman" w:cs="Times New Roman"/>
          <w:sz w:val="24"/>
          <w:szCs w:val="24"/>
        </w:rPr>
        <w:t>en la adultez</w:t>
      </w:r>
      <w:r w:rsidR="001050F9" w:rsidRPr="002A05C9">
        <w:rPr>
          <w:rFonts w:ascii="Times New Roman" w:eastAsia="Calibri" w:hAnsi="Times New Roman" w:cs="Times New Roman"/>
          <w:sz w:val="24"/>
          <w:szCs w:val="24"/>
        </w:rPr>
        <w:t xml:space="preserve"> (</w:t>
      </w:r>
      <w:r w:rsidR="001050F9" w:rsidRPr="002A05C9">
        <w:rPr>
          <w:rFonts w:ascii="Times New Roman" w:eastAsia="Calibri" w:hAnsi="Times New Roman" w:cs="Times New Roman"/>
          <w:i/>
          <w:iCs/>
          <w:sz w:val="24"/>
          <w:szCs w:val="24"/>
        </w:rPr>
        <w:t>M=</w:t>
      </w:r>
      <w:r w:rsidR="001050F9" w:rsidRPr="002A05C9">
        <w:rPr>
          <w:rFonts w:ascii="Times New Roman" w:eastAsia="Calibri" w:hAnsi="Times New Roman" w:cs="Times New Roman"/>
          <w:sz w:val="24"/>
          <w:szCs w:val="24"/>
        </w:rPr>
        <w:t>14</w:t>
      </w:r>
      <w:r w:rsidR="00413F00" w:rsidRPr="002A05C9">
        <w:rPr>
          <w:rFonts w:ascii="Times New Roman" w:eastAsia="Calibri" w:hAnsi="Times New Roman" w:cs="Times New Roman"/>
          <w:sz w:val="24"/>
          <w:szCs w:val="24"/>
        </w:rPr>
        <w:t>,</w:t>
      </w:r>
      <w:r w:rsidR="001050F9" w:rsidRPr="002A05C9">
        <w:rPr>
          <w:rFonts w:ascii="Times New Roman" w:eastAsia="Calibri" w:hAnsi="Times New Roman" w:cs="Times New Roman"/>
          <w:sz w:val="24"/>
          <w:szCs w:val="24"/>
        </w:rPr>
        <w:t xml:space="preserve">8, </w:t>
      </w:r>
      <w:r w:rsidR="001050F9" w:rsidRPr="002A05C9">
        <w:rPr>
          <w:rFonts w:ascii="Times New Roman" w:eastAsia="Calibri" w:hAnsi="Times New Roman" w:cs="Times New Roman"/>
          <w:i/>
          <w:iCs/>
          <w:sz w:val="24"/>
          <w:szCs w:val="24"/>
        </w:rPr>
        <w:t>SD</w:t>
      </w:r>
      <w:r w:rsidR="001050F9" w:rsidRPr="002A05C9">
        <w:rPr>
          <w:rFonts w:ascii="Times New Roman" w:eastAsia="Calibri" w:hAnsi="Times New Roman" w:cs="Times New Roman"/>
          <w:sz w:val="24"/>
          <w:szCs w:val="24"/>
        </w:rPr>
        <w:t>= 2</w:t>
      </w:r>
      <w:r w:rsidR="00413F00" w:rsidRPr="002A05C9">
        <w:rPr>
          <w:rFonts w:ascii="Times New Roman" w:eastAsia="Calibri" w:hAnsi="Times New Roman" w:cs="Times New Roman"/>
          <w:sz w:val="24"/>
          <w:szCs w:val="24"/>
        </w:rPr>
        <w:t>,</w:t>
      </w:r>
      <w:r w:rsidR="001050F9" w:rsidRPr="002A05C9">
        <w:rPr>
          <w:rFonts w:ascii="Times New Roman" w:eastAsia="Calibri" w:hAnsi="Times New Roman" w:cs="Times New Roman"/>
          <w:sz w:val="24"/>
          <w:szCs w:val="24"/>
        </w:rPr>
        <w:t xml:space="preserve">0) </w:t>
      </w:r>
      <w:r w:rsidR="00AE1D6E" w:rsidRPr="002A05C9">
        <w:rPr>
          <w:rFonts w:ascii="Times New Roman" w:eastAsia="Calibri" w:hAnsi="Times New Roman" w:cs="Times New Roman"/>
          <w:sz w:val="24"/>
          <w:szCs w:val="24"/>
        </w:rPr>
        <w:t xml:space="preserve">y </w:t>
      </w:r>
      <w:r w:rsidR="00201F08" w:rsidRPr="002A05C9">
        <w:rPr>
          <w:rFonts w:ascii="Times New Roman" w:eastAsia="Calibri" w:hAnsi="Times New Roman" w:cs="Times New Roman"/>
          <w:sz w:val="24"/>
          <w:szCs w:val="24"/>
        </w:rPr>
        <w:t>a lo largo de la vida</w:t>
      </w:r>
      <w:r w:rsidR="001050F9" w:rsidRPr="002A05C9">
        <w:rPr>
          <w:rFonts w:ascii="Times New Roman" w:eastAsia="Calibri" w:hAnsi="Times New Roman" w:cs="Times New Roman"/>
          <w:sz w:val="24"/>
          <w:szCs w:val="24"/>
        </w:rPr>
        <w:t xml:space="preserve"> (</w:t>
      </w:r>
      <w:r w:rsidR="001050F9" w:rsidRPr="002A05C9">
        <w:rPr>
          <w:rFonts w:ascii="Times New Roman" w:eastAsia="Calibri" w:hAnsi="Times New Roman" w:cs="Times New Roman"/>
          <w:i/>
          <w:iCs/>
          <w:sz w:val="24"/>
          <w:szCs w:val="24"/>
        </w:rPr>
        <w:t>M=</w:t>
      </w:r>
      <w:r w:rsidR="001050F9" w:rsidRPr="002A05C9">
        <w:rPr>
          <w:rFonts w:ascii="Times New Roman" w:eastAsia="Calibri" w:hAnsi="Times New Roman" w:cs="Times New Roman"/>
          <w:sz w:val="24"/>
          <w:szCs w:val="24"/>
        </w:rPr>
        <w:t>27</w:t>
      </w:r>
      <w:r w:rsidR="00413F00" w:rsidRPr="002A05C9">
        <w:rPr>
          <w:rFonts w:ascii="Times New Roman" w:eastAsia="Calibri" w:hAnsi="Times New Roman" w:cs="Times New Roman"/>
          <w:sz w:val="24"/>
          <w:szCs w:val="24"/>
        </w:rPr>
        <w:t>,</w:t>
      </w:r>
      <w:r w:rsidR="001050F9" w:rsidRPr="002A05C9">
        <w:rPr>
          <w:rFonts w:ascii="Times New Roman" w:eastAsia="Calibri" w:hAnsi="Times New Roman" w:cs="Times New Roman"/>
          <w:sz w:val="24"/>
          <w:szCs w:val="24"/>
        </w:rPr>
        <w:t xml:space="preserve">9, </w:t>
      </w:r>
      <w:r w:rsidR="001050F9" w:rsidRPr="002A05C9">
        <w:rPr>
          <w:rFonts w:ascii="Times New Roman" w:eastAsia="Calibri" w:hAnsi="Times New Roman" w:cs="Times New Roman"/>
          <w:i/>
          <w:iCs/>
          <w:sz w:val="24"/>
          <w:szCs w:val="24"/>
        </w:rPr>
        <w:t>SD</w:t>
      </w:r>
      <w:r w:rsidR="001050F9" w:rsidRPr="002A05C9">
        <w:rPr>
          <w:rFonts w:ascii="Times New Roman" w:eastAsia="Calibri" w:hAnsi="Times New Roman" w:cs="Times New Roman"/>
          <w:sz w:val="24"/>
          <w:szCs w:val="24"/>
        </w:rPr>
        <w:t>= 2</w:t>
      </w:r>
      <w:r w:rsidR="00413F00" w:rsidRPr="002A05C9">
        <w:rPr>
          <w:rFonts w:ascii="Times New Roman" w:eastAsia="Calibri" w:hAnsi="Times New Roman" w:cs="Times New Roman"/>
          <w:sz w:val="24"/>
          <w:szCs w:val="24"/>
        </w:rPr>
        <w:t>,</w:t>
      </w:r>
      <w:r w:rsidR="001050F9" w:rsidRPr="002A05C9">
        <w:rPr>
          <w:rFonts w:ascii="Times New Roman" w:eastAsia="Calibri" w:hAnsi="Times New Roman" w:cs="Times New Roman"/>
          <w:sz w:val="24"/>
          <w:szCs w:val="24"/>
        </w:rPr>
        <w:t xml:space="preserve">8) </w:t>
      </w:r>
      <w:r w:rsidR="00AE1D6E" w:rsidRPr="002A05C9">
        <w:rPr>
          <w:rFonts w:ascii="Times New Roman" w:eastAsia="Calibri" w:hAnsi="Times New Roman" w:cs="Times New Roman"/>
          <w:sz w:val="24"/>
          <w:szCs w:val="24"/>
        </w:rPr>
        <w:t xml:space="preserve">que </w:t>
      </w:r>
      <w:r w:rsidR="002E3524" w:rsidRPr="002A05C9">
        <w:rPr>
          <w:rFonts w:ascii="Times New Roman" w:eastAsia="Calibri" w:hAnsi="Times New Roman" w:cs="Times New Roman"/>
          <w:sz w:val="24"/>
          <w:szCs w:val="24"/>
        </w:rPr>
        <w:t>la</w:t>
      </w:r>
      <w:r w:rsidR="0083687E" w:rsidRPr="002A05C9">
        <w:rPr>
          <w:rFonts w:ascii="Times New Roman" w:eastAsia="Calibri" w:hAnsi="Times New Roman" w:cs="Times New Roman"/>
          <w:sz w:val="24"/>
          <w:szCs w:val="24"/>
        </w:rPr>
        <w:t>s</w:t>
      </w:r>
      <w:r w:rsidR="002E3524" w:rsidRPr="002A05C9">
        <w:rPr>
          <w:rFonts w:ascii="Times New Roman" w:eastAsia="Calibri" w:hAnsi="Times New Roman" w:cs="Times New Roman"/>
          <w:sz w:val="24"/>
          <w:szCs w:val="24"/>
        </w:rPr>
        <w:t xml:space="preserve"> componentes de los </w:t>
      </w:r>
      <w:r w:rsidR="0083687E" w:rsidRPr="002A05C9">
        <w:rPr>
          <w:rFonts w:ascii="Times New Roman" w:eastAsia="Calibri" w:hAnsi="Times New Roman" w:cs="Times New Roman"/>
          <w:sz w:val="24"/>
          <w:szCs w:val="24"/>
        </w:rPr>
        <w:t>clústeres</w:t>
      </w:r>
      <w:r w:rsidR="002E3524" w:rsidRPr="002A05C9">
        <w:rPr>
          <w:rFonts w:ascii="Times New Roman" w:eastAsia="Calibri" w:hAnsi="Times New Roman" w:cs="Times New Roman"/>
          <w:sz w:val="24"/>
          <w:szCs w:val="24"/>
        </w:rPr>
        <w:t xml:space="preserve"> A y C</w:t>
      </w:r>
      <w:r w:rsidR="001050F9" w:rsidRPr="002A05C9">
        <w:rPr>
          <w:rFonts w:ascii="Times New Roman" w:eastAsia="Calibri" w:hAnsi="Times New Roman" w:cs="Times New Roman"/>
          <w:sz w:val="24"/>
          <w:szCs w:val="24"/>
        </w:rPr>
        <w:t xml:space="preserve">. </w:t>
      </w:r>
      <w:r w:rsidR="002E3524" w:rsidRPr="002A05C9">
        <w:rPr>
          <w:rFonts w:ascii="Times New Roman" w:eastAsia="Calibri" w:hAnsi="Times New Roman" w:cs="Times New Roman"/>
          <w:sz w:val="24"/>
          <w:szCs w:val="24"/>
        </w:rPr>
        <w:t>Las componentes del</w:t>
      </w:r>
      <w:r w:rsidR="001050F9" w:rsidRPr="002A05C9">
        <w:rPr>
          <w:rFonts w:ascii="Times New Roman" w:eastAsia="Calibri" w:hAnsi="Times New Roman" w:cs="Times New Roman"/>
          <w:sz w:val="24"/>
          <w:szCs w:val="24"/>
        </w:rPr>
        <w:t xml:space="preserve"> Cl</w:t>
      </w:r>
      <w:r w:rsidR="00CB0E8F" w:rsidRPr="002A05C9">
        <w:rPr>
          <w:rFonts w:ascii="Times New Roman" w:eastAsia="Calibri" w:hAnsi="Times New Roman" w:cs="Times New Roman"/>
          <w:sz w:val="24"/>
          <w:szCs w:val="24"/>
        </w:rPr>
        <w:t>ú</w:t>
      </w:r>
      <w:r w:rsidR="001050F9" w:rsidRPr="002A05C9">
        <w:rPr>
          <w:rFonts w:ascii="Times New Roman" w:eastAsia="Calibri" w:hAnsi="Times New Roman" w:cs="Times New Roman"/>
          <w:sz w:val="24"/>
          <w:szCs w:val="24"/>
        </w:rPr>
        <w:t xml:space="preserve">ster A </w:t>
      </w:r>
      <w:r w:rsidR="002E3524" w:rsidRPr="002A05C9">
        <w:rPr>
          <w:rFonts w:ascii="Times New Roman" w:eastAsia="Calibri" w:hAnsi="Times New Roman" w:cs="Times New Roman"/>
          <w:sz w:val="24"/>
          <w:szCs w:val="24"/>
        </w:rPr>
        <w:t xml:space="preserve">habían padecido </w:t>
      </w:r>
      <w:r w:rsidR="00CB0E8F" w:rsidRPr="002A05C9">
        <w:rPr>
          <w:rFonts w:ascii="Times New Roman" w:eastAsia="Calibri" w:hAnsi="Times New Roman" w:cs="Times New Roman"/>
          <w:sz w:val="24"/>
          <w:szCs w:val="24"/>
        </w:rPr>
        <w:t>un número significativamente mayo</w:t>
      </w:r>
      <w:r w:rsidR="00201F08" w:rsidRPr="002A05C9">
        <w:rPr>
          <w:rFonts w:ascii="Times New Roman" w:eastAsia="Calibri" w:hAnsi="Times New Roman" w:cs="Times New Roman"/>
          <w:sz w:val="24"/>
          <w:szCs w:val="24"/>
        </w:rPr>
        <w:t>r</w:t>
      </w:r>
      <w:r w:rsidR="00CB0E8F" w:rsidRPr="002A05C9">
        <w:rPr>
          <w:rFonts w:ascii="Times New Roman" w:eastAsia="Calibri" w:hAnsi="Times New Roman" w:cs="Times New Roman"/>
          <w:sz w:val="24"/>
          <w:szCs w:val="24"/>
        </w:rPr>
        <w:t xml:space="preserve"> de </w:t>
      </w:r>
      <w:proofErr w:type="spellStart"/>
      <w:r w:rsidR="00CB0E8F" w:rsidRPr="002A05C9">
        <w:rPr>
          <w:rFonts w:ascii="Times New Roman" w:eastAsia="Calibri" w:hAnsi="Times New Roman" w:cs="Times New Roman"/>
          <w:sz w:val="24"/>
          <w:szCs w:val="24"/>
        </w:rPr>
        <w:t>SVEs</w:t>
      </w:r>
      <w:proofErr w:type="spellEnd"/>
      <w:r w:rsidR="00CB0E8F" w:rsidRPr="002A05C9">
        <w:rPr>
          <w:rFonts w:ascii="Times New Roman" w:eastAsia="Calibri" w:hAnsi="Times New Roman" w:cs="Times New Roman"/>
          <w:sz w:val="24"/>
          <w:szCs w:val="24"/>
        </w:rPr>
        <w:t xml:space="preserve"> en la</w:t>
      </w:r>
      <w:r w:rsidR="00201F08" w:rsidRPr="002A05C9">
        <w:rPr>
          <w:rFonts w:ascii="Times New Roman" w:eastAsia="Calibri" w:hAnsi="Times New Roman" w:cs="Times New Roman"/>
          <w:sz w:val="24"/>
          <w:szCs w:val="24"/>
        </w:rPr>
        <w:t xml:space="preserve"> infancia y adolescencia</w:t>
      </w:r>
      <w:r w:rsidR="001050F9" w:rsidRPr="002A05C9">
        <w:rPr>
          <w:rFonts w:ascii="Times New Roman" w:eastAsia="Calibri" w:hAnsi="Times New Roman" w:cs="Times New Roman"/>
          <w:sz w:val="24"/>
          <w:szCs w:val="24"/>
        </w:rPr>
        <w:t xml:space="preserve"> (</w:t>
      </w:r>
      <w:r w:rsidR="001050F9" w:rsidRPr="002A05C9">
        <w:rPr>
          <w:rFonts w:ascii="Times New Roman" w:eastAsia="Calibri" w:hAnsi="Times New Roman" w:cs="Times New Roman"/>
          <w:i/>
          <w:iCs/>
          <w:sz w:val="24"/>
          <w:szCs w:val="24"/>
        </w:rPr>
        <w:t>M=</w:t>
      </w:r>
      <w:r w:rsidR="001050F9" w:rsidRPr="002A05C9">
        <w:rPr>
          <w:rFonts w:ascii="Times New Roman" w:eastAsia="Calibri" w:hAnsi="Times New Roman" w:cs="Times New Roman"/>
          <w:sz w:val="24"/>
          <w:szCs w:val="24"/>
        </w:rPr>
        <w:t>9</w:t>
      </w:r>
      <w:r w:rsidR="00413F00" w:rsidRPr="002A05C9">
        <w:rPr>
          <w:rFonts w:ascii="Times New Roman" w:eastAsia="Calibri" w:hAnsi="Times New Roman" w:cs="Times New Roman"/>
          <w:sz w:val="24"/>
          <w:szCs w:val="24"/>
        </w:rPr>
        <w:t>,</w:t>
      </w:r>
      <w:r w:rsidR="001050F9" w:rsidRPr="002A05C9">
        <w:rPr>
          <w:rFonts w:ascii="Times New Roman" w:eastAsia="Calibri" w:hAnsi="Times New Roman" w:cs="Times New Roman"/>
          <w:sz w:val="24"/>
          <w:szCs w:val="24"/>
        </w:rPr>
        <w:t xml:space="preserve">8, </w:t>
      </w:r>
      <w:r w:rsidR="001050F9" w:rsidRPr="002A05C9">
        <w:rPr>
          <w:rFonts w:ascii="Times New Roman" w:eastAsia="Calibri" w:hAnsi="Times New Roman" w:cs="Times New Roman"/>
          <w:i/>
          <w:iCs/>
          <w:sz w:val="24"/>
          <w:szCs w:val="24"/>
        </w:rPr>
        <w:t>SD</w:t>
      </w:r>
      <w:r w:rsidR="001050F9" w:rsidRPr="002A05C9">
        <w:rPr>
          <w:rFonts w:ascii="Times New Roman" w:eastAsia="Calibri" w:hAnsi="Times New Roman" w:cs="Times New Roman"/>
          <w:sz w:val="24"/>
          <w:szCs w:val="24"/>
        </w:rPr>
        <w:t>= 2</w:t>
      </w:r>
      <w:r w:rsidR="00413F00" w:rsidRPr="002A05C9">
        <w:rPr>
          <w:rFonts w:ascii="Times New Roman" w:eastAsia="Calibri" w:hAnsi="Times New Roman" w:cs="Times New Roman"/>
          <w:sz w:val="24"/>
          <w:szCs w:val="24"/>
        </w:rPr>
        <w:t>,</w:t>
      </w:r>
      <w:r w:rsidR="001050F9" w:rsidRPr="002A05C9">
        <w:rPr>
          <w:rFonts w:ascii="Times New Roman" w:eastAsia="Calibri" w:hAnsi="Times New Roman" w:cs="Times New Roman"/>
          <w:sz w:val="24"/>
          <w:szCs w:val="24"/>
        </w:rPr>
        <w:t xml:space="preserve">4) </w:t>
      </w:r>
      <w:r w:rsidR="00CB0E8F" w:rsidRPr="002A05C9">
        <w:rPr>
          <w:rFonts w:ascii="Times New Roman" w:eastAsia="Calibri" w:hAnsi="Times New Roman" w:cs="Times New Roman"/>
          <w:sz w:val="24"/>
          <w:szCs w:val="24"/>
        </w:rPr>
        <w:t xml:space="preserve">y </w:t>
      </w:r>
      <w:r w:rsidR="00201F08" w:rsidRPr="002A05C9">
        <w:rPr>
          <w:rFonts w:ascii="Times New Roman" w:eastAsia="Calibri" w:hAnsi="Times New Roman" w:cs="Times New Roman"/>
          <w:sz w:val="24"/>
          <w:szCs w:val="24"/>
        </w:rPr>
        <w:t>a lo largo de la</w:t>
      </w:r>
      <w:r w:rsidR="002E3524" w:rsidRPr="002A05C9">
        <w:rPr>
          <w:rFonts w:ascii="Times New Roman" w:eastAsia="Calibri" w:hAnsi="Times New Roman" w:cs="Times New Roman"/>
          <w:sz w:val="24"/>
          <w:szCs w:val="24"/>
        </w:rPr>
        <w:t xml:space="preserve"> </w:t>
      </w:r>
      <w:r w:rsidR="00201F08" w:rsidRPr="002A05C9">
        <w:rPr>
          <w:rFonts w:ascii="Times New Roman" w:eastAsia="Calibri" w:hAnsi="Times New Roman" w:cs="Times New Roman"/>
          <w:sz w:val="24"/>
          <w:szCs w:val="24"/>
        </w:rPr>
        <w:t>vida</w:t>
      </w:r>
      <w:r w:rsidR="001050F9" w:rsidRPr="002A05C9">
        <w:rPr>
          <w:rFonts w:ascii="Times New Roman" w:eastAsia="Calibri" w:hAnsi="Times New Roman" w:cs="Times New Roman"/>
          <w:sz w:val="24"/>
          <w:szCs w:val="24"/>
        </w:rPr>
        <w:t xml:space="preserve"> (</w:t>
      </w:r>
      <w:r w:rsidR="001050F9" w:rsidRPr="002A05C9">
        <w:rPr>
          <w:rFonts w:ascii="Times New Roman" w:eastAsia="Calibri" w:hAnsi="Times New Roman" w:cs="Times New Roman"/>
          <w:i/>
          <w:iCs/>
          <w:sz w:val="24"/>
          <w:szCs w:val="24"/>
        </w:rPr>
        <w:t>M</w:t>
      </w:r>
      <w:r w:rsidR="001050F9" w:rsidRPr="002A05C9">
        <w:rPr>
          <w:rFonts w:ascii="Times New Roman" w:eastAsia="Calibri" w:hAnsi="Times New Roman" w:cs="Times New Roman"/>
          <w:sz w:val="24"/>
          <w:szCs w:val="24"/>
        </w:rPr>
        <w:t>= 19</w:t>
      </w:r>
      <w:r w:rsidR="00413F00" w:rsidRPr="002A05C9">
        <w:rPr>
          <w:rFonts w:ascii="Times New Roman" w:eastAsia="Calibri" w:hAnsi="Times New Roman" w:cs="Times New Roman"/>
          <w:sz w:val="24"/>
          <w:szCs w:val="24"/>
        </w:rPr>
        <w:t>,</w:t>
      </w:r>
      <w:r w:rsidR="001050F9" w:rsidRPr="002A05C9">
        <w:rPr>
          <w:rFonts w:ascii="Times New Roman" w:eastAsia="Calibri" w:hAnsi="Times New Roman" w:cs="Times New Roman"/>
          <w:sz w:val="24"/>
          <w:szCs w:val="24"/>
        </w:rPr>
        <w:t xml:space="preserve">8, </w:t>
      </w:r>
      <w:r w:rsidR="001050F9" w:rsidRPr="002A05C9">
        <w:rPr>
          <w:rFonts w:ascii="Times New Roman" w:eastAsia="Calibri" w:hAnsi="Times New Roman" w:cs="Times New Roman"/>
          <w:i/>
          <w:iCs/>
          <w:sz w:val="24"/>
          <w:szCs w:val="24"/>
        </w:rPr>
        <w:t>SD</w:t>
      </w:r>
      <w:r w:rsidR="001050F9" w:rsidRPr="002A05C9">
        <w:rPr>
          <w:rFonts w:ascii="Times New Roman" w:eastAsia="Calibri" w:hAnsi="Times New Roman" w:cs="Times New Roman"/>
          <w:sz w:val="24"/>
          <w:szCs w:val="24"/>
        </w:rPr>
        <w:t>= 3</w:t>
      </w:r>
      <w:r w:rsidR="00413F00" w:rsidRPr="002A05C9">
        <w:rPr>
          <w:rFonts w:ascii="Times New Roman" w:eastAsia="Calibri" w:hAnsi="Times New Roman" w:cs="Times New Roman"/>
          <w:sz w:val="24"/>
          <w:szCs w:val="24"/>
        </w:rPr>
        <w:t>,</w:t>
      </w:r>
      <w:r w:rsidR="001050F9" w:rsidRPr="002A05C9">
        <w:rPr>
          <w:rFonts w:ascii="Times New Roman" w:eastAsia="Calibri" w:hAnsi="Times New Roman" w:cs="Times New Roman"/>
          <w:sz w:val="24"/>
          <w:szCs w:val="24"/>
        </w:rPr>
        <w:t xml:space="preserve">5) </w:t>
      </w:r>
      <w:r w:rsidR="001628D5" w:rsidRPr="002A05C9">
        <w:rPr>
          <w:rFonts w:ascii="Times New Roman" w:eastAsia="Calibri" w:hAnsi="Times New Roman" w:cs="Times New Roman"/>
          <w:sz w:val="24"/>
          <w:szCs w:val="24"/>
        </w:rPr>
        <w:t xml:space="preserve">que </w:t>
      </w:r>
      <w:r w:rsidR="002E3524" w:rsidRPr="002A05C9">
        <w:rPr>
          <w:rFonts w:ascii="Times New Roman" w:eastAsia="Calibri" w:hAnsi="Times New Roman" w:cs="Times New Roman"/>
          <w:sz w:val="24"/>
          <w:szCs w:val="24"/>
        </w:rPr>
        <w:t>las componentes del</w:t>
      </w:r>
      <w:r w:rsidR="001050F9" w:rsidRPr="002A05C9">
        <w:rPr>
          <w:rFonts w:ascii="Times New Roman" w:eastAsia="Calibri" w:hAnsi="Times New Roman" w:cs="Times New Roman"/>
          <w:sz w:val="24"/>
          <w:szCs w:val="24"/>
        </w:rPr>
        <w:t xml:space="preserve"> Cl</w:t>
      </w:r>
      <w:r w:rsidR="001628D5" w:rsidRPr="002A05C9">
        <w:rPr>
          <w:rFonts w:ascii="Times New Roman" w:eastAsia="Calibri" w:hAnsi="Times New Roman" w:cs="Times New Roman"/>
          <w:sz w:val="24"/>
          <w:szCs w:val="24"/>
        </w:rPr>
        <w:t>ú</w:t>
      </w:r>
      <w:r w:rsidR="001050F9" w:rsidRPr="002A05C9">
        <w:rPr>
          <w:rFonts w:ascii="Times New Roman" w:eastAsia="Calibri" w:hAnsi="Times New Roman" w:cs="Times New Roman"/>
          <w:sz w:val="24"/>
          <w:szCs w:val="24"/>
        </w:rPr>
        <w:t xml:space="preserve">ster C, </w:t>
      </w:r>
      <w:r w:rsidR="002E3524" w:rsidRPr="002A05C9">
        <w:rPr>
          <w:rFonts w:ascii="Times New Roman" w:eastAsia="Calibri" w:hAnsi="Times New Roman" w:cs="Times New Roman"/>
          <w:sz w:val="24"/>
          <w:szCs w:val="24"/>
        </w:rPr>
        <w:t xml:space="preserve">quienes habían padecido una </w:t>
      </w:r>
      <w:r w:rsidR="001050F9" w:rsidRPr="002A05C9">
        <w:rPr>
          <w:rFonts w:ascii="Times New Roman" w:eastAsia="Calibri" w:hAnsi="Times New Roman" w:cs="Times New Roman"/>
          <w:sz w:val="24"/>
          <w:szCs w:val="24"/>
        </w:rPr>
        <w:t>media de 3</w:t>
      </w:r>
      <w:r w:rsidR="00413F00" w:rsidRPr="002A05C9">
        <w:rPr>
          <w:rFonts w:ascii="Times New Roman" w:eastAsia="Calibri" w:hAnsi="Times New Roman" w:cs="Times New Roman"/>
          <w:sz w:val="24"/>
          <w:szCs w:val="24"/>
        </w:rPr>
        <w:t>,</w:t>
      </w:r>
      <w:r w:rsidR="001050F9" w:rsidRPr="002A05C9">
        <w:rPr>
          <w:rFonts w:ascii="Times New Roman" w:eastAsia="Calibri" w:hAnsi="Times New Roman" w:cs="Times New Roman"/>
          <w:sz w:val="24"/>
          <w:szCs w:val="24"/>
        </w:rPr>
        <w:t xml:space="preserve">8 </w:t>
      </w:r>
      <w:proofErr w:type="spellStart"/>
      <w:r w:rsidR="001050F9" w:rsidRPr="002A05C9">
        <w:rPr>
          <w:rFonts w:ascii="Times New Roman" w:eastAsia="Calibri" w:hAnsi="Times New Roman" w:cs="Times New Roman"/>
          <w:sz w:val="24"/>
          <w:szCs w:val="24"/>
        </w:rPr>
        <w:t>S</w:t>
      </w:r>
      <w:r w:rsidR="001628D5" w:rsidRPr="002A05C9">
        <w:rPr>
          <w:rFonts w:ascii="Times New Roman" w:eastAsia="Calibri" w:hAnsi="Times New Roman" w:cs="Times New Roman"/>
          <w:sz w:val="24"/>
          <w:szCs w:val="24"/>
        </w:rPr>
        <w:t>V</w:t>
      </w:r>
      <w:r w:rsidR="001050F9" w:rsidRPr="002A05C9">
        <w:rPr>
          <w:rFonts w:ascii="Times New Roman" w:eastAsia="Calibri" w:hAnsi="Times New Roman" w:cs="Times New Roman"/>
          <w:sz w:val="24"/>
          <w:szCs w:val="24"/>
        </w:rPr>
        <w:t>E</w:t>
      </w:r>
      <w:r w:rsidR="00956D1E" w:rsidRPr="002A05C9">
        <w:rPr>
          <w:rFonts w:ascii="Times New Roman" w:eastAsia="Calibri" w:hAnsi="Times New Roman" w:cs="Times New Roman"/>
          <w:sz w:val="24"/>
          <w:szCs w:val="24"/>
        </w:rPr>
        <w:t>s</w:t>
      </w:r>
      <w:proofErr w:type="spellEnd"/>
      <w:r w:rsidR="001050F9" w:rsidRPr="002A05C9">
        <w:rPr>
          <w:rFonts w:ascii="Times New Roman" w:eastAsia="Calibri" w:hAnsi="Times New Roman" w:cs="Times New Roman"/>
          <w:sz w:val="24"/>
          <w:szCs w:val="24"/>
        </w:rPr>
        <w:t xml:space="preserve"> en la infancia</w:t>
      </w:r>
      <w:r w:rsidR="00201F08" w:rsidRPr="002A05C9">
        <w:rPr>
          <w:rFonts w:ascii="Times New Roman" w:eastAsia="Calibri" w:hAnsi="Times New Roman" w:cs="Times New Roman"/>
          <w:sz w:val="24"/>
          <w:szCs w:val="24"/>
        </w:rPr>
        <w:t xml:space="preserve"> y adolescencia</w:t>
      </w:r>
      <w:r w:rsidR="001050F9" w:rsidRPr="002A05C9">
        <w:rPr>
          <w:rFonts w:ascii="Times New Roman" w:eastAsia="Calibri" w:hAnsi="Times New Roman" w:cs="Times New Roman"/>
          <w:sz w:val="24"/>
          <w:szCs w:val="24"/>
        </w:rPr>
        <w:t xml:space="preserve"> (</w:t>
      </w:r>
      <w:r w:rsidR="001050F9" w:rsidRPr="002A05C9">
        <w:rPr>
          <w:rFonts w:ascii="Times New Roman" w:eastAsia="Calibri" w:hAnsi="Times New Roman" w:cs="Times New Roman"/>
          <w:i/>
          <w:iCs/>
          <w:sz w:val="24"/>
          <w:szCs w:val="24"/>
        </w:rPr>
        <w:t>SD</w:t>
      </w:r>
      <w:r w:rsidR="001050F9" w:rsidRPr="002A05C9">
        <w:rPr>
          <w:rFonts w:ascii="Times New Roman" w:eastAsia="Calibri" w:hAnsi="Times New Roman" w:cs="Times New Roman"/>
          <w:sz w:val="24"/>
          <w:szCs w:val="24"/>
        </w:rPr>
        <w:t>=1</w:t>
      </w:r>
      <w:r w:rsidR="00413F00" w:rsidRPr="002A05C9">
        <w:rPr>
          <w:rFonts w:ascii="Times New Roman" w:eastAsia="Calibri" w:hAnsi="Times New Roman" w:cs="Times New Roman"/>
          <w:sz w:val="24"/>
          <w:szCs w:val="24"/>
        </w:rPr>
        <w:t>,</w:t>
      </w:r>
      <w:r w:rsidR="001050F9" w:rsidRPr="002A05C9">
        <w:rPr>
          <w:rFonts w:ascii="Times New Roman" w:eastAsia="Calibri" w:hAnsi="Times New Roman" w:cs="Times New Roman"/>
          <w:sz w:val="24"/>
          <w:szCs w:val="24"/>
        </w:rPr>
        <w:t>7) y una media de 11</w:t>
      </w:r>
      <w:r w:rsidR="00413F00" w:rsidRPr="002A05C9">
        <w:rPr>
          <w:rFonts w:ascii="Times New Roman" w:eastAsia="Calibri" w:hAnsi="Times New Roman" w:cs="Times New Roman"/>
          <w:sz w:val="24"/>
          <w:szCs w:val="24"/>
        </w:rPr>
        <w:t>,</w:t>
      </w:r>
      <w:r w:rsidR="001050F9" w:rsidRPr="002A05C9">
        <w:rPr>
          <w:rFonts w:ascii="Times New Roman" w:eastAsia="Calibri" w:hAnsi="Times New Roman" w:cs="Times New Roman"/>
          <w:sz w:val="24"/>
          <w:szCs w:val="24"/>
        </w:rPr>
        <w:t>8</w:t>
      </w:r>
      <w:r w:rsidR="002E3524" w:rsidRPr="002A05C9">
        <w:rPr>
          <w:rFonts w:ascii="Times New Roman" w:eastAsia="Calibri" w:hAnsi="Times New Roman" w:cs="Times New Roman"/>
          <w:sz w:val="24"/>
          <w:szCs w:val="24"/>
        </w:rPr>
        <w:t xml:space="preserve"> </w:t>
      </w:r>
      <w:proofErr w:type="spellStart"/>
      <w:r w:rsidR="002E3524" w:rsidRPr="002A05C9">
        <w:rPr>
          <w:rFonts w:ascii="Times New Roman" w:eastAsia="Calibri" w:hAnsi="Times New Roman" w:cs="Times New Roman"/>
          <w:sz w:val="24"/>
          <w:szCs w:val="24"/>
        </w:rPr>
        <w:t>SVEs</w:t>
      </w:r>
      <w:proofErr w:type="spellEnd"/>
      <w:r w:rsidR="002E3524" w:rsidRPr="002A05C9">
        <w:rPr>
          <w:rFonts w:ascii="Times New Roman" w:eastAsia="Calibri" w:hAnsi="Times New Roman" w:cs="Times New Roman"/>
          <w:sz w:val="24"/>
          <w:szCs w:val="24"/>
        </w:rPr>
        <w:t xml:space="preserve"> </w:t>
      </w:r>
      <w:r w:rsidR="00201F08" w:rsidRPr="002A05C9">
        <w:rPr>
          <w:rFonts w:ascii="Times New Roman" w:eastAsia="Calibri" w:hAnsi="Times New Roman" w:cs="Times New Roman"/>
          <w:sz w:val="24"/>
          <w:szCs w:val="24"/>
        </w:rPr>
        <w:t>a lo largo de la vida</w:t>
      </w:r>
      <w:r w:rsidR="001050F9" w:rsidRPr="002A05C9">
        <w:rPr>
          <w:rFonts w:ascii="Times New Roman" w:eastAsia="Calibri" w:hAnsi="Times New Roman" w:cs="Times New Roman"/>
          <w:sz w:val="24"/>
          <w:szCs w:val="24"/>
        </w:rPr>
        <w:t xml:space="preserve"> (</w:t>
      </w:r>
      <w:r w:rsidR="001050F9" w:rsidRPr="002A05C9">
        <w:rPr>
          <w:rFonts w:ascii="Times New Roman" w:eastAsia="Calibri" w:hAnsi="Times New Roman" w:cs="Times New Roman"/>
          <w:i/>
          <w:iCs/>
          <w:sz w:val="24"/>
          <w:szCs w:val="24"/>
        </w:rPr>
        <w:t>SD</w:t>
      </w:r>
      <w:r w:rsidR="001050F9" w:rsidRPr="002A05C9">
        <w:rPr>
          <w:rFonts w:ascii="Times New Roman" w:eastAsia="Calibri" w:hAnsi="Times New Roman" w:cs="Times New Roman"/>
          <w:sz w:val="24"/>
          <w:szCs w:val="24"/>
        </w:rPr>
        <w:t>= 4</w:t>
      </w:r>
      <w:r w:rsidR="00413F00" w:rsidRPr="002A05C9">
        <w:rPr>
          <w:rFonts w:ascii="Times New Roman" w:eastAsia="Calibri" w:hAnsi="Times New Roman" w:cs="Times New Roman"/>
          <w:sz w:val="24"/>
          <w:szCs w:val="24"/>
        </w:rPr>
        <w:t>,</w:t>
      </w:r>
      <w:r w:rsidR="001050F9" w:rsidRPr="002A05C9">
        <w:rPr>
          <w:rFonts w:ascii="Times New Roman" w:eastAsia="Calibri" w:hAnsi="Times New Roman" w:cs="Times New Roman"/>
          <w:sz w:val="24"/>
          <w:szCs w:val="24"/>
        </w:rPr>
        <w:t xml:space="preserve">5). </w:t>
      </w:r>
    </w:p>
    <w:p w14:paraId="7B609082" w14:textId="7FFD81F9" w:rsidR="00E802DD" w:rsidRPr="002A05C9" w:rsidRDefault="00E802DD" w:rsidP="0008204E">
      <w:pPr>
        <w:autoSpaceDE w:val="0"/>
        <w:autoSpaceDN w:val="0"/>
        <w:adjustRightInd w:val="0"/>
        <w:spacing w:line="360" w:lineRule="auto"/>
        <w:jc w:val="both"/>
        <w:rPr>
          <w:rFonts w:ascii="Times New Roman" w:hAnsi="Times New Roman" w:cs="Times New Roman"/>
          <w:sz w:val="24"/>
          <w:szCs w:val="24"/>
        </w:rPr>
      </w:pPr>
      <w:r w:rsidRPr="002A05C9">
        <w:rPr>
          <w:rFonts w:ascii="Times New Roman" w:hAnsi="Times New Roman" w:cs="Times New Roman"/>
          <w:sz w:val="24"/>
          <w:szCs w:val="24"/>
        </w:rPr>
        <w:t>La prueba de igualdad de medias de grupo</w:t>
      </w:r>
      <w:r w:rsidR="0083687E" w:rsidRPr="002A05C9">
        <w:rPr>
          <w:rFonts w:ascii="Times New Roman" w:hAnsi="Times New Roman" w:cs="Times New Roman"/>
          <w:sz w:val="24"/>
          <w:szCs w:val="24"/>
        </w:rPr>
        <w:t>s</w:t>
      </w:r>
      <w:r w:rsidRPr="002A05C9">
        <w:rPr>
          <w:rFonts w:ascii="Times New Roman" w:hAnsi="Times New Roman" w:cs="Times New Roman"/>
          <w:sz w:val="24"/>
          <w:szCs w:val="24"/>
        </w:rPr>
        <w:t xml:space="preserve"> ANOVA </w:t>
      </w:r>
      <w:r w:rsidR="00201F08" w:rsidRPr="002A05C9">
        <w:rPr>
          <w:rFonts w:ascii="Times New Roman" w:hAnsi="Times New Roman" w:cs="Times New Roman"/>
          <w:sz w:val="24"/>
          <w:szCs w:val="24"/>
        </w:rPr>
        <w:t>indicó la existencia</w:t>
      </w:r>
      <w:r w:rsidRPr="002A05C9">
        <w:rPr>
          <w:rFonts w:ascii="Times New Roman" w:hAnsi="Times New Roman" w:cs="Times New Roman"/>
          <w:sz w:val="24"/>
          <w:szCs w:val="24"/>
        </w:rPr>
        <w:t xml:space="preserve"> diferencias</w:t>
      </w:r>
      <w:r w:rsidR="00201F08" w:rsidRPr="002A05C9">
        <w:rPr>
          <w:rFonts w:ascii="Times New Roman" w:hAnsi="Times New Roman" w:cs="Times New Roman"/>
          <w:sz w:val="24"/>
          <w:szCs w:val="24"/>
        </w:rPr>
        <w:t xml:space="preserve"> estadísticamente</w:t>
      </w:r>
      <w:r w:rsidRPr="002A05C9">
        <w:rPr>
          <w:rFonts w:ascii="Times New Roman" w:hAnsi="Times New Roman" w:cs="Times New Roman"/>
          <w:sz w:val="24"/>
          <w:szCs w:val="24"/>
        </w:rPr>
        <w:t xml:space="preserve"> significativas para la mayor parte de los </w:t>
      </w:r>
      <w:proofErr w:type="spellStart"/>
      <w:r w:rsidRPr="002A05C9">
        <w:rPr>
          <w:rFonts w:ascii="Times New Roman" w:hAnsi="Times New Roman" w:cs="Times New Roman"/>
          <w:sz w:val="24"/>
          <w:szCs w:val="24"/>
        </w:rPr>
        <w:t>SVEs</w:t>
      </w:r>
      <w:proofErr w:type="spellEnd"/>
      <w:r w:rsidRPr="002A05C9">
        <w:rPr>
          <w:rFonts w:ascii="Times New Roman" w:hAnsi="Times New Roman" w:cs="Times New Roman"/>
          <w:sz w:val="24"/>
          <w:szCs w:val="24"/>
        </w:rPr>
        <w:t xml:space="preserve"> considerados. La distancia de </w:t>
      </w:r>
      <w:proofErr w:type="spellStart"/>
      <w:r w:rsidRPr="002A05C9">
        <w:rPr>
          <w:rFonts w:ascii="Times New Roman" w:hAnsi="Times New Roman" w:cs="Times New Roman"/>
          <w:sz w:val="24"/>
          <w:szCs w:val="24"/>
        </w:rPr>
        <w:t>Mahalanobis</w:t>
      </w:r>
      <w:proofErr w:type="spellEnd"/>
      <w:r w:rsidRPr="002A05C9">
        <w:rPr>
          <w:rFonts w:ascii="Times New Roman" w:hAnsi="Times New Roman" w:cs="Times New Roman"/>
          <w:sz w:val="24"/>
          <w:szCs w:val="24"/>
        </w:rPr>
        <w:t xml:space="preserve"> (D2) mostró que eran necesarios catorce pasos para determinar las variables incluidas en el modelo predictivo final. Según los criterios indicados, las variables que finalmente forma</w:t>
      </w:r>
      <w:r w:rsidR="0083687E" w:rsidRPr="002A05C9">
        <w:rPr>
          <w:rFonts w:ascii="Times New Roman" w:hAnsi="Times New Roman" w:cs="Times New Roman"/>
          <w:sz w:val="24"/>
          <w:szCs w:val="24"/>
        </w:rPr>
        <w:t>ron</w:t>
      </w:r>
      <w:r w:rsidRPr="002A05C9">
        <w:rPr>
          <w:rFonts w:ascii="Times New Roman" w:hAnsi="Times New Roman" w:cs="Times New Roman"/>
          <w:sz w:val="24"/>
          <w:szCs w:val="24"/>
        </w:rPr>
        <w:t xml:space="preserve"> parte del modelo discriminante </w:t>
      </w:r>
      <w:r w:rsidR="0083687E" w:rsidRPr="002A05C9">
        <w:rPr>
          <w:rFonts w:ascii="Times New Roman" w:hAnsi="Times New Roman" w:cs="Times New Roman"/>
          <w:sz w:val="24"/>
          <w:szCs w:val="24"/>
        </w:rPr>
        <w:t>se recogen</w:t>
      </w:r>
      <w:r w:rsidRPr="002A05C9">
        <w:rPr>
          <w:rFonts w:ascii="Times New Roman" w:hAnsi="Times New Roman" w:cs="Times New Roman"/>
          <w:sz w:val="24"/>
          <w:szCs w:val="24"/>
        </w:rPr>
        <w:t xml:space="preserve"> en la Tabla 3. La </w:t>
      </w:r>
      <w:r w:rsidR="0083687E" w:rsidRPr="002A05C9">
        <w:rPr>
          <w:rFonts w:ascii="Times New Roman" w:hAnsi="Times New Roman" w:cs="Times New Roman"/>
          <w:sz w:val="24"/>
          <w:szCs w:val="24"/>
        </w:rPr>
        <w:t>distribución l</w:t>
      </w:r>
      <w:r w:rsidRPr="002A05C9">
        <w:rPr>
          <w:rFonts w:ascii="Times New Roman" w:hAnsi="Times New Roman" w:cs="Times New Roman"/>
          <w:sz w:val="24"/>
          <w:szCs w:val="24"/>
        </w:rPr>
        <w:t xml:space="preserve">ambda de </w:t>
      </w:r>
      <w:proofErr w:type="spellStart"/>
      <w:r w:rsidRPr="002A05C9">
        <w:rPr>
          <w:rFonts w:ascii="Times New Roman" w:hAnsi="Times New Roman" w:cs="Times New Roman"/>
          <w:sz w:val="24"/>
          <w:szCs w:val="24"/>
        </w:rPr>
        <w:t>Wilk</w:t>
      </w:r>
      <w:r w:rsidR="0083687E" w:rsidRPr="002A05C9">
        <w:rPr>
          <w:rFonts w:ascii="Times New Roman" w:hAnsi="Times New Roman" w:cs="Times New Roman"/>
          <w:sz w:val="24"/>
          <w:szCs w:val="24"/>
        </w:rPr>
        <w:t>s</w:t>
      </w:r>
      <w:proofErr w:type="spellEnd"/>
      <w:r w:rsidRPr="002A05C9">
        <w:rPr>
          <w:rFonts w:ascii="Times New Roman" w:hAnsi="Times New Roman" w:cs="Times New Roman"/>
          <w:sz w:val="24"/>
          <w:szCs w:val="24"/>
        </w:rPr>
        <w:t xml:space="preserve"> arrojó dos funciones significativas, resumidas en la Tabla 2. La función 1 tenía un valor propio más alto y una mayor correlación canónica, lo que indicaba un mejor ajuste de los datos al modelo.</w:t>
      </w:r>
    </w:p>
    <w:p w14:paraId="1D3DD87C" w14:textId="0BFE1C5C" w:rsidR="00105EC6" w:rsidRPr="002A05C9" w:rsidRDefault="003469B1" w:rsidP="002A05C9">
      <w:pPr>
        <w:autoSpaceDE w:val="0"/>
        <w:autoSpaceDN w:val="0"/>
        <w:adjustRightInd w:val="0"/>
        <w:spacing w:line="360" w:lineRule="auto"/>
        <w:contextualSpacing/>
        <w:jc w:val="both"/>
        <w:rPr>
          <w:rFonts w:ascii="Times New Roman" w:hAnsi="Times New Roman" w:cs="Times New Roman"/>
          <w:sz w:val="24"/>
          <w:szCs w:val="24"/>
        </w:rPr>
      </w:pPr>
      <w:r w:rsidRPr="002A05C9">
        <w:rPr>
          <w:rFonts w:ascii="Times New Roman" w:hAnsi="Times New Roman" w:cs="Times New Roman"/>
          <w:bCs/>
          <w:sz w:val="24"/>
          <w:szCs w:val="24"/>
        </w:rPr>
        <w:t>Tabla 2. Resumen de las funciones discriminantes canónicas</w:t>
      </w:r>
    </w:p>
    <w:tbl>
      <w:tblPr>
        <w:tblStyle w:val="Tablaconcuadrcula"/>
        <w:tblW w:w="9525" w:type="dxa"/>
        <w:tblCellMar>
          <w:left w:w="85" w:type="dxa"/>
          <w:right w:w="85" w:type="dxa"/>
        </w:tblCellMar>
        <w:tblLook w:val="04A0" w:firstRow="1" w:lastRow="0" w:firstColumn="1" w:lastColumn="0" w:noHBand="0" w:noVBand="1"/>
      </w:tblPr>
      <w:tblGrid>
        <w:gridCol w:w="1219"/>
        <w:gridCol w:w="1321"/>
        <w:gridCol w:w="1144"/>
        <w:gridCol w:w="1157"/>
        <w:gridCol w:w="899"/>
        <w:gridCol w:w="979"/>
        <w:gridCol w:w="938"/>
        <w:gridCol w:w="934"/>
        <w:gridCol w:w="934"/>
      </w:tblGrid>
      <w:tr w:rsidR="002A05C9" w:rsidRPr="002A05C9" w14:paraId="33966755" w14:textId="77777777" w:rsidTr="0008204E">
        <w:trPr>
          <w:trHeight w:val="276"/>
        </w:trPr>
        <w:tc>
          <w:tcPr>
            <w:tcW w:w="6716" w:type="dxa"/>
            <w:gridSpan w:val="6"/>
            <w:tcBorders>
              <w:left w:val="nil"/>
              <w:bottom w:val="nil"/>
              <w:right w:val="nil"/>
            </w:tcBorders>
          </w:tcPr>
          <w:p w14:paraId="0F82EFA6" w14:textId="77777777" w:rsidR="00105EC6" w:rsidRPr="002A05C9" w:rsidRDefault="00105EC6" w:rsidP="0008204E">
            <w:pPr>
              <w:autoSpaceDE w:val="0"/>
              <w:autoSpaceDN w:val="0"/>
              <w:adjustRightInd w:val="0"/>
              <w:contextualSpacing/>
              <w:rPr>
                <w:rFonts w:ascii="Times New Roman" w:hAnsi="Times New Roman" w:cs="Times New Roman"/>
                <w:sz w:val="24"/>
                <w:szCs w:val="24"/>
              </w:rPr>
            </w:pPr>
          </w:p>
        </w:tc>
        <w:tc>
          <w:tcPr>
            <w:tcW w:w="0" w:type="auto"/>
            <w:gridSpan w:val="3"/>
            <w:tcBorders>
              <w:left w:val="nil"/>
              <w:right w:val="nil"/>
            </w:tcBorders>
            <w:vAlign w:val="center"/>
          </w:tcPr>
          <w:p w14:paraId="2D305E17" w14:textId="12D63577" w:rsidR="00105EC6" w:rsidRPr="002A05C9" w:rsidRDefault="00810AC8" w:rsidP="0008204E">
            <w:pPr>
              <w:autoSpaceDE w:val="0"/>
              <w:autoSpaceDN w:val="0"/>
              <w:adjustRightInd w:val="0"/>
              <w:contextualSpacing/>
              <w:jc w:val="center"/>
              <w:rPr>
                <w:rFonts w:ascii="Times New Roman" w:hAnsi="Times New Roman" w:cs="Times New Roman"/>
                <w:sz w:val="24"/>
                <w:szCs w:val="24"/>
                <w:lang w:val="en-US"/>
              </w:rPr>
            </w:pPr>
            <w:proofErr w:type="spellStart"/>
            <w:r w:rsidRPr="002A05C9">
              <w:rPr>
                <w:rFonts w:ascii="Times New Roman" w:hAnsi="Times New Roman" w:cs="Times New Roman"/>
                <w:sz w:val="24"/>
                <w:szCs w:val="24"/>
                <w:lang w:val="en-US"/>
              </w:rPr>
              <w:t>Centroides</w:t>
            </w:r>
            <w:proofErr w:type="spellEnd"/>
          </w:p>
        </w:tc>
      </w:tr>
      <w:tr w:rsidR="002A05C9" w:rsidRPr="002A05C9" w14:paraId="3C24B344" w14:textId="77777777" w:rsidTr="0008204E">
        <w:trPr>
          <w:trHeight w:val="84"/>
        </w:trPr>
        <w:tc>
          <w:tcPr>
            <w:tcW w:w="1219" w:type="dxa"/>
            <w:tcBorders>
              <w:top w:val="nil"/>
              <w:left w:val="nil"/>
              <w:right w:val="nil"/>
            </w:tcBorders>
          </w:tcPr>
          <w:p w14:paraId="2C06EC97" w14:textId="77777777" w:rsidR="00105EC6" w:rsidRPr="002A05C9" w:rsidRDefault="00105EC6" w:rsidP="0008204E">
            <w:pPr>
              <w:autoSpaceDE w:val="0"/>
              <w:autoSpaceDN w:val="0"/>
              <w:adjustRightInd w:val="0"/>
              <w:contextualSpacing/>
              <w:rPr>
                <w:rFonts w:ascii="Times New Roman" w:hAnsi="Times New Roman" w:cs="Times New Roman"/>
                <w:sz w:val="24"/>
                <w:szCs w:val="24"/>
                <w:lang w:val="en-US"/>
              </w:rPr>
            </w:pPr>
          </w:p>
        </w:tc>
        <w:tc>
          <w:tcPr>
            <w:tcW w:w="1321" w:type="dxa"/>
            <w:tcBorders>
              <w:top w:val="nil"/>
              <w:left w:val="nil"/>
              <w:right w:val="nil"/>
            </w:tcBorders>
            <w:vAlign w:val="center"/>
          </w:tcPr>
          <w:p w14:paraId="20AF25FD" w14:textId="75036FCA" w:rsidR="00105EC6" w:rsidRPr="002A05C9" w:rsidRDefault="0083687E" w:rsidP="0008204E">
            <w:pPr>
              <w:autoSpaceDE w:val="0"/>
              <w:autoSpaceDN w:val="0"/>
              <w:adjustRightInd w:val="0"/>
              <w:contextualSpacing/>
              <w:jc w:val="center"/>
              <w:rPr>
                <w:rFonts w:ascii="Times New Roman" w:hAnsi="Times New Roman" w:cs="Times New Roman"/>
                <w:sz w:val="24"/>
                <w:szCs w:val="24"/>
              </w:rPr>
            </w:pPr>
            <w:r w:rsidRPr="002A05C9">
              <w:rPr>
                <w:rFonts w:ascii="Times New Roman" w:hAnsi="Times New Roman" w:cs="Times New Roman"/>
                <w:sz w:val="24"/>
                <w:szCs w:val="24"/>
              </w:rPr>
              <w:t>L</w:t>
            </w:r>
            <w:r w:rsidR="00105EC6" w:rsidRPr="002A05C9">
              <w:rPr>
                <w:rFonts w:ascii="Times New Roman" w:hAnsi="Times New Roman" w:cs="Times New Roman"/>
                <w:sz w:val="24"/>
                <w:szCs w:val="24"/>
              </w:rPr>
              <w:t>amba</w:t>
            </w:r>
            <w:r w:rsidRPr="002A05C9">
              <w:rPr>
                <w:rFonts w:ascii="Times New Roman" w:hAnsi="Times New Roman" w:cs="Times New Roman"/>
                <w:sz w:val="24"/>
                <w:szCs w:val="24"/>
              </w:rPr>
              <w:t xml:space="preserve"> de </w:t>
            </w:r>
            <w:proofErr w:type="spellStart"/>
            <w:r w:rsidRPr="002A05C9">
              <w:rPr>
                <w:rFonts w:ascii="Times New Roman" w:hAnsi="Times New Roman" w:cs="Times New Roman"/>
                <w:sz w:val="24"/>
                <w:szCs w:val="24"/>
              </w:rPr>
              <w:t>Wilks</w:t>
            </w:r>
            <w:proofErr w:type="spellEnd"/>
          </w:p>
        </w:tc>
        <w:tc>
          <w:tcPr>
            <w:tcW w:w="0" w:type="auto"/>
            <w:tcBorders>
              <w:top w:val="nil"/>
              <w:left w:val="nil"/>
              <w:right w:val="nil"/>
            </w:tcBorders>
            <w:vAlign w:val="center"/>
          </w:tcPr>
          <w:p w14:paraId="7A51192C" w14:textId="4D3437FC" w:rsidR="00105EC6" w:rsidRPr="002A05C9" w:rsidRDefault="00257816" w:rsidP="0008204E">
            <w:pPr>
              <w:autoSpaceDE w:val="0"/>
              <w:autoSpaceDN w:val="0"/>
              <w:adjustRightInd w:val="0"/>
              <w:contextualSpacing/>
              <w:jc w:val="center"/>
              <w:rPr>
                <w:rFonts w:ascii="Times New Roman" w:hAnsi="Times New Roman" w:cs="Times New Roman"/>
                <w:sz w:val="24"/>
                <w:szCs w:val="24"/>
              </w:rPr>
            </w:pPr>
            <w:r w:rsidRPr="002A05C9">
              <w:rPr>
                <w:rFonts w:ascii="Times New Roman" w:hAnsi="Times New Roman" w:cs="Times New Roman"/>
                <w:sz w:val="24"/>
                <w:szCs w:val="24"/>
              </w:rPr>
              <w:t>Autovalor</w:t>
            </w:r>
          </w:p>
        </w:tc>
        <w:tc>
          <w:tcPr>
            <w:tcW w:w="0" w:type="auto"/>
            <w:tcBorders>
              <w:top w:val="nil"/>
              <w:left w:val="nil"/>
              <w:right w:val="nil"/>
            </w:tcBorders>
            <w:vAlign w:val="center"/>
          </w:tcPr>
          <w:p w14:paraId="143FAB04" w14:textId="77777777" w:rsidR="00105EC6" w:rsidRPr="002A05C9" w:rsidRDefault="00105EC6" w:rsidP="0008204E">
            <w:pPr>
              <w:autoSpaceDE w:val="0"/>
              <w:autoSpaceDN w:val="0"/>
              <w:adjustRightInd w:val="0"/>
              <w:contextualSpacing/>
              <w:jc w:val="center"/>
              <w:rPr>
                <w:rFonts w:ascii="Times New Roman" w:hAnsi="Times New Roman" w:cs="Times New Roman"/>
                <w:sz w:val="24"/>
                <w:szCs w:val="24"/>
              </w:rPr>
            </w:pPr>
            <w:r w:rsidRPr="002A05C9">
              <w:rPr>
                <w:rFonts w:ascii="Times New Roman" w:hAnsi="Times New Roman" w:cs="Times New Roman"/>
                <w:sz w:val="24"/>
                <w:szCs w:val="24"/>
              </w:rPr>
              <w:t>% de varianza</w:t>
            </w:r>
          </w:p>
        </w:tc>
        <w:tc>
          <w:tcPr>
            <w:tcW w:w="0" w:type="auto"/>
            <w:tcBorders>
              <w:top w:val="nil"/>
              <w:left w:val="nil"/>
              <w:right w:val="nil"/>
            </w:tcBorders>
            <w:vAlign w:val="center"/>
          </w:tcPr>
          <w:p w14:paraId="69908002" w14:textId="3504EB2F" w:rsidR="00105EC6" w:rsidRPr="002A05C9" w:rsidRDefault="00105EC6" w:rsidP="0008204E">
            <w:pPr>
              <w:autoSpaceDE w:val="0"/>
              <w:autoSpaceDN w:val="0"/>
              <w:adjustRightInd w:val="0"/>
              <w:contextualSpacing/>
              <w:jc w:val="center"/>
              <w:rPr>
                <w:rFonts w:ascii="Times New Roman" w:hAnsi="Times New Roman" w:cs="Times New Roman"/>
                <w:sz w:val="24"/>
                <w:szCs w:val="24"/>
              </w:rPr>
            </w:pPr>
            <w:proofErr w:type="spellStart"/>
            <w:r w:rsidRPr="002A05C9">
              <w:rPr>
                <w:rFonts w:ascii="Times New Roman" w:hAnsi="Times New Roman" w:cs="Times New Roman"/>
                <w:sz w:val="24"/>
                <w:szCs w:val="24"/>
              </w:rPr>
              <w:t>R</w:t>
            </w:r>
            <w:r w:rsidR="00257816" w:rsidRPr="002A05C9">
              <w:rPr>
                <w:rFonts w:ascii="Times New Roman" w:hAnsi="Times New Roman" w:cs="Times New Roman"/>
                <w:sz w:val="24"/>
                <w:szCs w:val="24"/>
                <w:vertAlign w:val="subscript"/>
              </w:rPr>
              <w:t>canónica</w:t>
            </w:r>
            <w:proofErr w:type="spellEnd"/>
          </w:p>
        </w:tc>
        <w:tc>
          <w:tcPr>
            <w:tcW w:w="0" w:type="auto"/>
            <w:tcBorders>
              <w:top w:val="nil"/>
              <w:left w:val="nil"/>
              <w:right w:val="nil"/>
            </w:tcBorders>
            <w:vAlign w:val="center"/>
          </w:tcPr>
          <w:p w14:paraId="678BB879" w14:textId="1FE3CEFD" w:rsidR="00105EC6" w:rsidRPr="002A05C9" w:rsidRDefault="00105EC6" w:rsidP="0008204E">
            <w:pPr>
              <w:autoSpaceDE w:val="0"/>
              <w:autoSpaceDN w:val="0"/>
              <w:adjustRightInd w:val="0"/>
              <w:contextualSpacing/>
              <w:jc w:val="center"/>
              <w:rPr>
                <w:rFonts w:ascii="Times New Roman" w:hAnsi="Times New Roman" w:cs="Times New Roman"/>
                <w:sz w:val="24"/>
                <w:szCs w:val="24"/>
              </w:rPr>
            </w:pPr>
            <w:r w:rsidRPr="002A05C9">
              <w:rPr>
                <w:rFonts w:ascii="Times New Roman" w:hAnsi="Times New Roman" w:cs="Times New Roman"/>
                <w:sz w:val="24"/>
                <w:szCs w:val="24"/>
              </w:rPr>
              <w:t>R</w:t>
            </w:r>
            <w:r w:rsidRPr="002A05C9">
              <w:rPr>
                <w:rFonts w:ascii="Times New Roman" w:hAnsi="Times New Roman" w:cs="Times New Roman"/>
                <w:sz w:val="24"/>
                <w:szCs w:val="24"/>
                <w:vertAlign w:val="superscript"/>
              </w:rPr>
              <w:t>2</w:t>
            </w:r>
            <w:r w:rsidR="00257816" w:rsidRPr="002A05C9">
              <w:rPr>
                <w:rFonts w:ascii="Times New Roman" w:hAnsi="Times New Roman" w:cs="Times New Roman"/>
                <w:sz w:val="24"/>
                <w:szCs w:val="24"/>
                <w:vertAlign w:val="subscript"/>
              </w:rPr>
              <w:t>canó</w:t>
            </w:r>
            <w:r w:rsidRPr="002A05C9">
              <w:rPr>
                <w:rFonts w:ascii="Times New Roman" w:hAnsi="Times New Roman" w:cs="Times New Roman"/>
                <w:sz w:val="24"/>
                <w:szCs w:val="24"/>
                <w:vertAlign w:val="subscript"/>
              </w:rPr>
              <w:t>nica</w:t>
            </w:r>
          </w:p>
        </w:tc>
        <w:tc>
          <w:tcPr>
            <w:tcW w:w="0" w:type="auto"/>
            <w:tcBorders>
              <w:left w:val="nil"/>
              <w:right w:val="nil"/>
            </w:tcBorders>
            <w:vAlign w:val="center"/>
          </w:tcPr>
          <w:p w14:paraId="7630DB70" w14:textId="77777777" w:rsidR="00105EC6" w:rsidRPr="002A05C9" w:rsidRDefault="00105EC6" w:rsidP="0008204E">
            <w:pPr>
              <w:autoSpaceDE w:val="0"/>
              <w:autoSpaceDN w:val="0"/>
              <w:adjustRightInd w:val="0"/>
              <w:contextualSpacing/>
              <w:jc w:val="center"/>
              <w:rPr>
                <w:rFonts w:ascii="Times New Roman" w:hAnsi="Times New Roman" w:cs="Times New Roman"/>
                <w:sz w:val="24"/>
                <w:szCs w:val="24"/>
              </w:rPr>
            </w:pPr>
            <w:proofErr w:type="spellStart"/>
            <w:proofErr w:type="gramStart"/>
            <w:r w:rsidRPr="002A05C9">
              <w:rPr>
                <w:rFonts w:ascii="Times New Roman" w:hAnsi="Times New Roman" w:cs="Times New Roman"/>
                <w:sz w:val="24"/>
                <w:szCs w:val="24"/>
              </w:rPr>
              <w:t>Cluster</w:t>
            </w:r>
            <w:proofErr w:type="spellEnd"/>
            <w:proofErr w:type="gramEnd"/>
            <w:r w:rsidRPr="002A05C9">
              <w:rPr>
                <w:rFonts w:ascii="Times New Roman" w:hAnsi="Times New Roman" w:cs="Times New Roman"/>
                <w:sz w:val="24"/>
                <w:szCs w:val="24"/>
              </w:rPr>
              <w:t xml:space="preserve"> A</w:t>
            </w:r>
          </w:p>
        </w:tc>
        <w:tc>
          <w:tcPr>
            <w:tcW w:w="0" w:type="auto"/>
            <w:tcBorders>
              <w:left w:val="nil"/>
              <w:right w:val="nil"/>
            </w:tcBorders>
            <w:vAlign w:val="center"/>
          </w:tcPr>
          <w:p w14:paraId="4B5F3D97" w14:textId="77777777" w:rsidR="00105EC6" w:rsidRPr="002A05C9" w:rsidRDefault="00105EC6" w:rsidP="0008204E">
            <w:pPr>
              <w:autoSpaceDE w:val="0"/>
              <w:autoSpaceDN w:val="0"/>
              <w:adjustRightInd w:val="0"/>
              <w:contextualSpacing/>
              <w:jc w:val="center"/>
              <w:rPr>
                <w:rFonts w:ascii="Times New Roman" w:hAnsi="Times New Roman" w:cs="Times New Roman"/>
                <w:sz w:val="24"/>
                <w:szCs w:val="24"/>
              </w:rPr>
            </w:pPr>
            <w:proofErr w:type="spellStart"/>
            <w:proofErr w:type="gramStart"/>
            <w:r w:rsidRPr="002A05C9">
              <w:rPr>
                <w:rFonts w:ascii="Times New Roman" w:hAnsi="Times New Roman" w:cs="Times New Roman"/>
                <w:sz w:val="24"/>
                <w:szCs w:val="24"/>
              </w:rPr>
              <w:t>Cluster</w:t>
            </w:r>
            <w:proofErr w:type="spellEnd"/>
            <w:proofErr w:type="gramEnd"/>
            <w:r w:rsidRPr="002A05C9">
              <w:rPr>
                <w:rFonts w:ascii="Times New Roman" w:hAnsi="Times New Roman" w:cs="Times New Roman"/>
                <w:sz w:val="24"/>
                <w:szCs w:val="24"/>
              </w:rPr>
              <w:t xml:space="preserve"> B</w:t>
            </w:r>
          </w:p>
        </w:tc>
        <w:tc>
          <w:tcPr>
            <w:tcW w:w="0" w:type="auto"/>
            <w:tcBorders>
              <w:left w:val="nil"/>
              <w:right w:val="nil"/>
            </w:tcBorders>
            <w:vAlign w:val="center"/>
          </w:tcPr>
          <w:p w14:paraId="1FCAA4E5" w14:textId="77777777" w:rsidR="00105EC6" w:rsidRPr="002A05C9" w:rsidRDefault="00105EC6" w:rsidP="0008204E">
            <w:pPr>
              <w:autoSpaceDE w:val="0"/>
              <w:autoSpaceDN w:val="0"/>
              <w:adjustRightInd w:val="0"/>
              <w:contextualSpacing/>
              <w:jc w:val="center"/>
              <w:rPr>
                <w:rFonts w:ascii="Times New Roman" w:hAnsi="Times New Roman" w:cs="Times New Roman"/>
                <w:sz w:val="24"/>
                <w:szCs w:val="24"/>
              </w:rPr>
            </w:pPr>
            <w:proofErr w:type="spellStart"/>
            <w:proofErr w:type="gramStart"/>
            <w:r w:rsidRPr="002A05C9">
              <w:rPr>
                <w:rFonts w:ascii="Times New Roman" w:hAnsi="Times New Roman" w:cs="Times New Roman"/>
                <w:sz w:val="24"/>
                <w:szCs w:val="24"/>
              </w:rPr>
              <w:t>Cluster</w:t>
            </w:r>
            <w:proofErr w:type="spellEnd"/>
            <w:proofErr w:type="gramEnd"/>
            <w:r w:rsidRPr="002A05C9">
              <w:rPr>
                <w:rFonts w:ascii="Times New Roman" w:hAnsi="Times New Roman" w:cs="Times New Roman"/>
                <w:sz w:val="24"/>
                <w:szCs w:val="24"/>
              </w:rPr>
              <w:t xml:space="preserve"> C</w:t>
            </w:r>
          </w:p>
        </w:tc>
      </w:tr>
      <w:tr w:rsidR="002A05C9" w:rsidRPr="002A05C9" w14:paraId="2A5230FA" w14:textId="77777777" w:rsidTr="0008204E">
        <w:tc>
          <w:tcPr>
            <w:tcW w:w="1219" w:type="dxa"/>
            <w:tcBorders>
              <w:left w:val="nil"/>
              <w:bottom w:val="nil"/>
              <w:right w:val="nil"/>
            </w:tcBorders>
            <w:vAlign w:val="center"/>
          </w:tcPr>
          <w:p w14:paraId="66FE1BE1" w14:textId="7951CBE6" w:rsidR="00105EC6" w:rsidRPr="002A05C9" w:rsidRDefault="00105EC6" w:rsidP="0008204E">
            <w:pPr>
              <w:autoSpaceDE w:val="0"/>
              <w:autoSpaceDN w:val="0"/>
              <w:adjustRightInd w:val="0"/>
              <w:contextualSpacing/>
              <w:jc w:val="center"/>
              <w:rPr>
                <w:rFonts w:ascii="Times New Roman" w:hAnsi="Times New Roman" w:cs="Times New Roman"/>
                <w:sz w:val="24"/>
                <w:szCs w:val="24"/>
              </w:rPr>
            </w:pPr>
            <w:r w:rsidRPr="002A05C9">
              <w:rPr>
                <w:rFonts w:ascii="Times New Roman" w:hAnsi="Times New Roman" w:cs="Times New Roman"/>
                <w:sz w:val="24"/>
                <w:szCs w:val="24"/>
              </w:rPr>
              <w:t>Func</w:t>
            </w:r>
            <w:r w:rsidR="00975D89" w:rsidRPr="002A05C9">
              <w:rPr>
                <w:rFonts w:ascii="Times New Roman" w:hAnsi="Times New Roman" w:cs="Times New Roman"/>
                <w:sz w:val="24"/>
                <w:szCs w:val="24"/>
              </w:rPr>
              <w:t>ió</w:t>
            </w:r>
            <w:r w:rsidRPr="002A05C9">
              <w:rPr>
                <w:rFonts w:ascii="Times New Roman" w:hAnsi="Times New Roman" w:cs="Times New Roman"/>
                <w:sz w:val="24"/>
                <w:szCs w:val="24"/>
              </w:rPr>
              <w:t>n 1</w:t>
            </w:r>
          </w:p>
        </w:tc>
        <w:tc>
          <w:tcPr>
            <w:tcW w:w="1321" w:type="dxa"/>
            <w:tcBorders>
              <w:left w:val="nil"/>
              <w:bottom w:val="nil"/>
              <w:right w:val="nil"/>
            </w:tcBorders>
            <w:vAlign w:val="center"/>
          </w:tcPr>
          <w:p w14:paraId="3D808152" w14:textId="1D64A274" w:rsidR="00105EC6" w:rsidRPr="002A05C9" w:rsidRDefault="00482A3F" w:rsidP="0008204E">
            <w:pPr>
              <w:autoSpaceDE w:val="0"/>
              <w:autoSpaceDN w:val="0"/>
              <w:adjustRightInd w:val="0"/>
              <w:contextualSpacing/>
              <w:jc w:val="center"/>
              <w:rPr>
                <w:rFonts w:ascii="Times New Roman" w:hAnsi="Times New Roman" w:cs="Times New Roman"/>
                <w:sz w:val="24"/>
                <w:szCs w:val="24"/>
              </w:rPr>
            </w:pPr>
            <w:r w:rsidRPr="002A05C9">
              <w:rPr>
                <w:rFonts w:ascii="Times New Roman" w:hAnsi="Times New Roman" w:cs="Times New Roman"/>
                <w:sz w:val="24"/>
                <w:szCs w:val="24"/>
              </w:rPr>
              <w:t>0,</w:t>
            </w:r>
            <w:r w:rsidR="00105EC6" w:rsidRPr="002A05C9">
              <w:rPr>
                <w:rFonts w:ascii="Times New Roman" w:hAnsi="Times New Roman" w:cs="Times New Roman"/>
                <w:sz w:val="24"/>
                <w:szCs w:val="24"/>
              </w:rPr>
              <w:t>034*</w:t>
            </w:r>
          </w:p>
        </w:tc>
        <w:tc>
          <w:tcPr>
            <w:tcW w:w="0" w:type="auto"/>
            <w:tcBorders>
              <w:left w:val="nil"/>
              <w:bottom w:val="nil"/>
              <w:right w:val="nil"/>
            </w:tcBorders>
            <w:vAlign w:val="center"/>
          </w:tcPr>
          <w:p w14:paraId="05EE06ED" w14:textId="4ABF3B2B" w:rsidR="00105EC6" w:rsidRPr="002A05C9" w:rsidRDefault="00105EC6" w:rsidP="0008204E">
            <w:pPr>
              <w:autoSpaceDE w:val="0"/>
              <w:autoSpaceDN w:val="0"/>
              <w:adjustRightInd w:val="0"/>
              <w:contextualSpacing/>
              <w:jc w:val="center"/>
              <w:rPr>
                <w:rFonts w:ascii="Times New Roman" w:hAnsi="Times New Roman" w:cs="Times New Roman"/>
                <w:sz w:val="24"/>
                <w:szCs w:val="24"/>
              </w:rPr>
            </w:pPr>
            <w:r w:rsidRPr="002A05C9">
              <w:rPr>
                <w:rFonts w:ascii="Times New Roman" w:hAnsi="Times New Roman" w:cs="Times New Roman"/>
                <w:sz w:val="24"/>
                <w:szCs w:val="24"/>
              </w:rPr>
              <w:t>10</w:t>
            </w:r>
            <w:r w:rsidR="00482A3F" w:rsidRPr="002A05C9">
              <w:rPr>
                <w:rFonts w:ascii="Times New Roman" w:hAnsi="Times New Roman" w:cs="Times New Roman"/>
                <w:sz w:val="24"/>
                <w:szCs w:val="24"/>
              </w:rPr>
              <w:t>,</w:t>
            </w:r>
            <w:r w:rsidRPr="002A05C9">
              <w:rPr>
                <w:rFonts w:ascii="Times New Roman" w:hAnsi="Times New Roman" w:cs="Times New Roman"/>
                <w:sz w:val="24"/>
                <w:szCs w:val="24"/>
              </w:rPr>
              <w:t>523</w:t>
            </w:r>
          </w:p>
        </w:tc>
        <w:tc>
          <w:tcPr>
            <w:tcW w:w="0" w:type="auto"/>
            <w:tcBorders>
              <w:left w:val="nil"/>
              <w:bottom w:val="nil"/>
              <w:right w:val="nil"/>
            </w:tcBorders>
            <w:vAlign w:val="center"/>
          </w:tcPr>
          <w:p w14:paraId="178C674D" w14:textId="330DE5FF" w:rsidR="00105EC6" w:rsidRPr="002A05C9" w:rsidRDefault="00105EC6" w:rsidP="0008204E">
            <w:pPr>
              <w:autoSpaceDE w:val="0"/>
              <w:autoSpaceDN w:val="0"/>
              <w:adjustRightInd w:val="0"/>
              <w:contextualSpacing/>
              <w:jc w:val="center"/>
              <w:rPr>
                <w:rFonts w:ascii="Times New Roman" w:hAnsi="Times New Roman" w:cs="Times New Roman"/>
                <w:sz w:val="24"/>
                <w:szCs w:val="24"/>
              </w:rPr>
            </w:pPr>
            <w:r w:rsidRPr="002A05C9">
              <w:rPr>
                <w:rFonts w:ascii="Times New Roman" w:hAnsi="Times New Roman" w:cs="Times New Roman"/>
                <w:sz w:val="24"/>
                <w:szCs w:val="24"/>
              </w:rPr>
              <w:t>87</w:t>
            </w:r>
            <w:r w:rsidR="00482A3F" w:rsidRPr="002A05C9">
              <w:rPr>
                <w:rFonts w:ascii="Times New Roman" w:hAnsi="Times New Roman" w:cs="Times New Roman"/>
                <w:sz w:val="24"/>
                <w:szCs w:val="24"/>
              </w:rPr>
              <w:t>,</w:t>
            </w:r>
            <w:r w:rsidRPr="002A05C9">
              <w:rPr>
                <w:rFonts w:ascii="Times New Roman" w:hAnsi="Times New Roman" w:cs="Times New Roman"/>
                <w:sz w:val="24"/>
                <w:szCs w:val="24"/>
              </w:rPr>
              <w:t>2</w:t>
            </w:r>
          </w:p>
        </w:tc>
        <w:tc>
          <w:tcPr>
            <w:tcW w:w="0" w:type="auto"/>
            <w:tcBorders>
              <w:left w:val="nil"/>
              <w:bottom w:val="nil"/>
              <w:right w:val="nil"/>
            </w:tcBorders>
            <w:vAlign w:val="center"/>
          </w:tcPr>
          <w:p w14:paraId="0063A71B" w14:textId="2923B9B4" w:rsidR="00105EC6" w:rsidRPr="002A05C9" w:rsidRDefault="00482A3F" w:rsidP="0008204E">
            <w:pPr>
              <w:autoSpaceDE w:val="0"/>
              <w:autoSpaceDN w:val="0"/>
              <w:adjustRightInd w:val="0"/>
              <w:contextualSpacing/>
              <w:jc w:val="center"/>
              <w:rPr>
                <w:rFonts w:ascii="Times New Roman" w:hAnsi="Times New Roman" w:cs="Times New Roman"/>
                <w:sz w:val="24"/>
                <w:szCs w:val="24"/>
              </w:rPr>
            </w:pPr>
            <w:r w:rsidRPr="002A05C9">
              <w:rPr>
                <w:rFonts w:ascii="Times New Roman" w:hAnsi="Times New Roman" w:cs="Times New Roman"/>
                <w:sz w:val="24"/>
                <w:szCs w:val="24"/>
              </w:rPr>
              <w:t>0,</w:t>
            </w:r>
            <w:r w:rsidR="00105EC6" w:rsidRPr="002A05C9">
              <w:rPr>
                <w:rFonts w:ascii="Times New Roman" w:hAnsi="Times New Roman" w:cs="Times New Roman"/>
                <w:sz w:val="24"/>
                <w:szCs w:val="24"/>
              </w:rPr>
              <w:t>956</w:t>
            </w:r>
          </w:p>
        </w:tc>
        <w:tc>
          <w:tcPr>
            <w:tcW w:w="0" w:type="auto"/>
            <w:tcBorders>
              <w:left w:val="nil"/>
              <w:bottom w:val="nil"/>
              <w:right w:val="nil"/>
            </w:tcBorders>
            <w:vAlign w:val="center"/>
          </w:tcPr>
          <w:p w14:paraId="0A0E57C8" w14:textId="11A0DDBA" w:rsidR="00105EC6" w:rsidRPr="002A05C9" w:rsidRDefault="00482A3F" w:rsidP="0008204E">
            <w:pPr>
              <w:autoSpaceDE w:val="0"/>
              <w:autoSpaceDN w:val="0"/>
              <w:adjustRightInd w:val="0"/>
              <w:contextualSpacing/>
              <w:jc w:val="center"/>
              <w:rPr>
                <w:rFonts w:ascii="Times New Roman" w:hAnsi="Times New Roman" w:cs="Times New Roman"/>
                <w:sz w:val="24"/>
                <w:szCs w:val="24"/>
              </w:rPr>
            </w:pPr>
            <w:r w:rsidRPr="002A05C9">
              <w:rPr>
                <w:rFonts w:ascii="Times New Roman" w:hAnsi="Times New Roman" w:cs="Times New Roman"/>
                <w:sz w:val="24"/>
                <w:szCs w:val="24"/>
              </w:rPr>
              <w:t>0,</w:t>
            </w:r>
            <w:r w:rsidR="00105EC6" w:rsidRPr="002A05C9">
              <w:rPr>
                <w:rFonts w:ascii="Times New Roman" w:hAnsi="Times New Roman" w:cs="Times New Roman"/>
                <w:sz w:val="24"/>
                <w:szCs w:val="24"/>
              </w:rPr>
              <w:t>931</w:t>
            </w:r>
          </w:p>
        </w:tc>
        <w:tc>
          <w:tcPr>
            <w:tcW w:w="0" w:type="auto"/>
            <w:tcBorders>
              <w:left w:val="nil"/>
              <w:bottom w:val="nil"/>
              <w:right w:val="nil"/>
            </w:tcBorders>
            <w:vAlign w:val="center"/>
          </w:tcPr>
          <w:p w14:paraId="634A4422" w14:textId="7C5C66CB" w:rsidR="00105EC6" w:rsidRPr="002A05C9" w:rsidRDefault="00482A3F" w:rsidP="0008204E">
            <w:pPr>
              <w:autoSpaceDE w:val="0"/>
              <w:autoSpaceDN w:val="0"/>
              <w:adjustRightInd w:val="0"/>
              <w:contextualSpacing/>
              <w:jc w:val="center"/>
              <w:rPr>
                <w:rFonts w:ascii="Times New Roman" w:hAnsi="Times New Roman" w:cs="Times New Roman"/>
                <w:sz w:val="24"/>
                <w:szCs w:val="24"/>
              </w:rPr>
            </w:pPr>
            <w:r w:rsidRPr="002A05C9">
              <w:rPr>
                <w:rFonts w:ascii="Times New Roman" w:hAnsi="Times New Roman" w:cs="Times New Roman"/>
                <w:sz w:val="24"/>
                <w:szCs w:val="24"/>
              </w:rPr>
              <w:t>0,</w:t>
            </w:r>
            <w:r w:rsidR="00105EC6" w:rsidRPr="002A05C9">
              <w:rPr>
                <w:rFonts w:ascii="Times New Roman" w:hAnsi="Times New Roman" w:cs="Times New Roman"/>
                <w:sz w:val="24"/>
                <w:szCs w:val="24"/>
              </w:rPr>
              <w:t>176</w:t>
            </w:r>
          </w:p>
        </w:tc>
        <w:tc>
          <w:tcPr>
            <w:tcW w:w="0" w:type="auto"/>
            <w:tcBorders>
              <w:left w:val="nil"/>
              <w:bottom w:val="nil"/>
              <w:right w:val="nil"/>
            </w:tcBorders>
            <w:vAlign w:val="center"/>
          </w:tcPr>
          <w:p w14:paraId="3324C893" w14:textId="46EF519D" w:rsidR="00105EC6" w:rsidRPr="002A05C9" w:rsidRDefault="00105EC6" w:rsidP="0008204E">
            <w:pPr>
              <w:autoSpaceDE w:val="0"/>
              <w:autoSpaceDN w:val="0"/>
              <w:adjustRightInd w:val="0"/>
              <w:contextualSpacing/>
              <w:jc w:val="center"/>
              <w:rPr>
                <w:rFonts w:ascii="Times New Roman" w:hAnsi="Times New Roman" w:cs="Times New Roman"/>
                <w:sz w:val="24"/>
                <w:szCs w:val="24"/>
              </w:rPr>
            </w:pPr>
            <w:r w:rsidRPr="002A05C9">
              <w:rPr>
                <w:rFonts w:ascii="Times New Roman" w:hAnsi="Times New Roman" w:cs="Times New Roman"/>
                <w:sz w:val="24"/>
                <w:szCs w:val="24"/>
              </w:rPr>
              <w:t>2</w:t>
            </w:r>
            <w:r w:rsidR="00482A3F" w:rsidRPr="002A05C9">
              <w:rPr>
                <w:rFonts w:ascii="Times New Roman" w:hAnsi="Times New Roman" w:cs="Times New Roman"/>
                <w:sz w:val="24"/>
                <w:szCs w:val="24"/>
              </w:rPr>
              <w:t>,</w:t>
            </w:r>
            <w:r w:rsidRPr="002A05C9">
              <w:rPr>
                <w:rFonts w:ascii="Times New Roman" w:hAnsi="Times New Roman" w:cs="Times New Roman"/>
                <w:sz w:val="24"/>
                <w:szCs w:val="24"/>
              </w:rPr>
              <w:t>688</w:t>
            </w:r>
          </w:p>
        </w:tc>
        <w:tc>
          <w:tcPr>
            <w:tcW w:w="0" w:type="auto"/>
            <w:tcBorders>
              <w:left w:val="nil"/>
              <w:bottom w:val="nil"/>
              <w:right w:val="nil"/>
            </w:tcBorders>
            <w:vAlign w:val="center"/>
          </w:tcPr>
          <w:p w14:paraId="252F801A" w14:textId="2DBD7786" w:rsidR="00105EC6" w:rsidRPr="002A05C9" w:rsidRDefault="00105EC6" w:rsidP="0008204E">
            <w:pPr>
              <w:autoSpaceDE w:val="0"/>
              <w:autoSpaceDN w:val="0"/>
              <w:adjustRightInd w:val="0"/>
              <w:contextualSpacing/>
              <w:jc w:val="center"/>
              <w:rPr>
                <w:rFonts w:ascii="Times New Roman" w:hAnsi="Times New Roman" w:cs="Times New Roman"/>
                <w:sz w:val="24"/>
                <w:szCs w:val="24"/>
              </w:rPr>
            </w:pPr>
            <w:r w:rsidRPr="002A05C9">
              <w:rPr>
                <w:rFonts w:ascii="Times New Roman" w:hAnsi="Times New Roman" w:cs="Times New Roman"/>
                <w:sz w:val="24"/>
                <w:szCs w:val="24"/>
              </w:rPr>
              <w:t>-5</w:t>
            </w:r>
            <w:r w:rsidR="00482A3F" w:rsidRPr="002A05C9">
              <w:rPr>
                <w:rFonts w:ascii="Times New Roman" w:hAnsi="Times New Roman" w:cs="Times New Roman"/>
                <w:sz w:val="24"/>
                <w:szCs w:val="24"/>
              </w:rPr>
              <w:t>,</w:t>
            </w:r>
            <w:r w:rsidRPr="002A05C9">
              <w:rPr>
                <w:rFonts w:ascii="Times New Roman" w:hAnsi="Times New Roman" w:cs="Times New Roman"/>
                <w:sz w:val="24"/>
                <w:szCs w:val="24"/>
              </w:rPr>
              <w:t>276</w:t>
            </w:r>
          </w:p>
        </w:tc>
      </w:tr>
      <w:tr w:rsidR="002A05C9" w:rsidRPr="002A05C9" w14:paraId="5412C302" w14:textId="77777777" w:rsidTr="0008204E">
        <w:tc>
          <w:tcPr>
            <w:tcW w:w="1219" w:type="dxa"/>
            <w:tcBorders>
              <w:top w:val="nil"/>
              <w:left w:val="nil"/>
              <w:right w:val="nil"/>
            </w:tcBorders>
            <w:vAlign w:val="center"/>
          </w:tcPr>
          <w:p w14:paraId="2E2D9DE5" w14:textId="303F9A0F" w:rsidR="00105EC6" w:rsidRPr="002A05C9" w:rsidRDefault="00975D89" w:rsidP="0008204E">
            <w:pPr>
              <w:autoSpaceDE w:val="0"/>
              <w:autoSpaceDN w:val="0"/>
              <w:adjustRightInd w:val="0"/>
              <w:contextualSpacing/>
              <w:jc w:val="center"/>
              <w:rPr>
                <w:rFonts w:ascii="Times New Roman" w:hAnsi="Times New Roman" w:cs="Times New Roman"/>
                <w:sz w:val="24"/>
                <w:szCs w:val="24"/>
              </w:rPr>
            </w:pPr>
            <w:r w:rsidRPr="002A05C9">
              <w:rPr>
                <w:rFonts w:ascii="Times New Roman" w:hAnsi="Times New Roman" w:cs="Times New Roman"/>
                <w:sz w:val="24"/>
                <w:szCs w:val="24"/>
              </w:rPr>
              <w:t>Función</w:t>
            </w:r>
            <w:r w:rsidR="00105EC6" w:rsidRPr="002A05C9">
              <w:rPr>
                <w:rFonts w:ascii="Times New Roman" w:hAnsi="Times New Roman" w:cs="Times New Roman"/>
                <w:sz w:val="24"/>
                <w:szCs w:val="24"/>
              </w:rPr>
              <w:t xml:space="preserve"> 2</w:t>
            </w:r>
          </w:p>
        </w:tc>
        <w:tc>
          <w:tcPr>
            <w:tcW w:w="1321" w:type="dxa"/>
            <w:tcBorders>
              <w:top w:val="nil"/>
              <w:left w:val="nil"/>
              <w:right w:val="nil"/>
            </w:tcBorders>
            <w:vAlign w:val="center"/>
          </w:tcPr>
          <w:p w14:paraId="270F2113" w14:textId="38B8EB32" w:rsidR="00105EC6" w:rsidRPr="002A05C9" w:rsidRDefault="00482A3F" w:rsidP="0008204E">
            <w:pPr>
              <w:autoSpaceDE w:val="0"/>
              <w:autoSpaceDN w:val="0"/>
              <w:adjustRightInd w:val="0"/>
              <w:contextualSpacing/>
              <w:jc w:val="center"/>
              <w:rPr>
                <w:rFonts w:ascii="Times New Roman" w:hAnsi="Times New Roman" w:cs="Times New Roman"/>
                <w:sz w:val="24"/>
                <w:szCs w:val="24"/>
              </w:rPr>
            </w:pPr>
            <w:r w:rsidRPr="002A05C9">
              <w:rPr>
                <w:rFonts w:ascii="Times New Roman" w:hAnsi="Times New Roman" w:cs="Times New Roman"/>
                <w:sz w:val="24"/>
                <w:szCs w:val="24"/>
              </w:rPr>
              <w:t>0,</w:t>
            </w:r>
            <w:r w:rsidR="00105EC6" w:rsidRPr="002A05C9">
              <w:rPr>
                <w:rFonts w:ascii="Times New Roman" w:hAnsi="Times New Roman" w:cs="Times New Roman"/>
                <w:sz w:val="24"/>
                <w:szCs w:val="24"/>
              </w:rPr>
              <w:t>393*</w:t>
            </w:r>
          </w:p>
        </w:tc>
        <w:tc>
          <w:tcPr>
            <w:tcW w:w="0" w:type="auto"/>
            <w:tcBorders>
              <w:top w:val="nil"/>
              <w:left w:val="nil"/>
              <w:right w:val="nil"/>
            </w:tcBorders>
            <w:vAlign w:val="center"/>
          </w:tcPr>
          <w:p w14:paraId="0A74A94D" w14:textId="4798331B" w:rsidR="00105EC6" w:rsidRPr="002A05C9" w:rsidRDefault="00105EC6" w:rsidP="0008204E">
            <w:pPr>
              <w:autoSpaceDE w:val="0"/>
              <w:autoSpaceDN w:val="0"/>
              <w:adjustRightInd w:val="0"/>
              <w:contextualSpacing/>
              <w:jc w:val="center"/>
              <w:rPr>
                <w:rFonts w:ascii="Times New Roman" w:hAnsi="Times New Roman" w:cs="Times New Roman"/>
                <w:sz w:val="24"/>
                <w:szCs w:val="24"/>
              </w:rPr>
            </w:pPr>
            <w:r w:rsidRPr="002A05C9">
              <w:rPr>
                <w:rFonts w:ascii="Times New Roman" w:hAnsi="Times New Roman" w:cs="Times New Roman"/>
                <w:sz w:val="24"/>
                <w:szCs w:val="24"/>
              </w:rPr>
              <w:t>1</w:t>
            </w:r>
            <w:r w:rsidR="00482A3F" w:rsidRPr="002A05C9">
              <w:rPr>
                <w:rFonts w:ascii="Times New Roman" w:hAnsi="Times New Roman" w:cs="Times New Roman"/>
                <w:sz w:val="24"/>
                <w:szCs w:val="24"/>
              </w:rPr>
              <w:t>,</w:t>
            </w:r>
            <w:r w:rsidRPr="002A05C9">
              <w:rPr>
                <w:rFonts w:ascii="Times New Roman" w:hAnsi="Times New Roman" w:cs="Times New Roman"/>
                <w:sz w:val="24"/>
                <w:szCs w:val="24"/>
              </w:rPr>
              <w:t>548</w:t>
            </w:r>
          </w:p>
        </w:tc>
        <w:tc>
          <w:tcPr>
            <w:tcW w:w="0" w:type="auto"/>
            <w:tcBorders>
              <w:top w:val="nil"/>
              <w:left w:val="nil"/>
              <w:right w:val="nil"/>
            </w:tcBorders>
            <w:vAlign w:val="center"/>
          </w:tcPr>
          <w:p w14:paraId="388FA8D1" w14:textId="12CFD518" w:rsidR="00105EC6" w:rsidRPr="002A05C9" w:rsidRDefault="00105EC6" w:rsidP="0008204E">
            <w:pPr>
              <w:autoSpaceDE w:val="0"/>
              <w:autoSpaceDN w:val="0"/>
              <w:adjustRightInd w:val="0"/>
              <w:contextualSpacing/>
              <w:jc w:val="center"/>
              <w:rPr>
                <w:rFonts w:ascii="Times New Roman" w:hAnsi="Times New Roman" w:cs="Times New Roman"/>
                <w:sz w:val="24"/>
                <w:szCs w:val="24"/>
              </w:rPr>
            </w:pPr>
            <w:r w:rsidRPr="002A05C9">
              <w:rPr>
                <w:rFonts w:ascii="Times New Roman" w:hAnsi="Times New Roman" w:cs="Times New Roman"/>
                <w:sz w:val="24"/>
                <w:szCs w:val="24"/>
              </w:rPr>
              <w:t>12</w:t>
            </w:r>
            <w:r w:rsidR="00482A3F" w:rsidRPr="002A05C9">
              <w:rPr>
                <w:rFonts w:ascii="Times New Roman" w:hAnsi="Times New Roman" w:cs="Times New Roman"/>
                <w:sz w:val="24"/>
                <w:szCs w:val="24"/>
              </w:rPr>
              <w:t>,</w:t>
            </w:r>
            <w:r w:rsidRPr="002A05C9">
              <w:rPr>
                <w:rFonts w:ascii="Times New Roman" w:hAnsi="Times New Roman" w:cs="Times New Roman"/>
                <w:sz w:val="24"/>
                <w:szCs w:val="24"/>
              </w:rPr>
              <w:t>8</w:t>
            </w:r>
          </w:p>
        </w:tc>
        <w:tc>
          <w:tcPr>
            <w:tcW w:w="0" w:type="auto"/>
            <w:tcBorders>
              <w:top w:val="nil"/>
              <w:left w:val="nil"/>
              <w:right w:val="nil"/>
            </w:tcBorders>
            <w:vAlign w:val="center"/>
          </w:tcPr>
          <w:p w14:paraId="7A4C3C74" w14:textId="5A97EE61" w:rsidR="00105EC6" w:rsidRPr="002A05C9" w:rsidRDefault="00482A3F" w:rsidP="0008204E">
            <w:pPr>
              <w:autoSpaceDE w:val="0"/>
              <w:autoSpaceDN w:val="0"/>
              <w:adjustRightInd w:val="0"/>
              <w:contextualSpacing/>
              <w:jc w:val="center"/>
              <w:rPr>
                <w:rFonts w:ascii="Times New Roman" w:hAnsi="Times New Roman" w:cs="Times New Roman"/>
                <w:sz w:val="24"/>
                <w:szCs w:val="24"/>
              </w:rPr>
            </w:pPr>
            <w:r w:rsidRPr="002A05C9">
              <w:rPr>
                <w:rFonts w:ascii="Times New Roman" w:hAnsi="Times New Roman" w:cs="Times New Roman"/>
                <w:sz w:val="24"/>
                <w:szCs w:val="24"/>
              </w:rPr>
              <w:t>0,</w:t>
            </w:r>
            <w:r w:rsidR="00105EC6" w:rsidRPr="002A05C9">
              <w:rPr>
                <w:rFonts w:ascii="Times New Roman" w:hAnsi="Times New Roman" w:cs="Times New Roman"/>
                <w:sz w:val="24"/>
                <w:szCs w:val="24"/>
              </w:rPr>
              <w:t>779</w:t>
            </w:r>
          </w:p>
        </w:tc>
        <w:tc>
          <w:tcPr>
            <w:tcW w:w="0" w:type="auto"/>
            <w:tcBorders>
              <w:top w:val="nil"/>
              <w:left w:val="nil"/>
              <w:right w:val="nil"/>
            </w:tcBorders>
            <w:vAlign w:val="center"/>
          </w:tcPr>
          <w:p w14:paraId="59B828DF" w14:textId="6366DDEB" w:rsidR="00105EC6" w:rsidRPr="002A05C9" w:rsidRDefault="00482A3F" w:rsidP="0008204E">
            <w:pPr>
              <w:autoSpaceDE w:val="0"/>
              <w:autoSpaceDN w:val="0"/>
              <w:adjustRightInd w:val="0"/>
              <w:contextualSpacing/>
              <w:jc w:val="center"/>
              <w:rPr>
                <w:rFonts w:ascii="Times New Roman" w:hAnsi="Times New Roman" w:cs="Times New Roman"/>
                <w:sz w:val="24"/>
                <w:szCs w:val="24"/>
              </w:rPr>
            </w:pPr>
            <w:r w:rsidRPr="002A05C9">
              <w:rPr>
                <w:rFonts w:ascii="Times New Roman" w:hAnsi="Times New Roman" w:cs="Times New Roman"/>
                <w:sz w:val="24"/>
                <w:szCs w:val="24"/>
              </w:rPr>
              <w:t>0,</w:t>
            </w:r>
            <w:r w:rsidR="00105EC6" w:rsidRPr="002A05C9">
              <w:rPr>
                <w:rFonts w:ascii="Times New Roman" w:hAnsi="Times New Roman" w:cs="Times New Roman"/>
                <w:sz w:val="24"/>
                <w:szCs w:val="24"/>
              </w:rPr>
              <w:t>607</w:t>
            </w:r>
          </w:p>
        </w:tc>
        <w:tc>
          <w:tcPr>
            <w:tcW w:w="0" w:type="auto"/>
            <w:tcBorders>
              <w:top w:val="nil"/>
              <w:left w:val="nil"/>
              <w:right w:val="nil"/>
            </w:tcBorders>
            <w:vAlign w:val="center"/>
          </w:tcPr>
          <w:p w14:paraId="0904E13C" w14:textId="3E932A41" w:rsidR="00105EC6" w:rsidRPr="002A05C9" w:rsidRDefault="00105EC6" w:rsidP="0008204E">
            <w:pPr>
              <w:autoSpaceDE w:val="0"/>
              <w:autoSpaceDN w:val="0"/>
              <w:adjustRightInd w:val="0"/>
              <w:contextualSpacing/>
              <w:jc w:val="center"/>
              <w:rPr>
                <w:rFonts w:ascii="Times New Roman" w:hAnsi="Times New Roman" w:cs="Times New Roman"/>
                <w:sz w:val="24"/>
                <w:szCs w:val="24"/>
              </w:rPr>
            </w:pPr>
            <w:r w:rsidRPr="002A05C9">
              <w:rPr>
                <w:rFonts w:ascii="Times New Roman" w:hAnsi="Times New Roman" w:cs="Times New Roman"/>
                <w:sz w:val="24"/>
                <w:szCs w:val="24"/>
              </w:rPr>
              <w:t>-1</w:t>
            </w:r>
            <w:r w:rsidR="00482A3F" w:rsidRPr="002A05C9">
              <w:rPr>
                <w:rFonts w:ascii="Times New Roman" w:hAnsi="Times New Roman" w:cs="Times New Roman"/>
                <w:sz w:val="24"/>
                <w:szCs w:val="24"/>
              </w:rPr>
              <w:t>,</w:t>
            </w:r>
            <w:r w:rsidRPr="002A05C9">
              <w:rPr>
                <w:rFonts w:ascii="Times New Roman" w:hAnsi="Times New Roman" w:cs="Times New Roman"/>
                <w:sz w:val="24"/>
                <w:szCs w:val="24"/>
              </w:rPr>
              <w:t>858</w:t>
            </w:r>
          </w:p>
        </w:tc>
        <w:tc>
          <w:tcPr>
            <w:tcW w:w="0" w:type="auto"/>
            <w:tcBorders>
              <w:top w:val="nil"/>
              <w:left w:val="nil"/>
              <w:right w:val="nil"/>
            </w:tcBorders>
            <w:vAlign w:val="center"/>
          </w:tcPr>
          <w:p w14:paraId="1B4175B1" w14:textId="7FE0858F" w:rsidR="00105EC6" w:rsidRPr="002A05C9" w:rsidRDefault="00482A3F" w:rsidP="0008204E">
            <w:pPr>
              <w:autoSpaceDE w:val="0"/>
              <w:autoSpaceDN w:val="0"/>
              <w:adjustRightInd w:val="0"/>
              <w:contextualSpacing/>
              <w:jc w:val="center"/>
              <w:rPr>
                <w:rFonts w:ascii="Times New Roman" w:hAnsi="Times New Roman" w:cs="Times New Roman"/>
                <w:sz w:val="24"/>
                <w:szCs w:val="24"/>
              </w:rPr>
            </w:pPr>
            <w:r w:rsidRPr="002A05C9">
              <w:rPr>
                <w:rFonts w:ascii="Times New Roman" w:hAnsi="Times New Roman" w:cs="Times New Roman"/>
                <w:sz w:val="24"/>
                <w:szCs w:val="24"/>
              </w:rPr>
              <w:t>0,</w:t>
            </w:r>
            <w:r w:rsidR="00105EC6" w:rsidRPr="002A05C9">
              <w:rPr>
                <w:rFonts w:ascii="Times New Roman" w:hAnsi="Times New Roman" w:cs="Times New Roman"/>
                <w:sz w:val="24"/>
                <w:szCs w:val="24"/>
              </w:rPr>
              <w:t>835</w:t>
            </w:r>
          </w:p>
        </w:tc>
        <w:tc>
          <w:tcPr>
            <w:tcW w:w="0" w:type="auto"/>
            <w:tcBorders>
              <w:top w:val="nil"/>
              <w:left w:val="nil"/>
              <w:right w:val="nil"/>
            </w:tcBorders>
            <w:vAlign w:val="center"/>
          </w:tcPr>
          <w:p w14:paraId="394CD84D" w14:textId="6370BD0D" w:rsidR="00105EC6" w:rsidRPr="002A05C9" w:rsidRDefault="00482A3F" w:rsidP="0008204E">
            <w:pPr>
              <w:autoSpaceDE w:val="0"/>
              <w:autoSpaceDN w:val="0"/>
              <w:adjustRightInd w:val="0"/>
              <w:contextualSpacing/>
              <w:jc w:val="center"/>
              <w:rPr>
                <w:rFonts w:ascii="Times New Roman" w:hAnsi="Times New Roman" w:cs="Times New Roman"/>
                <w:sz w:val="24"/>
                <w:szCs w:val="24"/>
              </w:rPr>
            </w:pPr>
            <w:r w:rsidRPr="002A05C9">
              <w:rPr>
                <w:rFonts w:ascii="Times New Roman" w:hAnsi="Times New Roman" w:cs="Times New Roman"/>
                <w:sz w:val="24"/>
                <w:szCs w:val="24"/>
              </w:rPr>
              <w:t>0,</w:t>
            </w:r>
            <w:r w:rsidR="00105EC6" w:rsidRPr="002A05C9">
              <w:rPr>
                <w:rFonts w:ascii="Times New Roman" w:hAnsi="Times New Roman" w:cs="Times New Roman"/>
                <w:sz w:val="24"/>
                <w:szCs w:val="24"/>
              </w:rPr>
              <w:t>724</w:t>
            </w:r>
          </w:p>
        </w:tc>
      </w:tr>
    </w:tbl>
    <w:p w14:paraId="6ED0170A" w14:textId="77777777" w:rsidR="00105EC6" w:rsidRPr="002A05C9" w:rsidRDefault="00105EC6" w:rsidP="0008204E">
      <w:pPr>
        <w:autoSpaceDE w:val="0"/>
        <w:autoSpaceDN w:val="0"/>
        <w:adjustRightInd w:val="0"/>
        <w:spacing w:line="240" w:lineRule="auto"/>
        <w:contextualSpacing/>
        <w:rPr>
          <w:rFonts w:ascii="Times New Roman" w:hAnsi="Times New Roman" w:cs="Times New Roman"/>
          <w:sz w:val="24"/>
          <w:szCs w:val="24"/>
        </w:rPr>
      </w:pPr>
      <w:r w:rsidRPr="002A05C9">
        <w:rPr>
          <w:rFonts w:ascii="Times New Roman" w:hAnsi="Times New Roman" w:cs="Times New Roman"/>
          <w:i/>
          <w:iCs/>
          <w:sz w:val="24"/>
          <w:szCs w:val="24"/>
        </w:rPr>
        <w:t>Note</w:t>
      </w:r>
      <w:r w:rsidRPr="002A05C9">
        <w:rPr>
          <w:rFonts w:ascii="Times New Roman" w:hAnsi="Times New Roman" w:cs="Times New Roman"/>
          <w:sz w:val="24"/>
          <w:szCs w:val="24"/>
        </w:rPr>
        <w:t>. *</w:t>
      </w:r>
      <w:r w:rsidRPr="002A05C9">
        <w:rPr>
          <w:rFonts w:ascii="Times New Roman" w:hAnsi="Times New Roman" w:cs="Times New Roman"/>
          <w:i/>
          <w:iCs/>
          <w:sz w:val="24"/>
          <w:szCs w:val="24"/>
        </w:rPr>
        <w:t>p</w:t>
      </w:r>
      <w:r w:rsidRPr="002A05C9">
        <w:rPr>
          <w:rFonts w:ascii="Times New Roman" w:hAnsi="Times New Roman" w:cs="Times New Roman"/>
          <w:sz w:val="24"/>
          <w:szCs w:val="24"/>
        </w:rPr>
        <w:t>&lt;.001</w:t>
      </w:r>
    </w:p>
    <w:p w14:paraId="4618DC81" w14:textId="77777777" w:rsidR="0008204E" w:rsidRDefault="0008204E" w:rsidP="002A05C9">
      <w:pPr>
        <w:spacing w:line="360" w:lineRule="auto"/>
        <w:jc w:val="both"/>
        <w:rPr>
          <w:rFonts w:ascii="Times New Roman" w:hAnsi="Times New Roman" w:cs="Times New Roman"/>
          <w:sz w:val="24"/>
          <w:szCs w:val="24"/>
        </w:rPr>
      </w:pPr>
    </w:p>
    <w:p w14:paraId="4533D3B4" w14:textId="6CFD2247" w:rsidR="00E7027A" w:rsidRPr="002A05C9" w:rsidRDefault="00E86505" w:rsidP="002A05C9">
      <w:pPr>
        <w:spacing w:line="360" w:lineRule="auto"/>
        <w:jc w:val="both"/>
        <w:rPr>
          <w:rFonts w:ascii="Times New Roman" w:hAnsi="Times New Roman" w:cs="Times New Roman"/>
          <w:sz w:val="24"/>
          <w:szCs w:val="24"/>
        </w:rPr>
      </w:pPr>
      <w:r w:rsidRPr="002A05C9">
        <w:rPr>
          <w:rFonts w:ascii="Times New Roman" w:hAnsi="Times New Roman" w:cs="Times New Roman"/>
          <w:sz w:val="24"/>
          <w:szCs w:val="24"/>
        </w:rPr>
        <w:t>Además, la Tabla 3 muestra la matriz de estructura para cada función discriminante:</w:t>
      </w:r>
      <w:r w:rsidR="00105EC6" w:rsidRPr="002A05C9">
        <w:rPr>
          <w:rFonts w:ascii="Times New Roman" w:hAnsi="Times New Roman" w:cs="Times New Roman"/>
          <w:sz w:val="24"/>
          <w:szCs w:val="24"/>
        </w:rPr>
        <w:t xml:space="preserve"> </w:t>
      </w:r>
    </w:p>
    <w:p w14:paraId="7AEBF846" w14:textId="293A2760" w:rsidR="000A037D" w:rsidRPr="002A05C9" w:rsidRDefault="006B6C77" w:rsidP="0008204E">
      <w:pPr>
        <w:spacing w:line="240" w:lineRule="auto"/>
        <w:contextualSpacing/>
        <w:jc w:val="both"/>
        <w:rPr>
          <w:rFonts w:ascii="Times New Roman" w:hAnsi="Times New Roman" w:cs="Times New Roman"/>
          <w:b/>
          <w:bCs/>
          <w:sz w:val="24"/>
          <w:szCs w:val="24"/>
        </w:rPr>
      </w:pPr>
      <w:r w:rsidRPr="002A05C9">
        <w:rPr>
          <w:rFonts w:ascii="Times New Roman" w:hAnsi="Times New Roman" w:cs="Times New Roman"/>
          <w:bCs/>
          <w:sz w:val="24"/>
          <w:szCs w:val="24"/>
        </w:rPr>
        <w:t xml:space="preserve">Tabla 3. Coeficientes </w:t>
      </w:r>
      <w:r w:rsidR="00975D89" w:rsidRPr="002A05C9">
        <w:rPr>
          <w:rFonts w:ascii="Times New Roman" w:hAnsi="Times New Roman" w:cs="Times New Roman"/>
          <w:bCs/>
          <w:sz w:val="24"/>
          <w:szCs w:val="24"/>
        </w:rPr>
        <w:t>estandarizados</w:t>
      </w:r>
      <w:r w:rsidRPr="002A05C9">
        <w:rPr>
          <w:rFonts w:ascii="Times New Roman" w:hAnsi="Times New Roman" w:cs="Times New Roman"/>
          <w:bCs/>
          <w:sz w:val="24"/>
          <w:szCs w:val="24"/>
        </w:rPr>
        <w:t xml:space="preserve"> de las funciones discriminantes canónicas</w:t>
      </w:r>
    </w:p>
    <w:tbl>
      <w:tblPr>
        <w:tblStyle w:val="Tablaconcuadrcula"/>
        <w:tblW w:w="9072" w:type="dxa"/>
        <w:tblInd w:w="108" w:type="dxa"/>
        <w:tblLayout w:type="fixed"/>
        <w:tblLook w:val="04A0" w:firstRow="1" w:lastRow="0" w:firstColumn="1" w:lastColumn="0" w:noHBand="0" w:noVBand="1"/>
      </w:tblPr>
      <w:tblGrid>
        <w:gridCol w:w="7088"/>
        <w:gridCol w:w="992"/>
        <w:gridCol w:w="992"/>
      </w:tblGrid>
      <w:tr w:rsidR="002A05C9" w:rsidRPr="002A05C9" w14:paraId="2651C522" w14:textId="77777777" w:rsidTr="00257816">
        <w:trPr>
          <w:trHeight w:val="163"/>
        </w:trPr>
        <w:tc>
          <w:tcPr>
            <w:tcW w:w="7088" w:type="dxa"/>
            <w:tcBorders>
              <w:left w:val="nil"/>
              <w:right w:val="nil"/>
            </w:tcBorders>
            <w:vAlign w:val="center"/>
          </w:tcPr>
          <w:p w14:paraId="24BF4830" w14:textId="77777777" w:rsidR="00105EC6" w:rsidRPr="002A05C9" w:rsidRDefault="00105EC6" w:rsidP="0008204E">
            <w:pPr>
              <w:autoSpaceDE w:val="0"/>
              <w:autoSpaceDN w:val="0"/>
              <w:adjustRightInd w:val="0"/>
              <w:contextualSpacing/>
              <w:jc w:val="both"/>
              <w:rPr>
                <w:rFonts w:ascii="Times New Roman" w:hAnsi="Times New Roman" w:cs="Times New Roman"/>
                <w:sz w:val="24"/>
                <w:szCs w:val="24"/>
              </w:rPr>
            </w:pPr>
          </w:p>
        </w:tc>
        <w:tc>
          <w:tcPr>
            <w:tcW w:w="992" w:type="dxa"/>
            <w:tcBorders>
              <w:left w:val="nil"/>
              <w:right w:val="nil"/>
            </w:tcBorders>
            <w:vAlign w:val="center"/>
          </w:tcPr>
          <w:p w14:paraId="594127F6" w14:textId="31997927" w:rsidR="00105EC6" w:rsidRPr="002A05C9" w:rsidRDefault="00105EC6" w:rsidP="0008204E">
            <w:pPr>
              <w:autoSpaceDE w:val="0"/>
              <w:autoSpaceDN w:val="0"/>
              <w:adjustRightInd w:val="0"/>
              <w:contextualSpacing/>
              <w:jc w:val="center"/>
              <w:rPr>
                <w:rFonts w:ascii="Times New Roman" w:hAnsi="Times New Roman" w:cs="Times New Roman"/>
                <w:sz w:val="24"/>
                <w:szCs w:val="24"/>
              </w:rPr>
            </w:pPr>
            <w:r w:rsidRPr="002A05C9">
              <w:rPr>
                <w:rFonts w:ascii="Times New Roman" w:hAnsi="Times New Roman" w:cs="Times New Roman"/>
                <w:sz w:val="24"/>
                <w:szCs w:val="24"/>
              </w:rPr>
              <w:t>Func</w:t>
            </w:r>
            <w:r w:rsidR="00975D89" w:rsidRPr="002A05C9">
              <w:rPr>
                <w:rFonts w:ascii="Times New Roman" w:hAnsi="Times New Roman" w:cs="Times New Roman"/>
                <w:sz w:val="24"/>
                <w:szCs w:val="24"/>
              </w:rPr>
              <w:t xml:space="preserve">ión </w:t>
            </w:r>
            <w:r w:rsidRPr="002A05C9">
              <w:rPr>
                <w:rFonts w:ascii="Times New Roman" w:hAnsi="Times New Roman" w:cs="Times New Roman"/>
                <w:sz w:val="24"/>
                <w:szCs w:val="24"/>
              </w:rPr>
              <w:t>1</w:t>
            </w:r>
          </w:p>
        </w:tc>
        <w:tc>
          <w:tcPr>
            <w:tcW w:w="992" w:type="dxa"/>
            <w:tcBorders>
              <w:left w:val="nil"/>
              <w:right w:val="nil"/>
            </w:tcBorders>
            <w:vAlign w:val="center"/>
          </w:tcPr>
          <w:p w14:paraId="33A6EFFE" w14:textId="3F5F2072" w:rsidR="00105EC6" w:rsidRPr="002A05C9" w:rsidRDefault="00105EC6" w:rsidP="0008204E">
            <w:pPr>
              <w:autoSpaceDE w:val="0"/>
              <w:autoSpaceDN w:val="0"/>
              <w:adjustRightInd w:val="0"/>
              <w:contextualSpacing/>
              <w:jc w:val="center"/>
              <w:rPr>
                <w:rFonts w:ascii="Times New Roman" w:hAnsi="Times New Roman" w:cs="Times New Roman"/>
                <w:sz w:val="24"/>
                <w:szCs w:val="24"/>
              </w:rPr>
            </w:pPr>
            <w:r w:rsidRPr="002A05C9">
              <w:rPr>
                <w:rFonts w:ascii="Times New Roman" w:hAnsi="Times New Roman" w:cs="Times New Roman"/>
                <w:sz w:val="24"/>
                <w:szCs w:val="24"/>
              </w:rPr>
              <w:t>Func</w:t>
            </w:r>
            <w:r w:rsidR="00975D89" w:rsidRPr="002A05C9">
              <w:rPr>
                <w:rFonts w:ascii="Times New Roman" w:hAnsi="Times New Roman" w:cs="Times New Roman"/>
                <w:sz w:val="24"/>
                <w:szCs w:val="24"/>
              </w:rPr>
              <w:t>ió</w:t>
            </w:r>
            <w:r w:rsidRPr="002A05C9">
              <w:rPr>
                <w:rFonts w:ascii="Times New Roman" w:hAnsi="Times New Roman" w:cs="Times New Roman"/>
                <w:sz w:val="24"/>
                <w:szCs w:val="24"/>
              </w:rPr>
              <w:t>n 2</w:t>
            </w:r>
          </w:p>
        </w:tc>
      </w:tr>
      <w:tr w:rsidR="002A05C9" w:rsidRPr="002A05C9" w14:paraId="7B8062DA" w14:textId="77777777" w:rsidTr="00257816">
        <w:trPr>
          <w:trHeight w:val="245"/>
        </w:trPr>
        <w:tc>
          <w:tcPr>
            <w:tcW w:w="7088" w:type="dxa"/>
            <w:tcBorders>
              <w:left w:val="nil"/>
              <w:bottom w:val="nil"/>
              <w:right w:val="nil"/>
            </w:tcBorders>
            <w:vAlign w:val="center"/>
          </w:tcPr>
          <w:p w14:paraId="2A04655F" w14:textId="4F02571B" w:rsidR="00105EC6" w:rsidRPr="002A05C9" w:rsidRDefault="00FF2CF2" w:rsidP="0008204E">
            <w:pPr>
              <w:autoSpaceDE w:val="0"/>
              <w:autoSpaceDN w:val="0"/>
              <w:adjustRightInd w:val="0"/>
              <w:contextualSpacing/>
              <w:jc w:val="both"/>
              <w:rPr>
                <w:rFonts w:ascii="Times New Roman" w:hAnsi="Times New Roman" w:cs="Times New Roman"/>
                <w:sz w:val="24"/>
                <w:szCs w:val="24"/>
              </w:rPr>
            </w:pPr>
            <w:r w:rsidRPr="002A05C9">
              <w:rPr>
                <w:rFonts w:ascii="Times New Roman" w:hAnsi="Times New Roman" w:cs="Times New Roman"/>
                <w:sz w:val="24"/>
                <w:szCs w:val="24"/>
              </w:rPr>
              <w:t>Desocupación prolongada de algún miembro de su familia de origen (durante la infancia o adolescencia)</w:t>
            </w:r>
          </w:p>
        </w:tc>
        <w:tc>
          <w:tcPr>
            <w:tcW w:w="992" w:type="dxa"/>
            <w:tcBorders>
              <w:left w:val="nil"/>
              <w:bottom w:val="nil"/>
              <w:right w:val="nil"/>
            </w:tcBorders>
            <w:vAlign w:val="center"/>
          </w:tcPr>
          <w:p w14:paraId="05B1B3F3" w14:textId="77119088" w:rsidR="00105EC6" w:rsidRPr="002A05C9" w:rsidRDefault="00482A3F" w:rsidP="0008204E">
            <w:pPr>
              <w:autoSpaceDE w:val="0"/>
              <w:autoSpaceDN w:val="0"/>
              <w:adjustRightInd w:val="0"/>
              <w:contextualSpacing/>
              <w:jc w:val="center"/>
              <w:rPr>
                <w:rFonts w:ascii="Times New Roman" w:hAnsi="Times New Roman" w:cs="Times New Roman"/>
                <w:sz w:val="24"/>
                <w:szCs w:val="24"/>
              </w:rPr>
            </w:pPr>
            <w:r w:rsidRPr="002A05C9">
              <w:rPr>
                <w:rFonts w:ascii="Times New Roman" w:hAnsi="Times New Roman" w:cs="Times New Roman"/>
                <w:sz w:val="24"/>
                <w:szCs w:val="24"/>
              </w:rPr>
              <w:t>0,</w:t>
            </w:r>
            <w:r w:rsidR="00105EC6" w:rsidRPr="002A05C9">
              <w:rPr>
                <w:rFonts w:ascii="Times New Roman" w:hAnsi="Times New Roman" w:cs="Times New Roman"/>
                <w:sz w:val="24"/>
                <w:szCs w:val="24"/>
              </w:rPr>
              <w:t>099</w:t>
            </w:r>
          </w:p>
        </w:tc>
        <w:tc>
          <w:tcPr>
            <w:tcW w:w="992" w:type="dxa"/>
            <w:tcBorders>
              <w:left w:val="nil"/>
              <w:bottom w:val="nil"/>
              <w:right w:val="nil"/>
            </w:tcBorders>
            <w:vAlign w:val="center"/>
          </w:tcPr>
          <w:p w14:paraId="0D511ADE" w14:textId="70BD145E" w:rsidR="00105EC6" w:rsidRPr="002A05C9" w:rsidRDefault="00105EC6" w:rsidP="0008204E">
            <w:pPr>
              <w:autoSpaceDE w:val="0"/>
              <w:autoSpaceDN w:val="0"/>
              <w:adjustRightInd w:val="0"/>
              <w:contextualSpacing/>
              <w:jc w:val="center"/>
              <w:rPr>
                <w:rFonts w:ascii="Times New Roman" w:hAnsi="Times New Roman" w:cs="Times New Roman"/>
                <w:sz w:val="24"/>
                <w:szCs w:val="24"/>
              </w:rPr>
            </w:pPr>
            <w:r w:rsidRPr="002A05C9">
              <w:rPr>
                <w:rFonts w:ascii="Times New Roman" w:hAnsi="Times New Roman" w:cs="Times New Roman"/>
                <w:sz w:val="24"/>
                <w:szCs w:val="24"/>
              </w:rPr>
              <w:t>-</w:t>
            </w:r>
            <w:r w:rsidR="00482A3F" w:rsidRPr="002A05C9">
              <w:rPr>
                <w:rFonts w:ascii="Times New Roman" w:hAnsi="Times New Roman" w:cs="Times New Roman"/>
                <w:sz w:val="24"/>
                <w:szCs w:val="24"/>
              </w:rPr>
              <w:t>0,</w:t>
            </w:r>
            <w:r w:rsidRPr="002A05C9">
              <w:rPr>
                <w:rFonts w:ascii="Times New Roman" w:hAnsi="Times New Roman" w:cs="Times New Roman"/>
                <w:sz w:val="24"/>
                <w:szCs w:val="24"/>
              </w:rPr>
              <w:t>516</w:t>
            </w:r>
          </w:p>
        </w:tc>
      </w:tr>
      <w:tr w:rsidR="002A05C9" w:rsidRPr="002A05C9" w14:paraId="5E32A1EB" w14:textId="77777777" w:rsidTr="00257816">
        <w:trPr>
          <w:trHeight w:val="256"/>
        </w:trPr>
        <w:tc>
          <w:tcPr>
            <w:tcW w:w="7088" w:type="dxa"/>
            <w:tcBorders>
              <w:top w:val="nil"/>
              <w:left w:val="nil"/>
              <w:bottom w:val="nil"/>
              <w:right w:val="nil"/>
            </w:tcBorders>
            <w:vAlign w:val="center"/>
          </w:tcPr>
          <w:p w14:paraId="075D4BD8" w14:textId="03901322" w:rsidR="00105EC6" w:rsidRPr="002A05C9" w:rsidRDefault="00FF2CF2" w:rsidP="0008204E">
            <w:pPr>
              <w:autoSpaceDE w:val="0"/>
              <w:autoSpaceDN w:val="0"/>
              <w:adjustRightInd w:val="0"/>
              <w:contextualSpacing/>
              <w:jc w:val="both"/>
              <w:rPr>
                <w:rFonts w:ascii="Times New Roman" w:hAnsi="Times New Roman" w:cs="Times New Roman"/>
                <w:sz w:val="24"/>
                <w:szCs w:val="24"/>
              </w:rPr>
            </w:pPr>
            <w:r w:rsidRPr="002A05C9">
              <w:rPr>
                <w:rFonts w:ascii="Times New Roman" w:hAnsi="Times New Roman" w:cs="Times New Roman"/>
                <w:sz w:val="24"/>
                <w:szCs w:val="24"/>
              </w:rPr>
              <w:t>Su madre sufrió violencia de género por parte de su pareja (en la infancia o adolescencia)</w:t>
            </w:r>
          </w:p>
        </w:tc>
        <w:tc>
          <w:tcPr>
            <w:tcW w:w="992" w:type="dxa"/>
            <w:tcBorders>
              <w:top w:val="nil"/>
              <w:left w:val="nil"/>
              <w:bottom w:val="nil"/>
              <w:right w:val="nil"/>
            </w:tcBorders>
            <w:vAlign w:val="center"/>
          </w:tcPr>
          <w:p w14:paraId="213360AE" w14:textId="77E2B86D" w:rsidR="00105EC6" w:rsidRPr="002A05C9" w:rsidRDefault="00482A3F" w:rsidP="0008204E">
            <w:pPr>
              <w:autoSpaceDE w:val="0"/>
              <w:autoSpaceDN w:val="0"/>
              <w:adjustRightInd w:val="0"/>
              <w:contextualSpacing/>
              <w:jc w:val="center"/>
              <w:rPr>
                <w:rFonts w:ascii="Times New Roman" w:hAnsi="Times New Roman" w:cs="Times New Roman"/>
                <w:sz w:val="24"/>
                <w:szCs w:val="24"/>
              </w:rPr>
            </w:pPr>
            <w:r w:rsidRPr="002A05C9">
              <w:rPr>
                <w:rFonts w:ascii="Times New Roman" w:hAnsi="Times New Roman" w:cs="Times New Roman"/>
                <w:sz w:val="24"/>
                <w:szCs w:val="24"/>
              </w:rPr>
              <w:t>0,</w:t>
            </w:r>
            <w:r w:rsidR="00105EC6" w:rsidRPr="002A05C9">
              <w:rPr>
                <w:rFonts w:ascii="Times New Roman" w:hAnsi="Times New Roman" w:cs="Times New Roman"/>
                <w:sz w:val="24"/>
                <w:szCs w:val="24"/>
              </w:rPr>
              <w:t>490</w:t>
            </w:r>
          </w:p>
        </w:tc>
        <w:tc>
          <w:tcPr>
            <w:tcW w:w="992" w:type="dxa"/>
            <w:tcBorders>
              <w:top w:val="nil"/>
              <w:left w:val="nil"/>
              <w:bottom w:val="nil"/>
              <w:right w:val="nil"/>
            </w:tcBorders>
            <w:vAlign w:val="center"/>
          </w:tcPr>
          <w:p w14:paraId="4B10CA6D" w14:textId="20C36092" w:rsidR="00105EC6" w:rsidRPr="002A05C9" w:rsidRDefault="00105EC6" w:rsidP="0008204E">
            <w:pPr>
              <w:autoSpaceDE w:val="0"/>
              <w:autoSpaceDN w:val="0"/>
              <w:adjustRightInd w:val="0"/>
              <w:contextualSpacing/>
              <w:jc w:val="center"/>
              <w:rPr>
                <w:rFonts w:ascii="Times New Roman" w:hAnsi="Times New Roman" w:cs="Times New Roman"/>
                <w:sz w:val="24"/>
                <w:szCs w:val="24"/>
              </w:rPr>
            </w:pPr>
            <w:r w:rsidRPr="002A05C9">
              <w:rPr>
                <w:rFonts w:ascii="Times New Roman" w:hAnsi="Times New Roman" w:cs="Times New Roman"/>
                <w:sz w:val="24"/>
                <w:szCs w:val="24"/>
              </w:rPr>
              <w:t>-</w:t>
            </w:r>
            <w:r w:rsidR="00482A3F" w:rsidRPr="002A05C9">
              <w:rPr>
                <w:rFonts w:ascii="Times New Roman" w:hAnsi="Times New Roman" w:cs="Times New Roman"/>
                <w:sz w:val="24"/>
                <w:szCs w:val="24"/>
              </w:rPr>
              <w:t>0,</w:t>
            </w:r>
            <w:r w:rsidRPr="002A05C9">
              <w:rPr>
                <w:rFonts w:ascii="Times New Roman" w:hAnsi="Times New Roman" w:cs="Times New Roman"/>
                <w:sz w:val="24"/>
                <w:szCs w:val="24"/>
              </w:rPr>
              <w:t>176</w:t>
            </w:r>
          </w:p>
        </w:tc>
      </w:tr>
      <w:tr w:rsidR="002A05C9" w:rsidRPr="002A05C9" w14:paraId="785A3050" w14:textId="77777777" w:rsidTr="00257816">
        <w:trPr>
          <w:trHeight w:val="256"/>
        </w:trPr>
        <w:tc>
          <w:tcPr>
            <w:tcW w:w="7088" w:type="dxa"/>
            <w:tcBorders>
              <w:top w:val="nil"/>
              <w:left w:val="nil"/>
              <w:bottom w:val="nil"/>
              <w:right w:val="nil"/>
            </w:tcBorders>
            <w:vAlign w:val="center"/>
          </w:tcPr>
          <w:p w14:paraId="577AAAE8" w14:textId="605FA5C4" w:rsidR="00105EC6" w:rsidRPr="002A05C9" w:rsidRDefault="00105EC6" w:rsidP="0008204E">
            <w:pPr>
              <w:autoSpaceDE w:val="0"/>
              <w:autoSpaceDN w:val="0"/>
              <w:adjustRightInd w:val="0"/>
              <w:jc w:val="both"/>
              <w:rPr>
                <w:rFonts w:ascii="Times New Roman" w:hAnsi="Times New Roman" w:cs="Times New Roman"/>
                <w:sz w:val="24"/>
                <w:szCs w:val="24"/>
              </w:rPr>
            </w:pPr>
            <w:r w:rsidRPr="002A05C9">
              <w:rPr>
                <w:rFonts w:ascii="Times New Roman" w:hAnsi="Times New Roman" w:cs="Times New Roman"/>
                <w:sz w:val="24"/>
                <w:szCs w:val="24"/>
              </w:rPr>
              <w:t>Problemas de violencia en la familia</w:t>
            </w:r>
            <w:r w:rsidR="00E8357F" w:rsidRPr="002A05C9">
              <w:rPr>
                <w:rFonts w:ascii="Times New Roman" w:hAnsi="Times New Roman" w:cs="Times New Roman"/>
                <w:sz w:val="24"/>
                <w:szCs w:val="24"/>
              </w:rPr>
              <w:t xml:space="preserve"> (en la infancia o adolescencia)</w:t>
            </w:r>
          </w:p>
        </w:tc>
        <w:tc>
          <w:tcPr>
            <w:tcW w:w="992" w:type="dxa"/>
            <w:tcBorders>
              <w:top w:val="nil"/>
              <w:left w:val="nil"/>
              <w:bottom w:val="nil"/>
              <w:right w:val="nil"/>
            </w:tcBorders>
            <w:vAlign w:val="center"/>
          </w:tcPr>
          <w:p w14:paraId="17FB6DC3" w14:textId="4FCA13B9" w:rsidR="00105EC6" w:rsidRPr="002A05C9" w:rsidRDefault="00482A3F" w:rsidP="0008204E">
            <w:pPr>
              <w:autoSpaceDE w:val="0"/>
              <w:autoSpaceDN w:val="0"/>
              <w:adjustRightInd w:val="0"/>
              <w:jc w:val="center"/>
              <w:rPr>
                <w:rFonts w:ascii="Times New Roman" w:hAnsi="Times New Roman" w:cs="Times New Roman"/>
                <w:sz w:val="24"/>
                <w:szCs w:val="24"/>
              </w:rPr>
            </w:pPr>
            <w:r w:rsidRPr="002A05C9">
              <w:rPr>
                <w:rFonts w:ascii="Times New Roman" w:hAnsi="Times New Roman" w:cs="Times New Roman"/>
                <w:sz w:val="24"/>
                <w:szCs w:val="24"/>
              </w:rPr>
              <w:t>0,</w:t>
            </w:r>
            <w:r w:rsidR="00105EC6" w:rsidRPr="002A05C9">
              <w:rPr>
                <w:rFonts w:ascii="Times New Roman" w:hAnsi="Times New Roman" w:cs="Times New Roman"/>
                <w:sz w:val="24"/>
                <w:szCs w:val="24"/>
              </w:rPr>
              <w:t>828</w:t>
            </w:r>
          </w:p>
        </w:tc>
        <w:tc>
          <w:tcPr>
            <w:tcW w:w="992" w:type="dxa"/>
            <w:tcBorders>
              <w:top w:val="nil"/>
              <w:left w:val="nil"/>
              <w:bottom w:val="nil"/>
              <w:right w:val="nil"/>
            </w:tcBorders>
            <w:vAlign w:val="center"/>
          </w:tcPr>
          <w:p w14:paraId="23AE7F66" w14:textId="025C95C9" w:rsidR="00105EC6" w:rsidRPr="002A05C9" w:rsidRDefault="00105EC6" w:rsidP="0008204E">
            <w:pPr>
              <w:autoSpaceDE w:val="0"/>
              <w:autoSpaceDN w:val="0"/>
              <w:adjustRightInd w:val="0"/>
              <w:jc w:val="center"/>
              <w:rPr>
                <w:rFonts w:ascii="Times New Roman" w:hAnsi="Times New Roman" w:cs="Times New Roman"/>
                <w:sz w:val="24"/>
                <w:szCs w:val="24"/>
              </w:rPr>
            </w:pPr>
            <w:r w:rsidRPr="002A05C9">
              <w:rPr>
                <w:rFonts w:ascii="Times New Roman" w:hAnsi="Times New Roman" w:cs="Times New Roman"/>
                <w:sz w:val="24"/>
                <w:szCs w:val="24"/>
              </w:rPr>
              <w:t>-</w:t>
            </w:r>
            <w:r w:rsidR="00482A3F" w:rsidRPr="002A05C9">
              <w:rPr>
                <w:rFonts w:ascii="Times New Roman" w:hAnsi="Times New Roman" w:cs="Times New Roman"/>
                <w:sz w:val="24"/>
                <w:szCs w:val="24"/>
              </w:rPr>
              <w:t>0,</w:t>
            </w:r>
            <w:r w:rsidRPr="002A05C9">
              <w:rPr>
                <w:rFonts w:ascii="Times New Roman" w:hAnsi="Times New Roman" w:cs="Times New Roman"/>
                <w:sz w:val="24"/>
                <w:szCs w:val="24"/>
              </w:rPr>
              <w:t>393</w:t>
            </w:r>
          </w:p>
        </w:tc>
      </w:tr>
      <w:tr w:rsidR="002A05C9" w:rsidRPr="002A05C9" w14:paraId="42E10B2A" w14:textId="77777777" w:rsidTr="00257816">
        <w:trPr>
          <w:trHeight w:val="256"/>
        </w:trPr>
        <w:tc>
          <w:tcPr>
            <w:tcW w:w="7088" w:type="dxa"/>
            <w:tcBorders>
              <w:top w:val="nil"/>
              <w:left w:val="nil"/>
              <w:bottom w:val="nil"/>
              <w:right w:val="nil"/>
            </w:tcBorders>
            <w:vAlign w:val="center"/>
          </w:tcPr>
          <w:p w14:paraId="36FC591C" w14:textId="39A33C6D" w:rsidR="00105EC6" w:rsidRPr="002A05C9" w:rsidRDefault="00105EC6" w:rsidP="0008204E">
            <w:pPr>
              <w:autoSpaceDE w:val="0"/>
              <w:autoSpaceDN w:val="0"/>
              <w:adjustRightInd w:val="0"/>
              <w:jc w:val="both"/>
              <w:rPr>
                <w:rFonts w:ascii="Times New Roman" w:hAnsi="Times New Roman" w:cs="Times New Roman"/>
                <w:sz w:val="24"/>
                <w:szCs w:val="24"/>
              </w:rPr>
            </w:pPr>
            <w:r w:rsidRPr="002A05C9">
              <w:rPr>
                <w:rFonts w:ascii="Times New Roman" w:hAnsi="Times New Roman" w:cs="Times New Roman"/>
                <w:sz w:val="24"/>
                <w:szCs w:val="24"/>
              </w:rPr>
              <w:t xml:space="preserve">Conflictos graves entre usted y </w:t>
            </w:r>
            <w:r w:rsidR="00E8357F" w:rsidRPr="002A05C9">
              <w:rPr>
                <w:rFonts w:ascii="Times New Roman" w:hAnsi="Times New Roman" w:cs="Times New Roman"/>
                <w:sz w:val="24"/>
                <w:szCs w:val="24"/>
              </w:rPr>
              <w:t>alguien de su</w:t>
            </w:r>
            <w:r w:rsidRPr="002A05C9">
              <w:rPr>
                <w:rFonts w:ascii="Times New Roman" w:hAnsi="Times New Roman" w:cs="Times New Roman"/>
                <w:sz w:val="24"/>
                <w:szCs w:val="24"/>
              </w:rPr>
              <w:t xml:space="preserve"> familia</w:t>
            </w:r>
            <w:r w:rsidR="00E8357F" w:rsidRPr="002A05C9">
              <w:rPr>
                <w:rFonts w:ascii="Times New Roman" w:hAnsi="Times New Roman" w:cs="Times New Roman"/>
                <w:sz w:val="24"/>
                <w:szCs w:val="24"/>
              </w:rPr>
              <w:t xml:space="preserve"> (en la infancia o adolescencia)</w:t>
            </w:r>
          </w:p>
        </w:tc>
        <w:tc>
          <w:tcPr>
            <w:tcW w:w="992" w:type="dxa"/>
            <w:tcBorders>
              <w:top w:val="nil"/>
              <w:left w:val="nil"/>
              <w:bottom w:val="nil"/>
              <w:right w:val="nil"/>
            </w:tcBorders>
            <w:vAlign w:val="center"/>
          </w:tcPr>
          <w:p w14:paraId="09F35E51" w14:textId="1663903A" w:rsidR="00105EC6" w:rsidRPr="002A05C9" w:rsidRDefault="00482A3F" w:rsidP="0008204E">
            <w:pPr>
              <w:autoSpaceDE w:val="0"/>
              <w:autoSpaceDN w:val="0"/>
              <w:adjustRightInd w:val="0"/>
              <w:jc w:val="center"/>
              <w:rPr>
                <w:rFonts w:ascii="Times New Roman" w:hAnsi="Times New Roman" w:cs="Times New Roman"/>
                <w:sz w:val="24"/>
                <w:szCs w:val="24"/>
              </w:rPr>
            </w:pPr>
            <w:r w:rsidRPr="002A05C9">
              <w:rPr>
                <w:rFonts w:ascii="Times New Roman" w:hAnsi="Times New Roman" w:cs="Times New Roman"/>
                <w:sz w:val="24"/>
                <w:szCs w:val="24"/>
              </w:rPr>
              <w:t>0,</w:t>
            </w:r>
            <w:r w:rsidR="00105EC6" w:rsidRPr="002A05C9">
              <w:rPr>
                <w:rFonts w:ascii="Times New Roman" w:hAnsi="Times New Roman" w:cs="Times New Roman"/>
                <w:sz w:val="24"/>
                <w:szCs w:val="24"/>
              </w:rPr>
              <w:t>428</w:t>
            </w:r>
          </w:p>
        </w:tc>
        <w:tc>
          <w:tcPr>
            <w:tcW w:w="992" w:type="dxa"/>
            <w:tcBorders>
              <w:top w:val="nil"/>
              <w:left w:val="nil"/>
              <w:bottom w:val="nil"/>
              <w:right w:val="nil"/>
            </w:tcBorders>
            <w:vAlign w:val="center"/>
          </w:tcPr>
          <w:p w14:paraId="5876066B" w14:textId="34EB0435" w:rsidR="00105EC6" w:rsidRPr="002A05C9" w:rsidRDefault="00482A3F" w:rsidP="0008204E">
            <w:pPr>
              <w:autoSpaceDE w:val="0"/>
              <w:autoSpaceDN w:val="0"/>
              <w:adjustRightInd w:val="0"/>
              <w:jc w:val="center"/>
              <w:rPr>
                <w:rFonts w:ascii="Times New Roman" w:hAnsi="Times New Roman" w:cs="Times New Roman"/>
                <w:sz w:val="24"/>
                <w:szCs w:val="24"/>
              </w:rPr>
            </w:pPr>
            <w:r w:rsidRPr="002A05C9">
              <w:rPr>
                <w:rFonts w:ascii="Times New Roman" w:hAnsi="Times New Roman" w:cs="Times New Roman"/>
                <w:sz w:val="24"/>
                <w:szCs w:val="24"/>
              </w:rPr>
              <w:t>0,</w:t>
            </w:r>
            <w:r w:rsidR="00105EC6" w:rsidRPr="002A05C9">
              <w:rPr>
                <w:rFonts w:ascii="Times New Roman" w:hAnsi="Times New Roman" w:cs="Times New Roman"/>
                <w:sz w:val="24"/>
                <w:szCs w:val="24"/>
              </w:rPr>
              <w:t>027</w:t>
            </w:r>
          </w:p>
        </w:tc>
      </w:tr>
      <w:tr w:rsidR="002A05C9" w:rsidRPr="002A05C9" w14:paraId="5F0DEBFA" w14:textId="77777777" w:rsidTr="00257816">
        <w:trPr>
          <w:trHeight w:val="256"/>
        </w:trPr>
        <w:tc>
          <w:tcPr>
            <w:tcW w:w="7088" w:type="dxa"/>
            <w:tcBorders>
              <w:top w:val="nil"/>
              <w:left w:val="nil"/>
              <w:bottom w:val="nil"/>
              <w:right w:val="nil"/>
            </w:tcBorders>
            <w:vAlign w:val="center"/>
          </w:tcPr>
          <w:p w14:paraId="4E76315C" w14:textId="5041FF37" w:rsidR="00105EC6" w:rsidRPr="002A05C9" w:rsidRDefault="00105EC6" w:rsidP="0008204E">
            <w:pPr>
              <w:autoSpaceDE w:val="0"/>
              <w:autoSpaceDN w:val="0"/>
              <w:adjustRightInd w:val="0"/>
              <w:jc w:val="both"/>
              <w:rPr>
                <w:rFonts w:ascii="Times New Roman" w:hAnsi="Times New Roman" w:cs="Times New Roman"/>
                <w:sz w:val="24"/>
                <w:szCs w:val="24"/>
              </w:rPr>
            </w:pPr>
            <w:r w:rsidRPr="002A05C9">
              <w:rPr>
                <w:rFonts w:ascii="Times New Roman" w:hAnsi="Times New Roman" w:cs="Times New Roman"/>
                <w:sz w:val="24"/>
                <w:szCs w:val="24"/>
              </w:rPr>
              <w:t>Cambios frecuentes de</w:t>
            </w:r>
            <w:r w:rsidR="00E8357F" w:rsidRPr="002A05C9">
              <w:rPr>
                <w:rFonts w:ascii="Times New Roman" w:hAnsi="Times New Roman" w:cs="Times New Roman"/>
                <w:sz w:val="24"/>
                <w:szCs w:val="24"/>
              </w:rPr>
              <w:t>l lugar de</w:t>
            </w:r>
            <w:r w:rsidRPr="002A05C9">
              <w:rPr>
                <w:rFonts w:ascii="Times New Roman" w:hAnsi="Times New Roman" w:cs="Times New Roman"/>
                <w:sz w:val="24"/>
                <w:szCs w:val="24"/>
              </w:rPr>
              <w:t xml:space="preserve"> residencia</w:t>
            </w:r>
            <w:r w:rsidR="00E8357F" w:rsidRPr="002A05C9">
              <w:rPr>
                <w:rFonts w:ascii="Times New Roman" w:hAnsi="Times New Roman" w:cs="Times New Roman"/>
                <w:sz w:val="24"/>
                <w:szCs w:val="24"/>
              </w:rPr>
              <w:t xml:space="preserve"> (en la infancia o adolescencia)</w:t>
            </w:r>
          </w:p>
        </w:tc>
        <w:tc>
          <w:tcPr>
            <w:tcW w:w="992" w:type="dxa"/>
            <w:tcBorders>
              <w:top w:val="nil"/>
              <w:left w:val="nil"/>
              <w:bottom w:val="nil"/>
              <w:right w:val="nil"/>
            </w:tcBorders>
            <w:vAlign w:val="center"/>
          </w:tcPr>
          <w:p w14:paraId="27506DDD" w14:textId="04A0C9C1" w:rsidR="00105EC6" w:rsidRPr="002A05C9" w:rsidRDefault="00482A3F" w:rsidP="0008204E">
            <w:pPr>
              <w:autoSpaceDE w:val="0"/>
              <w:autoSpaceDN w:val="0"/>
              <w:adjustRightInd w:val="0"/>
              <w:jc w:val="center"/>
              <w:rPr>
                <w:rFonts w:ascii="Times New Roman" w:hAnsi="Times New Roman" w:cs="Times New Roman"/>
                <w:sz w:val="24"/>
                <w:szCs w:val="24"/>
              </w:rPr>
            </w:pPr>
            <w:r w:rsidRPr="002A05C9">
              <w:rPr>
                <w:rFonts w:ascii="Times New Roman" w:hAnsi="Times New Roman" w:cs="Times New Roman"/>
                <w:sz w:val="24"/>
                <w:szCs w:val="24"/>
              </w:rPr>
              <w:t>0,</w:t>
            </w:r>
            <w:r w:rsidR="00105EC6" w:rsidRPr="002A05C9">
              <w:rPr>
                <w:rFonts w:ascii="Times New Roman" w:hAnsi="Times New Roman" w:cs="Times New Roman"/>
                <w:sz w:val="24"/>
                <w:szCs w:val="24"/>
              </w:rPr>
              <w:t>297</w:t>
            </w:r>
          </w:p>
        </w:tc>
        <w:tc>
          <w:tcPr>
            <w:tcW w:w="992" w:type="dxa"/>
            <w:tcBorders>
              <w:top w:val="nil"/>
              <w:left w:val="nil"/>
              <w:bottom w:val="nil"/>
              <w:right w:val="nil"/>
            </w:tcBorders>
            <w:vAlign w:val="center"/>
          </w:tcPr>
          <w:p w14:paraId="53939026" w14:textId="370D23F9" w:rsidR="00105EC6" w:rsidRPr="002A05C9" w:rsidRDefault="00482A3F" w:rsidP="0008204E">
            <w:pPr>
              <w:autoSpaceDE w:val="0"/>
              <w:autoSpaceDN w:val="0"/>
              <w:adjustRightInd w:val="0"/>
              <w:jc w:val="center"/>
              <w:rPr>
                <w:rFonts w:ascii="Times New Roman" w:hAnsi="Times New Roman" w:cs="Times New Roman"/>
                <w:sz w:val="24"/>
                <w:szCs w:val="24"/>
              </w:rPr>
            </w:pPr>
            <w:r w:rsidRPr="002A05C9">
              <w:rPr>
                <w:rFonts w:ascii="Times New Roman" w:hAnsi="Times New Roman" w:cs="Times New Roman"/>
                <w:sz w:val="24"/>
                <w:szCs w:val="24"/>
              </w:rPr>
              <w:t>0,</w:t>
            </w:r>
            <w:r w:rsidR="00105EC6" w:rsidRPr="002A05C9">
              <w:rPr>
                <w:rFonts w:ascii="Times New Roman" w:hAnsi="Times New Roman" w:cs="Times New Roman"/>
                <w:sz w:val="24"/>
                <w:szCs w:val="24"/>
              </w:rPr>
              <w:t>345</w:t>
            </w:r>
          </w:p>
        </w:tc>
      </w:tr>
      <w:tr w:rsidR="002A05C9" w:rsidRPr="002A05C9" w14:paraId="321B69D9" w14:textId="77777777" w:rsidTr="00257816">
        <w:trPr>
          <w:trHeight w:val="256"/>
        </w:trPr>
        <w:tc>
          <w:tcPr>
            <w:tcW w:w="7088" w:type="dxa"/>
            <w:tcBorders>
              <w:top w:val="nil"/>
              <w:left w:val="nil"/>
              <w:bottom w:val="nil"/>
              <w:right w:val="nil"/>
            </w:tcBorders>
            <w:vAlign w:val="center"/>
          </w:tcPr>
          <w:p w14:paraId="3422BE6C" w14:textId="32AA5312" w:rsidR="00105EC6" w:rsidRPr="002A05C9" w:rsidRDefault="00E8357F" w:rsidP="0008204E">
            <w:pPr>
              <w:autoSpaceDE w:val="0"/>
              <w:autoSpaceDN w:val="0"/>
              <w:adjustRightInd w:val="0"/>
              <w:jc w:val="both"/>
              <w:rPr>
                <w:rFonts w:ascii="Times New Roman" w:hAnsi="Times New Roman" w:cs="Times New Roman"/>
                <w:sz w:val="24"/>
                <w:szCs w:val="24"/>
              </w:rPr>
            </w:pPr>
            <w:r w:rsidRPr="002A05C9">
              <w:rPr>
                <w:rFonts w:ascii="Times New Roman" w:hAnsi="Times New Roman" w:cs="Times New Roman"/>
                <w:sz w:val="24"/>
                <w:szCs w:val="24"/>
              </w:rPr>
              <w:t xml:space="preserve">Fue abandona, expulsada del hogar familiar o se fugó del sitio en que </w:t>
            </w:r>
            <w:r w:rsidRPr="002A05C9">
              <w:rPr>
                <w:rFonts w:ascii="Times New Roman" w:hAnsi="Times New Roman" w:cs="Times New Roman"/>
                <w:sz w:val="24"/>
                <w:szCs w:val="24"/>
              </w:rPr>
              <w:lastRenderedPageBreak/>
              <w:t>vivía (en la infancia o adolescencia)</w:t>
            </w:r>
          </w:p>
        </w:tc>
        <w:tc>
          <w:tcPr>
            <w:tcW w:w="992" w:type="dxa"/>
            <w:tcBorders>
              <w:top w:val="nil"/>
              <w:left w:val="nil"/>
              <w:bottom w:val="nil"/>
              <w:right w:val="nil"/>
            </w:tcBorders>
            <w:vAlign w:val="center"/>
          </w:tcPr>
          <w:p w14:paraId="33EFFE97" w14:textId="2768ABEF" w:rsidR="00105EC6" w:rsidRPr="002A05C9" w:rsidRDefault="00482A3F" w:rsidP="0008204E">
            <w:pPr>
              <w:autoSpaceDE w:val="0"/>
              <w:autoSpaceDN w:val="0"/>
              <w:adjustRightInd w:val="0"/>
              <w:jc w:val="center"/>
              <w:rPr>
                <w:rFonts w:ascii="Times New Roman" w:hAnsi="Times New Roman" w:cs="Times New Roman"/>
                <w:sz w:val="24"/>
                <w:szCs w:val="24"/>
              </w:rPr>
            </w:pPr>
            <w:r w:rsidRPr="002A05C9">
              <w:rPr>
                <w:rFonts w:ascii="Times New Roman" w:hAnsi="Times New Roman" w:cs="Times New Roman"/>
                <w:sz w:val="24"/>
                <w:szCs w:val="24"/>
              </w:rPr>
              <w:lastRenderedPageBreak/>
              <w:t>0,</w:t>
            </w:r>
            <w:r w:rsidR="00105EC6" w:rsidRPr="002A05C9">
              <w:rPr>
                <w:rFonts w:ascii="Times New Roman" w:hAnsi="Times New Roman" w:cs="Times New Roman"/>
                <w:sz w:val="24"/>
                <w:szCs w:val="24"/>
              </w:rPr>
              <w:t>399</w:t>
            </w:r>
          </w:p>
        </w:tc>
        <w:tc>
          <w:tcPr>
            <w:tcW w:w="992" w:type="dxa"/>
            <w:tcBorders>
              <w:top w:val="nil"/>
              <w:left w:val="nil"/>
              <w:bottom w:val="nil"/>
              <w:right w:val="nil"/>
            </w:tcBorders>
            <w:vAlign w:val="center"/>
          </w:tcPr>
          <w:p w14:paraId="1906BA07" w14:textId="0E29D337" w:rsidR="00105EC6" w:rsidRPr="002A05C9" w:rsidRDefault="00105EC6" w:rsidP="0008204E">
            <w:pPr>
              <w:autoSpaceDE w:val="0"/>
              <w:autoSpaceDN w:val="0"/>
              <w:adjustRightInd w:val="0"/>
              <w:jc w:val="center"/>
              <w:rPr>
                <w:rFonts w:ascii="Times New Roman" w:hAnsi="Times New Roman" w:cs="Times New Roman"/>
                <w:sz w:val="24"/>
                <w:szCs w:val="24"/>
              </w:rPr>
            </w:pPr>
            <w:r w:rsidRPr="002A05C9">
              <w:rPr>
                <w:rFonts w:ascii="Times New Roman" w:hAnsi="Times New Roman" w:cs="Times New Roman"/>
                <w:sz w:val="24"/>
                <w:szCs w:val="24"/>
              </w:rPr>
              <w:t>-</w:t>
            </w:r>
            <w:r w:rsidR="00482A3F" w:rsidRPr="002A05C9">
              <w:rPr>
                <w:rFonts w:ascii="Times New Roman" w:hAnsi="Times New Roman" w:cs="Times New Roman"/>
                <w:sz w:val="24"/>
                <w:szCs w:val="24"/>
              </w:rPr>
              <w:t>0,</w:t>
            </w:r>
            <w:r w:rsidRPr="002A05C9">
              <w:rPr>
                <w:rFonts w:ascii="Times New Roman" w:hAnsi="Times New Roman" w:cs="Times New Roman"/>
                <w:sz w:val="24"/>
                <w:szCs w:val="24"/>
              </w:rPr>
              <w:t>311</w:t>
            </w:r>
          </w:p>
        </w:tc>
      </w:tr>
      <w:tr w:rsidR="002A05C9" w:rsidRPr="002A05C9" w14:paraId="7D8DCF1E" w14:textId="77777777" w:rsidTr="00257816">
        <w:trPr>
          <w:trHeight w:val="256"/>
        </w:trPr>
        <w:tc>
          <w:tcPr>
            <w:tcW w:w="7088" w:type="dxa"/>
            <w:tcBorders>
              <w:top w:val="nil"/>
              <w:left w:val="nil"/>
              <w:bottom w:val="nil"/>
              <w:right w:val="nil"/>
            </w:tcBorders>
            <w:vAlign w:val="center"/>
          </w:tcPr>
          <w:p w14:paraId="60B8725C" w14:textId="1B668629" w:rsidR="00105EC6" w:rsidRPr="002A05C9" w:rsidRDefault="00E8357F" w:rsidP="0008204E">
            <w:pPr>
              <w:autoSpaceDE w:val="0"/>
              <w:autoSpaceDN w:val="0"/>
              <w:adjustRightInd w:val="0"/>
              <w:jc w:val="both"/>
              <w:rPr>
                <w:rFonts w:ascii="Times New Roman" w:hAnsi="Times New Roman" w:cs="Times New Roman"/>
                <w:sz w:val="24"/>
                <w:szCs w:val="24"/>
              </w:rPr>
            </w:pPr>
            <w:r w:rsidRPr="002A05C9">
              <w:rPr>
                <w:rFonts w:ascii="Times New Roman" w:hAnsi="Times New Roman" w:cs="Times New Roman"/>
                <w:sz w:val="24"/>
                <w:szCs w:val="24"/>
              </w:rPr>
              <w:t>Tuvo problemas de alojamiento en la infancia: ej. desahucio, condiciones inadecuadas de vivienda, hacinamiento, etc. (en la infancia o adolescencia)</w:t>
            </w:r>
          </w:p>
        </w:tc>
        <w:tc>
          <w:tcPr>
            <w:tcW w:w="992" w:type="dxa"/>
            <w:tcBorders>
              <w:top w:val="nil"/>
              <w:left w:val="nil"/>
              <w:bottom w:val="nil"/>
              <w:right w:val="nil"/>
            </w:tcBorders>
            <w:vAlign w:val="center"/>
          </w:tcPr>
          <w:p w14:paraId="1F082D08" w14:textId="7598B9DA" w:rsidR="00105EC6" w:rsidRPr="002A05C9" w:rsidRDefault="00482A3F" w:rsidP="0008204E">
            <w:pPr>
              <w:autoSpaceDE w:val="0"/>
              <w:autoSpaceDN w:val="0"/>
              <w:adjustRightInd w:val="0"/>
              <w:jc w:val="center"/>
              <w:rPr>
                <w:rFonts w:ascii="Times New Roman" w:hAnsi="Times New Roman" w:cs="Times New Roman"/>
                <w:sz w:val="24"/>
                <w:szCs w:val="24"/>
              </w:rPr>
            </w:pPr>
            <w:r w:rsidRPr="002A05C9">
              <w:rPr>
                <w:rFonts w:ascii="Times New Roman" w:hAnsi="Times New Roman" w:cs="Times New Roman"/>
                <w:sz w:val="24"/>
                <w:szCs w:val="24"/>
              </w:rPr>
              <w:t>0,</w:t>
            </w:r>
            <w:r w:rsidR="00105EC6" w:rsidRPr="002A05C9">
              <w:rPr>
                <w:rFonts w:ascii="Times New Roman" w:hAnsi="Times New Roman" w:cs="Times New Roman"/>
                <w:sz w:val="24"/>
                <w:szCs w:val="24"/>
              </w:rPr>
              <w:t>458</w:t>
            </w:r>
          </w:p>
        </w:tc>
        <w:tc>
          <w:tcPr>
            <w:tcW w:w="992" w:type="dxa"/>
            <w:tcBorders>
              <w:top w:val="nil"/>
              <w:left w:val="nil"/>
              <w:bottom w:val="nil"/>
              <w:right w:val="nil"/>
            </w:tcBorders>
            <w:vAlign w:val="center"/>
          </w:tcPr>
          <w:p w14:paraId="17B45E2E" w14:textId="75988A97" w:rsidR="00105EC6" w:rsidRPr="002A05C9" w:rsidRDefault="00482A3F" w:rsidP="0008204E">
            <w:pPr>
              <w:autoSpaceDE w:val="0"/>
              <w:autoSpaceDN w:val="0"/>
              <w:adjustRightInd w:val="0"/>
              <w:jc w:val="center"/>
              <w:rPr>
                <w:rFonts w:ascii="Times New Roman" w:hAnsi="Times New Roman" w:cs="Times New Roman"/>
                <w:sz w:val="24"/>
                <w:szCs w:val="24"/>
              </w:rPr>
            </w:pPr>
            <w:r w:rsidRPr="002A05C9">
              <w:rPr>
                <w:rFonts w:ascii="Times New Roman" w:hAnsi="Times New Roman" w:cs="Times New Roman"/>
                <w:sz w:val="24"/>
                <w:szCs w:val="24"/>
              </w:rPr>
              <w:t>0,</w:t>
            </w:r>
            <w:r w:rsidR="00105EC6" w:rsidRPr="002A05C9">
              <w:rPr>
                <w:rFonts w:ascii="Times New Roman" w:hAnsi="Times New Roman" w:cs="Times New Roman"/>
                <w:sz w:val="24"/>
                <w:szCs w:val="24"/>
              </w:rPr>
              <w:t>236</w:t>
            </w:r>
          </w:p>
        </w:tc>
      </w:tr>
      <w:tr w:rsidR="002A05C9" w:rsidRPr="002A05C9" w14:paraId="60900547" w14:textId="77777777" w:rsidTr="00257816">
        <w:trPr>
          <w:trHeight w:val="73"/>
        </w:trPr>
        <w:tc>
          <w:tcPr>
            <w:tcW w:w="7088" w:type="dxa"/>
            <w:tcBorders>
              <w:top w:val="nil"/>
              <w:left w:val="nil"/>
              <w:bottom w:val="nil"/>
              <w:right w:val="nil"/>
            </w:tcBorders>
            <w:vAlign w:val="center"/>
          </w:tcPr>
          <w:p w14:paraId="444FABE2" w14:textId="5B4E987A" w:rsidR="00105EC6" w:rsidRPr="002A05C9" w:rsidRDefault="00E8357F" w:rsidP="0008204E">
            <w:pPr>
              <w:autoSpaceDE w:val="0"/>
              <w:autoSpaceDN w:val="0"/>
              <w:adjustRightInd w:val="0"/>
              <w:jc w:val="both"/>
              <w:rPr>
                <w:rFonts w:ascii="Times New Roman" w:hAnsi="Times New Roman" w:cs="Times New Roman"/>
                <w:sz w:val="24"/>
                <w:szCs w:val="24"/>
              </w:rPr>
            </w:pPr>
            <w:r w:rsidRPr="002A05C9">
              <w:rPr>
                <w:rFonts w:ascii="Times New Roman" w:hAnsi="Times New Roman" w:cs="Times New Roman"/>
                <w:sz w:val="24"/>
                <w:szCs w:val="24"/>
              </w:rPr>
              <w:t>Sufrió a</w:t>
            </w:r>
            <w:r w:rsidR="00105EC6" w:rsidRPr="002A05C9">
              <w:rPr>
                <w:rFonts w:ascii="Times New Roman" w:hAnsi="Times New Roman" w:cs="Times New Roman"/>
                <w:sz w:val="24"/>
                <w:szCs w:val="24"/>
              </w:rPr>
              <w:t xml:space="preserve">busos sexuales </w:t>
            </w:r>
            <w:r w:rsidRPr="002A05C9">
              <w:rPr>
                <w:rFonts w:ascii="Times New Roman" w:hAnsi="Times New Roman" w:cs="Times New Roman"/>
                <w:sz w:val="24"/>
                <w:szCs w:val="24"/>
              </w:rPr>
              <w:t>(</w:t>
            </w:r>
            <w:r w:rsidR="00105EC6" w:rsidRPr="002A05C9">
              <w:rPr>
                <w:rFonts w:ascii="Times New Roman" w:hAnsi="Times New Roman" w:cs="Times New Roman"/>
                <w:sz w:val="24"/>
                <w:szCs w:val="24"/>
              </w:rPr>
              <w:t>en</w:t>
            </w:r>
            <w:r w:rsidRPr="002A05C9">
              <w:rPr>
                <w:rFonts w:ascii="Times New Roman" w:hAnsi="Times New Roman" w:cs="Times New Roman"/>
                <w:sz w:val="24"/>
                <w:szCs w:val="24"/>
              </w:rPr>
              <w:t xml:space="preserve"> la</w:t>
            </w:r>
            <w:r w:rsidR="00105EC6" w:rsidRPr="002A05C9">
              <w:rPr>
                <w:rFonts w:ascii="Times New Roman" w:hAnsi="Times New Roman" w:cs="Times New Roman"/>
                <w:sz w:val="24"/>
                <w:szCs w:val="24"/>
              </w:rPr>
              <w:t xml:space="preserve"> infancia</w:t>
            </w:r>
            <w:r w:rsidRPr="002A05C9">
              <w:rPr>
                <w:rFonts w:ascii="Times New Roman" w:hAnsi="Times New Roman" w:cs="Times New Roman"/>
                <w:sz w:val="24"/>
                <w:szCs w:val="24"/>
              </w:rPr>
              <w:t xml:space="preserve"> o adolescencia)</w:t>
            </w:r>
          </w:p>
        </w:tc>
        <w:tc>
          <w:tcPr>
            <w:tcW w:w="992" w:type="dxa"/>
            <w:tcBorders>
              <w:top w:val="nil"/>
              <w:left w:val="nil"/>
              <w:bottom w:val="nil"/>
              <w:right w:val="nil"/>
            </w:tcBorders>
            <w:vAlign w:val="center"/>
          </w:tcPr>
          <w:p w14:paraId="3F81CBDA" w14:textId="7F1ECBB7" w:rsidR="00105EC6" w:rsidRPr="002A05C9" w:rsidRDefault="00482A3F" w:rsidP="0008204E">
            <w:pPr>
              <w:autoSpaceDE w:val="0"/>
              <w:autoSpaceDN w:val="0"/>
              <w:adjustRightInd w:val="0"/>
              <w:jc w:val="center"/>
              <w:rPr>
                <w:rFonts w:ascii="Times New Roman" w:hAnsi="Times New Roman" w:cs="Times New Roman"/>
                <w:sz w:val="24"/>
                <w:szCs w:val="24"/>
              </w:rPr>
            </w:pPr>
            <w:r w:rsidRPr="002A05C9">
              <w:rPr>
                <w:rFonts w:ascii="Times New Roman" w:hAnsi="Times New Roman" w:cs="Times New Roman"/>
                <w:sz w:val="24"/>
                <w:szCs w:val="24"/>
              </w:rPr>
              <w:t>0,</w:t>
            </w:r>
            <w:r w:rsidR="00105EC6" w:rsidRPr="002A05C9">
              <w:rPr>
                <w:rFonts w:ascii="Times New Roman" w:hAnsi="Times New Roman" w:cs="Times New Roman"/>
                <w:sz w:val="24"/>
                <w:szCs w:val="24"/>
              </w:rPr>
              <w:t>278</w:t>
            </w:r>
          </w:p>
        </w:tc>
        <w:tc>
          <w:tcPr>
            <w:tcW w:w="992" w:type="dxa"/>
            <w:tcBorders>
              <w:top w:val="nil"/>
              <w:left w:val="nil"/>
              <w:bottom w:val="nil"/>
              <w:right w:val="nil"/>
            </w:tcBorders>
            <w:vAlign w:val="center"/>
          </w:tcPr>
          <w:p w14:paraId="7176405C" w14:textId="7809CA19" w:rsidR="00105EC6" w:rsidRPr="002A05C9" w:rsidRDefault="00482A3F" w:rsidP="0008204E">
            <w:pPr>
              <w:autoSpaceDE w:val="0"/>
              <w:autoSpaceDN w:val="0"/>
              <w:adjustRightInd w:val="0"/>
              <w:jc w:val="center"/>
              <w:rPr>
                <w:rFonts w:ascii="Times New Roman" w:hAnsi="Times New Roman" w:cs="Times New Roman"/>
                <w:sz w:val="24"/>
                <w:szCs w:val="24"/>
              </w:rPr>
            </w:pPr>
            <w:r w:rsidRPr="002A05C9">
              <w:rPr>
                <w:rFonts w:ascii="Times New Roman" w:hAnsi="Times New Roman" w:cs="Times New Roman"/>
                <w:sz w:val="24"/>
                <w:szCs w:val="24"/>
              </w:rPr>
              <w:t>0,</w:t>
            </w:r>
            <w:r w:rsidR="00105EC6" w:rsidRPr="002A05C9">
              <w:rPr>
                <w:rFonts w:ascii="Times New Roman" w:hAnsi="Times New Roman" w:cs="Times New Roman"/>
                <w:sz w:val="24"/>
                <w:szCs w:val="24"/>
              </w:rPr>
              <w:t>362</w:t>
            </w:r>
          </w:p>
        </w:tc>
      </w:tr>
      <w:tr w:rsidR="002A05C9" w:rsidRPr="002A05C9" w14:paraId="70A70F1F" w14:textId="77777777" w:rsidTr="00257816">
        <w:trPr>
          <w:trHeight w:val="73"/>
        </w:trPr>
        <w:tc>
          <w:tcPr>
            <w:tcW w:w="7088" w:type="dxa"/>
            <w:tcBorders>
              <w:top w:val="nil"/>
              <w:left w:val="nil"/>
              <w:bottom w:val="nil"/>
              <w:right w:val="nil"/>
            </w:tcBorders>
            <w:vAlign w:val="center"/>
          </w:tcPr>
          <w:p w14:paraId="10275860" w14:textId="7BEB6968" w:rsidR="00105EC6" w:rsidRPr="002A05C9" w:rsidRDefault="00E8357F" w:rsidP="0008204E">
            <w:pPr>
              <w:autoSpaceDE w:val="0"/>
              <w:autoSpaceDN w:val="0"/>
              <w:adjustRightInd w:val="0"/>
              <w:jc w:val="both"/>
              <w:rPr>
                <w:rFonts w:ascii="Times New Roman" w:hAnsi="Times New Roman" w:cs="Times New Roman"/>
                <w:sz w:val="24"/>
                <w:szCs w:val="24"/>
              </w:rPr>
            </w:pPr>
            <w:r w:rsidRPr="002A05C9">
              <w:rPr>
                <w:rFonts w:ascii="Times New Roman" w:hAnsi="Times New Roman" w:cs="Times New Roman"/>
                <w:sz w:val="24"/>
                <w:szCs w:val="24"/>
              </w:rPr>
              <w:t>Padeció una enfermedad, lesión o accidente grave</w:t>
            </w:r>
          </w:p>
        </w:tc>
        <w:tc>
          <w:tcPr>
            <w:tcW w:w="992" w:type="dxa"/>
            <w:tcBorders>
              <w:top w:val="nil"/>
              <w:left w:val="nil"/>
              <w:bottom w:val="nil"/>
              <w:right w:val="nil"/>
            </w:tcBorders>
            <w:vAlign w:val="center"/>
          </w:tcPr>
          <w:p w14:paraId="50761DB6" w14:textId="5B7A1E7E" w:rsidR="00105EC6" w:rsidRPr="002A05C9" w:rsidRDefault="00482A3F" w:rsidP="0008204E">
            <w:pPr>
              <w:autoSpaceDE w:val="0"/>
              <w:autoSpaceDN w:val="0"/>
              <w:adjustRightInd w:val="0"/>
              <w:jc w:val="center"/>
              <w:rPr>
                <w:rFonts w:ascii="Times New Roman" w:hAnsi="Times New Roman" w:cs="Times New Roman"/>
                <w:sz w:val="24"/>
                <w:szCs w:val="24"/>
              </w:rPr>
            </w:pPr>
            <w:r w:rsidRPr="002A05C9">
              <w:rPr>
                <w:rFonts w:ascii="Times New Roman" w:hAnsi="Times New Roman" w:cs="Times New Roman"/>
                <w:sz w:val="24"/>
                <w:szCs w:val="24"/>
              </w:rPr>
              <w:t>0,</w:t>
            </w:r>
            <w:r w:rsidR="00105EC6" w:rsidRPr="002A05C9">
              <w:rPr>
                <w:rFonts w:ascii="Times New Roman" w:hAnsi="Times New Roman" w:cs="Times New Roman"/>
                <w:sz w:val="24"/>
                <w:szCs w:val="24"/>
              </w:rPr>
              <w:t>479</w:t>
            </w:r>
          </w:p>
        </w:tc>
        <w:tc>
          <w:tcPr>
            <w:tcW w:w="992" w:type="dxa"/>
            <w:tcBorders>
              <w:top w:val="nil"/>
              <w:left w:val="nil"/>
              <w:bottom w:val="nil"/>
              <w:right w:val="nil"/>
            </w:tcBorders>
            <w:vAlign w:val="center"/>
          </w:tcPr>
          <w:p w14:paraId="5E5EA9DB" w14:textId="2A9B1C0A" w:rsidR="00105EC6" w:rsidRPr="002A05C9" w:rsidRDefault="00105EC6" w:rsidP="0008204E">
            <w:pPr>
              <w:autoSpaceDE w:val="0"/>
              <w:autoSpaceDN w:val="0"/>
              <w:adjustRightInd w:val="0"/>
              <w:jc w:val="center"/>
              <w:rPr>
                <w:rFonts w:ascii="Times New Roman" w:hAnsi="Times New Roman" w:cs="Times New Roman"/>
                <w:sz w:val="24"/>
                <w:szCs w:val="24"/>
              </w:rPr>
            </w:pPr>
            <w:r w:rsidRPr="002A05C9">
              <w:rPr>
                <w:rFonts w:ascii="Times New Roman" w:hAnsi="Times New Roman" w:cs="Times New Roman"/>
                <w:sz w:val="24"/>
                <w:szCs w:val="24"/>
              </w:rPr>
              <w:t>-</w:t>
            </w:r>
            <w:r w:rsidR="00482A3F" w:rsidRPr="002A05C9">
              <w:rPr>
                <w:rFonts w:ascii="Times New Roman" w:hAnsi="Times New Roman" w:cs="Times New Roman"/>
                <w:sz w:val="24"/>
                <w:szCs w:val="24"/>
              </w:rPr>
              <w:t>0,</w:t>
            </w:r>
            <w:r w:rsidRPr="002A05C9">
              <w:rPr>
                <w:rFonts w:ascii="Times New Roman" w:hAnsi="Times New Roman" w:cs="Times New Roman"/>
                <w:sz w:val="24"/>
                <w:szCs w:val="24"/>
              </w:rPr>
              <w:t>202</w:t>
            </w:r>
          </w:p>
        </w:tc>
      </w:tr>
      <w:tr w:rsidR="002A05C9" w:rsidRPr="002A05C9" w14:paraId="1DA9D897" w14:textId="77777777" w:rsidTr="00257816">
        <w:trPr>
          <w:trHeight w:val="73"/>
        </w:trPr>
        <w:tc>
          <w:tcPr>
            <w:tcW w:w="7088" w:type="dxa"/>
            <w:tcBorders>
              <w:top w:val="nil"/>
              <w:left w:val="nil"/>
              <w:bottom w:val="nil"/>
              <w:right w:val="nil"/>
            </w:tcBorders>
            <w:vAlign w:val="center"/>
          </w:tcPr>
          <w:p w14:paraId="53FC0CED" w14:textId="77777777" w:rsidR="00105EC6" w:rsidRPr="002A05C9" w:rsidRDefault="00105EC6" w:rsidP="0008204E">
            <w:pPr>
              <w:autoSpaceDE w:val="0"/>
              <w:autoSpaceDN w:val="0"/>
              <w:adjustRightInd w:val="0"/>
              <w:jc w:val="both"/>
              <w:rPr>
                <w:rFonts w:ascii="Times New Roman" w:hAnsi="Times New Roman" w:cs="Times New Roman"/>
                <w:sz w:val="24"/>
                <w:szCs w:val="24"/>
              </w:rPr>
            </w:pPr>
            <w:r w:rsidRPr="002A05C9">
              <w:rPr>
                <w:rFonts w:ascii="Times New Roman" w:hAnsi="Times New Roman" w:cs="Times New Roman"/>
                <w:sz w:val="24"/>
                <w:szCs w:val="24"/>
              </w:rPr>
              <w:t>Separación o divorcio del cónyuge</w:t>
            </w:r>
          </w:p>
        </w:tc>
        <w:tc>
          <w:tcPr>
            <w:tcW w:w="992" w:type="dxa"/>
            <w:tcBorders>
              <w:top w:val="nil"/>
              <w:left w:val="nil"/>
              <w:bottom w:val="nil"/>
              <w:right w:val="nil"/>
            </w:tcBorders>
            <w:vAlign w:val="center"/>
          </w:tcPr>
          <w:p w14:paraId="0788B2E6" w14:textId="76F0C114" w:rsidR="00105EC6" w:rsidRPr="002A05C9" w:rsidRDefault="00105EC6" w:rsidP="0008204E">
            <w:pPr>
              <w:autoSpaceDE w:val="0"/>
              <w:autoSpaceDN w:val="0"/>
              <w:adjustRightInd w:val="0"/>
              <w:jc w:val="center"/>
              <w:rPr>
                <w:rFonts w:ascii="Times New Roman" w:hAnsi="Times New Roman" w:cs="Times New Roman"/>
                <w:sz w:val="24"/>
                <w:szCs w:val="24"/>
              </w:rPr>
            </w:pPr>
            <w:r w:rsidRPr="002A05C9">
              <w:rPr>
                <w:rFonts w:ascii="Times New Roman" w:hAnsi="Times New Roman" w:cs="Times New Roman"/>
                <w:sz w:val="24"/>
                <w:szCs w:val="24"/>
              </w:rPr>
              <w:t>-</w:t>
            </w:r>
            <w:r w:rsidR="00482A3F" w:rsidRPr="002A05C9">
              <w:rPr>
                <w:rFonts w:ascii="Times New Roman" w:hAnsi="Times New Roman" w:cs="Times New Roman"/>
                <w:sz w:val="24"/>
                <w:szCs w:val="24"/>
              </w:rPr>
              <w:t>0,</w:t>
            </w:r>
            <w:r w:rsidRPr="002A05C9">
              <w:rPr>
                <w:rFonts w:ascii="Times New Roman" w:hAnsi="Times New Roman" w:cs="Times New Roman"/>
                <w:sz w:val="24"/>
                <w:szCs w:val="24"/>
              </w:rPr>
              <w:t>325</w:t>
            </w:r>
          </w:p>
        </w:tc>
        <w:tc>
          <w:tcPr>
            <w:tcW w:w="992" w:type="dxa"/>
            <w:tcBorders>
              <w:top w:val="nil"/>
              <w:left w:val="nil"/>
              <w:bottom w:val="nil"/>
              <w:right w:val="nil"/>
            </w:tcBorders>
            <w:vAlign w:val="center"/>
          </w:tcPr>
          <w:p w14:paraId="2243CA05" w14:textId="1B8F8852" w:rsidR="00105EC6" w:rsidRPr="002A05C9" w:rsidRDefault="00482A3F" w:rsidP="0008204E">
            <w:pPr>
              <w:autoSpaceDE w:val="0"/>
              <w:autoSpaceDN w:val="0"/>
              <w:adjustRightInd w:val="0"/>
              <w:jc w:val="center"/>
              <w:rPr>
                <w:rFonts w:ascii="Times New Roman" w:hAnsi="Times New Roman" w:cs="Times New Roman"/>
                <w:sz w:val="24"/>
                <w:szCs w:val="24"/>
              </w:rPr>
            </w:pPr>
            <w:r w:rsidRPr="002A05C9">
              <w:rPr>
                <w:rFonts w:ascii="Times New Roman" w:hAnsi="Times New Roman" w:cs="Times New Roman"/>
                <w:sz w:val="24"/>
                <w:szCs w:val="24"/>
              </w:rPr>
              <w:t>0,</w:t>
            </w:r>
            <w:r w:rsidR="00105EC6" w:rsidRPr="002A05C9">
              <w:rPr>
                <w:rFonts w:ascii="Times New Roman" w:hAnsi="Times New Roman" w:cs="Times New Roman"/>
                <w:sz w:val="24"/>
                <w:szCs w:val="24"/>
              </w:rPr>
              <w:t>543</w:t>
            </w:r>
          </w:p>
        </w:tc>
      </w:tr>
      <w:tr w:rsidR="0008204E" w:rsidRPr="002A05C9" w14:paraId="2751A22A" w14:textId="77777777" w:rsidTr="00257816">
        <w:trPr>
          <w:trHeight w:val="129"/>
        </w:trPr>
        <w:tc>
          <w:tcPr>
            <w:tcW w:w="7088" w:type="dxa"/>
            <w:tcBorders>
              <w:top w:val="nil"/>
              <w:left w:val="nil"/>
              <w:bottom w:val="single" w:sz="4" w:space="0" w:color="auto"/>
              <w:right w:val="nil"/>
            </w:tcBorders>
            <w:vAlign w:val="center"/>
          </w:tcPr>
          <w:p w14:paraId="17E6EA3B" w14:textId="5FF3DDF5" w:rsidR="00105EC6" w:rsidRPr="002A05C9" w:rsidRDefault="00E8357F" w:rsidP="0008204E">
            <w:pPr>
              <w:autoSpaceDE w:val="0"/>
              <w:autoSpaceDN w:val="0"/>
              <w:adjustRightInd w:val="0"/>
              <w:jc w:val="both"/>
              <w:rPr>
                <w:rFonts w:ascii="Times New Roman" w:hAnsi="Times New Roman" w:cs="Times New Roman"/>
                <w:sz w:val="24"/>
                <w:szCs w:val="24"/>
              </w:rPr>
            </w:pPr>
            <w:r w:rsidRPr="002A05C9">
              <w:rPr>
                <w:rFonts w:ascii="Times New Roman" w:hAnsi="Times New Roman" w:cs="Times New Roman"/>
                <w:sz w:val="24"/>
                <w:szCs w:val="24"/>
              </w:rPr>
              <w:t>Separación de algún hijo</w:t>
            </w:r>
            <w:r w:rsidR="004114A3" w:rsidRPr="002A05C9">
              <w:rPr>
                <w:rFonts w:ascii="Times New Roman" w:hAnsi="Times New Roman" w:cs="Times New Roman"/>
                <w:sz w:val="24"/>
                <w:szCs w:val="24"/>
              </w:rPr>
              <w:t>/a</w:t>
            </w:r>
            <w:r w:rsidRPr="002A05C9">
              <w:rPr>
                <w:rFonts w:ascii="Times New Roman" w:hAnsi="Times New Roman" w:cs="Times New Roman"/>
                <w:sz w:val="24"/>
                <w:szCs w:val="24"/>
              </w:rPr>
              <w:t xml:space="preserve"> (por adopción, abandono…)</w:t>
            </w:r>
          </w:p>
        </w:tc>
        <w:tc>
          <w:tcPr>
            <w:tcW w:w="992" w:type="dxa"/>
            <w:tcBorders>
              <w:top w:val="nil"/>
              <w:left w:val="nil"/>
              <w:bottom w:val="single" w:sz="4" w:space="0" w:color="auto"/>
              <w:right w:val="nil"/>
            </w:tcBorders>
            <w:vAlign w:val="center"/>
          </w:tcPr>
          <w:p w14:paraId="10B496F4" w14:textId="0D2C1F65" w:rsidR="00105EC6" w:rsidRPr="002A05C9" w:rsidRDefault="00482A3F" w:rsidP="0008204E">
            <w:pPr>
              <w:autoSpaceDE w:val="0"/>
              <w:autoSpaceDN w:val="0"/>
              <w:adjustRightInd w:val="0"/>
              <w:jc w:val="center"/>
              <w:rPr>
                <w:rFonts w:ascii="Times New Roman" w:hAnsi="Times New Roman" w:cs="Times New Roman"/>
                <w:sz w:val="24"/>
                <w:szCs w:val="24"/>
              </w:rPr>
            </w:pPr>
            <w:r w:rsidRPr="002A05C9">
              <w:rPr>
                <w:rFonts w:ascii="Times New Roman" w:hAnsi="Times New Roman" w:cs="Times New Roman"/>
                <w:sz w:val="24"/>
                <w:szCs w:val="24"/>
              </w:rPr>
              <w:t>0,</w:t>
            </w:r>
            <w:r w:rsidR="00105EC6" w:rsidRPr="002A05C9">
              <w:rPr>
                <w:rFonts w:ascii="Times New Roman" w:hAnsi="Times New Roman" w:cs="Times New Roman"/>
                <w:sz w:val="24"/>
                <w:szCs w:val="24"/>
              </w:rPr>
              <w:t>062</w:t>
            </w:r>
          </w:p>
        </w:tc>
        <w:tc>
          <w:tcPr>
            <w:tcW w:w="992" w:type="dxa"/>
            <w:tcBorders>
              <w:top w:val="nil"/>
              <w:left w:val="nil"/>
              <w:bottom w:val="single" w:sz="4" w:space="0" w:color="auto"/>
              <w:right w:val="nil"/>
            </w:tcBorders>
            <w:vAlign w:val="center"/>
          </w:tcPr>
          <w:p w14:paraId="7B0FC6FC" w14:textId="6C6D7FB6" w:rsidR="00105EC6" w:rsidRPr="002A05C9" w:rsidRDefault="00482A3F" w:rsidP="0008204E">
            <w:pPr>
              <w:autoSpaceDE w:val="0"/>
              <w:autoSpaceDN w:val="0"/>
              <w:adjustRightInd w:val="0"/>
              <w:jc w:val="center"/>
              <w:rPr>
                <w:rFonts w:ascii="Times New Roman" w:hAnsi="Times New Roman" w:cs="Times New Roman"/>
                <w:sz w:val="24"/>
                <w:szCs w:val="24"/>
              </w:rPr>
            </w:pPr>
            <w:r w:rsidRPr="002A05C9">
              <w:rPr>
                <w:rFonts w:ascii="Times New Roman" w:hAnsi="Times New Roman" w:cs="Times New Roman"/>
                <w:sz w:val="24"/>
                <w:szCs w:val="24"/>
              </w:rPr>
              <w:t>0,</w:t>
            </w:r>
            <w:r w:rsidR="00105EC6" w:rsidRPr="002A05C9">
              <w:rPr>
                <w:rFonts w:ascii="Times New Roman" w:hAnsi="Times New Roman" w:cs="Times New Roman"/>
                <w:sz w:val="24"/>
                <w:szCs w:val="24"/>
              </w:rPr>
              <w:t>513</w:t>
            </w:r>
          </w:p>
        </w:tc>
      </w:tr>
    </w:tbl>
    <w:p w14:paraId="01C6FF67" w14:textId="77777777" w:rsidR="00105EC6" w:rsidRPr="002A05C9" w:rsidRDefault="00105EC6" w:rsidP="002A05C9">
      <w:pPr>
        <w:spacing w:line="360" w:lineRule="auto"/>
        <w:jc w:val="both"/>
        <w:rPr>
          <w:rFonts w:ascii="Times New Roman" w:hAnsi="Times New Roman" w:cs="Times New Roman"/>
          <w:b/>
          <w:bCs/>
          <w:sz w:val="24"/>
          <w:szCs w:val="24"/>
        </w:rPr>
      </w:pPr>
    </w:p>
    <w:p w14:paraId="3B9C15EE" w14:textId="13998E35" w:rsidR="00427007" w:rsidRPr="002A05C9" w:rsidRDefault="00105EC6" w:rsidP="0008204E">
      <w:pPr>
        <w:autoSpaceDE w:val="0"/>
        <w:autoSpaceDN w:val="0"/>
        <w:adjustRightInd w:val="0"/>
        <w:spacing w:line="360" w:lineRule="auto"/>
        <w:jc w:val="both"/>
        <w:rPr>
          <w:rFonts w:ascii="Times New Roman" w:hAnsi="Times New Roman" w:cs="Times New Roman"/>
          <w:sz w:val="24"/>
          <w:szCs w:val="24"/>
        </w:rPr>
      </w:pPr>
      <w:r w:rsidRPr="002A05C9">
        <w:rPr>
          <w:rFonts w:ascii="Times New Roman" w:hAnsi="Times New Roman" w:cs="Times New Roman"/>
          <w:sz w:val="24"/>
          <w:szCs w:val="24"/>
        </w:rPr>
        <w:t xml:space="preserve">La </w:t>
      </w:r>
      <w:r w:rsidR="00E7027A" w:rsidRPr="002A05C9">
        <w:rPr>
          <w:rFonts w:ascii="Times New Roman" w:hAnsi="Times New Roman" w:cs="Times New Roman"/>
          <w:sz w:val="24"/>
          <w:szCs w:val="24"/>
        </w:rPr>
        <w:t xml:space="preserve">Figura 1 muestra </w:t>
      </w:r>
      <w:r w:rsidRPr="002A05C9">
        <w:rPr>
          <w:rFonts w:ascii="Times New Roman" w:hAnsi="Times New Roman" w:cs="Times New Roman"/>
          <w:sz w:val="24"/>
          <w:szCs w:val="24"/>
        </w:rPr>
        <w:t xml:space="preserve">las </w:t>
      </w:r>
      <w:r w:rsidR="00313262" w:rsidRPr="002A05C9">
        <w:rPr>
          <w:rFonts w:ascii="Times New Roman" w:hAnsi="Times New Roman" w:cs="Times New Roman"/>
          <w:sz w:val="24"/>
          <w:szCs w:val="24"/>
        </w:rPr>
        <w:t xml:space="preserve">funciones </w:t>
      </w:r>
      <w:r w:rsidR="008F4F8D" w:rsidRPr="002A05C9">
        <w:rPr>
          <w:rFonts w:ascii="Times New Roman" w:hAnsi="Times New Roman" w:cs="Times New Roman"/>
          <w:sz w:val="24"/>
          <w:szCs w:val="24"/>
        </w:rPr>
        <w:t xml:space="preserve">discriminantes </w:t>
      </w:r>
      <w:r w:rsidR="00313262" w:rsidRPr="002A05C9">
        <w:rPr>
          <w:rFonts w:ascii="Times New Roman" w:hAnsi="Times New Roman" w:cs="Times New Roman"/>
          <w:sz w:val="24"/>
          <w:szCs w:val="24"/>
        </w:rPr>
        <w:t xml:space="preserve">canónicas </w:t>
      </w:r>
      <w:r w:rsidRPr="002A05C9">
        <w:rPr>
          <w:rFonts w:ascii="Times New Roman" w:hAnsi="Times New Roman" w:cs="Times New Roman"/>
          <w:sz w:val="24"/>
          <w:szCs w:val="24"/>
        </w:rPr>
        <w:t>y los casos introducidos en el análisis</w:t>
      </w:r>
      <w:r w:rsidR="00113343" w:rsidRPr="002A05C9">
        <w:rPr>
          <w:rFonts w:ascii="Times New Roman" w:hAnsi="Times New Roman" w:cs="Times New Roman"/>
          <w:sz w:val="24"/>
          <w:szCs w:val="24"/>
        </w:rPr>
        <w:t>,</w:t>
      </w:r>
      <w:r w:rsidRPr="002A05C9">
        <w:rPr>
          <w:rFonts w:ascii="Times New Roman" w:hAnsi="Times New Roman" w:cs="Times New Roman"/>
          <w:sz w:val="24"/>
          <w:szCs w:val="24"/>
        </w:rPr>
        <w:t xml:space="preserve"> así como los </w:t>
      </w:r>
      <w:r w:rsidR="008F4F8D" w:rsidRPr="002A05C9">
        <w:rPr>
          <w:rFonts w:ascii="Times New Roman" w:hAnsi="Times New Roman" w:cs="Times New Roman"/>
          <w:sz w:val="24"/>
          <w:szCs w:val="24"/>
        </w:rPr>
        <w:t>centroides</w:t>
      </w:r>
      <w:r w:rsidRPr="002A05C9">
        <w:rPr>
          <w:rFonts w:ascii="Times New Roman" w:hAnsi="Times New Roman" w:cs="Times New Roman"/>
          <w:sz w:val="24"/>
          <w:szCs w:val="24"/>
        </w:rPr>
        <w:t xml:space="preserve"> de cada clúster. Los datos del análisis muestran que los tres </w:t>
      </w:r>
      <w:r w:rsidR="008F4F8D" w:rsidRPr="002A05C9">
        <w:rPr>
          <w:rFonts w:ascii="Times New Roman" w:hAnsi="Times New Roman" w:cs="Times New Roman"/>
          <w:sz w:val="24"/>
          <w:szCs w:val="24"/>
        </w:rPr>
        <w:t>centroides</w:t>
      </w:r>
      <w:r w:rsidR="00313262" w:rsidRPr="002A05C9">
        <w:rPr>
          <w:rFonts w:ascii="Times New Roman" w:hAnsi="Times New Roman" w:cs="Times New Roman"/>
          <w:sz w:val="24"/>
          <w:szCs w:val="24"/>
        </w:rPr>
        <w:t xml:space="preserve"> de los clústeres</w:t>
      </w:r>
      <w:r w:rsidRPr="002A05C9">
        <w:rPr>
          <w:rFonts w:ascii="Times New Roman" w:hAnsi="Times New Roman" w:cs="Times New Roman"/>
          <w:sz w:val="24"/>
          <w:szCs w:val="24"/>
        </w:rPr>
        <w:t xml:space="preserve"> se encuentran bastante distanciados, permitiendo visibilizar las diferencias entre las mujeres argentinas en situación sin hogar en función de los </w:t>
      </w:r>
      <w:proofErr w:type="spellStart"/>
      <w:r w:rsidRPr="002A05C9">
        <w:rPr>
          <w:rFonts w:ascii="Times New Roman" w:hAnsi="Times New Roman" w:cs="Times New Roman"/>
          <w:sz w:val="24"/>
          <w:szCs w:val="24"/>
        </w:rPr>
        <w:t>S</w:t>
      </w:r>
      <w:r w:rsidR="00555247" w:rsidRPr="002A05C9">
        <w:rPr>
          <w:rFonts w:ascii="Times New Roman" w:hAnsi="Times New Roman" w:cs="Times New Roman"/>
          <w:sz w:val="24"/>
          <w:szCs w:val="24"/>
        </w:rPr>
        <w:t>V</w:t>
      </w:r>
      <w:r w:rsidRPr="002A05C9">
        <w:rPr>
          <w:rFonts w:ascii="Times New Roman" w:hAnsi="Times New Roman" w:cs="Times New Roman"/>
          <w:sz w:val="24"/>
          <w:szCs w:val="24"/>
        </w:rPr>
        <w:t>Es</w:t>
      </w:r>
      <w:proofErr w:type="spellEnd"/>
      <w:r w:rsidRPr="002A05C9">
        <w:rPr>
          <w:rFonts w:ascii="Times New Roman" w:hAnsi="Times New Roman" w:cs="Times New Roman"/>
          <w:sz w:val="24"/>
          <w:szCs w:val="24"/>
        </w:rPr>
        <w:t xml:space="preserve"> </w:t>
      </w:r>
      <w:r w:rsidR="00F755AB" w:rsidRPr="002A05C9">
        <w:rPr>
          <w:rFonts w:ascii="Times New Roman" w:hAnsi="Times New Roman" w:cs="Times New Roman"/>
          <w:sz w:val="24"/>
          <w:szCs w:val="24"/>
        </w:rPr>
        <w:t>padecidos. El 98,</w:t>
      </w:r>
      <w:r w:rsidRPr="002A05C9">
        <w:rPr>
          <w:rFonts w:ascii="Times New Roman" w:hAnsi="Times New Roman" w:cs="Times New Roman"/>
          <w:sz w:val="24"/>
          <w:szCs w:val="24"/>
        </w:rPr>
        <w:t xml:space="preserve">6% de </w:t>
      </w:r>
      <w:r w:rsidR="008F4F8D" w:rsidRPr="002A05C9">
        <w:rPr>
          <w:rFonts w:ascii="Times New Roman" w:hAnsi="Times New Roman" w:cs="Times New Roman"/>
          <w:sz w:val="24"/>
          <w:szCs w:val="24"/>
        </w:rPr>
        <w:t>las entrevistadas</w:t>
      </w:r>
      <w:r w:rsidRPr="002A05C9">
        <w:rPr>
          <w:rFonts w:ascii="Times New Roman" w:hAnsi="Times New Roman" w:cs="Times New Roman"/>
          <w:sz w:val="24"/>
          <w:szCs w:val="24"/>
        </w:rPr>
        <w:t xml:space="preserve"> fue</w:t>
      </w:r>
      <w:r w:rsidR="008F4F8D" w:rsidRPr="002A05C9">
        <w:rPr>
          <w:rFonts w:ascii="Times New Roman" w:hAnsi="Times New Roman" w:cs="Times New Roman"/>
          <w:sz w:val="24"/>
          <w:szCs w:val="24"/>
        </w:rPr>
        <w:t>ron</w:t>
      </w:r>
      <w:r w:rsidRPr="002A05C9">
        <w:rPr>
          <w:rFonts w:ascii="Times New Roman" w:hAnsi="Times New Roman" w:cs="Times New Roman"/>
          <w:sz w:val="24"/>
          <w:szCs w:val="24"/>
        </w:rPr>
        <w:t xml:space="preserve"> correctamente clasificad</w:t>
      </w:r>
      <w:r w:rsidR="008F4F8D" w:rsidRPr="002A05C9">
        <w:rPr>
          <w:rFonts w:ascii="Times New Roman" w:hAnsi="Times New Roman" w:cs="Times New Roman"/>
          <w:sz w:val="24"/>
          <w:szCs w:val="24"/>
        </w:rPr>
        <w:t>as</w:t>
      </w:r>
      <w:r w:rsidRPr="002A05C9">
        <w:rPr>
          <w:rFonts w:ascii="Times New Roman" w:hAnsi="Times New Roman" w:cs="Times New Roman"/>
          <w:sz w:val="24"/>
          <w:szCs w:val="24"/>
        </w:rPr>
        <w:t xml:space="preserve"> en los tres </w:t>
      </w:r>
      <w:r w:rsidR="00555247" w:rsidRPr="002A05C9">
        <w:rPr>
          <w:rFonts w:ascii="Times New Roman" w:hAnsi="Times New Roman" w:cs="Times New Roman"/>
          <w:sz w:val="24"/>
          <w:szCs w:val="24"/>
        </w:rPr>
        <w:t>clústeres</w:t>
      </w:r>
      <w:r w:rsidRPr="002A05C9">
        <w:rPr>
          <w:rFonts w:ascii="Times New Roman" w:hAnsi="Times New Roman" w:cs="Times New Roman"/>
          <w:sz w:val="24"/>
          <w:szCs w:val="24"/>
        </w:rPr>
        <w:t xml:space="preserve">. El </w:t>
      </w:r>
      <w:r w:rsidR="00555247" w:rsidRPr="002A05C9">
        <w:rPr>
          <w:rFonts w:ascii="Times New Roman" w:hAnsi="Times New Roman" w:cs="Times New Roman"/>
          <w:sz w:val="24"/>
          <w:szCs w:val="24"/>
        </w:rPr>
        <w:t>Clúster</w:t>
      </w:r>
      <w:r w:rsidRPr="002A05C9">
        <w:rPr>
          <w:rFonts w:ascii="Times New Roman" w:hAnsi="Times New Roman" w:cs="Times New Roman"/>
          <w:sz w:val="24"/>
          <w:szCs w:val="24"/>
        </w:rPr>
        <w:t xml:space="preserve"> A clasifica correctamente el 100% de las </w:t>
      </w:r>
      <w:r w:rsidR="00EA6017" w:rsidRPr="002A05C9">
        <w:rPr>
          <w:rFonts w:ascii="Times New Roman" w:hAnsi="Times New Roman" w:cs="Times New Roman"/>
          <w:sz w:val="24"/>
          <w:szCs w:val="24"/>
        </w:rPr>
        <w:t>mujeres</w:t>
      </w:r>
      <w:r w:rsidRPr="002A05C9">
        <w:rPr>
          <w:rFonts w:ascii="Times New Roman" w:hAnsi="Times New Roman" w:cs="Times New Roman"/>
          <w:sz w:val="24"/>
          <w:szCs w:val="24"/>
        </w:rPr>
        <w:t xml:space="preserve"> </w:t>
      </w:r>
      <w:r w:rsidR="00E7027A" w:rsidRPr="002A05C9">
        <w:rPr>
          <w:rFonts w:ascii="Times New Roman" w:hAnsi="Times New Roman" w:cs="Times New Roman"/>
          <w:sz w:val="24"/>
          <w:szCs w:val="24"/>
        </w:rPr>
        <w:t>entrevistadas</w:t>
      </w:r>
      <w:r w:rsidRPr="002A05C9">
        <w:rPr>
          <w:rFonts w:ascii="Times New Roman" w:hAnsi="Times New Roman" w:cs="Times New Roman"/>
          <w:sz w:val="24"/>
          <w:szCs w:val="24"/>
        </w:rPr>
        <w:t xml:space="preserve"> en función de los </w:t>
      </w:r>
      <w:proofErr w:type="spellStart"/>
      <w:r w:rsidRPr="002A05C9">
        <w:rPr>
          <w:rFonts w:ascii="Times New Roman" w:hAnsi="Times New Roman" w:cs="Times New Roman"/>
          <w:sz w:val="24"/>
          <w:szCs w:val="24"/>
        </w:rPr>
        <w:t>S</w:t>
      </w:r>
      <w:r w:rsidR="00555247" w:rsidRPr="002A05C9">
        <w:rPr>
          <w:rFonts w:ascii="Times New Roman" w:hAnsi="Times New Roman" w:cs="Times New Roman"/>
          <w:sz w:val="24"/>
          <w:szCs w:val="24"/>
        </w:rPr>
        <w:t>V</w:t>
      </w:r>
      <w:r w:rsidRPr="002A05C9">
        <w:rPr>
          <w:rFonts w:ascii="Times New Roman" w:hAnsi="Times New Roman" w:cs="Times New Roman"/>
          <w:sz w:val="24"/>
          <w:szCs w:val="24"/>
        </w:rPr>
        <w:t>Es</w:t>
      </w:r>
      <w:proofErr w:type="spellEnd"/>
      <w:r w:rsidRPr="002A05C9">
        <w:rPr>
          <w:rFonts w:ascii="Times New Roman" w:hAnsi="Times New Roman" w:cs="Times New Roman"/>
          <w:sz w:val="24"/>
          <w:szCs w:val="24"/>
        </w:rPr>
        <w:t xml:space="preserve"> padecidos, el </w:t>
      </w:r>
      <w:r w:rsidR="00555247" w:rsidRPr="002A05C9">
        <w:rPr>
          <w:rFonts w:ascii="Times New Roman" w:hAnsi="Times New Roman" w:cs="Times New Roman"/>
          <w:sz w:val="24"/>
          <w:szCs w:val="24"/>
        </w:rPr>
        <w:t>Clúster</w:t>
      </w:r>
      <w:r w:rsidRPr="002A05C9">
        <w:rPr>
          <w:rFonts w:ascii="Times New Roman" w:hAnsi="Times New Roman" w:cs="Times New Roman"/>
          <w:sz w:val="24"/>
          <w:szCs w:val="24"/>
        </w:rPr>
        <w:t xml:space="preserve"> </w:t>
      </w:r>
      <w:r w:rsidR="00F755AB" w:rsidRPr="002A05C9">
        <w:rPr>
          <w:rFonts w:ascii="Times New Roman" w:hAnsi="Times New Roman" w:cs="Times New Roman"/>
          <w:sz w:val="24"/>
          <w:szCs w:val="24"/>
        </w:rPr>
        <w:t>B clasifica correctamente al 96,</w:t>
      </w:r>
      <w:r w:rsidRPr="002A05C9">
        <w:rPr>
          <w:rFonts w:ascii="Times New Roman" w:hAnsi="Times New Roman" w:cs="Times New Roman"/>
          <w:sz w:val="24"/>
          <w:szCs w:val="24"/>
        </w:rPr>
        <w:t xml:space="preserve">9% y el </w:t>
      </w:r>
      <w:r w:rsidR="00555247" w:rsidRPr="002A05C9">
        <w:rPr>
          <w:rFonts w:ascii="Times New Roman" w:hAnsi="Times New Roman" w:cs="Times New Roman"/>
          <w:sz w:val="24"/>
          <w:szCs w:val="24"/>
        </w:rPr>
        <w:t>Clúster</w:t>
      </w:r>
      <w:r w:rsidRPr="002A05C9">
        <w:rPr>
          <w:rFonts w:ascii="Times New Roman" w:hAnsi="Times New Roman" w:cs="Times New Roman"/>
          <w:sz w:val="24"/>
          <w:szCs w:val="24"/>
        </w:rPr>
        <w:t xml:space="preserve"> C </w:t>
      </w:r>
      <w:r w:rsidR="00F755AB" w:rsidRPr="002A05C9">
        <w:rPr>
          <w:rFonts w:ascii="Times New Roman" w:hAnsi="Times New Roman" w:cs="Times New Roman"/>
          <w:sz w:val="24"/>
          <w:szCs w:val="24"/>
        </w:rPr>
        <w:t>clasifica correctamente al 100</w:t>
      </w:r>
      <w:r w:rsidRPr="002A05C9">
        <w:rPr>
          <w:rFonts w:ascii="Times New Roman" w:hAnsi="Times New Roman" w:cs="Times New Roman"/>
          <w:sz w:val="24"/>
          <w:szCs w:val="24"/>
        </w:rPr>
        <w:t xml:space="preserve">%. Así, </w:t>
      </w:r>
      <w:r w:rsidR="00A43270" w:rsidRPr="002A05C9">
        <w:rPr>
          <w:rFonts w:ascii="Times New Roman" w:hAnsi="Times New Roman" w:cs="Times New Roman"/>
          <w:sz w:val="24"/>
          <w:szCs w:val="24"/>
        </w:rPr>
        <w:t>los</w:t>
      </w:r>
      <w:r w:rsidRPr="002A05C9">
        <w:rPr>
          <w:rFonts w:ascii="Times New Roman" w:hAnsi="Times New Roman" w:cs="Times New Roman"/>
          <w:sz w:val="24"/>
          <w:szCs w:val="24"/>
        </w:rPr>
        <w:t xml:space="preserve"> mayor</w:t>
      </w:r>
      <w:r w:rsidR="00A43270" w:rsidRPr="002A05C9">
        <w:rPr>
          <w:rFonts w:ascii="Times New Roman" w:hAnsi="Times New Roman" w:cs="Times New Roman"/>
          <w:sz w:val="24"/>
          <w:szCs w:val="24"/>
        </w:rPr>
        <w:t>es</w:t>
      </w:r>
      <w:r w:rsidRPr="002A05C9">
        <w:rPr>
          <w:rFonts w:ascii="Times New Roman" w:hAnsi="Times New Roman" w:cs="Times New Roman"/>
          <w:sz w:val="24"/>
          <w:szCs w:val="24"/>
        </w:rPr>
        <w:t xml:space="preserve"> porcentajes de clasificación correcta se encuentran en </w:t>
      </w:r>
      <w:r w:rsidR="00313262" w:rsidRPr="002A05C9">
        <w:rPr>
          <w:rFonts w:ascii="Times New Roman" w:hAnsi="Times New Roman" w:cs="Times New Roman"/>
          <w:sz w:val="24"/>
          <w:szCs w:val="24"/>
        </w:rPr>
        <w:t>los clústeres</w:t>
      </w:r>
      <w:r w:rsidRPr="002A05C9">
        <w:rPr>
          <w:rFonts w:ascii="Times New Roman" w:hAnsi="Times New Roman" w:cs="Times New Roman"/>
          <w:sz w:val="24"/>
          <w:szCs w:val="24"/>
        </w:rPr>
        <w:t xml:space="preserve"> A y C.</w:t>
      </w:r>
    </w:p>
    <w:p w14:paraId="6CBF9597" w14:textId="28570340" w:rsidR="00427007" w:rsidRPr="002A05C9" w:rsidRDefault="00427007" w:rsidP="002A05C9">
      <w:pPr>
        <w:spacing w:line="360" w:lineRule="auto"/>
        <w:rPr>
          <w:rFonts w:ascii="Times New Roman" w:hAnsi="Times New Roman" w:cs="Times New Roman"/>
          <w:sz w:val="24"/>
          <w:szCs w:val="24"/>
        </w:rPr>
      </w:pPr>
      <w:r w:rsidRPr="0008204E">
        <w:rPr>
          <w:rFonts w:ascii="Times New Roman" w:hAnsi="Times New Roman" w:cs="Times New Roman"/>
          <w:sz w:val="24"/>
          <w:szCs w:val="24"/>
        </w:rPr>
        <w:t>Figur</w:t>
      </w:r>
      <w:r w:rsidR="00555247" w:rsidRPr="0008204E">
        <w:rPr>
          <w:rFonts w:ascii="Times New Roman" w:hAnsi="Times New Roman" w:cs="Times New Roman"/>
          <w:sz w:val="24"/>
          <w:szCs w:val="24"/>
        </w:rPr>
        <w:t>a</w:t>
      </w:r>
      <w:r w:rsidRPr="0008204E">
        <w:rPr>
          <w:rFonts w:ascii="Times New Roman" w:hAnsi="Times New Roman" w:cs="Times New Roman"/>
          <w:sz w:val="24"/>
          <w:szCs w:val="24"/>
        </w:rPr>
        <w:t xml:space="preserve"> 1: </w:t>
      </w:r>
      <w:r w:rsidR="00FB5601" w:rsidRPr="002A05C9">
        <w:rPr>
          <w:rFonts w:ascii="Times New Roman" w:hAnsi="Times New Roman" w:cs="Times New Roman"/>
          <w:sz w:val="24"/>
          <w:szCs w:val="24"/>
        </w:rPr>
        <w:t>Funciones discriminantes</w:t>
      </w:r>
      <w:r w:rsidR="00975D89" w:rsidRPr="002A05C9">
        <w:rPr>
          <w:rFonts w:ascii="Times New Roman" w:hAnsi="Times New Roman" w:cs="Times New Roman"/>
          <w:sz w:val="24"/>
          <w:szCs w:val="24"/>
        </w:rPr>
        <w:t xml:space="preserve"> canónicas</w:t>
      </w:r>
    </w:p>
    <w:p w14:paraId="512816E7" w14:textId="77777777" w:rsidR="00105EC6" w:rsidRPr="002A05C9" w:rsidRDefault="00105EC6" w:rsidP="002A05C9">
      <w:pPr>
        <w:spacing w:line="360" w:lineRule="auto"/>
        <w:jc w:val="center"/>
        <w:rPr>
          <w:rFonts w:ascii="Times New Roman" w:hAnsi="Times New Roman" w:cs="Times New Roman"/>
          <w:b/>
          <w:bCs/>
          <w:sz w:val="24"/>
          <w:szCs w:val="24"/>
        </w:rPr>
      </w:pPr>
      <w:r w:rsidRPr="002A05C9">
        <w:rPr>
          <w:rFonts w:ascii="Times New Roman" w:hAnsi="Times New Roman" w:cs="Times New Roman"/>
          <w:noProof/>
          <w:sz w:val="24"/>
          <w:szCs w:val="24"/>
          <w:lang w:eastAsia="es-ES"/>
        </w:rPr>
        <w:drawing>
          <wp:inline distT="0" distB="0" distL="0" distR="0" wp14:anchorId="0FCA0EC1" wp14:editId="253901BF">
            <wp:extent cx="4274820" cy="3016721"/>
            <wp:effectExtent l="0" t="0" r="0" b="0"/>
            <wp:docPr id="5" name="Imagen 5" descr="Gráfico&#10;&#10;Descripción generada automáticamente">
              <a:extLst xmlns:a="http://schemas.openxmlformats.org/drawingml/2006/main">
                <a:ext uri="{FF2B5EF4-FFF2-40B4-BE49-F238E27FC236}">
                  <a16:creationId xmlns:a16="http://schemas.microsoft.com/office/drawing/2014/main" id="{329BFDBD-B216-A34C-88CC-B43E62392F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Gráfico&#10;&#10;Descripción generada automáticamente">
                      <a:extLst>
                        <a:ext uri="{FF2B5EF4-FFF2-40B4-BE49-F238E27FC236}">
                          <a16:creationId xmlns:a16="http://schemas.microsoft.com/office/drawing/2014/main" id="{329BFDBD-B216-A34C-88CC-B43E62392FF6}"/>
                        </a:ext>
                      </a:extLst>
                    </pic:cNvPr>
                    <pic:cNvPicPr>
                      <a:picLocks noChangeAspect="1"/>
                    </pic:cNvPicPr>
                  </pic:nvPicPr>
                  <pic:blipFill>
                    <a:blip r:embed="rId8"/>
                    <a:stretch>
                      <a:fillRect/>
                    </a:stretch>
                  </pic:blipFill>
                  <pic:spPr>
                    <a:xfrm>
                      <a:off x="0" y="0"/>
                      <a:ext cx="4293553" cy="3029941"/>
                    </a:xfrm>
                    <a:prstGeom prst="rect">
                      <a:avLst/>
                    </a:prstGeom>
                  </pic:spPr>
                </pic:pic>
              </a:graphicData>
            </a:graphic>
          </wp:inline>
        </w:drawing>
      </w:r>
    </w:p>
    <w:p w14:paraId="167AD62B" w14:textId="670635D5" w:rsidR="00105EC6" w:rsidRPr="002A05C9" w:rsidRDefault="008223FE" w:rsidP="0008204E">
      <w:pPr>
        <w:spacing w:line="360" w:lineRule="auto"/>
        <w:jc w:val="both"/>
        <w:rPr>
          <w:rFonts w:ascii="Times New Roman" w:hAnsi="Times New Roman" w:cs="Times New Roman"/>
          <w:sz w:val="24"/>
          <w:szCs w:val="24"/>
        </w:rPr>
      </w:pPr>
      <w:r w:rsidRPr="002A05C9">
        <w:rPr>
          <w:rFonts w:ascii="Times New Roman" w:hAnsi="Times New Roman" w:cs="Times New Roman"/>
          <w:sz w:val="24"/>
          <w:szCs w:val="24"/>
        </w:rPr>
        <w:t xml:space="preserve">Para </w:t>
      </w:r>
      <w:r w:rsidR="00E73CAE" w:rsidRPr="002A05C9">
        <w:rPr>
          <w:rFonts w:ascii="Times New Roman" w:hAnsi="Times New Roman" w:cs="Times New Roman"/>
          <w:sz w:val="24"/>
          <w:szCs w:val="24"/>
        </w:rPr>
        <w:t>conocer</w:t>
      </w:r>
      <w:r w:rsidRPr="002A05C9">
        <w:rPr>
          <w:rFonts w:ascii="Times New Roman" w:hAnsi="Times New Roman" w:cs="Times New Roman"/>
          <w:sz w:val="24"/>
          <w:szCs w:val="24"/>
        </w:rPr>
        <w:t xml:space="preserve"> las diferencias entre los clústeres resultantes, se realizaron pruebas ANOVA y chi-cuadrado para comparar las características </w:t>
      </w:r>
      <w:r w:rsidR="00B22CBE" w:rsidRPr="002A05C9">
        <w:rPr>
          <w:rFonts w:ascii="Times New Roman" w:hAnsi="Times New Roman" w:cs="Times New Roman"/>
          <w:sz w:val="24"/>
          <w:szCs w:val="24"/>
        </w:rPr>
        <w:t>sociodemográficas, trayec</w:t>
      </w:r>
      <w:r w:rsidR="00E7027A" w:rsidRPr="002A05C9">
        <w:rPr>
          <w:rFonts w:ascii="Times New Roman" w:hAnsi="Times New Roman" w:cs="Times New Roman"/>
          <w:sz w:val="24"/>
          <w:szCs w:val="24"/>
        </w:rPr>
        <w:t>toria en la situación sin hogar y</w:t>
      </w:r>
      <w:r w:rsidR="00B22CBE" w:rsidRPr="002A05C9">
        <w:rPr>
          <w:rFonts w:ascii="Times New Roman" w:hAnsi="Times New Roman" w:cs="Times New Roman"/>
          <w:sz w:val="24"/>
          <w:szCs w:val="24"/>
        </w:rPr>
        <w:t xml:space="preserve"> situación de salud </w:t>
      </w:r>
      <w:r w:rsidR="00C14E2C" w:rsidRPr="002A05C9">
        <w:rPr>
          <w:rFonts w:ascii="Times New Roman" w:hAnsi="Times New Roman" w:cs="Times New Roman"/>
          <w:sz w:val="24"/>
          <w:szCs w:val="24"/>
        </w:rPr>
        <w:t xml:space="preserve">de las componentes de </w:t>
      </w:r>
      <w:r w:rsidR="00B22CBE" w:rsidRPr="002A05C9">
        <w:rPr>
          <w:rFonts w:ascii="Times New Roman" w:hAnsi="Times New Roman" w:cs="Times New Roman"/>
          <w:sz w:val="24"/>
          <w:szCs w:val="24"/>
        </w:rPr>
        <w:t>los</w:t>
      </w:r>
      <w:r w:rsidR="00876B0B" w:rsidRPr="002A05C9">
        <w:rPr>
          <w:rFonts w:ascii="Times New Roman" w:hAnsi="Times New Roman" w:cs="Times New Roman"/>
          <w:sz w:val="24"/>
          <w:szCs w:val="24"/>
        </w:rPr>
        <w:t xml:space="preserve"> </w:t>
      </w:r>
      <w:r w:rsidR="00B22CBE" w:rsidRPr="002A05C9">
        <w:rPr>
          <w:rFonts w:ascii="Times New Roman" w:hAnsi="Times New Roman" w:cs="Times New Roman"/>
          <w:sz w:val="24"/>
          <w:szCs w:val="24"/>
        </w:rPr>
        <w:t xml:space="preserve">tres </w:t>
      </w:r>
      <w:r w:rsidRPr="002A05C9">
        <w:rPr>
          <w:rFonts w:ascii="Times New Roman" w:hAnsi="Times New Roman" w:cs="Times New Roman"/>
          <w:sz w:val="24"/>
          <w:szCs w:val="24"/>
        </w:rPr>
        <w:t>clústeres</w:t>
      </w:r>
      <w:r w:rsidR="00105EC6" w:rsidRPr="002A05C9">
        <w:rPr>
          <w:rFonts w:ascii="Times New Roman" w:hAnsi="Times New Roman" w:cs="Times New Roman"/>
          <w:sz w:val="24"/>
          <w:szCs w:val="24"/>
        </w:rPr>
        <w:t>.</w:t>
      </w:r>
      <w:r w:rsidR="00C14E2C" w:rsidRPr="002A05C9">
        <w:rPr>
          <w:rFonts w:ascii="Times New Roman" w:hAnsi="Times New Roman" w:cs="Times New Roman"/>
          <w:sz w:val="24"/>
          <w:szCs w:val="24"/>
        </w:rPr>
        <w:t xml:space="preserve"> En este sentido, n</w:t>
      </w:r>
      <w:r w:rsidR="00B22CBE" w:rsidRPr="002A05C9">
        <w:rPr>
          <w:rFonts w:ascii="Times New Roman" w:hAnsi="Times New Roman" w:cs="Times New Roman"/>
          <w:sz w:val="24"/>
          <w:szCs w:val="24"/>
        </w:rPr>
        <w:t xml:space="preserve">o se observaron diferencias estadísticamente significativas entre </w:t>
      </w:r>
      <w:r w:rsidR="00C14E2C" w:rsidRPr="002A05C9">
        <w:rPr>
          <w:rFonts w:ascii="Times New Roman" w:hAnsi="Times New Roman" w:cs="Times New Roman"/>
          <w:sz w:val="24"/>
          <w:szCs w:val="24"/>
        </w:rPr>
        <w:t>las componentes de los</w:t>
      </w:r>
      <w:r w:rsidR="00B22CBE" w:rsidRPr="002A05C9">
        <w:rPr>
          <w:rFonts w:ascii="Times New Roman" w:hAnsi="Times New Roman" w:cs="Times New Roman"/>
          <w:sz w:val="24"/>
          <w:szCs w:val="24"/>
        </w:rPr>
        <w:t xml:space="preserve"> tres </w:t>
      </w:r>
      <w:r w:rsidR="00B805BD" w:rsidRPr="002A05C9">
        <w:rPr>
          <w:rFonts w:ascii="Times New Roman" w:hAnsi="Times New Roman" w:cs="Times New Roman"/>
          <w:sz w:val="24"/>
          <w:szCs w:val="24"/>
        </w:rPr>
        <w:lastRenderedPageBreak/>
        <w:t>clústeres</w:t>
      </w:r>
      <w:r w:rsidR="00B22CBE" w:rsidRPr="002A05C9">
        <w:rPr>
          <w:rFonts w:ascii="Times New Roman" w:hAnsi="Times New Roman" w:cs="Times New Roman"/>
          <w:sz w:val="24"/>
          <w:szCs w:val="24"/>
        </w:rPr>
        <w:t xml:space="preserve"> en lo relativo a la </w:t>
      </w:r>
      <w:r w:rsidR="00105EC6" w:rsidRPr="002A05C9">
        <w:rPr>
          <w:rFonts w:ascii="Times New Roman" w:hAnsi="Times New Roman" w:cs="Times New Roman"/>
          <w:sz w:val="24"/>
          <w:szCs w:val="24"/>
        </w:rPr>
        <w:t>identidad de género (</w:t>
      </w:r>
      <w:r w:rsidR="00105EC6" w:rsidRPr="002A05C9">
        <w:rPr>
          <w:rFonts w:ascii="Times New Roman" w:hAnsi="Times New Roman" w:cs="Times New Roman"/>
          <w:i/>
          <w:sz w:val="24"/>
          <w:szCs w:val="24"/>
        </w:rPr>
        <w:sym w:font="Symbol" w:char="F063"/>
      </w:r>
      <w:r w:rsidR="00105EC6" w:rsidRPr="002A05C9">
        <w:rPr>
          <w:rFonts w:ascii="Times New Roman" w:hAnsi="Times New Roman" w:cs="Times New Roman"/>
          <w:sz w:val="24"/>
          <w:szCs w:val="24"/>
          <w:vertAlign w:val="superscript"/>
        </w:rPr>
        <w:t>2</w:t>
      </w:r>
      <w:r w:rsidR="00105EC6" w:rsidRPr="002A05C9">
        <w:rPr>
          <w:rFonts w:ascii="Times New Roman" w:hAnsi="Times New Roman" w:cs="Times New Roman"/>
          <w:sz w:val="24"/>
          <w:szCs w:val="24"/>
          <w:vertAlign w:val="subscript"/>
        </w:rPr>
        <w:t xml:space="preserve">(2) </w:t>
      </w:r>
      <w:r w:rsidR="00105EC6" w:rsidRPr="002A05C9">
        <w:rPr>
          <w:rFonts w:ascii="Times New Roman" w:hAnsi="Times New Roman" w:cs="Times New Roman"/>
          <w:sz w:val="24"/>
          <w:szCs w:val="24"/>
        </w:rPr>
        <w:t>= 5</w:t>
      </w:r>
      <w:r w:rsidR="00F755AB" w:rsidRPr="002A05C9">
        <w:rPr>
          <w:rFonts w:ascii="Times New Roman" w:hAnsi="Times New Roman" w:cs="Times New Roman"/>
          <w:sz w:val="24"/>
          <w:szCs w:val="24"/>
        </w:rPr>
        <w:t>,</w:t>
      </w:r>
      <w:r w:rsidR="00105EC6" w:rsidRPr="002A05C9">
        <w:rPr>
          <w:rFonts w:ascii="Times New Roman" w:hAnsi="Times New Roman" w:cs="Times New Roman"/>
          <w:sz w:val="24"/>
          <w:szCs w:val="24"/>
        </w:rPr>
        <w:t xml:space="preserve">891; </w:t>
      </w:r>
      <w:r w:rsidR="00105EC6" w:rsidRPr="002A05C9">
        <w:rPr>
          <w:rFonts w:ascii="Times New Roman" w:hAnsi="Times New Roman" w:cs="Times New Roman"/>
          <w:i/>
          <w:sz w:val="24"/>
          <w:szCs w:val="24"/>
        </w:rPr>
        <w:t>p</w:t>
      </w:r>
      <w:r w:rsidR="00105EC6" w:rsidRPr="002A05C9">
        <w:rPr>
          <w:rFonts w:ascii="Times New Roman" w:hAnsi="Times New Roman" w:cs="Times New Roman"/>
          <w:sz w:val="24"/>
          <w:szCs w:val="24"/>
        </w:rPr>
        <w:t xml:space="preserve"> &gt;</w:t>
      </w:r>
      <w:r w:rsidR="00F755AB" w:rsidRPr="002A05C9">
        <w:rPr>
          <w:rFonts w:ascii="Times New Roman" w:hAnsi="Times New Roman" w:cs="Times New Roman"/>
          <w:sz w:val="24"/>
          <w:szCs w:val="24"/>
        </w:rPr>
        <w:t>0,</w:t>
      </w:r>
      <w:r w:rsidR="00105EC6" w:rsidRPr="002A05C9">
        <w:rPr>
          <w:rFonts w:ascii="Times New Roman" w:hAnsi="Times New Roman" w:cs="Times New Roman"/>
          <w:sz w:val="24"/>
          <w:szCs w:val="24"/>
        </w:rPr>
        <w:t xml:space="preserve">05), </w:t>
      </w:r>
      <w:r w:rsidR="00B22CBE" w:rsidRPr="002A05C9">
        <w:rPr>
          <w:rFonts w:ascii="Times New Roman" w:hAnsi="Times New Roman" w:cs="Times New Roman"/>
          <w:sz w:val="24"/>
          <w:szCs w:val="24"/>
        </w:rPr>
        <w:t xml:space="preserve">nacionalidad </w:t>
      </w:r>
      <w:r w:rsidR="00105EC6" w:rsidRPr="002A05C9">
        <w:rPr>
          <w:rFonts w:ascii="Times New Roman" w:hAnsi="Times New Roman" w:cs="Times New Roman"/>
          <w:sz w:val="24"/>
          <w:szCs w:val="24"/>
        </w:rPr>
        <w:t>(</w:t>
      </w:r>
      <w:r w:rsidR="00105EC6" w:rsidRPr="002A05C9">
        <w:rPr>
          <w:rFonts w:ascii="Times New Roman" w:hAnsi="Times New Roman" w:cs="Times New Roman"/>
          <w:i/>
          <w:sz w:val="24"/>
          <w:szCs w:val="24"/>
        </w:rPr>
        <w:sym w:font="Symbol" w:char="F063"/>
      </w:r>
      <w:r w:rsidR="00105EC6" w:rsidRPr="002A05C9">
        <w:rPr>
          <w:rFonts w:ascii="Times New Roman" w:hAnsi="Times New Roman" w:cs="Times New Roman"/>
          <w:sz w:val="24"/>
          <w:szCs w:val="24"/>
          <w:vertAlign w:val="superscript"/>
        </w:rPr>
        <w:t>2</w:t>
      </w:r>
      <w:r w:rsidR="00105EC6" w:rsidRPr="002A05C9">
        <w:rPr>
          <w:rFonts w:ascii="Times New Roman" w:hAnsi="Times New Roman" w:cs="Times New Roman"/>
          <w:sz w:val="24"/>
          <w:szCs w:val="24"/>
          <w:vertAlign w:val="subscript"/>
        </w:rPr>
        <w:t xml:space="preserve">(2) </w:t>
      </w:r>
      <w:r w:rsidR="00105EC6" w:rsidRPr="002A05C9">
        <w:rPr>
          <w:rFonts w:ascii="Times New Roman" w:hAnsi="Times New Roman" w:cs="Times New Roman"/>
          <w:sz w:val="24"/>
          <w:szCs w:val="24"/>
        </w:rPr>
        <w:t xml:space="preserve">= </w:t>
      </w:r>
      <w:r w:rsidR="00F755AB" w:rsidRPr="002A05C9">
        <w:rPr>
          <w:rFonts w:ascii="Times New Roman" w:hAnsi="Times New Roman" w:cs="Times New Roman"/>
          <w:sz w:val="24"/>
          <w:szCs w:val="24"/>
        </w:rPr>
        <w:t>0,</w:t>
      </w:r>
      <w:r w:rsidR="00105EC6" w:rsidRPr="002A05C9">
        <w:rPr>
          <w:rFonts w:ascii="Times New Roman" w:hAnsi="Times New Roman" w:cs="Times New Roman"/>
          <w:sz w:val="24"/>
          <w:szCs w:val="24"/>
        </w:rPr>
        <w:t xml:space="preserve">763; </w:t>
      </w:r>
      <w:r w:rsidR="00105EC6" w:rsidRPr="002A05C9">
        <w:rPr>
          <w:rFonts w:ascii="Times New Roman" w:hAnsi="Times New Roman" w:cs="Times New Roman"/>
          <w:i/>
          <w:sz w:val="24"/>
          <w:szCs w:val="24"/>
        </w:rPr>
        <w:t>p</w:t>
      </w:r>
      <w:r w:rsidR="00105EC6" w:rsidRPr="002A05C9">
        <w:rPr>
          <w:rFonts w:ascii="Times New Roman" w:hAnsi="Times New Roman" w:cs="Times New Roman"/>
          <w:sz w:val="24"/>
          <w:szCs w:val="24"/>
        </w:rPr>
        <w:t xml:space="preserve"> &gt;</w:t>
      </w:r>
      <w:r w:rsidR="00F755AB" w:rsidRPr="002A05C9">
        <w:rPr>
          <w:rFonts w:ascii="Times New Roman" w:hAnsi="Times New Roman" w:cs="Times New Roman"/>
          <w:sz w:val="24"/>
          <w:szCs w:val="24"/>
        </w:rPr>
        <w:t>0,</w:t>
      </w:r>
      <w:r w:rsidR="00105EC6" w:rsidRPr="002A05C9">
        <w:rPr>
          <w:rFonts w:ascii="Times New Roman" w:hAnsi="Times New Roman" w:cs="Times New Roman"/>
          <w:sz w:val="24"/>
          <w:szCs w:val="24"/>
        </w:rPr>
        <w:t>05), estado civil (</w:t>
      </w:r>
      <w:r w:rsidR="00105EC6" w:rsidRPr="002A05C9">
        <w:rPr>
          <w:rFonts w:ascii="Times New Roman" w:hAnsi="Times New Roman" w:cs="Times New Roman"/>
          <w:i/>
          <w:sz w:val="24"/>
          <w:szCs w:val="24"/>
        </w:rPr>
        <w:sym w:font="Symbol" w:char="F063"/>
      </w:r>
      <w:r w:rsidR="00105EC6" w:rsidRPr="002A05C9">
        <w:rPr>
          <w:rFonts w:ascii="Times New Roman" w:hAnsi="Times New Roman" w:cs="Times New Roman"/>
          <w:sz w:val="24"/>
          <w:szCs w:val="24"/>
          <w:vertAlign w:val="superscript"/>
        </w:rPr>
        <w:t>2</w:t>
      </w:r>
      <w:r w:rsidR="00105EC6" w:rsidRPr="002A05C9">
        <w:rPr>
          <w:rFonts w:ascii="Times New Roman" w:hAnsi="Times New Roman" w:cs="Times New Roman"/>
          <w:sz w:val="24"/>
          <w:szCs w:val="24"/>
          <w:vertAlign w:val="subscript"/>
        </w:rPr>
        <w:t xml:space="preserve">(10) </w:t>
      </w:r>
      <w:r w:rsidR="00105EC6" w:rsidRPr="002A05C9">
        <w:rPr>
          <w:rFonts w:ascii="Times New Roman" w:hAnsi="Times New Roman" w:cs="Times New Roman"/>
          <w:sz w:val="24"/>
          <w:szCs w:val="24"/>
        </w:rPr>
        <w:t>= 12</w:t>
      </w:r>
      <w:r w:rsidR="00F755AB" w:rsidRPr="002A05C9">
        <w:rPr>
          <w:rFonts w:ascii="Times New Roman" w:hAnsi="Times New Roman" w:cs="Times New Roman"/>
          <w:sz w:val="24"/>
          <w:szCs w:val="24"/>
        </w:rPr>
        <w:t>,</w:t>
      </w:r>
      <w:r w:rsidR="00105EC6" w:rsidRPr="002A05C9">
        <w:rPr>
          <w:rFonts w:ascii="Times New Roman" w:hAnsi="Times New Roman" w:cs="Times New Roman"/>
          <w:sz w:val="24"/>
          <w:szCs w:val="24"/>
        </w:rPr>
        <w:t xml:space="preserve">350; </w:t>
      </w:r>
      <w:r w:rsidR="00105EC6" w:rsidRPr="002A05C9">
        <w:rPr>
          <w:rFonts w:ascii="Times New Roman" w:hAnsi="Times New Roman" w:cs="Times New Roman"/>
          <w:i/>
          <w:sz w:val="24"/>
          <w:szCs w:val="24"/>
        </w:rPr>
        <w:t>p</w:t>
      </w:r>
      <w:r w:rsidR="00105EC6" w:rsidRPr="002A05C9">
        <w:rPr>
          <w:rFonts w:ascii="Times New Roman" w:hAnsi="Times New Roman" w:cs="Times New Roman"/>
          <w:sz w:val="24"/>
          <w:szCs w:val="24"/>
        </w:rPr>
        <w:t>&gt;</w:t>
      </w:r>
      <w:r w:rsidR="00F755AB" w:rsidRPr="002A05C9">
        <w:rPr>
          <w:rFonts w:ascii="Times New Roman" w:hAnsi="Times New Roman" w:cs="Times New Roman"/>
          <w:sz w:val="24"/>
          <w:szCs w:val="24"/>
        </w:rPr>
        <w:t>0,</w:t>
      </w:r>
      <w:r w:rsidR="00105EC6" w:rsidRPr="002A05C9">
        <w:rPr>
          <w:rFonts w:ascii="Times New Roman" w:hAnsi="Times New Roman" w:cs="Times New Roman"/>
          <w:sz w:val="24"/>
          <w:szCs w:val="24"/>
        </w:rPr>
        <w:t>05), nivel de estudios (</w:t>
      </w:r>
      <w:r w:rsidR="00105EC6" w:rsidRPr="002A05C9">
        <w:rPr>
          <w:rFonts w:ascii="Times New Roman" w:hAnsi="Times New Roman" w:cs="Times New Roman"/>
          <w:i/>
          <w:sz w:val="24"/>
          <w:szCs w:val="24"/>
        </w:rPr>
        <w:sym w:font="Symbol" w:char="F063"/>
      </w:r>
      <w:r w:rsidR="00105EC6" w:rsidRPr="002A05C9">
        <w:rPr>
          <w:rFonts w:ascii="Times New Roman" w:hAnsi="Times New Roman" w:cs="Times New Roman"/>
          <w:sz w:val="24"/>
          <w:szCs w:val="24"/>
          <w:vertAlign w:val="superscript"/>
        </w:rPr>
        <w:t>2</w:t>
      </w:r>
      <w:r w:rsidR="00105EC6" w:rsidRPr="002A05C9">
        <w:rPr>
          <w:rFonts w:ascii="Times New Roman" w:hAnsi="Times New Roman" w:cs="Times New Roman"/>
          <w:sz w:val="24"/>
          <w:szCs w:val="24"/>
          <w:vertAlign w:val="subscript"/>
        </w:rPr>
        <w:t xml:space="preserve">(10) </w:t>
      </w:r>
      <w:r w:rsidR="00105EC6" w:rsidRPr="002A05C9">
        <w:rPr>
          <w:rFonts w:ascii="Times New Roman" w:hAnsi="Times New Roman" w:cs="Times New Roman"/>
          <w:sz w:val="24"/>
          <w:szCs w:val="24"/>
        </w:rPr>
        <w:t>= 10</w:t>
      </w:r>
      <w:r w:rsidR="00F755AB" w:rsidRPr="002A05C9">
        <w:rPr>
          <w:rFonts w:ascii="Times New Roman" w:hAnsi="Times New Roman" w:cs="Times New Roman"/>
          <w:sz w:val="24"/>
          <w:szCs w:val="24"/>
        </w:rPr>
        <w:t>,</w:t>
      </w:r>
      <w:r w:rsidR="00105EC6" w:rsidRPr="002A05C9">
        <w:rPr>
          <w:rFonts w:ascii="Times New Roman" w:hAnsi="Times New Roman" w:cs="Times New Roman"/>
          <w:sz w:val="24"/>
          <w:szCs w:val="24"/>
        </w:rPr>
        <w:t xml:space="preserve">707; </w:t>
      </w:r>
      <w:r w:rsidR="00105EC6" w:rsidRPr="002A05C9">
        <w:rPr>
          <w:rFonts w:ascii="Times New Roman" w:hAnsi="Times New Roman" w:cs="Times New Roman"/>
          <w:i/>
          <w:sz w:val="24"/>
          <w:szCs w:val="24"/>
        </w:rPr>
        <w:t>p</w:t>
      </w:r>
      <w:r w:rsidR="00105EC6" w:rsidRPr="002A05C9">
        <w:rPr>
          <w:rFonts w:ascii="Times New Roman" w:hAnsi="Times New Roman" w:cs="Times New Roman"/>
          <w:sz w:val="24"/>
          <w:szCs w:val="24"/>
        </w:rPr>
        <w:t>&gt;</w:t>
      </w:r>
      <w:r w:rsidR="00F755AB" w:rsidRPr="002A05C9">
        <w:rPr>
          <w:rFonts w:ascii="Times New Roman" w:hAnsi="Times New Roman" w:cs="Times New Roman"/>
          <w:sz w:val="24"/>
          <w:szCs w:val="24"/>
        </w:rPr>
        <w:t>0,</w:t>
      </w:r>
      <w:r w:rsidR="00105EC6" w:rsidRPr="002A05C9">
        <w:rPr>
          <w:rFonts w:ascii="Times New Roman" w:hAnsi="Times New Roman" w:cs="Times New Roman"/>
          <w:sz w:val="24"/>
          <w:szCs w:val="24"/>
        </w:rPr>
        <w:t>05), número de hijos (</w:t>
      </w:r>
      <w:proofErr w:type="gramStart"/>
      <w:r w:rsidR="00105EC6" w:rsidRPr="002A05C9">
        <w:rPr>
          <w:rFonts w:ascii="Times New Roman" w:eastAsia="Calibri" w:hAnsi="Times New Roman" w:cs="Times New Roman"/>
          <w:i/>
          <w:iCs/>
          <w:sz w:val="24"/>
          <w:szCs w:val="24"/>
        </w:rPr>
        <w:t>F</w:t>
      </w:r>
      <w:r w:rsidR="00105EC6" w:rsidRPr="002A05C9">
        <w:rPr>
          <w:rFonts w:ascii="Times New Roman" w:hAnsi="Times New Roman" w:cs="Times New Roman"/>
          <w:sz w:val="24"/>
          <w:szCs w:val="24"/>
          <w:vertAlign w:val="subscript"/>
        </w:rPr>
        <w:t>(</w:t>
      </w:r>
      <w:proofErr w:type="gramEnd"/>
      <w:r w:rsidR="00105EC6" w:rsidRPr="002A05C9">
        <w:rPr>
          <w:rFonts w:ascii="Times New Roman" w:hAnsi="Times New Roman" w:cs="Times New Roman"/>
          <w:sz w:val="24"/>
          <w:szCs w:val="24"/>
          <w:vertAlign w:val="subscript"/>
        </w:rPr>
        <w:t>2,38)</w:t>
      </w:r>
      <w:r w:rsidR="00105EC6" w:rsidRPr="002A05C9">
        <w:rPr>
          <w:rFonts w:ascii="Times New Roman" w:eastAsia="Calibri" w:hAnsi="Times New Roman" w:cs="Times New Roman"/>
          <w:sz w:val="24"/>
          <w:szCs w:val="24"/>
        </w:rPr>
        <w:t>=1</w:t>
      </w:r>
      <w:r w:rsidR="00F755AB" w:rsidRPr="002A05C9">
        <w:rPr>
          <w:rFonts w:ascii="Times New Roman" w:eastAsia="Calibri" w:hAnsi="Times New Roman" w:cs="Times New Roman"/>
          <w:sz w:val="24"/>
          <w:szCs w:val="24"/>
        </w:rPr>
        <w:t>,</w:t>
      </w:r>
      <w:r w:rsidR="00105EC6" w:rsidRPr="002A05C9">
        <w:rPr>
          <w:rFonts w:ascii="Times New Roman" w:eastAsia="Calibri" w:hAnsi="Times New Roman" w:cs="Times New Roman"/>
          <w:sz w:val="24"/>
          <w:szCs w:val="24"/>
        </w:rPr>
        <w:t xml:space="preserve">390, </w:t>
      </w:r>
      <w:r w:rsidR="00105EC6" w:rsidRPr="002A05C9">
        <w:rPr>
          <w:rFonts w:ascii="Times New Roman" w:eastAsia="Calibri" w:hAnsi="Times New Roman" w:cs="Times New Roman"/>
          <w:i/>
          <w:iCs/>
          <w:sz w:val="24"/>
          <w:szCs w:val="24"/>
        </w:rPr>
        <w:t>p</w:t>
      </w:r>
      <w:r w:rsidR="00105EC6" w:rsidRPr="002A05C9">
        <w:rPr>
          <w:rFonts w:ascii="Times New Roman" w:eastAsia="Calibri" w:hAnsi="Times New Roman" w:cs="Times New Roman"/>
          <w:sz w:val="24"/>
          <w:szCs w:val="24"/>
        </w:rPr>
        <w:t>&gt;</w:t>
      </w:r>
      <w:r w:rsidR="00F755AB" w:rsidRPr="002A05C9">
        <w:rPr>
          <w:rFonts w:ascii="Times New Roman" w:eastAsia="Calibri" w:hAnsi="Times New Roman" w:cs="Times New Roman"/>
          <w:sz w:val="24"/>
          <w:szCs w:val="24"/>
        </w:rPr>
        <w:t>0,</w:t>
      </w:r>
      <w:r w:rsidR="00105EC6" w:rsidRPr="002A05C9">
        <w:rPr>
          <w:rFonts w:ascii="Times New Roman" w:eastAsia="Calibri" w:hAnsi="Times New Roman" w:cs="Times New Roman"/>
          <w:sz w:val="24"/>
          <w:szCs w:val="24"/>
        </w:rPr>
        <w:t>05),</w:t>
      </w:r>
      <w:r w:rsidR="00105EC6" w:rsidRPr="002A05C9">
        <w:rPr>
          <w:rFonts w:ascii="Times New Roman" w:hAnsi="Times New Roman" w:cs="Times New Roman"/>
          <w:sz w:val="24"/>
          <w:szCs w:val="24"/>
        </w:rPr>
        <w:t xml:space="preserve"> </w:t>
      </w:r>
      <w:r w:rsidR="00105EC6" w:rsidRPr="002A05C9">
        <w:rPr>
          <w:rFonts w:ascii="Times New Roman" w:eastAsia="Calibri" w:hAnsi="Times New Roman" w:cs="Times New Roman"/>
          <w:sz w:val="24"/>
          <w:szCs w:val="24"/>
        </w:rPr>
        <w:t>número de veces que se ha</w:t>
      </w:r>
      <w:r w:rsidR="0009362C" w:rsidRPr="002A05C9">
        <w:rPr>
          <w:rFonts w:ascii="Times New Roman" w:eastAsia="Calibri" w:hAnsi="Times New Roman" w:cs="Times New Roman"/>
          <w:sz w:val="24"/>
          <w:szCs w:val="24"/>
        </w:rPr>
        <w:t>bían</w:t>
      </w:r>
      <w:r w:rsidR="00105EC6" w:rsidRPr="002A05C9">
        <w:rPr>
          <w:rFonts w:ascii="Times New Roman" w:eastAsia="Calibri" w:hAnsi="Times New Roman" w:cs="Times New Roman"/>
          <w:sz w:val="24"/>
          <w:szCs w:val="24"/>
        </w:rPr>
        <w:t xml:space="preserve"> encontrado </w:t>
      </w:r>
      <w:r w:rsidR="0009362C" w:rsidRPr="002A05C9">
        <w:rPr>
          <w:rFonts w:ascii="Times New Roman" w:eastAsia="Calibri" w:hAnsi="Times New Roman" w:cs="Times New Roman"/>
          <w:sz w:val="24"/>
          <w:szCs w:val="24"/>
        </w:rPr>
        <w:t xml:space="preserve">sin hogar </w:t>
      </w:r>
      <w:r w:rsidR="00105EC6" w:rsidRPr="002A05C9">
        <w:rPr>
          <w:rFonts w:ascii="Times New Roman" w:hAnsi="Times New Roman" w:cs="Times New Roman"/>
          <w:sz w:val="24"/>
          <w:szCs w:val="24"/>
        </w:rPr>
        <w:t>(</w:t>
      </w:r>
      <w:r w:rsidR="00105EC6" w:rsidRPr="002A05C9">
        <w:rPr>
          <w:rFonts w:ascii="Times New Roman" w:hAnsi="Times New Roman" w:cs="Times New Roman"/>
          <w:i/>
          <w:sz w:val="24"/>
          <w:szCs w:val="24"/>
        </w:rPr>
        <w:sym w:font="Symbol" w:char="F063"/>
      </w:r>
      <w:r w:rsidR="00105EC6" w:rsidRPr="002A05C9">
        <w:rPr>
          <w:rFonts w:ascii="Times New Roman" w:hAnsi="Times New Roman" w:cs="Times New Roman"/>
          <w:sz w:val="24"/>
          <w:szCs w:val="24"/>
          <w:vertAlign w:val="superscript"/>
        </w:rPr>
        <w:t>2</w:t>
      </w:r>
      <w:r w:rsidR="00105EC6" w:rsidRPr="002A05C9">
        <w:rPr>
          <w:rFonts w:ascii="Times New Roman" w:hAnsi="Times New Roman" w:cs="Times New Roman"/>
          <w:sz w:val="24"/>
          <w:szCs w:val="24"/>
          <w:vertAlign w:val="subscript"/>
        </w:rPr>
        <w:t xml:space="preserve">(8) </w:t>
      </w:r>
      <w:r w:rsidR="00105EC6" w:rsidRPr="002A05C9">
        <w:rPr>
          <w:rFonts w:ascii="Times New Roman" w:hAnsi="Times New Roman" w:cs="Times New Roman"/>
          <w:sz w:val="24"/>
          <w:szCs w:val="24"/>
        </w:rPr>
        <w:t>= 9</w:t>
      </w:r>
      <w:r w:rsidR="00F755AB" w:rsidRPr="002A05C9">
        <w:rPr>
          <w:rFonts w:ascii="Times New Roman" w:hAnsi="Times New Roman" w:cs="Times New Roman"/>
          <w:sz w:val="24"/>
          <w:szCs w:val="24"/>
        </w:rPr>
        <w:t>,</w:t>
      </w:r>
      <w:r w:rsidR="00105EC6" w:rsidRPr="002A05C9">
        <w:rPr>
          <w:rFonts w:ascii="Times New Roman" w:hAnsi="Times New Roman" w:cs="Times New Roman"/>
          <w:sz w:val="24"/>
          <w:szCs w:val="24"/>
        </w:rPr>
        <w:t xml:space="preserve">159; </w:t>
      </w:r>
      <w:r w:rsidR="00105EC6" w:rsidRPr="002A05C9">
        <w:rPr>
          <w:rFonts w:ascii="Times New Roman" w:hAnsi="Times New Roman" w:cs="Times New Roman"/>
          <w:i/>
          <w:sz w:val="24"/>
          <w:szCs w:val="24"/>
        </w:rPr>
        <w:t>p</w:t>
      </w:r>
      <w:r w:rsidR="00105EC6" w:rsidRPr="002A05C9">
        <w:rPr>
          <w:rFonts w:ascii="Times New Roman" w:hAnsi="Times New Roman" w:cs="Times New Roman"/>
          <w:sz w:val="24"/>
          <w:szCs w:val="24"/>
        </w:rPr>
        <w:t>&gt;</w:t>
      </w:r>
      <w:r w:rsidR="00F755AB" w:rsidRPr="002A05C9">
        <w:rPr>
          <w:rFonts w:ascii="Times New Roman" w:hAnsi="Times New Roman" w:cs="Times New Roman"/>
          <w:sz w:val="24"/>
          <w:szCs w:val="24"/>
        </w:rPr>
        <w:t>0,</w:t>
      </w:r>
      <w:r w:rsidR="00105EC6" w:rsidRPr="002A05C9">
        <w:rPr>
          <w:rFonts w:ascii="Times New Roman" w:hAnsi="Times New Roman" w:cs="Times New Roman"/>
          <w:sz w:val="24"/>
          <w:szCs w:val="24"/>
        </w:rPr>
        <w:t>05)</w:t>
      </w:r>
      <w:r w:rsidR="00105EC6" w:rsidRPr="002A05C9">
        <w:rPr>
          <w:rFonts w:ascii="Times New Roman" w:eastAsia="Calibri" w:hAnsi="Times New Roman" w:cs="Times New Roman"/>
          <w:sz w:val="24"/>
          <w:szCs w:val="24"/>
        </w:rPr>
        <w:t xml:space="preserve"> y tiempo total en </w:t>
      </w:r>
      <w:r w:rsidR="0009362C" w:rsidRPr="002A05C9">
        <w:rPr>
          <w:rFonts w:ascii="Times New Roman" w:eastAsia="Calibri" w:hAnsi="Times New Roman" w:cs="Times New Roman"/>
          <w:sz w:val="24"/>
          <w:szCs w:val="24"/>
        </w:rPr>
        <w:t xml:space="preserve">la </w:t>
      </w:r>
      <w:r w:rsidR="00105EC6" w:rsidRPr="002A05C9">
        <w:rPr>
          <w:rFonts w:ascii="Times New Roman" w:eastAsia="Calibri" w:hAnsi="Times New Roman" w:cs="Times New Roman"/>
          <w:sz w:val="24"/>
          <w:szCs w:val="24"/>
        </w:rPr>
        <w:t>situación sin hogar (</w:t>
      </w:r>
      <w:r w:rsidR="00105EC6" w:rsidRPr="002A05C9">
        <w:rPr>
          <w:rFonts w:ascii="Times New Roman" w:eastAsia="Calibri" w:hAnsi="Times New Roman" w:cs="Times New Roman"/>
          <w:i/>
          <w:iCs/>
          <w:sz w:val="24"/>
          <w:szCs w:val="24"/>
        </w:rPr>
        <w:t>F</w:t>
      </w:r>
      <w:r w:rsidR="00105EC6" w:rsidRPr="002A05C9">
        <w:rPr>
          <w:rFonts w:ascii="Times New Roman" w:hAnsi="Times New Roman" w:cs="Times New Roman"/>
          <w:sz w:val="24"/>
          <w:szCs w:val="24"/>
          <w:vertAlign w:val="subscript"/>
        </w:rPr>
        <w:t>(2,61)</w:t>
      </w:r>
      <w:r w:rsidR="00105EC6" w:rsidRPr="002A05C9">
        <w:rPr>
          <w:rFonts w:ascii="Times New Roman" w:eastAsia="Calibri" w:hAnsi="Times New Roman" w:cs="Times New Roman"/>
          <w:sz w:val="24"/>
          <w:szCs w:val="24"/>
        </w:rPr>
        <w:t>=1</w:t>
      </w:r>
      <w:r w:rsidR="00F755AB" w:rsidRPr="002A05C9">
        <w:rPr>
          <w:rFonts w:ascii="Times New Roman" w:eastAsia="Calibri" w:hAnsi="Times New Roman" w:cs="Times New Roman"/>
          <w:sz w:val="24"/>
          <w:szCs w:val="24"/>
        </w:rPr>
        <w:t>,</w:t>
      </w:r>
      <w:r w:rsidR="00105EC6" w:rsidRPr="002A05C9">
        <w:rPr>
          <w:rFonts w:ascii="Times New Roman" w:eastAsia="Calibri" w:hAnsi="Times New Roman" w:cs="Times New Roman"/>
          <w:sz w:val="24"/>
          <w:szCs w:val="24"/>
        </w:rPr>
        <w:t xml:space="preserve">605, </w:t>
      </w:r>
      <w:r w:rsidR="00105EC6" w:rsidRPr="002A05C9">
        <w:rPr>
          <w:rFonts w:ascii="Times New Roman" w:eastAsia="Calibri" w:hAnsi="Times New Roman" w:cs="Times New Roman"/>
          <w:i/>
          <w:iCs/>
          <w:sz w:val="24"/>
          <w:szCs w:val="24"/>
        </w:rPr>
        <w:t>p</w:t>
      </w:r>
      <w:r w:rsidR="00105EC6" w:rsidRPr="002A05C9">
        <w:rPr>
          <w:rFonts w:ascii="Times New Roman" w:eastAsia="Calibri" w:hAnsi="Times New Roman" w:cs="Times New Roman"/>
          <w:sz w:val="24"/>
          <w:szCs w:val="24"/>
        </w:rPr>
        <w:t>&gt;</w:t>
      </w:r>
      <w:r w:rsidR="00F755AB" w:rsidRPr="002A05C9">
        <w:rPr>
          <w:rFonts w:ascii="Times New Roman" w:eastAsia="Calibri" w:hAnsi="Times New Roman" w:cs="Times New Roman"/>
          <w:sz w:val="24"/>
          <w:szCs w:val="24"/>
        </w:rPr>
        <w:t>0,</w:t>
      </w:r>
      <w:r w:rsidR="00C14E2C" w:rsidRPr="002A05C9">
        <w:rPr>
          <w:rFonts w:ascii="Times New Roman" w:eastAsia="Calibri" w:hAnsi="Times New Roman" w:cs="Times New Roman"/>
          <w:sz w:val="24"/>
          <w:szCs w:val="24"/>
        </w:rPr>
        <w:t>05). S</w:t>
      </w:r>
      <w:r w:rsidR="00105EC6" w:rsidRPr="002A05C9">
        <w:rPr>
          <w:rFonts w:ascii="Times New Roman" w:eastAsia="Calibri" w:hAnsi="Times New Roman" w:cs="Times New Roman"/>
          <w:sz w:val="24"/>
          <w:szCs w:val="24"/>
        </w:rPr>
        <w:t xml:space="preserve">e </w:t>
      </w:r>
      <w:r w:rsidR="0009362C" w:rsidRPr="002A05C9">
        <w:rPr>
          <w:rFonts w:ascii="Times New Roman" w:eastAsia="Calibri" w:hAnsi="Times New Roman" w:cs="Times New Roman"/>
          <w:sz w:val="24"/>
          <w:szCs w:val="24"/>
        </w:rPr>
        <w:t xml:space="preserve">observaron </w:t>
      </w:r>
      <w:r w:rsidR="00105EC6" w:rsidRPr="002A05C9">
        <w:rPr>
          <w:rFonts w:ascii="Times New Roman" w:eastAsia="Calibri" w:hAnsi="Times New Roman" w:cs="Times New Roman"/>
          <w:sz w:val="24"/>
          <w:szCs w:val="24"/>
        </w:rPr>
        <w:t xml:space="preserve">diferencias </w:t>
      </w:r>
      <w:r w:rsidR="00C14E2C" w:rsidRPr="002A05C9">
        <w:rPr>
          <w:rFonts w:ascii="Times New Roman" w:eastAsia="Calibri" w:hAnsi="Times New Roman" w:cs="Times New Roman"/>
          <w:sz w:val="24"/>
          <w:szCs w:val="24"/>
        </w:rPr>
        <w:t xml:space="preserve">estadísticamente </w:t>
      </w:r>
      <w:r w:rsidR="00105EC6" w:rsidRPr="002A05C9">
        <w:rPr>
          <w:rFonts w:ascii="Times New Roman" w:eastAsia="Calibri" w:hAnsi="Times New Roman" w:cs="Times New Roman"/>
          <w:sz w:val="24"/>
          <w:szCs w:val="24"/>
        </w:rPr>
        <w:t xml:space="preserve">significativas entre </w:t>
      </w:r>
      <w:r w:rsidR="000F0CF7" w:rsidRPr="002A05C9">
        <w:rPr>
          <w:rFonts w:ascii="Times New Roman" w:eastAsia="Calibri" w:hAnsi="Times New Roman" w:cs="Times New Roman"/>
          <w:sz w:val="24"/>
          <w:szCs w:val="24"/>
        </w:rPr>
        <w:t xml:space="preserve">las componentes de </w:t>
      </w:r>
      <w:r w:rsidR="00105EC6" w:rsidRPr="002A05C9">
        <w:rPr>
          <w:rFonts w:ascii="Times New Roman" w:eastAsia="Calibri" w:hAnsi="Times New Roman" w:cs="Times New Roman"/>
          <w:sz w:val="24"/>
          <w:szCs w:val="24"/>
        </w:rPr>
        <w:t xml:space="preserve">los tres </w:t>
      </w:r>
      <w:r w:rsidR="00B805BD" w:rsidRPr="002A05C9">
        <w:rPr>
          <w:rFonts w:ascii="Times New Roman" w:eastAsia="Calibri" w:hAnsi="Times New Roman" w:cs="Times New Roman"/>
          <w:sz w:val="24"/>
          <w:szCs w:val="24"/>
        </w:rPr>
        <w:t>clústeres</w:t>
      </w:r>
      <w:r w:rsidR="00105EC6" w:rsidRPr="002A05C9">
        <w:rPr>
          <w:rFonts w:ascii="Times New Roman" w:eastAsia="Calibri" w:hAnsi="Times New Roman" w:cs="Times New Roman"/>
          <w:sz w:val="24"/>
          <w:szCs w:val="24"/>
        </w:rPr>
        <w:t xml:space="preserve"> </w:t>
      </w:r>
      <w:r w:rsidR="00054EC5" w:rsidRPr="002A05C9">
        <w:rPr>
          <w:rFonts w:ascii="Times New Roman" w:eastAsia="Calibri" w:hAnsi="Times New Roman" w:cs="Times New Roman"/>
          <w:sz w:val="24"/>
          <w:szCs w:val="24"/>
        </w:rPr>
        <w:t xml:space="preserve">en lo relativo a la edad, </w:t>
      </w:r>
      <w:r w:rsidR="0009362C" w:rsidRPr="002A05C9">
        <w:rPr>
          <w:rFonts w:ascii="Times New Roman" w:eastAsia="Calibri" w:hAnsi="Times New Roman" w:cs="Times New Roman"/>
          <w:sz w:val="24"/>
          <w:szCs w:val="24"/>
        </w:rPr>
        <w:t xml:space="preserve">orientación sexual y edad a la que se </w:t>
      </w:r>
      <w:r w:rsidR="00013D57" w:rsidRPr="002A05C9">
        <w:rPr>
          <w:rFonts w:ascii="Times New Roman" w:eastAsia="Calibri" w:hAnsi="Times New Roman" w:cs="Times New Roman"/>
          <w:sz w:val="24"/>
          <w:szCs w:val="24"/>
        </w:rPr>
        <w:t>encontraron</w:t>
      </w:r>
      <w:r w:rsidR="0009362C" w:rsidRPr="002A05C9">
        <w:rPr>
          <w:rFonts w:ascii="Times New Roman" w:eastAsia="Calibri" w:hAnsi="Times New Roman" w:cs="Times New Roman"/>
          <w:sz w:val="24"/>
          <w:szCs w:val="24"/>
        </w:rPr>
        <w:t xml:space="preserve"> por primera vez en la situación sin hogar</w:t>
      </w:r>
      <w:r w:rsidR="00105EC6" w:rsidRPr="002A05C9">
        <w:rPr>
          <w:rFonts w:ascii="Times New Roman" w:eastAsia="Calibri" w:hAnsi="Times New Roman" w:cs="Times New Roman"/>
          <w:sz w:val="24"/>
          <w:szCs w:val="24"/>
        </w:rPr>
        <w:t>:</w:t>
      </w:r>
    </w:p>
    <w:p w14:paraId="144E5E65" w14:textId="36EFF141" w:rsidR="00105EC6" w:rsidRPr="002A05C9" w:rsidRDefault="00105EC6" w:rsidP="002A05C9">
      <w:pPr>
        <w:pStyle w:val="Prrafodelista"/>
        <w:numPr>
          <w:ilvl w:val="0"/>
          <w:numId w:val="19"/>
        </w:numPr>
        <w:spacing w:after="0" w:line="360" w:lineRule="auto"/>
        <w:ind w:left="426"/>
        <w:jc w:val="both"/>
        <w:rPr>
          <w:rFonts w:ascii="Times New Roman" w:hAnsi="Times New Roman" w:cs="Times New Roman"/>
          <w:sz w:val="24"/>
          <w:szCs w:val="24"/>
        </w:rPr>
      </w:pPr>
      <w:r w:rsidRPr="002A05C9">
        <w:rPr>
          <w:rFonts w:ascii="Times New Roman" w:hAnsi="Times New Roman" w:cs="Times New Roman"/>
          <w:sz w:val="24"/>
          <w:szCs w:val="24"/>
        </w:rPr>
        <w:t xml:space="preserve">Edad </w:t>
      </w:r>
      <w:r w:rsidRPr="002A05C9">
        <w:rPr>
          <w:rFonts w:ascii="Times New Roman" w:eastAsia="Calibri" w:hAnsi="Times New Roman" w:cs="Times New Roman"/>
          <w:sz w:val="24"/>
          <w:szCs w:val="24"/>
        </w:rPr>
        <w:t>(</w:t>
      </w:r>
      <w:proofErr w:type="gramStart"/>
      <w:r w:rsidRPr="002A05C9">
        <w:rPr>
          <w:rFonts w:ascii="Times New Roman" w:eastAsia="Calibri" w:hAnsi="Times New Roman" w:cs="Times New Roman"/>
          <w:i/>
          <w:iCs/>
          <w:sz w:val="24"/>
          <w:szCs w:val="24"/>
        </w:rPr>
        <w:t>F</w:t>
      </w:r>
      <w:r w:rsidRPr="002A05C9">
        <w:rPr>
          <w:rFonts w:ascii="Times New Roman" w:hAnsi="Times New Roman" w:cs="Times New Roman"/>
          <w:sz w:val="24"/>
          <w:szCs w:val="24"/>
          <w:vertAlign w:val="subscript"/>
        </w:rPr>
        <w:t>(</w:t>
      </w:r>
      <w:proofErr w:type="gramEnd"/>
      <w:r w:rsidRPr="002A05C9">
        <w:rPr>
          <w:rFonts w:ascii="Times New Roman" w:hAnsi="Times New Roman" w:cs="Times New Roman"/>
          <w:sz w:val="24"/>
          <w:szCs w:val="24"/>
          <w:vertAlign w:val="subscript"/>
        </w:rPr>
        <w:t>2,69)</w:t>
      </w:r>
      <w:r w:rsidR="00D3178F" w:rsidRPr="002A05C9">
        <w:rPr>
          <w:rFonts w:ascii="Times New Roman" w:eastAsia="Calibri" w:hAnsi="Times New Roman" w:cs="Times New Roman"/>
          <w:sz w:val="24"/>
          <w:szCs w:val="24"/>
        </w:rPr>
        <w:t>=3,</w:t>
      </w:r>
      <w:r w:rsidRPr="002A05C9">
        <w:rPr>
          <w:rFonts w:ascii="Times New Roman" w:eastAsia="Calibri" w:hAnsi="Times New Roman" w:cs="Times New Roman"/>
          <w:sz w:val="24"/>
          <w:szCs w:val="24"/>
        </w:rPr>
        <w:t xml:space="preserve">854, </w:t>
      </w:r>
      <w:r w:rsidRPr="002A05C9">
        <w:rPr>
          <w:rFonts w:ascii="Times New Roman" w:eastAsia="Calibri" w:hAnsi="Times New Roman" w:cs="Times New Roman"/>
          <w:i/>
          <w:iCs/>
          <w:sz w:val="24"/>
          <w:szCs w:val="24"/>
        </w:rPr>
        <w:t>p</w:t>
      </w:r>
      <w:r w:rsidR="00D3178F" w:rsidRPr="002A05C9">
        <w:rPr>
          <w:rFonts w:ascii="Times New Roman" w:eastAsia="Calibri" w:hAnsi="Times New Roman" w:cs="Times New Roman"/>
          <w:sz w:val="24"/>
          <w:szCs w:val="24"/>
        </w:rPr>
        <w:t>&lt;0,</w:t>
      </w:r>
      <w:r w:rsidRPr="002A05C9">
        <w:rPr>
          <w:rFonts w:ascii="Times New Roman" w:eastAsia="Calibri" w:hAnsi="Times New Roman" w:cs="Times New Roman"/>
          <w:sz w:val="24"/>
          <w:szCs w:val="24"/>
        </w:rPr>
        <w:t xml:space="preserve">05): </w:t>
      </w:r>
      <w:r w:rsidR="00ED5F97" w:rsidRPr="002A05C9">
        <w:rPr>
          <w:rFonts w:ascii="Times New Roman" w:eastAsia="Calibri" w:hAnsi="Times New Roman" w:cs="Times New Roman"/>
          <w:sz w:val="24"/>
          <w:szCs w:val="24"/>
        </w:rPr>
        <w:t>l</w:t>
      </w:r>
      <w:r w:rsidR="001C788A" w:rsidRPr="002A05C9">
        <w:rPr>
          <w:rFonts w:ascii="Times New Roman" w:eastAsia="Calibri" w:hAnsi="Times New Roman" w:cs="Times New Roman"/>
          <w:sz w:val="24"/>
          <w:szCs w:val="24"/>
        </w:rPr>
        <w:t>a</w:t>
      </w:r>
      <w:r w:rsidR="00ED5F97" w:rsidRPr="002A05C9">
        <w:rPr>
          <w:rFonts w:ascii="Times New Roman" w:eastAsia="Calibri" w:hAnsi="Times New Roman" w:cs="Times New Roman"/>
          <w:sz w:val="24"/>
          <w:szCs w:val="24"/>
        </w:rPr>
        <w:t>s componentes del C</w:t>
      </w:r>
      <w:r w:rsidRPr="002A05C9">
        <w:rPr>
          <w:rFonts w:ascii="Times New Roman" w:eastAsia="Calibri" w:hAnsi="Times New Roman" w:cs="Times New Roman"/>
          <w:sz w:val="24"/>
          <w:szCs w:val="24"/>
        </w:rPr>
        <w:t xml:space="preserve">lúster B </w:t>
      </w:r>
      <w:r w:rsidR="001C788A" w:rsidRPr="002A05C9">
        <w:rPr>
          <w:rFonts w:ascii="Times New Roman" w:eastAsia="Calibri" w:hAnsi="Times New Roman" w:cs="Times New Roman"/>
          <w:sz w:val="24"/>
          <w:szCs w:val="24"/>
        </w:rPr>
        <w:t>eran las</w:t>
      </w:r>
      <w:r w:rsidR="00ED5F97" w:rsidRPr="002A05C9">
        <w:rPr>
          <w:rFonts w:ascii="Times New Roman" w:eastAsia="Calibri" w:hAnsi="Times New Roman" w:cs="Times New Roman"/>
          <w:sz w:val="24"/>
          <w:szCs w:val="24"/>
        </w:rPr>
        <w:t xml:space="preserve"> que </w:t>
      </w:r>
      <w:r w:rsidRPr="002A05C9">
        <w:rPr>
          <w:rFonts w:ascii="Times New Roman" w:eastAsia="Calibri" w:hAnsi="Times New Roman" w:cs="Times New Roman"/>
          <w:sz w:val="24"/>
          <w:szCs w:val="24"/>
        </w:rPr>
        <w:t>presenta</w:t>
      </w:r>
      <w:r w:rsidR="001C788A" w:rsidRPr="002A05C9">
        <w:rPr>
          <w:rFonts w:ascii="Times New Roman" w:eastAsia="Calibri" w:hAnsi="Times New Roman" w:cs="Times New Roman"/>
          <w:sz w:val="24"/>
          <w:szCs w:val="24"/>
        </w:rPr>
        <w:t>ba</w:t>
      </w:r>
      <w:r w:rsidR="00ED5F97" w:rsidRPr="002A05C9">
        <w:rPr>
          <w:rFonts w:ascii="Times New Roman" w:eastAsia="Calibri" w:hAnsi="Times New Roman" w:cs="Times New Roman"/>
          <w:sz w:val="24"/>
          <w:szCs w:val="24"/>
        </w:rPr>
        <w:t>n</w:t>
      </w:r>
      <w:r w:rsidRPr="002A05C9">
        <w:rPr>
          <w:rFonts w:ascii="Times New Roman" w:eastAsia="Calibri" w:hAnsi="Times New Roman" w:cs="Times New Roman"/>
          <w:sz w:val="24"/>
          <w:szCs w:val="24"/>
        </w:rPr>
        <w:t xml:space="preserve"> una </w:t>
      </w:r>
      <w:r w:rsidR="00ED5F97" w:rsidRPr="002A05C9">
        <w:rPr>
          <w:rFonts w:ascii="Times New Roman" w:eastAsia="Calibri" w:hAnsi="Times New Roman" w:cs="Times New Roman"/>
          <w:sz w:val="24"/>
          <w:szCs w:val="24"/>
        </w:rPr>
        <w:t xml:space="preserve">media de </w:t>
      </w:r>
      <w:r w:rsidRPr="002A05C9">
        <w:rPr>
          <w:rFonts w:ascii="Times New Roman" w:eastAsia="Calibri" w:hAnsi="Times New Roman" w:cs="Times New Roman"/>
          <w:sz w:val="24"/>
          <w:szCs w:val="24"/>
        </w:rPr>
        <w:t>edad más baja (</w:t>
      </w:r>
      <w:r w:rsidRPr="002A05C9">
        <w:rPr>
          <w:rFonts w:ascii="Times New Roman" w:eastAsia="Calibri" w:hAnsi="Times New Roman" w:cs="Times New Roman"/>
          <w:i/>
          <w:iCs/>
          <w:sz w:val="24"/>
          <w:szCs w:val="24"/>
        </w:rPr>
        <w:t>M</w:t>
      </w:r>
      <w:r w:rsidR="00D3178F" w:rsidRPr="002A05C9">
        <w:rPr>
          <w:rFonts w:ascii="Times New Roman" w:eastAsia="Calibri" w:hAnsi="Times New Roman" w:cs="Times New Roman"/>
          <w:sz w:val="24"/>
          <w:szCs w:val="24"/>
        </w:rPr>
        <w:t>= 38,</w:t>
      </w:r>
      <w:r w:rsidRPr="002A05C9">
        <w:rPr>
          <w:rFonts w:ascii="Times New Roman" w:eastAsia="Calibri" w:hAnsi="Times New Roman" w:cs="Times New Roman"/>
          <w:sz w:val="24"/>
          <w:szCs w:val="24"/>
        </w:rPr>
        <w:t xml:space="preserve">0, </w:t>
      </w:r>
      <w:r w:rsidRPr="002A05C9">
        <w:rPr>
          <w:rFonts w:ascii="Times New Roman" w:eastAsia="Calibri" w:hAnsi="Times New Roman" w:cs="Times New Roman"/>
          <w:i/>
          <w:iCs/>
          <w:sz w:val="24"/>
          <w:szCs w:val="24"/>
        </w:rPr>
        <w:t>SD</w:t>
      </w:r>
      <w:r w:rsidRPr="002A05C9">
        <w:rPr>
          <w:rFonts w:ascii="Times New Roman" w:eastAsia="Calibri" w:hAnsi="Times New Roman" w:cs="Times New Roman"/>
          <w:sz w:val="24"/>
          <w:szCs w:val="24"/>
        </w:rPr>
        <w:t>= 13</w:t>
      </w:r>
      <w:r w:rsidR="00D3178F" w:rsidRPr="002A05C9">
        <w:rPr>
          <w:rFonts w:ascii="Times New Roman" w:eastAsia="Calibri" w:hAnsi="Times New Roman" w:cs="Times New Roman"/>
          <w:sz w:val="24"/>
          <w:szCs w:val="24"/>
        </w:rPr>
        <w:t>,</w:t>
      </w:r>
      <w:r w:rsidRPr="002A05C9">
        <w:rPr>
          <w:rFonts w:ascii="Times New Roman" w:eastAsia="Calibri" w:hAnsi="Times New Roman" w:cs="Times New Roman"/>
          <w:sz w:val="24"/>
          <w:szCs w:val="24"/>
        </w:rPr>
        <w:t>9), seguid</w:t>
      </w:r>
      <w:r w:rsidR="001C788A" w:rsidRPr="002A05C9">
        <w:rPr>
          <w:rFonts w:ascii="Times New Roman" w:eastAsia="Calibri" w:hAnsi="Times New Roman" w:cs="Times New Roman"/>
          <w:sz w:val="24"/>
          <w:szCs w:val="24"/>
        </w:rPr>
        <w:t>as</w:t>
      </w:r>
      <w:r w:rsidRPr="002A05C9">
        <w:rPr>
          <w:rFonts w:ascii="Times New Roman" w:eastAsia="Calibri" w:hAnsi="Times New Roman" w:cs="Times New Roman"/>
          <w:sz w:val="24"/>
          <w:szCs w:val="24"/>
        </w:rPr>
        <w:t xml:space="preserve"> por</w:t>
      </w:r>
      <w:r w:rsidR="001C788A" w:rsidRPr="002A05C9">
        <w:rPr>
          <w:rFonts w:ascii="Times New Roman" w:eastAsia="Calibri" w:hAnsi="Times New Roman" w:cs="Times New Roman"/>
          <w:sz w:val="24"/>
          <w:szCs w:val="24"/>
        </w:rPr>
        <w:t xml:space="preserve"> las componentes del C</w:t>
      </w:r>
      <w:r w:rsidRPr="002A05C9">
        <w:rPr>
          <w:rFonts w:ascii="Times New Roman" w:eastAsia="Calibri" w:hAnsi="Times New Roman" w:cs="Times New Roman"/>
          <w:sz w:val="24"/>
          <w:szCs w:val="24"/>
        </w:rPr>
        <w:t>lúster C (</w:t>
      </w:r>
      <w:r w:rsidRPr="002A05C9">
        <w:rPr>
          <w:rFonts w:ascii="Times New Roman" w:eastAsia="Calibri" w:hAnsi="Times New Roman" w:cs="Times New Roman"/>
          <w:i/>
          <w:iCs/>
          <w:sz w:val="24"/>
          <w:szCs w:val="24"/>
        </w:rPr>
        <w:t>M</w:t>
      </w:r>
      <w:r w:rsidRPr="002A05C9">
        <w:rPr>
          <w:rFonts w:ascii="Times New Roman" w:eastAsia="Calibri" w:hAnsi="Times New Roman" w:cs="Times New Roman"/>
          <w:sz w:val="24"/>
          <w:szCs w:val="24"/>
        </w:rPr>
        <w:t>=46</w:t>
      </w:r>
      <w:r w:rsidR="00D3178F" w:rsidRPr="002A05C9">
        <w:rPr>
          <w:rFonts w:ascii="Times New Roman" w:eastAsia="Calibri" w:hAnsi="Times New Roman" w:cs="Times New Roman"/>
          <w:sz w:val="24"/>
          <w:szCs w:val="24"/>
        </w:rPr>
        <w:t>,</w:t>
      </w:r>
      <w:r w:rsidRPr="002A05C9">
        <w:rPr>
          <w:rFonts w:ascii="Times New Roman" w:eastAsia="Calibri" w:hAnsi="Times New Roman" w:cs="Times New Roman"/>
          <w:sz w:val="24"/>
          <w:szCs w:val="24"/>
        </w:rPr>
        <w:t xml:space="preserve">1, </w:t>
      </w:r>
      <w:r w:rsidRPr="002A05C9">
        <w:rPr>
          <w:rFonts w:ascii="Times New Roman" w:eastAsia="Calibri" w:hAnsi="Times New Roman" w:cs="Times New Roman"/>
          <w:i/>
          <w:iCs/>
          <w:sz w:val="24"/>
          <w:szCs w:val="24"/>
        </w:rPr>
        <w:t>SD</w:t>
      </w:r>
      <w:r w:rsidRPr="002A05C9">
        <w:rPr>
          <w:rFonts w:ascii="Times New Roman" w:eastAsia="Calibri" w:hAnsi="Times New Roman" w:cs="Times New Roman"/>
          <w:sz w:val="24"/>
          <w:szCs w:val="24"/>
        </w:rPr>
        <w:t>= 15</w:t>
      </w:r>
      <w:r w:rsidR="00D3178F" w:rsidRPr="002A05C9">
        <w:rPr>
          <w:rFonts w:ascii="Times New Roman" w:eastAsia="Calibri" w:hAnsi="Times New Roman" w:cs="Times New Roman"/>
          <w:sz w:val="24"/>
          <w:szCs w:val="24"/>
        </w:rPr>
        <w:t>,</w:t>
      </w:r>
      <w:r w:rsidRPr="002A05C9">
        <w:rPr>
          <w:rFonts w:ascii="Times New Roman" w:eastAsia="Calibri" w:hAnsi="Times New Roman" w:cs="Times New Roman"/>
          <w:sz w:val="24"/>
          <w:szCs w:val="24"/>
        </w:rPr>
        <w:t xml:space="preserve">4). </w:t>
      </w:r>
      <w:r w:rsidR="000F0CF7" w:rsidRPr="002A05C9">
        <w:rPr>
          <w:rFonts w:ascii="Times New Roman" w:eastAsia="Calibri" w:hAnsi="Times New Roman" w:cs="Times New Roman"/>
          <w:sz w:val="24"/>
          <w:szCs w:val="24"/>
        </w:rPr>
        <w:t>Por su parte, l</w:t>
      </w:r>
      <w:r w:rsidR="001C788A" w:rsidRPr="002A05C9">
        <w:rPr>
          <w:rFonts w:ascii="Times New Roman" w:eastAsia="Calibri" w:hAnsi="Times New Roman" w:cs="Times New Roman"/>
          <w:sz w:val="24"/>
          <w:szCs w:val="24"/>
        </w:rPr>
        <w:t>as componentes del C</w:t>
      </w:r>
      <w:r w:rsidRPr="002A05C9">
        <w:rPr>
          <w:rFonts w:ascii="Times New Roman" w:eastAsia="Calibri" w:hAnsi="Times New Roman" w:cs="Times New Roman"/>
          <w:sz w:val="24"/>
          <w:szCs w:val="24"/>
        </w:rPr>
        <w:t xml:space="preserve">lúster A </w:t>
      </w:r>
      <w:r w:rsidR="001C788A" w:rsidRPr="002A05C9">
        <w:rPr>
          <w:rFonts w:ascii="Times New Roman" w:eastAsia="Calibri" w:hAnsi="Times New Roman" w:cs="Times New Roman"/>
          <w:sz w:val="24"/>
          <w:szCs w:val="24"/>
        </w:rPr>
        <w:t>tenían</w:t>
      </w:r>
      <w:r w:rsidRPr="002A05C9">
        <w:rPr>
          <w:rFonts w:ascii="Times New Roman" w:eastAsia="Calibri" w:hAnsi="Times New Roman" w:cs="Times New Roman"/>
          <w:sz w:val="24"/>
          <w:szCs w:val="24"/>
        </w:rPr>
        <w:t xml:space="preserve"> la </w:t>
      </w:r>
      <w:r w:rsidR="001C788A" w:rsidRPr="002A05C9">
        <w:rPr>
          <w:rFonts w:ascii="Times New Roman" w:eastAsia="Calibri" w:hAnsi="Times New Roman" w:cs="Times New Roman"/>
          <w:sz w:val="24"/>
          <w:szCs w:val="24"/>
        </w:rPr>
        <w:t xml:space="preserve">media de </w:t>
      </w:r>
      <w:r w:rsidRPr="002A05C9">
        <w:rPr>
          <w:rFonts w:ascii="Times New Roman" w:eastAsia="Calibri" w:hAnsi="Times New Roman" w:cs="Times New Roman"/>
          <w:sz w:val="24"/>
          <w:szCs w:val="24"/>
        </w:rPr>
        <w:t>edad más elevada, 48</w:t>
      </w:r>
      <w:r w:rsidR="00D3178F" w:rsidRPr="002A05C9">
        <w:rPr>
          <w:rFonts w:ascii="Times New Roman" w:eastAsia="Calibri" w:hAnsi="Times New Roman" w:cs="Times New Roman"/>
          <w:sz w:val="24"/>
          <w:szCs w:val="24"/>
        </w:rPr>
        <w:t>,</w:t>
      </w:r>
      <w:r w:rsidRPr="002A05C9">
        <w:rPr>
          <w:rFonts w:ascii="Times New Roman" w:eastAsia="Calibri" w:hAnsi="Times New Roman" w:cs="Times New Roman"/>
          <w:sz w:val="24"/>
          <w:szCs w:val="24"/>
        </w:rPr>
        <w:t>7 años (</w:t>
      </w:r>
      <w:r w:rsidRPr="002A05C9">
        <w:rPr>
          <w:rFonts w:ascii="Times New Roman" w:eastAsia="Calibri" w:hAnsi="Times New Roman" w:cs="Times New Roman"/>
          <w:i/>
          <w:iCs/>
          <w:sz w:val="24"/>
          <w:szCs w:val="24"/>
        </w:rPr>
        <w:t>SD</w:t>
      </w:r>
      <w:r w:rsidRPr="002A05C9">
        <w:rPr>
          <w:rFonts w:ascii="Times New Roman" w:eastAsia="Calibri" w:hAnsi="Times New Roman" w:cs="Times New Roman"/>
          <w:sz w:val="24"/>
          <w:szCs w:val="24"/>
        </w:rPr>
        <w:t>=15</w:t>
      </w:r>
      <w:r w:rsidR="00D3178F" w:rsidRPr="002A05C9">
        <w:rPr>
          <w:rFonts w:ascii="Times New Roman" w:eastAsia="Calibri" w:hAnsi="Times New Roman" w:cs="Times New Roman"/>
          <w:sz w:val="24"/>
          <w:szCs w:val="24"/>
        </w:rPr>
        <w:t>,</w:t>
      </w:r>
      <w:r w:rsidRPr="002A05C9">
        <w:rPr>
          <w:rFonts w:ascii="Times New Roman" w:eastAsia="Calibri" w:hAnsi="Times New Roman" w:cs="Times New Roman"/>
          <w:sz w:val="24"/>
          <w:szCs w:val="24"/>
        </w:rPr>
        <w:t xml:space="preserve">0). </w:t>
      </w:r>
      <w:r w:rsidR="001C788A" w:rsidRPr="002A05C9">
        <w:rPr>
          <w:rFonts w:ascii="Times New Roman" w:eastAsia="Calibri" w:hAnsi="Times New Roman" w:cs="Times New Roman"/>
          <w:sz w:val="24"/>
          <w:szCs w:val="24"/>
        </w:rPr>
        <w:t>Fueron</w:t>
      </w:r>
      <w:r w:rsidRPr="002A05C9">
        <w:rPr>
          <w:rFonts w:ascii="Times New Roman" w:eastAsia="Calibri" w:hAnsi="Times New Roman" w:cs="Times New Roman"/>
          <w:sz w:val="24"/>
          <w:szCs w:val="24"/>
        </w:rPr>
        <w:t xml:space="preserve"> </w:t>
      </w:r>
      <w:r w:rsidR="000F0CF7" w:rsidRPr="002A05C9">
        <w:rPr>
          <w:rFonts w:ascii="Times New Roman" w:eastAsia="Calibri" w:hAnsi="Times New Roman" w:cs="Times New Roman"/>
          <w:sz w:val="24"/>
          <w:szCs w:val="24"/>
        </w:rPr>
        <w:t xml:space="preserve">estadísticamente </w:t>
      </w:r>
      <w:r w:rsidRPr="002A05C9">
        <w:rPr>
          <w:rFonts w:ascii="Times New Roman" w:eastAsia="Calibri" w:hAnsi="Times New Roman" w:cs="Times New Roman"/>
          <w:sz w:val="24"/>
          <w:szCs w:val="24"/>
        </w:rPr>
        <w:t xml:space="preserve">significativas las diferencias </w:t>
      </w:r>
      <w:r w:rsidR="000F0CF7" w:rsidRPr="002A05C9">
        <w:rPr>
          <w:rFonts w:ascii="Times New Roman" w:eastAsia="Calibri" w:hAnsi="Times New Roman" w:cs="Times New Roman"/>
          <w:sz w:val="24"/>
          <w:szCs w:val="24"/>
        </w:rPr>
        <w:t xml:space="preserve">en función de la edad </w:t>
      </w:r>
      <w:r w:rsidR="00054EC5" w:rsidRPr="002A05C9">
        <w:rPr>
          <w:rFonts w:ascii="Times New Roman" w:eastAsia="Calibri" w:hAnsi="Times New Roman" w:cs="Times New Roman"/>
          <w:sz w:val="24"/>
          <w:szCs w:val="24"/>
        </w:rPr>
        <w:t>observadas</w:t>
      </w:r>
      <w:r w:rsidRPr="002A05C9">
        <w:rPr>
          <w:rFonts w:ascii="Times New Roman" w:eastAsia="Calibri" w:hAnsi="Times New Roman" w:cs="Times New Roman"/>
          <w:sz w:val="24"/>
          <w:szCs w:val="24"/>
        </w:rPr>
        <w:t xml:space="preserve"> entre </w:t>
      </w:r>
      <w:r w:rsidR="001C788A" w:rsidRPr="002A05C9">
        <w:rPr>
          <w:rFonts w:ascii="Times New Roman" w:eastAsia="Calibri" w:hAnsi="Times New Roman" w:cs="Times New Roman"/>
          <w:sz w:val="24"/>
          <w:szCs w:val="24"/>
        </w:rPr>
        <w:t>los clústeres</w:t>
      </w:r>
      <w:r w:rsidRPr="002A05C9">
        <w:rPr>
          <w:rFonts w:ascii="Times New Roman" w:eastAsia="Calibri" w:hAnsi="Times New Roman" w:cs="Times New Roman"/>
          <w:sz w:val="24"/>
          <w:szCs w:val="24"/>
        </w:rPr>
        <w:t xml:space="preserve"> A y B de acuerdo </w:t>
      </w:r>
      <w:r w:rsidR="00DD5345" w:rsidRPr="002A05C9">
        <w:rPr>
          <w:rFonts w:ascii="Times New Roman" w:eastAsia="Calibri" w:hAnsi="Times New Roman" w:cs="Times New Roman"/>
          <w:sz w:val="24"/>
          <w:szCs w:val="24"/>
        </w:rPr>
        <w:t>con la corrección de</w:t>
      </w:r>
      <w:r w:rsidRPr="002A05C9">
        <w:rPr>
          <w:rFonts w:ascii="Times New Roman" w:eastAsia="Calibri" w:hAnsi="Times New Roman" w:cs="Times New Roman"/>
          <w:sz w:val="24"/>
          <w:szCs w:val="24"/>
        </w:rPr>
        <w:t xml:space="preserve"> Bonferroni</w:t>
      </w:r>
      <w:r w:rsidR="00DD5345" w:rsidRPr="002A05C9">
        <w:rPr>
          <w:rFonts w:ascii="Times New Roman" w:eastAsia="Calibri" w:hAnsi="Times New Roman" w:cs="Times New Roman"/>
          <w:sz w:val="24"/>
          <w:szCs w:val="24"/>
        </w:rPr>
        <w:t xml:space="preserve"> en el</w:t>
      </w:r>
      <w:r w:rsidRPr="002A05C9">
        <w:rPr>
          <w:rFonts w:ascii="Times New Roman" w:eastAsia="Calibri" w:hAnsi="Times New Roman" w:cs="Times New Roman"/>
          <w:sz w:val="24"/>
          <w:szCs w:val="24"/>
        </w:rPr>
        <w:t xml:space="preserve"> </w:t>
      </w:r>
      <w:r w:rsidR="00B85E29" w:rsidRPr="002A05C9">
        <w:rPr>
          <w:rFonts w:ascii="Times New Roman" w:eastAsia="Calibri" w:hAnsi="Times New Roman" w:cs="Times New Roman"/>
          <w:sz w:val="24"/>
          <w:szCs w:val="24"/>
        </w:rPr>
        <w:t xml:space="preserve">análisis </w:t>
      </w:r>
      <w:r w:rsidRPr="002A05C9">
        <w:rPr>
          <w:rFonts w:ascii="Times New Roman" w:eastAsia="Calibri" w:hAnsi="Times New Roman" w:cs="Times New Roman"/>
          <w:i/>
          <w:iCs/>
          <w:sz w:val="24"/>
          <w:szCs w:val="24"/>
        </w:rPr>
        <w:t>post hoc</w:t>
      </w:r>
      <w:r w:rsidRPr="002A05C9">
        <w:rPr>
          <w:rFonts w:ascii="Times New Roman" w:eastAsia="Calibri" w:hAnsi="Times New Roman" w:cs="Times New Roman"/>
          <w:sz w:val="24"/>
          <w:szCs w:val="24"/>
        </w:rPr>
        <w:t>.</w:t>
      </w:r>
    </w:p>
    <w:p w14:paraId="3586E6C7" w14:textId="15365DDC" w:rsidR="00054EC5" w:rsidRPr="002A05C9" w:rsidRDefault="00054EC5" w:rsidP="002A05C9">
      <w:pPr>
        <w:pStyle w:val="Prrafodelista"/>
        <w:numPr>
          <w:ilvl w:val="0"/>
          <w:numId w:val="19"/>
        </w:numPr>
        <w:spacing w:after="0" w:line="360" w:lineRule="auto"/>
        <w:ind w:left="426"/>
        <w:jc w:val="both"/>
        <w:rPr>
          <w:rFonts w:ascii="Times New Roman" w:hAnsi="Times New Roman" w:cs="Times New Roman"/>
          <w:sz w:val="24"/>
          <w:szCs w:val="24"/>
        </w:rPr>
      </w:pPr>
      <w:r w:rsidRPr="002A05C9">
        <w:rPr>
          <w:rFonts w:ascii="Times New Roman" w:hAnsi="Times New Roman" w:cs="Times New Roman"/>
          <w:sz w:val="24"/>
          <w:szCs w:val="24"/>
        </w:rPr>
        <w:t>Orientación sexual (</w:t>
      </w:r>
      <w:r w:rsidRPr="002A05C9">
        <w:rPr>
          <w:rFonts w:ascii="Times New Roman" w:hAnsi="Times New Roman" w:cs="Times New Roman"/>
          <w:i/>
          <w:sz w:val="24"/>
          <w:szCs w:val="24"/>
        </w:rPr>
        <w:sym w:font="Symbol" w:char="F063"/>
      </w:r>
      <w:r w:rsidRPr="002A05C9">
        <w:rPr>
          <w:rFonts w:ascii="Times New Roman" w:hAnsi="Times New Roman" w:cs="Times New Roman"/>
          <w:sz w:val="24"/>
          <w:szCs w:val="24"/>
          <w:vertAlign w:val="superscript"/>
        </w:rPr>
        <w:t>2</w:t>
      </w:r>
      <w:r w:rsidRPr="002A05C9">
        <w:rPr>
          <w:rFonts w:ascii="Times New Roman" w:hAnsi="Times New Roman" w:cs="Times New Roman"/>
          <w:sz w:val="24"/>
          <w:szCs w:val="24"/>
          <w:vertAlign w:val="subscript"/>
        </w:rPr>
        <w:t xml:space="preserve">(6) </w:t>
      </w:r>
      <w:r w:rsidRPr="002A05C9">
        <w:rPr>
          <w:rFonts w:ascii="Times New Roman" w:hAnsi="Times New Roman" w:cs="Times New Roman"/>
          <w:sz w:val="24"/>
          <w:szCs w:val="24"/>
        </w:rPr>
        <w:t>= 15</w:t>
      </w:r>
      <w:r w:rsidR="00D3178F" w:rsidRPr="002A05C9">
        <w:rPr>
          <w:rFonts w:ascii="Times New Roman" w:hAnsi="Times New Roman" w:cs="Times New Roman"/>
          <w:sz w:val="24"/>
          <w:szCs w:val="24"/>
        </w:rPr>
        <w:t>,</w:t>
      </w:r>
      <w:r w:rsidRPr="002A05C9">
        <w:rPr>
          <w:rFonts w:ascii="Times New Roman" w:hAnsi="Times New Roman" w:cs="Times New Roman"/>
          <w:sz w:val="24"/>
          <w:szCs w:val="24"/>
        </w:rPr>
        <w:t xml:space="preserve">450; </w:t>
      </w:r>
      <w:r w:rsidRPr="002A05C9">
        <w:rPr>
          <w:rFonts w:ascii="Times New Roman" w:hAnsi="Times New Roman" w:cs="Times New Roman"/>
          <w:i/>
          <w:sz w:val="24"/>
          <w:szCs w:val="24"/>
        </w:rPr>
        <w:t>p</w:t>
      </w:r>
      <w:r w:rsidRPr="002A05C9">
        <w:rPr>
          <w:rFonts w:ascii="Times New Roman" w:hAnsi="Times New Roman" w:cs="Times New Roman"/>
          <w:sz w:val="24"/>
          <w:szCs w:val="24"/>
        </w:rPr>
        <w:t>&lt;</w:t>
      </w:r>
      <w:r w:rsidR="00D3178F" w:rsidRPr="002A05C9">
        <w:rPr>
          <w:rFonts w:ascii="Times New Roman" w:hAnsi="Times New Roman" w:cs="Times New Roman"/>
          <w:sz w:val="24"/>
          <w:szCs w:val="24"/>
        </w:rPr>
        <w:t>0,</w:t>
      </w:r>
      <w:r w:rsidRPr="002A05C9">
        <w:rPr>
          <w:rFonts w:ascii="Times New Roman" w:hAnsi="Times New Roman" w:cs="Times New Roman"/>
          <w:sz w:val="24"/>
          <w:szCs w:val="24"/>
        </w:rPr>
        <w:t xml:space="preserve">05; </w:t>
      </w:r>
      <w:r w:rsidRPr="002A05C9">
        <w:rPr>
          <w:rFonts w:ascii="Times New Roman" w:hAnsi="Times New Roman" w:cs="Times New Roman"/>
          <w:i/>
          <w:iCs/>
          <w:sz w:val="24"/>
          <w:szCs w:val="24"/>
        </w:rPr>
        <w:t>V</w:t>
      </w:r>
      <w:r w:rsidRPr="002A05C9">
        <w:rPr>
          <w:rFonts w:ascii="Times New Roman" w:hAnsi="Times New Roman" w:cs="Times New Roman"/>
          <w:sz w:val="24"/>
          <w:szCs w:val="24"/>
        </w:rPr>
        <w:t>=</w:t>
      </w:r>
      <w:r w:rsidR="00D3178F" w:rsidRPr="002A05C9">
        <w:rPr>
          <w:rFonts w:ascii="Times New Roman" w:hAnsi="Times New Roman" w:cs="Times New Roman"/>
          <w:sz w:val="24"/>
          <w:szCs w:val="24"/>
        </w:rPr>
        <w:t>0,</w:t>
      </w:r>
      <w:r w:rsidRPr="002A05C9">
        <w:rPr>
          <w:rFonts w:ascii="Times New Roman" w:hAnsi="Times New Roman" w:cs="Times New Roman"/>
          <w:sz w:val="24"/>
          <w:szCs w:val="24"/>
        </w:rPr>
        <w:t xml:space="preserve">337): </w:t>
      </w:r>
      <w:r w:rsidR="006E671E" w:rsidRPr="002A05C9">
        <w:rPr>
          <w:rFonts w:ascii="Times New Roman" w:hAnsi="Times New Roman" w:cs="Times New Roman"/>
          <w:sz w:val="24"/>
          <w:szCs w:val="24"/>
        </w:rPr>
        <w:t>e</w:t>
      </w:r>
      <w:r w:rsidRPr="002A05C9">
        <w:rPr>
          <w:rFonts w:ascii="Times New Roman" w:hAnsi="Times New Roman" w:cs="Times New Roman"/>
          <w:sz w:val="24"/>
          <w:szCs w:val="24"/>
        </w:rPr>
        <w:t xml:space="preserve">n el </w:t>
      </w:r>
      <w:r w:rsidR="001C788A" w:rsidRPr="002A05C9">
        <w:rPr>
          <w:rFonts w:ascii="Times New Roman" w:hAnsi="Times New Roman" w:cs="Times New Roman"/>
          <w:sz w:val="24"/>
          <w:szCs w:val="24"/>
        </w:rPr>
        <w:t>C</w:t>
      </w:r>
      <w:r w:rsidRPr="002A05C9">
        <w:rPr>
          <w:rFonts w:ascii="Times New Roman" w:hAnsi="Times New Roman" w:cs="Times New Roman"/>
          <w:sz w:val="24"/>
          <w:szCs w:val="24"/>
        </w:rPr>
        <w:t xml:space="preserve">lúster A se </w:t>
      </w:r>
      <w:r w:rsidR="001C788A" w:rsidRPr="002A05C9">
        <w:rPr>
          <w:rFonts w:ascii="Times New Roman" w:hAnsi="Times New Roman" w:cs="Times New Roman"/>
          <w:sz w:val="24"/>
          <w:szCs w:val="24"/>
        </w:rPr>
        <w:t>observa</w:t>
      </w:r>
      <w:r w:rsidRPr="002A05C9">
        <w:rPr>
          <w:rFonts w:ascii="Times New Roman" w:hAnsi="Times New Roman" w:cs="Times New Roman"/>
          <w:sz w:val="24"/>
          <w:szCs w:val="24"/>
        </w:rPr>
        <w:t xml:space="preserve"> una importante concentración de mujeres heterosexuales (65</w:t>
      </w:r>
      <w:r w:rsidR="00D3178F" w:rsidRPr="002A05C9">
        <w:rPr>
          <w:rFonts w:ascii="Times New Roman" w:hAnsi="Times New Roman" w:cs="Times New Roman"/>
          <w:sz w:val="24"/>
          <w:szCs w:val="24"/>
        </w:rPr>
        <w:t>,</w:t>
      </w:r>
      <w:r w:rsidRPr="002A05C9">
        <w:rPr>
          <w:rFonts w:ascii="Times New Roman" w:hAnsi="Times New Roman" w:cs="Times New Roman"/>
          <w:sz w:val="24"/>
          <w:szCs w:val="24"/>
        </w:rPr>
        <w:t xml:space="preserve">0%, n=13), seguidas de mujeres que se </w:t>
      </w:r>
      <w:r w:rsidR="001C788A" w:rsidRPr="002A05C9">
        <w:rPr>
          <w:rFonts w:ascii="Times New Roman" w:hAnsi="Times New Roman" w:cs="Times New Roman"/>
          <w:sz w:val="24"/>
          <w:szCs w:val="24"/>
        </w:rPr>
        <w:t xml:space="preserve">definían con </w:t>
      </w:r>
      <w:r w:rsidRPr="002A05C9">
        <w:rPr>
          <w:rFonts w:ascii="Times New Roman" w:hAnsi="Times New Roman" w:cs="Times New Roman"/>
          <w:sz w:val="24"/>
          <w:szCs w:val="24"/>
        </w:rPr>
        <w:t>“otra orientación sexual” (15</w:t>
      </w:r>
      <w:r w:rsidR="00D3178F" w:rsidRPr="002A05C9">
        <w:rPr>
          <w:rFonts w:ascii="Times New Roman" w:hAnsi="Times New Roman" w:cs="Times New Roman"/>
          <w:sz w:val="24"/>
          <w:szCs w:val="24"/>
        </w:rPr>
        <w:t>,</w:t>
      </w:r>
      <w:r w:rsidRPr="002A05C9">
        <w:rPr>
          <w:rFonts w:ascii="Times New Roman" w:hAnsi="Times New Roman" w:cs="Times New Roman"/>
          <w:sz w:val="24"/>
          <w:szCs w:val="24"/>
        </w:rPr>
        <w:t xml:space="preserve">0%, n=3). Por su parte, el </w:t>
      </w:r>
      <w:r w:rsidR="001C788A" w:rsidRPr="002A05C9">
        <w:rPr>
          <w:rFonts w:ascii="Times New Roman" w:hAnsi="Times New Roman" w:cs="Times New Roman"/>
          <w:sz w:val="24"/>
          <w:szCs w:val="24"/>
        </w:rPr>
        <w:t>Clúster B se componía</w:t>
      </w:r>
      <w:r w:rsidRPr="002A05C9">
        <w:rPr>
          <w:rFonts w:ascii="Times New Roman" w:hAnsi="Times New Roman" w:cs="Times New Roman"/>
          <w:sz w:val="24"/>
          <w:szCs w:val="24"/>
        </w:rPr>
        <w:t xml:space="preserve"> de mujeres heterosexuales (75</w:t>
      </w:r>
      <w:r w:rsidR="00D3178F" w:rsidRPr="002A05C9">
        <w:rPr>
          <w:rFonts w:ascii="Times New Roman" w:hAnsi="Times New Roman" w:cs="Times New Roman"/>
          <w:sz w:val="24"/>
          <w:szCs w:val="24"/>
        </w:rPr>
        <w:t>,</w:t>
      </w:r>
      <w:r w:rsidRPr="002A05C9">
        <w:rPr>
          <w:rFonts w:ascii="Times New Roman" w:hAnsi="Times New Roman" w:cs="Times New Roman"/>
          <w:sz w:val="24"/>
          <w:szCs w:val="24"/>
        </w:rPr>
        <w:t>0%, n=24) y bisexuales (25</w:t>
      </w:r>
      <w:r w:rsidR="00D3178F" w:rsidRPr="002A05C9">
        <w:rPr>
          <w:rFonts w:ascii="Times New Roman" w:hAnsi="Times New Roman" w:cs="Times New Roman"/>
          <w:sz w:val="24"/>
          <w:szCs w:val="24"/>
        </w:rPr>
        <w:t>,</w:t>
      </w:r>
      <w:r w:rsidRPr="002A05C9">
        <w:rPr>
          <w:rFonts w:ascii="Times New Roman" w:hAnsi="Times New Roman" w:cs="Times New Roman"/>
          <w:sz w:val="24"/>
          <w:szCs w:val="24"/>
        </w:rPr>
        <w:t xml:space="preserve">0%, n=8). El </w:t>
      </w:r>
      <w:r w:rsidR="001C788A" w:rsidRPr="002A05C9">
        <w:rPr>
          <w:rFonts w:ascii="Times New Roman" w:hAnsi="Times New Roman" w:cs="Times New Roman"/>
          <w:sz w:val="24"/>
          <w:szCs w:val="24"/>
        </w:rPr>
        <w:t>C</w:t>
      </w:r>
      <w:r w:rsidRPr="002A05C9">
        <w:rPr>
          <w:rFonts w:ascii="Times New Roman" w:hAnsi="Times New Roman" w:cs="Times New Roman"/>
          <w:sz w:val="24"/>
          <w:szCs w:val="24"/>
        </w:rPr>
        <w:t>lúster C se caracteriza</w:t>
      </w:r>
      <w:r w:rsidR="001C788A" w:rsidRPr="002A05C9">
        <w:rPr>
          <w:rFonts w:ascii="Times New Roman" w:hAnsi="Times New Roman" w:cs="Times New Roman"/>
          <w:sz w:val="24"/>
          <w:szCs w:val="24"/>
        </w:rPr>
        <w:t>ba</w:t>
      </w:r>
      <w:r w:rsidRPr="002A05C9">
        <w:rPr>
          <w:rFonts w:ascii="Times New Roman" w:hAnsi="Times New Roman" w:cs="Times New Roman"/>
          <w:sz w:val="24"/>
          <w:szCs w:val="24"/>
        </w:rPr>
        <w:t xml:space="preserve"> por estar compuesto en su </w:t>
      </w:r>
      <w:r w:rsidR="00A43270" w:rsidRPr="002A05C9">
        <w:rPr>
          <w:rFonts w:ascii="Times New Roman" w:hAnsi="Times New Roman" w:cs="Times New Roman"/>
          <w:sz w:val="24"/>
          <w:szCs w:val="24"/>
        </w:rPr>
        <w:t>gran mayoría</w:t>
      </w:r>
      <w:r w:rsidRPr="002A05C9">
        <w:rPr>
          <w:rFonts w:ascii="Times New Roman" w:hAnsi="Times New Roman" w:cs="Times New Roman"/>
          <w:sz w:val="24"/>
          <w:szCs w:val="24"/>
        </w:rPr>
        <w:t xml:space="preserve"> por mujeres heterosexuales (93</w:t>
      </w:r>
      <w:r w:rsidR="00D3178F" w:rsidRPr="002A05C9">
        <w:rPr>
          <w:rFonts w:ascii="Times New Roman" w:hAnsi="Times New Roman" w:cs="Times New Roman"/>
          <w:sz w:val="24"/>
          <w:szCs w:val="24"/>
        </w:rPr>
        <w:t>,</w:t>
      </w:r>
      <w:r w:rsidRPr="002A05C9">
        <w:rPr>
          <w:rFonts w:ascii="Times New Roman" w:hAnsi="Times New Roman" w:cs="Times New Roman"/>
          <w:sz w:val="24"/>
          <w:szCs w:val="24"/>
        </w:rPr>
        <w:t xml:space="preserve">8%, n=15). </w:t>
      </w:r>
    </w:p>
    <w:p w14:paraId="1D87FDD1" w14:textId="614E4E2D" w:rsidR="00105EC6" w:rsidRPr="002A05C9" w:rsidRDefault="00105EC6" w:rsidP="002A05C9">
      <w:pPr>
        <w:pStyle w:val="Prrafodelista"/>
        <w:numPr>
          <w:ilvl w:val="0"/>
          <w:numId w:val="19"/>
        </w:numPr>
        <w:spacing w:after="0" w:line="360" w:lineRule="auto"/>
        <w:ind w:left="426"/>
        <w:jc w:val="both"/>
        <w:rPr>
          <w:rFonts w:ascii="Times New Roman" w:hAnsi="Times New Roman" w:cs="Times New Roman"/>
          <w:sz w:val="24"/>
          <w:szCs w:val="24"/>
        </w:rPr>
      </w:pPr>
      <w:r w:rsidRPr="002A05C9">
        <w:rPr>
          <w:rFonts w:ascii="Times New Roman" w:eastAsia="Calibri" w:hAnsi="Times New Roman" w:cs="Times New Roman"/>
          <w:sz w:val="24"/>
          <w:szCs w:val="24"/>
        </w:rPr>
        <w:t xml:space="preserve">Edad </w:t>
      </w:r>
      <w:r w:rsidR="000F0CF7" w:rsidRPr="002A05C9">
        <w:rPr>
          <w:rFonts w:ascii="Times New Roman" w:eastAsia="Calibri" w:hAnsi="Times New Roman" w:cs="Times New Roman"/>
          <w:sz w:val="24"/>
          <w:szCs w:val="24"/>
        </w:rPr>
        <w:t xml:space="preserve">a la que se encontraron por </w:t>
      </w:r>
      <w:r w:rsidRPr="002A05C9">
        <w:rPr>
          <w:rFonts w:ascii="Times New Roman" w:eastAsia="Calibri" w:hAnsi="Times New Roman" w:cs="Times New Roman"/>
          <w:sz w:val="24"/>
          <w:szCs w:val="24"/>
        </w:rPr>
        <w:t>primera vez</w:t>
      </w:r>
      <w:r w:rsidR="000F0CF7" w:rsidRPr="002A05C9">
        <w:rPr>
          <w:rFonts w:ascii="Times New Roman" w:eastAsia="Calibri" w:hAnsi="Times New Roman" w:cs="Times New Roman"/>
          <w:sz w:val="24"/>
          <w:szCs w:val="24"/>
        </w:rPr>
        <w:t xml:space="preserve"> en la situación </w:t>
      </w:r>
      <w:r w:rsidR="00A53D00" w:rsidRPr="002A05C9">
        <w:rPr>
          <w:rFonts w:ascii="Times New Roman" w:eastAsia="Calibri" w:hAnsi="Times New Roman" w:cs="Times New Roman"/>
          <w:sz w:val="24"/>
          <w:szCs w:val="24"/>
        </w:rPr>
        <w:t>de calle</w:t>
      </w:r>
      <w:r w:rsidRPr="002A05C9">
        <w:rPr>
          <w:rFonts w:ascii="Times New Roman" w:eastAsia="Calibri" w:hAnsi="Times New Roman" w:cs="Times New Roman"/>
          <w:sz w:val="24"/>
          <w:szCs w:val="24"/>
        </w:rPr>
        <w:t xml:space="preserve"> (</w:t>
      </w:r>
      <w:proofErr w:type="gramStart"/>
      <w:r w:rsidRPr="002A05C9">
        <w:rPr>
          <w:rFonts w:ascii="Times New Roman" w:eastAsia="Calibri" w:hAnsi="Times New Roman" w:cs="Times New Roman"/>
          <w:i/>
          <w:iCs/>
          <w:sz w:val="24"/>
          <w:szCs w:val="24"/>
        </w:rPr>
        <w:t>F</w:t>
      </w:r>
      <w:r w:rsidRPr="002A05C9">
        <w:rPr>
          <w:rFonts w:ascii="Times New Roman" w:hAnsi="Times New Roman" w:cs="Times New Roman"/>
          <w:sz w:val="24"/>
          <w:szCs w:val="24"/>
          <w:vertAlign w:val="subscript"/>
        </w:rPr>
        <w:t>(</w:t>
      </w:r>
      <w:proofErr w:type="gramEnd"/>
      <w:r w:rsidRPr="002A05C9">
        <w:rPr>
          <w:rFonts w:ascii="Times New Roman" w:hAnsi="Times New Roman" w:cs="Times New Roman"/>
          <w:sz w:val="24"/>
          <w:szCs w:val="24"/>
          <w:vertAlign w:val="subscript"/>
        </w:rPr>
        <w:t>2,69)</w:t>
      </w:r>
      <w:r w:rsidRPr="002A05C9">
        <w:rPr>
          <w:rFonts w:ascii="Times New Roman" w:eastAsia="Calibri" w:hAnsi="Times New Roman" w:cs="Times New Roman"/>
          <w:sz w:val="24"/>
          <w:szCs w:val="24"/>
        </w:rPr>
        <w:t>=3</w:t>
      </w:r>
      <w:r w:rsidR="00D3178F" w:rsidRPr="002A05C9">
        <w:rPr>
          <w:rFonts w:ascii="Times New Roman" w:eastAsia="Calibri" w:hAnsi="Times New Roman" w:cs="Times New Roman"/>
          <w:sz w:val="24"/>
          <w:szCs w:val="24"/>
        </w:rPr>
        <w:t>,</w:t>
      </w:r>
      <w:r w:rsidRPr="002A05C9">
        <w:rPr>
          <w:rFonts w:ascii="Times New Roman" w:eastAsia="Calibri" w:hAnsi="Times New Roman" w:cs="Times New Roman"/>
          <w:sz w:val="24"/>
          <w:szCs w:val="24"/>
        </w:rPr>
        <w:t xml:space="preserve">475, </w:t>
      </w:r>
      <w:r w:rsidRPr="002A05C9">
        <w:rPr>
          <w:rFonts w:ascii="Times New Roman" w:eastAsia="Calibri" w:hAnsi="Times New Roman" w:cs="Times New Roman"/>
          <w:i/>
          <w:iCs/>
          <w:sz w:val="24"/>
          <w:szCs w:val="24"/>
        </w:rPr>
        <w:t>p</w:t>
      </w:r>
      <w:r w:rsidRPr="002A05C9">
        <w:rPr>
          <w:rFonts w:ascii="Times New Roman" w:eastAsia="Calibri" w:hAnsi="Times New Roman" w:cs="Times New Roman"/>
          <w:sz w:val="24"/>
          <w:szCs w:val="24"/>
        </w:rPr>
        <w:t>&lt;</w:t>
      </w:r>
      <w:r w:rsidR="00D3178F" w:rsidRPr="002A05C9">
        <w:rPr>
          <w:rFonts w:ascii="Times New Roman" w:eastAsia="Calibri" w:hAnsi="Times New Roman" w:cs="Times New Roman"/>
          <w:sz w:val="24"/>
          <w:szCs w:val="24"/>
        </w:rPr>
        <w:t>0,</w:t>
      </w:r>
      <w:r w:rsidRPr="002A05C9">
        <w:rPr>
          <w:rFonts w:ascii="Times New Roman" w:eastAsia="Calibri" w:hAnsi="Times New Roman" w:cs="Times New Roman"/>
          <w:sz w:val="24"/>
          <w:szCs w:val="24"/>
        </w:rPr>
        <w:t xml:space="preserve">05): </w:t>
      </w:r>
      <w:r w:rsidR="00A53D00" w:rsidRPr="002A05C9">
        <w:rPr>
          <w:rFonts w:ascii="Times New Roman" w:eastAsia="Calibri" w:hAnsi="Times New Roman" w:cs="Times New Roman"/>
          <w:sz w:val="24"/>
          <w:szCs w:val="24"/>
        </w:rPr>
        <w:t>l</w:t>
      </w:r>
      <w:r w:rsidR="001C788A" w:rsidRPr="002A05C9">
        <w:rPr>
          <w:rFonts w:ascii="Times New Roman" w:eastAsia="Calibri" w:hAnsi="Times New Roman" w:cs="Times New Roman"/>
          <w:sz w:val="24"/>
          <w:szCs w:val="24"/>
        </w:rPr>
        <w:t>a</w:t>
      </w:r>
      <w:r w:rsidR="00ED5F97" w:rsidRPr="002A05C9">
        <w:rPr>
          <w:rFonts w:ascii="Times New Roman" w:eastAsia="Calibri" w:hAnsi="Times New Roman" w:cs="Times New Roman"/>
          <w:sz w:val="24"/>
          <w:szCs w:val="24"/>
        </w:rPr>
        <w:t xml:space="preserve">s componentes del </w:t>
      </w:r>
      <w:r w:rsidRPr="002A05C9">
        <w:rPr>
          <w:rFonts w:ascii="Times New Roman" w:eastAsia="Calibri" w:hAnsi="Times New Roman" w:cs="Times New Roman"/>
          <w:sz w:val="24"/>
          <w:szCs w:val="24"/>
        </w:rPr>
        <w:t>clúster B se caracteriza</w:t>
      </w:r>
      <w:r w:rsidR="001C788A" w:rsidRPr="002A05C9">
        <w:rPr>
          <w:rFonts w:ascii="Times New Roman" w:eastAsia="Calibri" w:hAnsi="Times New Roman" w:cs="Times New Roman"/>
          <w:sz w:val="24"/>
          <w:szCs w:val="24"/>
        </w:rPr>
        <w:t>ba</w:t>
      </w:r>
      <w:r w:rsidR="00ED5F97" w:rsidRPr="002A05C9">
        <w:rPr>
          <w:rFonts w:ascii="Times New Roman" w:eastAsia="Calibri" w:hAnsi="Times New Roman" w:cs="Times New Roman"/>
          <w:sz w:val="24"/>
          <w:szCs w:val="24"/>
        </w:rPr>
        <w:t>n</w:t>
      </w:r>
      <w:r w:rsidRPr="002A05C9">
        <w:rPr>
          <w:rFonts w:ascii="Times New Roman" w:eastAsia="Calibri" w:hAnsi="Times New Roman" w:cs="Times New Roman"/>
          <w:sz w:val="24"/>
          <w:szCs w:val="24"/>
        </w:rPr>
        <w:t xml:space="preserve"> por</w:t>
      </w:r>
      <w:r w:rsidR="000F0CF7" w:rsidRPr="002A05C9">
        <w:rPr>
          <w:rFonts w:ascii="Times New Roman" w:eastAsia="Calibri" w:hAnsi="Times New Roman" w:cs="Times New Roman"/>
          <w:sz w:val="24"/>
          <w:szCs w:val="24"/>
        </w:rPr>
        <w:t xml:space="preserve"> haberse encontrado por </w:t>
      </w:r>
      <w:r w:rsidRPr="002A05C9">
        <w:rPr>
          <w:rFonts w:ascii="Times New Roman" w:eastAsia="Calibri" w:hAnsi="Times New Roman" w:cs="Times New Roman"/>
          <w:sz w:val="24"/>
          <w:szCs w:val="24"/>
        </w:rPr>
        <w:t xml:space="preserve">primera vez sin alojamiento (en situación de </w:t>
      </w:r>
      <w:r w:rsidR="002123D6" w:rsidRPr="002A05C9">
        <w:rPr>
          <w:rFonts w:ascii="Times New Roman" w:eastAsia="Calibri" w:hAnsi="Times New Roman" w:cs="Times New Roman"/>
          <w:sz w:val="24"/>
          <w:szCs w:val="24"/>
        </w:rPr>
        <w:t xml:space="preserve">calle) </w:t>
      </w:r>
      <w:r w:rsidR="000F0CF7" w:rsidRPr="002A05C9">
        <w:rPr>
          <w:rFonts w:ascii="Times New Roman" w:eastAsia="Calibri" w:hAnsi="Times New Roman" w:cs="Times New Roman"/>
          <w:sz w:val="24"/>
          <w:szCs w:val="24"/>
        </w:rPr>
        <w:t xml:space="preserve">a la edad </w:t>
      </w:r>
      <w:r w:rsidRPr="002A05C9">
        <w:rPr>
          <w:rFonts w:ascii="Times New Roman" w:eastAsia="Calibri" w:hAnsi="Times New Roman" w:cs="Times New Roman"/>
          <w:sz w:val="24"/>
          <w:szCs w:val="24"/>
        </w:rPr>
        <w:t>más temprana (</w:t>
      </w:r>
      <w:r w:rsidRPr="002A05C9">
        <w:rPr>
          <w:rFonts w:ascii="Times New Roman" w:eastAsia="Calibri" w:hAnsi="Times New Roman" w:cs="Times New Roman"/>
          <w:i/>
          <w:iCs/>
          <w:sz w:val="24"/>
          <w:szCs w:val="24"/>
        </w:rPr>
        <w:t>M</w:t>
      </w:r>
      <w:r w:rsidRPr="002A05C9">
        <w:rPr>
          <w:rFonts w:ascii="Times New Roman" w:eastAsia="Calibri" w:hAnsi="Times New Roman" w:cs="Times New Roman"/>
          <w:sz w:val="24"/>
          <w:szCs w:val="24"/>
        </w:rPr>
        <w:t>=27</w:t>
      </w:r>
      <w:r w:rsidR="00D3178F" w:rsidRPr="002A05C9">
        <w:rPr>
          <w:rFonts w:ascii="Times New Roman" w:eastAsia="Calibri" w:hAnsi="Times New Roman" w:cs="Times New Roman"/>
          <w:sz w:val="24"/>
          <w:szCs w:val="24"/>
        </w:rPr>
        <w:t>,</w:t>
      </w:r>
      <w:r w:rsidRPr="002A05C9">
        <w:rPr>
          <w:rFonts w:ascii="Times New Roman" w:eastAsia="Calibri" w:hAnsi="Times New Roman" w:cs="Times New Roman"/>
          <w:sz w:val="24"/>
          <w:szCs w:val="24"/>
        </w:rPr>
        <w:t xml:space="preserve">6, </w:t>
      </w:r>
      <w:r w:rsidRPr="002A05C9">
        <w:rPr>
          <w:rFonts w:ascii="Times New Roman" w:eastAsia="Calibri" w:hAnsi="Times New Roman" w:cs="Times New Roman"/>
          <w:i/>
          <w:iCs/>
          <w:sz w:val="24"/>
          <w:szCs w:val="24"/>
        </w:rPr>
        <w:t>SD</w:t>
      </w:r>
      <w:r w:rsidRPr="002A05C9">
        <w:rPr>
          <w:rFonts w:ascii="Times New Roman" w:eastAsia="Calibri" w:hAnsi="Times New Roman" w:cs="Times New Roman"/>
          <w:sz w:val="24"/>
          <w:szCs w:val="24"/>
        </w:rPr>
        <w:t>=14</w:t>
      </w:r>
      <w:r w:rsidR="00D3178F" w:rsidRPr="002A05C9">
        <w:rPr>
          <w:rFonts w:ascii="Times New Roman" w:eastAsia="Calibri" w:hAnsi="Times New Roman" w:cs="Times New Roman"/>
          <w:sz w:val="24"/>
          <w:szCs w:val="24"/>
        </w:rPr>
        <w:t>,</w:t>
      </w:r>
      <w:r w:rsidRPr="002A05C9">
        <w:rPr>
          <w:rFonts w:ascii="Times New Roman" w:eastAsia="Calibri" w:hAnsi="Times New Roman" w:cs="Times New Roman"/>
          <w:sz w:val="24"/>
          <w:szCs w:val="24"/>
        </w:rPr>
        <w:t xml:space="preserve">4). Por su parte, </w:t>
      </w:r>
      <w:r w:rsidR="00ED5F97" w:rsidRPr="002A05C9">
        <w:rPr>
          <w:rFonts w:ascii="Times New Roman" w:eastAsia="Calibri" w:hAnsi="Times New Roman" w:cs="Times New Roman"/>
          <w:sz w:val="24"/>
          <w:szCs w:val="24"/>
        </w:rPr>
        <w:t>l</w:t>
      </w:r>
      <w:r w:rsidR="001C788A" w:rsidRPr="002A05C9">
        <w:rPr>
          <w:rFonts w:ascii="Times New Roman" w:eastAsia="Calibri" w:hAnsi="Times New Roman" w:cs="Times New Roman"/>
          <w:sz w:val="24"/>
          <w:szCs w:val="24"/>
        </w:rPr>
        <w:t>a</w:t>
      </w:r>
      <w:r w:rsidR="00ED5F97" w:rsidRPr="002A05C9">
        <w:rPr>
          <w:rFonts w:ascii="Times New Roman" w:eastAsia="Calibri" w:hAnsi="Times New Roman" w:cs="Times New Roman"/>
          <w:sz w:val="24"/>
          <w:szCs w:val="24"/>
        </w:rPr>
        <w:t>s componentes del</w:t>
      </w:r>
      <w:r w:rsidRPr="002A05C9">
        <w:rPr>
          <w:rFonts w:ascii="Times New Roman" w:eastAsia="Calibri" w:hAnsi="Times New Roman" w:cs="Times New Roman"/>
          <w:sz w:val="24"/>
          <w:szCs w:val="24"/>
        </w:rPr>
        <w:t xml:space="preserve"> clúster C se caracteriza</w:t>
      </w:r>
      <w:r w:rsidR="001C788A" w:rsidRPr="002A05C9">
        <w:rPr>
          <w:rFonts w:ascii="Times New Roman" w:eastAsia="Calibri" w:hAnsi="Times New Roman" w:cs="Times New Roman"/>
          <w:sz w:val="24"/>
          <w:szCs w:val="24"/>
        </w:rPr>
        <w:t>ba</w:t>
      </w:r>
      <w:r w:rsidR="00ED5F97" w:rsidRPr="002A05C9">
        <w:rPr>
          <w:rFonts w:ascii="Times New Roman" w:eastAsia="Calibri" w:hAnsi="Times New Roman" w:cs="Times New Roman"/>
          <w:sz w:val="24"/>
          <w:szCs w:val="24"/>
        </w:rPr>
        <w:t>n</w:t>
      </w:r>
      <w:r w:rsidRPr="002A05C9">
        <w:rPr>
          <w:rFonts w:ascii="Times New Roman" w:eastAsia="Calibri" w:hAnsi="Times New Roman" w:cs="Times New Roman"/>
          <w:sz w:val="24"/>
          <w:szCs w:val="24"/>
        </w:rPr>
        <w:t xml:space="preserve"> por tener un inicio en </w:t>
      </w:r>
      <w:r w:rsidR="000F0CF7" w:rsidRPr="002A05C9">
        <w:rPr>
          <w:rFonts w:ascii="Times New Roman" w:eastAsia="Calibri" w:hAnsi="Times New Roman" w:cs="Times New Roman"/>
          <w:sz w:val="24"/>
          <w:szCs w:val="24"/>
        </w:rPr>
        <w:t xml:space="preserve">la situación </w:t>
      </w:r>
      <w:r w:rsidRPr="002A05C9">
        <w:rPr>
          <w:rFonts w:ascii="Times New Roman" w:eastAsia="Calibri" w:hAnsi="Times New Roman" w:cs="Times New Roman"/>
          <w:sz w:val="24"/>
          <w:szCs w:val="24"/>
        </w:rPr>
        <w:t>sin hogar más retardado (</w:t>
      </w:r>
      <w:r w:rsidRPr="002A05C9">
        <w:rPr>
          <w:rFonts w:ascii="Times New Roman" w:eastAsia="Calibri" w:hAnsi="Times New Roman" w:cs="Times New Roman"/>
          <w:i/>
          <w:iCs/>
          <w:sz w:val="24"/>
          <w:szCs w:val="24"/>
        </w:rPr>
        <w:t>M</w:t>
      </w:r>
      <w:r w:rsidRPr="002A05C9">
        <w:rPr>
          <w:rFonts w:ascii="Times New Roman" w:eastAsia="Calibri" w:hAnsi="Times New Roman" w:cs="Times New Roman"/>
          <w:sz w:val="24"/>
          <w:szCs w:val="24"/>
        </w:rPr>
        <w:t>=40</w:t>
      </w:r>
      <w:r w:rsidR="00D3178F" w:rsidRPr="002A05C9">
        <w:rPr>
          <w:rFonts w:ascii="Times New Roman" w:eastAsia="Calibri" w:hAnsi="Times New Roman" w:cs="Times New Roman"/>
          <w:sz w:val="24"/>
          <w:szCs w:val="24"/>
        </w:rPr>
        <w:t>,</w:t>
      </w:r>
      <w:r w:rsidRPr="002A05C9">
        <w:rPr>
          <w:rFonts w:ascii="Times New Roman" w:eastAsia="Calibri" w:hAnsi="Times New Roman" w:cs="Times New Roman"/>
          <w:sz w:val="24"/>
          <w:szCs w:val="24"/>
        </w:rPr>
        <w:t xml:space="preserve">2, </w:t>
      </w:r>
      <w:r w:rsidRPr="002A05C9">
        <w:rPr>
          <w:rFonts w:ascii="Times New Roman" w:eastAsia="Calibri" w:hAnsi="Times New Roman" w:cs="Times New Roman"/>
          <w:i/>
          <w:iCs/>
          <w:sz w:val="24"/>
          <w:szCs w:val="24"/>
        </w:rPr>
        <w:t>SD</w:t>
      </w:r>
      <w:r w:rsidRPr="002A05C9">
        <w:rPr>
          <w:rFonts w:ascii="Times New Roman" w:eastAsia="Calibri" w:hAnsi="Times New Roman" w:cs="Times New Roman"/>
          <w:sz w:val="24"/>
          <w:szCs w:val="24"/>
        </w:rPr>
        <w:t>=15</w:t>
      </w:r>
      <w:r w:rsidR="00D3178F" w:rsidRPr="002A05C9">
        <w:rPr>
          <w:rFonts w:ascii="Times New Roman" w:eastAsia="Calibri" w:hAnsi="Times New Roman" w:cs="Times New Roman"/>
          <w:sz w:val="24"/>
          <w:szCs w:val="24"/>
        </w:rPr>
        <w:t>,</w:t>
      </w:r>
      <w:r w:rsidRPr="002A05C9">
        <w:rPr>
          <w:rFonts w:ascii="Times New Roman" w:eastAsia="Calibri" w:hAnsi="Times New Roman" w:cs="Times New Roman"/>
          <w:sz w:val="24"/>
          <w:szCs w:val="24"/>
        </w:rPr>
        <w:t>2</w:t>
      </w:r>
      <w:r w:rsidR="001C788A" w:rsidRPr="002A05C9">
        <w:rPr>
          <w:rFonts w:ascii="Times New Roman" w:eastAsia="Calibri" w:hAnsi="Times New Roman" w:cs="Times New Roman"/>
          <w:sz w:val="24"/>
          <w:szCs w:val="24"/>
        </w:rPr>
        <w:t xml:space="preserve">). La edad media a la que </w:t>
      </w:r>
      <w:r w:rsidR="000F0CF7" w:rsidRPr="002A05C9">
        <w:rPr>
          <w:rFonts w:ascii="Times New Roman" w:eastAsia="Calibri" w:hAnsi="Times New Roman" w:cs="Times New Roman"/>
          <w:sz w:val="24"/>
          <w:szCs w:val="24"/>
        </w:rPr>
        <w:t>se encontraron</w:t>
      </w:r>
      <w:r w:rsidRPr="002A05C9">
        <w:rPr>
          <w:rFonts w:ascii="Times New Roman" w:eastAsia="Calibri" w:hAnsi="Times New Roman" w:cs="Times New Roman"/>
          <w:sz w:val="24"/>
          <w:szCs w:val="24"/>
        </w:rPr>
        <w:t xml:space="preserve"> por primera vez </w:t>
      </w:r>
      <w:r w:rsidR="000F0CF7" w:rsidRPr="002A05C9">
        <w:rPr>
          <w:rFonts w:ascii="Times New Roman" w:eastAsia="Calibri" w:hAnsi="Times New Roman" w:cs="Times New Roman"/>
          <w:sz w:val="24"/>
          <w:szCs w:val="24"/>
        </w:rPr>
        <w:t xml:space="preserve">en la </w:t>
      </w:r>
      <w:r w:rsidRPr="002A05C9">
        <w:rPr>
          <w:rFonts w:ascii="Times New Roman" w:eastAsia="Calibri" w:hAnsi="Times New Roman" w:cs="Times New Roman"/>
          <w:sz w:val="24"/>
          <w:szCs w:val="24"/>
        </w:rPr>
        <w:t xml:space="preserve">situación de </w:t>
      </w:r>
      <w:r w:rsidR="002123D6" w:rsidRPr="002A05C9">
        <w:rPr>
          <w:rFonts w:ascii="Times New Roman" w:eastAsia="Calibri" w:hAnsi="Times New Roman" w:cs="Times New Roman"/>
          <w:sz w:val="24"/>
          <w:szCs w:val="24"/>
        </w:rPr>
        <w:t xml:space="preserve">calle </w:t>
      </w:r>
      <w:r w:rsidR="001C788A" w:rsidRPr="002A05C9">
        <w:rPr>
          <w:rFonts w:ascii="Times New Roman" w:eastAsia="Calibri" w:hAnsi="Times New Roman" w:cs="Times New Roman"/>
          <w:sz w:val="24"/>
          <w:szCs w:val="24"/>
        </w:rPr>
        <w:t>las mujeres del C</w:t>
      </w:r>
      <w:r w:rsidRPr="002A05C9">
        <w:rPr>
          <w:rFonts w:ascii="Times New Roman" w:eastAsia="Calibri" w:hAnsi="Times New Roman" w:cs="Times New Roman"/>
          <w:sz w:val="24"/>
          <w:szCs w:val="24"/>
        </w:rPr>
        <w:t xml:space="preserve">lúster A </w:t>
      </w:r>
      <w:r w:rsidR="001C788A" w:rsidRPr="002A05C9">
        <w:rPr>
          <w:rFonts w:ascii="Times New Roman" w:eastAsia="Calibri" w:hAnsi="Times New Roman" w:cs="Times New Roman"/>
          <w:sz w:val="24"/>
          <w:szCs w:val="24"/>
        </w:rPr>
        <w:t xml:space="preserve">era </w:t>
      </w:r>
      <w:r w:rsidRPr="002A05C9">
        <w:rPr>
          <w:rFonts w:ascii="Times New Roman" w:eastAsia="Calibri" w:hAnsi="Times New Roman" w:cs="Times New Roman"/>
          <w:sz w:val="24"/>
          <w:szCs w:val="24"/>
        </w:rPr>
        <w:t>34</w:t>
      </w:r>
      <w:r w:rsidR="00D3178F" w:rsidRPr="002A05C9">
        <w:rPr>
          <w:rFonts w:ascii="Times New Roman" w:eastAsia="Calibri" w:hAnsi="Times New Roman" w:cs="Times New Roman"/>
          <w:sz w:val="24"/>
          <w:szCs w:val="24"/>
        </w:rPr>
        <w:t>,</w:t>
      </w:r>
      <w:r w:rsidRPr="002A05C9">
        <w:rPr>
          <w:rFonts w:ascii="Times New Roman" w:eastAsia="Calibri" w:hAnsi="Times New Roman" w:cs="Times New Roman"/>
          <w:sz w:val="24"/>
          <w:szCs w:val="24"/>
        </w:rPr>
        <w:t>5 años (</w:t>
      </w:r>
      <w:r w:rsidRPr="002A05C9">
        <w:rPr>
          <w:rFonts w:ascii="Times New Roman" w:eastAsia="Calibri" w:hAnsi="Times New Roman" w:cs="Times New Roman"/>
          <w:i/>
          <w:iCs/>
          <w:sz w:val="24"/>
          <w:szCs w:val="24"/>
        </w:rPr>
        <w:t>SD</w:t>
      </w:r>
      <w:r w:rsidRPr="002A05C9">
        <w:rPr>
          <w:rFonts w:ascii="Times New Roman" w:eastAsia="Calibri" w:hAnsi="Times New Roman" w:cs="Times New Roman"/>
          <w:sz w:val="24"/>
          <w:szCs w:val="24"/>
        </w:rPr>
        <w:t>=20</w:t>
      </w:r>
      <w:r w:rsidR="00D3178F" w:rsidRPr="002A05C9">
        <w:rPr>
          <w:rFonts w:ascii="Times New Roman" w:eastAsia="Calibri" w:hAnsi="Times New Roman" w:cs="Times New Roman"/>
          <w:sz w:val="24"/>
          <w:szCs w:val="24"/>
        </w:rPr>
        <w:t>,</w:t>
      </w:r>
      <w:r w:rsidRPr="002A05C9">
        <w:rPr>
          <w:rFonts w:ascii="Times New Roman" w:eastAsia="Calibri" w:hAnsi="Times New Roman" w:cs="Times New Roman"/>
          <w:sz w:val="24"/>
          <w:szCs w:val="24"/>
        </w:rPr>
        <w:t>0). Son estadísticamente significativas las diferencias de medias halladas entre los clústeres B y C.</w:t>
      </w:r>
    </w:p>
    <w:p w14:paraId="46425E46" w14:textId="77777777" w:rsidR="00AA3EA8" w:rsidRPr="002A05C9" w:rsidRDefault="00AA3EA8" w:rsidP="002A05C9">
      <w:pPr>
        <w:spacing w:line="360" w:lineRule="auto"/>
        <w:contextualSpacing/>
        <w:jc w:val="both"/>
        <w:rPr>
          <w:rFonts w:ascii="Times New Roman" w:hAnsi="Times New Roman" w:cs="Times New Roman"/>
          <w:sz w:val="24"/>
          <w:szCs w:val="24"/>
        </w:rPr>
      </w:pPr>
    </w:p>
    <w:p w14:paraId="4F07439F" w14:textId="5690F587" w:rsidR="00105EC6" w:rsidRPr="002A05C9" w:rsidRDefault="00105EC6" w:rsidP="0008204E">
      <w:pPr>
        <w:spacing w:line="360" w:lineRule="auto"/>
        <w:contextualSpacing/>
        <w:jc w:val="both"/>
        <w:rPr>
          <w:rFonts w:ascii="Times New Roman" w:hAnsi="Times New Roman" w:cs="Times New Roman"/>
          <w:sz w:val="24"/>
          <w:szCs w:val="24"/>
        </w:rPr>
      </w:pPr>
      <w:r w:rsidRPr="002A05C9">
        <w:rPr>
          <w:rFonts w:ascii="Times New Roman" w:hAnsi="Times New Roman" w:cs="Times New Roman"/>
          <w:sz w:val="24"/>
          <w:szCs w:val="24"/>
        </w:rPr>
        <w:t xml:space="preserve">No se </w:t>
      </w:r>
      <w:r w:rsidR="00AA3EA8" w:rsidRPr="002A05C9">
        <w:rPr>
          <w:rFonts w:ascii="Times New Roman" w:hAnsi="Times New Roman" w:cs="Times New Roman"/>
          <w:sz w:val="24"/>
          <w:szCs w:val="24"/>
        </w:rPr>
        <w:t>observaron</w:t>
      </w:r>
      <w:r w:rsidRPr="002A05C9">
        <w:rPr>
          <w:rFonts w:ascii="Times New Roman" w:hAnsi="Times New Roman" w:cs="Times New Roman"/>
          <w:sz w:val="24"/>
          <w:szCs w:val="24"/>
        </w:rPr>
        <w:t xml:space="preserve"> diferencias </w:t>
      </w:r>
      <w:r w:rsidR="00AA3EA8" w:rsidRPr="002A05C9">
        <w:rPr>
          <w:rFonts w:ascii="Times New Roman" w:hAnsi="Times New Roman" w:cs="Times New Roman"/>
          <w:sz w:val="24"/>
          <w:szCs w:val="24"/>
        </w:rPr>
        <w:t xml:space="preserve">estadísticamente </w:t>
      </w:r>
      <w:r w:rsidRPr="002A05C9">
        <w:rPr>
          <w:rFonts w:ascii="Times New Roman" w:hAnsi="Times New Roman" w:cs="Times New Roman"/>
          <w:sz w:val="24"/>
          <w:szCs w:val="24"/>
        </w:rPr>
        <w:t>significativas entre los</w:t>
      </w:r>
      <w:r w:rsidR="00AA3EA8" w:rsidRPr="002A05C9">
        <w:rPr>
          <w:rFonts w:ascii="Times New Roman" w:hAnsi="Times New Roman" w:cs="Times New Roman"/>
          <w:sz w:val="24"/>
          <w:szCs w:val="24"/>
        </w:rPr>
        <w:t xml:space="preserve"> tres</w:t>
      </w:r>
      <w:r w:rsidRPr="002A05C9">
        <w:rPr>
          <w:rFonts w:ascii="Times New Roman" w:hAnsi="Times New Roman" w:cs="Times New Roman"/>
          <w:sz w:val="24"/>
          <w:szCs w:val="24"/>
        </w:rPr>
        <w:t xml:space="preserve"> clústeres en</w:t>
      </w:r>
      <w:r w:rsidR="00AA3EA8" w:rsidRPr="002A05C9">
        <w:rPr>
          <w:rFonts w:ascii="Times New Roman" w:hAnsi="Times New Roman" w:cs="Times New Roman"/>
          <w:sz w:val="24"/>
          <w:szCs w:val="24"/>
        </w:rPr>
        <w:t xml:space="preserve"> lo relativo a</w:t>
      </w:r>
      <w:r w:rsidRPr="002A05C9">
        <w:rPr>
          <w:rFonts w:ascii="Times New Roman" w:hAnsi="Times New Roman" w:cs="Times New Roman"/>
          <w:sz w:val="24"/>
          <w:szCs w:val="24"/>
        </w:rPr>
        <w:t xml:space="preserve"> la percepción general de salud (</w:t>
      </w:r>
      <w:r w:rsidRPr="002A05C9">
        <w:rPr>
          <w:rFonts w:ascii="Times New Roman" w:hAnsi="Times New Roman" w:cs="Times New Roman"/>
          <w:i/>
          <w:sz w:val="24"/>
          <w:szCs w:val="24"/>
        </w:rPr>
        <w:sym w:font="Symbol" w:char="F063"/>
      </w:r>
      <w:r w:rsidRPr="002A05C9">
        <w:rPr>
          <w:rFonts w:ascii="Times New Roman" w:hAnsi="Times New Roman" w:cs="Times New Roman"/>
          <w:sz w:val="24"/>
          <w:szCs w:val="24"/>
          <w:vertAlign w:val="superscript"/>
        </w:rPr>
        <w:t>2</w:t>
      </w:r>
      <w:r w:rsidRPr="002A05C9">
        <w:rPr>
          <w:rFonts w:ascii="Times New Roman" w:hAnsi="Times New Roman" w:cs="Times New Roman"/>
          <w:sz w:val="24"/>
          <w:szCs w:val="24"/>
          <w:vertAlign w:val="subscript"/>
        </w:rPr>
        <w:t xml:space="preserve">(8) </w:t>
      </w:r>
      <w:r w:rsidRPr="002A05C9">
        <w:rPr>
          <w:rFonts w:ascii="Times New Roman" w:hAnsi="Times New Roman" w:cs="Times New Roman"/>
          <w:sz w:val="24"/>
          <w:szCs w:val="24"/>
        </w:rPr>
        <w:t>= 12</w:t>
      </w:r>
      <w:r w:rsidR="00D3178F" w:rsidRPr="002A05C9">
        <w:rPr>
          <w:rFonts w:ascii="Times New Roman" w:hAnsi="Times New Roman" w:cs="Times New Roman"/>
          <w:sz w:val="24"/>
          <w:szCs w:val="24"/>
        </w:rPr>
        <w:t>,</w:t>
      </w:r>
      <w:r w:rsidRPr="002A05C9">
        <w:rPr>
          <w:rFonts w:ascii="Times New Roman" w:hAnsi="Times New Roman" w:cs="Times New Roman"/>
          <w:sz w:val="24"/>
          <w:szCs w:val="24"/>
        </w:rPr>
        <w:t xml:space="preserve">199; </w:t>
      </w:r>
      <w:r w:rsidRPr="002A05C9">
        <w:rPr>
          <w:rFonts w:ascii="Times New Roman" w:hAnsi="Times New Roman" w:cs="Times New Roman"/>
          <w:i/>
          <w:sz w:val="24"/>
          <w:szCs w:val="24"/>
        </w:rPr>
        <w:t>p</w:t>
      </w:r>
      <w:r w:rsidRPr="002A05C9">
        <w:rPr>
          <w:rFonts w:ascii="Times New Roman" w:hAnsi="Times New Roman" w:cs="Times New Roman"/>
          <w:sz w:val="24"/>
          <w:szCs w:val="24"/>
        </w:rPr>
        <w:t xml:space="preserve"> &gt;</w:t>
      </w:r>
      <w:r w:rsidR="00D3178F" w:rsidRPr="002A05C9">
        <w:rPr>
          <w:rFonts w:ascii="Times New Roman" w:hAnsi="Times New Roman" w:cs="Times New Roman"/>
          <w:sz w:val="24"/>
          <w:szCs w:val="24"/>
        </w:rPr>
        <w:t>0,</w:t>
      </w:r>
      <w:r w:rsidRPr="002A05C9">
        <w:rPr>
          <w:rFonts w:ascii="Times New Roman" w:hAnsi="Times New Roman" w:cs="Times New Roman"/>
          <w:sz w:val="24"/>
          <w:szCs w:val="24"/>
        </w:rPr>
        <w:t>05)</w:t>
      </w:r>
      <w:r w:rsidR="001C788A" w:rsidRPr="002A05C9">
        <w:rPr>
          <w:rFonts w:ascii="Times New Roman" w:hAnsi="Times New Roman" w:cs="Times New Roman"/>
          <w:sz w:val="24"/>
          <w:szCs w:val="24"/>
        </w:rPr>
        <w:t>,</w:t>
      </w:r>
      <w:r w:rsidR="00AA3EA8" w:rsidRPr="002A05C9">
        <w:rPr>
          <w:rFonts w:ascii="Times New Roman" w:hAnsi="Times New Roman" w:cs="Times New Roman"/>
          <w:sz w:val="24"/>
          <w:szCs w:val="24"/>
        </w:rPr>
        <w:t xml:space="preserve"> ni en el padecimiento de las </w:t>
      </w:r>
      <w:r w:rsidRPr="002A05C9">
        <w:rPr>
          <w:rFonts w:ascii="Times New Roman" w:hAnsi="Times New Roman" w:cs="Times New Roman"/>
          <w:sz w:val="24"/>
          <w:szCs w:val="24"/>
        </w:rPr>
        <w:t>enfermedades del sistema circulatorio (</w:t>
      </w:r>
      <w:r w:rsidRPr="002A05C9">
        <w:rPr>
          <w:rFonts w:ascii="Times New Roman" w:hAnsi="Times New Roman" w:cs="Times New Roman"/>
          <w:i/>
          <w:sz w:val="24"/>
          <w:szCs w:val="24"/>
        </w:rPr>
        <w:sym w:font="Symbol" w:char="F063"/>
      </w:r>
      <w:r w:rsidRPr="002A05C9">
        <w:rPr>
          <w:rFonts w:ascii="Times New Roman" w:hAnsi="Times New Roman" w:cs="Times New Roman"/>
          <w:sz w:val="24"/>
          <w:szCs w:val="24"/>
          <w:vertAlign w:val="superscript"/>
        </w:rPr>
        <w:t>2</w:t>
      </w:r>
      <w:r w:rsidRPr="002A05C9">
        <w:rPr>
          <w:rFonts w:ascii="Times New Roman" w:hAnsi="Times New Roman" w:cs="Times New Roman"/>
          <w:sz w:val="24"/>
          <w:szCs w:val="24"/>
          <w:vertAlign w:val="subscript"/>
        </w:rPr>
        <w:t xml:space="preserve">(2) </w:t>
      </w:r>
      <w:r w:rsidRPr="002A05C9">
        <w:rPr>
          <w:rFonts w:ascii="Times New Roman" w:hAnsi="Times New Roman" w:cs="Times New Roman"/>
          <w:sz w:val="24"/>
          <w:szCs w:val="24"/>
        </w:rPr>
        <w:t>= 5</w:t>
      </w:r>
      <w:r w:rsidR="00D3178F" w:rsidRPr="002A05C9">
        <w:rPr>
          <w:rFonts w:ascii="Times New Roman" w:hAnsi="Times New Roman" w:cs="Times New Roman"/>
          <w:sz w:val="24"/>
          <w:szCs w:val="24"/>
        </w:rPr>
        <w:t>,</w:t>
      </w:r>
      <w:r w:rsidRPr="002A05C9">
        <w:rPr>
          <w:rFonts w:ascii="Times New Roman" w:hAnsi="Times New Roman" w:cs="Times New Roman"/>
          <w:sz w:val="24"/>
          <w:szCs w:val="24"/>
        </w:rPr>
        <w:t xml:space="preserve">765; </w:t>
      </w:r>
      <w:r w:rsidRPr="002A05C9">
        <w:rPr>
          <w:rFonts w:ascii="Times New Roman" w:hAnsi="Times New Roman" w:cs="Times New Roman"/>
          <w:i/>
          <w:sz w:val="24"/>
          <w:szCs w:val="24"/>
        </w:rPr>
        <w:t>p</w:t>
      </w:r>
      <w:r w:rsidRPr="002A05C9">
        <w:rPr>
          <w:rFonts w:ascii="Times New Roman" w:hAnsi="Times New Roman" w:cs="Times New Roman"/>
          <w:sz w:val="24"/>
          <w:szCs w:val="24"/>
        </w:rPr>
        <w:t xml:space="preserve"> &gt;</w:t>
      </w:r>
      <w:r w:rsidR="00D3178F" w:rsidRPr="002A05C9">
        <w:rPr>
          <w:rFonts w:ascii="Times New Roman" w:hAnsi="Times New Roman" w:cs="Times New Roman"/>
          <w:sz w:val="24"/>
          <w:szCs w:val="24"/>
        </w:rPr>
        <w:t>0,</w:t>
      </w:r>
      <w:r w:rsidRPr="002A05C9">
        <w:rPr>
          <w:rFonts w:ascii="Times New Roman" w:hAnsi="Times New Roman" w:cs="Times New Roman"/>
          <w:sz w:val="24"/>
          <w:szCs w:val="24"/>
        </w:rPr>
        <w:t xml:space="preserve">05), </w:t>
      </w:r>
      <w:r w:rsidR="001C788A" w:rsidRPr="002A05C9">
        <w:rPr>
          <w:rFonts w:ascii="Times New Roman" w:hAnsi="Times New Roman" w:cs="Times New Roman"/>
          <w:sz w:val="24"/>
          <w:szCs w:val="24"/>
        </w:rPr>
        <w:t xml:space="preserve">enfermedades </w:t>
      </w:r>
      <w:r w:rsidRPr="002A05C9">
        <w:rPr>
          <w:rFonts w:ascii="Times New Roman" w:hAnsi="Times New Roman" w:cs="Times New Roman"/>
          <w:sz w:val="24"/>
          <w:szCs w:val="24"/>
        </w:rPr>
        <w:t>osteoarticulares (</w:t>
      </w:r>
      <w:r w:rsidRPr="002A05C9">
        <w:rPr>
          <w:rFonts w:ascii="Times New Roman" w:hAnsi="Times New Roman" w:cs="Times New Roman"/>
          <w:i/>
          <w:sz w:val="24"/>
          <w:szCs w:val="24"/>
        </w:rPr>
        <w:sym w:font="Symbol" w:char="F063"/>
      </w:r>
      <w:r w:rsidRPr="002A05C9">
        <w:rPr>
          <w:rFonts w:ascii="Times New Roman" w:hAnsi="Times New Roman" w:cs="Times New Roman"/>
          <w:sz w:val="24"/>
          <w:szCs w:val="24"/>
          <w:vertAlign w:val="superscript"/>
        </w:rPr>
        <w:t>2</w:t>
      </w:r>
      <w:r w:rsidRPr="002A05C9">
        <w:rPr>
          <w:rFonts w:ascii="Times New Roman" w:hAnsi="Times New Roman" w:cs="Times New Roman"/>
          <w:sz w:val="24"/>
          <w:szCs w:val="24"/>
          <w:vertAlign w:val="subscript"/>
        </w:rPr>
        <w:t xml:space="preserve">(2) </w:t>
      </w:r>
      <w:r w:rsidRPr="002A05C9">
        <w:rPr>
          <w:rFonts w:ascii="Times New Roman" w:hAnsi="Times New Roman" w:cs="Times New Roman"/>
          <w:sz w:val="24"/>
          <w:szCs w:val="24"/>
        </w:rPr>
        <w:t>= 4</w:t>
      </w:r>
      <w:r w:rsidR="00D3178F" w:rsidRPr="002A05C9">
        <w:rPr>
          <w:rFonts w:ascii="Times New Roman" w:hAnsi="Times New Roman" w:cs="Times New Roman"/>
          <w:sz w:val="24"/>
          <w:szCs w:val="24"/>
        </w:rPr>
        <w:t>,</w:t>
      </w:r>
      <w:r w:rsidRPr="002A05C9">
        <w:rPr>
          <w:rFonts w:ascii="Times New Roman" w:hAnsi="Times New Roman" w:cs="Times New Roman"/>
          <w:sz w:val="24"/>
          <w:szCs w:val="24"/>
        </w:rPr>
        <w:t xml:space="preserve">020; </w:t>
      </w:r>
      <w:r w:rsidRPr="002A05C9">
        <w:rPr>
          <w:rFonts w:ascii="Times New Roman" w:hAnsi="Times New Roman" w:cs="Times New Roman"/>
          <w:i/>
          <w:sz w:val="24"/>
          <w:szCs w:val="24"/>
        </w:rPr>
        <w:t>p</w:t>
      </w:r>
      <w:r w:rsidRPr="002A05C9">
        <w:rPr>
          <w:rFonts w:ascii="Times New Roman" w:hAnsi="Times New Roman" w:cs="Times New Roman"/>
          <w:sz w:val="24"/>
          <w:szCs w:val="24"/>
        </w:rPr>
        <w:t xml:space="preserve"> &gt;</w:t>
      </w:r>
      <w:r w:rsidR="00D3178F" w:rsidRPr="002A05C9">
        <w:rPr>
          <w:rFonts w:ascii="Times New Roman" w:hAnsi="Times New Roman" w:cs="Times New Roman"/>
          <w:sz w:val="24"/>
          <w:szCs w:val="24"/>
        </w:rPr>
        <w:t>0,</w:t>
      </w:r>
      <w:r w:rsidRPr="002A05C9">
        <w:rPr>
          <w:rFonts w:ascii="Times New Roman" w:hAnsi="Times New Roman" w:cs="Times New Roman"/>
          <w:sz w:val="24"/>
          <w:szCs w:val="24"/>
        </w:rPr>
        <w:t xml:space="preserve">05), </w:t>
      </w:r>
      <w:r w:rsidR="001C788A" w:rsidRPr="002A05C9">
        <w:rPr>
          <w:rFonts w:ascii="Times New Roman" w:hAnsi="Times New Roman" w:cs="Times New Roman"/>
          <w:sz w:val="24"/>
          <w:szCs w:val="24"/>
        </w:rPr>
        <w:t xml:space="preserve">enfermedades </w:t>
      </w:r>
      <w:r w:rsidRPr="002A05C9">
        <w:rPr>
          <w:rFonts w:ascii="Times New Roman" w:hAnsi="Times New Roman" w:cs="Times New Roman"/>
          <w:sz w:val="24"/>
          <w:szCs w:val="24"/>
        </w:rPr>
        <w:t>del aparato digestivo (</w:t>
      </w:r>
      <w:r w:rsidRPr="002A05C9">
        <w:rPr>
          <w:rFonts w:ascii="Times New Roman" w:hAnsi="Times New Roman" w:cs="Times New Roman"/>
          <w:i/>
          <w:sz w:val="24"/>
          <w:szCs w:val="24"/>
        </w:rPr>
        <w:sym w:font="Symbol" w:char="F063"/>
      </w:r>
      <w:r w:rsidRPr="002A05C9">
        <w:rPr>
          <w:rFonts w:ascii="Times New Roman" w:hAnsi="Times New Roman" w:cs="Times New Roman"/>
          <w:sz w:val="24"/>
          <w:szCs w:val="24"/>
          <w:vertAlign w:val="superscript"/>
        </w:rPr>
        <w:t>2</w:t>
      </w:r>
      <w:r w:rsidRPr="002A05C9">
        <w:rPr>
          <w:rFonts w:ascii="Times New Roman" w:hAnsi="Times New Roman" w:cs="Times New Roman"/>
          <w:sz w:val="24"/>
          <w:szCs w:val="24"/>
          <w:vertAlign w:val="subscript"/>
        </w:rPr>
        <w:t xml:space="preserve">(2) </w:t>
      </w:r>
      <w:r w:rsidRPr="002A05C9">
        <w:rPr>
          <w:rFonts w:ascii="Times New Roman" w:hAnsi="Times New Roman" w:cs="Times New Roman"/>
          <w:sz w:val="24"/>
          <w:szCs w:val="24"/>
        </w:rPr>
        <w:t xml:space="preserve">= </w:t>
      </w:r>
      <w:r w:rsidR="00D3178F" w:rsidRPr="002A05C9">
        <w:rPr>
          <w:rFonts w:ascii="Times New Roman" w:hAnsi="Times New Roman" w:cs="Times New Roman"/>
          <w:sz w:val="24"/>
          <w:szCs w:val="24"/>
        </w:rPr>
        <w:t>0,</w:t>
      </w:r>
      <w:r w:rsidRPr="002A05C9">
        <w:rPr>
          <w:rFonts w:ascii="Times New Roman" w:hAnsi="Times New Roman" w:cs="Times New Roman"/>
          <w:sz w:val="24"/>
          <w:szCs w:val="24"/>
        </w:rPr>
        <w:t xml:space="preserve">139; </w:t>
      </w:r>
      <w:r w:rsidRPr="002A05C9">
        <w:rPr>
          <w:rFonts w:ascii="Times New Roman" w:hAnsi="Times New Roman" w:cs="Times New Roman"/>
          <w:i/>
          <w:sz w:val="24"/>
          <w:szCs w:val="24"/>
        </w:rPr>
        <w:t>p</w:t>
      </w:r>
      <w:r w:rsidRPr="002A05C9">
        <w:rPr>
          <w:rFonts w:ascii="Times New Roman" w:hAnsi="Times New Roman" w:cs="Times New Roman"/>
          <w:sz w:val="24"/>
          <w:szCs w:val="24"/>
        </w:rPr>
        <w:t xml:space="preserve"> &gt;</w:t>
      </w:r>
      <w:r w:rsidR="00D3178F" w:rsidRPr="002A05C9">
        <w:rPr>
          <w:rFonts w:ascii="Times New Roman" w:hAnsi="Times New Roman" w:cs="Times New Roman"/>
          <w:sz w:val="24"/>
          <w:szCs w:val="24"/>
        </w:rPr>
        <w:t>0,</w:t>
      </w:r>
      <w:r w:rsidRPr="002A05C9">
        <w:rPr>
          <w:rFonts w:ascii="Times New Roman" w:hAnsi="Times New Roman" w:cs="Times New Roman"/>
          <w:sz w:val="24"/>
          <w:szCs w:val="24"/>
        </w:rPr>
        <w:t xml:space="preserve">05), </w:t>
      </w:r>
      <w:r w:rsidR="001C788A" w:rsidRPr="002A05C9">
        <w:rPr>
          <w:rFonts w:ascii="Times New Roman" w:hAnsi="Times New Roman" w:cs="Times New Roman"/>
          <w:sz w:val="24"/>
          <w:szCs w:val="24"/>
        </w:rPr>
        <w:t xml:space="preserve">enfermedades </w:t>
      </w:r>
      <w:r w:rsidRPr="002A05C9">
        <w:rPr>
          <w:rFonts w:ascii="Times New Roman" w:hAnsi="Times New Roman" w:cs="Times New Roman"/>
          <w:sz w:val="24"/>
          <w:szCs w:val="24"/>
        </w:rPr>
        <w:t>del aparato respiratorio (</w:t>
      </w:r>
      <w:r w:rsidRPr="002A05C9">
        <w:rPr>
          <w:rFonts w:ascii="Times New Roman" w:hAnsi="Times New Roman" w:cs="Times New Roman"/>
          <w:i/>
          <w:sz w:val="24"/>
          <w:szCs w:val="24"/>
        </w:rPr>
        <w:sym w:font="Symbol" w:char="F063"/>
      </w:r>
      <w:r w:rsidRPr="002A05C9">
        <w:rPr>
          <w:rFonts w:ascii="Times New Roman" w:hAnsi="Times New Roman" w:cs="Times New Roman"/>
          <w:sz w:val="24"/>
          <w:szCs w:val="24"/>
          <w:vertAlign w:val="superscript"/>
        </w:rPr>
        <w:t>2</w:t>
      </w:r>
      <w:r w:rsidRPr="002A05C9">
        <w:rPr>
          <w:rFonts w:ascii="Times New Roman" w:hAnsi="Times New Roman" w:cs="Times New Roman"/>
          <w:sz w:val="24"/>
          <w:szCs w:val="24"/>
          <w:vertAlign w:val="subscript"/>
        </w:rPr>
        <w:t xml:space="preserve">(2) </w:t>
      </w:r>
      <w:r w:rsidRPr="002A05C9">
        <w:rPr>
          <w:rFonts w:ascii="Times New Roman" w:hAnsi="Times New Roman" w:cs="Times New Roman"/>
          <w:sz w:val="24"/>
          <w:szCs w:val="24"/>
        </w:rPr>
        <w:t>= 1</w:t>
      </w:r>
      <w:r w:rsidR="00D3178F" w:rsidRPr="002A05C9">
        <w:rPr>
          <w:rFonts w:ascii="Times New Roman" w:hAnsi="Times New Roman" w:cs="Times New Roman"/>
          <w:sz w:val="24"/>
          <w:szCs w:val="24"/>
        </w:rPr>
        <w:t>,</w:t>
      </w:r>
      <w:r w:rsidRPr="002A05C9">
        <w:rPr>
          <w:rFonts w:ascii="Times New Roman" w:hAnsi="Times New Roman" w:cs="Times New Roman"/>
          <w:sz w:val="24"/>
          <w:szCs w:val="24"/>
        </w:rPr>
        <w:t xml:space="preserve">293; </w:t>
      </w:r>
      <w:r w:rsidRPr="002A05C9">
        <w:rPr>
          <w:rFonts w:ascii="Times New Roman" w:hAnsi="Times New Roman" w:cs="Times New Roman"/>
          <w:i/>
          <w:sz w:val="24"/>
          <w:szCs w:val="24"/>
        </w:rPr>
        <w:t>p</w:t>
      </w:r>
      <w:r w:rsidRPr="002A05C9">
        <w:rPr>
          <w:rFonts w:ascii="Times New Roman" w:hAnsi="Times New Roman" w:cs="Times New Roman"/>
          <w:sz w:val="24"/>
          <w:szCs w:val="24"/>
        </w:rPr>
        <w:t xml:space="preserve"> &gt;</w:t>
      </w:r>
      <w:r w:rsidR="00D3178F" w:rsidRPr="002A05C9">
        <w:rPr>
          <w:rFonts w:ascii="Times New Roman" w:hAnsi="Times New Roman" w:cs="Times New Roman"/>
          <w:sz w:val="24"/>
          <w:szCs w:val="24"/>
        </w:rPr>
        <w:t>0,</w:t>
      </w:r>
      <w:r w:rsidRPr="002A05C9">
        <w:rPr>
          <w:rFonts w:ascii="Times New Roman" w:hAnsi="Times New Roman" w:cs="Times New Roman"/>
          <w:sz w:val="24"/>
          <w:szCs w:val="24"/>
        </w:rPr>
        <w:t xml:space="preserve">05), </w:t>
      </w:r>
      <w:r w:rsidR="001C788A" w:rsidRPr="002A05C9">
        <w:rPr>
          <w:rFonts w:ascii="Times New Roman" w:hAnsi="Times New Roman" w:cs="Times New Roman"/>
          <w:sz w:val="24"/>
          <w:szCs w:val="24"/>
        </w:rPr>
        <w:t xml:space="preserve">enfermedades </w:t>
      </w:r>
      <w:r w:rsidRPr="002A05C9">
        <w:rPr>
          <w:rFonts w:ascii="Times New Roman" w:hAnsi="Times New Roman" w:cs="Times New Roman"/>
          <w:sz w:val="24"/>
          <w:szCs w:val="24"/>
        </w:rPr>
        <w:t xml:space="preserve">del aparato </w:t>
      </w:r>
      <w:r w:rsidRPr="002A05C9">
        <w:rPr>
          <w:rFonts w:ascii="Times New Roman" w:hAnsi="Times New Roman" w:cs="Times New Roman"/>
          <w:sz w:val="24"/>
          <w:szCs w:val="24"/>
        </w:rPr>
        <w:lastRenderedPageBreak/>
        <w:t>reproductor (</w:t>
      </w:r>
      <w:r w:rsidRPr="002A05C9">
        <w:rPr>
          <w:rFonts w:ascii="Times New Roman" w:hAnsi="Times New Roman" w:cs="Times New Roman"/>
          <w:i/>
          <w:sz w:val="24"/>
          <w:szCs w:val="24"/>
        </w:rPr>
        <w:sym w:font="Symbol" w:char="F063"/>
      </w:r>
      <w:r w:rsidRPr="002A05C9">
        <w:rPr>
          <w:rFonts w:ascii="Times New Roman" w:hAnsi="Times New Roman" w:cs="Times New Roman"/>
          <w:sz w:val="24"/>
          <w:szCs w:val="24"/>
          <w:vertAlign w:val="superscript"/>
        </w:rPr>
        <w:t>2</w:t>
      </w:r>
      <w:r w:rsidRPr="002A05C9">
        <w:rPr>
          <w:rFonts w:ascii="Times New Roman" w:hAnsi="Times New Roman" w:cs="Times New Roman"/>
          <w:sz w:val="24"/>
          <w:szCs w:val="24"/>
          <w:vertAlign w:val="subscript"/>
        </w:rPr>
        <w:t xml:space="preserve">(2) </w:t>
      </w:r>
      <w:r w:rsidRPr="002A05C9">
        <w:rPr>
          <w:rFonts w:ascii="Times New Roman" w:hAnsi="Times New Roman" w:cs="Times New Roman"/>
          <w:sz w:val="24"/>
          <w:szCs w:val="24"/>
        </w:rPr>
        <w:t>= 1</w:t>
      </w:r>
      <w:r w:rsidR="00D3178F" w:rsidRPr="002A05C9">
        <w:rPr>
          <w:rFonts w:ascii="Times New Roman" w:hAnsi="Times New Roman" w:cs="Times New Roman"/>
          <w:sz w:val="24"/>
          <w:szCs w:val="24"/>
        </w:rPr>
        <w:t>,</w:t>
      </w:r>
      <w:r w:rsidRPr="002A05C9">
        <w:rPr>
          <w:rFonts w:ascii="Times New Roman" w:hAnsi="Times New Roman" w:cs="Times New Roman"/>
          <w:sz w:val="24"/>
          <w:szCs w:val="24"/>
        </w:rPr>
        <w:t xml:space="preserve">797; </w:t>
      </w:r>
      <w:r w:rsidRPr="002A05C9">
        <w:rPr>
          <w:rFonts w:ascii="Times New Roman" w:hAnsi="Times New Roman" w:cs="Times New Roman"/>
          <w:i/>
          <w:sz w:val="24"/>
          <w:szCs w:val="24"/>
        </w:rPr>
        <w:t>p</w:t>
      </w:r>
      <w:r w:rsidRPr="002A05C9">
        <w:rPr>
          <w:rFonts w:ascii="Times New Roman" w:hAnsi="Times New Roman" w:cs="Times New Roman"/>
          <w:sz w:val="24"/>
          <w:szCs w:val="24"/>
        </w:rPr>
        <w:t xml:space="preserve"> &gt;</w:t>
      </w:r>
      <w:r w:rsidR="00D3178F" w:rsidRPr="002A05C9">
        <w:rPr>
          <w:rFonts w:ascii="Times New Roman" w:hAnsi="Times New Roman" w:cs="Times New Roman"/>
          <w:sz w:val="24"/>
          <w:szCs w:val="24"/>
        </w:rPr>
        <w:t>0,</w:t>
      </w:r>
      <w:r w:rsidRPr="002A05C9">
        <w:rPr>
          <w:rFonts w:ascii="Times New Roman" w:hAnsi="Times New Roman" w:cs="Times New Roman"/>
          <w:sz w:val="24"/>
          <w:szCs w:val="24"/>
        </w:rPr>
        <w:t>05), enfermedades de la piel (</w:t>
      </w:r>
      <w:r w:rsidRPr="002A05C9">
        <w:rPr>
          <w:rFonts w:ascii="Times New Roman" w:hAnsi="Times New Roman" w:cs="Times New Roman"/>
          <w:i/>
          <w:sz w:val="24"/>
          <w:szCs w:val="24"/>
        </w:rPr>
        <w:sym w:font="Symbol" w:char="F063"/>
      </w:r>
      <w:r w:rsidRPr="002A05C9">
        <w:rPr>
          <w:rFonts w:ascii="Times New Roman" w:hAnsi="Times New Roman" w:cs="Times New Roman"/>
          <w:sz w:val="24"/>
          <w:szCs w:val="24"/>
          <w:vertAlign w:val="superscript"/>
        </w:rPr>
        <w:t>2</w:t>
      </w:r>
      <w:r w:rsidRPr="002A05C9">
        <w:rPr>
          <w:rFonts w:ascii="Times New Roman" w:hAnsi="Times New Roman" w:cs="Times New Roman"/>
          <w:sz w:val="24"/>
          <w:szCs w:val="24"/>
          <w:vertAlign w:val="subscript"/>
        </w:rPr>
        <w:t xml:space="preserve">(2) </w:t>
      </w:r>
      <w:r w:rsidRPr="002A05C9">
        <w:rPr>
          <w:rFonts w:ascii="Times New Roman" w:hAnsi="Times New Roman" w:cs="Times New Roman"/>
          <w:sz w:val="24"/>
          <w:szCs w:val="24"/>
        </w:rPr>
        <w:t>= 1</w:t>
      </w:r>
      <w:r w:rsidR="00D3178F" w:rsidRPr="002A05C9">
        <w:rPr>
          <w:rFonts w:ascii="Times New Roman" w:hAnsi="Times New Roman" w:cs="Times New Roman"/>
          <w:sz w:val="24"/>
          <w:szCs w:val="24"/>
        </w:rPr>
        <w:t>,</w:t>
      </w:r>
      <w:r w:rsidRPr="002A05C9">
        <w:rPr>
          <w:rFonts w:ascii="Times New Roman" w:hAnsi="Times New Roman" w:cs="Times New Roman"/>
          <w:sz w:val="24"/>
          <w:szCs w:val="24"/>
        </w:rPr>
        <w:t xml:space="preserve">419; </w:t>
      </w:r>
      <w:r w:rsidRPr="002A05C9">
        <w:rPr>
          <w:rFonts w:ascii="Times New Roman" w:hAnsi="Times New Roman" w:cs="Times New Roman"/>
          <w:i/>
          <w:sz w:val="24"/>
          <w:szCs w:val="24"/>
        </w:rPr>
        <w:t>p</w:t>
      </w:r>
      <w:r w:rsidRPr="002A05C9">
        <w:rPr>
          <w:rFonts w:ascii="Times New Roman" w:hAnsi="Times New Roman" w:cs="Times New Roman"/>
          <w:sz w:val="24"/>
          <w:szCs w:val="24"/>
        </w:rPr>
        <w:t xml:space="preserve"> &gt;</w:t>
      </w:r>
      <w:r w:rsidR="00D3178F" w:rsidRPr="002A05C9">
        <w:rPr>
          <w:rFonts w:ascii="Times New Roman" w:hAnsi="Times New Roman" w:cs="Times New Roman"/>
          <w:sz w:val="24"/>
          <w:szCs w:val="24"/>
        </w:rPr>
        <w:t>0,</w:t>
      </w:r>
      <w:r w:rsidRPr="002A05C9">
        <w:rPr>
          <w:rFonts w:ascii="Times New Roman" w:hAnsi="Times New Roman" w:cs="Times New Roman"/>
          <w:sz w:val="24"/>
          <w:szCs w:val="24"/>
        </w:rPr>
        <w:t>05), migrañas o dolores de cabeza frecuentes (</w:t>
      </w:r>
      <w:r w:rsidRPr="002A05C9">
        <w:rPr>
          <w:rFonts w:ascii="Times New Roman" w:hAnsi="Times New Roman" w:cs="Times New Roman"/>
          <w:i/>
          <w:sz w:val="24"/>
          <w:szCs w:val="24"/>
        </w:rPr>
        <w:sym w:font="Symbol" w:char="F063"/>
      </w:r>
      <w:r w:rsidRPr="002A05C9">
        <w:rPr>
          <w:rFonts w:ascii="Times New Roman" w:hAnsi="Times New Roman" w:cs="Times New Roman"/>
          <w:sz w:val="24"/>
          <w:szCs w:val="24"/>
          <w:vertAlign w:val="superscript"/>
        </w:rPr>
        <w:t>2</w:t>
      </w:r>
      <w:r w:rsidRPr="002A05C9">
        <w:rPr>
          <w:rFonts w:ascii="Times New Roman" w:hAnsi="Times New Roman" w:cs="Times New Roman"/>
          <w:sz w:val="24"/>
          <w:szCs w:val="24"/>
          <w:vertAlign w:val="subscript"/>
        </w:rPr>
        <w:t xml:space="preserve">(2) </w:t>
      </w:r>
      <w:r w:rsidRPr="002A05C9">
        <w:rPr>
          <w:rFonts w:ascii="Times New Roman" w:hAnsi="Times New Roman" w:cs="Times New Roman"/>
          <w:sz w:val="24"/>
          <w:szCs w:val="24"/>
        </w:rPr>
        <w:t>= 1</w:t>
      </w:r>
      <w:r w:rsidR="00D3178F" w:rsidRPr="002A05C9">
        <w:rPr>
          <w:rFonts w:ascii="Times New Roman" w:hAnsi="Times New Roman" w:cs="Times New Roman"/>
          <w:sz w:val="24"/>
          <w:szCs w:val="24"/>
        </w:rPr>
        <w:t>,</w:t>
      </w:r>
      <w:r w:rsidRPr="002A05C9">
        <w:rPr>
          <w:rFonts w:ascii="Times New Roman" w:hAnsi="Times New Roman" w:cs="Times New Roman"/>
          <w:sz w:val="24"/>
          <w:szCs w:val="24"/>
        </w:rPr>
        <w:t xml:space="preserve">601; </w:t>
      </w:r>
      <w:r w:rsidRPr="002A05C9">
        <w:rPr>
          <w:rFonts w:ascii="Times New Roman" w:hAnsi="Times New Roman" w:cs="Times New Roman"/>
          <w:i/>
          <w:sz w:val="24"/>
          <w:szCs w:val="24"/>
        </w:rPr>
        <w:t>p</w:t>
      </w:r>
      <w:r w:rsidRPr="002A05C9">
        <w:rPr>
          <w:rFonts w:ascii="Times New Roman" w:hAnsi="Times New Roman" w:cs="Times New Roman"/>
          <w:sz w:val="24"/>
          <w:szCs w:val="24"/>
        </w:rPr>
        <w:t xml:space="preserve"> &gt;</w:t>
      </w:r>
      <w:r w:rsidR="00D3178F" w:rsidRPr="002A05C9">
        <w:rPr>
          <w:rFonts w:ascii="Times New Roman" w:hAnsi="Times New Roman" w:cs="Times New Roman"/>
          <w:sz w:val="24"/>
          <w:szCs w:val="24"/>
        </w:rPr>
        <w:t>0,</w:t>
      </w:r>
      <w:r w:rsidRPr="002A05C9">
        <w:rPr>
          <w:rFonts w:ascii="Times New Roman" w:hAnsi="Times New Roman" w:cs="Times New Roman"/>
          <w:sz w:val="24"/>
          <w:szCs w:val="24"/>
        </w:rPr>
        <w:t>05), cáncer (</w:t>
      </w:r>
      <w:r w:rsidRPr="002A05C9">
        <w:rPr>
          <w:rFonts w:ascii="Times New Roman" w:hAnsi="Times New Roman" w:cs="Times New Roman"/>
          <w:i/>
          <w:sz w:val="24"/>
          <w:szCs w:val="24"/>
        </w:rPr>
        <w:sym w:font="Symbol" w:char="F063"/>
      </w:r>
      <w:r w:rsidRPr="002A05C9">
        <w:rPr>
          <w:rFonts w:ascii="Times New Roman" w:hAnsi="Times New Roman" w:cs="Times New Roman"/>
          <w:sz w:val="24"/>
          <w:szCs w:val="24"/>
          <w:vertAlign w:val="superscript"/>
        </w:rPr>
        <w:t>2</w:t>
      </w:r>
      <w:r w:rsidRPr="002A05C9">
        <w:rPr>
          <w:rFonts w:ascii="Times New Roman" w:hAnsi="Times New Roman" w:cs="Times New Roman"/>
          <w:sz w:val="24"/>
          <w:szCs w:val="24"/>
          <w:vertAlign w:val="subscript"/>
        </w:rPr>
        <w:t xml:space="preserve">(2) </w:t>
      </w:r>
      <w:r w:rsidRPr="002A05C9">
        <w:rPr>
          <w:rFonts w:ascii="Times New Roman" w:hAnsi="Times New Roman" w:cs="Times New Roman"/>
          <w:sz w:val="24"/>
          <w:szCs w:val="24"/>
        </w:rPr>
        <w:t>= 1</w:t>
      </w:r>
      <w:r w:rsidR="00D3178F" w:rsidRPr="002A05C9">
        <w:rPr>
          <w:rFonts w:ascii="Times New Roman" w:hAnsi="Times New Roman" w:cs="Times New Roman"/>
          <w:sz w:val="24"/>
          <w:szCs w:val="24"/>
        </w:rPr>
        <w:t>,</w:t>
      </w:r>
      <w:r w:rsidRPr="002A05C9">
        <w:rPr>
          <w:rFonts w:ascii="Times New Roman" w:hAnsi="Times New Roman" w:cs="Times New Roman"/>
          <w:sz w:val="24"/>
          <w:szCs w:val="24"/>
        </w:rPr>
        <w:t xml:space="preserve">412; </w:t>
      </w:r>
      <w:r w:rsidRPr="002A05C9">
        <w:rPr>
          <w:rFonts w:ascii="Times New Roman" w:hAnsi="Times New Roman" w:cs="Times New Roman"/>
          <w:i/>
          <w:sz w:val="24"/>
          <w:szCs w:val="24"/>
        </w:rPr>
        <w:t>p</w:t>
      </w:r>
      <w:r w:rsidRPr="002A05C9">
        <w:rPr>
          <w:rFonts w:ascii="Times New Roman" w:hAnsi="Times New Roman" w:cs="Times New Roman"/>
          <w:sz w:val="24"/>
          <w:szCs w:val="24"/>
        </w:rPr>
        <w:t xml:space="preserve"> &gt;</w:t>
      </w:r>
      <w:r w:rsidR="00D3178F" w:rsidRPr="002A05C9">
        <w:rPr>
          <w:rFonts w:ascii="Times New Roman" w:hAnsi="Times New Roman" w:cs="Times New Roman"/>
          <w:sz w:val="24"/>
          <w:szCs w:val="24"/>
        </w:rPr>
        <w:t>0,</w:t>
      </w:r>
      <w:r w:rsidRPr="002A05C9">
        <w:rPr>
          <w:rFonts w:ascii="Times New Roman" w:hAnsi="Times New Roman" w:cs="Times New Roman"/>
          <w:sz w:val="24"/>
          <w:szCs w:val="24"/>
        </w:rPr>
        <w:t>05), VIH/SIDA (</w:t>
      </w:r>
      <w:r w:rsidRPr="002A05C9">
        <w:rPr>
          <w:rFonts w:ascii="Times New Roman" w:hAnsi="Times New Roman" w:cs="Times New Roman"/>
          <w:i/>
          <w:sz w:val="24"/>
          <w:szCs w:val="24"/>
        </w:rPr>
        <w:sym w:font="Symbol" w:char="F063"/>
      </w:r>
      <w:r w:rsidRPr="002A05C9">
        <w:rPr>
          <w:rFonts w:ascii="Times New Roman" w:hAnsi="Times New Roman" w:cs="Times New Roman"/>
          <w:sz w:val="24"/>
          <w:szCs w:val="24"/>
          <w:vertAlign w:val="superscript"/>
        </w:rPr>
        <w:t>2</w:t>
      </w:r>
      <w:r w:rsidRPr="002A05C9">
        <w:rPr>
          <w:rFonts w:ascii="Times New Roman" w:hAnsi="Times New Roman" w:cs="Times New Roman"/>
          <w:sz w:val="24"/>
          <w:szCs w:val="24"/>
          <w:vertAlign w:val="subscript"/>
        </w:rPr>
        <w:t xml:space="preserve">(2) </w:t>
      </w:r>
      <w:r w:rsidRPr="002A05C9">
        <w:rPr>
          <w:rFonts w:ascii="Times New Roman" w:hAnsi="Times New Roman" w:cs="Times New Roman"/>
          <w:sz w:val="24"/>
          <w:szCs w:val="24"/>
        </w:rPr>
        <w:t>= 1</w:t>
      </w:r>
      <w:r w:rsidR="00D3178F" w:rsidRPr="002A05C9">
        <w:rPr>
          <w:rFonts w:ascii="Times New Roman" w:hAnsi="Times New Roman" w:cs="Times New Roman"/>
          <w:sz w:val="24"/>
          <w:szCs w:val="24"/>
        </w:rPr>
        <w:t>,</w:t>
      </w:r>
      <w:r w:rsidRPr="002A05C9">
        <w:rPr>
          <w:rFonts w:ascii="Times New Roman" w:hAnsi="Times New Roman" w:cs="Times New Roman"/>
          <w:sz w:val="24"/>
          <w:szCs w:val="24"/>
        </w:rPr>
        <w:t xml:space="preserve">072; </w:t>
      </w:r>
      <w:r w:rsidRPr="002A05C9">
        <w:rPr>
          <w:rFonts w:ascii="Times New Roman" w:hAnsi="Times New Roman" w:cs="Times New Roman"/>
          <w:i/>
          <w:sz w:val="24"/>
          <w:szCs w:val="24"/>
        </w:rPr>
        <w:t>p</w:t>
      </w:r>
      <w:r w:rsidRPr="002A05C9">
        <w:rPr>
          <w:rFonts w:ascii="Times New Roman" w:hAnsi="Times New Roman" w:cs="Times New Roman"/>
          <w:sz w:val="24"/>
          <w:szCs w:val="24"/>
        </w:rPr>
        <w:t xml:space="preserve"> &gt;</w:t>
      </w:r>
      <w:r w:rsidR="00D3178F" w:rsidRPr="002A05C9">
        <w:rPr>
          <w:rFonts w:ascii="Times New Roman" w:hAnsi="Times New Roman" w:cs="Times New Roman"/>
          <w:sz w:val="24"/>
          <w:szCs w:val="24"/>
        </w:rPr>
        <w:t>0,</w:t>
      </w:r>
      <w:r w:rsidRPr="002A05C9">
        <w:rPr>
          <w:rFonts w:ascii="Times New Roman" w:hAnsi="Times New Roman" w:cs="Times New Roman"/>
          <w:sz w:val="24"/>
          <w:szCs w:val="24"/>
        </w:rPr>
        <w:t xml:space="preserve">05), </w:t>
      </w:r>
      <w:r w:rsidR="001C788A" w:rsidRPr="002A05C9">
        <w:rPr>
          <w:rFonts w:ascii="Times New Roman" w:hAnsi="Times New Roman" w:cs="Times New Roman"/>
          <w:sz w:val="24"/>
          <w:szCs w:val="24"/>
        </w:rPr>
        <w:t>h</w:t>
      </w:r>
      <w:r w:rsidRPr="002A05C9">
        <w:rPr>
          <w:rFonts w:ascii="Times New Roman" w:hAnsi="Times New Roman" w:cs="Times New Roman"/>
          <w:sz w:val="24"/>
          <w:szCs w:val="24"/>
        </w:rPr>
        <w:t>epatitis (</w:t>
      </w:r>
      <w:r w:rsidRPr="002A05C9">
        <w:rPr>
          <w:rFonts w:ascii="Times New Roman" w:hAnsi="Times New Roman" w:cs="Times New Roman"/>
          <w:i/>
          <w:sz w:val="24"/>
          <w:szCs w:val="24"/>
        </w:rPr>
        <w:sym w:font="Symbol" w:char="F063"/>
      </w:r>
      <w:r w:rsidRPr="002A05C9">
        <w:rPr>
          <w:rFonts w:ascii="Times New Roman" w:hAnsi="Times New Roman" w:cs="Times New Roman"/>
          <w:sz w:val="24"/>
          <w:szCs w:val="24"/>
          <w:vertAlign w:val="superscript"/>
        </w:rPr>
        <w:t>2</w:t>
      </w:r>
      <w:r w:rsidRPr="002A05C9">
        <w:rPr>
          <w:rFonts w:ascii="Times New Roman" w:hAnsi="Times New Roman" w:cs="Times New Roman"/>
          <w:sz w:val="24"/>
          <w:szCs w:val="24"/>
          <w:vertAlign w:val="subscript"/>
        </w:rPr>
        <w:t xml:space="preserve">(2) </w:t>
      </w:r>
      <w:r w:rsidRPr="002A05C9">
        <w:rPr>
          <w:rFonts w:ascii="Times New Roman" w:hAnsi="Times New Roman" w:cs="Times New Roman"/>
          <w:sz w:val="24"/>
          <w:szCs w:val="24"/>
        </w:rPr>
        <w:t>= 5</w:t>
      </w:r>
      <w:r w:rsidR="00D3178F" w:rsidRPr="002A05C9">
        <w:rPr>
          <w:rFonts w:ascii="Times New Roman" w:hAnsi="Times New Roman" w:cs="Times New Roman"/>
          <w:sz w:val="24"/>
          <w:szCs w:val="24"/>
        </w:rPr>
        <w:t>,</w:t>
      </w:r>
      <w:r w:rsidRPr="002A05C9">
        <w:rPr>
          <w:rFonts w:ascii="Times New Roman" w:hAnsi="Times New Roman" w:cs="Times New Roman"/>
          <w:sz w:val="24"/>
          <w:szCs w:val="24"/>
        </w:rPr>
        <w:t xml:space="preserve">046; </w:t>
      </w:r>
      <w:r w:rsidRPr="002A05C9">
        <w:rPr>
          <w:rFonts w:ascii="Times New Roman" w:hAnsi="Times New Roman" w:cs="Times New Roman"/>
          <w:i/>
          <w:sz w:val="24"/>
          <w:szCs w:val="24"/>
        </w:rPr>
        <w:t>p</w:t>
      </w:r>
      <w:r w:rsidRPr="002A05C9">
        <w:rPr>
          <w:rFonts w:ascii="Times New Roman" w:hAnsi="Times New Roman" w:cs="Times New Roman"/>
          <w:sz w:val="24"/>
          <w:szCs w:val="24"/>
        </w:rPr>
        <w:t xml:space="preserve"> &gt;</w:t>
      </w:r>
      <w:r w:rsidR="00D3178F" w:rsidRPr="002A05C9">
        <w:rPr>
          <w:rFonts w:ascii="Times New Roman" w:hAnsi="Times New Roman" w:cs="Times New Roman"/>
          <w:sz w:val="24"/>
          <w:szCs w:val="24"/>
        </w:rPr>
        <w:t>0,</w:t>
      </w:r>
      <w:r w:rsidRPr="002A05C9">
        <w:rPr>
          <w:rFonts w:ascii="Times New Roman" w:hAnsi="Times New Roman" w:cs="Times New Roman"/>
          <w:sz w:val="24"/>
          <w:szCs w:val="24"/>
        </w:rPr>
        <w:t xml:space="preserve">05) y </w:t>
      </w:r>
      <w:r w:rsidR="001C788A" w:rsidRPr="002A05C9">
        <w:rPr>
          <w:rFonts w:ascii="Times New Roman" w:hAnsi="Times New Roman" w:cs="Times New Roman"/>
          <w:sz w:val="24"/>
          <w:szCs w:val="24"/>
        </w:rPr>
        <w:t>t</w:t>
      </w:r>
      <w:r w:rsidRPr="002A05C9">
        <w:rPr>
          <w:rFonts w:ascii="Times New Roman" w:hAnsi="Times New Roman" w:cs="Times New Roman"/>
          <w:sz w:val="24"/>
          <w:szCs w:val="24"/>
        </w:rPr>
        <w:t>uberculosis (</w:t>
      </w:r>
      <w:r w:rsidRPr="002A05C9">
        <w:rPr>
          <w:rFonts w:ascii="Times New Roman" w:hAnsi="Times New Roman" w:cs="Times New Roman"/>
          <w:i/>
          <w:sz w:val="24"/>
          <w:szCs w:val="24"/>
        </w:rPr>
        <w:sym w:font="Symbol" w:char="F063"/>
      </w:r>
      <w:r w:rsidRPr="002A05C9">
        <w:rPr>
          <w:rFonts w:ascii="Times New Roman" w:hAnsi="Times New Roman" w:cs="Times New Roman"/>
          <w:sz w:val="24"/>
          <w:szCs w:val="24"/>
          <w:vertAlign w:val="superscript"/>
        </w:rPr>
        <w:t>2</w:t>
      </w:r>
      <w:r w:rsidRPr="002A05C9">
        <w:rPr>
          <w:rFonts w:ascii="Times New Roman" w:hAnsi="Times New Roman" w:cs="Times New Roman"/>
          <w:sz w:val="24"/>
          <w:szCs w:val="24"/>
          <w:vertAlign w:val="subscript"/>
        </w:rPr>
        <w:t xml:space="preserve">(2) </w:t>
      </w:r>
      <w:r w:rsidRPr="002A05C9">
        <w:rPr>
          <w:rFonts w:ascii="Times New Roman" w:hAnsi="Times New Roman" w:cs="Times New Roman"/>
          <w:sz w:val="24"/>
          <w:szCs w:val="24"/>
        </w:rPr>
        <w:t>= 5</w:t>
      </w:r>
      <w:r w:rsidR="00D3178F" w:rsidRPr="002A05C9">
        <w:rPr>
          <w:rFonts w:ascii="Times New Roman" w:hAnsi="Times New Roman" w:cs="Times New Roman"/>
          <w:sz w:val="24"/>
          <w:szCs w:val="24"/>
        </w:rPr>
        <w:t>,</w:t>
      </w:r>
      <w:r w:rsidRPr="002A05C9">
        <w:rPr>
          <w:rFonts w:ascii="Times New Roman" w:hAnsi="Times New Roman" w:cs="Times New Roman"/>
          <w:sz w:val="24"/>
          <w:szCs w:val="24"/>
        </w:rPr>
        <w:t xml:space="preserve">099; </w:t>
      </w:r>
      <w:r w:rsidRPr="002A05C9">
        <w:rPr>
          <w:rFonts w:ascii="Times New Roman" w:hAnsi="Times New Roman" w:cs="Times New Roman"/>
          <w:i/>
          <w:sz w:val="24"/>
          <w:szCs w:val="24"/>
        </w:rPr>
        <w:t>p</w:t>
      </w:r>
      <w:r w:rsidRPr="002A05C9">
        <w:rPr>
          <w:rFonts w:ascii="Times New Roman" w:hAnsi="Times New Roman" w:cs="Times New Roman"/>
          <w:sz w:val="24"/>
          <w:szCs w:val="24"/>
        </w:rPr>
        <w:t xml:space="preserve"> &gt;</w:t>
      </w:r>
      <w:r w:rsidR="00D3178F" w:rsidRPr="002A05C9">
        <w:rPr>
          <w:rFonts w:ascii="Times New Roman" w:hAnsi="Times New Roman" w:cs="Times New Roman"/>
          <w:sz w:val="24"/>
          <w:szCs w:val="24"/>
        </w:rPr>
        <w:t>0,</w:t>
      </w:r>
      <w:r w:rsidRPr="002A05C9">
        <w:rPr>
          <w:rFonts w:ascii="Times New Roman" w:hAnsi="Times New Roman" w:cs="Times New Roman"/>
          <w:sz w:val="24"/>
          <w:szCs w:val="24"/>
        </w:rPr>
        <w:t>05).</w:t>
      </w:r>
      <w:r w:rsidR="001C788A" w:rsidRPr="002A05C9">
        <w:rPr>
          <w:rFonts w:ascii="Times New Roman" w:hAnsi="Times New Roman" w:cs="Times New Roman"/>
          <w:sz w:val="24"/>
          <w:szCs w:val="24"/>
        </w:rPr>
        <w:t xml:space="preserve"> Tampoco s</w:t>
      </w:r>
      <w:r w:rsidRPr="002A05C9">
        <w:rPr>
          <w:rFonts w:ascii="Times New Roman" w:hAnsi="Times New Roman" w:cs="Times New Roman"/>
          <w:sz w:val="24"/>
          <w:szCs w:val="24"/>
        </w:rPr>
        <w:t xml:space="preserve">e </w:t>
      </w:r>
      <w:r w:rsidR="00C018CB" w:rsidRPr="002A05C9">
        <w:rPr>
          <w:rFonts w:ascii="Times New Roman" w:hAnsi="Times New Roman" w:cs="Times New Roman"/>
          <w:sz w:val="24"/>
          <w:szCs w:val="24"/>
        </w:rPr>
        <w:t xml:space="preserve">observaron </w:t>
      </w:r>
      <w:r w:rsidRPr="002A05C9">
        <w:rPr>
          <w:rFonts w:ascii="Times New Roman" w:hAnsi="Times New Roman" w:cs="Times New Roman"/>
          <w:sz w:val="24"/>
          <w:szCs w:val="24"/>
        </w:rPr>
        <w:t>diferencias</w:t>
      </w:r>
      <w:r w:rsidR="00C018CB" w:rsidRPr="002A05C9">
        <w:rPr>
          <w:rFonts w:ascii="Times New Roman" w:hAnsi="Times New Roman" w:cs="Times New Roman"/>
          <w:sz w:val="24"/>
          <w:szCs w:val="24"/>
        </w:rPr>
        <w:t xml:space="preserve"> estadísticamente </w:t>
      </w:r>
      <w:r w:rsidRPr="002A05C9">
        <w:rPr>
          <w:rFonts w:ascii="Times New Roman" w:hAnsi="Times New Roman" w:cs="Times New Roman"/>
          <w:sz w:val="24"/>
          <w:szCs w:val="24"/>
        </w:rPr>
        <w:t xml:space="preserve">significativas </w:t>
      </w:r>
      <w:r w:rsidR="00C018CB" w:rsidRPr="002A05C9">
        <w:rPr>
          <w:rFonts w:ascii="Times New Roman" w:hAnsi="Times New Roman" w:cs="Times New Roman"/>
          <w:sz w:val="24"/>
          <w:szCs w:val="24"/>
        </w:rPr>
        <w:t>en lo relativo a haber padecido</w:t>
      </w:r>
      <w:r w:rsidRPr="002A05C9">
        <w:rPr>
          <w:rFonts w:ascii="Times New Roman" w:hAnsi="Times New Roman" w:cs="Times New Roman"/>
          <w:sz w:val="24"/>
          <w:szCs w:val="24"/>
        </w:rPr>
        <w:t xml:space="preserve"> alguna enfermedad de salud mental </w:t>
      </w:r>
      <w:r w:rsidR="00C018CB" w:rsidRPr="002A05C9">
        <w:rPr>
          <w:rFonts w:ascii="Times New Roman" w:hAnsi="Times New Roman" w:cs="Times New Roman"/>
          <w:sz w:val="24"/>
          <w:szCs w:val="24"/>
        </w:rPr>
        <w:t>medicamente diagnosticada</w:t>
      </w:r>
      <w:r w:rsidRPr="002A05C9">
        <w:rPr>
          <w:rFonts w:ascii="Times New Roman" w:hAnsi="Times New Roman" w:cs="Times New Roman"/>
          <w:sz w:val="24"/>
          <w:szCs w:val="24"/>
        </w:rPr>
        <w:t xml:space="preserve"> (</w:t>
      </w:r>
      <w:r w:rsidRPr="002A05C9">
        <w:rPr>
          <w:rFonts w:ascii="Times New Roman" w:hAnsi="Times New Roman" w:cs="Times New Roman"/>
          <w:i/>
          <w:sz w:val="24"/>
          <w:szCs w:val="24"/>
        </w:rPr>
        <w:sym w:font="Symbol" w:char="F063"/>
      </w:r>
      <w:r w:rsidRPr="002A05C9">
        <w:rPr>
          <w:rFonts w:ascii="Times New Roman" w:hAnsi="Times New Roman" w:cs="Times New Roman"/>
          <w:sz w:val="24"/>
          <w:szCs w:val="24"/>
          <w:vertAlign w:val="superscript"/>
        </w:rPr>
        <w:t>2</w:t>
      </w:r>
      <w:r w:rsidRPr="002A05C9">
        <w:rPr>
          <w:rFonts w:ascii="Times New Roman" w:hAnsi="Times New Roman" w:cs="Times New Roman"/>
          <w:sz w:val="24"/>
          <w:szCs w:val="24"/>
          <w:vertAlign w:val="subscript"/>
        </w:rPr>
        <w:t xml:space="preserve">(2) </w:t>
      </w:r>
      <w:r w:rsidRPr="002A05C9">
        <w:rPr>
          <w:rFonts w:ascii="Times New Roman" w:hAnsi="Times New Roman" w:cs="Times New Roman"/>
          <w:sz w:val="24"/>
          <w:szCs w:val="24"/>
        </w:rPr>
        <w:t>= 1</w:t>
      </w:r>
      <w:r w:rsidR="00D3178F" w:rsidRPr="002A05C9">
        <w:rPr>
          <w:rFonts w:ascii="Times New Roman" w:hAnsi="Times New Roman" w:cs="Times New Roman"/>
          <w:sz w:val="24"/>
          <w:szCs w:val="24"/>
        </w:rPr>
        <w:t>,</w:t>
      </w:r>
      <w:r w:rsidRPr="002A05C9">
        <w:rPr>
          <w:rFonts w:ascii="Times New Roman" w:hAnsi="Times New Roman" w:cs="Times New Roman"/>
          <w:sz w:val="24"/>
          <w:szCs w:val="24"/>
        </w:rPr>
        <w:t xml:space="preserve">151; </w:t>
      </w:r>
      <w:r w:rsidRPr="002A05C9">
        <w:rPr>
          <w:rFonts w:ascii="Times New Roman" w:hAnsi="Times New Roman" w:cs="Times New Roman"/>
          <w:i/>
          <w:sz w:val="24"/>
          <w:szCs w:val="24"/>
        </w:rPr>
        <w:t>p</w:t>
      </w:r>
      <w:r w:rsidRPr="002A05C9">
        <w:rPr>
          <w:rFonts w:ascii="Times New Roman" w:hAnsi="Times New Roman" w:cs="Times New Roman"/>
          <w:sz w:val="24"/>
          <w:szCs w:val="24"/>
        </w:rPr>
        <w:t xml:space="preserve"> &gt;</w:t>
      </w:r>
      <w:r w:rsidR="00D3178F" w:rsidRPr="002A05C9">
        <w:rPr>
          <w:rFonts w:ascii="Times New Roman" w:hAnsi="Times New Roman" w:cs="Times New Roman"/>
          <w:sz w:val="24"/>
          <w:szCs w:val="24"/>
        </w:rPr>
        <w:t>0,</w:t>
      </w:r>
      <w:r w:rsidRPr="002A05C9">
        <w:rPr>
          <w:rFonts w:ascii="Times New Roman" w:hAnsi="Times New Roman" w:cs="Times New Roman"/>
          <w:sz w:val="24"/>
          <w:szCs w:val="24"/>
        </w:rPr>
        <w:t xml:space="preserve">05), </w:t>
      </w:r>
      <w:r w:rsidR="001C788A" w:rsidRPr="002A05C9">
        <w:rPr>
          <w:rFonts w:ascii="Times New Roman" w:hAnsi="Times New Roman" w:cs="Times New Roman"/>
          <w:sz w:val="24"/>
          <w:szCs w:val="24"/>
        </w:rPr>
        <w:t>ni</w:t>
      </w:r>
      <w:r w:rsidRPr="002A05C9">
        <w:rPr>
          <w:rFonts w:ascii="Times New Roman" w:hAnsi="Times New Roman" w:cs="Times New Roman"/>
          <w:sz w:val="24"/>
          <w:szCs w:val="24"/>
        </w:rPr>
        <w:t xml:space="preserve"> ha sufrido algun</w:t>
      </w:r>
      <w:r w:rsidR="001C788A" w:rsidRPr="002A05C9">
        <w:rPr>
          <w:rFonts w:ascii="Times New Roman" w:hAnsi="Times New Roman" w:cs="Times New Roman"/>
          <w:sz w:val="24"/>
          <w:szCs w:val="24"/>
        </w:rPr>
        <w:t>o de los siguientes problemas de salud mental</w:t>
      </w:r>
      <w:r w:rsidRPr="002A05C9">
        <w:rPr>
          <w:rFonts w:ascii="Times New Roman" w:hAnsi="Times New Roman" w:cs="Times New Roman"/>
          <w:sz w:val="24"/>
          <w:szCs w:val="24"/>
        </w:rPr>
        <w:t>: esquizofrenia-trastorno psicótico (</w:t>
      </w:r>
      <w:r w:rsidRPr="002A05C9">
        <w:rPr>
          <w:rFonts w:ascii="Times New Roman" w:hAnsi="Times New Roman" w:cs="Times New Roman"/>
          <w:i/>
          <w:sz w:val="24"/>
          <w:szCs w:val="24"/>
        </w:rPr>
        <w:sym w:font="Symbol" w:char="F063"/>
      </w:r>
      <w:r w:rsidRPr="002A05C9">
        <w:rPr>
          <w:rFonts w:ascii="Times New Roman" w:hAnsi="Times New Roman" w:cs="Times New Roman"/>
          <w:sz w:val="24"/>
          <w:szCs w:val="24"/>
          <w:vertAlign w:val="superscript"/>
        </w:rPr>
        <w:t>2</w:t>
      </w:r>
      <w:r w:rsidRPr="002A05C9">
        <w:rPr>
          <w:rFonts w:ascii="Times New Roman" w:hAnsi="Times New Roman" w:cs="Times New Roman"/>
          <w:sz w:val="24"/>
          <w:szCs w:val="24"/>
          <w:vertAlign w:val="subscript"/>
        </w:rPr>
        <w:t xml:space="preserve">(2) </w:t>
      </w:r>
      <w:r w:rsidRPr="002A05C9">
        <w:rPr>
          <w:rFonts w:ascii="Times New Roman" w:hAnsi="Times New Roman" w:cs="Times New Roman"/>
          <w:sz w:val="24"/>
          <w:szCs w:val="24"/>
        </w:rPr>
        <w:t>= 1</w:t>
      </w:r>
      <w:r w:rsidR="00D3178F" w:rsidRPr="002A05C9">
        <w:rPr>
          <w:rFonts w:ascii="Times New Roman" w:hAnsi="Times New Roman" w:cs="Times New Roman"/>
          <w:sz w:val="24"/>
          <w:szCs w:val="24"/>
        </w:rPr>
        <w:t>,</w:t>
      </w:r>
      <w:r w:rsidRPr="002A05C9">
        <w:rPr>
          <w:rFonts w:ascii="Times New Roman" w:hAnsi="Times New Roman" w:cs="Times New Roman"/>
          <w:sz w:val="24"/>
          <w:szCs w:val="24"/>
        </w:rPr>
        <w:t xml:space="preserve">684; </w:t>
      </w:r>
      <w:r w:rsidRPr="002A05C9">
        <w:rPr>
          <w:rFonts w:ascii="Times New Roman" w:hAnsi="Times New Roman" w:cs="Times New Roman"/>
          <w:i/>
          <w:sz w:val="24"/>
          <w:szCs w:val="24"/>
        </w:rPr>
        <w:t>p</w:t>
      </w:r>
      <w:r w:rsidRPr="002A05C9">
        <w:rPr>
          <w:rFonts w:ascii="Times New Roman" w:hAnsi="Times New Roman" w:cs="Times New Roman"/>
          <w:sz w:val="24"/>
          <w:szCs w:val="24"/>
        </w:rPr>
        <w:t xml:space="preserve"> &gt;</w:t>
      </w:r>
      <w:r w:rsidR="00D3178F" w:rsidRPr="002A05C9">
        <w:rPr>
          <w:rFonts w:ascii="Times New Roman" w:hAnsi="Times New Roman" w:cs="Times New Roman"/>
          <w:sz w:val="24"/>
          <w:szCs w:val="24"/>
        </w:rPr>
        <w:t>0,</w:t>
      </w:r>
      <w:r w:rsidRPr="002A05C9">
        <w:rPr>
          <w:rFonts w:ascii="Times New Roman" w:hAnsi="Times New Roman" w:cs="Times New Roman"/>
          <w:sz w:val="24"/>
          <w:szCs w:val="24"/>
        </w:rPr>
        <w:t>05), trastorno de la personalidad (</w:t>
      </w:r>
      <w:r w:rsidRPr="002A05C9">
        <w:rPr>
          <w:rFonts w:ascii="Times New Roman" w:hAnsi="Times New Roman" w:cs="Times New Roman"/>
          <w:i/>
          <w:sz w:val="24"/>
          <w:szCs w:val="24"/>
        </w:rPr>
        <w:sym w:font="Symbol" w:char="F063"/>
      </w:r>
      <w:r w:rsidRPr="002A05C9">
        <w:rPr>
          <w:rFonts w:ascii="Times New Roman" w:hAnsi="Times New Roman" w:cs="Times New Roman"/>
          <w:sz w:val="24"/>
          <w:szCs w:val="24"/>
          <w:vertAlign w:val="superscript"/>
        </w:rPr>
        <w:t>2</w:t>
      </w:r>
      <w:r w:rsidRPr="002A05C9">
        <w:rPr>
          <w:rFonts w:ascii="Times New Roman" w:hAnsi="Times New Roman" w:cs="Times New Roman"/>
          <w:sz w:val="24"/>
          <w:szCs w:val="24"/>
          <w:vertAlign w:val="subscript"/>
        </w:rPr>
        <w:t xml:space="preserve">(2) </w:t>
      </w:r>
      <w:r w:rsidRPr="002A05C9">
        <w:rPr>
          <w:rFonts w:ascii="Times New Roman" w:hAnsi="Times New Roman" w:cs="Times New Roman"/>
          <w:sz w:val="24"/>
          <w:szCs w:val="24"/>
        </w:rPr>
        <w:t>= 2</w:t>
      </w:r>
      <w:r w:rsidR="00D3178F" w:rsidRPr="002A05C9">
        <w:rPr>
          <w:rFonts w:ascii="Times New Roman" w:hAnsi="Times New Roman" w:cs="Times New Roman"/>
          <w:sz w:val="24"/>
          <w:szCs w:val="24"/>
        </w:rPr>
        <w:t>,</w:t>
      </w:r>
      <w:r w:rsidRPr="002A05C9">
        <w:rPr>
          <w:rFonts w:ascii="Times New Roman" w:hAnsi="Times New Roman" w:cs="Times New Roman"/>
          <w:sz w:val="24"/>
          <w:szCs w:val="24"/>
        </w:rPr>
        <w:t xml:space="preserve">911; </w:t>
      </w:r>
      <w:r w:rsidRPr="002A05C9">
        <w:rPr>
          <w:rFonts w:ascii="Times New Roman" w:hAnsi="Times New Roman" w:cs="Times New Roman"/>
          <w:i/>
          <w:sz w:val="24"/>
          <w:szCs w:val="24"/>
        </w:rPr>
        <w:t>p</w:t>
      </w:r>
      <w:r w:rsidRPr="002A05C9">
        <w:rPr>
          <w:rFonts w:ascii="Times New Roman" w:hAnsi="Times New Roman" w:cs="Times New Roman"/>
          <w:sz w:val="24"/>
          <w:szCs w:val="24"/>
        </w:rPr>
        <w:t xml:space="preserve"> &gt;</w:t>
      </w:r>
      <w:r w:rsidR="00D3178F" w:rsidRPr="002A05C9">
        <w:rPr>
          <w:rFonts w:ascii="Times New Roman" w:hAnsi="Times New Roman" w:cs="Times New Roman"/>
          <w:sz w:val="24"/>
          <w:szCs w:val="24"/>
        </w:rPr>
        <w:t>0,</w:t>
      </w:r>
      <w:r w:rsidRPr="002A05C9">
        <w:rPr>
          <w:rFonts w:ascii="Times New Roman" w:hAnsi="Times New Roman" w:cs="Times New Roman"/>
          <w:sz w:val="24"/>
          <w:szCs w:val="24"/>
        </w:rPr>
        <w:t>05), ansiedad (</w:t>
      </w:r>
      <w:r w:rsidRPr="002A05C9">
        <w:rPr>
          <w:rFonts w:ascii="Times New Roman" w:hAnsi="Times New Roman" w:cs="Times New Roman"/>
          <w:i/>
          <w:sz w:val="24"/>
          <w:szCs w:val="24"/>
        </w:rPr>
        <w:sym w:font="Symbol" w:char="F063"/>
      </w:r>
      <w:r w:rsidRPr="002A05C9">
        <w:rPr>
          <w:rFonts w:ascii="Times New Roman" w:hAnsi="Times New Roman" w:cs="Times New Roman"/>
          <w:sz w:val="24"/>
          <w:szCs w:val="24"/>
          <w:vertAlign w:val="superscript"/>
        </w:rPr>
        <w:t>2</w:t>
      </w:r>
      <w:r w:rsidRPr="002A05C9">
        <w:rPr>
          <w:rFonts w:ascii="Times New Roman" w:hAnsi="Times New Roman" w:cs="Times New Roman"/>
          <w:sz w:val="24"/>
          <w:szCs w:val="24"/>
          <w:vertAlign w:val="subscript"/>
        </w:rPr>
        <w:t xml:space="preserve">(2) </w:t>
      </w:r>
      <w:r w:rsidRPr="002A05C9">
        <w:rPr>
          <w:rFonts w:ascii="Times New Roman" w:hAnsi="Times New Roman" w:cs="Times New Roman"/>
          <w:sz w:val="24"/>
          <w:szCs w:val="24"/>
        </w:rPr>
        <w:t>= 1</w:t>
      </w:r>
      <w:r w:rsidR="00D3178F" w:rsidRPr="002A05C9">
        <w:rPr>
          <w:rFonts w:ascii="Times New Roman" w:hAnsi="Times New Roman" w:cs="Times New Roman"/>
          <w:sz w:val="24"/>
          <w:szCs w:val="24"/>
        </w:rPr>
        <w:t>,</w:t>
      </w:r>
      <w:r w:rsidRPr="002A05C9">
        <w:rPr>
          <w:rFonts w:ascii="Times New Roman" w:hAnsi="Times New Roman" w:cs="Times New Roman"/>
          <w:sz w:val="24"/>
          <w:szCs w:val="24"/>
        </w:rPr>
        <w:t xml:space="preserve">152; </w:t>
      </w:r>
      <w:r w:rsidRPr="002A05C9">
        <w:rPr>
          <w:rFonts w:ascii="Times New Roman" w:hAnsi="Times New Roman" w:cs="Times New Roman"/>
          <w:i/>
          <w:sz w:val="24"/>
          <w:szCs w:val="24"/>
        </w:rPr>
        <w:t>p</w:t>
      </w:r>
      <w:r w:rsidRPr="002A05C9">
        <w:rPr>
          <w:rFonts w:ascii="Times New Roman" w:hAnsi="Times New Roman" w:cs="Times New Roman"/>
          <w:sz w:val="24"/>
          <w:szCs w:val="24"/>
        </w:rPr>
        <w:t xml:space="preserve"> &gt;</w:t>
      </w:r>
      <w:r w:rsidR="00D3178F" w:rsidRPr="002A05C9">
        <w:rPr>
          <w:rFonts w:ascii="Times New Roman" w:hAnsi="Times New Roman" w:cs="Times New Roman"/>
          <w:sz w:val="24"/>
          <w:szCs w:val="24"/>
        </w:rPr>
        <w:t>0,</w:t>
      </w:r>
      <w:r w:rsidRPr="002A05C9">
        <w:rPr>
          <w:rFonts w:ascii="Times New Roman" w:hAnsi="Times New Roman" w:cs="Times New Roman"/>
          <w:sz w:val="24"/>
          <w:szCs w:val="24"/>
        </w:rPr>
        <w:t>05) o depresión (</w:t>
      </w:r>
      <w:r w:rsidRPr="002A05C9">
        <w:rPr>
          <w:rFonts w:ascii="Times New Roman" w:hAnsi="Times New Roman" w:cs="Times New Roman"/>
          <w:i/>
          <w:sz w:val="24"/>
          <w:szCs w:val="24"/>
        </w:rPr>
        <w:sym w:font="Symbol" w:char="F063"/>
      </w:r>
      <w:r w:rsidRPr="002A05C9">
        <w:rPr>
          <w:rFonts w:ascii="Times New Roman" w:hAnsi="Times New Roman" w:cs="Times New Roman"/>
          <w:sz w:val="24"/>
          <w:szCs w:val="24"/>
          <w:vertAlign w:val="superscript"/>
        </w:rPr>
        <w:t>2</w:t>
      </w:r>
      <w:r w:rsidRPr="002A05C9">
        <w:rPr>
          <w:rFonts w:ascii="Times New Roman" w:hAnsi="Times New Roman" w:cs="Times New Roman"/>
          <w:sz w:val="24"/>
          <w:szCs w:val="24"/>
          <w:vertAlign w:val="subscript"/>
        </w:rPr>
        <w:t xml:space="preserve">(2) </w:t>
      </w:r>
      <w:r w:rsidRPr="002A05C9">
        <w:rPr>
          <w:rFonts w:ascii="Times New Roman" w:hAnsi="Times New Roman" w:cs="Times New Roman"/>
          <w:sz w:val="24"/>
          <w:szCs w:val="24"/>
        </w:rPr>
        <w:t xml:space="preserve">= </w:t>
      </w:r>
      <w:r w:rsidR="00D3178F" w:rsidRPr="002A05C9">
        <w:rPr>
          <w:rFonts w:ascii="Times New Roman" w:hAnsi="Times New Roman" w:cs="Times New Roman"/>
          <w:sz w:val="24"/>
          <w:szCs w:val="24"/>
        </w:rPr>
        <w:t>0,</w:t>
      </w:r>
      <w:r w:rsidRPr="002A05C9">
        <w:rPr>
          <w:rFonts w:ascii="Times New Roman" w:hAnsi="Times New Roman" w:cs="Times New Roman"/>
          <w:sz w:val="24"/>
          <w:szCs w:val="24"/>
        </w:rPr>
        <w:t xml:space="preserve">020; </w:t>
      </w:r>
      <w:r w:rsidRPr="002A05C9">
        <w:rPr>
          <w:rFonts w:ascii="Times New Roman" w:hAnsi="Times New Roman" w:cs="Times New Roman"/>
          <w:i/>
          <w:sz w:val="24"/>
          <w:szCs w:val="24"/>
        </w:rPr>
        <w:t>p</w:t>
      </w:r>
      <w:r w:rsidRPr="002A05C9">
        <w:rPr>
          <w:rFonts w:ascii="Times New Roman" w:hAnsi="Times New Roman" w:cs="Times New Roman"/>
          <w:sz w:val="24"/>
          <w:szCs w:val="24"/>
        </w:rPr>
        <w:t xml:space="preserve"> &gt;</w:t>
      </w:r>
      <w:r w:rsidR="00D3178F" w:rsidRPr="002A05C9">
        <w:rPr>
          <w:rFonts w:ascii="Times New Roman" w:hAnsi="Times New Roman" w:cs="Times New Roman"/>
          <w:sz w:val="24"/>
          <w:szCs w:val="24"/>
        </w:rPr>
        <w:t>0,</w:t>
      </w:r>
      <w:r w:rsidRPr="002A05C9">
        <w:rPr>
          <w:rFonts w:ascii="Times New Roman" w:hAnsi="Times New Roman" w:cs="Times New Roman"/>
          <w:sz w:val="24"/>
          <w:szCs w:val="24"/>
        </w:rPr>
        <w:t>05).</w:t>
      </w:r>
    </w:p>
    <w:p w14:paraId="0A0FE0B6" w14:textId="45064FBC" w:rsidR="00C45BEC" w:rsidRPr="002A05C9" w:rsidRDefault="00E7027A" w:rsidP="0008204E">
      <w:pPr>
        <w:spacing w:line="360" w:lineRule="auto"/>
        <w:contextualSpacing/>
        <w:jc w:val="both"/>
        <w:rPr>
          <w:rFonts w:ascii="Times New Roman" w:hAnsi="Times New Roman" w:cs="Times New Roman"/>
          <w:b/>
          <w:bCs/>
          <w:sz w:val="24"/>
          <w:szCs w:val="24"/>
        </w:rPr>
      </w:pPr>
      <w:r w:rsidRPr="002A05C9">
        <w:rPr>
          <w:rFonts w:ascii="Times New Roman" w:hAnsi="Times New Roman" w:cs="Times New Roman"/>
          <w:sz w:val="24"/>
          <w:szCs w:val="24"/>
        </w:rPr>
        <w:t xml:space="preserve">En lo relativo a la salud, tan solo se encontraron diferencias estadísticamente significativas entre los tres </w:t>
      </w:r>
      <w:r w:rsidR="00D156D4" w:rsidRPr="002A05C9">
        <w:rPr>
          <w:rFonts w:ascii="Times New Roman" w:hAnsi="Times New Roman" w:cs="Times New Roman"/>
          <w:sz w:val="24"/>
          <w:szCs w:val="24"/>
        </w:rPr>
        <w:t>clústeres</w:t>
      </w:r>
      <w:r w:rsidRPr="002A05C9">
        <w:rPr>
          <w:rFonts w:ascii="Times New Roman" w:hAnsi="Times New Roman" w:cs="Times New Roman"/>
          <w:sz w:val="24"/>
          <w:szCs w:val="24"/>
        </w:rPr>
        <w:t xml:space="preserve"> en lo relativo </w:t>
      </w:r>
      <w:r w:rsidR="00165011" w:rsidRPr="002A05C9">
        <w:rPr>
          <w:rFonts w:ascii="Times New Roman" w:hAnsi="Times New Roman" w:cs="Times New Roman"/>
          <w:sz w:val="24"/>
          <w:szCs w:val="24"/>
        </w:rPr>
        <w:t>al “P</w:t>
      </w:r>
      <w:r w:rsidRPr="002A05C9">
        <w:rPr>
          <w:rFonts w:ascii="Times New Roman" w:hAnsi="Times New Roman" w:cs="Times New Roman"/>
          <w:sz w:val="24"/>
          <w:szCs w:val="24"/>
        </w:rPr>
        <w:t>adecimiento de enfermedad física grave o crónica médicamente diagnosticada</w:t>
      </w:r>
      <w:r w:rsidR="00165011" w:rsidRPr="002A05C9">
        <w:rPr>
          <w:rFonts w:ascii="Times New Roman" w:hAnsi="Times New Roman" w:cs="Times New Roman"/>
          <w:sz w:val="24"/>
          <w:szCs w:val="24"/>
        </w:rPr>
        <w:t>”</w:t>
      </w:r>
      <w:r w:rsidRPr="002A05C9">
        <w:rPr>
          <w:rFonts w:ascii="Times New Roman" w:hAnsi="Times New Roman" w:cs="Times New Roman"/>
          <w:sz w:val="24"/>
          <w:szCs w:val="24"/>
        </w:rPr>
        <w:t xml:space="preserve"> (</w:t>
      </w:r>
      <w:r w:rsidRPr="002A05C9">
        <w:rPr>
          <w:rFonts w:ascii="Times New Roman" w:hAnsi="Times New Roman" w:cs="Times New Roman"/>
          <w:i/>
          <w:sz w:val="24"/>
          <w:szCs w:val="24"/>
        </w:rPr>
        <w:sym w:font="Symbol" w:char="F063"/>
      </w:r>
      <w:r w:rsidRPr="002A05C9">
        <w:rPr>
          <w:rFonts w:ascii="Times New Roman" w:hAnsi="Times New Roman" w:cs="Times New Roman"/>
          <w:sz w:val="24"/>
          <w:szCs w:val="24"/>
          <w:vertAlign w:val="superscript"/>
        </w:rPr>
        <w:t>2</w:t>
      </w:r>
      <w:r w:rsidRPr="002A05C9">
        <w:rPr>
          <w:rFonts w:ascii="Times New Roman" w:hAnsi="Times New Roman" w:cs="Times New Roman"/>
          <w:sz w:val="24"/>
          <w:szCs w:val="24"/>
          <w:vertAlign w:val="subscript"/>
        </w:rPr>
        <w:t xml:space="preserve">(2) </w:t>
      </w:r>
      <w:r w:rsidRPr="002A05C9">
        <w:rPr>
          <w:rFonts w:ascii="Times New Roman" w:hAnsi="Times New Roman" w:cs="Times New Roman"/>
          <w:sz w:val="24"/>
          <w:szCs w:val="24"/>
        </w:rPr>
        <w:t>= 10</w:t>
      </w:r>
      <w:r w:rsidR="00D3178F" w:rsidRPr="002A05C9">
        <w:rPr>
          <w:rFonts w:ascii="Times New Roman" w:hAnsi="Times New Roman" w:cs="Times New Roman"/>
          <w:sz w:val="24"/>
          <w:szCs w:val="24"/>
        </w:rPr>
        <w:t>,</w:t>
      </w:r>
      <w:r w:rsidRPr="002A05C9">
        <w:rPr>
          <w:rFonts w:ascii="Times New Roman" w:hAnsi="Times New Roman" w:cs="Times New Roman"/>
          <w:sz w:val="24"/>
          <w:szCs w:val="24"/>
        </w:rPr>
        <w:t xml:space="preserve">185; </w:t>
      </w:r>
      <w:r w:rsidRPr="002A05C9">
        <w:rPr>
          <w:rFonts w:ascii="Times New Roman" w:hAnsi="Times New Roman" w:cs="Times New Roman"/>
          <w:i/>
          <w:sz w:val="24"/>
          <w:szCs w:val="24"/>
        </w:rPr>
        <w:t>p</w:t>
      </w:r>
      <w:r w:rsidRPr="002A05C9">
        <w:rPr>
          <w:rFonts w:ascii="Times New Roman" w:hAnsi="Times New Roman" w:cs="Times New Roman"/>
          <w:sz w:val="24"/>
          <w:szCs w:val="24"/>
        </w:rPr>
        <w:t>&lt;</w:t>
      </w:r>
      <w:r w:rsidR="00D3178F" w:rsidRPr="002A05C9">
        <w:rPr>
          <w:rFonts w:ascii="Times New Roman" w:hAnsi="Times New Roman" w:cs="Times New Roman"/>
          <w:sz w:val="24"/>
          <w:szCs w:val="24"/>
        </w:rPr>
        <w:t>0</w:t>
      </w:r>
      <w:r w:rsidR="00F755AB" w:rsidRPr="002A05C9">
        <w:rPr>
          <w:rFonts w:ascii="Times New Roman" w:hAnsi="Times New Roman" w:cs="Times New Roman"/>
          <w:sz w:val="24"/>
          <w:szCs w:val="24"/>
        </w:rPr>
        <w:t>,</w:t>
      </w:r>
      <w:r w:rsidRPr="002A05C9">
        <w:rPr>
          <w:rFonts w:ascii="Times New Roman" w:hAnsi="Times New Roman" w:cs="Times New Roman"/>
          <w:sz w:val="24"/>
          <w:szCs w:val="24"/>
        </w:rPr>
        <w:t xml:space="preserve">05; </w:t>
      </w:r>
      <w:r w:rsidRPr="002A05C9">
        <w:rPr>
          <w:rFonts w:ascii="Times New Roman" w:hAnsi="Times New Roman" w:cs="Times New Roman"/>
          <w:i/>
          <w:iCs/>
          <w:sz w:val="24"/>
          <w:szCs w:val="24"/>
        </w:rPr>
        <w:t>V</w:t>
      </w:r>
      <w:r w:rsidRPr="002A05C9">
        <w:rPr>
          <w:rFonts w:ascii="Times New Roman" w:hAnsi="Times New Roman" w:cs="Times New Roman"/>
          <w:sz w:val="24"/>
          <w:szCs w:val="24"/>
        </w:rPr>
        <w:t>=</w:t>
      </w:r>
      <w:r w:rsidR="00D3178F" w:rsidRPr="002A05C9">
        <w:rPr>
          <w:rFonts w:ascii="Times New Roman" w:hAnsi="Times New Roman" w:cs="Times New Roman"/>
          <w:sz w:val="24"/>
          <w:szCs w:val="24"/>
        </w:rPr>
        <w:t>0,</w:t>
      </w:r>
      <w:r w:rsidRPr="002A05C9">
        <w:rPr>
          <w:rFonts w:ascii="Times New Roman" w:hAnsi="Times New Roman" w:cs="Times New Roman"/>
          <w:sz w:val="24"/>
          <w:szCs w:val="24"/>
        </w:rPr>
        <w:t xml:space="preserve">390): </w:t>
      </w:r>
      <w:r w:rsidR="00165011" w:rsidRPr="002A05C9">
        <w:rPr>
          <w:rFonts w:ascii="Times New Roman" w:hAnsi="Times New Roman" w:cs="Times New Roman"/>
          <w:sz w:val="24"/>
          <w:szCs w:val="24"/>
        </w:rPr>
        <w:t>El C</w:t>
      </w:r>
      <w:r w:rsidRPr="002A05C9">
        <w:rPr>
          <w:rFonts w:ascii="Times New Roman" w:hAnsi="Times New Roman" w:cs="Times New Roman"/>
          <w:sz w:val="24"/>
          <w:szCs w:val="24"/>
        </w:rPr>
        <w:t xml:space="preserve">lúster B </w:t>
      </w:r>
      <w:r w:rsidR="00165011" w:rsidRPr="002A05C9">
        <w:rPr>
          <w:rFonts w:ascii="Times New Roman" w:hAnsi="Times New Roman" w:cs="Times New Roman"/>
          <w:sz w:val="24"/>
          <w:szCs w:val="24"/>
        </w:rPr>
        <w:t xml:space="preserve">presentaba el mayor porcentaje de </w:t>
      </w:r>
      <w:r w:rsidRPr="002A05C9">
        <w:rPr>
          <w:rFonts w:ascii="Times New Roman" w:hAnsi="Times New Roman" w:cs="Times New Roman"/>
          <w:sz w:val="24"/>
          <w:szCs w:val="24"/>
        </w:rPr>
        <w:t xml:space="preserve">mujeres </w:t>
      </w:r>
      <w:r w:rsidR="00165011" w:rsidRPr="002A05C9">
        <w:rPr>
          <w:rFonts w:ascii="Times New Roman" w:hAnsi="Times New Roman" w:cs="Times New Roman"/>
          <w:sz w:val="24"/>
          <w:szCs w:val="24"/>
        </w:rPr>
        <w:t>con alguna</w:t>
      </w:r>
      <w:r w:rsidRPr="002A05C9">
        <w:rPr>
          <w:rFonts w:ascii="Times New Roman" w:hAnsi="Times New Roman" w:cs="Times New Roman"/>
          <w:sz w:val="24"/>
          <w:szCs w:val="24"/>
        </w:rPr>
        <w:t xml:space="preserve"> una enfermedad física crónica o grave (87</w:t>
      </w:r>
      <w:r w:rsidR="00D3178F" w:rsidRPr="002A05C9">
        <w:rPr>
          <w:rFonts w:ascii="Times New Roman" w:hAnsi="Times New Roman" w:cs="Times New Roman"/>
          <w:sz w:val="24"/>
          <w:szCs w:val="24"/>
        </w:rPr>
        <w:t>,</w:t>
      </w:r>
      <w:r w:rsidRPr="002A05C9">
        <w:rPr>
          <w:rFonts w:ascii="Times New Roman" w:hAnsi="Times New Roman" w:cs="Times New Roman"/>
          <w:sz w:val="24"/>
          <w:szCs w:val="24"/>
        </w:rPr>
        <w:t xml:space="preserve">5%, </w:t>
      </w:r>
      <w:r w:rsidRPr="002A05C9">
        <w:rPr>
          <w:rFonts w:ascii="Times New Roman" w:hAnsi="Times New Roman" w:cs="Times New Roman"/>
          <w:i/>
          <w:iCs/>
          <w:sz w:val="24"/>
          <w:szCs w:val="24"/>
        </w:rPr>
        <w:t>n</w:t>
      </w:r>
      <w:r w:rsidRPr="002A05C9">
        <w:rPr>
          <w:rFonts w:ascii="Times New Roman" w:hAnsi="Times New Roman" w:cs="Times New Roman"/>
          <w:sz w:val="24"/>
          <w:szCs w:val="24"/>
        </w:rPr>
        <w:t xml:space="preserve">= 32). Destaca el clúster C por ser el grupo con el porcentaje más elevado de mujeres que no </w:t>
      </w:r>
      <w:r w:rsidR="00165011" w:rsidRPr="002A05C9">
        <w:rPr>
          <w:rFonts w:ascii="Times New Roman" w:hAnsi="Times New Roman" w:cs="Times New Roman"/>
          <w:sz w:val="24"/>
          <w:szCs w:val="24"/>
        </w:rPr>
        <w:t xml:space="preserve">sufrían ninguna </w:t>
      </w:r>
      <w:r w:rsidRPr="002A05C9">
        <w:rPr>
          <w:rFonts w:ascii="Times New Roman" w:hAnsi="Times New Roman" w:cs="Times New Roman"/>
          <w:sz w:val="24"/>
          <w:szCs w:val="24"/>
        </w:rPr>
        <w:t xml:space="preserve">enfermedad física grave o crónica </w:t>
      </w:r>
      <w:r w:rsidR="00165011" w:rsidRPr="002A05C9">
        <w:rPr>
          <w:rFonts w:ascii="Times New Roman" w:hAnsi="Times New Roman" w:cs="Times New Roman"/>
          <w:sz w:val="24"/>
          <w:szCs w:val="24"/>
        </w:rPr>
        <w:t>médicamente diagnosticada</w:t>
      </w:r>
      <w:r w:rsidRPr="002A05C9">
        <w:rPr>
          <w:rFonts w:ascii="Times New Roman" w:hAnsi="Times New Roman" w:cs="Times New Roman"/>
          <w:sz w:val="24"/>
          <w:szCs w:val="24"/>
        </w:rPr>
        <w:t xml:space="preserve"> (56</w:t>
      </w:r>
      <w:r w:rsidR="00D3178F" w:rsidRPr="002A05C9">
        <w:rPr>
          <w:rFonts w:ascii="Times New Roman" w:hAnsi="Times New Roman" w:cs="Times New Roman"/>
          <w:sz w:val="24"/>
          <w:szCs w:val="24"/>
        </w:rPr>
        <w:t>,</w:t>
      </w:r>
      <w:r w:rsidRPr="002A05C9">
        <w:rPr>
          <w:rFonts w:ascii="Times New Roman" w:hAnsi="Times New Roman" w:cs="Times New Roman"/>
          <w:sz w:val="24"/>
          <w:szCs w:val="24"/>
        </w:rPr>
        <w:t>3%, n=9).</w:t>
      </w:r>
    </w:p>
    <w:p w14:paraId="7AE668F4" w14:textId="44293A75" w:rsidR="00105EC6" w:rsidRPr="002A05C9" w:rsidRDefault="00553714" w:rsidP="002A05C9">
      <w:pPr>
        <w:spacing w:line="360" w:lineRule="auto"/>
        <w:jc w:val="center"/>
        <w:rPr>
          <w:rFonts w:ascii="Times New Roman" w:hAnsi="Times New Roman" w:cs="Times New Roman"/>
          <w:b/>
          <w:bCs/>
          <w:sz w:val="24"/>
          <w:szCs w:val="24"/>
        </w:rPr>
      </w:pPr>
      <w:r w:rsidRPr="002A05C9">
        <w:rPr>
          <w:rFonts w:ascii="Times New Roman" w:hAnsi="Times New Roman" w:cs="Times New Roman"/>
          <w:b/>
          <w:bCs/>
          <w:sz w:val="24"/>
          <w:szCs w:val="24"/>
        </w:rPr>
        <w:t>Discusión</w:t>
      </w:r>
    </w:p>
    <w:p w14:paraId="2B89626C" w14:textId="171D531A" w:rsidR="008B18FD" w:rsidRPr="002A05C9" w:rsidRDefault="008B18FD" w:rsidP="0008204E">
      <w:pPr>
        <w:spacing w:line="360" w:lineRule="auto"/>
        <w:contextualSpacing/>
        <w:jc w:val="both"/>
        <w:rPr>
          <w:rFonts w:ascii="Times New Roman" w:hAnsi="Times New Roman" w:cs="Times New Roman"/>
          <w:sz w:val="24"/>
          <w:szCs w:val="24"/>
        </w:rPr>
      </w:pPr>
      <w:r w:rsidRPr="002A05C9">
        <w:rPr>
          <w:rFonts w:ascii="Times New Roman" w:hAnsi="Times New Roman" w:cs="Times New Roman"/>
          <w:sz w:val="24"/>
          <w:szCs w:val="24"/>
        </w:rPr>
        <w:t xml:space="preserve">Los resultados obtenidos muestran que las </w:t>
      </w:r>
      <w:r w:rsidR="002C57CB" w:rsidRPr="002A05C9">
        <w:rPr>
          <w:rFonts w:ascii="Times New Roman" w:hAnsi="Times New Roman" w:cs="Times New Roman"/>
          <w:sz w:val="24"/>
          <w:szCs w:val="24"/>
        </w:rPr>
        <w:t xml:space="preserve">mujeres </w:t>
      </w:r>
      <w:r w:rsidR="00817DD6" w:rsidRPr="002A05C9">
        <w:rPr>
          <w:rFonts w:ascii="Times New Roman" w:hAnsi="Times New Roman" w:cs="Times New Roman"/>
          <w:sz w:val="24"/>
          <w:szCs w:val="24"/>
        </w:rPr>
        <w:t>que experimenta</w:t>
      </w:r>
      <w:r w:rsidR="00257C42" w:rsidRPr="002A05C9">
        <w:rPr>
          <w:rFonts w:ascii="Times New Roman" w:hAnsi="Times New Roman" w:cs="Times New Roman"/>
          <w:sz w:val="24"/>
          <w:szCs w:val="24"/>
        </w:rPr>
        <w:t>ba</w:t>
      </w:r>
      <w:r w:rsidR="00817DD6" w:rsidRPr="002A05C9">
        <w:rPr>
          <w:rFonts w:ascii="Times New Roman" w:hAnsi="Times New Roman" w:cs="Times New Roman"/>
          <w:sz w:val="24"/>
          <w:szCs w:val="24"/>
        </w:rPr>
        <w:t xml:space="preserve">n la situación sin </w:t>
      </w:r>
      <w:r w:rsidR="00AD4703" w:rsidRPr="002A05C9">
        <w:rPr>
          <w:rFonts w:ascii="Times New Roman" w:hAnsi="Times New Roman" w:cs="Times New Roman"/>
          <w:sz w:val="24"/>
          <w:szCs w:val="24"/>
        </w:rPr>
        <w:t>techo</w:t>
      </w:r>
      <w:r w:rsidR="00817DD6" w:rsidRPr="002A05C9">
        <w:rPr>
          <w:rFonts w:ascii="Times New Roman" w:hAnsi="Times New Roman" w:cs="Times New Roman"/>
          <w:sz w:val="24"/>
          <w:szCs w:val="24"/>
        </w:rPr>
        <w:t xml:space="preserve"> en </w:t>
      </w:r>
      <w:r w:rsidRPr="002A05C9">
        <w:rPr>
          <w:rFonts w:ascii="Times New Roman" w:hAnsi="Times New Roman" w:cs="Times New Roman"/>
          <w:sz w:val="24"/>
          <w:szCs w:val="24"/>
        </w:rPr>
        <w:t xml:space="preserve">Buenos Aires (Argentina) </w:t>
      </w:r>
      <w:r w:rsidR="00AF5483" w:rsidRPr="002A05C9">
        <w:rPr>
          <w:rFonts w:ascii="Times New Roman" w:hAnsi="Times New Roman" w:cs="Times New Roman"/>
          <w:sz w:val="24"/>
          <w:szCs w:val="24"/>
        </w:rPr>
        <w:t>podían</w:t>
      </w:r>
      <w:r w:rsidRPr="002A05C9">
        <w:rPr>
          <w:rFonts w:ascii="Times New Roman" w:hAnsi="Times New Roman" w:cs="Times New Roman"/>
          <w:sz w:val="24"/>
          <w:szCs w:val="24"/>
        </w:rPr>
        <w:t xml:space="preserve"> agruparse en tres </w:t>
      </w:r>
      <w:r w:rsidR="00817DD6" w:rsidRPr="002A05C9">
        <w:rPr>
          <w:rFonts w:ascii="Times New Roman" w:hAnsi="Times New Roman" w:cs="Times New Roman"/>
          <w:sz w:val="24"/>
          <w:szCs w:val="24"/>
        </w:rPr>
        <w:t>clústeres</w:t>
      </w:r>
      <w:r w:rsidRPr="002A05C9">
        <w:rPr>
          <w:rFonts w:ascii="Times New Roman" w:hAnsi="Times New Roman" w:cs="Times New Roman"/>
          <w:sz w:val="24"/>
          <w:szCs w:val="24"/>
        </w:rPr>
        <w:t xml:space="preserve"> en función de los </w:t>
      </w:r>
      <w:proofErr w:type="spellStart"/>
      <w:r w:rsidRPr="002A05C9">
        <w:rPr>
          <w:rFonts w:ascii="Times New Roman" w:hAnsi="Times New Roman" w:cs="Times New Roman"/>
          <w:sz w:val="24"/>
          <w:szCs w:val="24"/>
        </w:rPr>
        <w:t>S</w:t>
      </w:r>
      <w:r w:rsidR="00255936" w:rsidRPr="002A05C9">
        <w:rPr>
          <w:rFonts w:ascii="Times New Roman" w:hAnsi="Times New Roman" w:cs="Times New Roman"/>
          <w:sz w:val="24"/>
          <w:szCs w:val="24"/>
        </w:rPr>
        <w:t>V</w:t>
      </w:r>
      <w:r w:rsidRPr="002A05C9">
        <w:rPr>
          <w:rFonts w:ascii="Times New Roman" w:hAnsi="Times New Roman" w:cs="Times New Roman"/>
          <w:sz w:val="24"/>
          <w:szCs w:val="24"/>
        </w:rPr>
        <w:t>Es</w:t>
      </w:r>
      <w:proofErr w:type="spellEnd"/>
      <w:r w:rsidRPr="002A05C9">
        <w:rPr>
          <w:rFonts w:ascii="Times New Roman" w:hAnsi="Times New Roman" w:cs="Times New Roman"/>
          <w:sz w:val="24"/>
          <w:szCs w:val="24"/>
        </w:rPr>
        <w:t xml:space="preserve"> </w:t>
      </w:r>
      <w:r w:rsidR="00257C42" w:rsidRPr="002A05C9">
        <w:rPr>
          <w:rFonts w:ascii="Times New Roman" w:hAnsi="Times New Roman" w:cs="Times New Roman"/>
          <w:sz w:val="24"/>
          <w:szCs w:val="24"/>
        </w:rPr>
        <w:t>que habían tenido que afrontar a lo largo de su vida</w:t>
      </w:r>
      <w:r w:rsidRPr="002A05C9">
        <w:rPr>
          <w:rFonts w:ascii="Times New Roman" w:hAnsi="Times New Roman" w:cs="Times New Roman"/>
          <w:sz w:val="24"/>
          <w:szCs w:val="24"/>
        </w:rPr>
        <w:t>.</w:t>
      </w:r>
      <w:r w:rsidRPr="002A05C9">
        <w:rPr>
          <w:rFonts w:ascii="Times New Roman" w:eastAsia="Calibri" w:hAnsi="Times New Roman" w:cs="Times New Roman"/>
          <w:sz w:val="24"/>
          <w:szCs w:val="24"/>
        </w:rPr>
        <w:t xml:space="preserve"> Esta solución de tres </w:t>
      </w:r>
      <w:r w:rsidR="00127D0E" w:rsidRPr="002A05C9">
        <w:rPr>
          <w:rFonts w:ascii="Times New Roman" w:eastAsia="Calibri" w:hAnsi="Times New Roman" w:cs="Times New Roman"/>
          <w:sz w:val="24"/>
          <w:szCs w:val="24"/>
        </w:rPr>
        <w:t>clústeres</w:t>
      </w:r>
      <w:r w:rsidRPr="002A05C9">
        <w:rPr>
          <w:rFonts w:ascii="Times New Roman" w:eastAsia="Calibri" w:hAnsi="Times New Roman" w:cs="Times New Roman"/>
          <w:sz w:val="24"/>
          <w:szCs w:val="24"/>
        </w:rPr>
        <w:t xml:space="preserve"> </w:t>
      </w:r>
      <w:r w:rsidR="00FA1453" w:rsidRPr="002A05C9">
        <w:rPr>
          <w:rFonts w:ascii="Times New Roman" w:eastAsia="Calibri" w:hAnsi="Times New Roman" w:cs="Times New Roman"/>
          <w:sz w:val="24"/>
          <w:szCs w:val="24"/>
        </w:rPr>
        <w:t>guarda</w:t>
      </w:r>
      <w:r w:rsidR="00E22A7E" w:rsidRPr="002A05C9">
        <w:rPr>
          <w:rFonts w:ascii="Times New Roman" w:eastAsia="Calibri" w:hAnsi="Times New Roman" w:cs="Times New Roman"/>
          <w:sz w:val="24"/>
          <w:szCs w:val="24"/>
        </w:rPr>
        <w:t xml:space="preserve"> similitud con la</w:t>
      </w:r>
      <w:r w:rsidRPr="002A05C9">
        <w:rPr>
          <w:rFonts w:ascii="Times New Roman" w:eastAsia="Calibri" w:hAnsi="Times New Roman" w:cs="Times New Roman"/>
          <w:sz w:val="24"/>
          <w:szCs w:val="24"/>
        </w:rPr>
        <w:t xml:space="preserve"> observada </w:t>
      </w:r>
      <w:r w:rsidR="00DE4E65" w:rsidRPr="002A05C9">
        <w:rPr>
          <w:rFonts w:ascii="Times New Roman" w:eastAsia="Calibri" w:hAnsi="Times New Roman" w:cs="Times New Roman"/>
          <w:sz w:val="24"/>
          <w:szCs w:val="24"/>
        </w:rPr>
        <w:t xml:space="preserve">entre las </w:t>
      </w:r>
      <w:r w:rsidR="00F9084E" w:rsidRPr="002A05C9">
        <w:rPr>
          <w:rFonts w:ascii="Times New Roman" w:eastAsia="Calibri" w:hAnsi="Times New Roman" w:cs="Times New Roman"/>
          <w:sz w:val="24"/>
          <w:szCs w:val="24"/>
        </w:rPr>
        <w:t>mujeres en situación sin hogar en Madrid</w:t>
      </w:r>
      <w:r w:rsidR="00DE4E65" w:rsidRPr="002A05C9">
        <w:rPr>
          <w:rFonts w:ascii="Times New Roman" w:eastAsia="Calibri" w:hAnsi="Times New Roman" w:cs="Times New Roman"/>
          <w:sz w:val="24"/>
          <w:szCs w:val="24"/>
        </w:rPr>
        <w:t xml:space="preserve"> (</w:t>
      </w:r>
      <w:r w:rsidR="00F9084E" w:rsidRPr="002A05C9">
        <w:rPr>
          <w:rFonts w:ascii="Times New Roman" w:eastAsia="Calibri" w:hAnsi="Times New Roman" w:cs="Times New Roman"/>
          <w:sz w:val="24"/>
          <w:szCs w:val="24"/>
        </w:rPr>
        <w:t>España</w:t>
      </w:r>
      <w:r w:rsidR="00DE4E65" w:rsidRPr="002A05C9">
        <w:rPr>
          <w:rFonts w:ascii="Times New Roman" w:eastAsia="Calibri" w:hAnsi="Times New Roman" w:cs="Times New Roman"/>
          <w:sz w:val="24"/>
          <w:szCs w:val="24"/>
        </w:rPr>
        <w:t>)</w:t>
      </w:r>
      <w:r w:rsidRPr="002A05C9">
        <w:rPr>
          <w:rFonts w:ascii="Times New Roman" w:eastAsia="Calibri" w:hAnsi="Times New Roman" w:cs="Times New Roman"/>
          <w:sz w:val="24"/>
          <w:szCs w:val="24"/>
        </w:rPr>
        <w:t xml:space="preserve"> (Rodríguez-Moreno</w:t>
      </w:r>
      <w:r w:rsidR="00030CB4" w:rsidRPr="002A05C9">
        <w:rPr>
          <w:rFonts w:ascii="Times New Roman" w:eastAsia="Calibri" w:hAnsi="Times New Roman" w:cs="Times New Roman"/>
          <w:sz w:val="24"/>
          <w:szCs w:val="24"/>
        </w:rPr>
        <w:t xml:space="preserve"> </w:t>
      </w:r>
      <w:r w:rsidR="00257C42" w:rsidRPr="002A05C9">
        <w:rPr>
          <w:rFonts w:ascii="Times New Roman" w:eastAsia="Calibri" w:hAnsi="Times New Roman" w:cs="Times New Roman"/>
          <w:sz w:val="24"/>
          <w:szCs w:val="24"/>
        </w:rPr>
        <w:t>et al.</w:t>
      </w:r>
      <w:r w:rsidR="00030CB4" w:rsidRPr="002A05C9">
        <w:rPr>
          <w:rFonts w:ascii="Times New Roman" w:eastAsia="Calibri" w:hAnsi="Times New Roman" w:cs="Times New Roman"/>
          <w:sz w:val="24"/>
          <w:szCs w:val="24"/>
        </w:rPr>
        <w:t>, 2021</w:t>
      </w:r>
      <w:r w:rsidR="00591ADC" w:rsidRPr="002A05C9">
        <w:rPr>
          <w:rFonts w:ascii="Times New Roman" w:eastAsia="Calibri" w:hAnsi="Times New Roman" w:cs="Times New Roman"/>
          <w:sz w:val="24"/>
          <w:szCs w:val="24"/>
        </w:rPr>
        <w:t>a</w:t>
      </w:r>
      <w:r w:rsidR="00FA1453" w:rsidRPr="002A05C9">
        <w:rPr>
          <w:rFonts w:ascii="Times New Roman" w:eastAsia="Calibri" w:hAnsi="Times New Roman" w:cs="Times New Roman"/>
          <w:sz w:val="24"/>
          <w:szCs w:val="24"/>
        </w:rPr>
        <w:t xml:space="preserve">), cuestión interesante </w:t>
      </w:r>
      <w:r w:rsidRPr="002A05C9">
        <w:rPr>
          <w:rFonts w:ascii="Times New Roman" w:hAnsi="Times New Roman" w:cs="Times New Roman"/>
          <w:sz w:val="24"/>
          <w:szCs w:val="24"/>
        </w:rPr>
        <w:t>considerando las importantes diferencias</w:t>
      </w:r>
      <w:r w:rsidR="000760FC" w:rsidRPr="002A05C9">
        <w:rPr>
          <w:rFonts w:ascii="Times New Roman" w:hAnsi="Times New Roman" w:cs="Times New Roman"/>
          <w:sz w:val="24"/>
          <w:szCs w:val="24"/>
        </w:rPr>
        <w:t xml:space="preserve"> </w:t>
      </w:r>
      <w:proofErr w:type="gramStart"/>
      <w:r w:rsidR="000760FC" w:rsidRPr="002A05C9">
        <w:rPr>
          <w:rFonts w:ascii="Times New Roman" w:hAnsi="Times New Roman" w:cs="Times New Roman"/>
          <w:sz w:val="24"/>
          <w:szCs w:val="24"/>
        </w:rPr>
        <w:t>socio-</w:t>
      </w:r>
      <w:r w:rsidRPr="002A05C9">
        <w:rPr>
          <w:rFonts w:ascii="Times New Roman" w:hAnsi="Times New Roman" w:cs="Times New Roman"/>
          <w:sz w:val="24"/>
          <w:szCs w:val="24"/>
        </w:rPr>
        <w:t>culturales</w:t>
      </w:r>
      <w:proofErr w:type="gramEnd"/>
      <w:r w:rsidRPr="002A05C9">
        <w:rPr>
          <w:rFonts w:ascii="Times New Roman" w:hAnsi="Times New Roman" w:cs="Times New Roman"/>
          <w:sz w:val="24"/>
          <w:szCs w:val="24"/>
        </w:rPr>
        <w:t xml:space="preserve"> y </w:t>
      </w:r>
      <w:r w:rsidR="00E22A7E" w:rsidRPr="002A05C9">
        <w:rPr>
          <w:rFonts w:ascii="Times New Roman" w:hAnsi="Times New Roman" w:cs="Times New Roman"/>
          <w:sz w:val="24"/>
          <w:szCs w:val="24"/>
        </w:rPr>
        <w:t xml:space="preserve">de </w:t>
      </w:r>
      <w:r w:rsidRPr="002A05C9">
        <w:rPr>
          <w:rFonts w:ascii="Times New Roman" w:hAnsi="Times New Roman" w:cs="Times New Roman"/>
          <w:sz w:val="24"/>
          <w:szCs w:val="24"/>
        </w:rPr>
        <w:t xml:space="preserve">renta existente entre </w:t>
      </w:r>
      <w:r w:rsidR="00DE4E65" w:rsidRPr="002A05C9">
        <w:rPr>
          <w:rFonts w:ascii="Times New Roman" w:hAnsi="Times New Roman" w:cs="Times New Roman"/>
          <w:sz w:val="24"/>
          <w:szCs w:val="24"/>
        </w:rPr>
        <w:t>Argentina y España</w:t>
      </w:r>
      <w:r w:rsidRPr="002A05C9">
        <w:rPr>
          <w:rFonts w:ascii="Times New Roman" w:hAnsi="Times New Roman" w:cs="Times New Roman"/>
          <w:sz w:val="24"/>
          <w:szCs w:val="24"/>
        </w:rPr>
        <w:t>.</w:t>
      </w:r>
    </w:p>
    <w:p w14:paraId="57012A5A" w14:textId="46819134" w:rsidR="00DC071D" w:rsidRPr="002A05C9" w:rsidRDefault="008B18FD" w:rsidP="0008204E">
      <w:pPr>
        <w:tabs>
          <w:tab w:val="left" w:pos="5040"/>
        </w:tabs>
        <w:spacing w:line="360" w:lineRule="auto"/>
        <w:contextualSpacing/>
        <w:jc w:val="both"/>
        <w:rPr>
          <w:rFonts w:ascii="Times New Roman" w:hAnsi="Times New Roman" w:cs="Times New Roman"/>
          <w:sz w:val="24"/>
          <w:szCs w:val="24"/>
        </w:rPr>
      </w:pPr>
      <w:r w:rsidRPr="002A05C9">
        <w:rPr>
          <w:rFonts w:ascii="Times New Roman" w:hAnsi="Times New Roman" w:cs="Times New Roman"/>
          <w:sz w:val="24"/>
          <w:szCs w:val="24"/>
        </w:rPr>
        <w:t xml:space="preserve">El </w:t>
      </w:r>
      <w:r w:rsidR="00F9084E" w:rsidRPr="002A05C9">
        <w:rPr>
          <w:rFonts w:ascii="Times New Roman" w:hAnsi="Times New Roman" w:cs="Times New Roman"/>
          <w:sz w:val="24"/>
          <w:szCs w:val="24"/>
        </w:rPr>
        <w:t>Clúster</w:t>
      </w:r>
      <w:r w:rsidRPr="002A05C9">
        <w:rPr>
          <w:rFonts w:ascii="Times New Roman" w:hAnsi="Times New Roman" w:cs="Times New Roman"/>
          <w:sz w:val="24"/>
          <w:szCs w:val="24"/>
        </w:rPr>
        <w:t xml:space="preserve"> A (</w:t>
      </w:r>
      <w:r w:rsidR="00005472" w:rsidRPr="002A05C9">
        <w:rPr>
          <w:rFonts w:ascii="Times New Roman" w:hAnsi="Times New Roman" w:cs="Times New Roman"/>
          <w:sz w:val="24"/>
          <w:szCs w:val="24"/>
        </w:rPr>
        <w:t>30</w:t>
      </w:r>
      <w:r w:rsidRPr="002A05C9">
        <w:rPr>
          <w:rFonts w:ascii="Times New Roman" w:hAnsi="Times New Roman" w:cs="Times New Roman"/>
          <w:sz w:val="24"/>
          <w:szCs w:val="24"/>
        </w:rPr>
        <w:t xml:space="preserve">%) se </w:t>
      </w:r>
      <w:r w:rsidR="00257C42" w:rsidRPr="002A05C9">
        <w:rPr>
          <w:rFonts w:ascii="Times New Roman" w:hAnsi="Times New Roman" w:cs="Times New Roman"/>
          <w:sz w:val="24"/>
          <w:szCs w:val="24"/>
        </w:rPr>
        <w:t>encontraba</w:t>
      </w:r>
      <w:r w:rsidRPr="002A05C9">
        <w:rPr>
          <w:rFonts w:ascii="Times New Roman" w:hAnsi="Times New Roman" w:cs="Times New Roman"/>
          <w:sz w:val="24"/>
          <w:szCs w:val="24"/>
        </w:rPr>
        <w:t xml:space="preserve"> formado por </w:t>
      </w:r>
      <w:r w:rsidR="00005472" w:rsidRPr="002A05C9">
        <w:rPr>
          <w:rFonts w:ascii="Times New Roman" w:hAnsi="Times New Roman" w:cs="Times New Roman"/>
          <w:sz w:val="24"/>
          <w:szCs w:val="24"/>
        </w:rPr>
        <w:t>mujeres</w:t>
      </w:r>
      <w:r w:rsidRPr="002A05C9">
        <w:rPr>
          <w:rFonts w:ascii="Times New Roman" w:hAnsi="Times New Roman" w:cs="Times New Roman"/>
          <w:sz w:val="24"/>
          <w:szCs w:val="24"/>
        </w:rPr>
        <w:t xml:space="preserve"> que </w:t>
      </w:r>
      <w:r w:rsidR="00FA1453" w:rsidRPr="002A05C9">
        <w:rPr>
          <w:rFonts w:ascii="Times New Roman" w:hAnsi="Times New Roman" w:cs="Times New Roman"/>
          <w:sz w:val="24"/>
          <w:szCs w:val="24"/>
        </w:rPr>
        <w:t xml:space="preserve">en </w:t>
      </w:r>
      <w:r w:rsidRPr="002A05C9">
        <w:rPr>
          <w:rFonts w:ascii="Times New Roman" w:hAnsi="Times New Roman" w:cs="Times New Roman"/>
          <w:sz w:val="24"/>
          <w:szCs w:val="24"/>
        </w:rPr>
        <w:t>habían padecido</w:t>
      </w:r>
      <w:r w:rsidR="00005472" w:rsidRPr="002A05C9">
        <w:rPr>
          <w:rFonts w:ascii="Times New Roman" w:hAnsi="Times New Roman" w:cs="Times New Roman"/>
          <w:sz w:val="24"/>
          <w:szCs w:val="24"/>
        </w:rPr>
        <w:t xml:space="preserve"> </w:t>
      </w:r>
      <w:r w:rsidR="00257C42" w:rsidRPr="002A05C9">
        <w:rPr>
          <w:rFonts w:ascii="Times New Roman" w:hAnsi="Times New Roman" w:cs="Times New Roman"/>
          <w:sz w:val="24"/>
          <w:szCs w:val="24"/>
        </w:rPr>
        <w:t xml:space="preserve">una gran cantidad de </w:t>
      </w:r>
      <w:r w:rsidR="00005472" w:rsidRPr="002A05C9">
        <w:rPr>
          <w:rFonts w:ascii="Times New Roman" w:hAnsi="Times New Roman" w:cs="Times New Roman"/>
          <w:sz w:val="24"/>
          <w:szCs w:val="24"/>
        </w:rPr>
        <w:t xml:space="preserve">problemas económicos y violencia familiar durante </w:t>
      </w:r>
      <w:r w:rsidR="00257C42" w:rsidRPr="002A05C9">
        <w:rPr>
          <w:rFonts w:ascii="Times New Roman" w:hAnsi="Times New Roman" w:cs="Times New Roman"/>
          <w:sz w:val="24"/>
          <w:szCs w:val="24"/>
        </w:rPr>
        <w:t xml:space="preserve">su </w:t>
      </w:r>
      <w:r w:rsidR="00005472" w:rsidRPr="002A05C9">
        <w:rPr>
          <w:rFonts w:ascii="Times New Roman" w:hAnsi="Times New Roman" w:cs="Times New Roman"/>
          <w:sz w:val="24"/>
          <w:szCs w:val="24"/>
        </w:rPr>
        <w:t>infancia</w:t>
      </w:r>
      <w:r w:rsidR="00257C42" w:rsidRPr="002A05C9">
        <w:rPr>
          <w:rFonts w:ascii="Times New Roman" w:hAnsi="Times New Roman" w:cs="Times New Roman"/>
          <w:sz w:val="24"/>
          <w:szCs w:val="24"/>
        </w:rPr>
        <w:t xml:space="preserve"> y adolescencia</w:t>
      </w:r>
      <w:r w:rsidR="00005472" w:rsidRPr="002A05C9">
        <w:rPr>
          <w:rFonts w:ascii="Times New Roman" w:hAnsi="Times New Roman" w:cs="Times New Roman"/>
          <w:sz w:val="24"/>
          <w:szCs w:val="24"/>
        </w:rPr>
        <w:t>.</w:t>
      </w:r>
      <w:r w:rsidR="00DC071D" w:rsidRPr="002A05C9">
        <w:rPr>
          <w:rFonts w:ascii="Times New Roman" w:hAnsi="Times New Roman" w:cs="Times New Roman"/>
          <w:sz w:val="24"/>
          <w:szCs w:val="24"/>
        </w:rPr>
        <w:t xml:space="preserve"> La</w:t>
      </w:r>
      <w:r w:rsidRPr="002A05C9">
        <w:rPr>
          <w:rFonts w:ascii="Times New Roman" w:hAnsi="Times New Roman" w:cs="Times New Roman"/>
          <w:sz w:val="24"/>
          <w:szCs w:val="24"/>
        </w:rPr>
        <w:t>s componentes de este grupo</w:t>
      </w:r>
      <w:r w:rsidR="00DC071D" w:rsidRPr="002A05C9">
        <w:rPr>
          <w:rFonts w:ascii="Times New Roman" w:hAnsi="Times New Roman" w:cs="Times New Roman"/>
          <w:sz w:val="24"/>
          <w:szCs w:val="24"/>
        </w:rPr>
        <w:t xml:space="preserve"> </w:t>
      </w:r>
      <w:r w:rsidR="0023761D" w:rsidRPr="002A05C9">
        <w:rPr>
          <w:rFonts w:ascii="Times New Roman" w:hAnsi="Times New Roman" w:cs="Times New Roman"/>
          <w:sz w:val="24"/>
          <w:szCs w:val="24"/>
        </w:rPr>
        <w:t xml:space="preserve">eran las de mayor edad </w:t>
      </w:r>
      <w:r w:rsidR="009729D2" w:rsidRPr="002A05C9">
        <w:rPr>
          <w:rFonts w:ascii="Times New Roman" w:hAnsi="Times New Roman" w:cs="Times New Roman"/>
          <w:sz w:val="24"/>
          <w:szCs w:val="24"/>
        </w:rPr>
        <w:t>media</w:t>
      </w:r>
      <w:r w:rsidR="0023761D" w:rsidRPr="002A05C9">
        <w:rPr>
          <w:rFonts w:ascii="Times New Roman" w:hAnsi="Times New Roman" w:cs="Times New Roman"/>
          <w:sz w:val="24"/>
          <w:szCs w:val="24"/>
        </w:rPr>
        <w:t xml:space="preserve"> </w:t>
      </w:r>
      <w:r w:rsidR="007D1031" w:rsidRPr="002A05C9">
        <w:rPr>
          <w:rFonts w:ascii="Times New Roman" w:hAnsi="Times New Roman" w:cs="Times New Roman"/>
          <w:sz w:val="24"/>
          <w:szCs w:val="24"/>
        </w:rPr>
        <w:t>(</w:t>
      </w:r>
      <w:r w:rsidR="0023761D" w:rsidRPr="002A05C9">
        <w:rPr>
          <w:rFonts w:ascii="Times New Roman" w:hAnsi="Times New Roman" w:cs="Times New Roman"/>
          <w:sz w:val="24"/>
          <w:szCs w:val="24"/>
        </w:rPr>
        <w:t>49 años)</w:t>
      </w:r>
      <w:r w:rsidR="007D1031" w:rsidRPr="002A05C9">
        <w:rPr>
          <w:rFonts w:ascii="Times New Roman" w:hAnsi="Times New Roman" w:cs="Times New Roman"/>
          <w:sz w:val="24"/>
          <w:szCs w:val="24"/>
        </w:rPr>
        <w:t>,</w:t>
      </w:r>
      <w:r w:rsidR="0023761D" w:rsidRPr="002A05C9">
        <w:rPr>
          <w:rFonts w:ascii="Times New Roman" w:hAnsi="Times New Roman" w:cs="Times New Roman"/>
          <w:sz w:val="24"/>
          <w:szCs w:val="24"/>
        </w:rPr>
        <w:t xml:space="preserve"> con </w:t>
      </w:r>
      <w:r w:rsidR="00FA1453" w:rsidRPr="002A05C9">
        <w:rPr>
          <w:rFonts w:ascii="Times New Roman" w:hAnsi="Times New Roman" w:cs="Times New Roman"/>
          <w:sz w:val="24"/>
          <w:szCs w:val="24"/>
        </w:rPr>
        <w:t>el menor</w:t>
      </w:r>
      <w:r w:rsidR="0023761D" w:rsidRPr="002A05C9">
        <w:rPr>
          <w:rFonts w:ascii="Times New Roman" w:hAnsi="Times New Roman" w:cs="Times New Roman"/>
          <w:sz w:val="24"/>
          <w:szCs w:val="24"/>
        </w:rPr>
        <w:t xml:space="preserve"> porcentaje </w:t>
      </w:r>
      <w:r w:rsidR="00FA1453" w:rsidRPr="002A05C9">
        <w:rPr>
          <w:rFonts w:ascii="Times New Roman" w:hAnsi="Times New Roman" w:cs="Times New Roman"/>
          <w:sz w:val="24"/>
          <w:szCs w:val="24"/>
        </w:rPr>
        <w:t xml:space="preserve">de </w:t>
      </w:r>
      <w:r w:rsidR="0023761D" w:rsidRPr="002A05C9">
        <w:rPr>
          <w:rFonts w:ascii="Times New Roman" w:hAnsi="Times New Roman" w:cs="Times New Roman"/>
          <w:sz w:val="24"/>
          <w:szCs w:val="24"/>
        </w:rPr>
        <w:t>mujeres heterosexual</w:t>
      </w:r>
      <w:r w:rsidR="00FA1453" w:rsidRPr="002A05C9">
        <w:rPr>
          <w:rFonts w:ascii="Times New Roman" w:hAnsi="Times New Roman" w:cs="Times New Roman"/>
          <w:sz w:val="24"/>
          <w:szCs w:val="24"/>
        </w:rPr>
        <w:t>es</w:t>
      </w:r>
      <w:r w:rsidR="00DC071D" w:rsidRPr="002A05C9">
        <w:rPr>
          <w:rFonts w:ascii="Times New Roman" w:hAnsi="Times New Roman" w:cs="Times New Roman"/>
          <w:sz w:val="24"/>
          <w:szCs w:val="24"/>
        </w:rPr>
        <w:t>.</w:t>
      </w:r>
      <w:r w:rsidR="006C49DA" w:rsidRPr="002A05C9">
        <w:rPr>
          <w:rFonts w:ascii="Times New Roman" w:hAnsi="Times New Roman" w:cs="Times New Roman"/>
          <w:sz w:val="24"/>
          <w:szCs w:val="24"/>
        </w:rPr>
        <w:t xml:space="preserve"> </w:t>
      </w:r>
    </w:p>
    <w:p w14:paraId="3AAAE4DE" w14:textId="641E0463" w:rsidR="00DC071D" w:rsidRPr="002A05C9" w:rsidRDefault="008B18FD" w:rsidP="0008204E">
      <w:pPr>
        <w:tabs>
          <w:tab w:val="left" w:pos="5040"/>
        </w:tabs>
        <w:spacing w:line="360" w:lineRule="auto"/>
        <w:contextualSpacing/>
        <w:jc w:val="both"/>
        <w:rPr>
          <w:rFonts w:ascii="Times New Roman" w:hAnsi="Times New Roman" w:cs="Times New Roman"/>
          <w:sz w:val="24"/>
          <w:szCs w:val="24"/>
        </w:rPr>
      </w:pPr>
      <w:r w:rsidRPr="002A05C9">
        <w:rPr>
          <w:rFonts w:ascii="Times New Roman" w:hAnsi="Times New Roman" w:cs="Times New Roman"/>
          <w:sz w:val="24"/>
          <w:szCs w:val="24"/>
        </w:rPr>
        <w:t xml:space="preserve">El </w:t>
      </w:r>
      <w:r w:rsidR="009729D2" w:rsidRPr="002A05C9">
        <w:rPr>
          <w:rFonts w:ascii="Times New Roman" w:hAnsi="Times New Roman" w:cs="Times New Roman"/>
          <w:sz w:val="24"/>
          <w:szCs w:val="24"/>
        </w:rPr>
        <w:t>Clúster</w:t>
      </w:r>
      <w:r w:rsidRPr="002A05C9">
        <w:rPr>
          <w:rFonts w:ascii="Times New Roman" w:hAnsi="Times New Roman" w:cs="Times New Roman"/>
          <w:sz w:val="24"/>
          <w:szCs w:val="24"/>
        </w:rPr>
        <w:t xml:space="preserve"> B (4</w:t>
      </w:r>
      <w:r w:rsidR="00725E4B" w:rsidRPr="002A05C9">
        <w:rPr>
          <w:rFonts w:ascii="Times New Roman" w:hAnsi="Times New Roman" w:cs="Times New Roman"/>
          <w:sz w:val="24"/>
          <w:szCs w:val="24"/>
        </w:rPr>
        <w:t>6</w:t>
      </w:r>
      <w:r w:rsidRPr="002A05C9">
        <w:rPr>
          <w:rFonts w:ascii="Times New Roman" w:hAnsi="Times New Roman" w:cs="Times New Roman"/>
          <w:sz w:val="24"/>
          <w:szCs w:val="24"/>
        </w:rPr>
        <w:t xml:space="preserve">%) se conformaba por </w:t>
      </w:r>
      <w:r w:rsidR="00DC071D" w:rsidRPr="002A05C9">
        <w:rPr>
          <w:rFonts w:ascii="Times New Roman" w:hAnsi="Times New Roman" w:cs="Times New Roman"/>
          <w:sz w:val="24"/>
          <w:szCs w:val="24"/>
        </w:rPr>
        <w:t>mujeres</w:t>
      </w:r>
      <w:r w:rsidRPr="002A05C9">
        <w:rPr>
          <w:rFonts w:ascii="Times New Roman" w:hAnsi="Times New Roman" w:cs="Times New Roman"/>
          <w:sz w:val="24"/>
          <w:szCs w:val="24"/>
        </w:rPr>
        <w:t xml:space="preserve"> que</w:t>
      </w:r>
      <w:r w:rsidR="00DC071D" w:rsidRPr="002A05C9">
        <w:rPr>
          <w:rFonts w:ascii="Times New Roman" w:hAnsi="Times New Roman" w:cs="Times New Roman"/>
          <w:sz w:val="24"/>
          <w:szCs w:val="24"/>
        </w:rPr>
        <w:t xml:space="preserve"> habían padecido un elevado número de </w:t>
      </w:r>
      <w:proofErr w:type="spellStart"/>
      <w:r w:rsidR="00DC071D" w:rsidRPr="002A05C9">
        <w:rPr>
          <w:rFonts w:ascii="Times New Roman" w:hAnsi="Times New Roman" w:cs="Times New Roman"/>
          <w:sz w:val="24"/>
          <w:szCs w:val="24"/>
        </w:rPr>
        <w:t>S</w:t>
      </w:r>
      <w:r w:rsidR="009729D2" w:rsidRPr="002A05C9">
        <w:rPr>
          <w:rFonts w:ascii="Times New Roman" w:hAnsi="Times New Roman" w:cs="Times New Roman"/>
          <w:sz w:val="24"/>
          <w:szCs w:val="24"/>
        </w:rPr>
        <w:t>V</w:t>
      </w:r>
      <w:r w:rsidR="00DC071D" w:rsidRPr="002A05C9">
        <w:rPr>
          <w:rFonts w:ascii="Times New Roman" w:hAnsi="Times New Roman" w:cs="Times New Roman"/>
          <w:sz w:val="24"/>
          <w:szCs w:val="24"/>
        </w:rPr>
        <w:t>Es</w:t>
      </w:r>
      <w:proofErr w:type="spellEnd"/>
      <w:r w:rsidR="00DC071D" w:rsidRPr="002A05C9">
        <w:rPr>
          <w:rFonts w:ascii="Times New Roman" w:hAnsi="Times New Roman" w:cs="Times New Roman"/>
          <w:sz w:val="24"/>
          <w:szCs w:val="24"/>
        </w:rPr>
        <w:t>, tanto durante la durante la infancia y adolescencia como a lo largo de su vida</w:t>
      </w:r>
      <w:r w:rsidR="00DC071D" w:rsidRPr="002A05C9">
        <w:rPr>
          <w:rFonts w:ascii="Times New Roman" w:eastAsia="Calibri" w:hAnsi="Times New Roman" w:cs="Times New Roman"/>
          <w:iCs/>
          <w:sz w:val="24"/>
          <w:szCs w:val="24"/>
        </w:rPr>
        <w:t>.</w:t>
      </w:r>
      <w:r w:rsidR="003723E7" w:rsidRPr="002A05C9">
        <w:rPr>
          <w:rFonts w:ascii="Times New Roman" w:eastAsia="Calibri" w:hAnsi="Times New Roman" w:cs="Times New Roman"/>
          <w:iCs/>
          <w:sz w:val="24"/>
          <w:szCs w:val="24"/>
        </w:rPr>
        <w:t xml:space="preserve"> </w:t>
      </w:r>
      <w:r w:rsidR="00DC071D" w:rsidRPr="002A05C9">
        <w:rPr>
          <w:rFonts w:ascii="Times New Roman" w:hAnsi="Times New Roman" w:cs="Times New Roman"/>
          <w:sz w:val="24"/>
          <w:szCs w:val="24"/>
        </w:rPr>
        <w:t xml:space="preserve">Además de </w:t>
      </w:r>
      <w:r w:rsidR="003723E7" w:rsidRPr="002A05C9">
        <w:rPr>
          <w:rFonts w:ascii="Times New Roman" w:hAnsi="Times New Roman" w:cs="Times New Roman"/>
          <w:sz w:val="24"/>
          <w:szCs w:val="24"/>
        </w:rPr>
        <w:t xml:space="preserve">conformar </w:t>
      </w:r>
      <w:r w:rsidR="00DC071D" w:rsidRPr="002A05C9">
        <w:rPr>
          <w:rFonts w:ascii="Times New Roman" w:hAnsi="Times New Roman" w:cs="Times New Roman"/>
          <w:sz w:val="24"/>
          <w:szCs w:val="24"/>
        </w:rPr>
        <w:t>el grupo más n</w:t>
      </w:r>
      <w:r w:rsidR="00064C23" w:rsidRPr="002A05C9">
        <w:rPr>
          <w:rFonts w:ascii="Times New Roman" w:hAnsi="Times New Roman" w:cs="Times New Roman"/>
          <w:sz w:val="24"/>
          <w:szCs w:val="24"/>
        </w:rPr>
        <w:t>u</w:t>
      </w:r>
      <w:r w:rsidR="00DC071D" w:rsidRPr="002A05C9">
        <w:rPr>
          <w:rFonts w:ascii="Times New Roman" w:hAnsi="Times New Roman" w:cs="Times New Roman"/>
          <w:sz w:val="24"/>
          <w:szCs w:val="24"/>
        </w:rPr>
        <w:t>meroso</w:t>
      </w:r>
      <w:r w:rsidR="00FA1453" w:rsidRPr="002A05C9">
        <w:rPr>
          <w:rFonts w:ascii="Times New Roman" w:hAnsi="Times New Roman" w:cs="Times New Roman"/>
          <w:sz w:val="24"/>
          <w:szCs w:val="24"/>
        </w:rPr>
        <w:t xml:space="preserve">, el </w:t>
      </w:r>
      <w:r w:rsidR="00410C8E" w:rsidRPr="002A05C9">
        <w:rPr>
          <w:rFonts w:ascii="Times New Roman" w:hAnsi="Times New Roman" w:cs="Times New Roman"/>
          <w:sz w:val="24"/>
          <w:szCs w:val="24"/>
        </w:rPr>
        <w:t>Clúster</w:t>
      </w:r>
      <w:r w:rsidR="00FA1453" w:rsidRPr="002A05C9">
        <w:rPr>
          <w:rFonts w:ascii="Times New Roman" w:hAnsi="Times New Roman" w:cs="Times New Roman"/>
          <w:sz w:val="24"/>
          <w:szCs w:val="24"/>
        </w:rPr>
        <w:t xml:space="preserve"> B</w:t>
      </w:r>
      <w:r w:rsidR="00DC071D" w:rsidRPr="002A05C9">
        <w:rPr>
          <w:rFonts w:ascii="Times New Roman" w:hAnsi="Times New Roman" w:cs="Times New Roman"/>
          <w:sz w:val="24"/>
          <w:szCs w:val="24"/>
        </w:rPr>
        <w:t xml:space="preserve"> era el que presentaba </w:t>
      </w:r>
      <w:r w:rsidR="003723E7" w:rsidRPr="002A05C9">
        <w:rPr>
          <w:rFonts w:ascii="Times New Roman" w:hAnsi="Times New Roman" w:cs="Times New Roman"/>
          <w:sz w:val="24"/>
          <w:szCs w:val="24"/>
        </w:rPr>
        <w:t xml:space="preserve">una menor </w:t>
      </w:r>
      <w:r w:rsidR="003C6505" w:rsidRPr="002A05C9">
        <w:rPr>
          <w:rFonts w:ascii="Times New Roman" w:hAnsi="Times New Roman" w:cs="Times New Roman"/>
          <w:sz w:val="24"/>
          <w:szCs w:val="24"/>
        </w:rPr>
        <w:t xml:space="preserve">edad </w:t>
      </w:r>
      <w:r w:rsidR="003723E7" w:rsidRPr="002A05C9">
        <w:rPr>
          <w:rFonts w:ascii="Times New Roman" w:hAnsi="Times New Roman" w:cs="Times New Roman"/>
          <w:sz w:val="24"/>
          <w:szCs w:val="24"/>
        </w:rPr>
        <w:t>media</w:t>
      </w:r>
      <w:r w:rsidR="00DC071D" w:rsidRPr="002A05C9">
        <w:rPr>
          <w:rFonts w:ascii="Times New Roman" w:hAnsi="Times New Roman" w:cs="Times New Roman"/>
          <w:sz w:val="24"/>
          <w:szCs w:val="24"/>
        </w:rPr>
        <w:t xml:space="preserve"> </w:t>
      </w:r>
      <w:r w:rsidR="003723E7" w:rsidRPr="002A05C9">
        <w:rPr>
          <w:rFonts w:ascii="Times New Roman" w:hAnsi="Times New Roman" w:cs="Times New Roman"/>
          <w:sz w:val="24"/>
          <w:szCs w:val="24"/>
        </w:rPr>
        <w:t>(</w:t>
      </w:r>
      <w:r w:rsidR="00DC071D" w:rsidRPr="002A05C9">
        <w:rPr>
          <w:rFonts w:ascii="Times New Roman" w:hAnsi="Times New Roman" w:cs="Times New Roman"/>
          <w:sz w:val="24"/>
          <w:szCs w:val="24"/>
        </w:rPr>
        <w:t>38 años</w:t>
      </w:r>
      <w:r w:rsidR="003723E7" w:rsidRPr="002A05C9">
        <w:rPr>
          <w:rFonts w:ascii="Times New Roman" w:hAnsi="Times New Roman" w:cs="Times New Roman"/>
          <w:sz w:val="24"/>
          <w:szCs w:val="24"/>
        </w:rPr>
        <w:t>)</w:t>
      </w:r>
      <w:r w:rsidR="00FA1453" w:rsidRPr="002A05C9">
        <w:rPr>
          <w:rFonts w:ascii="Times New Roman" w:hAnsi="Times New Roman" w:cs="Times New Roman"/>
          <w:sz w:val="24"/>
          <w:szCs w:val="24"/>
        </w:rPr>
        <w:t xml:space="preserve"> y las que se habían quedado por primera vez en la situación </w:t>
      </w:r>
      <w:r w:rsidR="00B47998" w:rsidRPr="002A05C9">
        <w:rPr>
          <w:rFonts w:ascii="Times New Roman" w:hAnsi="Times New Roman" w:cs="Times New Roman"/>
          <w:sz w:val="24"/>
          <w:szCs w:val="24"/>
        </w:rPr>
        <w:t>de calle</w:t>
      </w:r>
      <w:r w:rsidR="00FA1453" w:rsidRPr="002A05C9">
        <w:rPr>
          <w:rFonts w:ascii="Times New Roman" w:hAnsi="Times New Roman" w:cs="Times New Roman"/>
          <w:sz w:val="24"/>
          <w:szCs w:val="24"/>
        </w:rPr>
        <w:t xml:space="preserve"> más jóvenes (una media de edad de 28 años)</w:t>
      </w:r>
      <w:r w:rsidR="00DC071D" w:rsidRPr="002A05C9">
        <w:rPr>
          <w:rFonts w:ascii="Times New Roman" w:hAnsi="Times New Roman" w:cs="Times New Roman"/>
          <w:sz w:val="24"/>
          <w:szCs w:val="24"/>
        </w:rPr>
        <w:t xml:space="preserve">. Pese a </w:t>
      </w:r>
      <w:r w:rsidR="003723E7" w:rsidRPr="002A05C9">
        <w:rPr>
          <w:rFonts w:ascii="Times New Roman" w:hAnsi="Times New Roman" w:cs="Times New Roman"/>
          <w:sz w:val="24"/>
          <w:szCs w:val="24"/>
        </w:rPr>
        <w:t>su relativa juventud</w:t>
      </w:r>
      <w:r w:rsidR="00DC071D" w:rsidRPr="002A05C9">
        <w:rPr>
          <w:rFonts w:ascii="Times New Roman" w:hAnsi="Times New Roman" w:cs="Times New Roman"/>
          <w:sz w:val="24"/>
          <w:szCs w:val="24"/>
        </w:rPr>
        <w:t xml:space="preserve">, las componentes de este grupo en un elevado porcentaje (87%) </w:t>
      </w:r>
      <w:r w:rsidR="003723E7" w:rsidRPr="002A05C9">
        <w:rPr>
          <w:rFonts w:ascii="Times New Roman" w:hAnsi="Times New Roman" w:cs="Times New Roman"/>
          <w:sz w:val="24"/>
          <w:szCs w:val="24"/>
        </w:rPr>
        <w:t>habían padecido</w:t>
      </w:r>
      <w:r w:rsidR="00DC071D" w:rsidRPr="002A05C9">
        <w:rPr>
          <w:rFonts w:ascii="Times New Roman" w:hAnsi="Times New Roman" w:cs="Times New Roman"/>
          <w:sz w:val="24"/>
          <w:szCs w:val="24"/>
        </w:rPr>
        <w:t xml:space="preserve"> alguna enfermedad grave o crónica médicamente diagnosticada</w:t>
      </w:r>
      <w:r w:rsidR="00B26995" w:rsidRPr="002A05C9">
        <w:rPr>
          <w:rFonts w:ascii="Times New Roman" w:hAnsi="Times New Roman" w:cs="Times New Roman"/>
          <w:sz w:val="24"/>
          <w:szCs w:val="24"/>
        </w:rPr>
        <w:t>, lo que las ubica como al subgrupo más</w:t>
      </w:r>
      <w:r w:rsidR="006559CA" w:rsidRPr="002A05C9">
        <w:rPr>
          <w:rFonts w:ascii="Times New Roman" w:hAnsi="Times New Roman" w:cs="Times New Roman"/>
          <w:sz w:val="24"/>
          <w:szCs w:val="24"/>
        </w:rPr>
        <w:t xml:space="preserve"> vulnerable</w:t>
      </w:r>
      <w:r w:rsidR="00981C25" w:rsidRPr="002A05C9">
        <w:rPr>
          <w:rFonts w:ascii="Times New Roman" w:hAnsi="Times New Roman" w:cs="Times New Roman"/>
          <w:sz w:val="24"/>
          <w:szCs w:val="24"/>
        </w:rPr>
        <w:t xml:space="preserve"> y con mayor nivel de deterioro en su salud.</w:t>
      </w:r>
    </w:p>
    <w:p w14:paraId="53A61F8A" w14:textId="7A4349EC" w:rsidR="006C49DA" w:rsidRPr="002A05C9" w:rsidRDefault="00023972" w:rsidP="0008204E">
      <w:pPr>
        <w:spacing w:line="360" w:lineRule="auto"/>
        <w:contextualSpacing/>
        <w:jc w:val="both"/>
        <w:rPr>
          <w:rFonts w:ascii="Times New Roman" w:hAnsi="Times New Roman" w:cs="Times New Roman"/>
          <w:sz w:val="24"/>
          <w:szCs w:val="24"/>
        </w:rPr>
      </w:pPr>
      <w:r w:rsidRPr="002A05C9">
        <w:rPr>
          <w:rFonts w:ascii="Times New Roman" w:hAnsi="Times New Roman" w:cs="Times New Roman"/>
          <w:sz w:val="24"/>
          <w:szCs w:val="24"/>
        </w:rPr>
        <w:lastRenderedPageBreak/>
        <w:t xml:space="preserve">Las </w:t>
      </w:r>
      <w:r w:rsidR="006C49DA" w:rsidRPr="002A05C9">
        <w:rPr>
          <w:rFonts w:ascii="Times New Roman" w:hAnsi="Times New Roman" w:cs="Times New Roman"/>
          <w:sz w:val="24"/>
          <w:szCs w:val="24"/>
        </w:rPr>
        <w:t xml:space="preserve">mujeres que componen </w:t>
      </w:r>
      <w:r w:rsidRPr="002A05C9">
        <w:rPr>
          <w:rFonts w:ascii="Times New Roman" w:hAnsi="Times New Roman" w:cs="Times New Roman"/>
          <w:sz w:val="24"/>
          <w:szCs w:val="24"/>
        </w:rPr>
        <w:t>el</w:t>
      </w:r>
      <w:r w:rsidR="008B18FD" w:rsidRPr="002A05C9">
        <w:rPr>
          <w:rFonts w:ascii="Times New Roman" w:hAnsi="Times New Roman" w:cs="Times New Roman"/>
          <w:sz w:val="24"/>
          <w:szCs w:val="24"/>
        </w:rPr>
        <w:t xml:space="preserve"> </w:t>
      </w:r>
      <w:r w:rsidR="00526BFC" w:rsidRPr="002A05C9">
        <w:rPr>
          <w:rFonts w:ascii="Times New Roman" w:hAnsi="Times New Roman" w:cs="Times New Roman"/>
          <w:sz w:val="24"/>
          <w:szCs w:val="24"/>
        </w:rPr>
        <w:t>Clúster</w:t>
      </w:r>
      <w:r w:rsidR="008B18FD" w:rsidRPr="002A05C9">
        <w:rPr>
          <w:rFonts w:ascii="Times New Roman" w:hAnsi="Times New Roman" w:cs="Times New Roman"/>
          <w:sz w:val="24"/>
          <w:szCs w:val="24"/>
        </w:rPr>
        <w:t xml:space="preserve"> C (</w:t>
      </w:r>
      <w:r w:rsidR="00311323" w:rsidRPr="002A05C9">
        <w:rPr>
          <w:rFonts w:ascii="Times New Roman" w:hAnsi="Times New Roman" w:cs="Times New Roman"/>
          <w:sz w:val="24"/>
          <w:szCs w:val="24"/>
        </w:rPr>
        <w:t>24</w:t>
      </w:r>
      <w:r w:rsidR="008B18FD" w:rsidRPr="002A05C9">
        <w:rPr>
          <w:rFonts w:ascii="Times New Roman" w:hAnsi="Times New Roman" w:cs="Times New Roman"/>
          <w:sz w:val="24"/>
          <w:szCs w:val="24"/>
        </w:rPr>
        <w:t>%)</w:t>
      </w:r>
      <w:r w:rsidRPr="002A05C9">
        <w:rPr>
          <w:rFonts w:ascii="Times New Roman" w:hAnsi="Times New Roman" w:cs="Times New Roman"/>
          <w:sz w:val="24"/>
          <w:szCs w:val="24"/>
        </w:rPr>
        <w:t>,</w:t>
      </w:r>
      <w:r w:rsidR="008B18FD" w:rsidRPr="002A05C9">
        <w:rPr>
          <w:rFonts w:ascii="Times New Roman" w:hAnsi="Times New Roman" w:cs="Times New Roman"/>
          <w:sz w:val="24"/>
          <w:szCs w:val="24"/>
        </w:rPr>
        <w:t xml:space="preserve"> </w:t>
      </w:r>
      <w:r w:rsidR="00DC071D" w:rsidRPr="002A05C9">
        <w:rPr>
          <w:rFonts w:ascii="Times New Roman" w:hAnsi="Times New Roman" w:cs="Times New Roman"/>
          <w:sz w:val="24"/>
          <w:szCs w:val="24"/>
        </w:rPr>
        <w:t>en comparación con l</w:t>
      </w:r>
      <w:r w:rsidRPr="002A05C9">
        <w:rPr>
          <w:rFonts w:ascii="Times New Roman" w:hAnsi="Times New Roman" w:cs="Times New Roman"/>
          <w:sz w:val="24"/>
          <w:szCs w:val="24"/>
        </w:rPr>
        <w:t>a</w:t>
      </w:r>
      <w:r w:rsidR="00DC071D" w:rsidRPr="002A05C9">
        <w:rPr>
          <w:rFonts w:ascii="Times New Roman" w:hAnsi="Times New Roman" w:cs="Times New Roman"/>
          <w:sz w:val="24"/>
          <w:szCs w:val="24"/>
        </w:rPr>
        <w:t xml:space="preserve">s componentes de los otros dos </w:t>
      </w:r>
      <w:r w:rsidR="00526BFC" w:rsidRPr="002A05C9">
        <w:rPr>
          <w:rFonts w:ascii="Times New Roman" w:hAnsi="Times New Roman" w:cs="Times New Roman"/>
          <w:sz w:val="24"/>
          <w:szCs w:val="24"/>
        </w:rPr>
        <w:t>clústeres</w:t>
      </w:r>
      <w:r w:rsidR="00DC071D" w:rsidRPr="002A05C9">
        <w:rPr>
          <w:rFonts w:ascii="Times New Roman" w:hAnsi="Times New Roman" w:cs="Times New Roman"/>
          <w:sz w:val="24"/>
          <w:szCs w:val="24"/>
        </w:rPr>
        <w:t xml:space="preserve">, habían padecido un </w:t>
      </w:r>
      <w:r w:rsidR="008C2099" w:rsidRPr="002A05C9">
        <w:rPr>
          <w:rFonts w:ascii="Times New Roman" w:hAnsi="Times New Roman" w:cs="Times New Roman"/>
          <w:sz w:val="24"/>
          <w:szCs w:val="24"/>
        </w:rPr>
        <w:t xml:space="preserve">menos </w:t>
      </w:r>
      <w:r w:rsidR="00DC071D" w:rsidRPr="002A05C9">
        <w:rPr>
          <w:rFonts w:ascii="Times New Roman" w:hAnsi="Times New Roman" w:cs="Times New Roman"/>
          <w:sz w:val="24"/>
          <w:szCs w:val="24"/>
        </w:rPr>
        <w:t xml:space="preserve">número de </w:t>
      </w:r>
      <w:proofErr w:type="spellStart"/>
      <w:r w:rsidR="00DC071D" w:rsidRPr="002A05C9">
        <w:rPr>
          <w:rFonts w:ascii="Times New Roman" w:hAnsi="Times New Roman" w:cs="Times New Roman"/>
          <w:sz w:val="24"/>
          <w:szCs w:val="24"/>
        </w:rPr>
        <w:t>S</w:t>
      </w:r>
      <w:r w:rsidR="00526BFC" w:rsidRPr="002A05C9">
        <w:rPr>
          <w:rFonts w:ascii="Times New Roman" w:hAnsi="Times New Roman" w:cs="Times New Roman"/>
          <w:sz w:val="24"/>
          <w:szCs w:val="24"/>
        </w:rPr>
        <w:t>V</w:t>
      </w:r>
      <w:r w:rsidR="00DC071D" w:rsidRPr="002A05C9">
        <w:rPr>
          <w:rFonts w:ascii="Times New Roman" w:hAnsi="Times New Roman" w:cs="Times New Roman"/>
          <w:sz w:val="24"/>
          <w:szCs w:val="24"/>
        </w:rPr>
        <w:t>Es</w:t>
      </w:r>
      <w:proofErr w:type="spellEnd"/>
      <w:r w:rsidR="006C49DA" w:rsidRPr="002A05C9">
        <w:rPr>
          <w:rFonts w:ascii="Times New Roman" w:hAnsi="Times New Roman" w:cs="Times New Roman"/>
          <w:sz w:val="24"/>
          <w:szCs w:val="24"/>
        </w:rPr>
        <w:t>, tanto durante la infancia y la adolescencia como en su vida adulta</w:t>
      </w:r>
      <w:r w:rsidR="00DC071D" w:rsidRPr="002A05C9">
        <w:rPr>
          <w:rFonts w:ascii="Times New Roman" w:hAnsi="Times New Roman" w:cs="Times New Roman"/>
          <w:sz w:val="24"/>
          <w:szCs w:val="24"/>
        </w:rPr>
        <w:t>.</w:t>
      </w:r>
      <w:r w:rsidR="006C49DA" w:rsidRPr="002A05C9">
        <w:rPr>
          <w:rFonts w:ascii="Times New Roman" w:hAnsi="Times New Roman" w:cs="Times New Roman"/>
          <w:sz w:val="24"/>
          <w:szCs w:val="24"/>
        </w:rPr>
        <w:t xml:space="preserve"> </w:t>
      </w:r>
      <w:r w:rsidR="007D1031" w:rsidRPr="002A05C9">
        <w:rPr>
          <w:rFonts w:ascii="Times New Roman" w:hAnsi="Times New Roman" w:cs="Times New Roman"/>
          <w:sz w:val="24"/>
          <w:szCs w:val="24"/>
        </w:rPr>
        <w:t xml:space="preserve">Las componentes del Clúster C conformaban el grupo menos numeroso, la mayoría manifestaron ser heterosexuales (94%) y se </w:t>
      </w:r>
      <w:r w:rsidR="008C2099" w:rsidRPr="002A05C9">
        <w:rPr>
          <w:rFonts w:ascii="Times New Roman" w:hAnsi="Times New Roman" w:cs="Times New Roman"/>
          <w:sz w:val="24"/>
          <w:szCs w:val="24"/>
        </w:rPr>
        <w:t>habían quedado por primera vez en la situación s</w:t>
      </w:r>
      <w:r w:rsidR="00177933" w:rsidRPr="002A05C9">
        <w:rPr>
          <w:rFonts w:ascii="Times New Roman" w:hAnsi="Times New Roman" w:cs="Times New Roman"/>
          <w:sz w:val="24"/>
          <w:szCs w:val="24"/>
        </w:rPr>
        <w:t xml:space="preserve">in techo </w:t>
      </w:r>
      <w:r w:rsidR="008C2099" w:rsidRPr="002A05C9">
        <w:rPr>
          <w:rFonts w:ascii="Times New Roman" w:hAnsi="Times New Roman" w:cs="Times New Roman"/>
          <w:sz w:val="24"/>
          <w:szCs w:val="24"/>
        </w:rPr>
        <w:t xml:space="preserve">a una media de edad de 40 años, la mayor de los tres </w:t>
      </w:r>
      <w:r w:rsidR="007D1031" w:rsidRPr="002A05C9">
        <w:rPr>
          <w:rFonts w:ascii="Times New Roman" w:hAnsi="Times New Roman" w:cs="Times New Roman"/>
          <w:sz w:val="24"/>
          <w:szCs w:val="24"/>
        </w:rPr>
        <w:t>clústeres</w:t>
      </w:r>
      <w:r w:rsidR="008C2099" w:rsidRPr="002A05C9">
        <w:rPr>
          <w:rFonts w:ascii="Times New Roman" w:hAnsi="Times New Roman" w:cs="Times New Roman"/>
          <w:sz w:val="24"/>
          <w:szCs w:val="24"/>
        </w:rPr>
        <w:t xml:space="preserve">. </w:t>
      </w:r>
      <w:r w:rsidR="006C49DA" w:rsidRPr="002A05C9">
        <w:rPr>
          <w:rFonts w:ascii="Times New Roman" w:hAnsi="Times New Roman" w:cs="Times New Roman"/>
          <w:sz w:val="24"/>
          <w:szCs w:val="24"/>
        </w:rPr>
        <w:t xml:space="preserve">Las componentes de este </w:t>
      </w:r>
      <w:r w:rsidR="007D1031" w:rsidRPr="002A05C9">
        <w:rPr>
          <w:rFonts w:ascii="Times New Roman" w:hAnsi="Times New Roman" w:cs="Times New Roman"/>
          <w:sz w:val="24"/>
          <w:szCs w:val="24"/>
        </w:rPr>
        <w:t>clúster</w:t>
      </w:r>
      <w:r w:rsidR="006C49DA" w:rsidRPr="002A05C9">
        <w:rPr>
          <w:rFonts w:ascii="Times New Roman" w:hAnsi="Times New Roman" w:cs="Times New Roman"/>
          <w:sz w:val="24"/>
          <w:szCs w:val="24"/>
        </w:rPr>
        <w:t xml:space="preserve"> </w:t>
      </w:r>
      <w:r w:rsidR="00033D80" w:rsidRPr="002A05C9">
        <w:rPr>
          <w:rFonts w:ascii="Times New Roman" w:hAnsi="Times New Roman" w:cs="Times New Roman"/>
          <w:sz w:val="24"/>
          <w:szCs w:val="24"/>
        </w:rPr>
        <w:t xml:space="preserve">eran las que en menor medida </w:t>
      </w:r>
      <w:r w:rsidR="00F56999" w:rsidRPr="002A05C9">
        <w:rPr>
          <w:rFonts w:ascii="Times New Roman" w:hAnsi="Times New Roman" w:cs="Times New Roman"/>
          <w:sz w:val="24"/>
          <w:szCs w:val="24"/>
        </w:rPr>
        <w:t>habían padecido</w:t>
      </w:r>
      <w:r w:rsidR="00033D80" w:rsidRPr="002A05C9">
        <w:rPr>
          <w:rFonts w:ascii="Times New Roman" w:hAnsi="Times New Roman" w:cs="Times New Roman"/>
          <w:sz w:val="24"/>
          <w:szCs w:val="24"/>
        </w:rPr>
        <w:t xml:space="preserve"> enfermedades graves o crónicas médicamente diagnosticada (56%)</w:t>
      </w:r>
      <w:r w:rsidR="006C49DA" w:rsidRPr="002A05C9">
        <w:rPr>
          <w:rFonts w:ascii="Times New Roman" w:hAnsi="Times New Roman" w:cs="Times New Roman"/>
          <w:sz w:val="24"/>
          <w:szCs w:val="24"/>
        </w:rPr>
        <w:t>.</w:t>
      </w:r>
    </w:p>
    <w:p w14:paraId="4B36F6EF" w14:textId="14C07C3C" w:rsidR="00315A15" w:rsidRPr="002A05C9" w:rsidRDefault="00315A15" w:rsidP="002A05C9">
      <w:pPr>
        <w:tabs>
          <w:tab w:val="left" w:pos="5040"/>
        </w:tabs>
        <w:spacing w:line="360" w:lineRule="auto"/>
        <w:contextualSpacing/>
        <w:jc w:val="both"/>
        <w:rPr>
          <w:rFonts w:ascii="Times New Roman" w:hAnsi="Times New Roman" w:cs="Times New Roman"/>
          <w:sz w:val="24"/>
          <w:szCs w:val="24"/>
        </w:rPr>
      </w:pPr>
      <w:r w:rsidRPr="002A05C9">
        <w:rPr>
          <w:rFonts w:ascii="Times New Roman" w:hAnsi="Times New Roman" w:cs="Times New Roman"/>
          <w:sz w:val="24"/>
          <w:szCs w:val="24"/>
        </w:rPr>
        <w:t>Cabe señalar que en los clú</w:t>
      </w:r>
      <w:r w:rsidR="008E5DCA" w:rsidRPr="002A05C9">
        <w:rPr>
          <w:rFonts w:ascii="Times New Roman" w:hAnsi="Times New Roman" w:cs="Times New Roman"/>
          <w:sz w:val="24"/>
          <w:szCs w:val="24"/>
        </w:rPr>
        <w:t>s</w:t>
      </w:r>
      <w:r w:rsidRPr="002A05C9">
        <w:rPr>
          <w:rFonts w:ascii="Times New Roman" w:hAnsi="Times New Roman" w:cs="Times New Roman"/>
          <w:sz w:val="24"/>
          <w:szCs w:val="24"/>
        </w:rPr>
        <w:t xml:space="preserve">teres A y B, en los </w:t>
      </w:r>
      <w:r w:rsidR="008E5DCA" w:rsidRPr="002A05C9">
        <w:rPr>
          <w:rFonts w:ascii="Times New Roman" w:hAnsi="Times New Roman" w:cs="Times New Roman"/>
          <w:sz w:val="24"/>
          <w:szCs w:val="24"/>
        </w:rPr>
        <w:t xml:space="preserve">que </w:t>
      </w:r>
      <w:r w:rsidRPr="002A05C9">
        <w:rPr>
          <w:rFonts w:ascii="Times New Roman" w:hAnsi="Times New Roman" w:cs="Times New Roman"/>
          <w:sz w:val="24"/>
          <w:szCs w:val="24"/>
        </w:rPr>
        <w:t>se encuentra</w:t>
      </w:r>
      <w:r w:rsidR="008E5DCA" w:rsidRPr="002A05C9">
        <w:rPr>
          <w:rFonts w:ascii="Times New Roman" w:hAnsi="Times New Roman" w:cs="Times New Roman"/>
          <w:sz w:val="24"/>
          <w:szCs w:val="24"/>
        </w:rPr>
        <w:t xml:space="preserve"> la</w:t>
      </w:r>
      <w:r w:rsidRPr="002A05C9">
        <w:rPr>
          <w:rFonts w:ascii="Times New Roman" w:hAnsi="Times New Roman" w:cs="Times New Roman"/>
          <w:sz w:val="24"/>
          <w:szCs w:val="24"/>
        </w:rPr>
        <w:t xml:space="preserve"> mayor cantidad</w:t>
      </w:r>
      <w:r w:rsidR="008E5DCA" w:rsidRPr="002A05C9">
        <w:rPr>
          <w:rFonts w:ascii="Times New Roman" w:hAnsi="Times New Roman" w:cs="Times New Roman"/>
          <w:sz w:val="24"/>
          <w:szCs w:val="24"/>
        </w:rPr>
        <w:t xml:space="preserve"> de mujeres que padecieron </w:t>
      </w:r>
      <w:proofErr w:type="spellStart"/>
      <w:r w:rsidRPr="002A05C9">
        <w:rPr>
          <w:rFonts w:ascii="Times New Roman" w:hAnsi="Times New Roman" w:cs="Times New Roman"/>
          <w:sz w:val="24"/>
          <w:szCs w:val="24"/>
        </w:rPr>
        <w:t>SVEs</w:t>
      </w:r>
      <w:proofErr w:type="spellEnd"/>
      <w:r w:rsidRPr="002A05C9">
        <w:rPr>
          <w:rFonts w:ascii="Times New Roman" w:hAnsi="Times New Roman" w:cs="Times New Roman"/>
          <w:sz w:val="24"/>
          <w:szCs w:val="24"/>
        </w:rPr>
        <w:t xml:space="preserve"> en la infancia y adolescencia, </w:t>
      </w:r>
      <w:r w:rsidR="008E5DCA" w:rsidRPr="002A05C9">
        <w:rPr>
          <w:rFonts w:ascii="Times New Roman" w:hAnsi="Times New Roman" w:cs="Times New Roman"/>
          <w:sz w:val="24"/>
          <w:szCs w:val="24"/>
        </w:rPr>
        <w:t xml:space="preserve">también </w:t>
      </w:r>
      <w:r w:rsidRPr="002A05C9">
        <w:rPr>
          <w:rFonts w:ascii="Times New Roman" w:hAnsi="Times New Roman" w:cs="Times New Roman"/>
          <w:sz w:val="24"/>
          <w:szCs w:val="24"/>
        </w:rPr>
        <w:t>se ubi</w:t>
      </w:r>
      <w:r w:rsidR="008E5DCA" w:rsidRPr="002A05C9">
        <w:rPr>
          <w:rFonts w:ascii="Times New Roman" w:hAnsi="Times New Roman" w:cs="Times New Roman"/>
          <w:sz w:val="24"/>
          <w:szCs w:val="24"/>
        </w:rPr>
        <w:t xml:space="preserve">can </w:t>
      </w:r>
      <w:r w:rsidRPr="002A05C9">
        <w:rPr>
          <w:rFonts w:ascii="Times New Roman" w:hAnsi="Times New Roman" w:cs="Times New Roman"/>
          <w:sz w:val="24"/>
          <w:szCs w:val="24"/>
        </w:rPr>
        <w:t xml:space="preserve">todas las </w:t>
      </w:r>
      <w:r w:rsidR="008E5DCA" w:rsidRPr="002A05C9">
        <w:rPr>
          <w:rFonts w:ascii="Times New Roman" w:hAnsi="Times New Roman" w:cs="Times New Roman"/>
          <w:sz w:val="24"/>
          <w:szCs w:val="24"/>
        </w:rPr>
        <w:t>personas</w:t>
      </w:r>
      <w:r w:rsidRPr="002A05C9">
        <w:rPr>
          <w:rFonts w:ascii="Times New Roman" w:hAnsi="Times New Roman" w:cs="Times New Roman"/>
          <w:sz w:val="24"/>
          <w:szCs w:val="24"/>
        </w:rPr>
        <w:t xml:space="preserve"> con orientación sexual no heterosexua</w:t>
      </w:r>
      <w:r w:rsidR="008E5DCA" w:rsidRPr="002A05C9">
        <w:rPr>
          <w:rFonts w:ascii="Times New Roman" w:hAnsi="Times New Roman" w:cs="Times New Roman"/>
          <w:sz w:val="24"/>
          <w:szCs w:val="24"/>
        </w:rPr>
        <w:t xml:space="preserve">l. En este sentido, </w:t>
      </w:r>
      <w:proofErr w:type="spellStart"/>
      <w:r w:rsidR="00A52FB4" w:rsidRPr="002A05C9">
        <w:rPr>
          <w:rFonts w:ascii="Times New Roman" w:hAnsi="Times New Roman" w:cs="Times New Roman"/>
          <w:sz w:val="24"/>
          <w:szCs w:val="24"/>
        </w:rPr>
        <w:t>Rigeu</w:t>
      </w:r>
      <w:r w:rsidR="00650398" w:rsidRPr="002A05C9">
        <w:rPr>
          <w:rFonts w:ascii="Times New Roman" w:hAnsi="Times New Roman" w:cs="Times New Roman"/>
          <w:sz w:val="24"/>
          <w:szCs w:val="24"/>
        </w:rPr>
        <w:t>iral</w:t>
      </w:r>
      <w:proofErr w:type="spellEnd"/>
      <w:r w:rsidR="00650398" w:rsidRPr="002A05C9">
        <w:rPr>
          <w:rFonts w:ascii="Times New Roman" w:hAnsi="Times New Roman" w:cs="Times New Roman"/>
          <w:sz w:val="24"/>
          <w:szCs w:val="24"/>
        </w:rPr>
        <w:t xml:space="preserve"> y </w:t>
      </w:r>
      <w:proofErr w:type="spellStart"/>
      <w:r w:rsidR="00650398" w:rsidRPr="002A05C9">
        <w:rPr>
          <w:rFonts w:ascii="Times New Roman" w:hAnsi="Times New Roman" w:cs="Times New Roman"/>
          <w:sz w:val="24"/>
          <w:szCs w:val="24"/>
        </w:rPr>
        <w:t>Seidmann</w:t>
      </w:r>
      <w:proofErr w:type="spellEnd"/>
      <w:r w:rsidR="00650398" w:rsidRPr="002A05C9">
        <w:rPr>
          <w:rFonts w:ascii="Times New Roman" w:hAnsi="Times New Roman" w:cs="Times New Roman"/>
          <w:sz w:val="24"/>
          <w:szCs w:val="24"/>
        </w:rPr>
        <w:t xml:space="preserve"> (2019)</w:t>
      </w:r>
      <w:r w:rsidRPr="002A05C9">
        <w:rPr>
          <w:rFonts w:ascii="Times New Roman" w:hAnsi="Times New Roman" w:cs="Times New Roman"/>
          <w:sz w:val="24"/>
          <w:szCs w:val="24"/>
        </w:rPr>
        <w:t xml:space="preserve"> y </w:t>
      </w:r>
      <w:r w:rsidR="00DD0A65" w:rsidRPr="002A05C9">
        <w:rPr>
          <w:rFonts w:ascii="Times New Roman" w:hAnsi="Times New Roman" w:cs="Times New Roman"/>
          <w:sz w:val="24"/>
          <w:szCs w:val="24"/>
        </w:rPr>
        <w:t xml:space="preserve">Delgado y </w:t>
      </w:r>
      <w:proofErr w:type="spellStart"/>
      <w:r w:rsidR="00DD0A65" w:rsidRPr="002A05C9">
        <w:rPr>
          <w:rFonts w:ascii="Times New Roman" w:hAnsi="Times New Roman" w:cs="Times New Roman"/>
          <w:sz w:val="24"/>
          <w:szCs w:val="24"/>
        </w:rPr>
        <w:t>Nimo</w:t>
      </w:r>
      <w:proofErr w:type="spellEnd"/>
      <w:r w:rsidR="00DD0A65" w:rsidRPr="002A05C9">
        <w:rPr>
          <w:rFonts w:ascii="Times New Roman" w:hAnsi="Times New Roman" w:cs="Times New Roman"/>
          <w:sz w:val="24"/>
          <w:szCs w:val="24"/>
        </w:rPr>
        <w:t xml:space="preserve"> (2021)</w:t>
      </w:r>
      <w:r w:rsidRPr="002A05C9">
        <w:rPr>
          <w:rFonts w:ascii="Times New Roman" w:hAnsi="Times New Roman" w:cs="Times New Roman"/>
          <w:sz w:val="24"/>
          <w:szCs w:val="24"/>
        </w:rPr>
        <w:t xml:space="preserve"> sostienen que los procesos de discriminación y </w:t>
      </w:r>
      <w:proofErr w:type="spellStart"/>
      <w:r w:rsidRPr="002A05C9">
        <w:rPr>
          <w:rFonts w:ascii="Times New Roman" w:hAnsi="Times New Roman" w:cs="Times New Roman"/>
          <w:sz w:val="24"/>
          <w:szCs w:val="24"/>
        </w:rPr>
        <w:t>violentación</w:t>
      </w:r>
      <w:proofErr w:type="spellEnd"/>
      <w:r w:rsidRPr="002A05C9">
        <w:rPr>
          <w:rFonts w:ascii="Times New Roman" w:hAnsi="Times New Roman" w:cs="Times New Roman"/>
          <w:sz w:val="24"/>
          <w:szCs w:val="24"/>
        </w:rPr>
        <w:t xml:space="preserve"> contra las personas que asumen orientaciones sexuales no heterosexuales inician en edades tempranas</w:t>
      </w:r>
      <w:r w:rsidR="008E5DCA" w:rsidRPr="002A05C9">
        <w:rPr>
          <w:rFonts w:ascii="Times New Roman" w:hAnsi="Times New Roman" w:cs="Times New Roman"/>
          <w:sz w:val="24"/>
          <w:szCs w:val="24"/>
        </w:rPr>
        <w:t xml:space="preserve">, y que </w:t>
      </w:r>
      <w:r w:rsidRPr="002A05C9">
        <w:rPr>
          <w:rFonts w:ascii="Times New Roman" w:hAnsi="Times New Roman" w:cs="Times New Roman"/>
          <w:sz w:val="24"/>
          <w:szCs w:val="24"/>
        </w:rPr>
        <w:t xml:space="preserve">las violencias discriminatorias vividas tempranamente inciden en dinámicas de exclusión social como lo es la expulsión del hogar y/u otras dinámicas </w:t>
      </w:r>
      <w:proofErr w:type="spellStart"/>
      <w:r w:rsidRPr="002A05C9">
        <w:rPr>
          <w:rFonts w:ascii="Times New Roman" w:hAnsi="Times New Roman" w:cs="Times New Roman"/>
          <w:sz w:val="24"/>
          <w:szCs w:val="24"/>
        </w:rPr>
        <w:t>segregatorias</w:t>
      </w:r>
      <w:proofErr w:type="spellEnd"/>
      <w:r w:rsidRPr="002A05C9">
        <w:rPr>
          <w:rFonts w:ascii="Times New Roman" w:hAnsi="Times New Roman" w:cs="Times New Roman"/>
          <w:sz w:val="24"/>
          <w:szCs w:val="24"/>
        </w:rPr>
        <w:t xml:space="preserve"> que podrían implicar dificultades para el acceso a la vivienda o a alojamiento seguro. </w:t>
      </w:r>
    </w:p>
    <w:p w14:paraId="5B4DE5E5" w14:textId="71CCC33F" w:rsidR="00FE07BD" w:rsidRPr="002A05C9" w:rsidRDefault="008C711C" w:rsidP="0008204E">
      <w:pPr>
        <w:tabs>
          <w:tab w:val="left" w:pos="5040"/>
        </w:tabs>
        <w:spacing w:line="360" w:lineRule="auto"/>
        <w:contextualSpacing/>
        <w:jc w:val="both"/>
        <w:rPr>
          <w:rFonts w:ascii="Times New Roman" w:hAnsi="Times New Roman" w:cs="Times New Roman"/>
          <w:sz w:val="24"/>
          <w:szCs w:val="24"/>
        </w:rPr>
      </w:pPr>
      <w:r w:rsidRPr="002A05C9">
        <w:rPr>
          <w:rFonts w:ascii="Times New Roman" w:hAnsi="Times New Roman" w:cs="Times New Roman"/>
          <w:sz w:val="24"/>
          <w:szCs w:val="24"/>
        </w:rPr>
        <w:t xml:space="preserve">En el </w:t>
      </w:r>
      <w:r w:rsidR="001C03C1" w:rsidRPr="002A05C9">
        <w:rPr>
          <w:rFonts w:ascii="Times New Roman" w:hAnsi="Times New Roman" w:cs="Times New Roman"/>
          <w:sz w:val="24"/>
          <w:szCs w:val="24"/>
        </w:rPr>
        <w:t>Clúster</w:t>
      </w:r>
      <w:r w:rsidRPr="002A05C9">
        <w:rPr>
          <w:rFonts w:ascii="Times New Roman" w:hAnsi="Times New Roman" w:cs="Times New Roman"/>
          <w:sz w:val="24"/>
          <w:szCs w:val="24"/>
        </w:rPr>
        <w:t xml:space="preserve"> B, la situación de calle en que se encontraban</w:t>
      </w:r>
      <w:r w:rsidR="008E5DCA" w:rsidRPr="002A05C9">
        <w:rPr>
          <w:rFonts w:ascii="Times New Roman" w:hAnsi="Times New Roman" w:cs="Times New Roman"/>
          <w:sz w:val="24"/>
          <w:szCs w:val="24"/>
        </w:rPr>
        <w:t xml:space="preserve"> las componentes de este clúster,</w:t>
      </w:r>
      <w:r w:rsidRPr="002A05C9">
        <w:rPr>
          <w:rFonts w:ascii="Times New Roman" w:hAnsi="Times New Roman" w:cs="Times New Roman"/>
          <w:sz w:val="24"/>
          <w:szCs w:val="24"/>
        </w:rPr>
        <w:t xml:space="preserve"> y </w:t>
      </w:r>
      <w:r w:rsidR="00B418C1" w:rsidRPr="002A05C9">
        <w:rPr>
          <w:rFonts w:ascii="Times New Roman" w:hAnsi="Times New Roman" w:cs="Times New Roman"/>
          <w:sz w:val="24"/>
          <w:szCs w:val="24"/>
        </w:rPr>
        <w:t xml:space="preserve">las situaciones de violencia </w:t>
      </w:r>
      <w:r w:rsidR="00A84C90" w:rsidRPr="002A05C9">
        <w:rPr>
          <w:rFonts w:ascii="Times New Roman" w:hAnsi="Times New Roman" w:cs="Times New Roman"/>
          <w:sz w:val="24"/>
          <w:szCs w:val="24"/>
        </w:rPr>
        <w:t xml:space="preserve">y maltrato vividas en la infancia y adolescencia, podrían incidir en la vulnerabilidad a </w:t>
      </w:r>
      <w:r w:rsidR="008E5DCA" w:rsidRPr="002A05C9">
        <w:rPr>
          <w:rFonts w:ascii="Times New Roman" w:hAnsi="Times New Roman" w:cs="Times New Roman"/>
          <w:sz w:val="24"/>
          <w:szCs w:val="24"/>
        </w:rPr>
        <w:t xml:space="preserve">padecer </w:t>
      </w:r>
      <w:r w:rsidR="00A84C90" w:rsidRPr="002A05C9">
        <w:rPr>
          <w:rFonts w:ascii="Times New Roman" w:hAnsi="Times New Roman" w:cs="Times New Roman"/>
          <w:sz w:val="24"/>
          <w:szCs w:val="24"/>
        </w:rPr>
        <w:t>múltiples situaciones de violencia física y sexual en la vida adulta</w:t>
      </w:r>
      <w:r w:rsidR="00646DE1" w:rsidRPr="002A05C9">
        <w:rPr>
          <w:rFonts w:ascii="Times New Roman" w:hAnsi="Times New Roman" w:cs="Times New Roman"/>
          <w:sz w:val="24"/>
          <w:szCs w:val="24"/>
        </w:rPr>
        <w:t>. C</w:t>
      </w:r>
      <w:r w:rsidR="00A84C90" w:rsidRPr="002A05C9">
        <w:rPr>
          <w:rFonts w:ascii="Times New Roman" w:hAnsi="Times New Roman" w:cs="Times New Roman"/>
          <w:sz w:val="24"/>
          <w:szCs w:val="24"/>
        </w:rPr>
        <w:t>omo</w:t>
      </w:r>
      <w:r w:rsidR="007A2E7E" w:rsidRPr="002A05C9">
        <w:rPr>
          <w:rFonts w:ascii="Times New Roman" w:hAnsi="Times New Roman" w:cs="Times New Roman"/>
          <w:sz w:val="24"/>
          <w:szCs w:val="24"/>
        </w:rPr>
        <w:t xml:space="preserve"> sostienen </w:t>
      </w:r>
      <w:proofErr w:type="spellStart"/>
      <w:r w:rsidR="00704B8A" w:rsidRPr="002A05C9">
        <w:rPr>
          <w:rFonts w:ascii="Times New Roman" w:hAnsi="Times New Roman" w:cs="Times New Roman"/>
          <w:sz w:val="24"/>
          <w:szCs w:val="24"/>
        </w:rPr>
        <w:t>Herbers</w:t>
      </w:r>
      <w:proofErr w:type="spellEnd"/>
      <w:r w:rsidR="00704B8A" w:rsidRPr="002A05C9">
        <w:rPr>
          <w:rFonts w:ascii="Times New Roman" w:hAnsi="Times New Roman" w:cs="Times New Roman"/>
          <w:sz w:val="24"/>
          <w:szCs w:val="24"/>
        </w:rPr>
        <w:t xml:space="preserve"> et al. (</w:t>
      </w:r>
      <w:r w:rsidR="002370E9" w:rsidRPr="002A05C9">
        <w:rPr>
          <w:rFonts w:ascii="Times New Roman" w:hAnsi="Times New Roman" w:cs="Times New Roman"/>
          <w:sz w:val="24"/>
          <w:szCs w:val="24"/>
        </w:rPr>
        <w:t>2023</w:t>
      </w:r>
      <w:r w:rsidR="00704B8A" w:rsidRPr="002A05C9">
        <w:rPr>
          <w:rFonts w:ascii="Times New Roman" w:hAnsi="Times New Roman" w:cs="Times New Roman"/>
          <w:sz w:val="24"/>
          <w:szCs w:val="24"/>
        </w:rPr>
        <w:t>)</w:t>
      </w:r>
      <w:r w:rsidR="00646DE1" w:rsidRPr="002A05C9">
        <w:rPr>
          <w:rFonts w:ascii="Times New Roman" w:hAnsi="Times New Roman" w:cs="Times New Roman"/>
          <w:sz w:val="24"/>
          <w:szCs w:val="24"/>
        </w:rPr>
        <w:t>,</w:t>
      </w:r>
      <w:r w:rsidR="002370E9" w:rsidRPr="002A05C9">
        <w:rPr>
          <w:rFonts w:ascii="Times New Roman" w:hAnsi="Times New Roman" w:cs="Times New Roman"/>
          <w:sz w:val="24"/>
          <w:szCs w:val="24"/>
        </w:rPr>
        <w:t xml:space="preserve"> </w:t>
      </w:r>
      <w:r w:rsidR="008E5DCA" w:rsidRPr="002A05C9">
        <w:rPr>
          <w:rFonts w:ascii="Times New Roman" w:hAnsi="Times New Roman" w:cs="Times New Roman"/>
          <w:sz w:val="24"/>
          <w:szCs w:val="24"/>
        </w:rPr>
        <w:t>el padecimiento de una</w:t>
      </w:r>
      <w:r w:rsidR="00652413" w:rsidRPr="002A05C9">
        <w:rPr>
          <w:rFonts w:ascii="Times New Roman" w:hAnsi="Times New Roman" w:cs="Times New Roman"/>
          <w:sz w:val="24"/>
          <w:szCs w:val="24"/>
        </w:rPr>
        <w:t xml:space="preserve"> gran cantidad de </w:t>
      </w:r>
      <w:proofErr w:type="spellStart"/>
      <w:r w:rsidR="00652413" w:rsidRPr="002A05C9">
        <w:rPr>
          <w:rFonts w:ascii="Times New Roman" w:hAnsi="Times New Roman" w:cs="Times New Roman"/>
          <w:sz w:val="24"/>
          <w:szCs w:val="24"/>
        </w:rPr>
        <w:t>SVEs</w:t>
      </w:r>
      <w:proofErr w:type="spellEnd"/>
      <w:r w:rsidR="00652413" w:rsidRPr="002A05C9">
        <w:rPr>
          <w:rFonts w:ascii="Times New Roman" w:hAnsi="Times New Roman" w:cs="Times New Roman"/>
          <w:sz w:val="24"/>
          <w:szCs w:val="24"/>
        </w:rPr>
        <w:t xml:space="preserve"> en los primeros años de vida</w:t>
      </w:r>
      <w:r w:rsidR="001378DC" w:rsidRPr="002A05C9">
        <w:rPr>
          <w:rFonts w:ascii="Times New Roman" w:hAnsi="Times New Roman" w:cs="Times New Roman"/>
          <w:sz w:val="24"/>
          <w:szCs w:val="24"/>
        </w:rPr>
        <w:t xml:space="preserve"> </w:t>
      </w:r>
      <w:r w:rsidR="00646DE1" w:rsidRPr="002A05C9">
        <w:rPr>
          <w:rFonts w:ascii="Times New Roman" w:hAnsi="Times New Roman" w:cs="Times New Roman"/>
          <w:sz w:val="24"/>
          <w:szCs w:val="24"/>
        </w:rPr>
        <w:t>tiene incidencia</w:t>
      </w:r>
      <w:r w:rsidR="001378DC" w:rsidRPr="002A05C9">
        <w:rPr>
          <w:rFonts w:ascii="Times New Roman" w:hAnsi="Times New Roman" w:cs="Times New Roman"/>
          <w:sz w:val="24"/>
          <w:szCs w:val="24"/>
        </w:rPr>
        <w:t xml:space="preserve"> en el </w:t>
      </w:r>
      <w:r w:rsidR="00646DE1" w:rsidRPr="002A05C9">
        <w:rPr>
          <w:rFonts w:ascii="Times New Roman" w:hAnsi="Times New Roman" w:cs="Times New Roman"/>
          <w:sz w:val="24"/>
          <w:szCs w:val="24"/>
        </w:rPr>
        <w:t>padecimiento</w:t>
      </w:r>
      <w:r w:rsidR="001378DC" w:rsidRPr="002A05C9">
        <w:rPr>
          <w:rFonts w:ascii="Times New Roman" w:hAnsi="Times New Roman" w:cs="Times New Roman"/>
          <w:sz w:val="24"/>
          <w:szCs w:val="24"/>
        </w:rPr>
        <w:t xml:space="preserve"> de </w:t>
      </w:r>
      <w:proofErr w:type="spellStart"/>
      <w:r w:rsidR="001378DC" w:rsidRPr="002A05C9">
        <w:rPr>
          <w:rFonts w:ascii="Times New Roman" w:hAnsi="Times New Roman" w:cs="Times New Roman"/>
          <w:sz w:val="24"/>
          <w:szCs w:val="24"/>
        </w:rPr>
        <w:t>SVEs</w:t>
      </w:r>
      <w:proofErr w:type="spellEnd"/>
      <w:r w:rsidR="001378DC" w:rsidRPr="002A05C9">
        <w:rPr>
          <w:rFonts w:ascii="Times New Roman" w:hAnsi="Times New Roman" w:cs="Times New Roman"/>
          <w:sz w:val="24"/>
          <w:szCs w:val="24"/>
        </w:rPr>
        <w:t xml:space="preserve"> en la vida adulta, más aún cuando no se cuenta con políticas públicas </w:t>
      </w:r>
      <w:r w:rsidR="00B13EB9" w:rsidRPr="002A05C9">
        <w:rPr>
          <w:rFonts w:ascii="Times New Roman" w:hAnsi="Times New Roman" w:cs="Times New Roman"/>
          <w:sz w:val="24"/>
          <w:szCs w:val="24"/>
        </w:rPr>
        <w:t>suficientes</w:t>
      </w:r>
      <w:r w:rsidR="001378DC" w:rsidRPr="002A05C9">
        <w:rPr>
          <w:rFonts w:ascii="Times New Roman" w:hAnsi="Times New Roman" w:cs="Times New Roman"/>
          <w:sz w:val="24"/>
          <w:szCs w:val="24"/>
        </w:rPr>
        <w:t xml:space="preserve"> para </w:t>
      </w:r>
      <w:r w:rsidR="00C6384B" w:rsidRPr="002A05C9">
        <w:rPr>
          <w:rFonts w:ascii="Times New Roman" w:hAnsi="Times New Roman" w:cs="Times New Roman"/>
          <w:sz w:val="24"/>
          <w:szCs w:val="24"/>
        </w:rPr>
        <w:t>alojar a estas personas y restituir sus derechos</w:t>
      </w:r>
      <w:r w:rsidR="00B13EB9" w:rsidRPr="002A05C9">
        <w:rPr>
          <w:rFonts w:ascii="Times New Roman" w:hAnsi="Times New Roman" w:cs="Times New Roman"/>
          <w:sz w:val="24"/>
          <w:szCs w:val="24"/>
        </w:rPr>
        <w:t xml:space="preserve">, tal como es el caso de Buenos Aires (Di </w:t>
      </w:r>
      <w:proofErr w:type="spellStart"/>
      <w:r w:rsidR="00B13EB9" w:rsidRPr="002A05C9">
        <w:rPr>
          <w:rFonts w:ascii="Times New Roman" w:hAnsi="Times New Roman" w:cs="Times New Roman"/>
          <w:sz w:val="24"/>
          <w:szCs w:val="24"/>
        </w:rPr>
        <w:t>Iorio</w:t>
      </w:r>
      <w:proofErr w:type="spellEnd"/>
      <w:r w:rsidR="00B13EB9" w:rsidRPr="002A05C9">
        <w:rPr>
          <w:rFonts w:ascii="Times New Roman" w:hAnsi="Times New Roman" w:cs="Times New Roman"/>
          <w:sz w:val="24"/>
          <w:szCs w:val="24"/>
        </w:rPr>
        <w:t xml:space="preserve"> et al., 2020)</w:t>
      </w:r>
      <w:r w:rsidR="00C6384B" w:rsidRPr="002A05C9">
        <w:rPr>
          <w:rFonts w:ascii="Times New Roman" w:hAnsi="Times New Roman" w:cs="Times New Roman"/>
          <w:sz w:val="24"/>
          <w:szCs w:val="24"/>
        </w:rPr>
        <w:t xml:space="preserve">. </w:t>
      </w:r>
      <w:r w:rsidR="001A0AF1" w:rsidRPr="002A05C9">
        <w:rPr>
          <w:rFonts w:ascii="Times New Roman" w:hAnsi="Times New Roman" w:cs="Times New Roman"/>
          <w:sz w:val="24"/>
          <w:szCs w:val="24"/>
        </w:rPr>
        <w:t>E</w:t>
      </w:r>
      <w:r w:rsidR="00651165" w:rsidRPr="002A05C9">
        <w:rPr>
          <w:rFonts w:ascii="Times New Roman" w:hAnsi="Times New Roman" w:cs="Times New Roman"/>
          <w:sz w:val="24"/>
          <w:szCs w:val="24"/>
        </w:rPr>
        <w:t xml:space="preserve">l hecho de encontrarse en situación </w:t>
      </w:r>
      <w:r w:rsidR="002273D1" w:rsidRPr="002A05C9">
        <w:rPr>
          <w:rFonts w:ascii="Times New Roman" w:hAnsi="Times New Roman" w:cs="Times New Roman"/>
          <w:sz w:val="24"/>
          <w:szCs w:val="24"/>
        </w:rPr>
        <w:t xml:space="preserve">sin </w:t>
      </w:r>
      <w:r w:rsidR="00E113C9" w:rsidRPr="002A05C9">
        <w:rPr>
          <w:rFonts w:ascii="Times New Roman" w:hAnsi="Times New Roman" w:cs="Times New Roman"/>
          <w:sz w:val="24"/>
          <w:szCs w:val="24"/>
        </w:rPr>
        <w:t>techo</w:t>
      </w:r>
      <w:r w:rsidR="001A0AF1" w:rsidRPr="002A05C9">
        <w:rPr>
          <w:rFonts w:ascii="Times New Roman" w:hAnsi="Times New Roman" w:cs="Times New Roman"/>
          <w:sz w:val="24"/>
          <w:szCs w:val="24"/>
        </w:rPr>
        <w:t xml:space="preserve"> y, en particular, en situación de calle, además de señalar las fallas del sistema de pro</w:t>
      </w:r>
      <w:r w:rsidR="001159D5" w:rsidRPr="002A05C9">
        <w:rPr>
          <w:rFonts w:ascii="Times New Roman" w:hAnsi="Times New Roman" w:cs="Times New Roman"/>
          <w:sz w:val="24"/>
          <w:szCs w:val="24"/>
        </w:rPr>
        <w:t>tección social,</w:t>
      </w:r>
      <w:r w:rsidR="002273D1" w:rsidRPr="002A05C9">
        <w:rPr>
          <w:rFonts w:ascii="Times New Roman" w:hAnsi="Times New Roman" w:cs="Times New Roman"/>
          <w:sz w:val="24"/>
          <w:szCs w:val="24"/>
        </w:rPr>
        <w:t xml:space="preserve"> </w:t>
      </w:r>
      <w:r w:rsidR="00651165" w:rsidRPr="002A05C9">
        <w:rPr>
          <w:rFonts w:ascii="Times New Roman" w:hAnsi="Times New Roman" w:cs="Times New Roman"/>
          <w:sz w:val="24"/>
          <w:szCs w:val="24"/>
        </w:rPr>
        <w:t xml:space="preserve">aumenta la susceptibilidad a vivir </w:t>
      </w:r>
      <w:r w:rsidR="0045772D" w:rsidRPr="002A05C9">
        <w:rPr>
          <w:rFonts w:ascii="Times New Roman" w:hAnsi="Times New Roman" w:cs="Times New Roman"/>
          <w:sz w:val="24"/>
          <w:szCs w:val="24"/>
        </w:rPr>
        <w:t xml:space="preserve">diferentes </w:t>
      </w:r>
      <w:r w:rsidR="00E801CF" w:rsidRPr="002A05C9">
        <w:rPr>
          <w:rFonts w:ascii="Times New Roman" w:hAnsi="Times New Roman" w:cs="Times New Roman"/>
          <w:sz w:val="24"/>
          <w:szCs w:val="24"/>
        </w:rPr>
        <w:t>sucesos violentos</w:t>
      </w:r>
      <w:r w:rsidR="000D0E02" w:rsidRPr="002A05C9">
        <w:rPr>
          <w:rFonts w:ascii="Times New Roman" w:hAnsi="Times New Roman" w:cs="Times New Roman"/>
          <w:sz w:val="24"/>
          <w:szCs w:val="24"/>
        </w:rPr>
        <w:t xml:space="preserve"> </w:t>
      </w:r>
      <w:r w:rsidR="006A7C31" w:rsidRPr="002A05C9">
        <w:rPr>
          <w:rFonts w:ascii="Times New Roman" w:hAnsi="Times New Roman" w:cs="Times New Roman"/>
          <w:sz w:val="24"/>
          <w:szCs w:val="24"/>
        </w:rPr>
        <w:t xml:space="preserve">que van </w:t>
      </w:r>
      <w:r w:rsidR="000D0E02" w:rsidRPr="002A05C9">
        <w:rPr>
          <w:rFonts w:ascii="Times New Roman" w:hAnsi="Times New Roman" w:cs="Times New Roman"/>
          <w:sz w:val="24"/>
          <w:szCs w:val="24"/>
        </w:rPr>
        <w:t>desde la estigmatización</w:t>
      </w:r>
      <w:r w:rsidR="006E01BD" w:rsidRPr="002A05C9">
        <w:rPr>
          <w:rFonts w:ascii="Times New Roman" w:hAnsi="Times New Roman" w:cs="Times New Roman"/>
          <w:sz w:val="24"/>
          <w:szCs w:val="24"/>
        </w:rPr>
        <w:t xml:space="preserve"> y</w:t>
      </w:r>
      <w:r w:rsidR="000D0E02" w:rsidRPr="002A05C9">
        <w:rPr>
          <w:rFonts w:ascii="Times New Roman" w:hAnsi="Times New Roman" w:cs="Times New Roman"/>
          <w:sz w:val="24"/>
          <w:szCs w:val="24"/>
        </w:rPr>
        <w:t xml:space="preserve"> </w:t>
      </w:r>
      <w:r w:rsidR="002368A4" w:rsidRPr="002A05C9">
        <w:rPr>
          <w:rFonts w:ascii="Times New Roman" w:hAnsi="Times New Roman" w:cs="Times New Roman"/>
          <w:sz w:val="24"/>
          <w:szCs w:val="24"/>
        </w:rPr>
        <w:t xml:space="preserve">los ataques por odio </w:t>
      </w:r>
      <w:r w:rsidR="006A7C31" w:rsidRPr="002A05C9">
        <w:rPr>
          <w:rFonts w:ascii="Times New Roman" w:hAnsi="Times New Roman" w:cs="Times New Roman"/>
          <w:sz w:val="24"/>
          <w:szCs w:val="24"/>
        </w:rPr>
        <w:t xml:space="preserve">hasta los </w:t>
      </w:r>
      <w:r w:rsidR="009855EB" w:rsidRPr="002A05C9">
        <w:rPr>
          <w:rFonts w:ascii="Times New Roman" w:hAnsi="Times New Roman" w:cs="Times New Roman"/>
          <w:sz w:val="24"/>
          <w:szCs w:val="24"/>
        </w:rPr>
        <w:t>asesinatos (</w:t>
      </w:r>
      <w:r w:rsidR="001A0AF1" w:rsidRPr="002A05C9">
        <w:rPr>
          <w:rFonts w:ascii="Times New Roman" w:hAnsi="Times New Roman" w:cs="Times New Roman"/>
          <w:sz w:val="24"/>
          <w:szCs w:val="24"/>
        </w:rPr>
        <w:t xml:space="preserve">Di </w:t>
      </w:r>
      <w:proofErr w:type="spellStart"/>
      <w:r w:rsidR="001A0AF1" w:rsidRPr="002A05C9">
        <w:rPr>
          <w:rFonts w:ascii="Times New Roman" w:hAnsi="Times New Roman" w:cs="Times New Roman"/>
          <w:sz w:val="24"/>
          <w:szCs w:val="24"/>
        </w:rPr>
        <w:t>Iorio</w:t>
      </w:r>
      <w:proofErr w:type="spellEnd"/>
      <w:r w:rsidR="001A0AF1" w:rsidRPr="002A05C9">
        <w:rPr>
          <w:rFonts w:ascii="Times New Roman" w:hAnsi="Times New Roman" w:cs="Times New Roman"/>
          <w:sz w:val="24"/>
          <w:szCs w:val="24"/>
        </w:rPr>
        <w:t>, 202</w:t>
      </w:r>
      <w:r w:rsidR="00DF44E0" w:rsidRPr="002A05C9">
        <w:rPr>
          <w:rFonts w:ascii="Times New Roman" w:hAnsi="Times New Roman" w:cs="Times New Roman"/>
          <w:sz w:val="24"/>
          <w:szCs w:val="24"/>
        </w:rPr>
        <w:t>2</w:t>
      </w:r>
      <w:r w:rsidR="001A0AF1" w:rsidRPr="002A05C9">
        <w:rPr>
          <w:rFonts w:ascii="Times New Roman" w:hAnsi="Times New Roman" w:cs="Times New Roman"/>
          <w:sz w:val="24"/>
          <w:szCs w:val="24"/>
        </w:rPr>
        <w:t>)</w:t>
      </w:r>
      <w:r w:rsidR="00055968" w:rsidRPr="002A05C9">
        <w:rPr>
          <w:rFonts w:ascii="Times New Roman" w:hAnsi="Times New Roman" w:cs="Times New Roman"/>
          <w:sz w:val="24"/>
          <w:szCs w:val="24"/>
        </w:rPr>
        <w:t xml:space="preserve">. </w:t>
      </w:r>
      <w:proofErr w:type="spellStart"/>
      <w:r w:rsidR="00055968" w:rsidRPr="002A05C9">
        <w:rPr>
          <w:rFonts w:ascii="Times New Roman" w:hAnsi="Times New Roman" w:cs="Times New Roman"/>
          <w:sz w:val="24"/>
          <w:szCs w:val="24"/>
        </w:rPr>
        <w:t>Sapey</w:t>
      </w:r>
      <w:proofErr w:type="spellEnd"/>
      <w:r w:rsidR="00055968" w:rsidRPr="002A05C9">
        <w:rPr>
          <w:rFonts w:ascii="Times New Roman" w:hAnsi="Times New Roman" w:cs="Times New Roman"/>
          <w:sz w:val="24"/>
          <w:szCs w:val="24"/>
        </w:rPr>
        <w:t xml:space="preserve"> y Di </w:t>
      </w:r>
      <w:proofErr w:type="spellStart"/>
      <w:r w:rsidR="00055968" w:rsidRPr="002A05C9">
        <w:rPr>
          <w:rFonts w:ascii="Times New Roman" w:hAnsi="Times New Roman" w:cs="Times New Roman"/>
          <w:sz w:val="24"/>
          <w:szCs w:val="24"/>
        </w:rPr>
        <w:t>Iorio</w:t>
      </w:r>
      <w:proofErr w:type="spellEnd"/>
      <w:r w:rsidR="00055968" w:rsidRPr="002A05C9">
        <w:rPr>
          <w:rFonts w:ascii="Times New Roman" w:hAnsi="Times New Roman" w:cs="Times New Roman"/>
          <w:sz w:val="24"/>
          <w:szCs w:val="24"/>
        </w:rPr>
        <w:t xml:space="preserve"> (2023)</w:t>
      </w:r>
      <w:r w:rsidR="00717C96" w:rsidRPr="002A05C9">
        <w:rPr>
          <w:rFonts w:ascii="Times New Roman" w:hAnsi="Times New Roman" w:cs="Times New Roman"/>
          <w:sz w:val="24"/>
          <w:szCs w:val="24"/>
        </w:rPr>
        <w:t xml:space="preserve"> y Di </w:t>
      </w:r>
      <w:proofErr w:type="spellStart"/>
      <w:r w:rsidR="00717C96" w:rsidRPr="002A05C9">
        <w:rPr>
          <w:rFonts w:ascii="Times New Roman" w:hAnsi="Times New Roman" w:cs="Times New Roman"/>
          <w:sz w:val="24"/>
          <w:szCs w:val="24"/>
        </w:rPr>
        <w:t>Iorio</w:t>
      </w:r>
      <w:proofErr w:type="spellEnd"/>
      <w:r w:rsidR="00717C96" w:rsidRPr="002A05C9">
        <w:rPr>
          <w:rFonts w:ascii="Times New Roman" w:hAnsi="Times New Roman" w:cs="Times New Roman"/>
          <w:sz w:val="24"/>
          <w:szCs w:val="24"/>
        </w:rPr>
        <w:t xml:space="preserve"> (2023) </w:t>
      </w:r>
      <w:proofErr w:type="spellStart"/>
      <w:r w:rsidR="00717C96" w:rsidRPr="002A05C9">
        <w:rPr>
          <w:rFonts w:ascii="Times New Roman" w:hAnsi="Times New Roman" w:cs="Times New Roman"/>
          <w:sz w:val="24"/>
          <w:szCs w:val="24"/>
        </w:rPr>
        <w:t>afiman</w:t>
      </w:r>
      <w:proofErr w:type="spellEnd"/>
      <w:r w:rsidR="00717C96" w:rsidRPr="002A05C9">
        <w:rPr>
          <w:rFonts w:ascii="Times New Roman" w:hAnsi="Times New Roman" w:cs="Times New Roman"/>
          <w:sz w:val="24"/>
          <w:szCs w:val="24"/>
        </w:rPr>
        <w:t xml:space="preserve"> que </w:t>
      </w:r>
      <w:r w:rsidR="003D36A5" w:rsidRPr="002A05C9">
        <w:rPr>
          <w:rFonts w:ascii="Times New Roman" w:hAnsi="Times New Roman" w:cs="Times New Roman"/>
          <w:sz w:val="24"/>
          <w:szCs w:val="24"/>
        </w:rPr>
        <w:t xml:space="preserve">las exigencias psíquicas, sociales y vinculares para garantizar la subsistencia y supervivencia en el espacio público, así como </w:t>
      </w:r>
      <w:r w:rsidR="00460CCB" w:rsidRPr="002A05C9">
        <w:rPr>
          <w:rFonts w:ascii="Times New Roman" w:hAnsi="Times New Roman" w:cs="Times New Roman"/>
          <w:sz w:val="24"/>
          <w:szCs w:val="24"/>
        </w:rPr>
        <w:t xml:space="preserve">para afrontar </w:t>
      </w:r>
      <w:r w:rsidR="001B70D9" w:rsidRPr="002A05C9">
        <w:rPr>
          <w:rFonts w:ascii="Times New Roman" w:hAnsi="Times New Roman" w:cs="Times New Roman"/>
          <w:sz w:val="24"/>
          <w:szCs w:val="24"/>
        </w:rPr>
        <w:t>e</w:t>
      </w:r>
      <w:r w:rsidR="003D36A5" w:rsidRPr="002A05C9">
        <w:rPr>
          <w:rFonts w:ascii="Times New Roman" w:hAnsi="Times New Roman" w:cs="Times New Roman"/>
          <w:sz w:val="24"/>
          <w:szCs w:val="24"/>
        </w:rPr>
        <w:t>l rechazo social y la violencia institucional</w:t>
      </w:r>
      <w:r w:rsidR="001B70D9" w:rsidRPr="002A05C9">
        <w:rPr>
          <w:rFonts w:ascii="Times New Roman" w:hAnsi="Times New Roman" w:cs="Times New Roman"/>
          <w:sz w:val="24"/>
          <w:szCs w:val="24"/>
        </w:rPr>
        <w:t xml:space="preserve"> constituyen factores de riesgo para la aparición de afectaciones emocionales, así como una mayor predisposición a comportamientos de riesgo.</w:t>
      </w:r>
    </w:p>
    <w:p w14:paraId="2971A88E" w14:textId="77777777" w:rsidR="0008204E" w:rsidRDefault="003D3E8F" w:rsidP="0008204E">
      <w:pPr>
        <w:tabs>
          <w:tab w:val="left" w:pos="5040"/>
        </w:tabs>
        <w:spacing w:line="360" w:lineRule="auto"/>
        <w:contextualSpacing/>
        <w:jc w:val="both"/>
        <w:rPr>
          <w:rFonts w:ascii="Times New Roman" w:hAnsi="Times New Roman" w:cs="Times New Roman"/>
          <w:sz w:val="24"/>
          <w:szCs w:val="24"/>
        </w:rPr>
      </w:pPr>
      <w:r w:rsidRPr="002A05C9">
        <w:rPr>
          <w:rFonts w:ascii="Times New Roman" w:hAnsi="Times New Roman" w:cs="Times New Roman"/>
          <w:sz w:val="24"/>
          <w:szCs w:val="24"/>
        </w:rPr>
        <w:t xml:space="preserve">En relación con el estudio </w:t>
      </w:r>
      <w:r w:rsidR="00AB23C2" w:rsidRPr="002A05C9">
        <w:rPr>
          <w:rFonts w:ascii="Times New Roman" w:hAnsi="Times New Roman" w:cs="Times New Roman"/>
          <w:sz w:val="24"/>
          <w:szCs w:val="24"/>
        </w:rPr>
        <w:t xml:space="preserve">realizado en Madrid (España) por </w:t>
      </w:r>
      <w:r w:rsidRPr="002A05C9">
        <w:rPr>
          <w:rFonts w:ascii="Times New Roman" w:hAnsi="Times New Roman" w:cs="Times New Roman"/>
          <w:sz w:val="24"/>
          <w:szCs w:val="24"/>
        </w:rPr>
        <w:t>Rodríguez-Moreno et al. (2021</w:t>
      </w:r>
      <w:r w:rsidR="00591ADC" w:rsidRPr="002A05C9">
        <w:rPr>
          <w:rFonts w:ascii="Times New Roman" w:hAnsi="Times New Roman" w:cs="Times New Roman"/>
          <w:sz w:val="24"/>
          <w:szCs w:val="24"/>
        </w:rPr>
        <w:t>a</w:t>
      </w:r>
      <w:r w:rsidRPr="002A05C9">
        <w:rPr>
          <w:rFonts w:ascii="Times New Roman" w:hAnsi="Times New Roman" w:cs="Times New Roman"/>
          <w:sz w:val="24"/>
          <w:szCs w:val="24"/>
        </w:rPr>
        <w:t>)</w:t>
      </w:r>
      <w:r w:rsidR="006B3CE2" w:rsidRPr="002A05C9">
        <w:rPr>
          <w:rFonts w:ascii="Times New Roman" w:hAnsi="Times New Roman" w:cs="Times New Roman"/>
          <w:sz w:val="24"/>
          <w:szCs w:val="24"/>
        </w:rPr>
        <w:t xml:space="preserve">, </w:t>
      </w:r>
      <w:bookmarkStart w:id="6" w:name="_Hlk152151706"/>
      <w:r w:rsidR="006B3CE2" w:rsidRPr="002A05C9">
        <w:rPr>
          <w:rFonts w:ascii="Times New Roman" w:hAnsi="Times New Roman" w:cs="Times New Roman"/>
          <w:sz w:val="24"/>
          <w:szCs w:val="24"/>
        </w:rPr>
        <w:t>donde se</w:t>
      </w:r>
      <w:r w:rsidRPr="002A05C9">
        <w:rPr>
          <w:rFonts w:ascii="Times New Roman" w:hAnsi="Times New Roman" w:cs="Times New Roman"/>
          <w:sz w:val="24"/>
          <w:szCs w:val="24"/>
        </w:rPr>
        <w:t xml:space="preserve"> analiz</w:t>
      </w:r>
      <w:r w:rsidR="00AB23C2" w:rsidRPr="002A05C9">
        <w:rPr>
          <w:rFonts w:ascii="Times New Roman" w:hAnsi="Times New Roman" w:cs="Times New Roman"/>
          <w:sz w:val="24"/>
          <w:szCs w:val="24"/>
        </w:rPr>
        <w:t>ó</w:t>
      </w:r>
      <w:r w:rsidRPr="002A05C9">
        <w:rPr>
          <w:rFonts w:ascii="Times New Roman" w:hAnsi="Times New Roman" w:cs="Times New Roman"/>
          <w:sz w:val="24"/>
          <w:szCs w:val="24"/>
        </w:rPr>
        <w:t xml:space="preserve"> </w:t>
      </w:r>
      <w:r w:rsidR="00487F9C" w:rsidRPr="002A05C9">
        <w:rPr>
          <w:rFonts w:ascii="Times New Roman" w:hAnsi="Times New Roman" w:cs="Times New Roman"/>
          <w:sz w:val="24"/>
          <w:szCs w:val="24"/>
        </w:rPr>
        <w:t>c</w:t>
      </w:r>
      <w:r w:rsidR="00C9409C" w:rsidRPr="002A05C9">
        <w:rPr>
          <w:rFonts w:ascii="Times New Roman" w:hAnsi="Times New Roman" w:cs="Times New Roman"/>
          <w:sz w:val="24"/>
          <w:szCs w:val="24"/>
        </w:rPr>
        <w:t>ó</w:t>
      </w:r>
      <w:r w:rsidR="00487F9C" w:rsidRPr="002A05C9">
        <w:rPr>
          <w:rFonts w:ascii="Times New Roman" w:hAnsi="Times New Roman" w:cs="Times New Roman"/>
          <w:sz w:val="24"/>
          <w:szCs w:val="24"/>
        </w:rPr>
        <w:t xml:space="preserve">mo </w:t>
      </w:r>
      <w:r w:rsidR="002867BC" w:rsidRPr="002A05C9">
        <w:rPr>
          <w:rFonts w:ascii="Times New Roman" w:hAnsi="Times New Roman" w:cs="Times New Roman"/>
          <w:sz w:val="24"/>
          <w:szCs w:val="24"/>
        </w:rPr>
        <w:t>se</w:t>
      </w:r>
      <w:r w:rsidR="00E21AA7" w:rsidRPr="002A05C9">
        <w:rPr>
          <w:rFonts w:ascii="Times New Roman" w:hAnsi="Times New Roman" w:cs="Times New Roman"/>
          <w:sz w:val="24"/>
          <w:szCs w:val="24"/>
        </w:rPr>
        <w:t xml:space="preserve"> agrupaban las mujeres en situación sin hogar en tres diferentes clústeres</w:t>
      </w:r>
      <w:r w:rsidR="00487F9C" w:rsidRPr="002A05C9">
        <w:rPr>
          <w:rFonts w:ascii="Times New Roman" w:hAnsi="Times New Roman" w:cs="Times New Roman"/>
          <w:sz w:val="24"/>
          <w:szCs w:val="24"/>
        </w:rPr>
        <w:t xml:space="preserve"> en función de los </w:t>
      </w:r>
      <w:proofErr w:type="spellStart"/>
      <w:r w:rsidR="00487F9C" w:rsidRPr="002A05C9">
        <w:rPr>
          <w:rFonts w:ascii="Times New Roman" w:hAnsi="Times New Roman" w:cs="Times New Roman"/>
          <w:sz w:val="24"/>
          <w:szCs w:val="24"/>
        </w:rPr>
        <w:t>SVEs</w:t>
      </w:r>
      <w:proofErr w:type="spellEnd"/>
      <w:r w:rsidR="00487F9C" w:rsidRPr="002A05C9">
        <w:rPr>
          <w:rFonts w:ascii="Times New Roman" w:hAnsi="Times New Roman" w:cs="Times New Roman"/>
          <w:sz w:val="24"/>
          <w:szCs w:val="24"/>
        </w:rPr>
        <w:t xml:space="preserve"> padecidos</w:t>
      </w:r>
      <w:r w:rsidR="0014646F" w:rsidRPr="002A05C9">
        <w:rPr>
          <w:rFonts w:ascii="Times New Roman" w:hAnsi="Times New Roman" w:cs="Times New Roman"/>
          <w:sz w:val="24"/>
          <w:szCs w:val="24"/>
        </w:rPr>
        <w:t xml:space="preserve">, </w:t>
      </w:r>
      <w:r w:rsidR="00487F9C" w:rsidRPr="002A05C9">
        <w:rPr>
          <w:rFonts w:ascii="Times New Roman" w:hAnsi="Times New Roman" w:cs="Times New Roman"/>
          <w:sz w:val="24"/>
          <w:szCs w:val="24"/>
        </w:rPr>
        <w:t>relacionándose</w:t>
      </w:r>
      <w:r w:rsidR="0014646F" w:rsidRPr="002A05C9">
        <w:rPr>
          <w:rFonts w:ascii="Times New Roman" w:hAnsi="Times New Roman" w:cs="Times New Roman"/>
          <w:sz w:val="24"/>
          <w:szCs w:val="24"/>
        </w:rPr>
        <w:t xml:space="preserve"> </w:t>
      </w:r>
      <w:r w:rsidR="00E21AA7" w:rsidRPr="002A05C9">
        <w:rPr>
          <w:rFonts w:ascii="Times New Roman" w:hAnsi="Times New Roman" w:cs="Times New Roman"/>
          <w:sz w:val="24"/>
          <w:szCs w:val="24"/>
        </w:rPr>
        <w:t xml:space="preserve">los mismos </w:t>
      </w:r>
      <w:r w:rsidRPr="002A05C9">
        <w:rPr>
          <w:rFonts w:ascii="Times New Roman" w:hAnsi="Times New Roman" w:cs="Times New Roman"/>
          <w:sz w:val="24"/>
          <w:szCs w:val="24"/>
        </w:rPr>
        <w:t>con patrones y trayectorias de vida</w:t>
      </w:r>
      <w:r w:rsidR="006B3CE2" w:rsidRPr="002A05C9">
        <w:rPr>
          <w:rFonts w:ascii="Times New Roman" w:hAnsi="Times New Roman" w:cs="Times New Roman"/>
          <w:sz w:val="24"/>
          <w:szCs w:val="24"/>
        </w:rPr>
        <w:t xml:space="preserve"> </w:t>
      </w:r>
      <w:r w:rsidR="00E21AA7" w:rsidRPr="002A05C9">
        <w:rPr>
          <w:rFonts w:ascii="Times New Roman" w:hAnsi="Times New Roman" w:cs="Times New Roman"/>
          <w:sz w:val="24"/>
          <w:szCs w:val="24"/>
        </w:rPr>
        <w:t>diferenciadas</w:t>
      </w:r>
      <w:r w:rsidRPr="002A05C9">
        <w:rPr>
          <w:rFonts w:ascii="Times New Roman" w:hAnsi="Times New Roman" w:cs="Times New Roman"/>
          <w:sz w:val="24"/>
          <w:szCs w:val="24"/>
        </w:rPr>
        <w:t>,</w:t>
      </w:r>
      <w:bookmarkEnd w:id="6"/>
      <w:r w:rsidRPr="002A05C9">
        <w:rPr>
          <w:rFonts w:ascii="Times New Roman" w:hAnsi="Times New Roman" w:cs="Times New Roman"/>
          <w:sz w:val="24"/>
          <w:szCs w:val="24"/>
        </w:rPr>
        <w:t xml:space="preserve"> </w:t>
      </w:r>
      <w:r w:rsidR="00F40869" w:rsidRPr="002A05C9">
        <w:rPr>
          <w:rFonts w:ascii="Times New Roman" w:hAnsi="Times New Roman" w:cs="Times New Roman"/>
          <w:sz w:val="24"/>
          <w:szCs w:val="24"/>
        </w:rPr>
        <w:t xml:space="preserve">cabe destacar </w:t>
      </w:r>
      <w:r w:rsidR="0014646F" w:rsidRPr="002A05C9">
        <w:rPr>
          <w:rFonts w:ascii="Times New Roman" w:hAnsi="Times New Roman" w:cs="Times New Roman"/>
          <w:sz w:val="24"/>
          <w:szCs w:val="24"/>
        </w:rPr>
        <w:t>las</w:t>
      </w:r>
      <w:r w:rsidR="00E21AA7" w:rsidRPr="002A05C9">
        <w:rPr>
          <w:rFonts w:ascii="Times New Roman" w:hAnsi="Times New Roman" w:cs="Times New Roman"/>
          <w:sz w:val="24"/>
          <w:szCs w:val="24"/>
        </w:rPr>
        <w:t xml:space="preserve"> </w:t>
      </w:r>
      <w:r w:rsidR="006B3CE2" w:rsidRPr="002A05C9">
        <w:rPr>
          <w:rFonts w:ascii="Times New Roman" w:hAnsi="Times New Roman" w:cs="Times New Roman"/>
          <w:sz w:val="24"/>
          <w:szCs w:val="24"/>
        </w:rPr>
        <w:t>importantes</w:t>
      </w:r>
      <w:r w:rsidR="00AB23C2" w:rsidRPr="002A05C9">
        <w:rPr>
          <w:rFonts w:ascii="Times New Roman" w:hAnsi="Times New Roman" w:cs="Times New Roman"/>
          <w:sz w:val="24"/>
          <w:szCs w:val="24"/>
        </w:rPr>
        <w:t xml:space="preserve"> similitudes</w:t>
      </w:r>
      <w:r w:rsidR="006B3CE2" w:rsidRPr="002A05C9">
        <w:rPr>
          <w:rFonts w:ascii="Times New Roman" w:hAnsi="Times New Roman" w:cs="Times New Roman"/>
          <w:sz w:val="24"/>
          <w:szCs w:val="24"/>
        </w:rPr>
        <w:t xml:space="preserve"> </w:t>
      </w:r>
      <w:r w:rsidR="00AB23C2" w:rsidRPr="002A05C9">
        <w:rPr>
          <w:rFonts w:ascii="Times New Roman" w:hAnsi="Times New Roman" w:cs="Times New Roman"/>
          <w:sz w:val="24"/>
          <w:szCs w:val="24"/>
        </w:rPr>
        <w:t>con lo</w:t>
      </w:r>
      <w:r w:rsidR="0014646F" w:rsidRPr="002A05C9">
        <w:rPr>
          <w:rFonts w:ascii="Times New Roman" w:hAnsi="Times New Roman" w:cs="Times New Roman"/>
          <w:sz w:val="24"/>
          <w:szCs w:val="24"/>
        </w:rPr>
        <w:t xml:space="preserve">s datos </w:t>
      </w:r>
      <w:r w:rsidR="00AB23C2" w:rsidRPr="002A05C9">
        <w:rPr>
          <w:rFonts w:ascii="Times New Roman" w:hAnsi="Times New Roman" w:cs="Times New Roman"/>
          <w:sz w:val="24"/>
          <w:szCs w:val="24"/>
        </w:rPr>
        <w:t>observado</w:t>
      </w:r>
      <w:r w:rsidR="00056E77" w:rsidRPr="002A05C9">
        <w:rPr>
          <w:rFonts w:ascii="Times New Roman" w:hAnsi="Times New Roman" w:cs="Times New Roman"/>
          <w:sz w:val="24"/>
          <w:szCs w:val="24"/>
        </w:rPr>
        <w:t>s</w:t>
      </w:r>
      <w:r w:rsidR="00AB23C2" w:rsidRPr="002A05C9">
        <w:rPr>
          <w:rFonts w:ascii="Times New Roman" w:hAnsi="Times New Roman" w:cs="Times New Roman"/>
          <w:sz w:val="24"/>
          <w:szCs w:val="24"/>
        </w:rPr>
        <w:t xml:space="preserve"> en </w:t>
      </w:r>
      <w:r w:rsidR="00E21AA7" w:rsidRPr="002A05C9">
        <w:rPr>
          <w:rFonts w:ascii="Times New Roman" w:hAnsi="Times New Roman" w:cs="Times New Roman"/>
          <w:sz w:val="24"/>
          <w:szCs w:val="24"/>
        </w:rPr>
        <w:t>el presente t</w:t>
      </w:r>
      <w:r w:rsidR="00AB23C2" w:rsidRPr="002A05C9">
        <w:rPr>
          <w:rFonts w:ascii="Times New Roman" w:hAnsi="Times New Roman" w:cs="Times New Roman"/>
          <w:sz w:val="24"/>
          <w:szCs w:val="24"/>
        </w:rPr>
        <w:t xml:space="preserve">rabajo, pese a </w:t>
      </w:r>
      <w:r w:rsidR="00E21AA7" w:rsidRPr="002A05C9">
        <w:rPr>
          <w:rFonts w:ascii="Times New Roman" w:hAnsi="Times New Roman" w:cs="Times New Roman"/>
          <w:sz w:val="24"/>
          <w:szCs w:val="24"/>
        </w:rPr>
        <w:t xml:space="preserve">que Argentina y España son </w:t>
      </w:r>
      <w:r w:rsidR="006B3CE2" w:rsidRPr="002A05C9">
        <w:rPr>
          <w:rFonts w:ascii="Times New Roman" w:hAnsi="Times New Roman" w:cs="Times New Roman"/>
          <w:sz w:val="24"/>
          <w:szCs w:val="24"/>
        </w:rPr>
        <w:t xml:space="preserve">dos países con </w:t>
      </w:r>
      <w:r w:rsidR="006B3CE2" w:rsidRPr="002A05C9">
        <w:rPr>
          <w:rFonts w:ascii="Times New Roman" w:hAnsi="Times New Roman" w:cs="Times New Roman"/>
          <w:sz w:val="24"/>
          <w:szCs w:val="24"/>
        </w:rPr>
        <w:lastRenderedPageBreak/>
        <w:t xml:space="preserve">importantes diferencias culturales y de renta. </w:t>
      </w:r>
      <w:r w:rsidR="00487F9C" w:rsidRPr="002A05C9">
        <w:rPr>
          <w:rFonts w:ascii="Times New Roman" w:hAnsi="Times New Roman" w:cs="Times New Roman"/>
          <w:sz w:val="24"/>
          <w:szCs w:val="24"/>
        </w:rPr>
        <w:t>En este sentido</w:t>
      </w:r>
      <w:r w:rsidR="006B3CE2" w:rsidRPr="002A05C9">
        <w:rPr>
          <w:rFonts w:ascii="Times New Roman" w:hAnsi="Times New Roman" w:cs="Times New Roman"/>
          <w:sz w:val="24"/>
          <w:szCs w:val="24"/>
        </w:rPr>
        <w:t xml:space="preserve">, cabe destacar </w:t>
      </w:r>
      <w:r w:rsidRPr="002A05C9">
        <w:rPr>
          <w:rFonts w:ascii="Times New Roman" w:hAnsi="Times New Roman" w:cs="Times New Roman"/>
          <w:sz w:val="24"/>
          <w:szCs w:val="24"/>
        </w:rPr>
        <w:t>la</w:t>
      </w:r>
      <w:r w:rsidR="00AB23C2" w:rsidRPr="002A05C9">
        <w:rPr>
          <w:rFonts w:ascii="Times New Roman" w:hAnsi="Times New Roman" w:cs="Times New Roman"/>
          <w:sz w:val="24"/>
          <w:szCs w:val="24"/>
        </w:rPr>
        <w:t xml:space="preserve"> gran </w:t>
      </w:r>
      <w:r w:rsidRPr="002A05C9">
        <w:rPr>
          <w:rFonts w:ascii="Times New Roman" w:hAnsi="Times New Roman" w:cs="Times New Roman"/>
          <w:sz w:val="24"/>
          <w:szCs w:val="24"/>
        </w:rPr>
        <w:t>similitud entre</w:t>
      </w:r>
      <w:r w:rsidR="006B3CE2" w:rsidRPr="002A05C9">
        <w:rPr>
          <w:rFonts w:ascii="Times New Roman" w:hAnsi="Times New Roman" w:cs="Times New Roman"/>
          <w:sz w:val="24"/>
          <w:szCs w:val="24"/>
        </w:rPr>
        <w:t xml:space="preserve"> las mujeres en situación sin </w:t>
      </w:r>
      <w:r w:rsidR="0025284C" w:rsidRPr="002A05C9">
        <w:rPr>
          <w:rFonts w:ascii="Times New Roman" w:hAnsi="Times New Roman" w:cs="Times New Roman"/>
          <w:sz w:val="24"/>
          <w:szCs w:val="24"/>
        </w:rPr>
        <w:t xml:space="preserve">techo o sin hogar </w:t>
      </w:r>
      <w:r w:rsidR="00AB23C2" w:rsidRPr="002A05C9">
        <w:rPr>
          <w:rFonts w:ascii="Times New Roman" w:hAnsi="Times New Roman" w:cs="Times New Roman"/>
          <w:sz w:val="24"/>
          <w:szCs w:val="24"/>
        </w:rPr>
        <w:t>de dos de los clústeres (</w:t>
      </w:r>
      <w:r w:rsidRPr="002A05C9">
        <w:rPr>
          <w:rFonts w:ascii="Times New Roman" w:hAnsi="Times New Roman" w:cs="Times New Roman"/>
          <w:sz w:val="24"/>
          <w:szCs w:val="24"/>
        </w:rPr>
        <w:t xml:space="preserve">Clúster B </w:t>
      </w:r>
      <w:r w:rsidR="00AB23C2" w:rsidRPr="002A05C9">
        <w:rPr>
          <w:rFonts w:ascii="Times New Roman" w:hAnsi="Times New Roman" w:cs="Times New Roman"/>
          <w:sz w:val="24"/>
          <w:szCs w:val="24"/>
        </w:rPr>
        <w:t xml:space="preserve">de </w:t>
      </w:r>
      <w:r w:rsidRPr="002A05C9">
        <w:rPr>
          <w:rFonts w:ascii="Times New Roman" w:hAnsi="Times New Roman" w:cs="Times New Roman"/>
          <w:sz w:val="24"/>
          <w:szCs w:val="24"/>
        </w:rPr>
        <w:t>Buenos Aires</w:t>
      </w:r>
      <w:r w:rsidR="00AB23C2" w:rsidRPr="002A05C9">
        <w:rPr>
          <w:rFonts w:ascii="Times New Roman" w:hAnsi="Times New Roman" w:cs="Times New Roman"/>
          <w:sz w:val="24"/>
          <w:szCs w:val="24"/>
        </w:rPr>
        <w:t xml:space="preserve"> </w:t>
      </w:r>
      <w:r w:rsidR="006B3CE2" w:rsidRPr="002A05C9">
        <w:rPr>
          <w:rFonts w:ascii="Times New Roman" w:hAnsi="Times New Roman" w:cs="Times New Roman"/>
          <w:sz w:val="24"/>
          <w:szCs w:val="24"/>
        </w:rPr>
        <w:t>y</w:t>
      </w:r>
      <w:r w:rsidRPr="002A05C9">
        <w:rPr>
          <w:rFonts w:ascii="Times New Roman" w:hAnsi="Times New Roman" w:cs="Times New Roman"/>
          <w:sz w:val="24"/>
          <w:szCs w:val="24"/>
        </w:rPr>
        <w:t xml:space="preserve"> Clúster B </w:t>
      </w:r>
      <w:r w:rsidR="00AB23C2" w:rsidRPr="002A05C9">
        <w:rPr>
          <w:rFonts w:ascii="Times New Roman" w:hAnsi="Times New Roman" w:cs="Times New Roman"/>
          <w:sz w:val="24"/>
          <w:szCs w:val="24"/>
        </w:rPr>
        <w:t xml:space="preserve">de </w:t>
      </w:r>
      <w:r w:rsidRPr="002A05C9">
        <w:rPr>
          <w:rFonts w:ascii="Times New Roman" w:hAnsi="Times New Roman" w:cs="Times New Roman"/>
          <w:sz w:val="24"/>
          <w:szCs w:val="24"/>
        </w:rPr>
        <w:t>Madrid)</w:t>
      </w:r>
      <w:r w:rsidR="006B3CE2" w:rsidRPr="002A05C9">
        <w:rPr>
          <w:rFonts w:ascii="Times New Roman" w:hAnsi="Times New Roman" w:cs="Times New Roman"/>
          <w:sz w:val="24"/>
          <w:szCs w:val="24"/>
        </w:rPr>
        <w:t xml:space="preserve">, ambos caracterizados por el padecimiento de un elevado número de </w:t>
      </w:r>
      <w:proofErr w:type="spellStart"/>
      <w:r w:rsidRPr="002A05C9">
        <w:rPr>
          <w:rFonts w:ascii="Times New Roman" w:hAnsi="Times New Roman" w:cs="Times New Roman"/>
          <w:sz w:val="24"/>
          <w:szCs w:val="24"/>
        </w:rPr>
        <w:t>SVEs</w:t>
      </w:r>
      <w:proofErr w:type="spellEnd"/>
      <w:r w:rsidRPr="002A05C9">
        <w:rPr>
          <w:rFonts w:ascii="Times New Roman" w:hAnsi="Times New Roman" w:cs="Times New Roman"/>
          <w:sz w:val="24"/>
          <w:szCs w:val="24"/>
        </w:rPr>
        <w:t xml:space="preserve"> </w:t>
      </w:r>
      <w:r w:rsidR="006B3CE2" w:rsidRPr="002A05C9">
        <w:rPr>
          <w:rFonts w:ascii="Times New Roman" w:hAnsi="Times New Roman" w:cs="Times New Roman"/>
          <w:sz w:val="24"/>
          <w:szCs w:val="24"/>
        </w:rPr>
        <w:t xml:space="preserve">durante </w:t>
      </w:r>
      <w:r w:rsidRPr="002A05C9">
        <w:rPr>
          <w:rFonts w:ascii="Times New Roman" w:hAnsi="Times New Roman" w:cs="Times New Roman"/>
          <w:sz w:val="24"/>
          <w:szCs w:val="24"/>
        </w:rPr>
        <w:t>la niñez y adolescencia</w:t>
      </w:r>
      <w:r w:rsidR="00AB23C2" w:rsidRPr="002A05C9">
        <w:rPr>
          <w:rFonts w:ascii="Times New Roman" w:hAnsi="Times New Roman" w:cs="Times New Roman"/>
          <w:sz w:val="24"/>
          <w:szCs w:val="24"/>
        </w:rPr>
        <w:t>, principalmente</w:t>
      </w:r>
      <w:r w:rsidRPr="002A05C9">
        <w:rPr>
          <w:rFonts w:ascii="Times New Roman" w:hAnsi="Times New Roman" w:cs="Times New Roman"/>
          <w:sz w:val="24"/>
          <w:szCs w:val="24"/>
        </w:rPr>
        <w:t xml:space="preserve"> vinculados a violencias en el ámbito familiar y a problemas económicos</w:t>
      </w:r>
      <w:r w:rsidR="00124AC2" w:rsidRPr="002A05C9">
        <w:rPr>
          <w:rFonts w:ascii="Times New Roman" w:hAnsi="Times New Roman" w:cs="Times New Roman"/>
          <w:sz w:val="24"/>
          <w:szCs w:val="24"/>
        </w:rPr>
        <w:t xml:space="preserve"> en la familia de origen</w:t>
      </w:r>
      <w:r w:rsidRPr="002A05C9">
        <w:rPr>
          <w:rFonts w:ascii="Times New Roman" w:hAnsi="Times New Roman" w:cs="Times New Roman"/>
          <w:sz w:val="24"/>
          <w:szCs w:val="24"/>
        </w:rPr>
        <w:t xml:space="preserve">. </w:t>
      </w:r>
      <w:r w:rsidR="00056E77" w:rsidRPr="002A05C9">
        <w:rPr>
          <w:rFonts w:ascii="Times New Roman" w:hAnsi="Times New Roman" w:cs="Times New Roman"/>
          <w:sz w:val="24"/>
          <w:szCs w:val="24"/>
        </w:rPr>
        <w:t>E</w:t>
      </w:r>
      <w:r w:rsidRPr="002A05C9">
        <w:rPr>
          <w:rFonts w:ascii="Times New Roman" w:hAnsi="Times New Roman" w:cs="Times New Roman"/>
          <w:sz w:val="24"/>
          <w:szCs w:val="24"/>
        </w:rPr>
        <w:t xml:space="preserve">n ambas investigaciones </w:t>
      </w:r>
      <w:r w:rsidR="00AB23C2" w:rsidRPr="002A05C9">
        <w:rPr>
          <w:rFonts w:ascii="Times New Roman" w:hAnsi="Times New Roman" w:cs="Times New Roman"/>
          <w:sz w:val="24"/>
          <w:szCs w:val="24"/>
        </w:rPr>
        <w:t xml:space="preserve">las componentes de </w:t>
      </w:r>
      <w:r w:rsidRPr="002A05C9">
        <w:rPr>
          <w:rFonts w:ascii="Times New Roman" w:hAnsi="Times New Roman" w:cs="Times New Roman"/>
          <w:sz w:val="24"/>
          <w:szCs w:val="24"/>
        </w:rPr>
        <w:t>estos clústeres coincidían en presentar los inicios más tempranos de las trayectorias de vida en calle</w:t>
      </w:r>
      <w:r w:rsidR="00487F9C" w:rsidRPr="002A05C9">
        <w:rPr>
          <w:rFonts w:ascii="Times New Roman" w:hAnsi="Times New Roman" w:cs="Times New Roman"/>
          <w:sz w:val="24"/>
          <w:szCs w:val="24"/>
        </w:rPr>
        <w:t xml:space="preserve"> y </w:t>
      </w:r>
      <w:r w:rsidR="00AB23C2" w:rsidRPr="002A05C9">
        <w:rPr>
          <w:rFonts w:ascii="Times New Roman" w:hAnsi="Times New Roman" w:cs="Times New Roman"/>
          <w:sz w:val="24"/>
          <w:szCs w:val="24"/>
        </w:rPr>
        <w:t xml:space="preserve">el </w:t>
      </w:r>
      <w:r w:rsidRPr="002A05C9">
        <w:rPr>
          <w:rFonts w:ascii="Times New Roman" w:hAnsi="Times New Roman" w:cs="Times New Roman"/>
          <w:sz w:val="24"/>
          <w:szCs w:val="24"/>
        </w:rPr>
        <w:t>mayor deterior</w:t>
      </w:r>
      <w:r w:rsidR="00F40869" w:rsidRPr="002A05C9">
        <w:rPr>
          <w:rFonts w:ascii="Times New Roman" w:hAnsi="Times New Roman" w:cs="Times New Roman"/>
          <w:sz w:val="24"/>
          <w:szCs w:val="24"/>
        </w:rPr>
        <w:t>o</w:t>
      </w:r>
      <w:r w:rsidRPr="002A05C9">
        <w:rPr>
          <w:rFonts w:ascii="Times New Roman" w:hAnsi="Times New Roman" w:cs="Times New Roman"/>
          <w:sz w:val="24"/>
          <w:szCs w:val="24"/>
        </w:rPr>
        <w:t xml:space="preserve"> de</w:t>
      </w:r>
      <w:r w:rsidR="00F40869" w:rsidRPr="002A05C9">
        <w:rPr>
          <w:rFonts w:ascii="Times New Roman" w:hAnsi="Times New Roman" w:cs="Times New Roman"/>
          <w:sz w:val="24"/>
          <w:szCs w:val="24"/>
        </w:rPr>
        <w:t xml:space="preserve"> su situación </w:t>
      </w:r>
      <w:r w:rsidRPr="002A05C9">
        <w:rPr>
          <w:rFonts w:ascii="Times New Roman" w:hAnsi="Times New Roman" w:cs="Times New Roman"/>
          <w:sz w:val="24"/>
          <w:szCs w:val="24"/>
        </w:rPr>
        <w:t xml:space="preserve">de salud. </w:t>
      </w:r>
      <w:r w:rsidR="00AB23C2" w:rsidRPr="002A05C9">
        <w:rPr>
          <w:rFonts w:ascii="Times New Roman" w:hAnsi="Times New Roman" w:cs="Times New Roman"/>
          <w:sz w:val="24"/>
          <w:szCs w:val="24"/>
        </w:rPr>
        <w:t xml:space="preserve">Asimismo, se </w:t>
      </w:r>
      <w:r w:rsidR="00056E77" w:rsidRPr="002A05C9">
        <w:rPr>
          <w:rFonts w:ascii="Times New Roman" w:hAnsi="Times New Roman" w:cs="Times New Roman"/>
          <w:sz w:val="24"/>
          <w:szCs w:val="24"/>
        </w:rPr>
        <w:t xml:space="preserve">observan importantes similitudes </w:t>
      </w:r>
      <w:r w:rsidR="006869BF" w:rsidRPr="002A05C9">
        <w:rPr>
          <w:rFonts w:ascii="Times New Roman" w:hAnsi="Times New Roman" w:cs="Times New Roman"/>
          <w:sz w:val="24"/>
          <w:szCs w:val="24"/>
        </w:rPr>
        <w:t>entre otros dos clústeres (</w:t>
      </w:r>
      <w:r w:rsidRPr="002A05C9">
        <w:rPr>
          <w:rFonts w:ascii="Times New Roman" w:hAnsi="Times New Roman" w:cs="Times New Roman"/>
          <w:sz w:val="24"/>
          <w:szCs w:val="24"/>
        </w:rPr>
        <w:t xml:space="preserve">Clúster C </w:t>
      </w:r>
      <w:r w:rsidR="006869BF" w:rsidRPr="002A05C9">
        <w:rPr>
          <w:rFonts w:ascii="Times New Roman" w:hAnsi="Times New Roman" w:cs="Times New Roman"/>
          <w:sz w:val="24"/>
          <w:szCs w:val="24"/>
        </w:rPr>
        <w:t xml:space="preserve">de </w:t>
      </w:r>
      <w:r w:rsidRPr="002A05C9">
        <w:rPr>
          <w:rFonts w:ascii="Times New Roman" w:hAnsi="Times New Roman" w:cs="Times New Roman"/>
          <w:sz w:val="24"/>
          <w:szCs w:val="24"/>
        </w:rPr>
        <w:t xml:space="preserve">Buenos Aires y Clúster A </w:t>
      </w:r>
      <w:r w:rsidR="006869BF" w:rsidRPr="002A05C9">
        <w:rPr>
          <w:rFonts w:ascii="Times New Roman" w:hAnsi="Times New Roman" w:cs="Times New Roman"/>
          <w:sz w:val="24"/>
          <w:szCs w:val="24"/>
        </w:rPr>
        <w:t xml:space="preserve">de </w:t>
      </w:r>
      <w:r w:rsidRPr="002A05C9">
        <w:rPr>
          <w:rFonts w:ascii="Times New Roman" w:hAnsi="Times New Roman" w:cs="Times New Roman"/>
          <w:sz w:val="24"/>
          <w:szCs w:val="24"/>
        </w:rPr>
        <w:t>Madrid)</w:t>
      </w:r>
      <w:r w:rsidR="006869BF" w:rsidRPr="002A05C9">
        <w:rPr>
          <w:rFonts w:ascii="Times New Roman" w:hAnsi="Times New Roman" w:cs="Times New Roman"/>
          <w:sz w:val="24"/>
          <w:szCs w:val="24"/>
        </w:rPr>
        <w:t xml:space="preserve">, en los que las mujeres que los </w:t>
      </w:r>
      <w:r w:rsidR="00487F9C" w:rsidRPr="002A05C9">
        <w:rPr>
          <w:rFonts w:ascii="Times New Roman" w:hAnsi="Times New Roman" w:cs="Times New Roman"/>
          <w:sz w:val="24"/>
          <w:szCs w:val="24"/>
        </w:rPr>
        <w:t>componían</w:t>
      </w:r>
      <w:r w:rsidR="006869BF" w:rsidRPr="002A05C9">
        <w:rPr>
          <w:rFonts w:ascii="Times New Roman" w:hAnsi="Times New Roman" w:cs="Times New Roman"/>
          <w:sz w:val="24"/>
          <w:szCs w:val="24"/>
        </w:rPr>
        <w:t xml:space="preserve"> se caracterizaban por haber</w:t>
      </w:r>
      <w:r w:rsidR="004E5F24" w:rsidRPr="002A05C9">
        <w:rPr>
          <w:rFonts w:ascii="Times New Roman" w:hAnsi="Times New Roman" w:cs="Times New Roman"/>
          <w:sz w:val="24"/>
          <w:szCs w:val="24"/>
        </w:rPr>
        <w:t xml:space="preserve"> padecido </w:t>
      </w:r>
      <w:r w:rsidR="00487F9C" w:rsidRPr="002A05C9">
        <w:rPr>
          <w:rFonts w:ascii="Times New Roman" w:hAnsi="Times New Roman" w:cs="Times New Roman"/>
          <w:sz w:val="24"/>
          <w:szCs w:val="24"/>
        </w:rPr>
        <w:t xml:space="preserve">el menor </w:t>
      </w:r>
      <w:r w:rsidR="004E5F24" w:rsidRPr="002A05C9">
        <w:rPr>
          <w:rFonts w:ascii="Times New Roman" w:hAnsi="Times New Roman" w:cs="Times New Roman"/>
          <w:sz w:val="24"/>
          <w:szCs w:val="24"/>
        </w:rPr>
        <w:t xml:space="preserve">número de </w:t>
      </w:r>
      <w:proofErr w:type="spellStart"/>
      <w:r w:rsidR="004E5F24" w:rsidRPr="002A05C9">
        <w:rPr>
          <w:rFonts w:ascii="Times New Roman" w:hAnsi="Times New Roman" w:cs="Times New Roman"/>
          <w:sz w:val="24"/>
          <w:szCs w:val="24"/>
        </w:rPr>
        <w:t>SVEs</w:t>
      </w:r>
      <w:proofErr w:type="spellEnd"/>
      <w:r w:rsidR="004E5F24" w:rsidRPr="002A05C9">
        <w:rPr>
          <w:rFonts w:ascii="Times New Roman" w:hAnsi="Times New Roman" w:cs="Times New Roman"/>
          <w:sz w:val="24"/>
          <w:szCs w:val="24"/>
        </w:rPr>
        <w:t xml:space="preserve"> a lo largo de la vida, haber</w:t>
      </w:r>
      <w:r w:rsidR="00487F9C" w:rsidRPr="002A05C9">
        <w:rPr>
          <w:rFonts w:ascii="Times New Roman" w:hAnsi="Times New Roman" w:cs="Times New Roman"/>
          <w:sz w:val="24"/>
          <w:szCs w:val="24"/>
        </w:rPr>
        <w:t xml:space="preserve"> permanecido</w:t>
      </w:r>
      <w:r w:rsidR="006869BF" w:rsidRPr="002A05C9">
        <w:rPr>
          <w:rFonts w:ascii="Times New Roman" w:hAnsi="Times New Roman" w:cs="Times New Roman"/>
          <w:sz w:val="24"/>
          <w:szCs w:val="24"/>
        </w:rPr>
        <w:t xml:space="preserve"> los </w:t>
      </w:r>
      <w:r w:rsidRPr="002A05C9">
        <w:rPr>
          <w:rFonts w:ascii="Times New Roman" w:hAnsi="Times New Roman" w:cs="Times New Roman"/>
          <w:sz w:val="24"/>
          <w:szCs w:val="24"/>
        </w:rPr>
        <w:t>períodos más breves</w:t>
      </w:r>
      <w:r w:rsidR="006869BF" w:rsidRPr="002A05C9">
        <w:rPr>
          <w:rFonts w:ascii="Times New Roman" w:hAnsi="Times New Roman" w:cs="Times New Roman"/>
          <w:sz w:val="24"/>
          <w:szCs w:val="24"/>
        </w:rPr>
        <w:t xml:space="preserve"> en la situación</w:t>
      </w:r>
      <w:r w:rsidRPr="002A05C9">
        <w:rPr>
          <w:rFonts w:ascii="Times New Roman" w:hAnsi="Times New Roman" w:cs="Times New Roman"/>
          <w:sz w:val="24"/>
          <w:szCs w:val="24"/>
        </w:rPr>
        <w:t xml:space="preserve"> sin hogar y </w:t>
      </w:r>
      <w:r w:rsidR="004E5F24" w:rsidRPr="002A05C9">
        <w:rPr>
          <w:rFonts w:ascii="Times New Roman" w:hAnsi="Times New Roman" w:cs="Times New Roman"/>
          <w:sz w:val="24"/>
          <w:szCs w:val="24"/>
        </w:rPr>
        <w:t>presentar las mejores situaciones de</w:t>
      </w:r>
      <w:r w:rsidRPr="002A05C9">
        <w:rPr>
          <w:rFonts w:ascii="Times New Roman" w:hAnsi="Times New Roman" w:cs="Times New Roman"/>
          <w:sz w:val="24"/>
          <w:szCs w:val="24"/>
        </w:rPr>
        <w:t xml:space="preserve"> salud</w:t>
      </w:r>
      <w:r w:rsidR="004E5F24" w:rsidRPr="002A05C9">
        <w:rPr>
          <w:rFonts w:ascii="Times New Roman" w:hAnsi="Times New Roman" w:cs="Times New Roman"/>
          <w:sz w:val="24"/>
          <w:szCs w:val="24"/>
        </w:rPr>
        <w:t xml:space="preserve"> física</w:t>
      </w:r>
      <w:r w:rsidRPr="002A05C9">
        <w:rPr>
          <w:rFonts w:ascii="Times New Roman" w:hAnsi="Times New Roman" w:cs="Times New Roman"/>
          <w:sz w:val="24"/>
          <w:szCs w:val="24"/>
        </w:rPr>
        <w:t xml:space="preserve"> y mental. </w:t>
      </w:r>
      <w:r w:rsidR="004E5F24" w:rsidRPr="002A05C9">
        <w:rPr>
          <w:rFonts w:ascii="Times New Roman" w:hAnsi="Times New Roman" w:cs="Times New Roman"/>
          <w:sz w:val="24"/>
          <w:szCs w:val="24"/>
        </w:rPr>
        <w:t>Esta circunstancia parece reafirmar</w:t>
      </w:r>
      <w:r w:rsidR="00056E77" w:rsidRPr="002A05C9">
        <w:rPr>
          <w:rFonts w:ascii="Times New Roman" w:hAnsi="Times New Roman" w:cs="Times New Roman"/>
          <w:sz w:val="24"/>
          <w:szCs w:val="24"/>
        </w:rPr>
        <w:t xml:space="preserve"> en diferentes contextos culturales el importante </w:t>
      </w:r>
      <w:r w:rsidR="00140681" w:rsidRPr="002A05C9">
        <w:rPr>
          <w:rFonts w:ascii="Times New Roman" w:hAnsi="Times New Roman" w:cs="Times New Roman"/>
          <w:sz w:val="24"/>
          <w:szCs w:val="24"/>
        </w:rPr>
        <w:t xml:space="preserve">vínculo entre la cantidad de </w:t>
      </w:r>
      <w:proofErr w:type="spellStart"/>
      <w:r w:rsidR="00140681" w:rsidRPr="002A05C9">
        <w:rPr>
          <w:rFonts w:ascii="Times New Roman" w:hAnsi="Times New Roman" w:cs="Times New Roman"/>
          <w:sz w:val="24"/>
          <w:szCs w:val="24"/>
        </w:rPr>
        <w:t>SVEs</w:t>
      </w:r>
      <w:proofErr w:type="spellEnd"/>
      <w:r w:rsidR="00D33CCC" w:rsidRPr="002A05C9">
        <w:rPr>
          <w:rFonts w:ascii="Times New Roman" w:hAnsi="Times New Roman" w:cs="Times New Roman"/>
          <w:sz w:val="24"/>
          <w:szCs w:val="24"/>
        </w:rPr>
        <w:t xml:space="preserve"> </w:t>
      </w:r>
      <w:r w:rsidR="00056E77" w:rsidRPr="002A05C9">
        <w:rPr>
          <w:rFonts w:ascii="Times New Roman" w:hAnsi="Times New Roman" w:cs="Times New Roman"/>
          <w:sz w:val="24"/>
          <w:szCs w:val="24"/>
        </w:rPr>
        <w:t xml:space="preserve">padecidos desde </w:t>
      </w:r>
      <w:r w:rsidR="00D33CCC" w:rsidRPr="002A05C9">
        <w:rPr>
          <w:rFonts w:ascii="Times New Roman" w:hAnsi="Times New Roman" w:cs="Times New Roman"/>
          <w:sz w:val="24"/>
          <w:szCs w:val="24"/>
        </w:rPr>
        <w:t>edades tempranas y el inicio temprano de la situación sin hogar</w:t>
      </w:r>
      <w:r w:rsidR="007E6408" w:rsidRPr="002A05C9">
        <w:rPr>
          <w:rFonts w:ascii="Times New Roman" w:hAnsi="Times New Roman" w:cs="Times New Roman"/>
          <w:sz w:val="24"/>
          <w:szCs w:val="24"/>
        </w:rPr>
        <w:t xml:space="preserve"> o sin techo</w:t>
      </w:r>
      <w:r w:rsidR="00056E77" w:rsidRPr="002A05C9">
        <w:rPr>
          <w:rFonts w:ascii="Times New Roman" w:hAnsi="Times New Roman" w:cs="Times New Roman"/>
          <w:sz w:val="24"/>
          <w:szCs w:val="24"/>
        </w:rPr>
        <w:t>,</w:t>
      </w:r>
      <w:r w:rsidR="00D33CCC" w:rsidRPr="002A05C9">
        <w:rPr>
          <w:rFonts w:ascii="Times New Roman" w:hAnsi="Times New Roman" w:cs="Times New Roman"/>
          <w:sz w:val="24"/>
          <w:szCs w:val="24"/>
        </w:rPr>
        <w:t xml:space="preserve"> con el concomitante deterior</w:t>
      </w:r>
      <w:r w:rsidR="00056E77" w:rsidRPr="002A05C9">
        <w:rPr>
          <w:rFonts w:ascii="Times New Roman" w:hAnsi="Times New Roman" w:cs="Times New Roman"/>
          <w:sz w:val="24"/>
          <w:szCs w:val="24"/>
        </w:rPr>
        <w:t>o</w:t>
      </w:r>
      <w:r w:rsidR="00D33CCC" w:rsidRPr="002A05C9">
        <w:rPr>
          <w:rFonts w:ascii="Times New Roman" w:hAnsi="Times New Roman" w:cs="Times New Roman"/>
          <w:sz w:val="24"/>
          <w:szCs w:val="24"/>
        </w:rPr>
        <w:t xml:space="preserve"> de la</w:t>
      </w:r>
      <w:r w:rsidR="00097248" w:rsidRPr="002A05C9">
        <w:rPr>
          <w:rFonts w:ascii="Times New Roman" w:hAnsi="Times New Roman" w:cs="Times New Roman"/>
          <w:sz w:val="24"/>
          <w:szCs w:val="24"/>
        </w:rPr>
        <w:t xml:space="preserve"> salud</w:t>
      </w:r>
      <w:r w:rsidR="00056E77" w:rsidRPr="002A05C9">
        <w:rPr>
          <w:rFonts w:ascii="Times New Roman" w:hAnsi="Times New Roman" w:cs="Times New Roman"/>
          <w:sz w:val="24"/>
          <w:szCs w:val="24"/>
        </w:rPr>
        <w:t xml:space="preserve"> física</w:t>
      </w:r>
      <w:r w:rsidR="00097248" w:rsidRPr="002A05C9">
        <w:rPr>
          <w:rFonts w:ascii="Times New Roman" w:hAnsi="Times New Roman" w:cs="Times New Roman"/>
          <w:sz w:val="24"/>
          <w:szCs w:val="24"/>
        </w:rPr>
        <w:t xml:space="preserve"> y mental</w:t>
      </w:r>
      <w:r w:rsidR="00056E77" w:rsidRPr="002A05C9">
        <w:rPr>
          <w:rFonts w:ascii="Times New Roman" w:hAnsi="Times New Roman" w:cs="Times New Roman"/>
          <w:sz w:val="24"/>
          <w:szCs w:val="24"/>
        </w:rPr>
        <w:t>.</w:t>
      </w:r>
    </w:p>
    <w:p w14:paraId="01AFD9FD" w14:textId="4B4176A6" w:rsidR="008B18FD" w:rsidRPr="002A05C9" w:rsidRDefault="008B18FD" w:rsidP="0008204E">
      <w:pPr>
        <w:tabs>
          <w:tab w:val="left" w:pos="5040"/>
        </w:tabs>
        <w:spacing w:line="360" w:lineRule="auto"/>
        <w:contextualSpacing/>
        <w:jc w:val="both"/>
        <w:rPr>
          <w:rFonts w:ascii="Times New Roman" w:hAnsi="Times New Roman" w:cs="Times New Roman"/>
          <w:sz w:val="24"/>
          <w:szCs w:val="24"/>
        </w:rPr>
      </w:pPr>
      <w:r w:rsidRPr="002A05C9">
        <w:rPr>
          <w:rFonts w:ascii="Times New Roman" w:hAnsi="Times New Roman" w:cs="Times New Roman"/>
          <w:sz w:val="24"/>
          <w:szCs w:val="24"/>
        </w:rPr>
        <w:t xml:space="preserve">Los resultados </w:t>
      </w:r>
      <w:r w:rsidR="008C711C" w:rsidRPr="002A05C9">
        <w:rPr>
          <w:rFonts w:ascii="Times New Roman" w:hAnsi="Times New Roman" w:cs="Times New Roman"/>
          <w:sz w:val="24"/>
          <w:szCs w:val="24"/>
        </w:rPr>
        <w:t>d</w:t>
      </w:r>
      <w:r w:rsidRPr="002A05C9">
        <w:rPr>
          <w:rFonts w:ascii="Times New Roman" w:hAnsi="Times New Roman" w:cs="Times New Roman"/>
          <w:sz w:val="24"/>
          <w:szCs w:val="24"/>
        </w:rPr>
        <w:t xml:space="preserve">el presente trabajo pueden tener relevantes implicaciones prácticas. Las intervenciones diseñadas para un </w:t>
      </w:r>
      <w:r w:rsidR="00DA49DF" w:rsidRPr="002A05C9">
        <w:rPr>
          <w:rFonts w:ascii="Times New Roman" w:hAnsi="Times New Roman" w:cs="Times New Roman"/>
          <w:sz w:val="24"/>
          <w:szCs w:val="24"/>
        </w:rPr>
        <w:t xml:space="preserve">determinado </w:t>
      </w:r>
      <w:r w:rsidRPr="002A05C9">
        <w:rPr>
          <w:rFonts w:ascii="Times New Roman" w:hAnsi="Times New Roman" w:cs="Times New Roman"/>
          <w:sz w:val="24"/>
          <w:szCs w:val="24"/>
        </w:rPr>
        <w:t xml:space="preserve">subgrupo de </w:t>
      </w:r>
      <w:r w:rsidR="00725E1F" w:rsidRPr="002A05C9">
        <w:rPr>
          <w:rFonts w:ascii="Times New Roman" w:hAnsi="Times New Roman" w:cs="Times New Roman"/>
          <w:sz w:val="24"/>
          <w:szCs w:val="24"/>
        </w:rPr>
        <w:t>mujeres en situación sin hogar</w:t>
      </w:r>
      <w:r w:rsidRPr="002A05C9">
        <w:rPr>
          <w:rFonts w:ascii="Times New Roman" w:hAnsi="Times New Roman" w:cs="Times New Roman"/>
          <w:sz w:val="24"/>
          <w:szCs w:val="24"/>
        </w:rPr>
        <w:t xml:space="preserve"> podrían no ser igualmente eficaces para otro subgrupo (Rodríguez-Moreno et al., </w:t>
      </w:r>
      <w:r w:rsidR="008B70CD" w:rsidRPr="002A05C9">
        <w:rPr>
          <w:rFonts w:ascii="Times New Roman" w:hAnsi="Times New Roman" w:cs="Times New Roman"/>
          <w:sz w:val="24"/>
          <w:szCs w:val="24"/>
        </w:rPr>
        <w:t>2021</w:t>
      </w:r>
      <w:r w:rsidR="00591ADC" w:rsidRPr="002A05C9">
        <w:rPr>
          <w:rFonts w:ascii="Times New Roman" w:hAnsi="Times New Roman" w:cs="Times New Roman"/>
          <w:sz w:val="24"/>
          <w:szCs w:val="24"/>
        </w:rPr>
        <w:t>a</w:t>
      </w:r>
      <w:r w:rsidRPr="002A05C9">
        <w:rPr>
          <w:rFonts w:ascii="Times New Roman" w:hAnsi="Times New Roman" w:cs="Times New Roman"/>
          <w:sz w:val="24"/>
          <w:szCs w:val="24"/>
        </w:rPr>
        <w:t>), por lo que el conocimiento de las características y necesidades diferenciales entre subgrupos puede aportar información relevante para el diseño de políticas públicas, programas intervención y servicios de atención sensibles a los diferentes perfiles (</w:t>
      </w:r>
      <w:proofErr w:type="spellStart"/>
      <w:r w:rsidRPr="002A05C9">
        <w:rPr>
          <w:rFonts w:ascii="Times New Roman" w:hAnsi="Times New Roman" w:cs="Times New Roman"/>
          <w:sz w:val="24"/>
          <w:szCs w:val="24"/>
        </w:rPr>
        <w:t>Tsai</w:t>
      </w:r>
      <w:proofErr w:type="spellEnd"/>
      <w:r w:rsidRPr="002A05C9">
        <w:rPr>
          <w:rFonts w:ascii="Times New Roman" w:hAnsi="Times New Roman" w:cs="Times New Roman"/>
          <w:sz w:val="24"/>
          <w:szCs w:val="24"/>
        </w:rPr>
        <w:t xml:space="preserve"> et al., 2014). Esta cuestión resulta especialmente relevante en </w:t>
      </w:r>
      <w:r w:rsidR="008B70CD" w:rsidRPr="002A05C9">
        <w:rPr>
          <w:rFonts w:ascii="Times New Roman" w:hAnsi="Times New Roman" w:cs="Times New Roman"/>
          <w:sz w:val="24"/>
          <w:szCs w:val="24"/>
        </w:rPr>
        <w:t>Buenos Aires</w:t>
      </w:r>
      <w:r w:rsidRPr="002A05C9">
        <w:rPr>
          <w:rFonts w:ascii="Times New Roman" w:hAnsi="Times New Roman" w:cs="Times New Roman"/>
          <w:sz w:val="24"/>
          <w:szCs w:val="24"/>
        </w:rPr>
        <w:t xml:space="preserve">, donde </w:t>
      </w:r>
      <w:r w:rsidR="00DA49DF" w:rsidRPr="002A05C9">
        <w:rPr>
          <w:rFonts w:ascii="Times New Roman" w:hAnsi="Times New Roman" w:cs="Times New Roman"/>
          <w:sz w:val="24"/>
          <w:szCs w:val="24"/>
        </w:rPr>
        <w:t>se carece de</w:t>
      </w:r>
      <w:r w:rsidRPr="002A05C9">
        <w:rPr>
          <w:rFonts w:ascii="Times New Roman" w:hAnsi="Times New Roman" w:cs="Times New Roman"/>
          <w:sz w:val="24"/>
          <w:szCs w:val="24"/>
        </w:rPr>
        <w:t xml:space="preserve"> información sobre posibles subgrupos</w:t>
      </w:r>
      <w:r w:rsidR="008C711C" w:rsidRPr="002A05C9">
        <w:rPr>
          <w:rFonts w:ascii="Times New Roman" w:hAnsi="Times New Roman" w:cs="Times New Roman"/>
          <w:sz w:val="24"/>
          <w:szCs w:val="24"/>
        </w:rPr>
        <w:t xml:space="preserve"> y características de las </w:t>
      </w:r>
      <w:r w:rsidR="00F94A41" w:rsidRPr="002A05C9">
        <w:rPr>
          <w:rFonts w:ascii="Times New Roman" w:hAnsi="Times New Roman" w:cs="Times New Roman"/>
          <w:sz w:val="24"/>
          <w:szCs w:val="24"/>
        </w:rPr>
        <w:t xml:space="preserve">mujeres en situación sin hogar. </w:t>
      </w:r>
      <w:r w:rsidR="00AA6A12" w:rsidRPr="002A05C9">
        <w:rPr>
          <w:rFonts w:ascii="Times New Roman" w:hAnsi="Times New Roman" w:cs="Times New Roman"/>
          <w:sz w:val="24"/>
          <w:szCs w:val="24"/>
        </w:rPr>
        <w:t>Asimismo</w:t>
      </w:r>
      <w:r w:rsidRPr="002A05C9">
        <w:rPr>
          <w:rFonts w:ascii="Times New Roman" w:hAnsi="Times New Roman" w:cs="Times New Roman"/>
          <w:sz w:val="24"/>
          <w:szCs w:val="24"/>
        </w:rPr>
        <w:t>, las similitudes y características comunes observadas ent</w:t>
      </w:r>
      <w:r w:rsidR="008C711C" w:rsidRPr="002A05C9">
        <w:rPr>
          <w:rFonts w:ascii="Times New Roman" w:hAnsi="Times New Roman" w:cs="Times New Roman"/>
          <w:sz w:val="24"/>
          <w:szCs w:val="24"/>
        </w:rPr>
        <w:t xml:space="preserve">re las </w:t>
      </w:r>
      <w:r w:rsidR="00AA6A12" w:rsidRPr="002A05C9">
        <w:rPr>
          <w:rFonts w:ascii="Times New Roman" w:hAnsi="Times New Roman" w:cs="Times New Roman"/>
          <w:sz w:val="24"/>
          <w:szCs w:val="24"/>
        </w:rPr>
        <w:t>personas en situación sin hogar</w:t>
      </w:r>
      <w:r w:rsidR="008C711C" w:rsidRPr="002A05C9">
        <w:rPr>
          <w:rFonts w:ascii="Times New Roman" w:hAnsi="Times New Roman" w:cs="Times New Roman"/>
          <w:sz w:val="24"/>
          <w:szCs w:val="24"/>
        </w:rPr>
        <w:t xml:space="preserve"> de países culturalmente muy diferentes y con nivele</w:t>
      </w:r>
      <w:r w:rsidR="00FA16CF" w:rsidRPr="002A05C9">
        <w:rPr>
          <w:rFonts w:ascii="Times New Roman" w:hAnsi="Times New Roman" w:cs="Times New Roman"/>
          <w:sz w:val="24"/>
          <w:szCs w:val="24"/>
        </w:rPr>
        <w:t>s de renta sumamente diferencia</w:t>
      </w:r>
      <w:r w:rsidR="008C711C" w:rsidRPr="002A05C9">
        <w:rPr>
          <w:rFonts w:ascii="Times New Roman" w:hAnsi="Times New Roman" w:cs="Times New Roman"/>
          <w:sz w:val="24"/>
          <w:szCs w:val="24"/>
        </w:rPr>
        <w:t>dos (</w:t>
      </w:r>
      <w:r w:rsidR="00AA6A12" w:rsidRPr="002A05C9">
        <w:rPr>
          <w:rFonts w:ascii="Times New Roman" w:hAnsi="Times New Roman" w:cs="Times New Roman"/>
          <w:sz w:val="24"/>
          <w:szCs w:val="24"/>
        </w:rPr>
        <w:t>por ejemplo,</w:t>
      </w:r>
      <w:r w:rsidR="008C711C" w:rsidRPr="002A05C9">
        <w:rPr>
          <w:rFonts w:ascii="Times New Roman" w:hAnsi="Times New Roman" w:cs="Times New Roman"/>
          <w:sz w:val="24"/>
          <w:szCs w:val="24"/>
        </w:rPr>
        <w:t xml:space="preserve"> Argentina, </w:t>
      </w:r>
      <w:r w:rsidRPr="002A05C9">
        <w:rPr>
          <w:rFonts w:ascii="Times New Roman" w:hAnsi="Times New Roman" w:cs="Times New Roman"/>
          <w:sz w:val="24"/>
          <w:szCs w:val="24"/>
        </w:rPr>
        <w:t>Nicaragua</w:t>
      </w:r>
      <w:r w:rsidR="008C711C" w:rsidRPr="002A05C9">
        <w:rPr>
          <w:rFonts w:ascii="Times New Roman" w:hAnsi="Times New Roman" w:cs="Times New Roman"/>
          <w:sz w:val="24"/>
          <w:szCs w:val="24"/>
        </w:rPr>
        <w:t xml:space="preserve">, </w:t>
      </w:r>
      <w:r w:rsidRPr="002A05C9">
        <w:rPr>
          <w:rFonts w:ascii="Times New Roman" w:hAnsi="Times New Roman" w:cs="Times New Roman"/>
          <w:sz w:val="24"/>
          <w:szCs w:val="24"/>
        </w:rPr>
        <w:t>España</w:t>
      </w:r>
      <w:r w:rsidR="008C711C" w:rsidRPr="002A05C9">
        <w:rPr>
          <w:rFonts w:ascii="Times New Roman" w:hAnsi="Times New Roman" w:cs="Times New Roman"/>
          <w:sz w:val="24"/>
          <w:szCs w:val="24"/>
        </w:rPr>
        <w:t xml:space="preserve">…) </w:t>
      </w:r>
      <w:r w:rsidRPr="002A05C9">
        <w:rPr>
          <w:rFonts w:ascii="Times New Roman" w:hAnsi="Times New Roman" w:cs="Times New Roman"/>
          <w:sz w:val="24"/>
          <w:szCs w:val="24"/>
        </w:rPr>
        <w:t>puede facilitar un abordaje internacional de la cuestión (Cross et al., 2010, Busch-</w:t>
      </w:r>
      <w:proofErr w:type="spellStart"/>
      <w:r w:rsidRPr="002A05C9">
        <w:rPr>
          <w:rFonts w:ascii="Times New Roman" w:hAnsi="Times New Roman" w:cs="Times New Roman"/>
          <w:sz w:val="24"/>
          <w:szCs w:val="24"/>
        </w:rPr>
        <w:t>Geertsema</w:t>
      </w:r>
      <w:proofErr w:type="spellEnd"/>
      <w:r w:rsidRPr="002A05C9">
        <w:rPr>
          <w:rFonts w:ascii="Times New Roman" w:hAnsi="Times New Roman" w:cs="Times New Roman"/>
          <w:sz w:val="24"/>
          <w:szCs w:val="24"/>
        </w:rPr>
        <w:t xml:space="preserve"> et al., 2016; Vázquez et al., </w:t>
      </w:r>
      <w:r w:rsidR="00E9784F" w:rsidRPr="002A05C9">
        <w:rPr>
          <w:rFonts w:ascii="Times New Roman" w:hAnsi="Times New Roman" w:cs="Times New Roman"/>
          <w:sz w:val="24"/>
          <w:szCs w:val="24"/>
        </w:rPr>
        <w:t xml:space="preserve">2023, in </w:t>
      </w:r>
      <w:proofErr w:type="spellStart"/>
      <w:r w:rsidR="00E9784F" w:rsidRPr="002A05C9">
        <w:rPr>
          <w:rFonts w:ascii="Times New Roman" w:hAnsi="Times New Roman" w:cs="Times New Roman"/>
          <w:sz w:val="24"/>
          <w:szCs w:val="24"/>
        </w:rPr>
        <w:t>press</w:t>
      </w:r>
      <w:proofErr w:type="spellEnd"/>
      <w:r w:rsidRPr="002A05C9">
        <w:rPr>
          <w:rFonts w:ascii="Times New Roman" w:hAnsi="Times New Roman" w:cs="Times New Roman"/>
          <w:sz w:val="24"/>
          <w:szCs w:val="24"/>
        </w:rPr>
        <w:t xml:space="preserve">), pudiendo facilitar la transposición y adaptación a </w:t>
      </w:r>
      <w:r w:rsidR="00FA16CF" w:rsidRPr="002A05C9">
        <w:rPr>
          <w:rFonts w:ascii="Times New Roman" w:hAnsi="Times New Roman" w:cs="Times New Roman"/>
          <w:sz w:val="24"/>
          <w:szCs w:val="24"/>
        </w:rPr>
        <w:t>diferentes contextos c</w:t>
      </w:r>
      <w:r w:rsidR="008C711C" w:rsidRPr="002A05C9">
        <w:rPr>
          <w:rFonts w:ascii="Times New Roman" w:hAnsi="Times New Roman" w:cs="Times New Roman"/>
          <w:sz w:val="24"/>
          <w:szCs w:val="24"/>
        </w:rPr>
        <w:t>u</w:t>
      </w:r>
      <w:r w:rsidR="00FA16CF" w:rsidRPr="002A05C9">
        <w:rPr>
          <w:rFonts w:ascii="Times New Roman" w:hAnsi="Times New Roman" w:cs="Times New Roman"/>
          <w:sz w:val="24"/>
          <w:szCs w:val="24"/>
        </w:rPr>
        <w:t>l</w:t>
      </w:r>
      <w:r w:rsidR="008C711C" w:rsidRPr="002A05C9">
        <w:rPr>
          <w:rFonts w:ascii="Times New Roman" w:hAnsi="Times New Roman" w:cs="Times New Roman"/>
          <w:sz w:val="24"/>
          <w:szCs w:val="24"/>
        </w:rPr>
        <w:t>turales</w:t>
      </w:r>
      <w:r w:rsidRPr="002A05C9">
        <w:rPr>
          <w:rFonts w:ascii="Times New Roman" w:hAnsi="Times New Roman" w:cs="Times New Roman"/>
          <w:sz w:val="24"/>
          <w:szCs w:val="24"/>
        </w:rPr>
        <w:t xml:space="preserve"> de políticas, programas y servicios de atención que han demostrado su efectividad en </w:t>
      </w:r>
      <w:r w:rsidR="008C711C" w:rsidRPr="002A05C9">
        <w:rPr>
          <w:rFonts w:ascii="Times New Roman" w:hAnsi="Times New Roman" w:cs="Times New Roman"/>
          <w:sz w:val="24"/>
          <w:szCs w:val="24"/>
        </w:rPr>
        <w:t>otros estados</w:t>
      </w:r>
      <w:r w:rsidRPr="002A05C9">
        <w:rPr>
          <w:rFonts w:ascii="Times New Roman" w:hAnsi="Times New Roman" w:cs="Times New Roman"/>
          <w:sz w:val="24"/>
          <w:szCs w:val="24"/>
        </w:rPr>
        <w:t>.</w:t>
      </w:r>
    </w:p>
    <w:p w14:paraId="524A6413" w14:textId="121098DC" w:rsidR="008B18FD" w:rsidRPr="002A05C9" w:rsidRDefault="008B18FD" w:rsidP="0008204E">
      <w:pPr>
        <w:spacing w:line="360" w:lineRule="auto"/>
        <w:contextualSpacing/>
        <w:jc w:val="both"/>
        <w:rPr>
          <w:rFonts w:ascii="Times New Roman" w:hAnsi="Times New Roman" w:cs="Times New Roman"/>
          <w:sz w:val="24"/>
          <w:szCs w:val="24"/>
        </w:rPr>
      </w:pPr>
      <w:r w:rsidRPr="002A05C9">
        <w:rPr>
          <w:rFonts w:ascii="Times New Roman" w:hAnsi="Times New Roman" w:cs="Times New Roman"/>
          <w:sz w:val="24"/>
          <w:szCs w:val="24"/>
        </w:rPr>
        <w:t xml:space="preserve">En función de los resultados obtenidos, parece relevante la implementación en </w:t>
      </w:r>
      <w:r w:rsidR="009E672F" w:rsidRPr="002A05C9">
        <w:rPr>
          <w:rFonts w:ascii="Times New Roman" w:hAnsi="Times New Roman" w:cs="Times New Roman"/>
          <w:sz w:val="24"/>
          <w:szCs w:val="24"/>
        </w:rPr>
        <w:t xml:space="preserve">la Ciudad de </w:t>
      </w:r>
      <w:r w:rsidR="004948E2" w:rsidRPr="002A05C9">
        <w:rPr>
          <w:rFonts w:ascii="Times New Roman" w:hAnsi="Times New Roman" w:cs="Times New Roman"/>
          <w:sz w:val="24"/>
          <w:szCs w:val="24"/>
        </w:rPr>
        <w:t>Buenos Aires</w:t>
      </w:r>
      <w:r w:rsidRPr="002A05C9">
        <w:rPr>
          <w:rFonts w:ascii="Times New Roman" w:hAnsi="Times New Roman" w:cs="Times New Roman"/>
          <w:sz w:val="24"/>
          <w:szCs w:val="24"/>
        </w:rPr>
        <w:t xml:space="preserve"> de programas orientados a reducir la victimización </w:t>
      </w:r>
      <w:r w:rsidR="00814F08" w:rsidRPr="002A05C9">
        <w:rPr>
          <w:rFonts w:ascii="Times New Roman" w:hAnsi="Times New Roman" w:cs="Times New Roman"/>
          <w:sz w:val="24"/>
          <w:szCs w:val="24"/>
        </w:rPr>
        <w:t>de las niñeces y adolescencias</w:t>
      </w:r>
      <w:r w:rsidRPr="002A05C9">
        <w:rPr>
          <w:rFonts w:ascii="Times New Roman" w:hAnsi="Times New Roman" w:cs="Times New Roman"/>
          <w:sz w:val="24"/>
          <w:szCs w:val="24"/>
        </w:rPr>
        <w:t xml:space="preserve"> entre los colectivos más vulnerables. Esta victimización precoz afectaba especialmente a l</w:t>
      </w:r>
      <w:r w:rsidR="008B70CD" w:rsidRPr="002A05C9">
        <w:rPr>
          <w:rFonts w:ascii="Times New Roman" w:hAnsi="Times New Roman" w:cs="Times New Roman"/>
          <w:sz w:val="24"/>
          <w:szCs w:val="24"/>
        </w:rPr>
        <w:t>a</w:t>
      </w:r>
      <w:r w:rsidRPr="002A05C9">
        <w:rPr>
          <w:rFonts w:ascii="Times New Roman" w:hAnsi="Times New Roman" w:cs="Times New Roman"/>
          <w:sz w:val="24"/>
          <w:szCs w:val="24"/>
        </w:rPr>
        <w:t xml:space="preserve">s componentes de los </w:t>
      </w:r>
      <w:r w:rsidR="006A699D" w:rsidRPr="002A05C9">
        <w:rPr>
          <w:rFonts w:ascii="Times New Roman" w:hAnsi="Times New Roman" w:cs="Times New Roman"/>
          <w:sz w:val="24"/>
          <w:szCs w:val="24"/>
        </w:rPr>
        <w:t>c</w:t>
      </w:r>
      <w:r w:rsidR="004F3DBB" w:rsidRPr="002A05C9">
        <w:rPr>
          <w:rFonts w:ascii="Times New Roman" w:hAnsi="Times New Roman" w:cs="Times New Roman"/>
          <w:sz w:val="24"/>
          <w:szCs w:val="24"/>
        </w:rPr>
        <w:t>lúster</w:t>
      </w:r>
      <w:r w:rsidR="006A699D" w:rsidRPr="002A05C9">
        <w:rPr>
          <w:rFonts w:ascii="Times New Roman" w:hAnsi="Times New Roman" w:cs="Times New Roman"/>
          <w:sz w:val="24"/>
          <w:szCs w:val="24"/>
        </w:rPr>
        <w:t>es</w:t>
      </w:r>
      <w:r w:rsidRPr="002A05C9">
        <w:rPr>
          <w:rFonts w:ascii="Times New Roman" w:hAnsi="Times New Roman" w:cs="Times New Roman"/>
          <w:sz w:val="24"/>
          <w:szCs w:val="24"/>
        </w:rPr>
        <w:t xml:space="preserve"> A y </w:t>
      </w:r>
      <w:r w:rsidR="008B70CD" w:rsidRPr="002A05C9">
        <w:rPr>
          <w:rFonts w:ascii="Times New Roman" w:hAnsi="Times New Roman" w:cs="Times New Roman"/>
          <w:sz w:val="24"/>
          <w:szCs w:val="24"/>
        </w:rPr>
        <w:t>B</w:t>
      </w:r>
      <w:r w:rsidR="008C2099" w:rsidRPr="002A05C9">
        <w:rPr>
          <w:rFonts w:ascii="Times New Roman" w:hAnsi="Times New Roman" w:cs="Times New Roman"/>
          <w:sz w:val="24"/>
          <w:szCs w:val="24"/>
        </w:rPr>
        <w:t xml:space="preserve">, donde </w:t>
      </w:r>
      <w:r w:rsidR="006A699D" w:rsidRPr="002A05C9">
        <w:rPr>
          <w:rFonts w:ascii="Times New Roman" w:hAnsi="Times New Roman" w:cs="Times New Roman"/>
          <w:sz w:val="24"/>
          <w:szCs w:val="24"/>
        </w:rPr>
        <w:t xml:space="preserve">cabe señalar que </w:t>
      </w:r>
      <w:r w:rsidR="008C2099" w:rsidRPr="002A05C9">
        <w:rPr>
          <w:rFonts w:ascii="Times New Roman" w:hAnsi="Times New Roman" w:cs="Times New Roman"/>
          <w:sz w:val="24"/>
          <w:szCs w:val="24"/>
        </w:rPr>
        <w:t xml:space="preserve">se </w:t>
      </w:r>
      <w:r w:rsidR="006A699D" w:rsidRPr="002A05C9">
        <w:rPr>
          <w:rFonts w:ascii="Times New Roman" w:hAnsi="Times New Roman" w:cs="Times New Roman"/>
          <w:sz w:val="24"/>
          <w:szCs w:val="24"/>
        </w:rPr>
        <w:t xml:space="preserve">concentraba el mayor </w:t>
      </w:r>
      <w:r w:rsidR="008C2099" w:rsidRPr="002A05C9">
        <w:rPr>
          <w:rFonts w:ascii="Times New Roman" w:hAnsi="Times New Roman" w:cs="Times New Roman"/>
          <w:sz w:val="24"/>
          <w:szCs w:val="24"/>
        </w:rPr>
        <w:t>porcen</w:t>
      </w:r>
      <w:r w:rsidR="00FA16CF" w:rsidRPr="002A05C9">
        <w:rPr>
          <w:rFonts w:ascii="Times New Roman" w:hAnsi="Times New Roman" w:cs="Times New Roman"/>
          <w:sz w:val="24"/>
          <w:szCs w:val="24"/>
        </w:rPr>
        <w:t>ta</w:t>
      </w:r>
      <w:r w:rsidR="008C2099" w:rsidRPr="002A05C9">
        <w:rPr>
          <w:rFonts w:ascii="Times New Roman" w:hAnsi="Times New Roman" w:cs="Times New Roman"/>
          <w:sz w:val="24"/>
          <w:szCs w:val="24"/>
        </w:rPr>
        <w:t xml:space="preserve">je de mujeres no </w:t>
      </w:r>
      <w:r w:rsidR="004F3DBB" w:rsidRPr="002A05C9">
        <w:rPr>
          <w:rFonts w:ascii="Times New Roman" w:hAnsi="Times New Roman" w:cs="Times New Roman"/>
          <w:sz w:val="24"/>
          <w:szCs w:val="24"/>
        </w:rPr>
        <w:t>heterosexuales</w:t>
      </w:r>
      <w:r w:rsidR="006A699D" w:rsidRPr="002A05C9">
        <w:rPr>
          <w:rFonts w:ascii="Times New Roman" w:hAnsi="Times New Roman" w:cs="Times New Roman"/>
          <w:sz w:val="24"/>
          <w:szCs w:val="24"/>
        </w:rPr>
        <w:t xml:space="preserve">, quienes pudieron haber padecido diferentes </w:t>
      </w:r>
      <w:proofErr w:type="spellStart"/>
      <w:r w:rsidR="006A699D" w:rsidRPr="002A05C9">
        <w:rPr>
          <w:rFonts w:ascii="Times New Roman" w:hAnsi="Times New Roman" w:cs="Times New Roman"/>
          <w:sz w:val="24"/>
          <w:szCs w:val="24"/>
        </w:rPr>
        <w:t>SVEs</w:t>
      </w:r>
      <w:proofErr w:type="spellEnd"/>
      <w:r w:rsidR="006A699D" w:rsidRPr="002A05C9">
        <w:rPr>
          <w:rFonts w:ascii="Times New Roman" w:hAnsi="Times New Roman" w:cs="Times New Roman"/>
          <w:sz w:val="24"/>
          <w:szCs w:val="24"/>
        </w:rPr>
        <w:t xml:space="preserve"> en la infancia y adolescencia por su orientación sexual</w:t>
      </w:r>
      <w:r w:rsidR="008C2099" w:rsidRPr="002A05C9">
        <w:rPr>
          <w:rFonts w:ascii="Times New Roman" w:hAnsi="Times New Roman" w:cs="Times New Roman"/>
          <w:sz w:val="24"/>
          <w:szCs w:val="24"/>
        </w:rPr>
        <w:t>.</w:t>
      </w:r>
      <w:r w:rsidRPr="002A05C9">
        <w:rPr>
          <w:rFonts w:ascii="Times New Roman" w:hAnsi="Times New Roman" w:cs="Times New Roman"/>
          <w:sz w:val="24"/>
          <w:szCs w:val="24"/>
        </w:rPr>
        <w:t xml:space="preserve"> </w:t>
      </w:r>
      <w:r w:rsidR="006A699D" w:rsidRPr="002A05C9">
        <w:rPr>
          <w:rFonts w:ascii="Times New Roman" w:hAnsi="Times New Roman" w:cs="Times New Roman"/>
          <w:sz w:val="24"/>
          <w:szCs w:val="24"/>
        </w:rPr>
        <w:t>El elevado padecimiento</w:t>
      </w:r>
      <w:r w:rsidRPr="002A05C9">
        <w:rPr>
          <w:rFonts w:ascii="Times New Roman" w:hAnsi="Times New Roman" w:cs="Times New Roman"/>
          <w:sz w:val="24"/>
          <w:szCs w:val="24"/>
        </w:rPr>
        <w:t xml:space="preserve"> </w:t>
      </w:r>
      <w:r w:rsidR="006A699D" w:rsidRPr="002A05C9">
        <w:rPr>
          <w:rFonts w:ascii="Times New Roman" w:hAnsi="Times New Roman" w:cs="Times New Roman"/>
          <w:sz w:val="24"/>
          <w:szCs w:val="24"/>
        </w:rPr>
        <w:t xml:space="preserve">múltiples y </w:t>
      </w:r>
      <w:r w:rsidR="006A699D" w:rsidRPr="002A05C9">
        <w:rPr>
          <w:rFonts w:ascii="Times New Roman" w:hAnsi="Times New Roman" w:cs="Times New Roman"/>
          <w:sz w:val="24"/>
          <w:szCs w:val="24"/>
        </w:rPr>
        <w:lastRenderedPageBreak/>
        <w:t xml:space="preserve">graves </w:t>
      </w:r>
      <w:proofErr w:type="spellStart"/>
      <w:r w:rsidRPr="002A05C9">
        <w:rPr>
          <w:rFonts w:ascii="Times New Roman" w:hAnsi="Times New Roman" w:cs="Times New Roman"/>
          <w:sz w:val="24"/>
          <w:szCs w:val="24"/>
        </w:rPr>
        <w:t>S</w:t>
      </w:r>
      <w:r w:rsidR="004F3DBB" w:rsidRPr="002A05C9">
        <w:rPr>
          <w:rFonts w:ascii="Times New Roman" w:hAnsi="Times New Roman" w:cs="Times New Roman"/>
          <w:sz w:val="24"/>
          <w:szCs w:val="24"/>
        </w:rPr>
        <w:t>V</w:t>
      </w:r>
      <w:r w:rsidRPr="002A05C9">
        <w:rPr>
          <w:rFonts w:ascii="Times New Roman" w:hAnsi="Times New Roman" w:cs="Times New Roman"/>
          <w:sz w:val="24"/>
          <w:szCs w:val="24"/>
        </w:rPr>
        <w:t>Es</w:t>
      </w:r>
      <w:proofErr w:type="spellEnd"/>
      <w:r w:rsidRPr="002A05C9">
        <w:rPr>
          <w:rFonts w:ascii="Times New Roman" w:hAnsi="Times New Roman" w:cs="Times New Roman"/>
          <w:sz w:val="24"/>
          <w:szCs w:val="24"/>
        </w:rPr>
        <w:t xml:space="preserve"> en la infancia </w:t>
      </w:r>
      <w:r w:rsidR="006A699D" w:rsidRPr="002A05C9">
        <w:rPr>
          <w:rFonts w:ascii="Times New Roman" w:hAnsi="Times New Roman" w:cs="Times New Roman"/>
          <w:sz w:val="24"/>
          <w:szCs w:val="24"/>
        </w:rPr>
        <w:t xml:space="preserve">y adolescencia </w:t>
      </w:r>
      <w:r w:rsidRPr="002A05C9">
        <w:rPr>
          <w:rFonts w:ascii="Times New Roman" w:hAnsi="Times New Roman" w:cs="Times New Roman"/>
          <w:sz w:val="24"/>
          <w:szCs w:val="24"/>
        </w:rPr>
        <w:t xml:space="preserve">se ha relacionado con un inicio temprano de la falta de vivienda y una mayor </w:t>
      </w:r>
      <w:r w:rsidR="008C2099" w:rsidRPr="002A05C9">
        <w:rPr>
          <w:rFonts w:ascii="Times New Roman" w:hAnsi="Times New Roman" w:cs="Times New Roman"/>
          <w:sz w:val="24"/>
          <w:szCs w:val="24"/>
        </w:rPr>
        <w:t xml:space="preserve">cantidad de tiempo en la situación </w:t>
      </w:r>
      <w:r w:rsidRPr="002A05C9">
        <w:rPr>
          <w:rFonts w:ascii="Times New Roman" w:hAnsi="Times New Roman" w:cs="Times New Roman"/>
          <w:sz w:val="24"/>
          <w:szCs w:val="24"/>
        </w:rPr>
        <w:t xml:space="preserve">sin hogar (Brown et al., 2016; </w:t>
      </w:r>
      <w:r w:rsidR="00691F18" w:rsidRPr="002A05C9">
        <w:rPr>
          <w:rFonts w:ascii="Times New Roman" w:hAnsi="Times New Roman" w:cs="Times New Roman"/>
          <w:sz w:val="24"/>
          <w:szCs w:val="24"/>
        </w:rPr>
        <w:t xml:space="preserve">Guillén et al., in </w:t>
      </w:r>
      <w:proofErr w:type="spellStart"/>
      <w:r w:rsidR="00691F18" w:rsidRPr="002A05C9">
        <w:rPr>
          <w:rFonts w:ascii="Times New Roman" w:hAnsi="Times New Roman" w:cs="Times New Roman"/>
          <w:sz w:val="24"/>
          <w:szCs w:val="24"/>
        </w:rPr>
        <w:t>press</w:t>
      </w:r>
      <w:proofErr w:type="spellEnd"/>
      <w:r w:rsidR="00691F18" w:rsidRPr="002A05C9">
        <w:rPr>
          <w:rFonts w:ascii="Times New Roman" w:hAnsi="Times New Roman" w:cs="Times New Roman"/>
          <w:sz w:val="24"/>
          <w:szCs w:val="24"/>
        </w:rPr>
        <w:t xml:space="preserve">; </w:t>
      </w:r>
      <w:r w:rsidRPr="002A05C9">
        <w:rPr>
          <w:rFonts w:ascii="Times New Roman" w:hAnsi="Times New Roman" w:cs="Times New Roman"/>
          <w:sz w:val="24"/>
          <w:szCs w:val="24"/>
        </w:rPr>
        <w:t xml:space="preserve">Roca et al., 2019; Stein </w:t>
      </w:r>
      <w:r w:rsidR="00F755AB" w:rsidRPr="002A05C9">
        <w:rPr>
          <w:rFonts w:ascii="Times New Roman" w:hAnsi="Times New Roman" w:cs="Times New Roman"/>
          <w:sz w:val="24"/>
          <w:szCs w:val="24"/>
        </w:rPr>
        <w:t>et al.</w:t>
      </w:r>
      <w:r w:rsidRPr="002A05C9">
        <w:rPr>
          <w:rFonts w:ascii="Times New Roman" w:hAnsi="Times New Roman" w:cs="Times New Roman"/>
          <w:sz w:val="24"/>
          <w:szCs w:val="24"/>
        </w:rPr>
        <w:t xml:space="preserve">, 2002; Vázquez, </w:t>
      </w:r>
      <w:r w:rsidR="00E9784F" w:rsidRPr="002A05C9">
        <w:rPr>
          <w:rFonts w:ascii="Times New Roman" w:hAnsi="Times New Roman" w:cs="Times New Roman"/>
          <w:sz w:val="24"/>
          <w:szCs w:val="24"/>
        </w:rPr>
        <w:t>2023</w:t>
      </w:r>
      <w:r w:rsidRPr="002A05C9">
        <w:rPr>
          <w:rFonts w:ascii="Times New Roman" w:hAnsi="Times New Roman" w:cs="Times New Roman"/>
          <w:sz w:val="24"/>
          <w:szCs w:val="24"/>
        </w:rPr>
        <w:t xml:space="preserve">). Afrontar múltiples y graves </w:t>
      </w:r>
      <w:proofErr w:type="spellStart"/>
      <w:r w:rsidRPr="002A05C9">
        <w:rPr>
          <w:rFonts w:ascii="Times New Roman" w:hAnsi="Times New Roman" w:cs="Times New Roman"/>
          <w:sz w:val="24"/>
          <w:szCs w:val="24"/>
        </w:rPr>
        <w:t>S</w:t>
      </w:r>
      <w:r w:rsidR="004C7F49" w:rsidRPr="002A05C9">
        <w:rPr>
          <w:rFonts w:ascii="Times New Roman" w:hAnsi="Times New Roman" w:cs="Times New Roman"/>
          <w:sz w:val="24"/>
          <w:szCs w:val="24"/>
        </w:rPr>
        <w:t>V</w:t>
      </w:r>
      <w:r w:rsidRPr="002A05C9">
        <w:rPr>
          <w:rFonts w:ascii="Times New Roman" w:hAnsi="Times New Roman" w:cs="Times New Roman"/>
          <w:sz w:val="24"/>
          <w:szCs w:val="24"/>
        </w:rPr>
        <w:t>Es</w:t>
      </w:r>
      <w:proofErr w:type="spellEnd"/>
      <w:r w:rsidRPr="002A05C9">
        <w:rPr>
          <w:rFonts w:ascii="Times New Roman" w:hAnsi="Times New Roman" w:cs="Times New Roman"/>
          <w:sz w:val="24"/>
          <w:szCs w:val="24"/>
        </w:rPr>
        <w:t xml:space="preserve"> desde edades tempranas puede afectar negativamente a la adquisición de habilidades que permitan posteriormente establecer relaciones estables (</w:t>
      </w:r>
      <w:proofErr w:type="spellStart"/>
      <w:r w:rsidRPr="002A05C9">
        <w:rPr>
          <w:rFonts w:ascii="Times New Roman" w:hAnsi="Times New Roman" w:cs="Times New Roman"/>
          <w:sz w:val="24"/>
          <w:szCs w:val="24"/>
        </w:rPr>
        <w:t>Whitfield</w:t>
      </w:r>
      <w:proofErr w:type="spellEnd"/>
      <w:r w:rsidRPr="002A05C9">
        <w:rPr>
          <w:rFonts w:ascii="Times New Roman" w:hAnsi="Times New Roman" w:cs="Times New Roman"/>
          <w:sz w:val="24"/>
          <w:szCs w:val="24"/>
        </w:rPr>
        <w:t xml:space="preserve">, 1998), facilitando la aparición de historias familiares adversas que limiten las posibilidades de recibir apoyo y protección frente a situaciones de dificultad (Herman </w:t>
      </w:r>
      <w:r w:rsidR="00F755AB" w:rsidRPr="002A05C9">
        <w:rPr>
          <w:rFonts w:ascii="Times New Roman" w:hAnsi="Times New Roman" w:cs="Times New Roman"/>
          <w:sz w:val="24"/>
          <w:szCs w:val="24"/>
        </w:rPr>
        <w:t>et al.</w:t>
      </w:r>
      <w:r w:rsidRPr="002A05C9">
        <w:rPr>
          <w:rFonts w:ascii="Times New Roman" w:hAnsi="Times New Roman" w:cs="Times New Roman"/>
          <w:sz w:val="24"/>
          <w:szCs w:val="24"/>
        </w:rPr>
        <w:t xml:space="preserve">, 1997). Así pues, implementar políticas públicas </w:t>
      </w:r>
      <w:r w:rsidR="008B70CD" w:rsidRPr="002A05C9">
        <w:rPr>
          <w:rFonts w:ascii="Times New Roman" w:hAnsi="Times New Roman" w:cs="Times New Roman"/>
          <w:sz w:val="24"/>
          <w:szCs w:val="24"/>
        </w:rPr>
        <w:t xml:space="preserve">con perspectivas de género </w:t>
      </w:r>
      <w:r w:rsidR="008C2099" w:rsidRPr="002A05C9">
        <w:rPr>
          <w:rFonts w:ascii="Times New Roman" w:hAnsi="Times New Roman" w:cs="Times New Roman"/>
          <w:sz w:val="24"/>
          <w:szCs w:val="24"/>
        </w:rPr>
        <w:t xml:space="preserve">(que consideren las diferentes orientaciones sexuales) </w:t>
      </w:r>
      <w:r w:rsidRPr="002A05C9">
        <w:rPr>
          <w:rFonts w:ascii="Times New Roman" w:hAnsi="Times New Roman" w:cs="Times New Roman"/>
          <w:sz w:val="24"/>
          <w:szCs w:val="24"/>
        </w:rPr>
        <w:t>orientada</w:t>
      </w:r>
      <w:r w:rsidR="008B70CD" w:rsidRPr="002A05C9">
        <w:rPr>
          <w:rFonts w:ascii="Times New Roman" w:hAnsi="Times New Roman" w:cs="Times New Roman"/>
          <w:sz w:val="24"/>
          <w:szCs w:val="24"/>
        </w:rPr>
        <w:t>s</w:t>
      </w:r>
      <w:r w:rsidRPr="002A05C9">
        <w:rPr>
          <w:rFonts w:ascii="Times New Roman" w:hAnsi="Times New Roman" w:cs="Times New Roman"/>
          <w:sz w:val="24"/>
          <w:szCs w:val="24"/>
        </w:rPr>
        <w:t xml:space="preserve"> a la minimización del padecimiento de </w:t>
      </w:r>
      <w:proofErr w:type="spellStart"/>
      <w:r w:rsidRPr="002A05C9">
        <w:rPr>
          <w:rFonts w:ascii="Times New Roman" w:hAnsi="Times New Roman" w:cs="Times New Roman"/>
          <w:sz w:val="24"/>
          <w:szCs w:val="24"/>
        </w:rPr>
        <w:t>S</w:t>
      </w:r>
      <w:r w:rsidR="004C7F49" w:rsidRPr="002A05C9">
        <w:rPr>
          <w:rFonts w:ascii="Times New Roman" w:hAnsi="Times New Roman" w:cs="Times New Roman"/>
          <w:sz w:val="24"/>
          <w:szCs w:val="24"/>
        </w:rPr>
        <w:t>V</w:t>
      </w:r>
      <w:r w:rsidRPr="002A05C9">
        <w:rPr>
          <w:rFonts w:ascii="Times New Roman" w:hAnsi="Times New Roman" w:cs="Times New Roman"/>
          <w:sz w:val="24"/>
          <w:szCs w:val="24"/>
        </w:rPr>
        <w:t>Es</w:t>
      </w:r>
      <w:proofErr w:type="spellEnd"/>
      <w:r w:rsidRPr="002A05C9">
        <w:rPr>
          <w:rFonts w:ascii="Times New Roman" w:hAnsi="Times New Roman" w:cs="Times New Roman"/>
          <w:sz w:val="24"/>
          <w:szCs w:val="24"/>
        </w:rPr>
        <w:t xml:space="preserve"> durante la infancia, con atención especializada a l</w:t>
      </w:r>
      <w:r w:rsidR="008B70CD" w:rsidRPr="002A05C9">
        <w:rPr>
          <w:rFonts w:ascii="Times New Roman" w:hAnsi="Times New Roman" w:cs="Times New Roman"/>
          <w:sz w:val="24"/>
          <w:szCs w:val="24"/>
        </w:rPr>
        <w:t>a</w:t>
      </w:r>
      <w:r w:rsidRPr="002A05C9">
        <w:rPr>
          <w:rFonts w:ascii="Times New Roman" w:hAnsi="Times New Roman" w:cs="Times New Roman"/>
          <w:sz w:val="24"/>
          <w:szCs w:val="24"/>
        </w:rPr>
        <w:t xml:space="preserve">s </w:t>
      </w:r>
      <w:r w:rsidR="00D4718C" w:rsidRPr="002A05C9">
        <w:rPr>
          <w:rFonts w:ascii="Times New Roman" w:hAnsi="Times New Roman" w:cs="Times New Roman"/>
          <w:sz w:val="24"/>
          <w:szCs w:val="24"/>
        </w:rPr>
        <w:t>niñas y adolescentes mujeres</w:t>
      </w:r>
      <w:r w:rsidRPr="002A05C9">
        <w:rPr>
          <w:rFonts w:ascii="Times New Roman" w:hAnsi="Times New Roman" w:cs="Times New Roman"/>
          <w:sz w:val="24"/>
          <w:szCs w:val="24"/>
        </w:rPr>
        <w:t xml:space="preserve"> vulnerables en los colectivos más desfavorecidos, sentaría la base de una labor preventiva de gran relevancia. </w:t>
      </w:r>
    </w:p>
    <w:p w14:paraId="690F897D" w14:textId="310BE4CE" w:rsidR="008B18FD" w:rsidRPr="002A05C9" w:rsidRDefault="004C7F49" w:rsidP="0008204E">
      <w:pPr>
        <w:spacing w:line="360" w:lineRule="auto"/>
        <w:contextualSpacing/>
        <w:jc w:val="both"/>
        <w:rPr>
          <w:rFonts w:ascii="Times New Roman" w:hAnsi="Times New Roman" w:cs="Times New Roman"/>
          <w:sz w:val="24"/>
          <w:szCs w:val="24"/>
        </w:rPr>
      </w:pPr>
      <w:r w:rsidRPr="002A05C9">
        <w:rPr>
          <w:rFonts w:ascii="Times New Roman" w:hAnsi="Times New Roman" w:cs="Times New Roman"/>
          <w:sz w:val="24"/>
          <w:szCs w:val="24"/>
        </w:rPr>
        <w:t>Además</w:t>
      </w:r>
      <w:r w:rsidR="008B18FD" w:rsidRPr="002A05C9">
        <w:rPr>
          <w:rFonts w:ascii="Times New Roman" w:hAnsi="Times New Roman" w:cs="Times New Roman"/>
          <w:sz w:val="24"/>
          <w:szCs w:val="24"/>
        </w:rPr>
        <w:t xml:space="preserve">, cabe señalar que la intervención sobre los problemas de salud resulta fundamental para preservar el funcionamiento general de las </w:t>
      </w:r>
      <w:r w:rsidRPr="002A05C9">
        <w:rPr>
          <w:rFonts w:ascii="Times New Roman" w:hAnsi="Times New Roman" w:cs="Times New Roman"/>
          <w:sz w:val="24"/>
          <w:szCs w:val="24"/>
        </w:rPr>
        <w:t xml:space="preserve">personas en situación sin </w:t>
      </w:r>
      <w:r w:rsidR="00C10C34" w:rsidRPr="002A05C9">
        <w:rPr>
          <w:rFonts w:ascii="Times New Roman" w:hAnsi="Times New Roman" w:cs="Times New Roman"/>
          <w:sz w:val="24"/>
          <w:szCs w:val="24"/>
        </w:rPr>
        <w:t>techo</w:t>
      </w:r>
      <w:r w:rsidR="00A0690E" w:rsidRPr="002A05C9">
        <w:rPr>
          <w:rFonts w:ascii="Times New Roman" w:hAnsi="Times New Roman" w:cs="Times New Roman"/>
          <w:sz w:val="24"/>
          <w:szCs w:val="24"/>
        </w:rPr>
        <w:t xml:space="preserve"> (Lenta et al., 2021b)</w:t>
      </w:r>
      <w:r w:rsidR="008B18FD" w:rsidRPr="002A05C9">
        <w:rPr>
          <w:rFonts w:ascii="Times New Roman" w:hAnsi="Times New Roman" w:cs="Times New Roman"/>
          <w:sz w:val="24"/>
          <w:szCs w:val="24"/>
        </w:rPr>
        <w:t>. Los problemas de salud afectaban principalmente a l</w:t>
      </w:r>
      <w:r w:rsidR="00A0690E" w:rsidRPr="002A05C9">
        <w:rPr>
          <w:rFonts w:ascii="Times New Roman" w:hAnsi="Times New Roman" w:cs="Times New Roman"/>
          <w:sz w:val="24"/>
          <w:szCs w:val="24"/>
        </w:rPr>
        <w:t>a</w:t>
      </w:r>
      <w:r w:rsidR="008B18FD" w:rsidRPr="002A05C9">
        <w:rPr>
          <w:rFonts w:ascii="Times New Roman" w:hAnsi="Times New Roman" w:cs="Times New Roman"/>
          <w:sz w:val="24"/>
          <w:szCs w:val="24"/>
        </w:rPr>
        <w:t xml:space="preserve">s componentes del </w:t>
      </w:r>
      <w:r w:rsidRPr="002A05C9">
        <w:rPr>
          <w:rFonts w:ascii="Times New Roman" w:hAnsi="Times New Roman" w:cs="Times New Roman"/>
          <w:sz w:val="24"/>
          <w:szCs w:val="24"/>
        </w:rPr>
        <w:t>Clúster</w:t>
      </w:r>
      <w:r w:rsidR="008B18FD" w:rsidRPr="002A05C9">
        <w:rPr>
          <w:rFonts w:ascii="Times New Roman" w:hAnsi="Times New Roman" w:cs="Times New Roman"/>
          <w:sz w:val="24"/>
          <w:szCs w:val="24"/>
        </w:rPr>
        <w:t xml:space="preserve"> </w:t>
      </w:r>
      <w:r w:rsidR="00AD014B" w:rsidRPr="002A05C9">
        <w:rPr>
          <w:rFonts w:ascii="Times New Roman" w:hAnsi="Times New Roman" w:cs="Times New Roman"/>
          <w:sz w:val="24"/>
          <w:szCs w:val="24"/>
        </w:rPr>
        <w:t>B</w:t>
      </w:r>
      <w:r w:rsidR="008B18FD" w:rsidRPr="002A05C9">
        <w:rPr>
          <w:rFonts w:ascii="Times New Roman" w:hAnsi="Times New Roman" w:cs="Times New Roman"/>
          <w:sz w:val="24"/>
          <w:szCs w:val="24"/>
        </w:rPr>
        <w:t xml:space="preserve">, </w:t>
      </w:r>
      <w:r w:rsidR="00F13728" w:rsidRPr="002A05C9">
        <w:rPr>
          <w:rFonts w:ascii="Times New Roman" w:hAnsi="Times New Roman" w:cs="Times New Roman"/>
          <w:sz w:val="24"/>
          <w:szCs w:val="24"/>
        </w:rPr>
        <w:t>aunque</w:t>
      </w:r>
      <w:r w:rsidR="00AD014B" w:rsidRPr="002A05C9">
        <w:rPr>
          <w:rFonts w:ascii="Times New Roman" w:hAnsi="Times New Roman" w:cs="Times New Roman"/>
          <w:sz w:val="24"/>
          <w:szCs w:val="24"/>
        </w:rPr>
        <w:t xml:space="preserve"> se trata del grupo con la edad media más </w:t>
      </w:r>
      <w:r w:rsidR="00F13728" w:rsidRPr="002A05C9">
        <w:rPr>
          <w:rFonts w:ascii="Times New Roman" w:hAnsi="Times New Roman" w:cs="Times New Roman"/>
          <w:sz w:val="24"/>
          <w:szCs w:val="24"/>
        </w:rPr>
        <w:t>baja</w:t>
      </w:r>
      <w:r w:rsidR="008B18FD" w:rsidRPr="002A05C9">
        <w:rPr>
          <w:rFonts w:ascii="Times New Roman" w:hAnsi="Times New Roman" w:cs="Times New Roman"/>
          <w:sz w:val="24"/>
          <w:szCs w:val="24"/>
        </w:rPr>
        <w:t xml:space="preserve">. En el contexto </w:t>
      </w:r>
      <w:r w:rsidR="00AD014B" w:rsidRPr="002A05C9">
        <w:rPr>
          <w:rFonts w:ascii="Times New Roman" w:hAnsi="Times New Roman" w:cs="Times New Roman"/>
          <w:sz w:val="24"/>
          <w:szCs w:val="24"/>
        </w:rPr>
        <w:t>argentino</w:t>
      </w:r>
      <w:r w:rsidR="008B18FD" w:rsidRPr="002A05C9">
        <w:rPr>
          <w:rFonts w:ascii="Times New Roman" w:hAnsi="Times New Roman" w:cs="Times New Roman"/>
          <w:sz w:val="24"/>
          <w:szCs w:val="24"/>
        </w:rPr>
        <w:t xml:space="preserve"> sería importante</w:t>
      </w:r>
      <w:r w:rsidR="00A0690E" w:rsidRPr="002A05C9">
        <w:rPr>
          <w:rFonts w:ascii="Times New Roman" w:hAnsi="Times New Roman" w:cs="Times New Roman"/>
          <w:sz w:val="24"/>
          <w:szCs w:val="24"/>
        </w:rPr>
        <w:t xml:space="preserve"> tanto</w:t>
      </w:r>
      <w:r w:rsidR="008B18FD" w:rsidRPr="002A05C9">
        <w:rPr>
          <w:rFonts w:ascii="Times New Roman" w:hAnsi="Times New Roman" w:cs="Times New Roman"/>
          <w:sz w:val="24"/>
          <w:szCs w:val="24"/>
        </w:rPr>
        <w:t xml:space="preserve"> eliminar las barreras de acceso de las </w:t>
      </w:r>
      <w:r w:rsidRPr="002A05C9">
        <w:rPr>
          <w:rFonts w:ascii="Times New Roman" w:hAnsi="Times New Roman" w:cs="Times New Roman"/>
          <w:sz w:val="24"/>
          <w:szCs w:val="24"/>
        </w:rPr>
        <w:t xml:space="preserve">personas en situación </w:t>
      </w:r>
      <w:r w:rsidR="00FB2064" w:rsidRPr="002A05C9">
        <w:rPr>
          <w:rFonts w:ascii="Times New Roman" w:hAnsi="Times New Roman" w:cs="Times New Roman"/>
          <w:sz w:val="24"/>
          <w:szCs w:val="24"/>
        </w:rPr>
        <w:t xml:space="preserve">de calle </w:t>
      </w:r>
      <w:r w:rsidRPr="002A05C9">
        <w:rPr>
          <w:rFonts w:ascii="Times New Roman" w:hAnsi="Times New Roman" w:cs="Times New Roman"/>
          <w:sz w:val="24"/>
          <w:szCs w:val="24"/>
        </w:rPr>
        <w:t>al sistema de salud</w:t>
      </w:r>
      <w:r w:rsidR="00A0690E" w:rsidRPr="002A05C9">
        <w:rPr>
          <w:rFonts w:ascii="Times New Roman" w:hAnsi="Times New Roman" w:cs="Times New Roman"/>
          <w:sz w:val="24"/>
          <w:szCs w:val="24"/>
        </w:rPr>
        <w:t xml:space="preserve"> general como </w:t>
      </w:r>
      <w:r w:rsidR="00CC0436" w:rsidRPr="002A05C9">
        <w:rPr>
          <w:rFonts w:ascii="Times New Roman" w:hAnsi="Times New Roman" w:cs="Times New Roman"/>
          <w:sz w:val="24"/>
          <w:szCs w:val="24"/>
        </w:rPr>
        <w:t>el mejoramiento del alcance de los programas y equipos dirigidos</w:t>
      </w:r>
      <w:r w:rsidR="00F77A11" w:rsidRPr="002A05C9">
        <w:rPr>
          <w:rFonts w:ascii="Times New Roman" w:hAnsi="Times New Roman" w:cs="Times New Roman"/>
          <w:sz w:val="24"/>
          <w:szCs w:val="24"/>
        </w:rPr>
        <w:t xml:space="preserve"> a la atención de las personas en situación de calle</w:t>
      </w:r>
      <w:r w:rsidR="00A0690E" w:rsidRPr="002A05C9">
        <w:rPr>
          <w:rFonts w:ascii="Times New Roman" w:hAnsi="Times New Roman" w:cs="Times New Roman"/>
          <w:sz w:val="24"/>
          <w:szCs w:val="24"/>
        </w:rPr>
        <w:t xml:space="preserve">, lo </w:t>
      </w:r>
      <w:r w:rsidR="008B18FD" w:rsidRPr="002A05C9">
        <w:rPr>
          <w:rFonts w:ascii="Times New Roman" w:hAnsi="Times New Roman" w:cs="Times New Roman"/>
          <w:sz w:val="24"/>
          <w:szCs w:val="24"/>
        </w:rPr>
        <w:t xml:space="preserve">que </w:t>
      </w:r>
      <w:r w:rsidR="00A0690E" w:rsidRPr="002A05C9">
        <w:rPr>
          <w:rFonts w:ascii="Times New Roman" w:hAnsi="Times New Roman" w:cs="Times New Roman"/>
          <w:sz w:val="24"/>
          <w:szCs w:val="24"/>
        </w:rPr>
        <w:t>facilitaría</w:t>
      </w:r>
      <w:r w:rsidR="008B18FD" w:rsidRPr="002A05C9">
        <w:rPr>
          <w:rFonts w:ascii="Times New Roman" w:hAnsi="Times New Roman" w:cs="Times New Roman"/>
          <w:sz w:val="24"/>
          <w:szCs w:val="24"/>
        </w:rPr>
        <w:t xml:space="preserve"> la realización de diagnósticos a personas en situación de exclusión social, el abordaje de sus necesidades de salud más urgentes y/o su derivación a centros de atención</w:t>
      </w:r>
      <w:r w:rsidR="00A0690E" w:rsidRPr="002A05C9">
        <w:rPr>
          <w:rFonts w:ascii="Times New Roman" w:hAnsi="Times New Roman" w:cs="Times New Roman"/>
          <w:sz w:val="24"/>
          <w:szCs w:val="24"/>
        </w:rPr>
        <w:t xml:space="preserve"> especializada</w:t>
      </w:r>
      <w:r w:rsidR="008B18FD" w:rsidRPr="002A05C9">
        <w:rPr>
          <w:rFonts w:ascii="Times New Roman" w:hAnsi="Times New Roman" w:cs="Times New Roman"/>
          <w:sz w:val="24"/>
          <w:szCs w:val="24"/>
        </w:rPr>
        <w:t>.</w:t>
      </w:r>
    </w:p>
    <w:p w14:paraId="71C8547D" w14:textId="041E019B" w:rsidR="008B18FD" w:rsidRPr="002A05C9" w:rsidRDefault="00F77A11" w:rsidP="0008204E">
      <w:pPr>
        <w:spacing w:line="360" w:lineRule="auto"/>
        <w:ind w:firstLine="708"/>
        <w:contextualSpacing/>
        <w:jc w:val="center"/>
        <w:rPr>
          <w:rFonts w:ascii="Times New Roman" w:hAnsi="Times New Roman" w:cs="Times New Roman"/>
          <w:b/>
          <w:sz w:val="24"/>
          <w:szCs w:val="24"/>
        </w:rPr>
      </w:pPr>
      <w:r w:rsidRPr="002A05C9">
        <w:rPr>
          <w:rFonts w:ascii="Times New Roman" w:hAnsi="Times New Roman" w:cs="Times New Roman"/>
          <w:b/>
          <w:sz w:val="24"/>
          <w:szCs w:val="24"/>
        </w:rPr>
        <w:t>Conclusiones</w:t>
      </w:r>
    </w:p>
    <w:p w14:paraId="17376A58" w14:textId="6BCDF279" w:rsidR="001F347C" w:rsidRPr="002A05C9" w:rsidRDefault="008B18FD" w:rsidP="0008204E">
      <w:pPr>
        <w:spacing w:line="360" w:lineRule="auto"/>
        <w:contextualSpacing/>
        <w:jc w:val="both"/>
        <w:rPr>
          <w:rFonts w:ascii="Times New Roman" w:hAnsi="Times New Roman" w:cs="Times New Roman"/>
          <w:sz w:val="24"/>
          <w:szCs w:val="24"/>
        </w:rPr>
      </w:pPr>
      <w:r w:rsidRPr="002A05C9">
        <w:rPr>
          <w:rFonts w:ascii="Times New Roman" w:hAnsi="Times New Roman" w:cs="Times New Roman"/>
          <w:sz w:val="24"/>
          <w:szCs w:val="24"/>
        </w:rPr>
        <w:t xml:space="preserve">Los resultados del estudio proporcionan evidencia de la diversidad en la población sin </w:t>
      </w:r>
      <w:r w:rsidR="00373FE5" w:rsidRPr="002A05C9">
        <w:rPr>
          <w:rFonts w:ascii="Times New Roman" w:hAnsi="Times New Roman" w:cs="Times New Roman"/>
          <w:sz w:val="24"/>
          <w:szCs w:val="24"/>
        </w:rPr>
        <w:t>techo</w:t>
      </w:r>
      <w:r w:rsidRPr="002A05C9">
        <w:rPr>
          <w:rFonts w:ascii="Times New Roman" w:hAnsi="Times New Roman" w:cs="Times New Roman"/>
          <w:sz w:val="24"/>
          <w:szCs w:val="24"/>
        </w:rPr>
        <w:t xml:space="preserve">, </w:t>
      </w:r>
      <w:r w:rsidR="00C45BEC" w:rsidRPr="002A05C9">
        <w:rPr>
          <w:rFonts w:ascii="Times New Roman" w:hAnsi="Times New Roman" w:cs="Times New Roman"/>
          <w:sz w:val="24"/>
          <w:szCs w:val="24"/>
        </w:rPr>
        <w:t>señalando</w:t>
      </w:r>
      <w:r w:rsidR="00611E39" w:rsidRPr="002A05C9">
        <w:rPr>
          <w:rFonts w:ascii="Times New Roman" w:hAnsi="Times New Roman" w:cs="Times New Roman"/>
          <w:sz w:val="24"/>
          <w:szCs w:val="24"/>
        </w:rPr>
        <w:t xml:space="preserve"> </w:t>
      </w:r>
      <w:r w:rsidRPr="002A05C9">
        <w:rPr>
          <w:rFonts w:ascii="Times New Roman" w:hAnsi="Times New Roman" w:cs="Times New Roman"/>
          <w:sz w:val="24"/>
          <w:szCs w:val="24"/>
        </w:rPr>
        <w:t xml:space="preserve">la existencia de diferentes subgrupos </w:t>
      </w:r>
      <w:r w:rsidR="00B9777F" w:rsidRPr="002A05C9">
        <w:rPr>
          <w:rFonts w:ascii="Times New Roman" w:hAnsi="Times New Roman" w:cs="Times New Roman"/>
          <w:sz w:val="24"/>
          <w:szCs w:val="24"/>
        </w:rPr>
        <w:t xml:space="preserve">con características diferenciales </w:t>
      </w:r>
      <w:r w:rsidR="00611E39" w:rsidRPr="002A05C9">
        <w:rPr>
          <w:rFonts w:ascii="Times New Roman" w:hAnsi="Times New Roman" w:cs="Times New Roman"/>
          <w:sz w:val="24"/>
          <w:szCs w:val="24"/>
        </w:rPr>
        <w:t>en función</w:t>
      </w:r>
      <w:r w:rsidR="004607BF" w:rsidRPr="002A05C9">
        <w:rPr>
          <w:rFonts w:ascii="Times New Roman" w:hAnsi="Times New Roman" w:cs="Times New Roman"/>
          <w:sz w:val="24"/>
          <w:szCs w:val="24"/>
        </w:rPr>
        <w:t xml:space="preserve">, entre otros aspectos, </w:t>
      </w:r>
      <w:r w:rsidR="00611E39" w:rsidRPr="002A05C9">
        <w:rPr>
          <w:rFonts w:ascii="Times New Roman" w:hAnsi="Times New Roman" w:cs="Times New Roman"/>
          <w:sz w:val="24"/>
          <w:szCs w:val="24"/>
        </w:rPr>
        <w:t xml:space="preserve">de los </w:t>
      </w:r>
      <w:proofErr w:type="spellStart"/>
      <w:r w:rsidR="00611E39" w:rsidRPr="002A05C9">
        <w:rPr>
          <w:rFonts w:ascii="Times New Roman" w:hAnsi="Times New Roman" w:cs="Times New Roman"/>
          <w:sz w:val="24"/>
          <w:szCs w:val="24"/>
        </w:rPr>
        <w:t>SVEs</w:t>
      </w:r>
      <w:proofErr w:type="spellEnd"/>
      <w:r w:rsidR="00611E39" w:rsidRPr="002A05C9">
        <w:rPr>
          <w:rFonts w:ascii="Times New Roman" w:hAnsi="Times New Roman" w:cs="Times New Roman"/>
          <w:sz w:val="24"/>
          <w:szCs w:val="24"/>
        </w:rPr>
        <w:t xml:space="preserve"> </w:t>
      </w:r>
      <w:r w:rsidR="00B9777F" w:rsidRPr="002A05C9">
        <w:rPr>
          <w:rFonts w:ascii="Times New Roman" w:hAnsi="Times New Roman" w:cs="Times New Roman"/>
          <w:sz w:val="24"/>
          <w:szCs w:val="24"/>
        </w:rPr>
        <w:t>que han tenido que afrontar</w:t>
      </w:r>
      <w:r w:rsidR="00611E39" w:rsidRPr="002A05C9">
        <w:rPr>
          <w:rFonts w:ascii="Times New Roman" w:hAnsi="Times New Roman" w:cs="Times New Roman"/>
          <w:sz w:val="24"/>
          <w:szCs w:val="24"/>
        </w:rPr>
        <w:t xml:space="preserve">. </w:t>
      </w:r>
      <w:r w:rsidR="008938CC" w:rsidRPr="002A05C9">
        <w:rPr>
          <w:rFonts w:ascii="Times New Roman" w:hAnsi="Times New Roman" w:cs="Times New Roman"/>
          <w:sz w:val="24"/>
          <w:szCs w:val="24"/>
        </w:rPr>
        <w:t xml:space="preserve">En este sentido, </w:t>
      </w:r>
      <w:r w:rsidR="001F347C" w:rsidRPr="002A05C9">
        <w:rPr>
          <w:rFonts w:ascii="Times New Roman" w:hAnsi="Times New Roman" w:cs="Times New Roman"/>
          <w:sz w:val="24"/>
          <w:szCs w:val="24"/>
        </w:rPr>
        <w:t xml:space="preserve">se observa que </w:t>
      </w:r>
      <w:r w:rsidR="008938CC" w:rsidRPr="002A05C9">
        <w:rPr>
          <w:rFonts w:ascii="Times New Roman" w:hAnsi="Times New Roman" w:cs="Times New Roman"/>
          <w:sz w:val="24"/>
          <w:szCs w:val="24"/>
        </w:rPr>
        <w:t xml:space="preserve">las mujeres en situación </w:t>
      </w:r>
      <w:r w:rsidR="00373FE5" w:rsidRPr="002A05C9">
        <w:rPr>
          <w:rFonts w:ascii="Times New Roman" w:hAnsi="Times New Roman" w:cs="Times New Roman"/>
          <w:sz w:val="24"/>
          <w:szCs w:val="24"/>
        </w:rPr>
        <w:t xml:space="preserve">de calle </w:t>
      </w:r>
      <w:r w:rsidR="008938CC" w:rsidRPr="002A05C9">
        <w:rPr>
          <w:rFonts w:ascii="Times New Roman" w:hAnsi="Times New Roman" w:cs="Times New Roman"/>
          <w:sz w:val="24"/>
          <w:szCs w:val="24"/>
        </w:rPr>
        <w:t xml:space="preserve">en </w:t>
      </w:r>
      <w:r w:rsidR="00FB2064" w:rsidRPr="002A05C9">
        <w:rPr>
          <w:rFonts w:ascii="Times New Roman" w:hAnsi="Times New Roman" w:cs="Times New Roman"/>
          <w:sz w:val="24"/>
          <w:szCs w:val="24"/>
        </w:rPr>
        <w:t xml:space="preserve">la Ciudad de </w:t>
      </w:r>
      <w:r w:rsidR="008938CC" w:rsidRPr="002A05C9">
        <w:rPr>
          <w:rFonts w:ascii="Times New Roman" w:hAnsi="Times New Roman" w:cs="Times New Roman"/>
          <w:sz w:val="24"/>
          <w:szCs w:val="24"/>
        </w:rPr>
        <w:t xml:space="preserve">Buenos Aires </w:t>
      </w:r>
      <w:r w:rsidR="008938CC" w:rsidRPr="002A05C9">
        <w:rPr>
          <w:rFonts w:ascii="Times New Roman" w:eastAsia="Calibri" w:hAnsi="Times New Roman" w:cs="Times New Roman"/>
          <w:sz w:val="24"/>
          <w:szCs w:val="24"/>
        </w:rPr>
        <w:t>que habían afrontado más problemas económicos y de violencia familiar en la infancia y la adolescencia tendían a ser las de mayor edad. Por su parte, l</w:t>
      </w:r>
      <w:r w:rsidR="008938CC" w:rsidRPr="002A05C9">
        <w:rPr>
          <w:rFonts w:ascii="Times New Roman" w:hAnsi="Times New Roman" w:cs="Times New Roman"/>
          <w:sz w:val="24"/>
          <w:szCs w:val="24"/>
        </w:rPr>
        <w:t xml:space="preserve">as mujeres que habían afrontado un mayor número de </w:t>
      </w:r>
      <w:proofErr w:type="spellStart"/>
      <w:r w:rsidR="008938CC" w:rsidRPr="002A05C9">
        <w:rPr>
          <w:rFonts w:ascii="Times New Roman" w:hAnsi="Times New Roman" w:cs="Times New Roman"/>
          <w:sz w:val="24"/>
          <w:szCs w:val="24"/>
        </w:rPr>
        <w:t>SVEs</w:t>
      </w:r>
      <w:proofErr w:type="spellEnd"/>
      <w:r w:rsidR="001F347C" w:rsidRPr="002A05C9">
        <w:rPr>
          <w:rFonts w:ascii="Times New Roman" w:hAnsi="Times New Roman" w:cs="Times New Roman"/>
          <w:sz w:val="24"/>
          <w:szCs w:val="24"/>
        </w:rPr>
        <w:t xml:space="preserve"> en la infancia y a lo largo de la vida</w:t>
      </w:r>
      <w:r w:rsidR="008938CC" w:rsidRPr="002A05C9">
        <w:rPr>
          <w:rFonts w:ascii="Times New Roman" w:hAnsi="Times New Roman" w:cs="Times New Roman"/>
          <w:sz w:val="24"/>
          <w:szCs w:val="24"/>
        </w:rPr>
        <w:t xml:space="preserve"> eran las </w:t>
      </w:r>
      <w:r w:rsidR="009B78FC" w:rsidRPr="002A05C9">
        <w:rPr>
          <w:rFonts w:ascii="Times New Roman" w:hAnsi="Times New Roman" w:cs="Times New Roman"/>
          <w:sz w:val="24"/>
          <w:szCs w:val="24"/>
        </w:rPr>
        <w:t>más jóvenes</w:t>
      </w:r>
      <w:r w:rsidR="008938CC" w:rsidRPr="002A05C9">
        <w:rPr>
          <w:rFonts w:ascii="Times New Roman" w:hAnsi="Times New Roman" w:cs="Times New Roman"/>
          <w:sz w:val="24"/>
          <w:szCs w:val="24"/>
        </w:rPr>
        <w:t xml:space="preserve">, se habían quedado por primera vez </w:t>
      </w:r>
      <w:r w:rsidR="002B4572" w:rsidRPr="002A05C9">
        <w:rPr>
          <w:rFonts w:ascii="Times New Roman" w:hAnsi="Times New Roman" w:cs="Times New Roman"/>
          <w:sz w:val="24"/>
          <w:szCs w:val="24"/>
        </w:rPr>
        <w:t>en situación de calle</w:t>
      </w:r>
      <w:r w:rsidR="008938CC" w:rsidRPr="002A05C9">
        <w:rPr>
          <w:rFonts w:ascii="Times New Roman" w:hAnsi="Times New Roman" w:cs="Times New Roman"/>
          <w:sz w:val="24"/>
          <w:szCs w:val="24"/>
        </w:rPr>
        <w:t xml:space="preserve"> </w:t>
      </w:r>
      <w:r w:rsidR="009B78FC" w:rsidRPr="002A05C9">
        <w:rPr>
          <w:rFonts w:ascii="Times New Roman" w:hAnsi="Times New Roman" w:cs="Times New Roman"/>
          <w:sz w:val="24"/>
          <w:szCs w:val="24"/>
        </w:rPr>
        <w:t>de forma más precoz</w:t>
      </w:r>
      <w:r w:rsidR="008938CC" w:rsidRPr="002A05C9">
        <w:rPr>
          <w:rFonts w:ascii="Times New Roman" w:hAnsi="Times New Roman" w:cs="Times New Roman"/>
          <w:sz w:val="24"/>
          <w:szCs w:val="24"/>
        </w:rPr>
        <w:t xml:space="preserve"> y presentaban </w:t>
      </w:r>
      <w:r w:rsidR="009B78FC" w:rsidRPr="002A05C9">
        <w:rPr>
          <w:rFonts w:ascii="Times New Roman" w:hAnsi="Times New Roman" w:cs="Times New Roman"/>
          <w:sz w:val="24"/>
          <w:szCs w:val="24"/>
        </w:rPr>
        <w:t>las peores situaciones</w:t>
      </w:r>
      <w:r w:rsidR="008938CC" w:rsidRPr="002A05C9">
        <w:rPr>
          <w:rFonts w:ascii="Times New Roman" w:hAnsi="Times New Roman" w:cs="Times New Roman"/>
          <w:sz w:val="24"/>
          <w:szCs w:val="24"/>
        </w:rPr>
        <w:t xml:space="preserve"> de salud. Finalmente, las mujeres que habían padecido un</w:t>
      </w:r>
      <w:r w:rsidR="001F347C" w:rsidRPr="002A05C9">
        <w:rPr>
          <w:rFonts w:ascii="Times New Roman" w:hAnsi="Times New Roman" w:cs="Times New Roman"/>
          <w:sz w:val="24"/>
          <w:szCs w:val="24"/>
        </w:rPr>
        <w:t>a menor cantidad d</w:t>
      </w:r>
      <w:r w:rsidR="008938CC" w:rsidRPr="002A05C9">
        <w:rPr>
          <w:rFonts w:ascii="Times New Roman" w:hAnsi="Times New Roman" w:cs="Times New Roman"/>
          <w:sz w:val="24"/>
          <w:szCs w:val="24"/>
        </w:rPr>
        <w:t xml:space="preserve">e </w:t>
      </w:r>
      <w:proofErr w:type="spellStart"/>
      <w:r w:rsidR="008938CC" w:rsidRPr="002A05C9">
        <w:rPr>
          <w:rFonts w:ascii="Times New Roman" w:hAnsi="Times New Roman" w:cs="Times New Roman"/>
          <w:sz w:val="24"/>
          <w:szCs w:val="24"/>
        </w:rPr>
        <w:t>SVEs</w:t>
      </w:r>
      <w:proofErr w:type="spellEnd"/>
      <w:r w:rsidR="001F347C" w:rsidRPr="002A05C9">
        <w:rPr>
          <w:rFonts w:ascii="Times New Roman" w:hAnsi="Times New Roman" w:cs="Times New Roman"/>
          <w:sz w:val="24"/>
          <w:szCs w:val="24"/>
        </w:rPr>
        <w:t xml:space="preserve"> </w:t>
      </w:r>
      <w:r w:rsidR="008938CC" w:rsidRPr="002A05C9">
        <w:rPr>
          <w:rFonts w:ascii="Times New Roman" w:hAnsi="Times New Roman" w:cs="Times New Roman"/>
          <w:sz w:val="24"/>
          <w:szCs w:val="24"/>
        </w:rPr>
        <w:t xml:space="preserve">eran las que se habían quedado por primera vez en </w:t>
      </w:r>
      <w:r w:rsidR="002B4572" w:rsidRPr="002A05C9">
        <w:rPr>
          <w:rFonts w:ascii="Times New Roman" w:hAnsi="Times New Roman" w:cs="Times New Roman"/>
          <w:sz w:val="24"/>
          <w:szCs w:val="24"/>
        </w:rPr>
        <w:t xml:space="preserve">situación de calle </w:t>
      </w:r>
      <w:r w:rsidR="008938CC" w:rsidRPr="002A05C9">
        <w:rPr>
          <w:rFonts w:ascii="Times New Roman" w:hAnsi="Times New Roman" w:cs="Times New Roman"/>
          <w:sz w:val="24"/>
          <w:szCs w:val="24"/>
        </w:rPr>
        <w:t>a una edad más avanzada</w:t>
      </w:r>
      <w:r w:rsidR="001F347C" w:rsidRPr="002A05C9">
        <w:rPr>
          <w:rFonts w:ascii="Times New Roman" w:hAnsi="Times New Roman" w:cs="Times New Roman"/>
          <w:sz w:val="24"/>
          <w:szCs w:val="24"/>
        </w:rPr>
        <w:t xml:space="preserve"> y presentaban </w:t>
      </w:r>
      <w:r w:rsidR="009B78FC" w:rsidRPr="002A05C9">
        <w:rPr>
          <w:rFonts w:ascii="Times New Roman" w:hAnsi="Times New Roman" w:cs="Times New Roman"/>
          <w:sz w:val="24"/>
          <w:szCs w:val="24"/>
        </w:rPr>
        <w:t xml:space="preserve">el mejor </w:t>
      </w:r>
      <w:r w:rsidR="002B4572" w:rsidRPr="002A05C9">
        <w:rPr>
          <w:rFonts w:ascii="Times New Roman" w:hAnsi="Times New Roman" w:cs="Times New Roman"/>
          <w:sz w:val="24"/>
          <w:szCs w:val="24"/>
        </w:rPr>
        <w:t>estado de</w:t>
      </w:r>
      <w:r w:rsidR="008938CC" w:rsidRPr="002A05C9">
        <w:rPr>
          <w:rFonts w:ascii="Times New Roman" w:hAnsi="Times New Roman" w:cs="Times New Roman"/>
          <w:sz w:val="24"/>
          <w:szCs w:val="24"/>
        </w:rPr>
        <w:t xml:space="preserve"> salud. </w:t>
      </w:r>
    </w:p>
    <w:p w14:paraId="0D5004DB" w14:textId="0E2DEB40" w:rsidR="00D5013D" w:rsidRPr="002A05C9" w:rsidRDefault="001F347C" w:rsidP="0008204E">
      <w:pPr>
        <w:spacing w:line="360" w:lineRule="auto"/>
        <w:contextualSpacing/>
        <w:jc w:val="both"/>
        <w:rPr>
          <w:rFonts w:ascii="Times New Roman" w:hAnsi="Times New Roman" w:cs="Times New Roman"/>
          <w:sz w:val="24"/>
          <w:szCs w:val="24"/>
        </w:rPr>
      </w:pPr>
      <w:r w:rsidRPr="002A05C9">
        <w:rPr>
          <w:rFonts w:ascii="Times New Roman" w:hAnsi="Times New Roman" w:cs="Times New Roman"/>
          <w:sz w:val="24"/>
          <w:szCs w:val="24"/>
        </w:rPr>
        <w:t>L</w:t>
      </w:r>
      <w:r w:rsidR="00462DC5" w:rsidRPr="002A05C9">
        <w:rPr>
          <w:rFonts w:ascii="Times New Roman" w:hAnsi="Times New Roman" w:cs="Times New Roman"/>
          <w:sz w:val="24"/>
          <w:szCs w:val="24"/>
        </w:rPr>
        <w:t xml:space="preserve">as </w:t>
      </w:r>
      <w:r w:rsidR="00F13728" w:rsidRPr="002A05C9">
        <w:rPr>
          <w:rFonts w:ascii="Times New Roman" w:hAnsi="Times New Roman" w:cs="Times New Roman"/>
          <w:sz w:val="24"/>
          <w:szCs w:val="24"/>
        </w:rPr>
        <w:t>mujeres</w:t>
      </w:r>
      <w:r w:rsidR="00462DC5" w:rsidRPr="002A05C9">
        <w:rPr>
          <w:rFonts w:ascii="Times New Roman" w:hAnsi="Times New Roman" w:cs="Times New Roman"/>
          <w:sz w:val="24"/>
          <w:szCs w:val="24"/>
        </w:rPr>
        <w:t xml:space="preserve"> en situación </w:t>
      </w:r>
      <w:r w:rsidR="002B4572" w:rsidRPr="002A05C9">
        <w:rPr>
          <w:rFonts w:ascii="Times New Roman" w:hAnsi="Times New Roman" w:cs="Times New Roman"/>
          <w:sz w:val="24"/>
          <w:szCs w:val="24"/>
        </w:rPr>
        <w:t xml:space="preserve">de calle </w:t>
      </w:r>
      <w:r w:rsidR="008938CC" w:rsidRPr="002A05C9">
        <w:rPr>
          <w:rFonts w:ascii="Times New Roman" w:hAnsi="Times New Roman" w:cs="Times New Roman"/>
          <w:sz w:val="24"/>
          <w:szCs w:val="24"/>
        </w:rPr>
        <w:t xml:space="preserve">entrevistadas, que residían en </w:t>
      </w:r>
      <w:r w:rsidR="00462DC5" w:rsidRPr="002A05C9">
        <w:rPr>
          <w:rFonts w:ascii="Times New Roman" w:hAnsi="Times New Roman" w:cs="Times New Roman"/>
          <w:sz w:val="24"/>
          <w:szCs w:val="24"/>
        </w:rPr>
        <w:t>un país de renta media</w:t>
      </w:r>
      <w:r w:rsidR="008938CC" w:rsidRPr="002A05C9">
        <w:rPr>
          <w:rFonts w:ascii="Times New Roman" w:hAnsi="Times New Roman" w:cs="Times New Roman"/>
          <w:sz w:val="24"/>
          <w:szCs w:val="24"/>
        </w:rPr>
        <w:t xml:space="preserve"> (</w:t>
      </w:r>
      <w:r w:rsidR="007C55FF" w:rsidRPr="002A05C9">
        <w:rPr>
          <w:rFonts w:ascii="Times New Roman" w:hAnsi="Times New Roman" w:cs="Times New Roman"/>
          <w:sz w:val="24"/>
          <w:szCs w:val="24"/>
        </w:rPr>
        <w:t>Argentina</w:t>
      </w:r>
      <w:r w:rsidR="008938CC" w:rsidRPr="002A05C9">
        <w:rPr>
          <w:rFonts w:ascii="Times New Roman" w:hAnsi="Times New Roman" w:cs="Times New Roman"/>
          <w:sz w:val="24"/>
          <w:szCs w:val="24"/>
        </w:rPr>
        <w:t>)</w:t>
      </w:r>
      <w:r w:rsidRPr="002A05C9">
        <w:rPr>
          <w:rFonts w:ascii="Times New Roman" w:hAnsi="Times New Roman" w:cs="Times New Roman"/>
          <w:sz w:val="24"/>
          <w:szCs w:val="24"/>
        </w:rPr>
        <w:t>,</w:t>
      </w:r>
      <w:r w:rsidR="008B18FD" w:rsidRPr="002A05C9">
        <w:rPr>
          <w:rFonts w:ascii="Times New Roman" w:hAnsi="Times New Roman" w:cs="Times New Roman"/>
          <w:sz w:val="24"/>
          <w:szCs w:val="24"/>
        </w:rPr>
        <w:t xml:space="preserve"> </w:t>
      </w:r>
      <w:r w:rsidR="008938CC" w:rsidRPr="002A05C9">
        <w:rPr>
          <w:rFonts w:ascii="Times New Roman" w:hAnsi="Times New Roman" w:cs="Times New Roman"/>
          <w:sz w:val="24"/>
          <w:szCs w:val="24"/>
        </w:rPr>
        <w:t>compartían múltiples</w:t>
      </w:r>
      <w:r w:rsidR="008B18FD" w:rsidRPr="002A05C9">
        <w:rPr>
          <w:rFonts w:ascii="Times New Roman" w:hAnsi="Times New Roman" w:cs="Times New Roman"/>
          <w:sz w:val="24"/>
          <w:szCs w:val="24"/>
        </w:rPr>
        <w:t xml:space="preserve"> características comunes con </w:t>
      </w:r>
      <w:r w:rsidR="00553A1B" w:rsidRPr="002A05C9">
        <w:rPr>
          <w:rFonts w:ascii="Times New Roman" w:hAnsi="Times New Roman" w:cs="Times New Roman"/>
          <w:sz w:val="24"/>
          <w:szCs w:val="24"/>
        </w:rPr>
        <w:t xml:space="preserve">las </w:t>
      </w:r>
      <w:r w:rsidR="00F13728" w:rsidRPr="002A05C9">
        <w:rPr>
          <w:rFonts w:ascii="Times New Roman" w:hAnsi="Times New Roman" w:cs="Times New Roman"/>
          <w:sz w:val="24"/>
          <w:szCs w:val="24"/>
        </w:rPr>
        <w:t xml:space="preserve">mujeres en su misma </w:t>
      </w:r>
      <w:r w:rsidR="00F13728" w:rsidRPr="002A05C9">
        <w:rPr>
          <w:rFonts w:ascii="Times New Roman" w:hAnsi="Times New Roman" w:cs="Times New Roman"/>
          <w:sz w:val="24"/>
          <w:szCs w:val="24"/>
        </w:rPr>
        <w:lastRenderedPageBreak/>
        <w:t>situación en</w:t>
      </w:r>
      <w:r w:rsidRPr="002A05C9">
        <w:rPr>
          <w:rFonts w:ascii="Times New Roman" w:hAnsi="Times New Roman" w:cs="Times New Roman"/>
          <w:sz w:val="24"/>
          <w:szCs w:val="24"/>
        </w:rPr>
        <w:t xml:space="preserve"> España, </w:t>
      </w:r>
      <w:r w:rsidR="00E75162" w:rsidRPr="002A05C9">
        <w:rPr>
          <w:rFonts w:ascii="Times New Roman" w:hAnsi="Times New Roman" w:cs="Times New Roman"/>
          <w:sz w:val="24"/>
          <w:szCs w:val="24"/>
        </w:rPr>
        <w:t xml:space="preserve">un </w:t>
      </w:r>
      <w:r w:rsidR="00F13728" w:rsidRPr="002A05C9">
        <w:rPr>
          <w:rFonts w:ascii="Times New Roman" w:hAnsi="Times New Roman" w:cs="Times New Roman"/>
          <w:sz w:val="24"/>
          <w:szCs w:val="24"/>
        </w:rPr>
        <w:t xml:space="preserve">país </w:t>
      </w:r>
      <w:r w:rsidR="00553A1B" w:rsidRPr="002A05C9">
        <w:rPr>
          <w:rFonts w:ascii="Times New Roman" w:hAnsi="Times New Roman" w:cs="Times New Roman"/>
          <w:sz w:val="24"/>
          <w:szCs w:val="24"/>
        </w:rPr>
        <w:t>de renta alta</w:t>
      </w:r>
      <w:r w:rsidR="00F13728" w:rsidRPr="002A05C9">
        <w:rPr>
          <w:rFonts w:ascii="Times New Roman" w:hAnsi="Times New Roman" w:cs="Times New Roman"/>
          <w:sz w:val="24"/>
          <w:szCs w:val="24"/>
        </w:rPr>
        <w:t xml:space="preserve">. La existencia de </w:t>
      </w:r>
      <w:r w:rsidR="00E75162" w:rsidRPr="002A05C9">
        <w:rPr>
          <w:rFonts w:ascii="Times New Roman" w:hAnsi="Times New Roman" w:cs="Times New Roman"/>
          <w:sz w:val="24"/>
          <w:szCs w:val="24"/>
        </w:rPr>
        <w:t>importantes</w:t>
      </w:r>
      <w:r w:rsidR="00F13728" w:rsidRPr="002A05C9">
        <w:rPr>
          <w:rFonts w:ascii="Times New Roman" w:hAnsi="Times New Roman" w:cs="Times New Roman"/>
          <w:sz w:val="24"/>
          <w:szCs w:val="24"/>
        </w:rPr>
        <w:t xml:space="preserve"> similitudes entre las mujeres en situación sin hogar de países del norte y el sur global</w:t>
      </w:r>
      <w:r w:rsidRPr="002A05C9">
        <w:rPr>
          <w:rFonts w:ascii="Times New Roman" w:hAnsi="Times New Roman" w:cs="Times New Roman"/>
          <w:sz w:val="24"/>
          <w:szCs w:val="24"/>
        </w:rPr>
        <w:t>,</w:t>
      </w:r>
      <w:r w:rsidR="00F13728" w:rsidRPr="002A05C9">
        <w:rPr>
          <w:rFonts w:ascii="Times New Roman" w:hAnsi="Times New Roman" w:cs="Times New Roman"/>
          <w:sz w:val="24"/>
          <w:szCs w:val="24"/>
        </w:rPr>
        <w:t xml:space="preserve"> </w:t>
      </w:r>
      <w:r w:rsidR="008938CC" w:rsidRPr="002A05C9">
        <w:rPr>
          <w:rFonts w:ascii="Times New Roman" w:hAnsi="Times New Roman" w:cs="Times New Roman"/>
          <w:sz w:val="24"/>
          <w:szCs w:val="24"/>
        </w:rPr>
        <w:t>con importantes diferencias culturales y de renta</w:t>
      </w:r>
      <w:r w:rsidRPr="002A05C9">
        <w:rPr>
          <w:rFonts w:ascii="Times New Roman" w:hAnsi="Times New Roman" w:cs="Times New Roman"/>
          <w:sz w:val="24"/>
          <w:szCs w:val="24"/>
        </w:rPr>
        <w:t>,</w:t>
      </w:r>
      <w:r w:rsidR="008938CC" w:rsidRPr="002A05C9">
        <w:rPr>
          <w:rFonts w:ascii="Times New Roman" w:hAnsi="Times New Roman" w:cs="Times New Roman"/>
          <w:sz w:val="24"/>
          <w:szCs w:val="24"/>
        </w:rPr>
        <w:t xml:space="preserve"> </w:t>
      </w:r>
      <w:r w:rsidR="00F13728" w:rsidRPr="002A05C9">
        <w:rPr>
          <w:rFonts w:ascii="Times New Roman" w:hAnsi="Times New Roman" w:cs="Times New Roman"/>
          <w:sz w:val="24"/>
          <w:szCs w:val="24"/>
        </w:rPr>
        <w:t xml:space="preserve">podrían </w:t>
      </w:r>
      <w:r w:rsidR="008B18FD" w:rsidRPr="002A05C9">
        <w:rPr>
          <w:rFonts w:ascii="Times New Roman" w:hAnsi="Times New Roman" w:cs="Times New Roman"/>
          <w:sz w:val="24"/>
          <w:szCs w:val="24"/>
        </w:rPr>
        <w:t>facilitar</w:t>
      </w:r>
      <w:r w:rsidR="008938CC" w:rsidRPr="002A05C9">
        <w:rPr>
          <w:rFonts w:ascii="Times New Roman" w:hAnsi="Times New Roman" w:cs="Times New Roman"/>
          <w:sz w:val="24"/>
          <w:szCs w:val="24"/>
        </w:rPr>
        <w:t xml:space="preserve"> </w:t>
      </w:r>
      <w:r w:rsidR="009B78FC" w:rsidRPr="002A05C9">
        <w:rPr>
          <w:rFonts w:ascii="Times New Roman" w:hAnsi="Times New Roman" w:cs="Times New Roman"/>
          <w:sz w:val="24"/>
          <w:szCs w:val="24"/>
        </w:rPr>
        <w:t>abordajes</w:t>
      </w:r>
      <w:r w:rsidR="008938CC" w:rsidRPr="002A05C9">
        <w:rPr>
          <w:rFonts w:ascii="Times New Roman" w:hAnsi="Times New Roman" w:cs="Times New Roman"/>
          <w:sz w:val="24"/>
          <w:szCs w:val="24"/>
        </w:rPr>
        <w:t xml:space="preserve"> global</w:t>
      </w:r>
      <w:r w:rsidR="009B78FC" w:rsidRPr="002A05C9">
        <w:rPr>
          <w:rFonts w:ascii="Times New Roman" w:hAnsi="Times New Roman" w:cs="Times New Roman"/>
          <w:sz w:val="24"/>
          <w:szCs w:val="24"/>
        </w:rPr>
        <w:t>es</w:t>
      </w:r>
      <w:r w:rsidR="008938CC" w:rsidRPr="002A05C9">
        <w:rPr>
          <w:rFonts w:ascii="Times New Roman" w:hAnsi="Times New Roman" w:cs="Times New Roman"/>
          <w:sz w:val="24"/>
          <w:szCs w:val="24"/>
        </w:rPr>
        <w:t xml:space="preserve"> de cuestiones relevantes,</w:t>
      </w:r>
      <w:r w:rsidRPr="002A05C9">
        <w:rPr>
          <w:rFonts w:ascii="Times New Roman" w:hAnsi="Times New Roman" w:cs="Times New Roman"/>
          <w:sz w:val="24"/>
          <w:szCs w:val="24"/>
        </w:rPr>
        <w:t xml:space="preserve"> permitiendo </w:t>
      </w:r>
      <w:r w:rsidR="00E75162" w:rsidRPr="002A05C9">
        <w:rPr>
          <w:rFonts w:ascii="Times New Roman" w:hAnsi="Times New Roman" w:cs="Times New Roman"/>
          <w:sz w:val="24"/>
          <w:szCs w:val="24"/>
        </w:rPr>
        <w:t xml:space="preserve">la transferencia de buenas prácticas </w:t>
      </w:r>
      <w:r w:rsidR="008B18FD" w:rsidRPr="002A05C9">
        <w:rPr>
          <w:rFonts w:ascii="Times New Roman" w:hAnsi="Times New Roman" w:cs="Times New Roman"/>
          <w:sz w:val="24"/>
          <w:szCs w:val="24"/>
        </w:rPr>
        <w:t>(Busch-</w:t>
      </w:r>
      <w:proofErr w:type="spellStart"/>
      <w:r w:rsidR="008B18FD" w:rsidRPr="002A05C9">
        <w:rPr>
          <w:rFonts w:ascii="Times New Roman" w:hAnsi="Times New Roman" w:cs="Times New Roman"/>
          <w:sz w:val="24"/>
          <w:szCs w:val="24"/>
        </w:rPr>
        <w:t>Geertsema</w:t>
      </w:r>
      <w:proofErr w:type="spellEnd"/>
      <w:r w:rsidR="008B18FD" w:rsidRPr="002A05C9">
        <w:rPr>
          <w:rFonts w:ascii="Times New Roman" w:hAnsi="Times New Roman" w:cs="Times New Roman"/>
          <w:sz w:val="24"/>
          <w:szCs w:val="24"/>
        </w:rPr>
        <w:t xml:space="preserve"> et al., 2016</w:t>
      </w:r>
      <w:r w:rsidR="00F13728" w:rsidRPr="002A05C9">
        <w:rPr>
          <w:rFonts w:ascii="Times New Roman" w:hAnsi="Times New Roman" w:cs="Times New Roman"/>
          <w:sz w:val="24"/>
          <w:szCs w:val="24"/>
        </w:rPr>
        <w:t>: Cross et al. (2010</w:t>
      </w:r>
      <w:r w:rsidR="008B18FD" w:rsidRPr="002A05C9">
        <w:rPr>
          <w:rFonts w:ascii="Times New Roman" w:hAnsi="Times New Roman" w:cs="Times New Roman"/>
          <w:sz w:val="24"/>
          <w:szCs w:val="24"/>
        </w:rPr>
        <w:t>).</w:t>
      </w:r>
      <w:r w:rsidR="00611E39" w:rsidRPr="002A05C9">
        <w:rPr>
          <w:rFonts w:ascii="Times New Roman" w:hAnsi="Times New Roman" w:cs="Times New Roman"/>
          <w:sz w:val="24"/>
          <w:szCs w:val="24"/>
        </w:rPr>
        <w:t xml:space="preserve"> </w:t>
      </w:r>
      <w:r w:rsidR="008B18FD" w:rsidRPr="002A05C9">
        <w:rPr>
          <w:rFonts w:ascii="Times New Roman" w:hAnsi="Times New Roman" w:cs="Times New Roman"/>
          <w:sz w:val="24"/>
          <w:szCs w:val="24"/>
        </w:rPr>
        <w:t xml:space="preserve">Incrementar el conocimiento sobre los diferentes perfiles de </w:t>
      </w:r>
      <w:r w:rsidR="008938CC" w:rsidRPr="002A05C9">
        <w:rPr>
          <w:rFonts w:ascii="Times New Roman" w:hAnsi="Times New Roman" w:cs="Times New Roman"/>
          <w:sz w:val="24"/>
          <w:szCs w:val="24"/>
        </w:rPr>
        <w:t>las personas</w:t>
      </w:r>
      <w:r w:rsidR="008B18FD" w:rsidRPr="002A05C9">
        <w:rPr>
          <w:rFonts w:ascii="Times New Roman" w:hAnsi="Times New Roman" w:cs="Times New Roman"/>
          <w:sz w:val="24"/>
          <w:szCs w:val="24"/>
        </w:rPr>
        <w:t xml:space="preserve"> en situación sin hogar, así como</w:t>
      </w:r>
      <w:r w:rsidR="008938CC" w:rsidRPr="002A05C9">
        <w:rPr>
          <w:rFonts w:ascii="Times New Roman" w:hAnsi="Times New Roman" w:cs="Times New Roman"/>
          <w:sz w:val="24"/>
          <w:szCs w:val="24"/>
        </w:rPr>
        <w:t xml:space="preserve"> profundizar en el conocimiento de</w:t>
      </w:r>
      <w:r w:rsidR="008B18FD" w:rsidRPr="002A05C9">
        <w:rPr>
          <w:rFonts w:ascii="Times New Roman" w:hAnsi="Times New Roman" w:cs="Times New Roman"/>
          <w:sz w:val="24"/>
          <w:szCs w:val="24"/>
        </w:rPr>
        <w:t xml:space="preserve"> </w:t>
      </w:r>
      <w:r w:rsidR="00E75162" w:rsidRPr="002A05C9">
        <w:rPr>
          <w:rFonts w:ascii="Times New Roman" w:hAnsi="Times New Roman" w:cs="Times New Roman"/>
          <w:sz w:val="24"/>
          <w:szCs w:val="24"/>
        </w:rPr>
        <w:t>las</w:t>
      </w:r>
      <w:r w:rsidR="008B18FD" w:rsidRPr="002A05C9">
        <w:rPr>
          <w:rFonts w:ascii="Times New Roman" w:hAnsi="Times New Roman" w:cs="Times New Roman"/>
          <w:sz w:val="24"/>
          <w:szCs w:val="24"/>
        </w:rPr>
        <w:t xml:space="preserve"> características y necesidades específicas</w:t>
      </w:r>
      <w:r w:rsidR="00E75162" w:rsidRPr="002A05C9">
        <w:rPr>
          <w:rFonts w:ascii="Times New Roman" w:hAnsi="Times New Roman" w:cs="Times New Roman"/>
          <w:sz w:val="24"/>
          <w:szCs w:val="24"/>
        </w:rPr>
        <w:t xml:space="preserve"> de diferentes subgrupos</w:t>
      </w:r>
      <w:r w:rsidR="008B18FD" w:rsidRPr="002A05C9">
        <w:rPr>
          <w:rFonts w:ascii="Times New Roman" w:hAnsi="Times New Roman" w:cs="Times New Roman"/>
          <w:sz w:val="24"/>
          <w:szCs w:val="24"/>
        </w:rPr>
        <w:t xml:space="preserve">, puede ayudar </w:t>
      </w:r>
      <w:r w:rsidR="008938CC" w:rsidRPr="002A05C9">
        <w:rPr>
          <w:rFonts w:ascii="Times New Roman" w:hAnsi="Times New Roman" w:cs="Times New Roman"/>
          <w:sz w:val="24"/>
          <w:szCs w:val="24"/>
        </w:rPr>
        <w:t>en el diseño de</w:t>
      </w:r>
      <w:r w:rsidR="008B18FD" w:rsidRPr="002A05C9">
        <w:rPr>
          <w:rFonts w:ascii="Times New Roman" w:hAnsi="Times New Roman" w:cs="Times New Roman"/>
          <w:sz w:val="24"/>
          <w:szCs w:val="24"/>
        </w:rPr>
        <w:t xml:space="preserve"> políticas públicas, programas de intervención y dispositivos de atención </w:t>
      </w:r>
      <w:r w:rsidRPr="002A05C9">
        <w:rPr>
          <w:rFonts w:ascii="Times New Roman" w:hAnsi="Times New Roman" w:cs="Times New Roman"/>
          <w:sz w:val="24"/>
          <w:szCs w:val="24"/>
        </w:rPr>
        <w:t xml:space="preserve">con perspectiva de género </w:t>
      </w:r>
      <w:r w:rsidR="008B18FD" w:rsidRPr="002A05C9">
        <w:rPr>
          <w:rFonts w:ascii="Times New Roman" w:hAnsi="Times New Roman" w:cs="Times New Roman"/>
          <w:sz w:val="24"/>
          <w:szCs w:val="24"/>
        </w:rPr>
        <w:t>sensibles a las diferencias.</w:t>
      </w:r>
      <w:r w:rsidR="00D83749" w:rsidRPr="002A05C9">
        <w:rPr>
          <w:rFonts w:ascii="Times New Roman" w:hAnsi="Times New Roman" w:cs="Times New Roman"/>
          <w:sz w:val="24"/>
          <w:szCs w:val="24"/>
        </w:rPr>
        <w:t xml:space="preserve"> </w:t>
      </w:r>
      <w:r w:rsidR="008938CC" w:rsidRPr="002A05C9">
        <w:rPr>
          <w:rFonts w:ascii="Times New Roman" w:hAnsi="Times New Roman" w:cs="Times New Roman"/>
          <w:sz w:val="24"/>
          <w:szCs w:val="24"/>
        </w:rPr>
        <w:t>Pese a todo</w:t>
      </w:r>
      <w:r w:rsidR="002577F1" w:rsidRPr="002A05C9">
        <w:rPr>
          <w:rFonts w:ascii="Times New Roman" w:hAnsi="Times New Roman" w:cs="Times New Roman"/>
          <w:sz w:val="24"/>
          <w:szCs w:val="24"/>
        </w:rPr>
        <w:t xml:space="preserve">, </w:t>
      </w:r>
      <w:r w:rsidR="00611E39" w:rsidRPr="002A05C9">
        <w:rPr>
          <w:rFonts w:ascii="Times New Roman" w:hAnsi="Times New Roman" w:cs="Times New Roman"/>
          <w:sz w:val="24"/>
          <w:szCs w:val="24"/>
        </w:rPr>
        <w:t>no cabe olvidar que carecer de vivienda es principalmente un problema de pobreza (Aubry et al., 2012; Vázquez et al., 2022b)</w:t>
      </w:r>
      <w:r w:rsidR="00E15054" w:rsidRPr="002A05C9">
        <w:rPr>
          <w:rFonts w:ascii="Times New Roman" w:hAnsi="Times New Roman" w:cs="Times New Roman"/>
          <w:sz w:val="24"/>
          <w:szCs w:val="24"/>
        </w:rPr>
        <w:t xml:space="preserve"> vinculado a las desigualdades que produce el sistema económico</w:t>
      </w:r>
      <w:r w:rsidR="00A17726" w:rsidRPr="002A05C9">
        <w:rPr>
          <w:rFonts w:ascii="Times New Roman" w:hAnsi="Times New Roman" w:cs="Times New Roman"/>
          <w:sz w:val="24"/>
          <w:szCs w:val="24"/>
        </w:rPr>
        <w:t>-</w:t>
      </w:r>
      <w:r w:rsidR="00E15054" w:rsidRPr="002A05C9">
        <w:rPr>
          <w:rFonts w:ascii="Times New Roman" w:hAnsi="Times New Roman" w:cs="Times New Roman"/>
          <w:sz w:val="24"/>
          <w:szCs w:val="24"/>
        </w:rPr>
        <w:t>social</w:t>
      </w:r>
      <w:r w:rsidR="00A17726" w:rsidRPr="002A05C9">
        <w:rPr>
          <w:rFonts w:ascii="Times New Roman" w:hAnsi="Times New Roman" w:cs="Times New Roman"/>
          <w:sz w:val="24"/>
          <w:szCs w:val="24"/>
        </w:rPr>
        <w:t xml:space="preserve"> </w:t>
      </w:r>
      <w:r w:rsidR="00E15054" w:rsidRPr="002A05C9">
        <w:rPr>
          <w:rFonts w:ascii="Times New Roman" w:hAnsi="Times New Roman" w:cs="Times New Roman"/>
          <w:sz w:val="24"/>
          <w:szCs w:val="24"/>
        </w:rPr>
        <w:t>capitalista</w:t>
      </w:r>
      <w:r w:rsidR="00611E39" w:rsidRPr="002A05C9">
        <w:rPr>
          <w:rFonts w:ascii="Times New Roman" w:hAnsi="Times New Roman" w:cs="Times New Roman"/>
          <w:sz w:val="24"/>
          <w:szCs w:val="24"/>
        </w:rPr>
        <w:t xml:space="preserve">, </w:t>
      </w:r>
      <w:r w:rsidR="00D0769B" w:rsidRPr="002A05C9">
        <w:rPr>
          <w:rFonts w:ascii="Times New Roman" w:hAnsi="Times New Roman" w:cs="Times New Roman"/>
          <w:sz w:val="24"/>
          <w:szCs w:val="24"/>
        </w:rPr>
        <w:t xml:space="preserve">por lo que </w:t>
      </w:r>
      <w:r w:rsidR="002577F1" w:rsidRPr="002A05C9">
        <w:rPr>
          <w:rFonts w:ascii="Times New Roman" w:hAnsi="Times New Roman" w:cs="Times New Roman"/>
          <w:sz w:val="24"/>
          <w:szCs w:val="24"/>
        </w:rPr>
        <w:t>la principal respuesta a la falta de vivienda debería ser el acceso a un alojamiento digno</w:t>
      </w:r>
      <w:r w:rsidR="00D0769B" w:rsidRPr="002A05C9">
        <w:rPr>
          <w:rFonts w:ascii="Times New Roman" w:hAnsi="Times New Roman" w:cs="Times New Roman"/>
          <w:sz w:val="24"/>
          <w:szCs w:val="24"/>
        </w:rPr>
        <w:t xml:space="preserve"> y </w:t>
      </w:r>
      <w:r w:rsidRPr="002A05C9">
        <w:rPr>
          <w:rFonts w:ascii="Times New Roman" w:hAnsi="Times New Roman" w:cs="Times New Roman"/>
          <w:sz w:val="24"/>
          <w:szCs w:val="24"/>
        </w:rPr>
        <w:t xml:space="preserve">a </w:t>
      </w:r>
      <w:r w:rsidR="00D0769B" w:rsidRPr="002A05C9">
        <w:rPr>
          <w:rFonts w:ascii="Times New Roman" w:hAnsi="Times New Roman" w:cs="Times New Roman"/>
          <w:sz w:val="24"/>
          <w:szCs w:val="24"/>
        </w:rPr>
        <w:t>recursos económicos suficientes</w:t>
      </w:r>
      <w:r w:rsidR="002577F1" w:rsidRPr="002A05C9">
        <w:rPr>
          <w:rFonts w:ascii="Times New Roman" w:hAnsi="Times New Roman" w:cs="Times New Roman"/>
          <w:sz w:val="24"/>
          <w:szCs w:val="24"/>
        </w:rPr>
        <w:t xml:space="preserve">. </w:t>
      </w:r>
      <w:bookmarkEnd w:id="0"/>
    </w:p>
    <w:p w14:paraId="71643930" w14:textId="6D1ADC10" w:rsidR="00C45BEC" w:rsidRPr="002A05C9" w:rsidRDefault="00F13728" w:rsidP="002A05C9">
      <w:pPr>
        <w:spacing w:line="360" w:lineRule="auto"/>
        <w:ind w:firstLine="708"/>
        <w:contextualSpacing/>
        <w:jc w:val="both"/>
        <w:rPr>
          <w:rFonts w:ascii="Times New Roman" w:hAnsi="Times New Roman" w:cs="Times New Roman"/>
          <w:sz w:val="24"/>
          <w:szCs w:val="24"/>
        </w:rPr>
      </w:pPr>
      <w:r w:rsidRPr="002A05C9">
        <w:rPr>
          <w:rFonts w:ascii="Times New Roman" w:hAnsi="Times New Roman" w:cs="Times New Roman"/>
          <w:sz w:val="24"/>
          <w:szCs w:val="24"/>
        </w:rPr>
        <w:t xml:space="preserve">          </w:t>
      </w:r>
    </w:p>
    <w:p w14:paraId="0A0D7364" w14:textId="77777777" w:rsidR="00113343" w:rsidRPr="002A05C9" w:rsidRDefault="00113343" w:rsidP="0008204E">
      <w:pPr>
        <w:spacing w:line="360" w:lineRule="auto"/>
        <w:contextualSpacing/>
        <w:jc w:val="center"/>
        <w:rPr>
          <w:rFonts w:ascii="Times New Roman" w:hAnsi="Times New Roman" w:cs="Times New Roman"/>
          <w:b/>
          <w:bCs/>
          <w:sz w:val="24"/>
          <w:szCs w:val="24"/>
          <w:lang w:val="en-US"/>
        </w:rPr>
      </w:pPr>
      <w:proofErr w:type="spellStart"/>
      <w:r w:rsidRPr="002A05C9">
        <w:rPr>
          <w:rFonts w:ascii="Times New Roman" w:hAnsi="Times New Roman" w:cs="Times New Roman"/>
          <w:b/>
          <w:bCs/>
          <w:sz w:val="24"/>
          <w:szCs w:val="24"/>
          <w:lang w:val="en-US"/>
        </w:rPr>
        <w:t>Referencias</w:t>
      </w:r>
      <w:proofErr w:type="spellEnd"/>
    </w:p>
    <w:p w14:paraId="1444E975" w14:textId="109D5687" w:rsidR="00063CF7" w:rsidRPr="002A05C9" w:rsidRDefault="00063CF7" w:rsidP="002A05C9">
      <w:pPr>
        <w:widowControl w:val="0"/>
        <w:autoSpaceDE w:val="0"/>
        <w:autoSpaceDN w:val="0"/>
        <w:adjustRightInd w:val="0"/>
        <w:spacing w:line="360" w:lineRule="auto"/>
        <w:ind w:left="480" w:hanging="480"/>
        <w:contextualSpacing/>
        <w:jc w:val="both"/>
        <w:rPr>
          <w:rFonts w:ascii="Times New Roman" w:hAnsi="Times New Roman" w:cs="Times New Roman"/>
          <w:noProof/>
          <w:sz w:val="24"/>
          <w:szCs w:val="24"/>
          <w:lang w:val="en-US"/>
        </w:rPr>
      </w:pPr>
      <w:r w:rsidRPr="002A05C9">
        <w:rPr>
          <w:rFonts w:ascii="Times New Roman" w:hAnsi="Times New Roman" w:cs="Times New Roman"/>
          <w:noProof/>
          <w:sz w:val="24"/>
          <w:szCs w:val="24"/>
          <w:lang w:val="en-US"/>
        </w:rPr>
        <w:t>Aubry, T., Klodawsky, F., &amp; Coulombe, D. (2012). Comparing the housing trajectories of different classes within a diverse homeless population. American Journal of Community Psychology, 49(1-2), 142-155. https://doi.org/10.1007/s10464-011-9444-z.</w:t>
      </w:r>
    </w:p>
    <w:p w14:paraId="0DC161BC" w14:textId="77777777" w:rsidR="00EE2361" w:rsidRPr="002A05C9" w:rsidRDefault="00EE2361" w:rsidP="002A05C9">
      <w:pPr>
        <w:widowControl w:val="0"/>
        <w:autoSpaceDE w:val="0"/>
        <w:autoSpaceDN w:val="0"/>
        <w:adjustRightInd w:val="0"/>
        <w:spacing w:line="360" w:lineRule="auto"/>
        <w:ind w:left="480" w:hanging="480"/>
        <w:contextualSpacing/>
        <w:jc w:val="both"/>
        <w:rPr>
          <w:rFonts w:ascii="Times New Roman" w:hAnsi="Times New Roman" w:cs="Times New Roman"/>
          <w:noProof/>
          <w:sz w:val="24"/>
          <w:szCs w:val="24"/>
          <w:lang w:val="en-US"/>
        </w:rPr>
      </w:pPr>
      <w:r w:rsidRPr="002A05C9">
        <w:rPr>
          <w:rFonts w:ascii="Times New Roman" w:hAnsi="Times New Roman" w:cs="Times New Roman"/>
          <w:noProof/>
          <w:sz w:val="24"/>
          <w:szCs w:val="24"/>
          <w:lang w:val="en-US"/>
        </w:rPr>
        <w:t xml:space="preserve">Brown, R. T., Goodman, L., Guzman, D., Tieu, L., Ponath, C., &amp; Kushel, M. B. (2016). Pathways to homelessness among older homeless adults: Results from the HOPE HOME study. </w:t>
      </w:r>
      <w:r w:rsidRPr="002A05C9">
        <w:rPr>
          <w:rFonts w:ascii="Times New Roman" w:hAnsi="Times New Roman" w:cs="Times New Roman"/>
          <w:i/>
          <w:iCs/>
          <w:noProof/>
          <w:sz w:val="24"/>
          <w:szCs w:val="24"/>
          <w:lang w:val="en-US"/>
        </w:rPr>
        <w:t>PLoS ONE</w:t>
      </w:r>
      <w:r w:rsidRPr="002A05C9">
        <w:rPr>
          <w:rFonts w:ascii="Times New Roman" w:hAnsi="Times New Roman" w:cs="Times New Roman"/>
          <w:noProof/>
          <w:sz w:val="24"/>
          <w:szCs w:val="24"/>
          <w:lang w:val="en-US"/>
        </w:rPr>
        <w:t xml:space="preserve">, </w:t>
      </w:r>
      <w:r w:rsidRPr="002A05C9">
        <w:rPr>
          <w:rFonts w:ascii="Times New Roman" w:hAnsi="Times New Roman" w:cs="Times New Roman"/>
          <w:i/>
          <w:iCs/>
          <w:noProof/>
          <w:sz w:val="24"/>
          <w:szCs w:val="24"/>
          <w:lang w:val="en-US"/>
        </w:rPr>
        <w:t>11</w:t>
      </w:r>
      <w:r w:rsidRPr="002A05C9">
        <w:rPr>
          <w:rFonts w:ascii="Times New Roman" w:hAnsi="Times New Roman" w:cs="Times New Roman"/>
          <w:noProof/>
          <w:sz w:val="24"/>
          <w:szCs w:val="24"/>
          <w:lang w:val="en-US"/>
        </w:rPr>
        <w:t>(5), e0155065. https://doi.org/10.1371/journal.pone.0155065</w:t>
      </w:r>
    </w:p>
    <w:p w14:paraId="78E63CBD" w14:textId="77777777" w:rsidR="00EE2361" w:rsidRPr="002A05C9" w:rsidRDefault="00EE2361" w:rsidP="002A05C9">
      <w:pPr>
        <w:spacing w:line="360" w:lineRule="auto"/>
        <w:ind w:left="567" w:hanging="567"/>
        <w:contextualSpacing/>
        <w:jc w:val="both"/>
        <w:rPr>
          <w:rFonts w:ascii="Times New Roman" w:hAnsi="Times New Roman" w:cs="Times New Roman"/>
          <w:sz w:val="24"/>
          <w:szCs w:val="24"/>
          <w:shd w:val="clear" w:color="auto" w:fill="FFFFFF"/>
          <w:lang w:val="en-US"/>
        </w:rPr>
      </w:pPr>
      <w:r w:rsidRPr="002A05C9">
        <w:rPr>
          <w:rFonts w:ascii="Times New Roman" w:hAnsi="Times New Roman" w:cs="Times New Roman"/>
          <w:sz w:val="24"/>
          <w:szCs w:val="24"/>
          <w:shd w:val="clear" w:color="auto" w:fill="FFFFFF"/>
          <w:lang w:val="en-US"/>
        </w:rPr>
        <w:t xml:space="preserve">Busch-Geertsema, V., Culhane, D., &amp; Fitzpatrick, S. (2016). Developing a global framework for </w:t>
      </w:r>
      <w:proofErr w:type="spellStart"/>
      <w:r w:rsidRPr="002A05C9">
        <w:rPr>
          <w:rFonts w:ascii="Times New Roman" w:hAnsi="Times New Roman" w:cs="Times New Roman"/>
          <w:sz w:val="24"/>
          <w:szCs w:val="24"/>
          <w:shd w:val="clear" w:color="auto" w:fill="FFFFFF"/>
          <w:lang w:val="en-US"/>
        </w:rPr>
        <w:t>conceptualising</w:t>
      </w:r>
      <w:proofErr w:type="spellEnd"/>
      <w:r w:rsidRPr="002A05C9">
        <w:rPr>
          <w:rFonts w:ascii="Times New Roman" w:hAnsi="Times New Roman" w:cs="Times New Roman"/>
          <w:sz w:val="24"/>
          <w:szCs w:val="24"/>
          <w:shd w:val="clear" w:color="auto" w:fill="FFFFFF"/>
          <w:lang w:val="en-US"/>
        </w:rPr>
        <w:t xml:space="preserve"> and measuring homelessness. </w:t>
      </w:r>
      <w:r w:rsidRPr="002A05C9">
        <w:rPr>
          <w:rFonts w:ascii="Times New Roman" w:hAnsi="Times New Roman" w:cs="Times New Roman"/>
          <w:i/>
          <w:sz w:val="24"/>
          <w:szCs w:val="24"/>
          <w:shd w:val="clear" w:color="auto" w:fill="FFFFFF"/>
          <w:lang w:val="en-US"/>
        </w:rPr>
        <w:t>Habitat International</w:t>
      </w:r>
      <w:r w:rsidRPr="002A05C9">
        <w:rPr>
          <w:rFonts w:ascii="Times New Roman" w:hAnsi="Times New Roman" w:cs="Times New Roman"/>
          <w:sz w:val="24"/>
          <w:szCs w:val="24"/>
          <w:shd w:val="clear" w:color="auto" w:fill="FFFFFF"/>
          <w:lang w:val="en-US"/>
        </w:rPr>
        <w:t>, 55, 124-132. https://doi.org/10.1016/j.habitatint.2016.03.004</w:t>
      </w:r>
    </w:p>
    <w:p w14:paraId="02C4D39C" w14:textId="77777777" w:rsidR="00EE2361" w:rsidRPr="002A05C9" w:rsidRDefault="00EE2361" w:rsidP="002A05C9">
      <w:pPr>
        <w:widowControl w:val="0"/>
        <w:autoSpaceDE w:val="0"/>
        <w:autoSpaceDN w:val="0"/>
        <w:adjustRightInd w:val="0"/>
        <w:spacing w:line="360" w:lineRule="auto"/>
        <w:ind w:left="480" w:hanging="480"/>
        <w:contextualSpacing/>
        <w:jc w:val="both"/>
        <w:rPr>
          <w:rFonts w:ascii="Times New Roman" w:hAnsi="Times New Roman" w:cs="Times New Roman"/>
          <w:noProof/>
          <w:sz w:val="24"/>
          <w:szCs w:val="24"/>
          <w:lang w:val="en-US"/>
        </w:rPr>
      </w:pPr>
      <w:r w:rsidRPr="002A05C9">
        <w:rPr>
          <w:rFonts w:ascii="Times New Roman" w:hAnsi="Times New Roman" w:cs="Times New Roman"/>
          <w:noProof/>
          <w:sz w:val="24"/>
          <w:szCs w:val="24"/>
          <w:lang w:val="en-US"/>
        </w:rPr>
        <w:t xml:space="preserve">Cronley, C., Nordberg, A., Murphy, E. R., &amp; Twis, M. K. (2018). A community of singers: employing exploratory cluster analysis to reveal profiles of psychosocial characteristics among members of a street choir for homeless and formerly homeless individuals. </w:t>
      </w:r>
      <w:r w:rsidRPr="002A05C9">
        <w:rPr>
          <w:rFonts w:ascii="Times New Roman" w:hAnsi="Times New Roman" w:cs="Times New Roman"/>
          <w:i/>
          <w:iCs/>
          <w:noProof/>
          <w:sz w:val="24"/>
          <w:szCs w:val="24"/>
          <w:lang w:val="en-US"/>
        </w:rPr>
        <w:t>Journal of Social Distress and the Homeless</w:t>
      </w:r>
      <w:r w:rsidRPr="002A05C9">
        <w:rPr>
          <w:rFonts w:ascii="Times New Roman" w:hAnsi="Times New Roman" w:cs="Times New Roman"/>
          <w:noProof/>
          <w:sz w:val="24"/>
          <w:szCs w:val="24"/>
          <w:lang w:val="en-US"/>
        </w:rPr>
        <w:t xml:space="preserve">, </w:t>
      </w:r>
      <w:r w:rsidRPr="002A05C9">
        <w:rPr>
          <w:rFonts w:ascii="Times New Roman" w:hAnsi="Times New Roman" w:cs="Times New Roman"/>
          <w:i/>
          <w:iCs/>
          <w:noProof/>
          <w:sz w:val="24"/>
          <w:szCs w:val="24"/>
          <w:lang w:val="en-US"/>
        </w:rPr>
        <w:t>27</w:t>
      </w:r>
      <w:r w:rsidRPr="002A05C9">
        <w:rPr>
          <w:rFonts w:ascii="Times New Roman" w:hAnsi="Times New Roman" w:cs="Times New Roman"/>
          <w:noProof/>
          <w:sz w:val="24"/>
          <w:szCs w:val="24"/>
          <w:lang w:val="en-US"/>
        </w:rPr>
        <w:t xml:space="preserve">(1), 64–74. </w:t>
      </w:r>
      <w:hyperlink r:id="rId9" w:history="1">
        <w:r w:rsidRPr="002A05C9">
          <w:rPr>
            <w:rStyle w:val="Hipervnculo"/>
            <w:rFonts w:ascii="Times New Roman" w:hAnsi="Times New Roman" w:cs="Times New Roman"/>
            <w:noProof/>
            <w:color w:val="auto"/>
            <w:sz w:val="24"/>
            <w:szCs w:val="24"/>
            <w:u w:val="none"/>
            <w:lang w:val="en-US"/>
          </w:rPr>
          <w:t>https://doi.org/10.1080/10530789.2018.1447269</w:t>
        </w:r>
      </w:hyperlink>
    </w:p>
    <w:p w14:paraId="53F6BC0C" w14:textId="747C1783" w:rsidR="00EE2361" w:rsidRPr="002A05C9" w:rsidRDefault="00EE2361" w:rsidP="002A05C9">
      <w:pPr>
        <w:widowControl w:val="0"/>
        <w:autoSpaceDE w:val="0"/>
        <w:autoSpaceDN w:val="0"/>
        <w:adjustRightInd w:val="0"/>
        <w:spacing w:line="360" w:lineRule="auto"/>
        <w:ind w:left="480" w:hanging="480"/>
        <w:contextualSpacing/>
        <w:jc w:val="both"/>
        <w:rPr>
          <w:rFonts w:ascii="Times New Roman" w:hAnsi="Times New Roman" w:cs="Times New Roman"/>
          <w:noProof/>
          <w:sz w:val="24"/>
          <w:szCs w:val="24"/>
          <w:lang w:val="en-US"/>
        </w:rPr>
      </w:pPr>
      <w:r w:rsidRPr="002A05C9">
        <w:rPr>
          <w:rFonts w:ascii="Times New Roman" w:hAnsi="Times New Roman" w:cs="Times New Roman"/>
          <w:noProof/>
          <w:sz w:val="24"/>
          <w:szCs w:val="24"/>
          <w:lang w:val="en-US"/>
        </w:rPr>
        <w:t xml:space="preserve">Croply &amp; Steptoe (2005). Social support, life events and physical symptoms: A prospective study of chronic and recent life stress in men and women. Psychology, </w:t>
      </w:r>
      <w:r w:rsidRPr="002A05C9">
        <w:rPr>
          <w:rFonts w:ascii="Times New Roman" w:hAnsi="Times New Roman" w:cs="Times New Roman"/>
          <w:i/>
          <w:noProof/>
          <w:sz w:val="24"/>
          <w:szCs w:val="24"/>
          <w:lang w:val="en-US"/>
        </w:rPr>
        <w:t>Health, &amp; Medicine</w:t>
      </w:r>
      <w:r w:rsidRPr="002A05C9">
        <w:rPr>
          <w:rFonts w:ascii="Times New Roman" w:hAnsi="Times New Roman" w:cs="Times New Roman"/>
          <w:noProof/>
          <w:sz w:val="24"/>
          <w:szCs w:val="24"/>
          <w:lang w:val="en-US"/>
        </w:rPr>
        <w:t>, 10, 317-325.</w:t>
      </w:r>
      <w:r w:rsidR="00E76485" w:rsidRPr="002A05C9">
        <w:rPr>
          <w:rFonts w:ascii="Times New Roman" w:hAnsi="Times New Roman" w:cs="Times New Roman"/>
          <w:noProof/>
          <w:sz w:val="24"/>
          <w:szCs w:val="24"/>
          <w:lang w:val="en-US"/>
        </w:rPr>
        <w:t xml:space="preserve"> </w:t>
      </w:r>
      <w:r w:rsidR="00B81E6A" w:rsidRPr="002A05C9">
        <w:rPr>
          <w:rFonts w:ascii="Times New Roman" w:hAnsi="Times New Roman" w:cs="Times New Roman"/>
          <w:noProof/>
          <w:sz w:val="24"/>
          <w:szCs w:val="24"/>
          <w:lang w:val="en-US"/>
        </w:rPr>
        <w:t xml:space="preserve">https://doi.org/10.1080/1354850500093365 </w:t>
      </w:r>
    </w:p>
    <w:p w14:paraId="6F8CCE12" w14:textId="77777777" w:rsidR="00EE2361" w:rsidRPr="002A05C9" w:rsidRDefault="00EE2361" w:rsidP="002A05C9">
      <w:pPr>
        <w:spacing w:line="360" w:lineRule="auto"/>
        <w:ind w:left="567" w:hanging="567"/>
        <w:contextualSpacing/>
        <w:jc w:val="both"/>
        <w:rPr>
          <w:rFonts w:ascii="Times New Roman" w:hAnsi="Times New Roman" w:cs="Times New Roman"/>
          <w:bCs/>
          <w:iCs/>
          <w:sz w:val="24"/>
          <w:szCs w:val="24"/>
          <w:lang w:val="en-US"/>
        </w:rPr>
      </w:pPr>
      <w:r w:rsidRPr="002A05C9">
        <w:rPr>
          <w:rFonts w:ascii="Times New Roman" w:hAnsi="Times New Roman" w:cs="Times New Roman"/>
          <w:sz w:val="24"/>
          <w:szCs w:val="24"/>
          <w:lang w:val="en-US"/>
        </w:rPr>
        <w:t xml:space="preserve">Cross, C., Seager, J., Erasmus, J., Ward, C., &amp; O'Donovan, M. (2010). Skeletons at the feast: A review of street homelessness in South Africa and other world regions. </w:t>
      </w:r>
      <w:r w:rsidRPr="002A05C9">
        <w:rPr>
          <w:rFonts w:ascii="Times New Roman" w:hAnsi="Times New Roman" w:cs="Times New Roman"/>
          <w:i/>
          <w:sz w:val="24"/>
          <w:szCs w:val="24"/>
          <w:lang w:val="en-US"/>
        </w:rPr>
        <w:t>Development Southern Africa</w:t>
      </w:r>
      <w:r w:rsidRPr="002A05C9">
        <w:rPr>
          <w:rFonts w:ascii="Times New Roman" w:hAnsi="Times New Roman" w:cs="Times New Roman"/>
          <w:sz w:val="24"/>
          <w:szCs w:val="24"/>
          <w:lang w:val="en-US"/>
        </w:rPr>
        <w:t>, 27(1), 5-20. https://doi.org/10.1080/03768350903519291</w:t>
      </w:r>
    </w:p>
    <w:p w14:paraId="7D5D5041" w14:textId="092F6B41" w:rsidR="00EE2361" w:rsidRPr="002A05C9" w:rsidRDefault="00EE2361" w:rsidP="002A05C9">
      <w:pPr>
        <w:spacing w:line="360" w:lineRule="auto"/>
        <w:ind w:left="709" w:hanging="709"/>
        <w:contextualSpacing/>
        <w:jc w:val="both"/>
        <w:rPr>
          <w:rFonts w:ascii="Times New Roman" w:hAnsi="Times New Roman" w:cs="Times New Roman"/>
          <w:sz w:val="24"/>
          <w:szCs w:val="24"/>
          <w:shd w:val="clear" w:color="auto" w:fill="FFFFFF"/>
        </w:rPr>
      </w:pPr>
      <w:r w:rsidRPr="002A05C9">
        <w:rPr>
          <w:rFonts w:ascii="Times New Roman" w:hAnsi="Times New Roman" w:cs="Times New Roman"/>
          <w:sz w:val="24"/>
          <w:szCs w:val="24"/>
          <w:shd w:val="clear" w:color="auto" w:fill="FFFFFF"/>
          <w:lang w:val="en-US"/>
        </w:rPr>
        <w:lastRenderedPageBreak/>
        <w:t xml:space="preserve">Delgado, M. M., &amp; Nimo, S. M. S. (2021). </w:t>
      </w:r>
      <w:r w:rsidRPr="002A05C9">
        <w:rPr>
          <w:rFonts w:ascii="Times New Roman" w:hAnsi="Times New Roman" w:cs="Times New Roman"/>
          <w:sz w:val="24"/>
          <w:szCs w:val="24"/>
          <w:shd w:val="clear" w:color="auto" w:fill="FFFFFF"/>
        </w:rPr>
        <w:t xml:space="preserve">“Del Orgullo a la Calle”: Una Propuesta de Intervención Social con Personas LGTBI en Situación de Sinhogarismo dentro de los Modelos </w:t>
      </w:r>
      <w:proofErr w:type="spellStart"/>
      <w:r w:rsidRPr="002A05C9">
        <w:rPr>
          <w:rFonts w:ascii="Times New Roman" w:hAnsi="Times New Roman" w:cs="Times New Roman"/>
          <w:sz w:val="24"/>
          <w:szCs w:val="24"/>
          <w:shd w:val="clear" w:color="auto" w:fill="FFFFFF"/>
        </w:rPr>
        <w:t>Housing</w:t>
      </w:r>
      <w:proofErr w:type="spellEnd"/>
      <w:r w:rsidRPr="002A05C9">
        <w:rPr>
          <w:rFonts w:ascii="Times New Roman" w:hAnsi="Times New Roman" w:cs="Times New Roman"/>
          <w:sz w:val="24"/>
          <w:szCs w:val="24"/>
          <w:shd w:val="clear" w:color="auto" w:fill="FFFFFF"/>
        </w:rPr>
        <w:t>. </w:t>
      </w:r>
      <w:r w:rsidRPr="002A05C9">
        <w:rPr>
          <w:rFonts w:ascii="Times New Roman" w:hAnsi="Times New Roman" w:cs="Times New Roman"/>
          <w:i/>
          <w:iCs/>
          <w:sz w:val="24"/>
          <w:szCs w:val="24"/>
          <w:shd w:val="clear" w:color="auto" w:fill="FFFFFF"/>
        </w:rPr>
        <w:t>Documentos de trabajo social: Revista de trabajo y acción social</w:t>
      </w:r>
      <w:r w:rsidRPr="002A05C9">
        <w:rPr>
          <w:rFonts w:ascii="Times New Roman" w:hAnsi="Times New Roman" w:cs="Times New Roman"/>
          <w:sz w:val="24"/>
          <w:szCs w:val="24"/>
          <w:shd w:val="clear" w:color="auto" w:fill="FFFFFF"/>
        </w:rPr>
        <w:t>, (64), 8-25.</w:t>
      </w:r>
      <w:r w:rsidR="00E76485" w:rsidRPr="002A05C9">
        <w:rPr>
          <w:rFonts w:ascii="Times New Roman" w:hAnsi="Times New Roman" w:cs="Times New Roman"/>
          <w:sz w:val="24"/>
          <w:szCs w:val="24"/>
          <w:shd w:val="clear" w:color="auto" w:fill="FFFFFF"/>
        </w:rPr>
        <w:t xml:space="preserve"> </w:t>
      </w:r>
    </w:p>
    <w:p w14:paraId="67890941" w14:textId="2DC69A7A" w:rsidR="00EE2361" w:rsidRPr="002A05C9" w:rsidRDefault="00EE2361" w:rsidP="002A05C9">
      <w:pPr>
        <w:spacing w:line="360" w:lineRule="auto"/>
        <w:ind w:left="709" w:hanging="709"/>
        <w:contextualSpacing/>
        <w:jc w:val="both"/>
        <w:rPr>
          <w:rFonts w:ascii="Times New Roman" w:hAnsi="Times New Roman" w:cs="Times New Roman"/>
          <w:sz w:val="24"/>
          <w:szCs w:val="24"/>
          <w:shd w:val="clear" w:color="auto" w:fill="FFFFFF"/>
        </w:rPr>
      </w:pPr>
      <w:r w:rsidRPr="002A05C9">
        <w:rPr>
          <w:rFonts w:ascii="Times New Roman" w:hAnsi="Times New Roman" w:cs="Times New Roman"/>
          <w:sz w:val="24"/>
          <w:szCs w:val="24"/>
          <w:shd w:val="clear" w:color="auto" w:fill="FFFFFF"/>
        </w:rPr>
        <w:t xml:space="preserve">Di </w:t>
      </w:r>
      <w:proofErr w:type="spellStart"/>
      <w:r w:rsidRPr="002A05C9">
        <w:rPr>
          <w:rFonts w:ascii="Times New Roman" w:hAnsi="Times New Roman" w:cs="Times New Roman"/>
          <w:sz w:val="24"/>
          <w:szCs w:val="24"/>
          <w:shd w:val="clear" w:color="auto" w:fill="FFFFFF"/>
        </w:rPr>
        <w:t>Iorio</w:t>
      </w:r>
      <w:proofErr w:type="spellEnd"/>
      <w:r w:rsidRPr="002A05C9">
        <w:rPr>
          <w:rFonts w:ascii="Times New Roman" w:hAnsi="Times New Roman" w:cs="Times New Roman"/>
          <w:sz w:val="24"/>
          <w:szCs w:val="24"/>
          <w:shd w:val="clear" w:color="auto" w:fill="FFFFFF"/>
        </w:rPr>
        <w:t>, J. (2022). Cartografía de violencias hacia personas en situación de calle. </w:t>
      </w:r>
      <w:r w:rsidRPr="002A05C9">
        <w:rPr>
          <w:rFonts w:ascii="Times New Roman" w:hAnsi="Times New Roman" w:cs="Times New Roman"/>
          <w:i/>
          <w:iCs/>
          <w:sz w:val="24"/>
          <w:szCs w:val="24"/>
          <w:shd w:val="clear" w:color="auto" w:fill="FFFFFF"/>
        </w:rPr>
        <w:t>Ciudadanías. Revista de Políticas Sociales Urbanas</w:t>
      </w:r>
      <w:r w:rsidRPr="002A05C9">
        <w:rPr>
          <w:rFonts w:ascii="Times New Roman" w:hAnsi="Times New Roman" w:cs="Times New Roman"/>
          <w:sz w:val="24"/>
          <w:szCs w:val="24"/>
          <w:shd w:val="clear" w:color="auto" w:fill="FFFFFF"/>
        </w:rPr>
        <w:t xml:space="preserve">, (10), 1-10. </w:t>
      </w:r>
    </w:p>
    <w:p w14:paraId="0B5F2582" w14:textId="6E0C993D" w:rsidR="009E37CB" w:rsidRPr="002A05C9" w:rsidRDefault="009E37CB" w:rsidP="002A05C9">
      <w:pPr>
        <w:spacing w:line="360" w:lineRule="auto"/>
        <w:ind w:left="709" w:hanging="709"/>
        <w:contextualSpacing/>
        <w:jc w:val="both"/>
        <w:rPr>
          <w:rFonts w:ascii="Times New Roman" w:hAnsi="Times New Roman" w:cs="Times New Roman"/>
          <w:sz w:val="24"/>
          <w:szCs w:val="24"/>
          <w:shd w:val="clear" w:color="auto" w:fill="FFFFFF"/>
        </w:rPr>
      </w:pPr>
      <w:r w:rsidRPr="002A05C9">
        <w:rPr>
          <w:rFonts w:ascii="Times New Roman" w:hAnsi="Times New Roman" w:cs="Times New Roman"/>
          <w:sz w:val="24"/>
          <w:szCs w:val="24"/>
          <w:shd w:val="clear" w:color="auto" w:fill="FFFFFF"/>
        </w:rPr>
        <w:t xml:space="preserve">Di </w:t>
      </w:r>
      <w:proofErr w:type="spellStart"/>
      <w:r w:rsidRPr="002A05C9">
        <w:rPr>
          <w:rFonts w:ascii="Times New Roman" w:hAnsi="Times New Roman" w:cs="Times New Roman"/>
          <w:sz w:val="24"/>
          <w:szCs w:val="24"/>
          <w:shd w:val="clear" w:color="auto" w:fill="FFFFFF"/>
        </w:rPr>
        <w:t>Iorio</w:t>
      </w:r>
      <w:proofErr w:type="spellEnd"/>
      <w:r w:rsidRPr="002A05C9">
        <w:rPr>
          <w:rFonts w:ascii="Times New Roman" w:hAnsi="Times New Roman" w:cs="Times New Roman"/>
          <w:sz w:val="24"/>
          <w:szCs w:val="24"/>
          <w:shd w:val="clear" w:color="auto" w:fill="FFFFFF"/>
        </w:rPr>
        <w:t xml:space="preserve">, J. (2023). </w:t>
      </w:r>
      <w:r w:rsidR="00CC3D33" w:rsidRPr="002A05C9">
        <w:rPr>
          <w:rFonts w:ascii="Times New Roman" w:hAnsi="Times New Roman" w:cs="Times New Roman"/>
          <w:sz w:val="24"/>
          <w:szCs w:val="24"/>
          <w:shd w:val="clear" w:color="auto" w:fill="FFFFFF"/>
        </w:rPr>
        <w:t>Intersecciones entre salud mental y situación de calle: una aproximación desde la perspectiva de derechos humanos</w:t>
      </w:r>
      <w:r w:rsidRPr="002A05C9">
        <w:rPr>
          <w:rFonts w:ascii="Times New Roman" w:hAnsi="Times New Roman" w:cs="Times New Roman"/>
          <w:sz w:val="24"/>
          <w:szCs w:val="24"/>
          <w:shd w:val="clear" w:color="auto" w:fill="FFFFFF"/>
        </w:rPr>
        <w:t>. </w:t>
      </w:r>
      <w:r w:rsidR="00584213" w:rsidRPr="002A05C9">
        <w:rPr>
          <w:rFonts w:ascii="Times New Roman" w:hAnsi="Times New Roman" w:cs="Times New Roman"/>
          <w:i/>
          <w:iCs/>
          <w:sz w:val="24"/>
          <w:szCs w:val="24"/>
          <w:shd w:val="clear" w:color="auto" w:fill="FFFFFF"/>
        </w:rPr>
        <w:t>Cuestión urbana</w:t>
      </w:r>
      <w:r w:rsidRPr="002A05C9">
        <w:rPr>
          <w:rFonts w:ascii="Times New Roman" w:hAnsi="Times New Roman" w:cs="Times New Roman"/>
          <w:sz w:val="24"/>
          <w:szCs w:val="24"/>
          <w:shd w:val="clear" w:color="auto" w:fill="FFFFFF"/>
        </w:rPr>
        <w:t xml:space="preserve">, </w:t>
      </w:r>
      <w:r w:rsidR="00584213" w:rsidRPr="002A05C9">
        <w:rPr>
          <w:rFonts w:ascii="Times New Roman" w:hAnsi="Times New Roman" w:cs="Times New Roman"/>
          <w:sz w:val="24"/>
          <w:szCs w:val="24"/>
          <w:shd w:val="clear" w:color="auto" w:fill="FFFFFF"/>
        </w:rPr>
        <w:t>7</w:t>
      </w:r>
      <w:r w:rsidRPr="002A05C9">
        <w:rPr>
          <w:rFonts w:ascii="Times New Roman" w:hAnsi="Times New Roman" w:cs="Times New Roman"/>
          <w:sz w:val="24"/>
          <w:szCs w:val="24"/>
          <w:shd w:val="clear" w:color="auto" w:fill="FFFFFF"/>
        </w:rPr>
        <w:t>(</w:t>
      </w:r>
      <w:r w:rsidR="00584213" w:rsidRPr="002A05C9">
        <w:rPr>
          <w:rFonts w:ascii="Times New Roman" w:hAnsi="Times New Roman" w:cs="Times New Roman"/>
          <w:sz w:val="24"/>
          <w:szCs w:val="24"/>
          <w:shd w:val="clear" w:color="auto" w:fill="FFFFFF"/>
        </w:rPr>
        <w:t>13</w:t>
      </w:r>
      <w:r w:rsidRPr="002A05C9">
        <w:rPr>
          <w:rFonts w:ascii="Times New Roman" w:hAnsi="Times New Roman" w:cs="Times New Roman"/>
          <w:sz w:val="24"/>
          <w:szCs w:val="24"/>
          <w:shd w:val="clear" w:color="auto" w:fill="FFFFFF"/>
        </w:rPr>
        <w:t xml:space="preserve">), </w:t>
      </w:r>
      <w:r w:rsidR="00CC3D33" w:rsidRPr="002A05C9">
        <w:rPr>
          <w:rFonts w:ascii="Times New Roman" w:hAnsi="Times New Roman" w:cs="Times New Roman"/>
          <w:sz w:val="24"/>
          <w:szCs w:val="24"/>
          <w:shd w:val="clear" w:color="auto" w:fill="FFFFFF"/>
        </w:rPr>
        <w:t>63</w:t>
      </w:r>
      <w:r w:rsidRPr="002A05C9">
        <w:rPr>
          <w:rFonts w:ascii="Times New Roman" w:hAnsi="Times New Roman" w:cs="Times New Roman"/>
          <w:sz w:val="24"/>
          <w:szCs w:val="24"/>
          <w:shd w:val="clear" w:color="auto" w:fill="FFFFFF"/>
        </w:rPr>
        <w:t>-</w:t>
      </w:r>
      <w:r w:rsidR="00CC3D33" w:rsidRPr="002A05C9">
        <w:rPr>
          <w:rFonts w:ascii="Times New Roman" w:hAnsi="Times New Roman" w:cs="Times New Roman"/>
          <w:sz w:val="24"/>
          <w:szCs w:val="24"/>
          <w:shd w:val="clear" w:color="auto" w:fill="FFFFFF"/>
        </w:rPr>
        <w:t>78</w:t>
      </w:r>
      <w:r w:rsidRPr="002A05C9">
        <w:rPr>
          <w:rFonts w:ascii="Times New Roman" w:hAnsi="Times New Roman" w:cs="Times New Roman"/>
          <w:sz w:val="24"/>
          <w:szCs w:val="24"/>
          <w:shd w:val="clear" w:color="auto" w:fill="FFFFFF"/>
        </w:rPr>
        <w:t xml:space="preserve">. </w:t>
      </w:r>
    </w:p>
    <w:p w14:paraId="0F34ECCA" w14:textId="1FC56C53" w:rsidR="00EE2361" w:rsidRPr="002A05C9" w:rsidRDefault="00EE2361" w:rsidP="002A05C9">
      <w:pPr>
        <w:spacing w:line="360" w:lineRule="auto"/>
        <w:ind w:left="709" w:hanging="709"/>
        <w:contextualSpacing/>
        <w:jc w:val="both"/>
        <w:rPr>
          <w:rFonts w:ascii="Times New Roman" w:hAnsi="Times New Roman" w:cs="Times New Roman"/>
          <w:sz w:val="24"/>
          <w:szCs w:val="24"/>
          <w:shd w:val="clear" w:color="auto" w:fill="FFFFFF"/>
        </w:rPr>
      </w:pPr>
      <w:r w:rsidRPr="002A05C9">
        <w:rPr>
          <w:rFonts w:ascii="Times New Roman" w:hAnsi="Times New Roman" w:cs="Times New Roman"/>
          <w:sz w:val="24"/>
          <w:szCs w:val="24"/>
          <w:shd w:val="clear" w:color="auto" w:fill="FFFFFF"/>
        </w:rPr>
        <w:t xml:space="preserve">Di </w:t>
      </w:r>
      <w:proofErr w:type="spellStart"/>
      <w:r w:rsidRPr="002A05C9">
        <w:rPr>
          <w:rFonts w:ascii="Times New Roman" w:hAnsi="Times New Roman" w:cs="Times New Roman"/>
          <w:sz w:val="24"/>
          <w:szCs w:val="24"/>
          <w:shd w:val="clear" w:color="auto" w:fill="FFFFFF"/>
        </w:rPr>
        <w:t>Iorio</w:t>
      </w:r>
      <w:proofErr w:type="spellEnd"/>
      <w:r w:rsidRPr="002A05C9">
        <w:rPr>
          <w:rFonts w:ascii="Times New Roman" w:hAnsi="Times New Roman" w:cs="Times New Roman"/>
          <w:sz w:val="24"/>
          <w:szCs w:val="24"/>
          <w:shd w:val="clear" w:color="auto" w:fill="FFFFFF"/>
        </w:rPr>
        <w:t xml:space="preserve">, J., </w:t>
      </w:r>
      <w:proofErr w:type="spellStart"/>
      <w:r w:rsidRPr="002A05C9">
        <w:rPr>
          <w:rFonts w:ascii="Times New Roman" w:hAnsi="Times New Roman" w:cs="Times New Roman"/>
          <w:sz w:val="24"/>
          <w:szCs w:val="24"/>
          <w:shd w:val="clear" w:color="auto" w:fill="FFFFFF"/>
        </w:rPr>
        <w:t>Seidmann</w:t>
      </w:r>
      <w:proofErr w:type="spellEnd"/>
      <w:r w:rsidRPr="002A05C9">
        <w:rPr>
          <w:rFonts w:ascii="Times New Roman" w:hAnsi="Times New Roman" w:cs="Times New Roman"/>
          <w:sz w:val="24"/>
          <w:szCs w:val="24"/>
          <w:shd w:val="clear" w:color="auto" w:fill="FFFFFF"/>
        </w:rPr>
        <w:t xml:space="preserve">, S., </w:t>
      </w:r>
      <w:proofErr w:type="spellStart"/>
      <w:r w:rsidRPr="002A05C9">
        <w:rPr>
          <w:rFonts w:ascii="Times New Roman" w:hAnsi="Times New Roman" w:cs="Times New Roman"/>
          <w:sz w:val="24"/>
          <w:szCs w:val="24"/>
          <w:shd w:val="clear" w:color="auto" w:fill="FFFFFF"/>
        </w:rPr>
        <w:t>Rigueiral</w:t>
      </w:r>
      <w:proofErr w:type="spellEnd"/>
      <w:r w:rsidRPr="002A05C9">
        <w:rPr>
          <w:rFonts w:ascii="Times New Roman" w:hAnsi="Times New Roman" w:cs="Times New Roman"/>
          <w:sz w:val="24"/>
          <w:szCs w:val="24"/>
          <w:shd w:val="clear" w:color="auto" w:fill="FFFFFF"/>
        </w:rPr>
        <w:t xml:space="preserve">, G., &amp; Abal, Y. (2020). Circuitos </w:t>
      </w:r>
      <w:r w:rsidR="00063CF7" w:rsidRPr="002A05C9">
        <w:rPr>
          <w:rFonts w:ascii="Times New Roman" w:hAnsi="Times New Roman" w:cs="Times New Roman"/>
          <w:sz w:val="24"/>
          <w:szCs w:val="24"/>
          <w:shd w:val="clear" w:color="auto" w:fill="FFFFFF"/>
        </w:rPr>
        <w:t>s</w:t>
      </w:r>
      <w:r w:rsidRPr="002A05C9">
        <w:rPr>
          <w:rFonts w:ascii="Times New Roman" w:hAnsi="Times New Roman" w:cs="Times New Roman"/>
          <w:sz w:val="24"/>
          <w:szCs w:val="24"/>
          <w:shd w:val="clear" w:color="auto" w:fill="FFFFFF"/>
        </w:rPr>
        <w:t>ocio-</w:t>
      </w:r>
      <w:r w:rsidR="00063CF7" w:rsidRPr="002A05C9">
        <w:rPr>
          <w:rFonts w:ascii="Times New Roman" w:hAnsi="Times New Roman" w:cs="Times New Roman"/>
          <w:sz w:val="24"/>
          <w:szCs w:val="24"/>
          <w:shd w:val="clear" w:color="auto" w:fill="FFFFFF"/>
        </w:rPr>
        <w:t>a</w:t>
      </w:r>
      <w:r w:rsidRPr="002A05C9">
        <w:rPr>
          <w:rFonts w:ascii="Times New Roman" w:hAnsi="Times New Roman" w:cs="Times New Roman"/>
          <w:sz w:val="24"/>
          <w:szCs w:val="24"/>
          <w:shd w:val="clear" w:color="auto" w:fill="FFFFFF"/>
        </w:rPr>
        <w:t xml:space="preserve">sistenciales para </w:t>
      </w:r>
      <w:r w:rsidR="00063CF7" w:rsidRPr="002A05C9">
        <w:rPr>
          <w:rFonts w:ascii="Times New Roman" w:hAnsi="Times New Roman" w:cs="Times New Roman"/>
          <w:sz w:val="24"/>
          <w:szCs w:val="24"/>
          <w:shd w:val="clear" w:color="auto" w:fill="FFFFFF"/>
        </w:rPr>
        <w:t>p</w:t>
      </w:r>
      <w:r w:rsidRPr="002A05C9">
        <w:rPr>
          <w:rFonts w:ascii="Times New Roman" w:hAnsi="Times New Roman" w:cs="Times New Roman"/>
          <w:sz w:val="24"/>
          <w:szCs w:val="24"/>
          <w:shd w:val="clear" w:color="auto" w:fill="FFFFFF"/>
        </w:rPr>
        <w:t xml:space="preserve">oblación en </w:t>
      </w:r>
      <w:r w:rsidR="00063CF7" w:rsidRPr="002A05C9">
        <w:rPr>
          <w:rFonts w:ascii="Times New Roman" w:hAnsi="Times New Roman" w:cs="Times New Roman"/>
          <w:sz w:val="24"/>
          <w:szCs w:val="24"/>
          <w:shd w:val="clear" w:color="auto" w:fill="FFFFFF"/>
        </w:rPr>
        <w:t>s</w:t>
      </w:r>
      <w:r w:rsidRPr="002A05C9">
        <w:rPr>
          <w:rFonts w:ascii="Times New Roman" w:hAnsi="Times New Roman" w:cs="Times New Roman"/>
          <w:sz w:val="24"/>
          <w:szCs w:val="24"/>
          <w:shd w:val="clear" w:color="auto" w:fill="FFFFFF"/>
        </w:rPr>
        <w:t xml:space="preserve">ituación de </w:t>
      </w:r>
      <w:r w:rsidR="00063CF7" w:rsidRPr="002A05C9">
        <w:rPr>
          <w:rFonts w:ascii="Times New Roman" w:hAnsi="Times New Roman" w:cs="Times New Roman"/>
          <w:sz w:val="24"/>
          <w:szCs w:val="24"/>
          <w:shd w:val="clear" w:color="auto" w:fill="FFFFFF"/>
        </w:rPr>
        <w:t>c</w:t>
      </w:r>
      <w:r w:rsidRPr="002A05C9">
        <w:rPr>
          <w:rFonts w:ascii="Times New Roman" w:hAnsi="Times New Roman" w:cs="Times New Roman"/>
          <w:sz w:val="24"/>
          <w:szCs w:val="24"/>
          <w:shd w:val="clear" w:color="auto" w:fill="FFFFFF"/>
        </w:rPr>
        <w:t xml:space="preserve">alle en la </w:t>
      </w:r>
      <w:r w:rsidR="00063CF7" w:rsidRPr="002A05C9">
        <w:rPr>
          <w:rFonts w:ascii="Times New Roman" w:hAnsi="Times New Roman" w:cs="Times New Roman"/>
          <w:sz w:val="24"/>
          <w:szCs w:val="24"/>
          <w:shd w:val="clear" w:color="auto" w:fill="FFFFFF"/>
        </w:rPr>
        <w:t>c</w:t>
      </w:r>
      <w:r w:rsidRPr="002A05C9">
        <w:rPr>
          <w:rFonts w:ascii="Times New Roman" w:hAnsi="Times New Roman" w:cs="Times New Roman"/>
          <w:sz w:val="24"/>
          <w:szCs w:val="24"/>
          <w:shd w:val="clear" w:color="auto" w:fill="FFFFFF"/>
        </w:rPr>
        <w:t xml:space="preserve">iudad de Buenos Aires: Representaciones </w:t>
      </w:r>
      <w:r w:rsidR="00063CF7" w:rsidRPr="002A05C9">
        <w:rPr>
          <w:rFonts w:ascii="Times New Roman" w:hAnsi="Times New Roman" w:cs="Times New Roman"/>
          <w:sz w:val="24"/>
          <w:szCs w:val="24"/>
          <w:shd w:val="clear" w:color="auto" w:fill="FFFFFF"/>
        </w:rPr>
        <w:t>s</w:t>
      </w:r>
      <w:r w:rsidRPr="002A05C9">
        <w:rPr>
          <w:rFonts w:ascii="Times New Roman" w:hAnsi="Times New Roman" w:cs="Times New Roman"/>
          <w:sz w:val="24"/>
          <w:szCs w:val="24"/>
          <w:shd w:val="clear" w:color="auto" w:fill="FFFFFF"/>
        </w:rPr>
        <w:t xml:space="preserve">ociales y </w:t>
      </w:r>
      <w:r w:rsidR="00063CF7" w:rsidRPr="002A05C9">
        <w:rPr>
          <w:rFonts w:ascii="Times New Roman" w:hAnsi="Times New Roman" w:cs="Times New Roman"/>
          <w:sz w:val="24"/>
          <w:szCs w:val="24"/>
          <w:shd w:val="clear" w:color="auto" w:fill="FFFFFF"/>
        </w:rPr>
        <w:t>p</w:t>
      </w:r>
      <w:r w:rsidRPr="002A05C9">
        <w:rPr>
          <w:rFonts w:ascii="Times New Roman" w:hAnsi="Times New Roman" w:cs="Times New Roman"/>
          <w:sz w:val="24"/>
          <w:szCs w:val="24"/>
          <w:shd w:val="clear" w:color="auto" w:fill="FFFFFF"/>
        </w:rPr>
        <w:t>rácticas. </w:t>
      </w:r>
      <w:proofErr w:type="spellStart"/>
      <w:r w:rsidRPr="002A05C9">
        <w:rPr>
          <w:rFonts w:ascii="Times New Roman" w:hAnsi="Times New Roman" w:cs="Times New Roman"/>
          <w:i/>
          <w:iCs/>
          <w:sz w:val="24"/>
          <w:szCs w:val="24"/>
          <w:shd w:val="clear" w:color="auto" w:fill="FFFFFF"/>
        </w:rPr>
        <w:t>Psykhe</w:t>
      </w:r>
      <w:proofErr w:type="spellEnd"/>
      <w:r w:rsidRPr="002A05C9">
        <w:rPr>
          <w:rFonts w:ascii="Times New Roman" w:hAnsi="Times New Roman" w:cs="Times New Roman"/>
          <w:sz w:val="24"/>
          <w:szCs w:val="24"/>
          <w:shd w:val="clear" w:color="auto" w:fill="FFFFFF"/>
        </w:rPr>
        <w:t>, </w:t>
      </w:r>
      <w:r w:rsidRPr="002A05C9">
        <w:rPr>
          <w:rFonts w:ascii="Times New Roman" w:hAnsi="Times New Roman" w:cs="Times New Roman"/>
          <w:i/>
          <w:iCs/>
          <w:sz w:val="24"/>
          <w:szCs w:val="24"/>
          <w:shd w:val="clear" w:color="auto" w:fill="FFFFFF"/>
        </w:rPr>
        <w:t>29</w:t>
      </w:r>
      <w:r w:rsidRPr="002A05C9">
        <w:rPr>
          <w:rFonts w:ascii="Times New Roman" w:hAnsi="Times New Roman" w:cs="Times New Roman"/>
          <w:sz w:val="24"/>
          <w:szCs w:val="24"/>
          <w:shd w:val="clear" w:color="auto" w:fill="FFFFFF"/>
        </w:rPr>
        <w:t>(1), 1-13.</w:t>
      </w:r>
      <w:r w:rsidR="00B81E6A" w:rsidRPr="002A05C9">
        <w:rPr>
          <w:rFonts w:ascii="Times New Roman" w:hAnsi="Times New Roman" w:cs="Times New Roman"/>
          <w:sz w:val="24"/>
          <w:szCs w:val="24"/>
        </w:rPr>
        <w:t xml:space="preserve"> </w:t>
      </w:r>
      <w:r w:rsidR="00B81E6A" w:rsidRPr="002A05C9">
        <w:rPr>
          <w:rFonts w:ascii="Times New Roman" w:hAnsi="Times New Roman" w:cs="Times New Roman"/>
          <w:sz w:val="24"/>
          <w:szCs w:val="24"/>
          <w:shd w:val="clear" w:color="auto" w:fill="FFFFFF"/>
        </w:rPr>
        <w:t>http://dx.doi.org/10.7764/psykhe.29.1.1226</w:t>
      </w:r>
    </w:p>
    <w:p w14:paraId="61087624" w14:textId="1D013A3F" w:rsidR="00EE2361" w:rsidRPr="002A05C9" w:rsidRDefault="00EE2361" w:rsidP="002A05C9">
      <w:pPr>
        <w:widowControl w:val="0"/>
        <w:tabs>
          <w:tab w:val="left" w:pos="3912"/>
        </w:tabs>
        <w:autoSpaceDE w:val="0"/>
        <w:autoSpaceDN w:val="0"/>
        <w:adjustRightInd w:val="0"/>
        <w:spacing w:line="360" w:lineRule="auto"/>
        <w:ind w:left="480" w:hanging="480"/>
        <w:contextualSpacing/>
        <w:jc w:val="both"/>
        <w:rPr>
          <w:rFonts w:ascii="Times New Roman" w:hAnsi="Times New Roman" w:cs="Times New Roman"/>
          <w:sz w:val="24"/>
          <w:szCs w:val="24"/>
          <w:shd w:val="clear" w:color="auto" w:fill="FFFFFF"/>
          <w:lang w:val="en-US"/>
        </w:rPr>
      </w:pPr>
      <w:proofErr w:type="spellStart"/>
      <w:r w:rsidRPr="002A05C9">
        <w:rPr>
          <w:rFonts w:ascii="Times New Roman" w:hAnsi="Times New Roman" w:cs="Times New Roman"/>
          <w:sz w:val="24"/>
          <w:szCs w:val="24"/>
          <w:shd w:val="clear" w:color="auto" w:fill="FFFFFF"/>
        </w:rPr>
        <w:t>Eissmann</w:t>
      </w:r>
      <w:proofErr w:type="spellEnd"/>
      <w:r w:rsidRPr="002A05C9">
        <w:rPr>
          <w:rFonts w:ascii="Times New Roman" w:hAnsi="Times New Roman" w:cs="Times New Roman"/>
          <w:sz w:val="24"/>
          <w:szCs w:val="24"/>
          <w:shd w:val="clear" w:color="auto" w:fill="FFFFFF"/>
        </w:rPr>
        <w:t>, I. (2023). Características y Trayectorias de las Mujeres que Experimentan</w:t>
      </w:r>
      <w:r w:rsidR="00B81E6A" w:rsidRPr="002A05C9">
        <w:rPr>
          <w:rFonts w:ascii="Times New Roman" w:hAnsi="Times New Roman" w:cs="Times New Roman"/>
          <w:sz w:val="24"/>
          <w:szCs w:val="24"/>
          <w:shd w:val="clear" w:color="auto" w:fill="FFFFFF"/>
        </w:rPr>
        <w:t xml:space="preserve"> Situaciones de calle en Chile. </w:t>
      </w:r>
      <w:r w:rsidRPr="002A05C9">
        <w:rPr>
          <w:rFonts w:ascii="Times New Roman" w:hAnsi="Times New Roman" w:cs="Times New Roman"/>
          <w:i/>
          <w:iCs/>
          <w:sz w:val="24"/>
          <w:szCs w:val="24"/>
          <w:shd w:val="clear" w:color="auto" w:fill="FFFFFF"/>
          <w:lang w:val="en-US"/>
        </w:rPr>
        <w:t>International Journal on Homelessness</w:t>
      </w:r>
      <w:r w:rsidRPr="002A05C9">
        <w:rPr>
          <w:rFonts w:ascii="Times New Roman" w:hAnsi="Times New Roman" w:cs="Times New Roman"/>
          <w:sz w:val="24"/>
          <w:szCs w:val="24"/>
          <w:shd w:val="clear" w:color="auto" w:fill="FFFFFF"/>
          <w:lang w:val="en-US"/>
        </w:rPr>
        <w:t>, 1-19.</w:t>
      </w:r>
      <w:r w:rsidR="00E76485" w:rsidRPr="002A05C9">
        <w:rPr>
          <w:rFonts w:ascii="Times New Roman" w:hAnsi="Times New Roman" w:cs="Times New Roman"/>
          <w:sz w:val="24"/>
          <w:szCs w:val="24"/>
          <w:shd w:val="clear" w:color="auto" w:fill="FFFFFF"/>
          <w:lang w:val="en-US"/>
        </w:rPr>
        <w:t xml:space="preserve"> </w:t>
      </w:r>
      <w:r w:rsidR="00B81E6A" w:rsidRPr="002A05C9">
        <w:rPr>
          <w:rFonts w:ascii="Times New Roman" w:hAnsi="Times New Roman" w:cs="Times New Roman"/>
          <w:sz w:val="24"/>
          <w:szCs w:val="24"/>
          <w:shd w:val="clear" w:color="auto" w:fill="FFFFFF"/>
          <w:lang w:val="en-US"/>
        </w:rPr>
        <w:t xml:space="preserve">https://doi.org/10.5206/ijoh.2023.3.15368 </w:t>
      </w:r>
    </w:p>
    <w:p w14:paraId="23677FC3" w14:textId="77777777" w:rsidR="00EE2361" w:rsidRPr="002A05C9" w:rsidRDefault="00EE2361" w:rsidP="002A05C9">
      <w:pPr>
        <w:spacing w:line="360" w:lineRule="auto"/>
        <w:ind w:left="709" w:hanging="709"/>
        <w:contextualSpacing/>
        <w:jc w:val="both"/>
        <w:rPr>
          <w:rFonts w:ascii="Times New Roman" w:hAnsi="Times New Roman" w:cs="Times New Roman"/>
          <w:sz w:val="24"/>
          <w:szCs w:val="24"/>
          <w:lang w:val="en-US"/>
        </w:rPr>
      </w:pPr>
      <w:r w:rsidRPr="002A05C9">
        <w:rPr>
          <w:rFonts w:ascii="Times New Roman" w:hAnsi="Times New Roman" w:cs="Times New Roman"/>
          <w:sz w:val="24"/>
          <w:szCs w:val="24"/>
          <w:lang w:val="en-US"/>
        </w:rPr>
        <w:t xml:space="preserve">Guillén, A.I., Panadero, S. &amp; Vázquez, J.J. (in press). The effects of traumatic events on mental health among women experiencing homelessness: A longitudinal study. </w:t>
      </w:r>
      <w:r w:rsidRPr="002A05C9">
        <w:rPr>
          <w:rFonts w:ascii="Times New Roman" w:hAnsi="Times New Roman" w:cs="Times New Roman"/>
          <w:i/>
          <w:sz w:val="24"/>
          <w:szCs w:val="24"/>
          <w:lang w:val="en-US"/>
        </w:rPr>
        <w:t>Violence Against Women</w:t>
      </w:r>
      <w:r w:rsidRPr="002A05C9">
        <w:rPr>
          <w:rFonts w:ascii="Times New Roman" w:hAnsi="Times New Roman" w:cs="Times New Roman"/>
          <w:sz w:val="24"/>
          <w:szCs w:val="24"/>
          <w:lang w:val="en-US"/>
        </w:rPr>
        <w:t>. https://doi.org/10.1177/10778012231178002.</w:t>
      </w:r>
    </w:p>
    <w:p w14:paraId="2C9477BB" w14:textId="77777777" w:rsidR="00EE2361" w:rsidRPr="002A05C9" w:rsidRDefault="00EE2361" w:rsidP="002A05C9">
      <w:pPr>
        <w:spacing w:line="360" w:lineRule="auto"/>
        <w:ind w:left="567" w:hanging="567"/>
        <w:contextualSpacing/>
        <w:jc w:val="both"/>
        <w:rPr>
          <w:rFonts w:ascii="Times New Roman" w:hAnsi="Times New Roman" w:cs="Times New Roman"/>
          <w:bCs/>
          <w:iCs/>
          <w:sz w:val="24"/>
          <w:szCs w:val="24"/>
          <w:lang w:val="en-US"/>
        </w:rPr>
      </w:pPr>
      <w:r w:rsidRPr="002A05C9">
        <w:rPr>
          <w:rFonts w:ascii="Times New Roman" w:hAnsi="Times New Roman" w:cs="Times New Roman"/>
          <w:bCs/>
          <w:iCs/>
          <w:sz w:val="24"/>
          <w:szCs w:val="24"/>
          <w:lang w:val="en-US"/>
        </w:rPr>
        <w:t xml:space="preserve">Hackett, R., Hackett, L., Bhakta, P., &amp; Gowers, S. (2000). Life events in a south Indian population and their association with psychiatric disorder in children. </w:t>
      </w:r>
      <w:r w:rsidRPr="002A05C9">
        <w:rPr>
          <w:rFonts w:ascii="Times New Roman" w:hAnsi="Times New Roman" w:cs="Times New Roman"/>
          <w:bCs/>
          <w:i/>
          <w:iCs/>
          <w:sz w:val="24"/>
          <w:szCs w:val="24"/>
          <w:lang w:val="en-US"/>
        </w:rPr>
        <w:t>International Journal of Social Psychiatry</w:t>
      </w:r>
      <w:r w:rsidRPr="002A05C9">
        <w:rPr>
          <w:rFonts w:ascii="Times New Roman" w:hAnsi="Times New Roman" w:cs="Times New Roman"/>
          <w:bCs/>
          <w:iCs/>
          <w:sz w:val="24"/>
          <w:szCs w:val="24"/>
          <w:lang w:val="en-US"/>
        </w:rPr>
        <w:t>, 46, 201-207. https://doi.org/10.1177/002076400004600306</w:t>
      </w:r>
    </w:p>
    <w:p w14:paraId="6E75FC04" w14:textId="77777777" w:rsidR="00EE2361" w:rsidRPr="002A05C9" w:rsidRDefault="00EE2361" w:rsidP="002A05C9">
      <w:pPr>
        <w:widowControl w:val="0"/>
        <w:autoSpaceDE w:val="0"/>
        <w:autoSpaceDN w:val="0"/>
        <w:adjustRightInd w:val="0"/>
        <w:spacing w:line="360" w:lineRule="auto"/>
        <w:ind w:left="480" w:hanging="480"/>
        <w:contextualSpacing/>
        <w:rPr>
          <w:rFonts w:ascii="Times New Roman" w:hAnsi="Times New Roman" w:cs="Times New Roman"/>
          <w:noProof/>
          <w:sz w:val="24"/>
          <w:szCs w:val="24"/>
          <w:lang w:val="en-US"/>
        </w:rPr>
      </w:pPr>
      <w:r w:rsidRPr="002A05C9">
        <w:rPr>
          <w:rFonts w:ascii="Times New Roman" w:hAnsi="Times New Roman" w:cs="Times New Roman"/>
          <w:noProof/>
          <w:sz w:val="24"/>
          <w:szCs w:val="24"/>
          <w:lang w:val="en-US"/>
        </w:rPr>
        <w:t xml:space="preserve">Hair, J. F., Black, W. C., Babin, B. J., &amp; Anderson, R. E. (2014). </w:t>
      </w:r>
      <w:r w:rsidRPr="002A05C9">
        <w:rPr>
          <w:rFonts w:ascii="Times New Roman" w:hAnsi="Times New Roman" w:cs="Times New Roman"/>
          <w:i/>
          <w:iCs/>
          <w:noProof/>
          <w:sz w:val="24"/>
          <w:szCs w:val="24"/>
          <w:lang w:val="en-US"/>
        </w:rPr>
        <w:t>Multivariate Data Analysis, 7th edition</w:t>
      </w:r>
      <w:r w:rsidRPr="002A05C9">
        <w:rPr>
          <w:rFonts w:ascii="Times New Roman" w:hAnsi="Times New Roman" w:cs="Times New Roman"/>
          <w:noProof/>
          <w:sz w:val="24"/>
          <w:szCs w:val="24"/>
          <w:lang w:val="en-US"/>
        </w:rPr>
        <w:t>. Pearson-Prentice Hall International Edition.</w:t>
      </w:r>
    </w:p>
    <w:p w14:paraId="49765E14" w14:textId="5E99C048" w:rsidR="00EE2361" w:rsidRPr="002A05C9" w:rsidRDefault="00EE2361" w:rsidP="002A05C9">
      <w:pPr>
        <w:widowControl w:val="0"/>
        <w:autoSpaceDE w:val="0"/>
        <w:autoSpaceDN w:val="0"/>
        <w:adjustRightInd w:val="0"/>
        <w:spacing w:line="360" w:lineRule="auto"/>
        <w:ind w:left="480" w:hanging="480"/>
        <w:contextualSpacing/>
        <w:jc w:val="both"/>
        <w:rPr>
          <w:rFonts w:ascii="Times New Roman" w:hAnsi="Times New Roman" w:cs="Times New Roman"/>
          <w:noProof/>
          <w:sz w:val="24"/>
          <w:szCs w:val="24"/>
          <w:lang w:val="en-US"/>
        </w:rPr>
      </w:pPr>
      <w:r w:rsidRPr="002A05C9">
        <w:rPr>
          <w:rFonts w:ascii="Times New Roman" w:hAnsi="Times New Roman" w:cs="Times New Roman"/>
          <w:noProof/>
          <w:sz w:val="24"/>
          <w:szCs w:val="24"/>
          <w:lang w:val="en-US"/>
        </w:rPr>
        <w:t xml:space="preserve">Hatch, S. L. &amp; Dohrenwend, P. (2007). Distribution of traumatic and other stressful life events by Race/ethnicity, gender, SES and age: A review of the research. </w:t>
      </w:r>
      <w:r w:rsidRPr="002A05C9">
        <w:rPr>
          <w:rFonts w:ascii="Times New Roman" w:hAnsi="Times New Roman" w:cs="Times New Roman"/>
          <w:i/>
          <w:iCs/>
          <w:noProof/>
          <w:sz w:val="24"/>
          <w:szCs w:val="24"/>
          <w:lang w:val="en-US"/>
        </w:rPr>
        <w:t>American Journal of Community Psychology</w:t>
      </w:r>
      <w:r w:rsidRPr="002A05C9">
        <w:rPr>
          <w:rFonts w:ascii="Times New Roman" w:hAnsi="Times New Roman" w:cs="Times New Roman"/>
          <w:noProof/>
          <w:sz w:val="24"/>
          <w:szCs w:val="24"/>
          <w:lang w:val="en-US"/>
        </w:rPr>
        <w:t>. https://doi.org/10.1007/s10464-007-9134-z</w:t>
      </w:r>
    </w:p>
    <w:p w14:paraId="7B39792E" w14:textId="6CA4440A" w:rsidR="00EE2361" w:rsidRPr="002A05C9" w:rsidRDefault="00EE2361" w:rsidP="002A05C9">
      <w:pPr>
        <w:spacing w:line="360" w:lineRule="auto"/>
        <w:ind w:left="709" w:hanging="709"/>
        <w:contextualSpacing/>
        <w:jc w:val="both"/>
        <w:rPr>
          <w:rFonts w:ascii="Times New Roman" w:hAnsi="Times New Roman" w:cs="Times New Roman"/>
          <w:sz w:val="24"/>
          <w:szCs w:val="24"/>
          <w:lang w:val="en-US"/>
        </w:rPr>
      </w:pPr>
      <w:r w:rsidRPr="002A05C9">
        <w:rPr>
          <w:rFonts w:ascii="Times New Roman" w:hAnsi="Times New Roman" w:cs="Times New Roman"/>
          <w:sz w:val="24"/>
          <w:szCs w:val="24"/>
          <w:shd w:val="clear" w:color="auto" w:fill="FFFFFF"/>
          <w:lang w:val="en-US"/>
        </w:rPr>
        <w:t xml:space="preserve">Herbers, J. E., Tabachnick, A. R., Hayes, K. R., </w:t>
      </w:r>
      <w:proofErr w:type="spellStart"/>
      <w:r w:rsidRPr="002A05C9">
        <w:rPr>
          <w:rFonts w:ascii="Times New Roman" w:hAnsi="Times New Roman" w:cs="Times New Roman"/>
          <w:sz w:val="24"/>
          <w:szCs w:val="24"/>
          <w:shd w:val="clear" w:color="auto" w:fill="FFFFFF"/>
          <w:lang w:val="en-US"/>
        </w:rPr>
        <w:t>Tebepah</w:t>
      </w:r>
      <w:proofErr w:type="spellEnd"/>
      <w:r w:rsidRPr="002A05C9">
        <w:rPr>
          <w:rFonts w:ascii="Times New Roman" w:hAnsi="Times New Roman" w:cs="Times New Roman"/>
          <w:sz w:val="24"/>
          <w:szCs w:val="24"/>
          <w:shd w:val="clear" w:color="auto" w:fill="FFFFFF"/>
          <w:lang w:val="en-US"/>
        </w:rPr>
        <w:t>, T. C., Wallace, L. E., &amp; Cutuli, J. J. (2023). Social support as a resilience factor for parent–infant dyads experiencing homelessness.</w:t>
      </w:r>
      <w:r w:rsidR="00A0690E" w:rsidRPr="002A05C9">
        <w:rPr>
          <w:rFonts w:ascii="Times New Roman" w:hAnsi="Times New Roman" w:cs="Times New Roman"/>
          <w:sz w:val="24"/>
          <w:szCs w:val="24"/>
          <w:shd w:val="clear" w:color="auto" w:fill="FFFFFF"/>
          <w:lang w:val="en-US"/>
        </w:rPr>
        <w:t xml:space="preserve"> </w:t>
      </w:r>
      <w:r w:rsidRPr="002A05C9">
        <w:rPr>
          <w:rStyle w:val="nfasis"/>
          <w:rFonts w:ascii="Times New Roman" w:hAnsi="Times New Roman" w:cs="Times New Roman"/>
          <w:sz w:val="24"/>
          <w:szCs w:val="24"/>
          <w:shd w:val="clear" w:color="auto" w:fill="FFFFFF"/>
          <w:lang w:val="en-US"/>
        </w:rPr>
        <w:t>Journal of Family Psychology, 37</w:t>
      </w:r>
      <w:r w:rsidRPr="002A05C9">
        <w:rPr>
          <w:rFonts w:ascii="Times New Roman" w:hAnsi="Times New Roman" w:cs="Times New Roman"/>
          <w:sz w:val="24"/>
          <w:szCs w:val="24"/>
          <w:shd w:val="clear" w:color="auto" w:fill="FFFFFF"/>
          <w:lang w:val="en-US"/>
        </w:rPr>
        <w:t>(5), 689–698. </w:t>
      </w:r>
      <w:hyperlink r:id="rId10" w:tgtFrame="_blank" w:history="1">
        <w:r w:rsidRPr="002A05C9">
          <w:rPr>
            <w:rStyle w:val="Hipervnculo"/>
            <w:rFonts w:ascii="Times New Roman" w:hAnsi="Times New Roman" w:cs="Times New Roman"/>
            <w:color w:val="auto"/>
            <w:sz w:val="24"/>
            <w:szCs w:val="24"/>
            <w:u w:val="none"/>
            <w:shd w:val="clear" w:color="auto" w:fill="FFFFFF"/>
            <w:lang w:val="en-US"/>
          </w:rPr>
          <w:t>https://doi.org/10.1037/fam0001073</w:t>
        </w:r>
      </w:hyperlink>
    </w:p>
    <w:p w14:paraId="57DF788C" w14:textId="77777777" w:rsidR="00EE2361" w:rsidRPr="002A05C9" w:rsidRDefault="00EE2361" w:rsidP="002A05C9">
      <w:pPr>
        <w:widowControl w:val="0"/>
        <w:autoSpaceDE w:val="0"/>
        <w:autoSpaceDN w:val="0"/>
        <w:adjustRightInd w:val="0"/>
        <w:spacing w:line="360" w:lineRule="auto"/>
        <w:ind w:left="480" w:hanging="480"/>
        <w:contextualSpacing/>
        <w:jc w:val="both"/>
        <w:rPr>
          <w:rFonts w:ascii="Times New Roman" w:hAnsi="Times New Roman" w:cs="Times New Roman"/>
          <w:noProof/>
          <w:sz w:val="24"/>
          <w:szCs w:val="24"/>
          <w:lang w:val="es-AR"/>
        </w:rPr>
      </w:pPr>
      <w:r w:rsidRPr="002A05C9">
        <w:rPr>
          <w:rFonts w:ascii="Times New Roman" w:hAnsi="Times New Roman" w:cs="Times New Roman"/>
          <w:noProof/>
          <w:sz w:val="24"/>
          <w:szCs w:val="24"/>
          <w:lang w:val="en-US"/>
        </w:rPr>
        <w:t xml:space="preserve">Herman, D. B., Susser, E. S., Struening, E. L., &amp; Link, B. L. (1997). Adverse childhood experiences: are they risk factors for adult homelessness? </w:t>
      </w:r>
      <w:r w:rsidRPr="002A05C9">
        <w:rPr>
          <w:rFonts w:ascii="Times New Roman" w:hAnsi="Times New Roman" w:cs="Times New Roman"/>
          <w:i/>
          <w:iCs/>
          <w:noProof/>
          <w:sz w:val="24"/>
          <w:szCs w:val="24"/>
          <w:lang w:val="es-AR"/>
        </w:rPr>
        <w:t>American Journal of Public Health</w:t>
      </w:r>
      <w:r w:rsidRPr="002A05C9">
        <w:rPr>
          <w:rFonts w:ascii="Times New Roman" w:hAnsi="Times New Roman" w:cs="Times New Roman"/>
          <w:noProof/>
          <w:sz w:val="24"/>
          <w:szCs w:val="24"/>
          <w:lang w:val="es-AR"/>
        </w:rPr>
        <w:t xml:space="preserve">, </w:t>
      </w:r>
      <w:r w:rsidRPr="002A05C9">
        <w:rPr>
          <w:rFonts w:ascii="Times New Roman" w:hAnsi="Times New Roman" w:cs="Times New Roman"/>
          <w:i/>
          <w:iCs/>
          <w:noProof/>
          <w:sz w:val="24"/>
          <w:szCs w:val="24"/>
          <w:lang w:val="es-AR"/>
        </w:rPr>
        <w:t>87</w:t>
      </w:r>
      <w:r w:rsidRPr="002A05C9">
        <w:rPr>
          <w:rFonts w:ascii="Times New Roman" w:hAnsi="Times New Roman" w:cs="Times New Roman"/>
          <w:noProof/>
          <w:sz w:val="24"/>
          <w:szCs w:val="24"/>
          <w:lang w:val="es-AR"/>
        </w:rPr>
        <w:t>(2), 249–255. https://doi.org/10.2105/ajph.87.2.249</w:t>
      </w:r>
    </w:p>
    <w:p w14:paraId="1A75FA29" w14:textId="7443F559" w:rsidR="003A1635" w:rsidRPr="002A05C9" w:rsidRDefault="003A1635" w:rsidP="002A05C9">
      <w:pPr>
        <w:widowControl w:val="0"/>
        <w:autoSpaceDE w:val="0"/>
        <w:autoSpaceDN w:val="0"/>
        <w:adjustRightInd w:val="0"/>
        <w:spacing w:line="360" w:lineRule="auto"/>
        <w:ind w:left="480" w:hanging="480"/>
        <w:contextualSpacing/>
        <w:jc w:val="both"/>
        <w:rPr>
          <w:rFonts w:ascii="Times New Roman" w:hAnsi="Times New Roman" w:cs="Times New Roman"/>
          <w:noProof/>
          <w:sz w:val="24"/>
          <w:szCs w:val="24"/>
        </w:rPr>
      </w:pPr>
      <w:r w:rsidRPr="002A05C9">
        <w:rPr>
          <w:rFonts w:ascii="Times New Roman" w:hAnsi="Times New Roman" w:cs="Times New Roman"/>
          <w:noProof/>
          <w:sz w:val="24"/>
          <w:szCs w:val="24"/>
        </w:rPr>
        <w:t xml:space="preserve">INDEC (Instituto Nacional de Estadísticas y Censos de la República Argentina) (2022). </w:t>
      </w:r>
      <w:r w:rsidRPr="002A05C9">
        <w:rPr>
          <w:rFonts w:ascii="Times New Roman" w:hAnsi="Times New Roman" w:cs="Times New Roman"/>
          <w:i/>
          <w:noProof/>
          <w:sz w:val="24"/>
          <w:szCs w:val="24"/>
        </w:rPr>
        <w:t xml:space="preserve">Incidencia de la pobreza y la indigencia en 31 aglomerados urbanos. Segundo semestre </w:t>
      </w:r>
      <w:r w:rsidRPr="002A05C9">
        <w:rPr>
          <w:rFonts w:ascii="Times New Roman" w:hAnsi="Times New Roman" w:cs="Times New Roman"/>
          <w:i/>
          <w:noProof/>
          <w:sz w:val="24"/>
          <w:szCs w:val="24"/>
        </w:rPr>
        <w:lastRenderedPageBreak/>
        <w:t>de 2021</w:t>
      </w:r>
      <w:r w:rsidRPr="002A05C9">
        <w:rPr>
          <w:rFonts w:ascii="Times New Roman" w:hAnsi="Times New Roman" w:cs="Times New Roman"/>
          <w:noProof/>
          <w:sz w:val="24"/>
          <w:szCs w:val="24"/>
        </w:rPr>
        <w:t>. https://www.indec.gob.ar/uploads/informesdeprensa/eph_pobreza_03_22F5E124A94B.pdf</w:t>
      </w:r>
    </w:p>
    <w:p w14:paraId="240D1A0D" w14:textId="77777777" w:rsidR="00EE2361" w:rsidRPr="002A05C9" w:rsidRDefault="00EE2361" w:rsidP="002A05C9">
      <w:pPr>
        <w:widowControl w:val="0"/>
        <w:autoSpaceDE w:val="0"/>
        <w:autoSpaceDN w:val="0"/>
        <w:adjustRightInd w:val="0"/>
        <w:spacing w:line="360" w:lineRule="auto"/>
        <w:ind w:left="480" w:hanging="480"/>
        <w:contextualSpacing/>
        <w:jc w:val="both"/>
        <w:rPr>
          <w:rFonts w:ascii="Times New Roman" w:hAnsi="Times New Roman" w:cs="Times New Roman"/>
          <w:noProof/>
          <w:sz w:val="24"/>
          <w:szCs w:val="24"/>
          <w:lang w:val="en-US"/>
        </w:rPr>
      </w:pPr>
      <w:r w:rsidRPr="002A05C9">
        <w:rPr>
          <w:rFonts w:ascii="Times New Roman" w:hAnsi="Times New Roman" w:cs="Times New Roman"/>
          <w:noProof/>
          <w:sz w:val="24"/>
          <w:szCs w:val="24"/>
          <w:lang w:val="en-US"/>
        </w:rPr>
        <w:t xml:space="preserve">Kirkman, M., Keys, D., Bodzak, D., &amp; Turner, A. (2015). ‘I just wanted somewhere safe’: Women who are homeless with their children. </w:t>
      </w:r>
      <w:r w:rsidRPr="002A05C9">
        <w:rPr>
          <w:rFonts w:ascii="Times New Roman" w:hAnsi="Times New Roman" w:cs="Times New Roman"/>
          <w:i/>
          <w:iCs/>
          <w:noProof/>
          <w:sz w:val="24"/>
          <w:szCs w:val="24"/>
          <w:lang w:val="en-US"/>
        </w:rPr>
        <w:t>Journal of Sociology</w:t>
      </w:r>
      <w:r w:rsidRPr="002A05C9">
        <w:rPr>
          <w:rFonts w:ascii="Times New Roman" w:hAnsi="Times New Roman" w:cs="Times New Roman"/>
          <w:noProof/>
          <w:sz w:val="24"/>
          <w:szCs w:val="24"/>
          <w:lang w:val="en-US"/>
        </w:rPr>
        <w:t xml:space="preserve">, </w:t>
      </w:r>
      <w:r w:rsidRPr="002A05C9">
        <w:rPr>
          <w:rFonts w:ascii="Times New Roman" w:hAnsi="Times New Roman" w:cs="Times New Roman"/>
          <w:i/>
          <w:iCs/>
          <w:noProof/>
          <w:sz w:val="24"/>
          <w:szCs w:val="24"/>
          <w:lang w:val="en-US"/>
        </w:rPr>
        <w:t>51</w:t>
      </w:r>
      <w:r w:rsidRPr="002A05C9">
        <w:rPr>
          <w:rFonts w:ascii="Times New Roman" w:hAnsi="Times New Roman" w:cs="Times New Roman"/>
          <w:noProof/>
          <w:sz w:val="24"/>
          <w:szCs w:val="24"/>
          <w:lang w:val="en-US"/>
        </w:rPr>
        <w:t>(3), 722–736. https://doi.org/10.1177/1440783314528595</w:t>
      </w:r>
    </w:p>
    <w:p w14:paraId="7CD6AA93" w14:textId="46101A69" w:rsidR="00EE2361" w:rsidRPr="002A05C9" w:rsidRDefault="003C4A66" w:rsidP="002A05C9">
      <w:pPr>
        <w:spacing w:line="360" w:lineRule="auto"/>
        <w:ind w:left="567" w:hanging="567"/>
        <w:contextualSpacing/>
        <w:rPr>
          <w:rFonts w:ascii="Times New Roman" w:hAnsi="Times New Roman" w:cs="Times New Roman"/>
          <w:sz w:val="24"/>
          <w:szCs w:val="24"/>
        </w:rPr>
      </w:pPr>
      <w:hyperlink r:id="rId11" w:tooltip="Krug, Etienne G" w:history="1">
        <w:r w:rsidR="00EE2361" w:rsidRPr="002A05C9">
          <w:rPr>
            <w:rFonts w:ascii="Times New Roman" w:hAnsi="Times New Roman" w:cs="Times New Roman"/>
            <w:sz w:val="24"/>
            <w:szCs w:val="24"/>
            <w:lang w:val="en-US"/>
          </w:rPr>
          <w:t>Krug, E. G</w:t>
        </w:r>
      </w:hyperlink>
      <w:r w:rsidR="00EE2361" w:rsidRPr="002A05C9">
        <w:rPr>
          <w:rFonts w:ascii="Times New Roman" w:hAnsi="Times New Roman" w:cs="Times New Roman"/>
          <w:sz w:val="24"/>
          <w:szCs w:val="24"/>
          <w:lang w:val="en-US"/>
        </w:rPr>
        <w:t xml:space="preserve">. (2004). Injury surveillance is key to preventing injuries. </w:t>
      </w:r>
      <w:hyperlink r:id="rId12" w:tooltip="Lancet" w:history="1">
        <w:r w:rsidR="00EE2361" w:rsidRPr="002A05C9">
          <w:rPr>
            <w:rFonts w:ascii="Times New Roman" w:hAnsi="Times New Roman" w:cs="Times New Roman"/>
            <w:i/>
            <w:sz w:val="24"/>
            <w:szCs w:val="24"/>
          </w:rPr>
          <w:t>Lancet</w:t>
        </w:r>
      </w:hyperlink>
      <w:r w:rsidR="00EE2361" w:rsidRPr="002A05C9">
        <w:rPr>
          <w:rFonts w:ascii="Times New Roman" w:hAnsi="Times New Roman" w:cs="Times New Roman"/>
          <w:sz w:val="24"/>
          <w:szCs w:val="24"/>
        </w:rPr>
        <w:t xml:space="preserve">, </w:t>
      </w:r>
      <w:r w:rsidR="00EE2361" w:rsidRPr="002A05C9">
        <w:rPr>
          <w:rFonts w:ascii="Times New Roman" w:hAnsi="Times New Roman" w:cs="Times New Roman"/>
          <w:i/>
          <w:sz w:val="24"/>
          <w:szCs w:val="24"/>
        </w:rPr>
        <w:t>364</w:t>
      </w:r>
      <w:r w:rsidR="00EE2361" w:rsidRPr="002A05C9">
        <w:rPr>
          <w:rFonts w:ascii="Times New Roman" w:hAnsi="Times New Roman" w:cs="Times New Roman"/>
          <w:sz w:val="24"/>
          <w:szCs w:val="24"/>
        </w:rPr>
        <w:t>, 1563-1566.</w:t>
      </w:r>
      <w:r w:rsidR="00A0690E" w:rsidRPr="002A05C9">
        <w:rPr>
          <w:rFonts w:ascii="Times New Roman" w:hAnsi="Times New Roman" w:cs="Times New Roman"/>
          <w:sz w:val="24"/>
          <w:szCs w:val="24"/>
        </w:rPr>
        <w:t xml:space="preserve"> </w:t>
      </w:r>
      <w:r w:rsidR="00EE2361" w:rsidRPr="002A05C9">
        <w:rPr>
          <w:rFonts w:ascii="Times New Roman" w:hAnsi="Times New Roman" w:cs="Times New Roman"/>
          <w:sz w:val="24"/>
          <w:szCs w:val="24"/>
        </w:rPr>
        <w:t xml:space="preserve"> http://dx.doi.org/10.1016/S0140-6736(04)17328-5</w:t>
      </w:r>
    </w:p>
    <w:p w14:paraId="28DC038A" w14:textId="77777777" w:rsidR="00EE2361" w:rsidRPr="002A05C9" w:rsidRDefault="00EE2361" w:rsidP="002A05C9">
      <w:pPr>
        <w:spacing w:line="360" w:lineRule="auto"/>
        <w:ind w:left="709" w:hanging="709"/>
        <w:contextualSpacing/>
        <w:jc w:val="both"/>
        <w:rPr>
          <w:rFonts w:ascii="Times New Roman" w:hAnsi="Times New Roman" w:cs="Times New Roman"/>
          <w:sz w:val="24"/>
          <w:szCs w:val="24"/>
          <w:lang w:val="en-US"/>
        </w:rPr>
      </w:pPr>
      <w:r w:rsidRPr="002A05C9">
        <w:rPr>
          <w:rFonts w:ascii="Times New Roman" w:hAnsi="Times New Roman" w:cs="Times New Roman"/>
          <w:sz w:val="24"/>
          <w:szCs w:val="24"/>
        </w:rPr>
        <w:t xml:space="preserve">Lenta, M., Di </w:t>
      </w:r>
      <w:proofErr w:type="spellStart"/>
      <w:r w:rsidRPr="002A05C9">
        <w:rPr>
          <w:rFonts w:ascii="Times New Roman" w:hAnsi="Times New Roman" w:cs="Times New Roman"/>
          <w:sz w:val="24"/>
          <w:szCs w:val="24"/>
        </w:rPr>
        <w:t>Iorio</w:t>
      </w:r>
      <w:proofErr w:type="spellEnd"/>
      <w:r w:rsidRPr="002A05C9">
        <w:rPr>
          <w:rFonts w:ascii="Times New Roman" w:hAnsi="Times New Roman" w:cs="Times New Roman"/>
          <w:sz w:val="24"/>
          <w:szCs w:val="24"/>
        </w:rPr>
        <w:t xml:space="preserve">, J., &amp; Vázquez, J.J. (2023a). </w:t>
      </w:r>
      <w:r w:rsidRPr="002A05C9">
        <w:rPr>
          <w:rFonts w:ascii="Times New Roman" w:hAnsi="Times New Roman" w:cs="Times New Roman"/>
          <w:sz w:val="24"/>
          <w:szCs w:val="24"/>
          <w:lang w:val="en-US"/>
        </w:rPr>
        <w:t xml:space="preserve">Stressful life events among women living homelessness in Argentina. </w:t>
      </w:r>
      <w:r w:rsidRPr="002A05C9">
        <w:rPr>
          <w:rFonts w:ascii="Times New Roman" w:hAnsi="Times New Roman" w:cs="Times New Roman"/>
          <w:i/>
          <w:sz w:val="24"/>
          <w:szCs w:val="24"/>
          <w:lang w:val="en-US"/>
        </w:rPr>
        <w:t>Journal of Loss and Trauma</w:t>
      </w:r>
      <w:r w:rsidRPr="002A05C9">
        <w:rPr>
          <w:rFonts w:ascii="Times New Roman" w:hAnsi="Times New Roman" w:cs="Times New Roman"/>
          <w:sz w:val="24"/>
          <w:szCs w:val="24"/>
          <w:lang w:val="en-US"/>
        </w:rPr>
        <w:t xml:space="preserve">, 28(6), 522-536. https://doi.org/10.1080/15325024.2022.2115206. </w:t>
      </w:r>
    </w:p>
    <w:p w14:paraId="1B808B7E" w14:textId="77777777" w:rsidR="00EE2361" w:rsidRPr="002A05C9" w:rsidRDefault="00EE2361" w:rsidP="002A05C9">
      <w:pPr>
        <w:spacing w:line="360" w:lineRule="auto"/>
        <w:ind w:left="709" w:hanging="709"/>
        <w:contextualSpacing/>
        <w:jc w:val="both"/>
        <w:rPr>
          <w:rFonts w:ascii="Times New Roman" w:hAnsi="Times New Roman" w:cs="Times New Roman"/>
          <w:b/>
          <w:sz w:val="24"/>
          <w:szCs w:val="24"/>
          <w:lang w:val="en-US"/>
        </w:rPr>
      </w:pPr>
      <w:r w:rsidRPr="002A05C9">
        <w:rPr>
          <w:rFonts w:ascii="Times New Roman" w:hAnsi="Times New Roman" w:cs="Times New Roman"/>
          <w:sz w:val="24"/>
          <w:szCs w:val="24"/>
          <w:lang w:val="en-US"/>
        </w:rPr>
        <w:t xml:space="preserve">Lenta, M., Panadero, S., Cabrera, A., &amp; Vázquez, J.J. (2023b). Health situation and perceived health status among women experiencing homelessness: A longitudinal study in Spain. </w:t>
      </w:r>
      <w:r w:rsidRPr="002A05C9">
        <w:rPr>
          <w:rFonts w:ascii="Times New Roman" w:hAnsi="Times New Roman" w:cs="Times New Roman"/>
          <w:i/>
          <w:sz w:val="24"/>
          <w:szCs w:val="24"/>
          <w:lang w:val="en-US"/>
        </w:rPr>
        <w:t>Public Health Nursing</w:t>
      </w:r>
      <w:r w:rsidRPr="002A05C9">
        <w:rPr>
          <w:rFonts w:ascii="Times New Roman" w:hAnsi="Times New Roman" w:cs="Times New Roman"/>
          <w:sz w:val="24"/>
          <w:szCs w:val="24"/>
          <w:lang w:val="en-US"/>
        </w:rPr>
        <w:t xml:space="preserve">, 40(1), 9-16. </w:t>
      </w:r>
      <w:bookmarkStart w:id="7" w:name="_Hlk152151214"/>
      <w:r w:rsidRPr="002A05C9">
        <w:rPr>
          <w:rFonts w:ascii="Times New Roman" w:hAnsi="Times New Roman" w:cs="Times New Roman"/>
          <w:sz w:val="24"/>
          <w:szCs w:val="24"/>
          <w:lang w:val="en-US"/>
        </w:rPr>
        <w:t>https://doi.org/</w:t>
      </w:r>
      <w:bookmarkEnd w:id="7"/>
      <w:r w:rsidRPr="002A05C9">
        <w:rPr>
          <w:rFonts w:ascii="Times New Roman" w:hAnsi="Times New Roman" w:cs="Times New Roman"/>
          <w:sz w:val="24"/>
          <w:szCs w:val="24"/>
          <w:lang w:val="en-US"/>
        </w:rPr>
        <w:t xml:space="preserve">10.1111/phn.13130. </w:t>
      </w:r>
    </w:p>
    <w:p w14:paraId="5C72A7CE" w14:textId="4902CD9B" w:rsidR="00EE2361" w:rsidRPr="002A05C9" w:rsidRDefault="00EE2361" w:rsidP="002A05C9">
      <w:pPr>
        <w:widowControl w:val="0"/>
        <w:autoSpaceDE w:val="0"/>
        <w:autoSpaceDN w:val="0"/>
        <w:adjustRightInd w:val="0"/>
        <w:spacing w:line="360" w:lineRule="auto"/>
        <w:ind w:left="480" w:hanging="480"/>
        <w:contextualSpacing/>
        <w:jc w:val="both"/>
        <w:rPr>
          <w:rFonts w:ascii="Times New Roman" w:hAnsi="Times New Roman" w:cs="Times New Roman"/>
          <w:noProof/>
          <w:sz w:val="24"/>
          <w:szCs w:val="24"/>
          <w:lang w:val="en-US"/>
        </w:rPr>
      </w:pPr>
      <w:bookmarkStart w:id="8" w:name="_Hlk152151135"/>
      <w:r w:rsidRPr="002A05C9">
        <w:rPr>
          <w:rFonts w:ascii="Times New Roman" w:hAnsi="Times New Roman" w:cs="Times New Roman"/>
          <w:noProof/>
          <w:sz w:val="24"/>
          <w:szCs w:val="24"/>
          <w:lang w:val="en-US"/>
        </w:rPr>
        <w:t>Matulič, M.V., De-Vicente, I., Boixadós, A.</w:t>
      </w:r>
      <w:r w:rsidR="004D01C6" w:rsidRPr="002A05C9">
        <w:rPr>
          <w:rFonts w:ascii="Times New Roman" w:hAnsi="Times New Roman" w:cs="Times New Roman"/>
          <w:noProof/>
          <w:sz w:val="24"/>
          <w:szCs w:val="24"/>
          <w:lang w:val="en-US"/>
        </w:rPr>
        <w:t>,</w:t>
      </w:r>
      <w:r w:rsidRPr="002A05C9">
        <w:rPr>
          <w:rFonts w:ascii="Times New Roman" w:hAnsi="Times New Roman" w:cs="Times New Roman"/>
          <w:noProof/>
          <w:sz w:val="24"/>
          <w:szCs w:val="24"/>
          <w:lang w:val="en-US"/>
        </w:rPr>
        <w:t xml:space="preserve"> &amp; Caïs, J. (2019</w:t>
      </w:r>
      <w:bookmarkEnd w:id="8"/>
      <w:r w:rsidRPr="002A05C9">
        <w:rPr>
          <w:rFonts w:ascii="Times New Roman" w:hAnsi="Times New Roman" w:cs="Times New Roman"/>
          <w:noProof/>
          <w:sz w:val="24"/>
          <w:szCs w:val="24"/>
          <w:lang w:val="en-US"/>
        </w:rPr>
        <w:t xml:space="preserve">). </w:t>
      </w:r>
      <w:r w:rsidRPr="002A05C9">
        <w:rPr>
          <w:rFonts w:ascii="Times New Roman" w:hAnsi="Times New Roman" w:cs="Times New Roman"/>
          <w:noProof/>
          <w:sz w:val="24"/>
          <w:szCs w:val="24"/>
        </w:rPr>
        <w:t xml:space="preserve">Las mujeres sin hogar: realidades ocultas de la exclusión social. </w:t>
      </w:r>
      <w:r w:rsidRPr="002A05C9">
        <w:rPr>
          <w:rFonts w:ascii="Times New Roman" w:hAnsi="Times New Roman" w:cs="Times New Roman"/>
          <w:i/>
          <w:iCs/>
          <w:noProof/>
          <w:sz w:val="24"/>
          <w:szCs w:val="24"/>
          <w:lang w:val="en-US"/>
        </w:rPr>
        <w:t>Global Social Work</w:t>
      </w:r>
      <w:r w:rsidRPr="002A05C9">
        <w:rPr>
          <w:rFonts w:ascii="Times New Roman" w:hAnsi="Times New Roman" w:cs="Times New Roman"/>
          <w:noProof/>
          <w:sz w:val="24"/>
          <w:szCs w:val="24"/>
          <w:lang w:val="en-US"/>
        </w:rPr>
        <w:t xml:space="preserve">, 9(16), 49-68. </w:t>
      </w:r>
      <w:r w:rsidR="00A0690E" w:rsidRPr="002A05C9">
        <w:rPr>
          <w:rFonts w:ascii="Times New Roman" w:hAnsi="Times New Roman" w:cs="Times New Roman"/>
          <w:sz w:val="24"/>
          <w:szCs w:val="24"/>
          <w:lang w:val="en-US"/>
        </w:rPr>
        <w:t>https://doi.org/</w:t>
      </w:r>
      <w:r w:rsidRPr="002A05C9">
        <w:rPr>
          <w:rFonts w:ascii="Times New Roman" w:hAnsi="Times New Roman" w:cs="Times New Roman"/>
          <w:noProof/>
          <w:sz w:val="24"/>
          <w:szCs w:val="24"/>
          <w:lang w:val="en-US"/>
        </w:rPr>
        <w:t>10.30827/tsggsw.v9i16.8198</w:t>
      </w:r>
    </w:p>
    <w:p w14:paraId="206BB42D" w14:textId="4C712A63" w:rsidR="00472548" w:rsidRPr="002A05C9" w:rsidRDefault="00472548" w:rsidP="002A05C9">
      <w:pPr>
        <w:spacing w:line="360" w:lineRule="auto"/>
        <w:ind w:left="709" w:hanging="709"/>
        <w:contextualSpacing/>
        <w:jc w:val="both"/>
        <w:rPr>
          <w:rFonts w:ascii="Times New Roman" w:hAnsi="Times New Roman" w:cs="Times New Roman"/>
          <w:sz w:val="24"/>
          <w:szCs w:val="24"/>
          <w:lang w:val="en-US"/>
        </w:rPr>
      </w:pPr>
      <w:r w:rsidRPr="002A05C9">
        <w:rPr>
          <w:rFonts w:ascii="Times New Roman" w:hAnsi="Times New Roman" w:cs="Times New Roman"/>
          <w:sz w:val="24"/>
          <w:szCs w:val="24"/>
          <w:lang w:val="en-US"/>
        </w:rPr>
        <w:t xml:space="preserve">Moss, K., &amp; Singh, P. (2015). </w:t>
      </w:r>
      <w:r w:rsidRPr="002A05C9">
        <w:rPr>
          <w:rFonts w:ascii="Times New Roman" w:hAnsi="Times New Roman" w:cs="Times New Roman"/>
          <w:i/>
          <w:sz w:val="24"/>
          <w:szCs w:val="24"/>
          <w:lang w:val="en-US"/>
        </w:rPr>
        <w:t>Women rough sleepers in Europe: Homelessness and victims of domestic abuse.</w:t>
      </w:r>
      <w:r w:rsidRPr="002A05C9">
        <w:rPr>
          <w:rFonts w:ascii="Times New Roman" w:hAnsi="Times New Roman" w:cs="Times New Roman"/>
          <w:sz w:val="24"/>
          <w:szCs w:val="24"/>
          <w:lang w:val="en-US"/>
        </w:rPr>
        <w:t xml:space="preserve"> Bristol: Policy Press.</w:t>
      </w:r>
    </w:p>
    <w:p w14:paraId="1D9F6311" w14:textId="2D88CAE7" w:rsidR="0049245C" w:rsidRPr="002A05C9" w:rsidRDefault="0049245C" w:rsidP="002A05C9">
      <w:pPr>
        <w:spacing w:line="360" w:lineRule="auto"/>
        <w:ind w:left="709" w:hanging="709"/>
        <w:contextualSpacing/>
        <w:jc w:val="both"/>
        <w:rPr>
          <w:rFonts w:ascii="Times New Roman" w:hAnsi="Times New Roman" w:cs="Times New Roman"/>
          <w:sz w:val="24"/>
          <w:szCs w:val="24"/>
          <w:lang w:val="es-AR"/>
        </w:rPr>
      </w:pPr>
      <w:proofErr w:type="spellStart"/>
      <w:r w:rsidRPr="002A05C9">
        <w:rPr>
          <w:rFonts w:ascii="Times New Roman" w:hAnsi="Times New Roman" w:cs="Times New Roman"/>
          <w:sz w:val="24"/>
          <w:szCs w:val="24"/>
          <w:lang w:val="es-AR"/>
        </w:rPr>
        <w:t>Palleres</w:t>
      </w:r>
      <w:proofErr w:type="spellEnd"/>
      <w:r w:rsidRPr="002A05C9">
        <w:rPr>
          <w:rFonts w:ascii="Times New Roman" w:hAnsi="Times New Roman" w:cs="Times New Roman"/>
          <w:sz w:val="24"/>
          <w:szCs w:val="24"/>
          <w:lang w:val="es-AR"/>
        </w:rPr>
        <w:t xml:space="preserve">, </w:t>
      </w:r>
      <w:r w:rsidR="0066236D" w:rsidRPr="002A05C9">
        <w:rPr>
          <w:rFonts w:ascii="Times New Roman" w:hAnsi="Times New Roman" w:cs="Times New Roman"/>
          <w:sz w:val="24"/>
          <w:szCs w:val="24"/>
          <w:lang w:val="es-AR"/>
        </w:rPr>
        <w:t xml:space="preserve">G. (2023). Delimitación conceptual y </w:t>
      </w:r>
      <w:r w:rsidR="0088501F" w:rsidRPr="002A05C9">
        <w:rPr>
          <w:rFonts w:ascii="Times New Roman" w:hAnsi="Times New Roman" w:cs="Times New Roman"/>
          <w:sz w:val="24"/>
          <w:szCs w:val="24"/>
          <w:lang w:val="es-AR"/>
        </w:rPr>
        <w:t>m</w:t>
      </w:r>
      <w:r w:rsidR="0066236D" w:rsidRPr="002A05C9">
        <w:rPr>
          <w:rFonts w:ascii="Times New Roman" w:hAnsi="Times New Roman" w:cs="Times New Roman"/>
          <w:sz w:val="24"/>
          <w:szCs w:val="24"/>
          <w:lang w:val="es-AR"/>
        </w:rPr>
        <w:t>étodos de medición</w:t>
      </w:r>
      <w:r w:rsidR="0088501F" w:rsidRPr="002A05C9">
        <w:rPr>
          <w:rFonts w:ascii="Times New Roman" w:hAnsi="Times New Roman" w:cs="Times New Roman"/>
          <w:sz w:val="24"/>
          <w:szCs w:val="24"/>
          <w:lang w:val="es-AR"/>
        </w:rPr>
        <w:t xml:space="preserve"> d</w:t>
      </w:r>
      <w:r w:rsidR="0066236D" w:rsidRPr="002A05C9">
        <w:rPr>
          <w:rFonts w:ascii="Times New Roman" w:hAnsi="Times New Roman" w:cs="Times New Roman"/>
          <w:sz w:val="24"/>
          <w:szCs w:val="24"/>
          <w:lang w:val="es-AR"/>
        </w:rPr>
        <w:t xml:space="preserve">e la situación de calle </w:t>
      </w:r>
      <w:r w:rsidR="0088501F" w:rsidRPr="002A05C9">
        <w:rPr>
          <w:rFonts w:ascii="Times New Roman" w:hAnsi="Times New Roman" w:cs="Times New Roman"/>
          <w:sz w:val="24"/>
          <w:szCs w:val="24"/>
          <w:lang w:val="es-AR"/>
        </w:rPr>
        <w:t>e</w:t>
      </w:r>
      <w:r w:rsidR="0066236D" w:rsidRPr="002A05C9">
        <w:rPr>
          <w:rFonts w:ascii="Times New Roman" w:hAnsi="Times New Roman" w:cs="Times New Roman"/>
          <w:sz w:val="24"/>
          <w:szCs w:val="24"/>
          <w:lang w:val="es-AR"/>
        </w:rPr>
        <w:t xml:space="preserve">n la </w:t>
      </w:r>
      <w:r w:rsidR="0088501F" w:rsidRPr="002A05C9">
        <w:rPr>
          <w:rFonts w:ascii="Times New Roman" w:hAnsi="Times New Roman" w:cs="Times New Roman"/>
          <w:sz w:val="24"/>
          <w:szCs w:val="24"/>
          <w:lang w:val="es-AR"/>
        </w:rPr>
        <w:t>C</w:t>
      </w:r>
      <w:r w:rsidR="0066236D" w:rsidRPr="002A05C9">
        <w:rPr>
          <w:rFonts w:ascii="Times New Roman" w:hAnsi="Times New Roman" w:cs="Times New Roman"/>
          <w:sz w:val="24"/>
          <w:szCs w:val="24"/>
          <w:lang w:val="es-AR"/>
        </w:rPr>
        <w:t xml:space="preserve">iudad </w:t>
      </w:r>
      <w:r w:rsidR="0088501F" w:rsidRPr="002A05C9">
        <w:rPr>
          <w:rFonts w:ascii="Times New Roman" w:hAnsi="Times New Roman" w:cs="Times New Roman"/>
          <w:sz w:val="24"/>
          <w:szCs w:val="24"/>
          <w:lang w:val="es-AR"/>
        </w:rPr>
        <w:t>A</w:t>
      </w:r>
      <w:r w:rsidR="0066236D" w:rsidRPr="002A05C9">
        <w:rPr>
          <w:rFonts w:ascii="Times New Roman" w:hAnsi="Times New Roman" w:cs="Times New Roman"/>
          <w:sz w:val="24"/>
          <w:szCs w:val="24"/>
          <w:lang w:val="es-AR"/>
        </w:rPr>
        <w:t>utónoma de</w:t>
      </w:r>
      <w:r w:rsidR="0088501F" w:rsidRPr="002A05C9">
        <w:rPr>
          <w:rFonts w:ascii="Times New Roman" w:hAnsi="Times New Roman" w:cs="Times New Roman"/>
          <w:sz w:val="24"/>
          <w:szCs w:val="24"/>
          <w:lang w:val="es-AR"/>
        </w:rPr>
        <w:t xml:space="preserve"> </w:t>
      </w:r>
      <w:r w:rsidR="0066236D" w:rsidRPr="002A05C9">
        <w:rPr>
          <w:rFonts w:ascii="Times New Roman" w:hAnsi="Times New Roman" w:cs="Times New Roman"/>
          <w:sz w:val="24"/>
          <w:szCs w:val="24"/>
          <w:lang w:val="es-AR"/>
        </w:rPr>
        <w:t xml:space="preserve">Buenos </w:t>
      </w:r>
      <w:r w:rsidR="0088501F" w:rsidRPr="002A05C9">
        <w:rPr>
          <w:rFonts w:ascii="Times New Roman" w:hAnsi="Times New Roman" w:cs="Times New Roman"/>
          <w:sz w:val="24"/>
          <w:szCs w:val="24"/>
          <w:lang w:val="es-AR"/>
        </w:rPr>
        <w:t>A</w:t>
      </w:r>
      <w:r w:rsidR="0066236D" w:rsidRPr="002A05C9">
        <w:rPr>
          <w:rFonts w:ascii="Times New Roman" w:hAnsi="Times New Roman" w:cs="Times New Roman"/>
          <w:sz w:val="24"/>
          <w:szCs w:val="24"/>
          <w:lang w:val="es-AR"/>
        </w:rPr>
        <w:t>ires</w:t>
      </w:r>
      <w:r w:rsidR="0088501F" w:rsidRPr="002A05C9">
        <w:rPr>
          <w:rFonts w:ascii="Times New Roman" w:hAnsi="Times New Roman" w:cs="Times New Roman"/>
          <w:sz w:val="24"/>
          <w:szCs w:val="24"/>
          <w:lang w:val="es-AR"/>
        </w:rPr>
        <w:t>. Cuestión urbana</w:t>
      </w:r>
      <w:r w:rsidR="004A37E3" w:rsidRPr="002A05C9">
        <w:rPr>
          <w:rFonts w:ascii="Times New Roman" w:hAnsi="Times New Roman" w:cs="Times New Roman"/>
          <w:sz w:val="24"/>
          <w:szCs w:val="24"/>
          <w:lang w:val="es-AR"/>
        </w:rPr>
        <w:t>, 7(13), 47-61.</w:t>
      </w:r>
    </w:p>
    <w:p w14:paraId="6D487396" w14:textId="77777777" w:rsidR="00EE2361" w:rsidRPr="002A05C9" w:rsidRDefault="00EE2361" w:rsidP="002A05C9">
      <w:pPr>
        <w:spacing w:line="360" w:lineRule="auto"/>
        <w:ind w:left="709" w:hanging="709"/>
        <w:contextualSpacing/>
        <w:jc w:val="both"/>
        <w:rPr>
          <w:rFonts w:ascii="Times New Roman" w:hAnsi="Times New Roman" w:cs="Times New Roman"/>
          <w:sz w:val="24"/>
          <w:szCs w:val="24"/>
          <w:lang w:val="en-US"/>
        </w:rPr>
      </w:pPr>
      <w:r w:rsidRPr="002A05C9">
        <w:rPr>
          <w:rFonts w:ascii="Times New Roman" w:hAnsi="Times New Roman" w:cs="Times New Roman"/>
          <w:sz w:val="24"/>
          <w:szCs w:val="24"/>
          <w:lang w:val="en-US"/>
        </w:rPr>
        <w:t xml:space="preserve">Panadero, S. &amp; Vázquez, J.J. (in press). Victimization and discrimination: Forgotten variables in evaluating the results of the "Housing First" model for persons experiencing homelessness. </w:t>
      </w:r>
      <w:r w:rsidRPr="002A05C9">
        <w:rPr>
          <w:rFonts w:ascii="Times New Roman" w:hAnsi="Times New Roman" w:cs="Times New Roman"/>
          <w:i/>
          <w:sz w:val="24"/>
          <w:szCs w:val="24"/>
          <w:lang w:val="en-US"/>
        </w:rPr>
        <w:t>Journal of Social Distress and Homelessness</w:t>
      </w:r>
      <w:r w:rsidRPr="002A05C9">
        <w:rPr>
          <w:rFonts w:ascii="Times New Roman" w:hAnsi="Times New Roman" w:cs="Times New Roman"/>
          <w:sz w:val="24"/>
          <w:szCs w:val="24"/>
          <w:lang w:val="en-US"/>
        </w:rPr>
        <w:t xml:space="preserve">. https://doi.org/10.1080/10530789.2022.2159617. </w:t>
      </w:r>
    </w:p>
    <w:p w14:paraId="57526B9C" w14:textId="5A6EBC40" w:rsidR="00EE2361" w:rsidRPr="002A05C9" w:rsidRDefault="00EE2361" w:rsidP="002A05C9">
      <w:pPr>
        <w:spacing w:line="360" w:lineRule="auto"/>
        <w:ind w:left="709" w:hanging="709"/>
        <w:contextualSpacing/>
        <w:jc w:val="both"/>
        <w:rPr>
          <w:rFonts w:ascii="Times New Roman" w:hAnsi="Times New Roman" w:cs="Times New Roman"/>
          <w:sz w:val="24"/>
          <w:szCs w:val="24"/>
          <w:shd w:val="clear" w:color="auto" w:fill="FFFFFF"/>
        </w:rPr>
      </w:pPr>
      <w:r w:rsidRPr="002A05C9">
        <w:rPr>
          <w:rFonts w:ascii="Times New Roman" w:hAnsi="Times New Roman" w:cs="Times New Roman"/>
          <w:sz w:val="24"/>
          <w:szCs w:val="24"/>
          <w:shd w:val="clear" w:color="auto" w:fill="FFFFFF"/>
          <w:lang w:val="en-US"/>
        </w:rPr>
        <w:t xml:space="preserve">Partida Bautista, V., Esquer-Soto, L. A., &amp; Barrera Hernández, L. F. (2019). </w:t>
      </w:r>
      <w:r w:rsidRPr="002A05C9">
        <w:rPr>
          <w:rFonts w:ascii="Times New Roman" w:hAnsi="Times New Roman" w:cs="Times New Roman"/>
          <w:sz w:val="24"/>
          <w:szCs w:val="24"/>
          <w:shd w:val="clear" w:color="auto" w:fill="FFFFFF"/>
        </w:rPr>
        <w:t>Actitudes hacia personas en situación de calle en hombres y mujeres del norte de México. </w:t>
      </w:r>
      <w:r w:rsidRPr="002A05C9">
        <w:rPr>
          <w:rFonts w:ascii="Times New Roman" w:hAnsi="Times New Roman" w:cs="Times New Roman"/>
          <w:i/>
          <w:iCs/>
          <w:sz w:val="24"/>
          <w:szCs w:val="24"/>
          <w:shd w:val="clear" w:color="auto" w:fill="FFFFFF"/>
        </w:rPr>
        <w:t>Búsqueda</w:t>
      </w:r>
      <w:r w:rsidRPr="002A05C9">
        <w:rPr>
          <w:rFonts w:ascii="Times New Roman" w:hAnsi="Times New Roman" w:cs="Times New Roman"/>
          <w:sz w:val="24"/>
          <w:szCs w:val="24"/>
          <w:shd w:val="clear" w:color="auto" w:fill="FFFFFF"/>
        </w:rPr>
        <w:t>, </w:t>
      </w:r>
      <w:r w:rsidRPr="002A05C9">
        <w:rPr>
          <w:rFonts w:ascii="Times New Roman" w:hAnsi="Times New Roman" w:cs="Times New Roman"/>
          <w:i/>
          <w:iCs/>
          <w:sz w:val="24"/>
          <w:szCs w:val="24"/>
          <w:shd w:val="clear" w:color="auto" w:fill="FFFFFF"/>
        </w:rPr>
        <w:t>6</w:t>
      </w:r>
      <w:r w:rsidRPr="002A05C9">
        <w:rPr>
          <w:rFonts w:ascii="Times New Roman" w:hAnsi="Times New Roman" w:cs="Times New Roman"/>
          <w:sz w:val="24"/>
          <w:szCs w:val="24"/>
          <w:shd w:val="clear" w:color="auto" w:fill="FFFFFF"/>
        </w:rPr>
        <w:t>(1), 1-9.</w:t>
      </w:r>
      <w:r w:rsidR="00C8195E" w:rsidRPr="002A05C9">
        <w:rPr>
          <w:rFonts w:ascii="Times New Roman" w:hAnsi="Times New Roman" w:cs="Times New Roman"/>
          <w:sz w:val="24"/>
          <w:szCs w:val="24"/>
          <w:shd w:val="clear" w:color="auto" w:fill="FFFFFF"/>
        </w:rPr>
        <w:t xml:space="preserve"> </w:t>
      </w:r>
    </w:p>
    <w:p w14:paraId="30720900" w14:textId="1D76E886" w:rsidR="00EE2361" w:rsidRPr="002A05C9" w:rsidRDefault="00EE2361" w:rsidP="002A05C9">
      <w:pPr>
        <w:spacing w:line="360" w:lineRule="auto"/>
        <w:ind w:left="709" w:hanging="709"/>
        <w:contextualSpacing/>
        <w:jc w:val="both"/>
        <w:rPr>
          <w:rFonts w:ascii="Times New Roman" w:hAnsi="Times New Roman" w:cs="Times New Roman"/>
          <w:sz w:val="24"/>
          <w:szCs w:val="24"/>
          <w:shd w:val="clear" w:color="auto" w:fill="FFFFFF"/>
        </w:rPr>
      </w:pPr>
      <w:proofErr w:type="spellStart"/>
      <w:r w:rsidRPr="002A05C9">
        <w:rPr>
          <w:rFonts w:ascii="Times New Roman" w:hAnsi="Times New Roman" w:cs="Times New Roman"/>
          <w:sz w:val="24"/>
          <w:szCs w:val="24"/>
          <w:shd w:val="clear" w:color="auto" w:fill="FFFFFF"/>
        </w:rPr>
        <w:t>Rigueiral</w:t>
      </w:r>
      <w:proofErr w:type="spellEnd"/>
      <w:r w:rsidRPr="002A05C9">
        <w:rPr>
          <w:rFonts w:ascii="Times New Roman" w:hAnsi="Times New Roman" w:cs="Times New Roman"/>
          <w:sz w:val="24"/>
          <w:szCs w:val="24"/>
          <w:shd w:val="clear" w:color="auto" w:fill="FFFFFF"/>
        </w:rPr>
        <w:t xml:space="preserve">, G. J., &amp; </w:t>
      </w:r>
      <w:proofErr w:type="spellStart"/>
      <w:r w:rsidRPr="002A05C9">
        <w:rPr>
          <w:rFonts w:ascii="Times New Roman" w:hAnsi="Times New Roman" w:cs="Times New Roman"/>
          <w:sz w:val="24"/>
          <w:szCs w:val="24"/>
          <w:shd w:val="clear" w:color="auto" w:fill="FFFFFF"/>
        </w:rPr>
        <w:t>Seidmann</w:t>
      </w:r>
      <w:proofErr w:type="spellEnd"/>
      <w:r w:rsidRPr="002A05C9">
        <w:rPr>
          <w:rFonts w:ascii="Times New Roman" w:hAnsi="Times New Roman" w:cs="Times New Roman"/>
          <w:sz w:val="24"/>
          <w:szCs w:val="24"/>
          <w:shd w:val="clear" w:color="auto" w:fill="FFFFFF"/>
        </w:rPr>
        <w:t xml:space="preserve">, S. (2019). Trayectorias de vida de personas trans en el área metropolitana de Buenos Aires (AMBA). </w:t>
      </w:r>
      <w:r w:rsidRPr="002A05C9">
        <w:rPr>
          <w:rFonts w:ascii="Times New Roman" w:hAnsi="Times New Roman" w:cs="Times New Roman"/>
          <w:i/>
          <w:iCs/>
          <w:sz w:val="24"/>
          <w:szCs w:val="24"/>
          <w:shd w:val="clear" w:color="auto" w:fill="FFFFFF"/>
        </w:rPr>
        <w:t>Revista Interamericana de Psicología</w:t>
      </w:r>
      <w:r w:rsidRPr="002A05C9">
        <w:rPr>
          <w:rFonts w:ascii="Times New Roman" w:hAnsi="Times New Roman" w:cs="Times New Roman"/>
          <w:sz w:val="24"/>
          <w:szCs w:val="24"/>
          <w:shd w:val="clear" w:color="auto" w:fill="FFFFFF"/>
        </w:rPr>
        <w:t>, </w:t>
      </w:r>
      <w:r w:rsidRPr="002A05C9">
        <w:rPr>
          <w:rFonts w:ascii="Times New Roman" w:hAnsi="Times New Roman" w:cs="Times New Roman"/>
          <w:i/>
          <w:iCs/>
          <w:sz w:val="24"/>
          <w:szCs w:val="24"/>
          <w:shd w:val="clear" w:color="auto" w:fill="FFFFFF"/>
        </w:rPr>
        <w:t>53</w:t>
      </w:r>
      <w:r w:rsidRPr="002A05C9">
        <w:rPr>
          <w:rFonts w:ascii="Times New Roman" w:hAnsi="Times New Roman" w:cs="Times New Roman"/>
          <w:sz w:val="24"/>
          <w:szCs w:val="24"/>
          <w:shd w:val="clear" w:color="auto" w:fill="FFFFFF"/>
        </w:rPr>
        <w:t>(2), 180-194.</w:t>
      </w:r>
      <w:r w:rsidR="00C8195E" w:rsidRPr="002A05C9">
        <w:rPr>
          <w:rFonts w:ascii="Times New Roman" w:hAnsi="Times New Roman" w:cs="Times New Roman"/>
          <w:sz w:val="24"/>
          <w:szCs w:val="24"/>
          <w:shd w:val="clear" w:color="auto" w:fill="FFFFFF"/>
        </w:rPr>
        <w:t xml:space="preserve"> </w:t>
      </w:r>
      <w:r w:rsidR="00472548" w:rsidRPr="002A05C9">
        <w:rPr>
          <w:rFonts w:ascii="Times New Roman" w:hAnsi="Times New Roman" w:cs="Times New Roman"/>
          <w:sz w:val="24"/>
          <w:szCs w:val="24"/>
          <w:shd w:val="clear" w:color="auto" w:fill="FFFFFF"/>
        </w:rPr>
        <w:t>https://doi.org/10.30849/rip/ijp.v53i2.1062</w:t>
      </w:r>
    </w:p>
    <w:p w14:paraId="46590581" w14:textId="77777777" w:rsidR="00EE2361" w:rsidRPr="002A05C9" w:rsidRDefault="00EE2361" w:rsidP="002A05C9">
      <w:pPr>
        <w:spacing w:line="360" w:lineRule="auto"/>
        <w:ind w:left="709" w:hanging="709"/>
        <w:contextualSpacing/>
        <w:jc w:val="both"/>
        <w:rPr>
          <w:rFonts w:ascii="Times New Roman" w:hAnsi="Times New Roman" w:cs="Times New Roman"/>
          <w:sz w:val="24"/>
          <w:szCs w:val="24"/>
        </w:rPr>
      </w:pPr>
      <w:r w:rsidRPr="002A05C9">
        <w:rPr>
          <w:rFonts w:ascii="Times New Roman" w:hAnsi="Times New Roman" w:cs="Times New Roman"/>
          <w:sz w:val="24"/>
          <w:szCs w:val="24"/>
        </w:rPr>
        <w:t>Rivas-Rivero, E., Bonilla-</w:t>
      </w:r>
      <w:proofErr w:type="spellStart"/>
      <w:r w:rsidRPr="002A05C9">
        <w:rPr>
          <w:rFonts w:ascii="Times New Roman" w:hAnsi="Times New Roman" w:cs="Times New Roman"/>
          <w:sz w:val="24"/>
          <w:szCs w:val="24"/>
        </w:rPr>
        <w:t>Algovia</w:t>
      </w:r>
      <w:proofErr w:type="spellEnd"/>
      <w:r w:rsidRPr="002A05C9">
        <w:rPr>
          <w:rFonts w:ascii="Times New Roman" w:hAnsi="Times New Roman" w:cs="Times New Roman"/>
          <w:sz w:val="24"/>
          <w:szCs w:val="24"/>
        </w:rPr>
        <w:t xml:space="preserve">, E. &amp; Vázquez, J.J. (2023). </w:t>
      </w:r>
      <w:r w:rsidRPr="002A05C9">
        <w:rPr>
          <w:rFonts w:ascii="Times New Roman" w:hAnsi="Times New Roman" w:cs="Times New Roman"/>
          <w:sz w:val="24"/>
          <w:szCs w:val="24"/>
          <w:lang w:val="en-US"/>
        </w:rPr>
        <w:t xml:space="preserve">Mental health, stressful life events, and abuse in Nicaraguan women. </w:t>
      </w:r>
      <w:proofErr w:type="spellStart"/>
      <w:r w:rsidRPr="002A05C9">
        <w:rPr>
          <w:rFonts w:ascii="Times New Roman" w:hAnsi="Times New Roman" w:cs="Times New Roman"/>
          <w:i/>
          <w:sz w:val="24"/>
          <w:szCs w:val="24"/>
        </w:rPr>
        <w:t>Behavioral</w:t>
      </w:r>
      <w:proofErr w:type="spellEnd"/>
      <w:r w:rsidRPr="002A05C9">
        <w:rPr>
          <w:rFonts w:ascii="Times New Roman" w:hAnsi="Times New Roman" w:cs="Times New Roman"/>
          <w:i/>
          <w:sz w:val="24"/>
          <w:szCs w:val="24"/>
        </w:rPr>
        <w:t xml:space="preserve"> </w:t>
      </w:r>
      <w:proofErr w:type="spellStart"/>
      <w:r w:rsidRPr="002A05C9">
        <w:rPr>
          <w:rFonts w:ascii="Times New Roman" w:hAnsi="Times New Roman" w:cs="Times New Roman"/>
          <w:i/>
          <w:sz w:val="24"/>
          <w:szCs w:val="24"/>
        </w:rPr>
        <w:t>Psychology</w:t>
      </w:r>
      <w:proofErr w:type="spellEnd"/>
      <w:r w:rsidRPr="002A05C9">
        <w:rPr>
          <w:rFonts w:ascii="Times New Roman" w:hAnsi="Times New Roman" w:cs="Times New Roman"/>
          <w:sz w:val="24"/>
          <w:szCs w:val="24"/>
        </w:rPr>
        <w:t xml:space="preserve">, 31 (2), 413-432. https://doi.org/10.51668/bp.8323210n. </w:t>
      </w:r>
    </w:p>
    <w:p w14:paraId="6C762BBB" w14:textId="77777777" w:rsidR="00EE2361" w:rsidRPr="002A05C9" w:rsidRDefault="00EE2361" w:rsidP="002A05C9">
      <w:pPr>
        <w:widowControl w:val="0"/>
        <w:autoSpaceDE w:val="0"/>
        <w:autoSpaceDN w:val="0"/>
        <w:adjustRightInd w:val="0"/>
        <w:spacing w:line="360" w:lineRule="auto"/>
        <w:ind w:left="480" w:hanging="480"/>
        <w:contextualSpacing/>
        <w:jc w:val="both"/>
        <w:rPr>
          <w:rFonts w:ascii="Times New Roman" w:hAnsi="Times New Roman" w:cs="Times New Roman"/>
          <w:noProof/>
          <w:sz w:val="24"/>
          <w:szCs w:val="24"/>
          <w:lang w:val="en-US"/>
        </w:rPr>
      </w:pPr>
      <w:r w:rsidRPr="002A05C9">
        <w:rPr>
          <w:rFonts w:ascii="Times New Roman" w:hAnsi="Times New Roman" w:cs="Times New Roman"/>
          <w:noProof/>
          <w:sz w:val="24"/>
          <w:szCs w:val="24"/>
        </w:rPr>
        <w:lastRenderedPageBreak/>
        <w:t xml:space="preserve">Roca, P., Panadero, S., Rodríguez-Moreno, S., Martín, R. M., &amp; Vázquez, J. J. (2019). </w:t>
      </w:r>
      <w:r w:rsidRPr="002A05C9">
        <w:rPr>
          <w:rFonts w:ascii="Times New Roman" w:hAnsi="Times New Roman" w:cs="Times New Roman"/>
          <w:noProof/>
          <w:sz w:val="24"/>
          <w:szCs w:val="24"/>
          <w:lang w:val="en-US"/>
        </w:rPr>
        <w:t xml:space="preserve">The revolving door to homelessness. The influence of health, alcohol consumption and stressful life events on the number of episodes of homelessness. </w:t>
      </w:r>
      <w:r w:rsidRPr="002A05C9">
        <w:rPr>
          <w:rFonts w:ascii="Times New Roman" w:hAnsi="Times New Roman" w:cs="Times New Roman"/>
          <w:i/>
          <w:iCs/>
          <w:noProof/>
          <w:sz w:val="24"/>
          <w:szCs w:val="24"/>
          <w:lang w:val="en-US"/>
        </w:rPr>
        <w:t>Annals of Psychology</w:t>
      </w:r>
      <w:r w:rsidRPr="002A05C9">
        <w:rPr>
          <w:rFonts w:ascii="Times New Roman" w:hAnsi="Times New Roman" w:cs="Times New Roman"/>
          <w:noProof/>
          <w:sz w:val="24"/>
          <w:szCs w:val="24"/>
          <w:lang w:val="en-US"/>
        </w:rPr>
        <w:t xml:space="preserve">, </w:t>
      </w:r>
      <w:r w:rsidRPr="002A05C9">
        <w:rPr>
          <w:rFonts w:ascii="Times New Roman" w:hAnsi="Times New Roman" w:cs="Times New Roman"/>
          <w:i/>
          <w:iCs/>
          <w:noProof/>
          <w:sz w:val="24"/>
          <w:szCs w:val="24"/>
          <w:lang w:val="en-US"/>
        </w:rPr>
        <w:t>35</w:t>
      </w:r>
      <w:r w:rsidRPr="002A05C9">
        <w:rPr>
          <w:rFonts w:ascii="Times New Roman" w:hAnsi="Times New Roman" w:cs="Times New Roman"/>
          <w:noProof/>
          <w:sz w:val="24"/>
          <w:szCs w:val="24"/>
          <w:lang w:val="en-US"/>
        </w:rPr>
        <w:t>(2), 175–180. https://doi.org/10.6018/ANALESPS.35.2.297741</w:t>
      </w:r>
    </w:p>
    <w:p w14:paraId="264C812A" w14:textId="77777777" w:rsidR="00EE2361" w:rsidRPr="002A05C9" w:rsidRDefault="00EE2361" w:rsidP="002A05C9">
      <w:pPr>
        <w:spacing w:line="360" w:lineRule="auto"/>
        <w:ind w:left="567" w:hanging="567"/>
        <w:contextualSpacing/>
        <w:jc w:val="both"/>
        <w:rPr>
          <w:rFonts w:ascii="Times New Roman" w:hAnsi="Times New Roman" w:cs="Times New Roman"/>
          <w:sz w:val="24"/>
          <w:szCs w:val="24"/>
          <w:lang w:val="en-US"/>
        </w:rPr>
      </w:pPr>
      <w:r w:rsidRPr="002A05C9">
        <w:rPr>
          <w:rFonts w:ascii="Times New Roman" w:hAnsi="Times New Roman" w:cs="Times New Roman"/>
          <w:sz w:val="24"/>
          <w:szCs w:val="24"/>
          <w:lang w:val="en-US"/>
        </w:rPr>
        <w:t xml:space="preserve">Rodríguez-Moreno, S., Panadero, S., &amp; Vázquez, J.J. (2021a). The role of stressful life events among women experiencing homelessness: An intragroup analysis. </w:t>
      </w:r>
      <w:r w:rsidRPr="002A05C9">
        <w:rPr>
          <w:rFonts w:ascii="Times New Roman" w:hAnsi="Times New Roman" w:cs="Times New Roman"/>
          <w:i/>
          <w:iCs/>
          <w:sz w:val="24"/>
          <w:szCs w:val="24"/>
          <w:lang w:val="en-US"/>
        </w:rPr>
        <w:t>American Journal of Community Psychology</w:t>
      </w:r>
      <w:r w:rsidRPr="002A05C9">
        <w:rPr>
          <w:rFonts w:ascii="Times New Roman" w:hAnsi="Times New Roman" w:cs="Times New Roman"/>
          <w:sz w:val="24"/>
          <w:szCs w:val="24"/>
          <w:lang w:val="en-US"/>
        </w:rPr>
        <w:t xml:space="preserve">, 67(3-4), 380-391. https://doi.org/10.1002/ajcp.12480. </w:t>
      </w:r>
    </w:p>
    <w:p w14:paraId="6003FCDA" w14:textId="7AFD2216" w:rsidR="00EE2361" w:rsidRPr="002A05C9" w:rsidRDefault="00EE2361" w:rsidP="002A05C9">
      <w:pPr>
        <w:spacing w:line="360" w:lineRule="auto"/>
        <w:ind w:left="567" w:hanging="567"/>
        <w:contextualSpacing/>
        <w:jc w:val="both"/>
        <w:rPr>
          <w:rFonts w:ascii="Times New Roman" w:hAnsi="Times New Roman" w:cs="Times New Roman"/>
          <w:sz w:val="24"/>
          <w:szCs w:val="24"/>
          <w:lang w:val="en-US"/>
        </w:rPr>
      </w:pPr>
      <w:r w:rsidRPr="002A05C9">
        <w:rPr>
          <w:rFonts w:ascii="Times New Roman" w:hAnsi="Times New Roman" w:cs="Times New Roman"/>
          <w:sz w:val="24"/>
          <w:szCs w:val="24"/>
          <w:lang w:val="en-US"/>
        </w:rPr>
        <w:t xml:space="preserve">Rodríguez-Moreno, S., Roca, P., Panadero, S., &amp; Vázquez, J.J. (2021b). Differences in stressful life events between men and women experiencing homelessness. </w:t>
      </w:r>
      <w:r w:rsidRPr="002A05C9">
        <w:rPr>
          <w:rFonts w:ascii="Times New Roman" w:hAnsi="Times New Roman" w:cs="Times New Roman"/>
          <w:i/>
          <w:iCs/>
          <w:sz w:val="24"/>
          <w:szCs w:val="24"/>
          <w:lang w:val="en-US"/>
        </w:rPr>
        <w:t>Journal of Community Psychology</w:t>
      </w:r>
      <w:r w:rsidRPr="002A05C9">
        <w:rPr>
          <w:rFonts w:ascii="Times New Roman" w:hAnsi="Times New Roman" w:cs="Times New Roman"/>
          <w:sz w:val="24"/>
          <w:szCs w:val="24"/>
          <w:lang w:val="en-US"/>
        </w:rPr>
        <w:t>, 49(2), 375-389. http</w:t>
      </w:r>
      <w:r w:rsidR="00472548" w:rsidRPr="002A05C9">
        <w:rPr>
          <w:rFonts w:ascii="Times New Roman" w:hAnsi="Times New Roman" w:cs="Times New Roman"/>
          <w:sz w:val="24"/>
          <w:szCs w:val="24"/>
          <w:lang w:val="en-US"/>
        </w:rPr>
        <w:t>s://doi.org/10.1002/jcop.22465.</w:t>
      </w:r>
    </w:p>
    <w:p w14:paraId="57A1DFE5" w14:textId="4F96B2B6" w:rsidR="00EE2361" w:rsidRPr="002A05C9" w:rsidRDefault="00EE2361" w:rsidP="002A05C9">
      <w:pPr>
        <w:spacing w:line="360" w:lineRule="auto"/>
        <w:ind w:left="709" w:hanging="709"/>
        <w:contextualSpacing/>
        <w:jc w:val="both"/>
        <w:rPr>
          <w:rFonts w:ascii="Times New Roman" w:hAnsi="Times New Roman" w:cs="Times New Roman"/>
          <w:sz w:val="24"/>
          <w:szCs w:val="24"/>
          <w:shd w:val="clear" w:color="auto" w:fill="FFFFFF"/>
        </w:rPr>
      </w:pPr>
      <w:proofErr w:type="spellStart"/>
      <w:r w:rsidRPr="002A05C9">
        <w:rPr>
          <w:rFonts w:ascii="Times New Roman" w:hAnsi="Times New Roman" w:cs="Times New Roman"/>
          <w:sz w:val="24"/>
          <w:szCs w:val="24"/>
          <w:shd w:val="clear" w:color="auto" w:fill="FFFFFF"/>
          <w:lang w:val="en-US"/>
        </w:rPr>
        <w:t>Sapey</w:t>
      </w:r>
      <w:proofErr w:type="spellEnd"/>
      <w:r w:rsidRPr="002A05C9">
        <w:rPr>
          <w:rFonts w:ascii="Times New Roman" w:hAnsi="Times New Roman" w:cs="Times New Roman"/>
          <w:sz w:val="24"/>
          <w:szCs w:val="24"/>
          <w:shd w:val="clear" w:color="auto" w:fill="FFFFFF"/>
          <w:lang w:val="en-US"/>
        </w:rPr>
        <w:t xml:space="preserve">, M., &amp; Di Iorio, J. (2023). </w:t>
      </w:r>
      <w:r w:rsidRPr="002A05C9">
        <w:rPr>
          <w:rFonts w:ascii="Times New Roman" w:hAnsi="Times New Roman" w:cs="Times New Roman"/>
          <w:sz w:val="24"/>
          <w:szCs w:val="24"/>
          <w:shd w:val="clear" w:color="auto" w:fill="FFFFFF"/>
        </w:rPr>
        <w:t>Entre la subsistencia y la supervivencia: intersecciones entre situación de calle y salud mental en la ciudad autónoma de Buenos Aires. </w:t>
      </w:r>
      <w:r w:rsidRPr="002A05C9">
        <w:rPr>
          <w:rFonts w:ascii="Times New Roman" w:hAnsi="Times New Roman" w:cs="Times New Roman"/>
          <w:i/>
          <w:iCs/>
          <w:sz w:val="24"/>
          <w:szCs w:val="24"/>
          <w:shd w:val="clear" w:color="auto" w:fill="FFFFFF"/>
        </w:rPr>
        <w:t xml:space="preserve">Anuario de Investigaciones </w:t>
      </w:r>
      <w:r w:rsidRPr="002A05C9">
        <w:rPr>
          <w:rFonts w:ascii="Times New Roman" w:hAnsi="Times New Roman" w:cs="Times New Roman"/>
          <w:sz w:val="24"/>
          <w:szCs w:val="24"/>
          <w:shd w:val="clear" w:color="auto" w:fill="FFFFFF"/>
        </w:rPr>
        <w:t>29, 481-191.</w:t>
      </w:r>
    </w:p>
    <w:p w14:paraId="7E20C7D6" w14:textId="77777777" w:rsidR="00EE2361" w:rsidRPr="002A05C9" w:rsidRDefault="00EE2361" w:rsidP="002A05C9">
      <w:pPr>
        <w:widowControl w:val="0"/>
        <w:autoSpaceDE w:val="0"/>
        <w:autoSpaceDN w:val="0"/>
        <w:adjustRightInd w:val="0"/>
        <w:spacing w:line="360" w:lineRule="auto"/>
        <w:ind w:left="480" w:hanging="480"/>
        <w:contextualSpacing/>
        <w:jc w:val="both"/>
        <w:rPr>
          <w:rFonts w:ascii="Times New Roman" w:hAnsi="Times New Roman" w:cs="Times New Roman"/>
          <w:noProof/>
          <w:sz w:val="24"/>
          <w:szCs w:val="24"/>
          <w:lang w:val="en-US"/>
        </w:rPr>
      </w:pPr>
      <w:r w:rsidRPr="002A05C9">
        <w:rPr>
          <w:rFonts w:ascii="Times New Roman" w:hAnsi="Times New Roman" w:cs="Times New Roman"/>
          <w:noProof/>
          <w:sz w:val="24"/>
          <w:szCs w:val="24"/>
          <w:lang w:val="es-AR"/>
        </w:rPr>
        <w:t xml:space="preserve">Stein, J. A., Leslie, M. B., &amp; Nyamathi, A. (2002). </w:t>
      </w:r>
      <w:r w:rsidRPr="002A05C9">
        <w:rPr>
          <w:rFonts w:ascii="Times New Roman" w:hAnsi="Times New Roman" w:cs="Times New Roman"/>
          <w:noProof/>
          <w:sz w:val="24"/>
          <w:szCs w:val="24"/>
          <w:lang w:val="en-US"/>
        </w:rPr>
        <w:t xml:space="preserve">Relative contributions of parent substance use and childhood maltreatment to chronic homelessness, depression, and substance abuse problems among homeless women: Mediating roles of self-esteem and abuse in adulthood. </w:t>
      </w:r>
      <w:r w:rsidRPr="002A05C9">
        <w:rPr>
          <w:rFonts w:ascii="Times New Roman" w:hAnsi="Times New Roman" w:cs="Times New Roman"/>
          <w:i/>
          <w:iCs/>
          <w:noProof/>
          <w:sz w:val="24"/>
          <w:szCs w:val="24"/>
          <w:lang w:val="en-US"/>
        </w:rPr>
        <w:t>Child Abuse and Neglect</w:t>
      </w:r>
      <w:r w:rsidRPr="002A05C9">
        <w:rPr>
          <w:rFonts w:ascii="Times New Roman" w:hAnsi="Times New Roman" w:cs="Times New Roman"/>
          <w:noProof/>
          <w:sz w:val="24"/>
          <w:szCs w:val="24"/>
          <w:lang w:val="en-US"/>
        </w:rPr>
        <w:t xml:space="preserve">, </w:t>
      </w:r>
      <w:r w:rsidRPr="002A05C9">
        <w:rPr>
          <w:rFonts w:ascii="Times New Roman" w:hAnsi="Times New Roman" w:cs="Times New Roman"/>
          <w:i/>
          <w:iCs/>
          <w:noProof/>
          <w:sz w:val="24"/>
          <w:szCs w:val="24"/>
          <w:lang w:val="en-US"/>
        </w:rPr>
        <w:t>26</w:t>
      </w:r>
      <w:r w:rsidRPr="002A05C9">
        <w:rPr>
          <w:rFonts w:ascii="Times New Roman" w:hAnsi="Times New Roman" w:cs="Times New Roman"/>
          <w:noProof/>
          <w:sz w:val="24"/>
          <w:szCs w:val="24"/>
          <w:lang w:val="en-US"/>
        </w:rPr>
        <w:t xml:space="preserve">(10), 1011–1027. </w:t>
      </w:r>
      <w:hyperlink r:id="rId13" w:history="1">
        <w:r w:rsidRPr="002A05C9">
          <w:rPr>
            <w:rStyle w:val="Hipervnculo"/>
            <w:rFonts w:ascii="Times New Roman" w:hAnsi="Times New Roman" w:cs="Times New Roman"/>
            <w:noProof/>
            <w:color w:val="auto"/>
            <w:sz w:val="24"/>
            <w:szCs w:val="24"/>
            <w:u w:val="none"/>
            <w:lang w:val="en-US"/>
          </w:rPr>
          <w:t>https://doi.org/10.1016/S0145-2134(02)00382-4</w:t>
        </w:r>
      </w:hyperlink>
    </w:p>
    <w:p w14:paraId="17823C16" w14:textId="77777777" w:rsidR="00EE2361" w:rsidRPr="002A05C9" w:rsidRDefault="00EE2361" w:rsidP="002A05C9">
      <w:pPr>
        <w:spacing w:line="360" w:lineRule="auto"/>
        <w:ind w:left="567" w:hanging="567"/>
        <w:contextualSpacing/>
        <w:jc w:val="both"/>
        <w:rPr>
          <w:rFonts w:ascii="Times New Roman" w:eastAsia="Times New Roman" w:hAnsi="Times New Roman" w:cs="Times New Roman"/>
          <w:sz w:val="24"/>
          <w:szCs w:val="24"/>
          <w:lang w:val="en-US" w:eastAsia="es-ES"/>
        </w:rPr>
      </w:pPr>
      <w:r w:rsidRPr="002A05C9">
        <w:rPr>
          <w:rFonts w:ascii="Times New Roman" w:hAnsi="Times New Roman" w:cs="Times New Roman"/>
          <w:sz w:val="24"/>
          <w:szCs w:val="24"/>
          <w:lang w:val="en-US"/>
        </w:rPr>
        <w:t xml:space="preserve">Tipple, G., &amp; Speak, S. (2005). Definitions of homelessness in developing countries. </w:t>
      </w:r>
      <w:r w:rsidRPr="002A05C9">
        <w:rPr>
          <w:rFonts w:ascii="Times New Roman" w:hAnsi="Times New Roman" w:cs="Times New Roman"/>
          <w:i/>
          <w:sz w:val="24"/>
          <w:szCs w:val="24"/>
          <w:lang w:val="en-US"/>
        </w:rPr>
        <w:t>Habitat International</w:t>
      </w:r>
      <w:r w:rsidRPr="002A05C9">
        <w:rPr>
          <w:rFonts w:ascii="Times New Roman" w:hAnsi="Times New Roman" w:cs="Times New Roman"/>
          <w:sz w:val="24"/>
          <w:szCs w:val="24"/>
          <w:lang w:val="en-US"/>
        </w:rPr>
        <w:t xml:space="preserve">, 29(2), 337-352. https://doi.org/10.1016/j.habitatint.2003.11.002 </w:t>
      </w:r>
    </w:p>
    <w:p w14:paraId="5C034572" w14:textId="77777777" w:rsidR="00EE2361" w:rsidRPr="002A05C9" w:rsidRDefault="00EE2361" w:rsidP="002A05C9">
      <w:pPr>
        <w:widowControl w:val="0"/>
        <w:autoSpaceDE w:val="0"/>
        <w:autoSpaceDN w:val="0"/>
        <w:adjustRightInd w:val="0"/>
        <w:spacing w:line="360" w:lineRule="auto"/>
        <w:ind w:left="480" w:hanging="480"/>
        <w:contextualSpacing/>
        <w:jc w:val="both"/>
        <w:rPr>
          <w:rFonts w:ascii="Times New Roman" w:hAnsi="Times New Roman" w:cs="Times New Roman"/>
          <w:noProof/>
          <w:sz w:val="24"/>
          <w:szCs w:val="24"/>
          <w:lang w:val="en-US"/>
        </w:rPr>
      </w:pPr>
      <w:r w:rsidRPr="002A05C9">
        <w:rPr>
          <w:rFonts w:ascii="Times New Roman" w:hAnsi="Times New Roman" w:cs="Times New Roman"/>
          <w:noProof/>
          <w:sz w:val="24"/>
          <w:szCs w:val="24"/>
          <w:lang w:val="en-US"/>
        </w:rPr>
        <w:t xml:space="preserve">Tsai, A. C., Weiser, S. D., Dilworth, S. E., Shumway, M., &amp; Riley, E. D. (2015). Violent victimization, mental health, and service utilization outcomes in a cohort of homeless and unstably housed women living with or at risk of becoming infected with HIV. </w:t>
      </w:r>
      <w:r w:rsidRPr="002A05C9">
        <w:rPr>
          <w:rFonts w:ascii="Times New Roman" w:hAnsi="Times New Roman" w:cs="Times New Roman"/>
          <w:i/>
          <w:iCs/>
          <w:noProof/>
          <w:sz w:val="24"/>
          <w:szCs w:val="24"/>
          <w:lang w:val="en-US"/>
        </w:rPr>
        <w:t>American Journal of Epidemiology</w:t>
      </w:r>
      <w:r w:rsidRPr="002A05C9">
        <w:rPr>
          <w:rFonts w:ascii="Times New Roman" w:hAnsi="Times New Roman" w:cs="Times New Roman"/>
          <w:noProof/>
          <w:sz w:val="24"/>
          <w:szCs w:val="24"/>
          <w:lang w:val="en-US"/>
        </w:rPr>
        <w:t xml:space="preserve">, </w:t>
      </w:r>
      <w:r w:rsidRPr="002A05C9">
        <w:rPr>
          <w:rFonts w:ascii="Times New Roman" w:hAnsi="Times New Roman" w:cs="Times New Roman"/>
          <w:i/>
          <w:iCs/>
          <w:noProof/>
          <w:sz w:val="24"/>
          <w:szCs w:val="24"/>
          <w:lang w:val="en-US"/>
        </w:rPr>
        <w:t>181</w:t>
      </w:r>
      <w:r w:rsidRPr="002A05C9">
        <w:rPr>
          <w:rFonts w:ascii="Times New Roman" w:hAnsi="Times New Roman" w:cs="Times New Roman"/>
          <w:noProof/>
          <w:sz w:val="24"/>
          <w:szCs w:val="24"/>
          <w:lang w:val="en-US"/>
        </w:rPr>
        <w:t>(10), 817–826. https://doi.org/10.1093/aje/kwu350</w:t>
      </w:r>
    </w:p>
    <w:p w14:paraId="6005BEAA" w14:textId="77777777" w:rsidR="00EE2361" w:rsidRPr="002A05C9" w:rsidRDefault="00EE2361" w:rsidP="002A05C9">
      <w:pPr>
        <w:spacing w:line="360" w:lineRule="auto"/>
        <w:ind w:left="567" w:hanging="567"/>
        <w:contextualSpacing/>
        <w:jc w:val="both"/>
        <w:rPr>
          <w:rFonts w:ascii="Times New Roman" w:hAnsi="Times New Roman" w:cs="Times New Roman"/>
          <w:sz w:val="24"/>
          <w:szCs w:val="24"/>
          <w:lang w:val="en-US"/>
        </w:rPr>
      </w:pPr>
      <w:r w:rsidRPr="002A05C9">
        <w:rPr>
          <w:rFonts w:ascii="Times New Roman" w:hAnsi="Times New Roman" w:cs="Times New Roman"/>
          <w:sz w:val="24"/>
          <w:szCs w:val="24"/>
          <w:lang w:val="en-US"/>
        </w:rPr>
        <w:t xml:space="preserve">Vázquez, J.J. (2019). The perception of social conditions and its impact on the inclusion processes of people in extreme poverty and social exclusion. En V. Morais, J. Ferreira, E. </w:t>
      </w:r>
      <w:proofErr w:type="spellStart"/>
      <w:r w:rsidRPr="002A05C9">
        <w:rPr>
          <w:rFonts w:ascii="Times New Roman" w:hAnsi="Times New Roman" w:cs="Times New Roman"/>
          <w:sz w:val="24"/>
          <w:szCs w:val="24"/>
          <w:lang w:val="en-US"/>
        </w:rPr>
        <w:t>Camurça</w:t>
      </w:r>
      <w:proofErr w:type="spellEnd"/>
      <w:r w:rsidRPr="002A05C9">
        <w:rPr>
          <w:rFonts w:ascii="Times New Roman" w:hAnsi="Times New Roman" w:cs="Times New Roman"/>
          <w:sz w:val="24"/>
          <w:szCs w:val="24"/>
          <w:lang w:val="en-US"/>
        </w:rPr>
        <w:t xml:space="preserve">, y B. Barbosa (Eds.), </w:t>
      </w:r>
      <w:r w:rsidRPr="002A05C9">
        <w:rPr>
          <w:rFonts w:ascii="Times New Roman" w:hAnsi="Times New Roman" w:cs="Times New Roman"/>
          <w:i/>
          <w:sz w:val="24"/>
          <w:szCs w:val="24"/>
          <w:lang w:val="en-US"/>
        </w:rPr>
        <w:t>Psychosocial implications of poverty. Diversities and resistances</w:t>
      </w:r>
      <w:r w:rsidRPr="002A05C9">
        <w:rPr>
          <w:rFonts w:ascii="Times New Roman" w:hAnsi="Times New Roman" w:cs="Times New Roman"/>
          <w:sz w:val="24"/>
          <w:szCs w:val="24"/>
          <w:lang w:val="en-US"/>
        </w:rPr>
        <w:t>. Cham, Suiza: Springer. Chapter DOI: 10.1007/978-3-030-24292-3_7</w:t>
      </w:r>
    </w:p>
    <w:p w14:paraId="57705CD1" w14:textId="77777777" w:rsidR="00EE2361" w:rsidRPr="002A05C9" w:rsidRDefault="00EE2361" w:rsidP="002A05C9">
      <w:pPr>
        <w:spacing w:line="360" w:lineRule="auto"/>
        <w:ind w:left="567" w:hanging="567"/>
        <w:contextualSpacing/>
        <w:jc w:val="both"/>
        <w:rPr>
          <w:rFonts w:ascii="Times New Roman" w:hAnsi="Times New Roman" w:cs="Times New Roman"/>
          <w:sz w:val="24"/>
          <w:szCs w:val="24"/>
          <w:lang w:val="en-US"/>
        </w:rPr>
      </w:pPr>
      <w:r w:rsidRPr="002A05C9">
        <w:rPr>
          <w:rFonts w:ascii="Times New Roman" w:hAnsi="Times New Roman" w:cs="Times New Roman"/>
          <w:sz w:val="24"/>
          <w:szCs w:val="24"/>
          <w:lang w:val="en-US"/>
        </w:rPr>
        <w:t xml:space="preserve">Vázquez, J.J., Berrios, A. &amp; Cala-Montoya, C. (2022a). The vulnerability of women living homeless in Nicaragua: A comparison between homeless women and men in a low-income country. </w:t>
      </w:r>
      <w:r w:rsidRPr="002A05C9">
        <w:rPr>
          <w:rFonts w:ascii="Times New Roman" w:hAnsi="Times New Roman" w:cs="Times New Roman"/>
          <w:i/>
          <w:iCs/>
          <w:sz w:val="24"/>
          <w:szCs w:val="24"/>
          <w:lang w:val="en-US"/>
        </w:rPr>
        <w:t>Journal of Community Psychology</w:t>
      </w:r>
      <w:r w:rsidRPr="002A05C9">
        <w:rPr>
          <w:rFonts w:ascii="Times New Roman" w:hAnsi="Times New Roman" w:cs="Times New Roman"/>
          <w:sz w:val="24"/>
          <w:szCs w:val="24"/>
          <w:lang w:val="en-US"/>
        </w:rPr>
        <w:t>. 50(5), 2314-2325. https://doi.org/10.1002/jcop.22777.</w:t>
      </w:r>
    </w:p>
    <w:p w14:paraId="4B2BA44D" w14:textId="77777777" w:rsidR="00EE2361" w:rsidRPr="002A05C9" w:rsidRDefault="00EE2361" w:rsidP="002A05C9">
      <w:pPr>
        <w:spacing w:line="360" w:lineRule="auto"/>
        <w:ind w:left="709" w:hanging="709"/>
        <w:contextualSpacing/>
        <w:jc w:val="both"/>
        <w:rPr>
          <w:rFonts w:ascii="Times New Roman" w:hAnsi="Times New Roman" w:cs="Times New Roman"/>
          <w:sz w:val="24"/>
          <w:szCs w:val="24"/>
          <w:lang w:val="en-US"/>
        </w:rPr>
      </w:pPr>
      <w:r w:rsidRPr="002A05C9">
        <w:rPr>
          <w:rFonts w:ascii="Times New Roman" w:hAnsi="Times New Roman" w:cs="Times New Roman"/>
          <w:sz w:val="24"/>
          <w:szCs w:val="24"/>
          <w:lang w:val="en-US"/>
        </w:rPr>
        <w:lastRenderedPageBreak/>
        <w:t>Vázquez, J.J., Berrios, A., &amp; Recalde-</w:t>
      </w:r>
      <w:proofErr w:type="spellStart"/>
      <w:r w:rsidRPr="002A05C9">
        <w:rPr>
          <w:rFonts w:ascii="Times New Roman" w:hAnsi="Times New Roman" w:cs="Times New Roman"/>
          <w:sz w:val="24"/>
          <w:szCs w:val="24"/>
          <w:lang w:val="en-US"/>
        </w:rPr>
        <w:t>Esnoz</w:t>
      </w:r>
      <w:proofErr w:type="spellEnd"/>
      <w:r w:rsidRPr="002A05C9">
        <w:rPr>
          <w:rFonts w:ascii="Times New Roman" w:hAnsi="Times New Roman" w:cs="Times New Roman"/>
          <w:sz w:val="24"/>
          <w:szCs w:val="24"/>
          <w:lang w:val="en-US"/>
        </w:rPr>
        <w:t xml:space="preserve">, I. (in press). Role of stressful life events in homelessness in Nicaragua: An intragroup analysis in a low-income country. </w:t>
      </w:r>
      <w:r w:rsidRPr="002A05C9">
        <w:rPr>
          <w:rFonts w:ascii="Times New Roman" w:hAnsi="Times New Roman" w:cs="Times New Roman"/>
          <w:i/>
          <w:sz w:val="24"/>
          <w:szCs w:val="24"/>
          <w:lang w:val="en-US"/>
        </w:rPr>
        <w:t>Journal of Social Distress and the Homeless</w:t>
      </w:r>
      <w:r w:rsidRPr="002A05C9">
        <w:rPr>
          <w:rFonts w:ascii="Times New Roman" w:hAnsi="Times New Roman" w:cs="Times New Roman"/>
          <w:sz w:val="24"/>
          <w:szCs w:val="24"/>
          <w:lang w:val="en-US"/>
        </w:rPr>
        <w:t xml:space="preserve">. https://doi.org/10.1080/10530789.2022.2069407. </w:t>
      </w:r>
    </w:p>
    <w:p w14:paraId="2BBE307A" w14:textId="77777777" w:rsidR="00EE2361" w:rsidRPr="002A05C9" w:rsidRDefault="00EE2361" w:rsidP="002A05C9">
      <w:pPr>
        <w:spacing w:line="360" w:lineRule="auto"/>
        <w:ind w:left="709" w:hanging="709"/>
        <w:contextualSpacing/>
        <w:jc w:val="both"/>
        <w:rPr>
          <w:rFonts w:ascii="Times New Roman" w:hAnsi="Times New Roman" w:cs="Times New Roman"/>
          <w:sz w:val="24"/>
          <w:szCs w:val="24"/>
          <w:lang w:val="en-US"/>
        </w:rPr>
      </w:pPr>
      <w:r w:rsidRPr="002A05C9">
        <w:rPr>
          <w:rFonts w:ascii="Times New Roman" w:hAnsi="Times New Roman" w:cs="Times New Roman"/>
          <w:sz w:val="24"/>
          <w:szCs w:val="24"/>
        </w:rPr>
        <w:t xml:space="preserve">Vázquez, J.J., Berrios, A., Cala-Montoya, C., &amp; Lenta, M. (2023). </w:t>
      </w:r>
      <w:r w:rsidRPr="002A05C9">
        <w:rPr>
          <w:rFonts w:ascii="Times New Roman" w:hAnsi="Times New Roman" w:cs="Times New Roman"/>
          <w:sz w:val="24"/>
          <w:szCs w:val="24"/>
          <w:lang w:val="en-US"/>
        </w:rPr>
        <w:t xml:space="preserve">Stressful life events among women living homeless in Nicaragua, a low-income country. </w:t>
      </w:r>
      <w:r w:rsidRPr="002A05C9">
        <w:rPr>
          <w:rFonts w:ascii="Times New Roman" w:hAnsi="Times New Roman" w:cs="Times New Roman"/>
          <w:i/>
          <w:sz w:val="24"/>
          <w:szCs w:val="24"/>
          <w:lang w:val="en-US"/>
        </w:rPr>
        <w:t>Journal of Community Psycholog</w:t>
      </w:r>
      <w:r w:rsidRPr="002A05C9">
        <w:rPr>
          <w:rFonts w:ascii="Times New Roman" w:hAnsi="Times New Roman" w:cs="Times New Roman"/>
          <w:sz w:val="24"/>
          <w:szCs w:val="24"/>
          <w:lang w:val="en-US"/>
        </w:rPr>
        <w:t xml:space="preserve">y, 51(4), 1495-1503. https://doi.org/10.1002/jcop.22931. </w:t>
      </w:r>
    </w:p>
    <w:p w14:paraId="3A5680A0" w14:textId="77777777" w:rsidR="00EE2361" w:rsidRPr="002A05C9" w:rsidRDefault="00EE2361" w:rsidP="002A05C9">
      <w:pPr>
        <w:spacing w:line="360" w:lineRule="auto"/>
        <w:ind w:left="709" w:hanging="709"/>
        <w:contextualSpacing/>
        <w:jc w:val="both"/>
        <w:rPr>
          <w:rFonts w:ascii="Times New Roman" w:hAnsi="Times New Roman" w:cs="Times New Roman"/>
          <w:sz w:val="24"/>
          <w:szCs w:val="24"/>
          <w:lang w:val="en-US"/>
        </w:rPr>
      </w:pPr>
      <w:r w:rsidRPr="002A05C9">
        <w:rPr>
          <w:rFonts w:ascii="Times New Roman" w:hAnsi="Times New Roman" w:cs="Times New Roman"/>
          <w:sz w:val="24"/>
          <w:szCs w:val="24"/>
          <w:lang w:val="en-US"/>
        </w:rPr>
        <w:t xml:space="preserve">Vázquez, J.J., Cabrera, A. &amp; Panadero, S. (2022b). Evolution of the accommodation situation among women living homeless in Madrid, Spain: A longitudinal study. </w:t>
      </w:r>
      <w:r w:rsidRPr="002A05C9">
        <w:rPr>
          <w:rFonts w:ascii="Times New Roman" w:hAnsi="Times New Roman" w:cs="Times New Roman"/>
          <w:i/>
          <w:iCs/>
          <w:sz w:val="24"/>
          <w:szCs w:val="24"/>
          <w:lang w:val="en-US"/>
        </w:rPr>
        <w:t>American Journal of Orthopsychiatry</w:t>
      </w:r>
      <w:r w:rsidRPr="002A05C9">
        <w:rPr>
          <w:rFonts w:ascii="Times New Roman" w:hAnsi="Times New Roman" w:cs="Times New Roman"/>
          <w:sz w:val="24"/>
          <w:szCs w:val="24"/>
          <w:lang w:val="en-US"/>
        </w:rPr>
        <w:t xml:space="preserve">, 9(2), 159-167. https://doi.org/10.1037/ort0000601. </w:t>
      </w:r>
    </w:p>
    <w:p w14:paraId="51972BA7" w14:textId="77777777" w:rsidR="00EE2361" w:rsidRPr="002A05C9" w:rsidRDefault="00EE2361" w:rsidP="002A05C9">
      <w:pPr>
        <w:widowControl w:val="0"/>
        <w:autoSpaceDE w:val="0"/>
        <w:autoSpaceDN w:val="0"/>
        <w:adjustRightInd w:val="0"/>
        <w:spacing w:line="360" w:lineRule="auto"/>
        <w:ind w:left="480" w:hanging="480"/>
        <w:contextualSpacing/>
        <w:jc w:val="both"/>
        <w:rPr>
          <w:rFonts w:ascii="Times New Roman" w:hAnsi="Times New Roman" w:cs="Times New Roman"/>
          <w:noProof/>
          <w:sz w:val="24"/>
          <w:szCs w:val="24"/>
          <w:lang w:val="en-US"/>
        </w:rPr>
      </w:pPr>
      <w:r w:rsidRPr="002A05C9">
        <w:rPr>
          <w:rFonts w:ascii="Times New Roman" w:hAnsi="Times New Roman" w:cs="Times New Roman"/>
          <w:noProof/>
          <w:sz w:val="24"/>
          <w:szCs w:val="24"/>
          <w:lang w:val="en-US"/>
        </w:rPr>
        <w:t xml:space="preserve">Waldron, R., O’Donoghue-Hynes, B., &amp; Redmond, D. (2019). Emergency homeless shelter use in the Dublin region 2012–2016: Utilizing a cluster analysis of administrative data. </w:t>
      </w:r>
      <w:r w:rsidRPr="002A05C9">
        <w:rPr>
          <w:rFonts w:ascii="Times New Roman" w:hAnsi="Times New Roman" w:cs="Times New Roman"/>
          <w:i/>
          <w:iCs/>
          <w:noProof/>
          <w:sz w:val="24"/>
          <w:szCs w:val="24"/>
          <w:lang w:val="en-US"/>
        </w:rPr>
        <w:t>Cities</w:t>
      </w:r>
      <w:r w:rsidRPr="002A05C9">
        <w:rPr>
          <w:rFonts w:ascii="Times New Roman" w:hAnsi="Times New Roman" w:cs="Times New Roman"/>
          <w:noProof/>
          <w:sz w:val="24"/>
          <w:szCs w:val="24"/>
          <w:lang w:val="en-US"/>
        </w:rPr>
        <w:t xml:space="preserve">, </w:t>
      </w:r>
      <w:r w:rsidRPr="002A05C9">
        <w:rPr>
          <w:rFonts w:ascii="Times New Roman" w:hAnsi="Times New Roman" w:cs="Times New Roman"/>
          <w:i/>
          <w:iCs/>
          <w:noProof/>
          <w:sz w:val="24"/>
          <w:szCs w:val="24"/>
          <w:lang w:val="en-US"/>
        </w:rPr>
        <w:t>94</w:t>
      </w:r>
      <w:r w:rsidRPr="002A05C9">
        <w:rPr>
          <w:rFonts w:ascii="Times New Roman" w:hAnsi="Times New Roman" w:cs="Times New Roman"/>
          <w:noProof/>
          <w:sz w:val="24"/>
          <w:szCs w:val="24"/>
          <w:lang w:val="en-US"/>
        </w:rPr>
        <w:t xml:space="preserve">, 143–152. </w:t>
      </w:r>
      <w:hyperlink r:id="rId14" w:history="1">
        <w:r w:rsidRPr="002A05C9">
          <w:rPr>
            <w:rStyle w:val="Hipervnculo"/>
            <w:rFonts w:ascii="Times New Roman" w:hAnsi="Times New Roman" w:cs="Times New Roman"/>
            <w:noProof/>
            <w:color w:val="auto"/>
            <w:sz w:val="24"/>
            <w:szCs w:val="24"/>
            <w:u w:val="none"/>
            <w:lang w:val="en-US"/>
          </w:rPr>
          <w:t>https://doi.org/10.1016/j.cities.2019.06.008</w:t>
        </w:r>
      </w:hyperlink>
    </w:p>
    <w:p w14:paraId="5866FAD1" w14:textId="77777777" w:rsidR="00EE2361" w:rsidRPr="002A05C9" w:rsidRDefault="00EE2361" w:rsidP="002A05C9">
      <w:pPr>
        <w:spacing w:line="360" w:lineRule="auto"/>
        <w:ind w:left="567" w:hanging="567"/>
        <w:contextualSpacing/>
        <w:jc w:val="both"/>
        <w:rPr>
          <w:rFonts w:ascii="Times New Roman" w:hAnsi="Times New Roman" w:cs="Times New Roman"/>
          <w:sz w:val="24"/>
          <w:szCs w:val="24"/>
          <w:lang w:val="en-US"/>
        </w:rPr>
      </w:pPr>
      <w:r w:rsidRPr="002A05C9">
        <w:rPr>
          <w:rFonts w:ascii="Times New Roman" w:hAnsi="Times New Roman" w:cs="Times New Roman"/>
          <w:sz w:val="24"/>
          <w:szCs w:val="24"/>
          <w:lang w:val="en-US"/>
        </w:rPr>
        <w:t xml:space="preserve">Whitfield, C. L. (1998). Adverse childhood experiences and trauma. </w:t>
      </w:r>
      <w:r w:rsidRPr="002A05C9">
        <w:rPr>
          <w:rFonts w:ascii="Times New Roman" w:hAnsi="Times New Roman" w:cs="Times New Roman"/>
          <w:i/>
          <w:sz w:val="24"/>
          <w:szCs w:val="24"/>
          <w:lang w:val="en-US"/>
        </w:rPr>
        <w:t>American Journal of Preventive Medicine</w:t>
      </w:r>
      <w:r w:rsidRPr="002A05C9">
        <w:rPr>
          <w:rFonts w:ascii="Times New Roman" w:hAnsi="Times New Roman" w:cs="Times New Roman"/>
          <w:sz w:val="24"/>
          <w:szCs w:val="24"/>
          <w:lang w:val="en-US"/>
        </w:rPr>
        <w:t>, 14(4), 361-364. https://doi.org/10.1016/S0749-3797(98)00013-0</w:t>
      </w:r>
    </w:p>
    <w:p w14:paraId="07C4D6FC" w14:textId="65938317" w:rsidR="00EE2361" w:rsidRPr="002A05C9" w:rsidRDefault="00EE2361" w:rsidP="002A05C9">
      <w:pPr>
        <w:spacing w:line="360" w:lineRule="auto"/>
        <w:ind w:left="709" w:hanging="709"/>
        <w:contextualSpacing/>
        <w:jc w:val="both"/>
        <w:rPr>
          <w:rFonts w:ascii="Times New Roman" w:hAnsi="Times New Roman" w:cs="Times New Roman"/>
          <w:sz w:val="24"/>
          <w:szCs w:val="24"/>
          <w:shd w:val="clear" w:color="auto" w:fill="FFFFFF"/>
        </w:rPr>
      </w:pPr>
      <w:r w:rsidRPr="002A05C9">
        <w:rPr>
          <w:rFonts w:ascii="Times New Roman" w:hAnsi="Times New Roman" w:cs="Times New Roman"/>
          <w:sz w:val="24"/>
          <w:szCs w:val="24"/>
          <w:shd w:val="clear" w:color="auto" w:fill="FFFFFF"/>
          <w:lang w:val="en-US"/>
        </w:rPr>
        <w:t xml:space="preserve">Zabala-Sandoval, J. D. (2022). </w:t>
      </w:r>
      <w:r w:rsidRPr="002A05C9">
        <w:rPr>
          <w:rFonts w:ascii="Times New Roman" w:hAnsi="Times New Roman" w:cs="Times New Roman"/>
          <w:sz w:val="24"/>
          <w:szCs w:val="24"/>
          <w:shd w:val="clear" w:color="auto" w:fill="FFFFFF"/>
        </w:rPr>
        <w:t>Vulnerabilidades y estrategias de supervivencia de mujeres en situación de calle. </w:t>
      </w:r>
      <w:r w:rsidRPr="002A05C9">
        <w:rPr>
          <w:rFonts w:ascii="Times New Roman" w:hAnsi="Times New Roman" w:cs="Times New Roman"/>
          <w:i/>
          <w:iCs/>
          <w:sz w:val="24"/>
          <w:szCs w:val="24"/>
          <w:shd w:val="clear" w:color="auto" w:fill="FFFFFF"/>
        </w:rPr>
        <w:t>CUHSO</w:t>
      </w:r>
      <w:r w:rsidRPr="002A05C9">
        <w:rPr>
          <w:rFonts w:ascii="Times New Roman" w:hAnsi="Times New Roman" w:cs="Times New Roman"/>
          <w:sz w:val="24"/>
          <w:szCs w:val="24"/>
          <w:shd w:val="clear" w:color="auto" w:fill="FFFFFF"/>
        </w:rPr>
        <w:t>, </w:t>
      </w:r>
      <w:r w:rsidRPr="002A05C9">
        <w:rPr>
          <w:rFonts w:ascii="Times New Roman" w:hAnsi="Times New Roman" w:cs="Times New Roman"/>
          <w:i/>
          <w:iCs/>
          <w:sz w:val="24"/>
          <w:szCs w:val="24"/>
          <w:shd w:val="clear" w:color="auto" w:fill="FFFFFF"/>
        </w:rPr>
        <w:t>32</w:t>
      </w:r>
      <w:r w:rsidRPr="002A05C9">
        <w:rPr>
          <w:rFonts w:ascii="Times New Roman" w:hAnsi="Times New Roman" w:cs="Times New Roman"/>
          <w:sz w:val="24"/>
          <w:szCs w:val="24"/>
          <w:shd w:val="clear" w:color="auto" w:fill="FFFFFF"/>
        </w:rPr>
        <w:t>(2), 167-194.</w:t>
      </w:r>
      <w:r w:rsidR="000A291E" w:rsidRPr="002A05C9">
        <w:rPr>
          <w:rFonts w:ascii="Times New Roman" w:hAnsi="Times New Roman" w:cs="Times New Roman"/>
          <w:sz w:val="24"/>
          <w:szCs w:val="24"/>
          <w:shd w:val="clear" w:color="auto" w:fill="FFFFFF"/>
        </w:rPr>
        <w:t xml:space="preserve"> </w:t>
      </w:r>
      <w:r w:rsidR="00472548" w:rsidRPr="002A05C9">
        <w:rPr>
          <w:rFonts w:ascii="Times New Roman" w:hAnsi="Times New Roman" w:cs="Times New Roman"/>
          <w:sz w:val="24"/>
          <w:szCs w:val="24"/>
          <w:shd w:val="clear" w:color="auto" w:fill="FFFFFF"/>
        </w:rPr>
        <w:t xml:space="preserve">http://dx.doi.org/10.7770/cuhso-v32n2-art2524 </w:t>
      </w:r>
    </w:p>
    <w:sectPr w:rsidR="00EE2361" w:rsidRPr="002A05C9" w:rsidSect="008E75B9">
      <w:headerReference w:type="default" r:id="rId15"/>
      <w:footerReference w:type="default" r:id="rId16"/>
      <w:pgSz w:w="11906" w:h="16838"/>
      <w:pgMar w:top="1276" w:right="127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E9774" w14:textId="77777777" w:rsidR="005A7CA7" w:rsidRDefault="005A7CA7" w:rsidP="00C4198A">
      <w:pPr>
        <w:spacing w:after="0" w:line="240" w:lineRule="auto"/>
      </w:pPr>
      <w:r>
        <w:separator/>
      </w:r>
    </w:p>
  </w:endnote>
  <w:endnote w:type="continuationSeparator" w:id="0">
    <w:p w14:paraId="3FC9FFE2" w14:textId="77777777" w:rsidR="005A7CA7" w:rsidRDefault="005A7CA7" w:rsidP="00C4198A">
      <w:pPr>
        <w:spacing w:after="0" w:line="240" w:lineRule="auto"/>
      </w:pPr>
      <w:r>
        <w:continuationSeparator/>
      </w:r>
    </w:p>
  </w:endnote>
  <w:endnote w:type="continuationNotice" w:id="1">
    <w:p w14:paraId="61EAA453" w14:textId="77777777" w:rsidR="005A7CA7" w:rsidRDefault="005A7C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410543"/>
      <w:docPartObj>
        <w:docPartGallery w:val="Page Numbers (Bottom of Page)"/>
        <w:docPartUnique/>
      </w:docPartObj>
    </w:sdtPr>
    <w:sdtEndPr/>
    <w:sdtContent>
      <w:p w14:paraId="23E2D528" w14:textId="5F33AE90" w:rsidR="003A1635" w:rsidRDefault="003A1635">
        <w:pPr>
          <w:pStyle w:val="Piedepgina"/>
          <w:jc w:val="center"/>
        </w:pPr>
        <w:r>
          <w:fldChar w:fldCharType="begin"/>
        </w:r>
        <w:r>
          <w:instrText>PAGE   \* MERGEFORMAT</w:instrText>
        </w:r>
        <w:r>
          <w:fldChar w:fldCharType="separate"/>
        </w:r>
        <w:r w:rsidR="00B01682">
          <w:rPr>
            <w:noProof/>
          </w:rPr>
          <w:t>1</w:t>
        </w:r>
        <w:r>
          <w:fldChar w:fldCharType="end"/>
        </w:r>
      </w:p>
    </w:sdtContent>
  </w:sdt>
  <w:p w14:paraId="5B81B38D" w14:textId="4A0CC9BA" w:rsidR="003A1635" w:rsidRDefault="003A16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F8E33" w14:textId="77777777" w:rsidR="005A7CA7" w:rsidRDefault="005A7CA7" w:rsidP="00C4198A">
      <w:pPr>
        <w:spacing w:after="0" w:line="240" w:lineRule="auto"/>
      </w:pPr>
      <w:r>
        <w:separator/>
      </w:r>
    </w:p>
  </w:footnote>
  <w:footnote w:type="continuationSeparator" w:id="0">
    <w:p w14:paraId="278D0ACA" w14:textId="77777777" w:rsidR="005A7CA7" w:rsidRDefault="005A7CA7" w:rsidP="00C4198A">
      <w:pPr>
        <w:spacing w:after="0" w:line="240" w:lineRule="auto"/>
      </w:pPr>
      <w:r>
        <w:continuationSeparator/>
      </w:r>
    </w:p>
  </w:footnote>
  <w:footnote w:type="continuationNotice" w:id="1">
    <w:p w14:paraId="0292AF3D" w14:textId="77777777" w:rsidR="005A7CA7" w:rsidRDefault="005A7CA7">
      <w:pPr>
        <w:spacing w:after="0" w:line="240" w:lineRule="auto"/>
      </w:pPr>
    </w:p>
  </w:footnote>
  <w:footnote w:id="2">
    <w:p w14:paraId="6A9B2666" w14:textId="059AE87D" w:rsidR="009F4DD1" w:rsidRPr="002A05C9" w:rsidRDefault="009F4DD1" w:rsidP="00E847BF">
      <w:pPr>
        <w:pStyle w:val="Textonotapie"/>
        <w:jc w:val="both"/>
        <w:rPr>
          <w:rFonts w:ascii="Arial" w:hAnsi="Arial" w:cs="Arial"/>
          <w:shd w:val="clear" w:color="auto" w:fill="FFFFFF"/>
        </w:rPr>
      </w:pPr>
      <w:r w:rsidRPr="002A05C9">
        <w:rPr>
          <w:rStyle w:val="Refdenotaalpie"/>
          <w:rFonts w:ascii="Arial" w:hAnsi="Arial" w:cs="Arial"/>
        </w:rPr>
        <w:footnoteRef/>
      </w:r>
      <w:r w:rsidRPr="002A05C9">
        <w:rPr>
          <w:rFonts w:ascii="Arial" w:hAnsi="Arial" w:cs="Arial"/>
        </w:rPr>
        <w:t xml:space="preserve"> </w:t>
      </w:r>
      <w:r w:rsidR="00C33F61" w:rsidRPr="002A05C9">
        <w:rPr>
          <w:rFonts w:ascii="Arial" w:hAnsi="Arial" w:cs="Arial"/>
          <w:lang w:val="es-AR"/>
        </w:rPr>
        <w:t>En función de los diferentes marcos conceptuales</w:t>
      </w:r>
      <w:r w:rsidR="007F4088" w:rsidRPr="002A05C9">
        <w:rPr>
          <w:rFonts w:ascii="Arial" w:hAnsi="Arial" w:cs="Arial"/>
          <w:lang w:val="es-AR"/>
        </w:rPr>
        <w:t xml:space="preserve"> implementados para </w:t>
      </w:r>
      <w:r w:rsidR="00F779FE" w:rsidRPr="002A05C9">
        <w:rPr>
          <w:rFonts w:ascii="Arial" w:hAnsi="Arial" w:cs="Arial"/>
          <w:lang w:val="es-AR"/>
        </w:rPr>
        <w:t>denominar</w:t>
      </w:r>
      <w:r w:rsidR="007F4088" w:rsidRPr="002A05C9">
        <w:rPr>
          <w:rFonts w:ascii="Arial" w:hAnsi="Arial" w:cs="Arial"/>
          <w:lang w:val="es-AR"/>
        </w:rPr>
        <w:t xml:space="preserve"> </w:t>
      </w:r>
      <w:r w:rsidR="00F779FE" w:rsidRPr="002A05C9">
        <w:rPr>
          <w:rFonts w:ascii="Arial" w:hAnsi="Arial" w:cs="Arial"/>
          <w:lang w:val="es-AR"/>
        </w:rPr>
        <w:t>a</w:t>
      </w:r>
      <w:r w:rsidR="007F4088" w:rsidRPr="002A05C9">
        <w:rPr>
          <w:rFonts w:ascii="Arial" w:hAnsi="Arial" w:cs="Arial"/>
          <w:lang w:val="es-AR"/>
        </w:rPr>
        <w:t>l fenómeno, se observa que en Latinoamérica y, en particular, en Argentina</w:t>
      </w:r>
      <w:r w:rsidR="000D1C64" w:rsidRPr="002A05C9">
        <w:rPr>
          <w:rFonts w:ascii="Arial" w:hAnsi="Arial" w:cs="Arial"/>
          <w:lang w:val="es-AR"/>
        </w:rPr>
        <w:t xml:space="preserve">, suele utilizarse el término </w:t>
      </w:r>
      <w:r w:rsidR="00983EDF" w:rsidRPr="002A05C9">
        <w:rPr>
          <w:rFonts w:ascii="Arial" w:hAnsi="Arial" w:cs="Arial"/>
          <w:lang w:val="es-AR"/>
        </w:rPr>
        <w:t>“</w:t>
      </w:r>
      <w:r w:rsidR="000D1C64" w:rsidRPr="002A05C9">
        <w:rPr>
          <w:rFonts w:ascii="Arial" w:hAnsi="Arial" w:cs="Arial"/>
          <w:lang w:val="es-AR"/>
        </w:rPr>
        <w:t>sin techo</w:t>
      </w:r>
      <w:r w:rsidR="00983EDF" w:rsidRPr="002A05C9">
        <w:rPr>
          <w:rFonts w:ascii="Arial" w:hAnsi="Arial" w:cs="Arial"/>
          <w:lang w:val="es-AR"/>
        </w:rPr>
        <w:t>”</w:t>
      </w:r>
      <w:r w:rsidR="000D1C64" w:rsidRPr="002A05C9">
        <w:rPr>
          <w:rFonts w:ascii="Arial" w:hAnsi="Arial" w:cs="Arial"/>
          <w:lang w:val="es-AR"/>
        </w:rPr>
        <w:t xml:space="preserve"> </w:t>
      </w:r>
      <w:r w:rsidR="00FC145E" w:rsidRPr="002A05C9">
        <w:rPr>
          <w:rFonts w:ascii="Arial" w:hAnsi="Arial" w:cs="Arial"/>
          <w:shd w:val="clear" w:color="auto" w:fill="FFFFFF"/>
        </w:rPr>
        <w:t xml:space="preserve">para </w:t>
      </w:r>
      <w:r w:rsidR="00EB0E32" w:rsidRPr="002A05C9">
        <w:rPr>
          <w:rFonts w:ascii="Arial" w:hAnsi="Arial" w:cs="Arial"/>
          <w:shd w:val="clear" w:color="auto" w:fill="FFFFFF"/>
        </w:rPr>
        <w:t>para dar cuenta de las personas que viven</w:t>
      </w:r>
      <w:r w:rsidR="00EC38FA" w:rsidRPr="002A05C9">
        <w:rPr>
          <w:rFonts w:ascii="Arial" w:hAnsi="Arial" w:cs="Arial"/>
          <w:shd w:val="clear" w:color="auto" w:fill="FFFFFF"/>
        </w:rPr>
        <w:t xml:space="preserve"> en situación de calle o en una condición de riesgo habitacional. </w:t>
      </w:r>
      <w:r w:rsidR="006E6FBB" w:rsidRPr="002A05C9">
        <w:rPr>
          <w:rFonts w:ascii="Arial" w:hAnsi="Arial" w:cs="Arial"/>
          <w:shd w:val="clear" w:color="auto" w:fill="FFFFFF"/>
        </w:rPr>
        <w:t xml:space="preserve">Se evita utilizar el término “sin hogar” ya que </w:t>
      </w:r>
      <w:r w:rsidR="00731161" w:rsidRPr="002A05C9">
        <w:rPr>
          <w:rFonts w:ascii="Arial" w:hAnsi="Arial" w:cs="Arial"/>
          <w:shd w:val="clear" w:color="auto" w:fill="FFFFFF"/>
        </w:rPr>
        <w:t>este término</w:t>
      </w:r>
      <w:r w:rsidR="006E6FBB" w:rsidRPr="002A05C9">
        <w:rPr>
          <w:rFonts w:ascii="Arial" w:hAnsi="Arial" w:cs="Arial"/>
          <w:shd w:val="clear" w:color="auto" w:fill="FFFFFF"/>
        </w:rPr>
        <w:t xml:space="preserve"> </w:t>
      </w:r>
      <w:r w:rsidR="00FC145E" w:rsidRPr="002A05C9">
        <w:rPr>
          <w:rFonts w:ascii="Arial" w:hAnsi="Arial" w:cs="Arial"/>
          <w:shd w:val="clear" w:color="auto" w:fill="FFFFFF"/>
        </w:rPr>
        <w:t>connota</w:t>
      </w:r>
      <w:r w:rsidR="009D6B0A" w:rsidRPr="002A05C9">
        <w:rPr>
          <w:rFonts w:ascii="Arial" w:hAnsi="Arial" w:cs="Arial"/>
          <w:shd w:val="clear" w:color="auto" w:fill="FFFFFF"/>
        </w:rPr>
        <w:t xml:space="preserve"> una</w:t>
      </w:r>
      <w:r w:rsidR="00FC145E" w:rsidRPr="002A05C9">
        <w:rPr>
          <w:rFonts w:ascii="Arial" w:hAnsi="Arial" w:cs="Arial"/>
          <w:shd w:val="clear" w:color="auto" w:fill="FFFFFF"/>
        </w:rPr>
        <w:t xml:space="preserve"> dimensión afectiva</w:t>
      </w:r>
      <w:r w:rsidR="004439EB" w:rsidRPr="002A05C9">
        <w:rPr>
          <w:rFonts w:ascii="Arial" w:hAnsi="Arial" w:cs="Arial"/>
          <w:shd w:val="clear" w:color="auto" w:fill="FFFFFF"/>
        </w:rPr>
        <w:t xml:space="preserve"> </w:t>
      </w:r>
      <w:r w:rsidR="009D6B0A" w:rsidRPr="002A05C9">
        <w:rPr>
          <w:rFonts w:ascii="Arial" w:hAnsi="Arial" w:cs="Arial"/>
          <w:shd w:val="clear" w:color="auto" w:fill="FFFFFF"/>
        </w:rPr>
        <w:t xml:space="preserve">que excede a la vivienda. </w:t>
      </w:r>
      <w:r w:rsidR="00655E40" w:rsidRPr="002A05C9">
        <w:rPr>
          <w:rFonts w:ascii="Arial" w:hAnsi="Arial" w:cs="Arial"/>
          <w:shd w:val="clear" w:color="auto" w:fill="FFFFFF"/>
        </w:rPr>
        <w:t xml:space="preserve">Mientras </w:t>
      </w:r>
      <w:r w:rsidR="00170652" w:rsidRPr="002A05C9">
        <w:rPr>
          <w:rFonts w:ascii="Arial" w:hAnsi="Arial" w:cs="Arial"/>
          <w:shd w:val="clear" w:color="auto" w:fill="FFFFFF"/>
        </w:rPr>
        <w:t>que,</w:t>
      </w:r>
      <w:r w:rsidR="00655E40" w:rsidRPr="002A05C9">
        <w:rPr>
          <w:rFonts w:ascii="Arial" w:hAnsi="Arial" w:cs="Arial"/>
          <w:shd w:val="clear" w:color="auto" w:fill="FFFFFF"/>
        </w:rPr>
        <w:t xml:space="preserve"> en investigaciones</w:t>
      </w:r>
      <w:r w:rsidR="0012689B" w:rsidRPr="002A05C9">
        <w:rPr>
          <w:rFonts w:ascii="Arial" w:hAnsi="Arial" w:cs="Arial"/>
          <w:shd w:val="clear" w:color="auto" w:fill="FFFFFF"/>
        </w:rPr>
        <w:t xml:space="preserve"> provenientes de contexto europeos o norteamericanos, suele utilizar</w:t>
      </w:r>
      <w:r w:rsidR="00983EDF" w:rsidRPr="002A05C9">
        <w:rPr>
          <w:rFonts w:ascii="Arial" w:hAnsi="Arial" w:cs="Arial"/>
          <w:shd w:val="clear" w:color="auto" w:fill="FFFFFF"/>
        </w:rPr>
        <w:t>se</w:t>
      </w:r>
      <w:r w:rsidR="0012689B" w:rsidRPr="002A05C9">
        <w:rPr>
          <w:rFonts w:ascii="Arial" w:hAnsi="Arial" w:cs="Arial"/>
          <w:shd w:val="clear" w:color="auto" w:fill="FFFFFF"/>
        </w:rPr>
        <w:t xml:space="preserve"> el término</w:t>
      </w:r>
      <w:r w:rsidR="00364B56" w:rsidRPr="002A05C9">
        <w:rPr>
          <w:rFonts w:ascii="Arial" w:hAnsi="Arial" w:cs="Arial"/>
          <w:shd w:val="clear" w:color="auto" w:fill="FFFFFF"/>
        </w:rPr>
        <w:t xml:space="preserve"> “sin hogar”</w:t>
      </w:r>
      <w:r w:rsidR="00FC145E" w:rsidRPr="002A05C9">
        <w:rPr>
          <w:rFonts w:ascii="Arial" w:hAnsi="Arial" w:cs="Arial"/>
          <w:shd w:val="clear" w:color="auto" w:fill="FFFFFF"/>
        </w:rPr>
        <w:t xml:space="preserve"> </w:t>
      </w:r>
      <w:r w:rsidR="00364B56" w:rsidRPr="002A05C9">
        <w:rPr>
          <w:rFonts w:ascii="Arial" w:hAnsi="Arial" w:cs="Arial"/>
          <w:shd w:val="clear" w:color="auto" w:fill="FFFFFF"/>
        </w:rPr>
        <w:t xml:space="preserve">para estudiar el fenómeno sin referir a esta distinción. Por lo tanto, se </w:t>
      </w:r>
      <w:r w:rsidR="00B90BF4" w:rsidRPr="002A05C9">
        <w:rPr>
          <w:rFonts w:ascii="Arial" w:hAnsi="Arial" w:cs="Arial"/>
          <w:shd w:val="clear" w:color="auto" w:fill="FFFFFF"/>
        </w:rPr>
        <w:t>advierte que,</w:t>
      </w:r>
      <w:r w:rsidR="002F069F" w:rsidRPr="002A05C9">
        <w:rPr>
          <w:rFonts w:ascii="Arial" w:hAnsi="Arial" w:cs="Arial"/>
          <w:shd w:val="clear" w:color="auto" w:fill="FFFFFF"/>
        </w:rPr>
        <w:t xml:space="preserve"> en este trabajo</w:t>
      </w:r>
      <w:r w:rsidR="00B90BF4" w:rsidRPr="002A05C9">
        <w:rPr>
          <w:rFonts w:ascii="Arial" w:hAnsi="Arial" w:cs="Arial"/>
          <w:shd w:val="clear" w:color="auto" w:fill="FFFFFF"/>
        </w:rPr>
        <w:t>,</w:t>
      </w:r>
      <w:r w:rsidR="002F069F" w:rsidRPr="002A05C9">
        <w:rPr>
          <w:rFonts w:ascii="Arial" w:hAnsi="Arial" w:cs="Arial"/>
          <w:shd w:val="clear" w:color="auto" w:fill="FFFFFF"/>
        </w:rPr>
        <w:t xml:space="preserve"> el uso de cualquiera de los dos términos no será </w:t>
      </w:r>
      <w:r w:rsidR="00170652" w:rsidRPr="002A05C9">
        <w:rPr>
          <w:rFonts w:ascii="Arial" w:hAnsi="Arial" w:cs="Arial"/>
          <w:shd w:val="clear" w:color="auto" w:fill="FFFFFF"/>
        </w:rPr>
        <w:t>antojadizo</w:t>
      </w:r>
      <w:r w:rsidR="002F069F" w:rsidRPr="002A05C9">
        <w:rPr>
          <w:rFonts w:ascii="Arial" w:hAnsi="Arial" w:cs="Arial"/>
          <w:shd w:val="clear" w:color="auto" w:fill="FFFFFF"/>
        </w:rPr>
        <w:t xml:space="preserve"> ni</w:t>
      </w:r>
      <w:r w:rsidR="00170652" w:rsidRPr="002A05C9">
        <w:rPr>
          <w:rFonts w:ascii="Arial" w:hAnsi="Arial" w:cs="Arial"/>
          <w:shd w:val="clear" w:color="auto" w:fill="FFFFFF"/>
        </w:rPr>
        <w:t xml:space="preserve"> operará como sinónimo, sino que se relaciona con el contexto en el que se han producido los datos y/o la literatura a la que se haga referencia.</w:t>
      </w:r>
    </w:p>
    <w:p w14:paraId="090C3FA1" w14:textId="77777777" w:rsidR="00170652" w:rsidRPr="009F4DD1" w:rsidRDefault="00170652">
      <w:pPr>
        <w:pStyle w:val="Textonotapie"/>
        <w:rPr>
          <w:lang w:val="es-A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81FB" w14:textId="6D459626" w:rsidR="003A1635" w:rsidRDefault="003A1635">
    <w:pPr>
      <w:pStyle w:val="Encabezado"/>
      <w:jc w:val="right"/>
    </w:pPr>
  </w:p>
  <w:p w14:paraId="60C6E27E" w14:textId="77777777" w:rsidR="003A1635" w:rsidRDefault="003A163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315E"/>
    <w:multiLevelType w:val="hybridMultilevel"/>
    <w:tmpl w:val="592A27A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33D7771"/>
    <w:multiLevelType w:val="hybridMultilevel"/>
    <w:tmpl w:val="EDB6FB6A"/>
    <w:lvl w:ilvl="0" w:tplc="630421D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EC69D3"/>
    <w:multiLevelType w:val="hybridMultilevel"/>
    <w:tmpl w:val="0EF294A2"/>
    <w:lvl w:ilvl="0" w:tplc="0C0A0001">
      <w:start w:val="1"/>
      <w:numFmt w:val="bullet"/>
      <w:lvlText w:val=""/>
      <w:lvlJc w:val="left"/>
      <w:pPr>
        <w:ind w:left="720" w:hanging="360"/>
      </w:pPr>
      <w:rPr>
        <w:rFonts w:ascii="Symbol" w:hAnsi="Symbo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5FE5829"/>
    <w:multiLevelType w:val="hybridMultilevel"/>
    <w:tmpl w:val="E1EE097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4" w15:restartNumberingAfterBreak="0">
    <w:nsid w:val="3C857EF0"/>
    <w:multiLevelType w:val="hybridMultilevel"/>
    <w:tmpl w:val="7B6ECAA0"/>
    <w:lvl w:ilvl="0" w:tplc="EC7E57E6">
      <w:numFmt w:val="bullet"/>
      <w:lvlText w:val="-"/>
      <w:lvlJc w:val="left"/>
      <w:pPr>
        <w:ind w:left="1068" w:hanging="360"/>
      </w:pPr>
      <w:rPr>
        <w:rFonts w:ascii="Times New Roman" w:eastAsiaTheme="minorHAnsi" w:hAnsi="Times New Roman"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15:restartNumberingAfterBreak="0">
    <w:nsid w:val="404A1280"/>
    <w:multiLevelType w:val="hybridMultilevel"/>
    <w:tmpl w:val="36D2832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E7D4DE9"/>
    <w:multiLevelType w:val="hybridMultilevel"/>
    <w:tmpl w:val="D5F232DE"/>
    <w:lvl w:ilvl="0" w:tplc="C12E8438">
      <w:start w:val="2"/>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50550C53"/>
    <w:multiLevelType w:val="hybridMultilevel"/>
    <w:tmpl w:val="D4A2E538"/>
    <w:lvl w:ilvl="0" w:tplc="9D5A0BFA">
      <w:numFmt w:val="bullet"/>
      <w:lvlText w:val=""/>
      <w:lvlJc w:val="left"/>
      <w:pPr>
        <w:ind w:left="1413" w:hanging="705"/>
      </w:pPr>
      <w:rPr>
        <w:rFonts w:ascii="Symbol" w:eastAsiaTheme="minorHAnsi" w:hAnsi="Symbol"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5226316E"/>
    <w:multiLevelType w:val="hybridMultilevel"/>
    <w:tmpl w:val="D542EB10"/>
    <w:lvl w:ilvl="0" w:tplc="630421D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33B44F9"/>
    <w:multiLevelType w:val="hybridMultilevel"/>
    <w:tmpl w:val="B11C18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8515CF1"/>
    <w:multiLevelType w:val="hybridMultilevel"/>
    <w:tmpl w:val="920413FC"/>
    <w:lvl w:ilvl="0" w:tplc="45F2B030">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5EB9328B"/>
    <w:multiLevelType w:val="hybridMultilevel"/>
    <w:tmpl w:val="84F8AC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05027C7"/>
    <w:multiLevelType w:val="hybridMultilevel"/>
    <w:tmpl w:val="94E8327E"/>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15:restartNumberingAfterBreak="0">
    <w:nsid w:val="606C6A92"/>
    <w:multiLevelType w:val="hybridMultilevel"/>
    <w:tmpl w:val="3E7C8444"/>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4" w15:restartNumberingAfterBreak="0">
    <w:nsid w:val="6BEB718D"/>
    <w:multiLevelType w:val="hybridMultilevel"/>
    <w:tmpl w:val="E5BCF92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5" w15:restartNumberingAfterBreak="0">
    <w:nsid w:val="6F666D3F"/>
    <w:multiLevelType w:val="hybridMultilevel"/>
    <w:tmpl w:val="965E067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6FD33ADA"/>
    <w:multiLevelType w:val="hybridMultilevel"/>
    <w:tmpl w:val="154C8C3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70C45EED"/>
    <w:multiLevelType w:val="hybridMultilevel"/>
    <w:tmpl w:val="D48A6E4A"/>
    <w:lvl w:ilvl="0" w:tplc="0C0A0005">
      <w:start w:val="1"/>
      <w:numFmt w:val="bullet"/>
      <w:lvlText w:val=""/>
      <w:lvlJc w:val="left"/>
      <w:pPr>
        <w:ind w:left="786" w:hanging="360"/>
      </w:pPr>
      <w:rPr>
        <w:rFonts w:ascii="Wingdings" w:hAnsi="Wingdings"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8" w15:restartNumberingAfterBreak="0">
    <w:nsid w:val="723F2BEA"/>
    <w:multiLevelType w:val="hybridMultilevel"/>
    <w:tmpl w:val="C33431C6"/>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F1B4B"/>
    <w:multiLevelType w:val="hybridMultilevel"/>
    <w:tmpl w:val="A88EE5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6C357BA"/>
    <w:multiLevelType w:val="hybridMultilevel"/>
    <w:tmpl w:val="9C80630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1" w15:restartNumberingAfterBreak="0">
    <w:nsid w:val="7E554477"/>
    <w:multiLevelType w:val="hybridMultilevel"/>
    <w:tmpl w:val="A4DAE71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2" w15:restartNumberingAfterBreak="0">
    <w:nsid w:val="7FBD5BBF"/>
    <w:multiLevelType w:val="hybridMultilevel"/>
    <w:tmpl w:val="D9DE9C4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995717644">
    <w:abstractNumId w:val="7"/>
  </w:num>
  <w:num w:numId="2" w16cid:durableId="1548300252">
    <w:abstractNumId w:val="5"/>
  </w:num>
  <w:num w:numId="3" w16cid:durableId="806051010">
    <w:abstractNumId w:val="4"/>
  </w:num>
  <w:num w:numId="4" w16cid:durableId="136461046">
    <w:abstractNumId w:val="14"/>
  </w:num>
  <w:num w:numId="5" w16cid:durableId="1679191776">
    <w:abstractNumId w:val="18"/>
  </w:num>
  <w:num w:numId="6" w16cid:durableId="1624456704">
    <w:abstractNumId w:val="6"/>
  </w:num>
  <w:num w:numId="7" w16cid:durableId="1485244505">
    <w:abstractNumId w:val="11"/>
  </w:num>
  <w:num w:numId="8" w16cid:durableId="1424690644">
    <w:abstractNumId w:val="21"/>
  </w:num>
  <w:num w:numId="9" w16cid:durableId="310869894">
    <w:abstractNumId w:val="12"/>
  </w:num>
  <w:num w:numId="10" w16cid:durableId="1066533835">
    <w:abstractNumId w:val="3"/>
  </w:num>
  <w:num w:numId="11" w16cid:durableId="92559544">
    <w:abstractNumId w:val="17"/>
  </w:num>
  <w:num w:numId="12" w16cid:durableId="1932926040">
    <w:abstractNumId w:val="10"/>
  </w:num>
  <w:num w:numId="13" w16cid:durableId="2063820606">
    <w:abstractNumId w:val="19"/>
  </w:num>
  <w:num w:numId="14" w16cid:durableId="2002611356">
    <w:abstractNumId w:val="8"/>
  </w:num>
  <w:num w:numId="15" w16cid:durableId="230626187">
    <w:abstractNumId w:val="9"/>
  </w:num>
  <w:num w:numId="16" w16cid:durableId="1331913259">
    <w:abstractNumId w:val="0"/>
  </w:num>
  <w:num w:numId="17" w16cid:durableId="862746165">
    <w:abstractNumId w:val="15"/>
  </w:num>
  <w:num w:numId="18" w16cid:durableId="2072724525">
    <w:abstractNumId w:val="13"/>
  </w:num>
  <w:num w:numId="19" w16cid:durableId="511603236">
    <w:abstractNumId w:val="2"/>
  </w:num>
  <w:num w:numId="20" w16cid:durableId="1658999847">
    <w:abstractNumId w:val="20"/>
  </w:num>
  <w:num w:numId="21" w16cid:durableId="392967407">
    <w:abstractNumId w:val="1"/>
  </w:num>
  <w:num w:numId="22" w16cid:durableId="1842966211">
    <w:abstractNumId w:val="22"/>
  </w:num>
  <w:num w:numId="23" w16cid:durableId="18046167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7A54"/>
    <w:rsid w:val="000001D9"/>
    <w:rsid w:val="000006BA"/>
    <w:rsid w:val="00000A43"/>
    <w:rsid w:val="00001034"/>
    <w:rsid w:val="00001B78"/>
    <w:rsid w:val="00001E92"/>
    <w:rsid w:val="000022AC"/>
    <w:rsid w:val="00003F61"/>
    <w:rsid w:val="000042DC"/>
    <w:rsid w:val="000042FD"/>
    <w:rsid w:val="00004475"/>
    <w:rsid w:val="00005472"/>
    <w:rsid w:val="00005787"/>
    <w:rsid w:val="00006879"/>
    <w:rsid w:val="00007809"/>
    <w:rsid w:val="00010496"/>
    <w:rsid w:val="00010CD3"/>
    <w:rsid w:val="00012ECD"/>
    <w:rsid w:val="000135CC"/>
    <w:rsid w:val="00013D57"/>
    <w:rsid w:val="00014333"/>
    <w:rsid w:val="00014DDD"/>
    <w:rsid w:val="00016D85"/>
    <w:rsid w:val="00016F8B"/>
    <w:rsid w:val="00020C93"/>
    <w:rsid w:val="00021128"/>
    <w:rsid w:val="00022A82"/>
    <w:rsid w:val="000238CE"/>
    <w:rsid w:val="00023972"/>
    <w:rsid w:val="0002496E"/>
    <w:rsid w:val="00024F6E"/>
    <w:rsid w:val="000253C3"/>
    <w:rsid w:val="000254AC"/>
    <w:rsid w:val="000265FE"/>
    <w:rsid w:val="00026A29"/>
    <w:rsid w:val="00026ACF"/>
    <w:rsid w:val="00026D27"/>
    <w:rsid w:val="00027117"/>
    <w:rsid w:val="00030CB4"/>
    <w:rsid w:val="00032094"/>
    <w:rsid w:val="0003247E"/>
    <w:rsid w:val="000329C1"/>
    <w:rsid w:val="0003378B"/>
    <w:rsid w:val="00033AA0"/>
    <w:rsid w:val="00033D80"/>
    <w:rsid w:val="000347B4"/>
    <w:rsid w:val="00034926"/>
    <w:rsid w:val="00034BCC"/>
    <w:rsid w:val="000350C9"/>
    <w:rsid w:val="000371A6"/>
    <w:rsid w:val="00040128"/>
    <w:rsid w:val="00040A7C"/>
    <w:rsid w:val="00041A0C"/>
    <w:rsid w:val="000428A6"/>
    <w:rsid w:val="00042BA6"/>
    <w:rsid w:val="00043424"/>
    <w:rsid w:val="0004413A"/>
    <w:rsid w:val="00044587"/>
    <w:rsid w:val="00044812"/>
    <w:rsid w:val="00045049"/>
    <w:rsid w:val="00045846"/>
    <w:rsid w:val="000464D3"/>
    <w:rsid w:val="00047262"/>
    <w:rsid w:val="00047ABD"/>
    <w:rsid w:val="000502E4"/>
    <w:rsid w:val="00050765"/>
    <w:rsid w:val="00051C17"/>
    <w:rsid w:val="00052583"/>
    <w:rsid w:val="00052DB2"/>
    <w:rsid w:val="0005339E"/>
    <w:rsid w:val="000535EE"/>
    <w:rsid w:val="00054345"/>
    <w:rsid w:val="00054A81"/>
    <w:rsid w:val="00054EC5"/>
    <w:rsid w:val="00055968"/>
    <w:rsid w:val="00056E77"/>
    <w:rsid w:val="00057375"/>
    <w:rsid w:val="0005760A"/>
    <w:rsid w:val="00060A4D"/>
    <w:rsid w:val="00061625"/>
    <w:rsid w:val="000634C1"/>
    <w:rsid w:val="00063AF8"/>
    <w:rsid w:val="00063CF7"/>
    <w:rsid w:val="00064C23"/>
    <w:rsid w:val="000656B2"/>
    <w:rsid w:val="00066477"/>
    <w:rsid w:val="00066B09"/>
    <w:rsid w:val="00067389"/>
    <w:rsid w:val="00067ED0"/>
    <w:rsid w:val="0007066E"/>
    <w:rsid w:val="00070A51"/>
    <w:rsid w:val="00071CAE"/>
    <w:rsid w:val="00072E1C"/>
    <w:rsid w:val="000735DA"/>
    <w:rsid w:val="00073D46"/>
    <w:rsid w:val="00073E43"/>
    <w:rsid w:val="00074687"/>
    <w:rsid w:val="00074B7A"/>
    <w:rsid w:val="0007545F"/>
    <w:rsid w:val="00075984"/>
    <w:rsid w:val="000760FC"/>
    <w:rsid w:val="0007616C"/>
    <w:rsid w:val="00077502"/>
    <w:rsid w:val="000803C9"/>
    <w:rsid w:val="00080659"/>
    <w:rsid w:val="00080C74"/>
    <w:rsid w:val="000810E5"/>
    <w:rsid w:val="00081FBB"/>
    <w:rsid w:val="0008204E"/>
    <w:rsid w:val="0008219F"/>
    <w:rsid w:val="00083ADA"/>
    <w:rsid w:val="00083C51"/>
    <w:rsid w:val="000868CD"/>
    <w:rsid w:val="00086D79"/>
    <w:rsid w:val="000874C5"/>
    <w:rsid w:val="00087D37"/>
    <w:rsid w:val="00087DCA"/>
    <w:rsid w:val="00090E1A"/>
    <w:rsid w:val="0009113D"/>
    <w:rsid w:val="00091214"/>
    <w:rsid w:val="00092B45"/>
    <w:rsid w:val="000933B6"/>
    <w:rsid w:val="0009362C"/>
    <w:rsid w:val="00094182"/>
    <w:rsid w:val="00094D43"/>
    <w:rsid w:val="00095E82"/>
    <w:rsid w:val="00096BA3"/>
    <w:rsid w:val="00096F51"/>
    <w:rsid w:val="00097248"/>
    <w:rsid w:val="00097929"/>
    <w:rsid w:val="000A00DD"/>
    <w:rsid w:val="000A037D"/>
    <w:rsid w:val="000A082D"/>
    <w:rsid w:val="000A1443"/>
    <w:rsid w:val="000A1767"/>
    <w:rsid w:val="000A1B94"/>
    <w:rsid w:val="000A25D5"/>
    <w:rsid w:val="000A291E"/>
    <w:rsid w:val="000A2D38"/>
    <w:rsid w:val="000A2DB3"/>
    <w:rsid w:val="000A33EE"/>
    <w:rsid w:val="000A354E"/>
    <w:rsid w:val="000A3CC8"/>
    <w:rsid w:val="000A3DAD"/>
    <w:rsid w:val="000A499D"/>
    <w:rsid w:val="000A4A3B"/>
    <w:rsid w:val="000A4E7E"/>
    <w:rsid w:val="000A5629"/>
    <w:rsid w:val="000A5DEF"/>
    <w:rsid w:val="000A64FE"/>
    <w:rsid w:val="000A6A92"/>
    <w:rsid w:val="000B0095"/>
    <w:rsid w:val="000B0A1C"/>
    <w:rsid w:val="000B18B4"/>
    <w:rsid w:val="000B2389"/>
    <w:rsid w:val="000B2D60"/>
    <w:rsid w:val="000B38D2"/>
    <w:rsid w:val="000B3E1C"/>
    <w:rsid w:val="000B4172"/>
    <w:rsid w:val="000B51A1"/>
    <w:rsid w:val="000B632C"/>
    <w:rsid w:val="000B63DB"/>
    <w:rsid w:val="000B6BF2"/>
    <w:rsid w:val="000B6D0B"/>
    <w:rsid w:val="000B7AF8"/>
    <w:rsid w:val="000C03F1"/>
    <w:rsid w:val="000C0D3A"/>
    <w:rsid w:val="000C1CA5"/>
    <w:rsid w:val="000C2C53"/>
    <w:rsid w:val="000C3F6D"/>
    <w:rsid w:val="000C451B"/>
    <w:rsid w:val="000C5AF6"/>
    <w:rsid w:val="000C61BB"/>
    <w:rsid w:val="000C6683"/>
    <w:rsid w:val="000C6E01"/>
    <w:rsid w:val="000D0554"/>
    <w:rsid w:val="000D0E02"/>
    <w:rsid w:val="000D131C"/>
    <w:rsid w:val="000D1C5A"/>
    <w:rsid w:val="000D1C64"/>
    <w:rsid w:val="000D202A"/>
    <w:rsid w:val="000D2886"/>
    <w:rsid w:val="000D2BC2"/>
    <w:rsid w:val="000D2FC9"/>
    <w:rsid w:val="000D354D"/>
    <w:rsid w:val="000D3E6A"/>
    <w:rsid w:val="000D54A4"/>
    <w:rsid w:val="000D59AF"/>
    <w:rsid w:val="000D5D04"/>
    <w:rsid w:val="000D6548"/>
    <w:rsid w:val="000D67E2"/>
    <w:rsid w:val="000D7A10"/>
    <w:rsid w:val="000D7E77"/>
    <w:rsid w:val="000E0C85"/>
    <w:rsid w:val="000E1E63"/>
    <w:rsid w:val="000E312A"/>
    <w:rsid w:val="000E350B"/>
    <w:rsid w:val="000E3CAA"/>
    <w:rsid w:val="000E490D"/>
    <w:rsid w:val="000E5428"/>
    <w:rsid w:val="000E595D"/>
    <w:rsid w:val="000E6FCF"/>
    <w:rsid w:val="000E719F"/>
    <w:rsid w:val="000E73EE"/>
    <w:rsid w:val="000F0AD0"/>
    <w:rsid w:val="000F0CF7"/>
    <w:rsid w:val="000F0E28"/>
    <w:rsid w:val="000F1B84"/>
    <w:rsid w:val="000F2FAA"/>
    <w:rsid w:val="000F471E"/>
    <w:rsid w:val="000F4859"/>
    <w:rsid w:val="000F48E0"/>
    <w:rsid w:val="000F4EE9"/>
    <w:rsid w:val="000F5080"/>
    <w:rsid w:val="001012BE"/>
    <w:rsid w:val="0010155F"/>
    <w:rsid w:val="001019BA"/>
    <w:rsid w:val="00101DF4"/>
    <w:rsid w:val="00102D12"/>
    <w:rsid w:val="001033A7"/>
    <w:rsid w:val="0010348C"/>
    <w:rsid w:val="0010448D"/>
    <w:rsid w:val="00104B05"/>
    <w:rsid w:val="001050F9"/>
    <w:rsid w:val="00105866"/>
    <w:rsid w:val="00105EC6"/>
    <w:rsid w:val="00105F96"/>
    <w:rsid w:val="001062B8"/>
    <w:rsid w:val="00106567"/>
    <w:rsid w:val="00107B5B"/>
    <w:rsid w:val="00110D21"/>
    <w:rsid w:val="00111669"/>
    <w:rsid w:val="001128D4"/>
    <w:rsid w:val="001132DB"/>
    <w:rsid w:val="00113343"/>
    <w:rsid w:val="001140A1"/>
    <w:rsid w:val="00114A36"/>
    <w:rsid w:val="00114EE2"/>
    <w:rsid w:val="0011546A"/>
    <w:rsid w:val="00115851"/>
    <w:rsid w:val="001158A8"/>
    <w:rsid w:val="001159D5"/>
    <w:rsid w:val="00115ADB"/>
    <w:rsid w:val="001160FC"/>
    <w:rsid w:val="00116968"/>
    <w:rsid w:val="00117AA8"/>
    <w:rsid w:val="00120221"/>
    <w:rsid w:val="001204AE"/>
    <w:rsid w:val="00120706"/>
    <w:rsid w:val="00120BE5"/>
    <w:rsid w:val="0012150C"/>
    <w:rsid w:val="0012325E"/>
    <w:rsid w:val="00123F47"/>
    <w:rsid w:val="00124473"/>
    <w:rsid w:val="00124887"/>
    <w:rsid w:val="00124AC2"/>
    <w:rsid w:val="00125106"/>
    <w:rsid w:val="001254B6"/>
    <w:rsid w:val="001256BE"/>
    <w:rsid w:val="00125E73"/>
    <w:rsid w:val="00126264"/>
    <w:rsid w:val="00126842"/>
    <w:rsid w:val="0012689B"/>
    <w:rsid w:val="00126E88"/>
    <w:rsid w:val="00127317"/>
    <w:rsid w:val="00127923"/>
    <w:rsid w:val="00127D0E"/>
    <w:rsid w:val="00130978"/>
    <w:rsid w:val="001330D3"/>
    <w:rsid w:val="00135855"/>
    <w:rsid w:val="00135FE3"/>
    <w:rsid w:val="001370A7"/>
    <w:rsid w:val="001377A5"/>
    <w:rsid w:val="001378A7"/>
    <w:rsid w:val="001378DC"/>
    <w:rsid w:val="0013794E"/>
    <w:rsid w:val="00137A5A"/>
    <w:rsid w:val="00137D7C"/>
    <w:rsid w:val="00140384"/>
    <w:rsid w:val="00140681"/>
    <w:rsid w:val="001412DB"/>
    <w:rsid w:val="001417A4"/>
    <w:rsid w:val="001424DD"/>
    <w:rsid w:val="00142859"/>
    <w:rsid w:val="001440BA"/>
    <w:rsid w:val="00145C38"/>
    <w:rsid w:val="00145C57"/>
    <w:rsid w:val="00145DF7"/>
    <w:rsid w:val="0014646F"/>
    <w:rsid w:val="00146889"/>
    <w:rsid w:val="0014705B"/>
    <w:rsid w:val="00147892"/>
    <w:rsid w:val="00147A92"/>
    <w:rsid w:val="00147C76"/>
    <w:rsid w:val="00150D81"/>
    <w:rsid w:val="00151E7A"/>
    <w:rsid w:val="00152268"/>
    <w:rsid w:val="001525A2"/>
    <w:rsid w:val="001544D3"/>
    <w:rsid w:val="0015505E"/>
    <w:rsid w:val="00155197"/>
    <w:rsid w:val="0015536E"/>
    <w:rsid w:val="001569F2"/>
    <w:rsid w:val="00156D45"/>
    <w:rsid w:val="00156ED4"/>
    <w:rsid w:val="0015768E"/>
    <w:rsid w:val="00160BB7"/>
    <w:rsid w:val="001612C5"/>
    <w:rsid w:val="00161A1E"/>
    <w:rsid w:val="001622FC"/>
    <w:rsid w:val="001627AD"/>
    <w:rsid w:val="001628D5"/>
    <w:rsid w:val="00163088"/>
    <w:rsid w:val="0016361C"/>
    <w:rsid w:val="00164848"/>
    <w:rsid w:val="00164AB9"/>
    <w:rsid w:val="00164E88"/>
    <w:rsid w:val="00165011"/>
    <w:rsid w:val="0016536E"/>
    <w:rsid w:val="00166DA9"/>
    <w:rsid w:val="00166F47"/>
    <w:rsid w:val="001674D0"/>
    <w:rsid w:val="001702D3"/>
    <w:rsid w:val="00170652"/>
    <w:rsid w:val="00170A1F"/>
    <w:rsid w:val="00170C14"/>
    <w:rsid w:val="00171E15"/>
    <w:rsid w:val="00172C95"/>
    <w:rsid w:val="00174C46"/>
    <w:rsid w:val="00174E34"/>
    <w:rsid w:val="00174F19"/>
    <w:rsid w:val="00175430"/>
    <w:rsid w:val="00175DA4"/>
    <w:rsid w:val="001760B0"/>
    <w:rsid w:val="00177933"/>
    <w:rsid w:val="0018324B"/>
    <w:rsid w:val="00184189"/>
    <w:rsid w:val="00186037"/>
    <w:rsid w:val="00187162"/>
    <w:rsid w:val="00187606"/>
    <w:rsid w:val="001908F6"/>
    <w:rsid w:val="00191BE9"/>
    <w:rsid w:val="00193C8D"/>
    <w:rsid w:val="00193D45"/>
    <w:rsid w:val="001951DE"/>
    <w:rsid w:val="00195BE5"/>
    <w:rsid w:val="001960D1"/>
    <w:rsid w:val="001967B9"/>
    <w:rsid w:val="001A0093"/>
    <w:rsid w:val="001A00FD"/>
    <w:rsid w:val="001A0152"/>
    <w:rsid w:val="001A0AF1"/>
    <w:rsid w:val="001A0D65"/>
    <w:rsid w:val="001A20E8"/>
    <w:rsid w:val="001A3910"/>
    <w:rsid w:val="001A3916"/>
    <w:rsid w:val="001A417A"/>
    <w:rsid w:val="001A420B"/>
    <w:rsid w:val="001A52DE"/>
    <w:rsid w:val="001A55A1"/>
    <w:rsid w:val="001A59AE"/>
    <w:rsid w:val="001A5A2F"/>
    <w:rsid w:val="001A71DC"/>
    <w:rsid w:val="001A721B"/>
    <w:rsid w:val="001A79D2"/>
    <w:rsid w:val="001A7B05"/>
    <w:rsid w:val="001B1419"/>
    <w:rsid w:val="001B2036"/>
    <w:rsid w:val="001B2349"/>
    <w:rsid w:val="001B2CFE"/>
    <w:rsid w:val="001B2E3F"/>
    <w:rsid w:val="001B2EE0"/>
    <w:rsid w:val="001B4DFD"/>
    <w:rsid w:val="001B53EB"/>
    <w:rsid w:val="001B5854"/>
    <w:rsid w:val="001B5E31"/>
    <w:rsid w:val="001B5F04"/>
    <w:rsid w:val="001B603D"/>
    <w:rsid w:val="001B66D8"/>
    <w:rsid w:val="001B6AD4"/>
    <w:rsid w:val="001B6E6D"/>
    <w:rsid w:val="001B70D9"/>
    <w:rsid w:val="001B729A"/>
    <w:rsid w:val="001C03C1"/>
    <w:rsid w:val="001C07C8"/>
    <w:rsid w:val="001C0A6A"/>
    <w:rsid w:val="001C10BA"/>
    <w:rsid w:val="001C1339"/>
    <w:rsid w:val="001C1386"/>
    <w:rsid w:val="001C16D3"/>
    <w:rsid w:val="001C1D05"/>
    <w:rsid w:val="001C2D78"/>
    <w:rsid w:val="001C30CC"/>
    <w:rsid w:val="001C333A"/>
    <w:rsid w:val="001C3BB3"/>
    <w:rsid w:val="001C44A6"/>
    <w:rsid w:val="001C54A8"/>
    <w:rsid w:val="001C5E8E"/>
    <w:rsid w:val="001C751C"/>
    <w:rsid w:val="001C788A"/>
    <w:rsid w:val="001D055A"/>
    <w:rsid w:val="001D0773"/>
    <w:rsid w:val="001D18FB"/>
    <w:rsid w:val="001D2D88"/>
    <w:rsid w:val="001D4B0A"/>
    <w:rsid w:val="001D6F25"/>
    <w:rsid w:val="001D7EDA"/>
    <w:rsid w:val="001E00FC"/>
    <w:rsid w:val="001E07D7"/>
    <w:rsid w:val="001E1323"/>
    <w:rsid w:val="001E16B0"/>
    <w:rsid w:val="001E1BA7"/>
    <w:rsid w:val="001E3058"/>
    <w:rsid w:val="001E3251"/>
    <w:rsid w:val="001E433E"/>
    <w:rsid w:val="001E475D"/>
    <w:rsid w:val="001E58E4"/>
    <w:rsid w:val="001E630A"/>
    <w:rsid w:val="001E6C13"/>
    <w:rsid w:val="001E7C64"/>
    <w:rsid w:val="001F053F"/>
    <w:rsid w:val="001F2AA4"/>
    <w:rsid w:val="001F347C"/>
    <w:rsid w:val="001F37BD"/>
    <w:rsid w:val="001F5FA6"/>
    <w:rsid w:val="001F63B4"/>
    <w:rsid w:val="001F7316"/>
    <w:rsid w:val="00200EDF"/>
    <w:rsid w:val="00201308"/>
    <w:rsid w:val="002018C5"/>
    <w:rsid w:val="00201F08"/>
    <w:rsid w:val="00203A6C"/>
    <w:rsid w:val="00203FB2"/>
    <w:rsid w:val="002053D4"/>
    <w:rsid w:val="00205C3D"/>
    <w:rsid w:val="00205FE2"/>
    <w:rsid w:val="00206ABF"/>
    <w:rsid w:val="002071BF"/>
    <w:rsid w:val="002072FB"/>
    <w:rsid w:val="00207639"/>
    <w:rsid w:val="00207A93"/>
    <w:rsid w:val="00210331"/>
    <w:rsid w:val="0021094C"/>
    <w:rsid w:val="0021121B"/>
    <w:rsid w:val="002123D6"/>
    <w:rsid w:val="002126BD"/>
    <w:rsid w:val="002127F3"/>
    <w:rsid w:val="002135F5"/>
    <w:rsid w:val="002150DE"/>
    <w:rsid w:val="0021514A"/>
    <w:rsid w:val="002151C9"/>
    <w:rsid w:val="0021569C"/>
    <w:rsid w:val="00215FC3"/>
    <w:rsid w:val="00216647"/>
    <w:rsid w:val="002211FE"/>
    <w:rsid w:val="00221280"/>
    <w:rsid w:val="00221B1E"/>
    <w:rsid w:val="00221B65"/>
    <w:rsid w:val="002230DF"/>
    <w:rsid w:val="00223109"/>
    <w:rsid w:val="00223FFA"/>
    <w:rsid w:val="002243D7"/>
    <w:rsid w:val="00224C10"/>
    <w:rsid w:val="00225C15"/>
    <w:rsid w:val="00226143"/>
    <w:rsid w:val="00226E3E"/>
    <w:rsid w:val="002273D1"/>
    <w:rsid w:val="0022748E"/>
    <w:rsid w:val="00232156"/>
    <w:rsid w:val="002321BE"/>
    <w:rsid w:val="002324C5"/>
    <w:rsid w:val="00232F51"/>
    <w:rsid w:val="00233413"/>
    <w:rsid w:val="00234E64"/>
    <w:rsid w:val="0023545E"/>
    <w:rsid w:val="00235BBF"/>
    <w:rsid w:val="00236117"/>
    <w:rsid w:val="002368A4"/>
    <w:rsid w:val="00236A52"/>
    <w:rsid w:val="00237046"/>
    <w:rsid w:val="002370E9"/>
    <w:rsid w:val="0023761D"/>
    <w:rsid w:val="0023781A"/>
    <w:rsid w:val="0024033E"/>
    <w:rsid w:val="002412F8"/>
    <w:rsid w:val="00241967"/>
    <w:rsid w:val="00241C7B"/>
    <w:rsid w:val="002426C6"/>
    <w:rsid w:val="00242DB6"/>
    <w:rsid w:val="00243BAF"/>
    <w:rsid w:val="002450A5"/>
    <w:rsid w:val="002454AA"/>
    <w:rsid w:val="00245BA0"/>
    <w:rsid w:val="00246C0D"/>
    <w:rsid w:val="00246EBD"/>
    <w:rsid w:val="00250008"/>
    <w:rsid w:val="00250256"/>
    <w:rsid w:val="00250633"/>
    <w:rsid w:val="002506C9"/>
    <w:rsid w:val="002513C5"/>
    <w:rsid w:val="00251682"/>
    <w:rsid w:val="0025284C"/>
    <w:rsid w:val="00252B9E"/>
    <w:rsid w:val="0025373B"/>
    <w:rsid w:val="00253D3D"/>
    <w:rsid w:val="00253D6B"/>
    <w:rsid w:val="002546A2"/>
    <w:rsid w:val="002552B0"/>
    <w:rsid w:val="00255936"/>
    <w:rsid w:val="00256432"/>
    <w:rsid w:val="002564A3"/>
    <w:rsid w:val="00256A6B"/>
    <w:rsid w:val="00257318"/>
    <w:rsid w:val="00257586"/>
    <w:rsid w:val="002577F1"/>
    <w:rsid w:val="00257816"/>
    <w:rsid w:val="00257C42"/>
    <w:rsid w:val="00257FCD"/>
    <w:rsid w:val="00260786"/>
    <w:rsid w:val="002615A5"/>
    <w:rsid w:val="0026356A"/>
    <w:rsid w:val="00263AE6"/>
    <w:rsid w:val="00264318"/>
    <w:rsid w:val="0026605B"/>
    <w:rsid w:val="002666BF"/>
    <w:rsid w:val="00267313"/>
    <w:rsid w:val="0027058D"/>
    <w:rsid w:val="00271339"/>
    <w:rsid w:val="00272875"/>
    <w:rsid w:val="00272B4C"/>
    <w:rsid w:val="0027375A"/>
    <w:rsid w:val="00273C47"/>
    <w:rsid w:val="00273E66"/>
    <w:rsid w:val="002743E1"/>
    <w:rsid w:val="0027589B"/>
    <w:rsid w:val="002765C6"/>
    <w:rsid w:val="002766E8"/>
    <w:rsid w:val="0028036C"/>
    <w:rsid w:val="00280B6E"/>
    <w:rsid w:val="002820A6"/>
    <w:rsid w:val="002821AC"/>
    <w:rsid w:val="00283383"/>
    <w:rsid w:val="0028382C"/>
    <w:rsid w:val="00284E5E"/>
    <w:rsid w:val="0028529D"/>
    <w:rsid w:val="002867BC"/>
    <w:rsid w:val="00290A12"/>
    <w:rsid w:val="002910F4"/>
    <w:rsid w:val="002926D0"/>
    <w:rsid w:val="00292CF4"/>
    <w:rsid w:val="00292EB9"/>
    <w:rsid w:val="00295DFD"/>
    <w:rsid w:val="002964BE"/>
    <w:rsid w:val="00296A8C"/>
    <w:rsid w:val="00296D80"/>
    <w:rsid w:val="002A05C9"/>
    <w:rsid w:val="002A0612"/>
    <w:rsid w:val="002A0C16"/>
    <w:rsid w:val="002A0C47"/>
    <w:rsid w:val="002A1D51"/>
    <w:rsid w:val="002A2BCB"/>
    <w:rsid w:val="002A30F7"/>
    <w:rsid w:val="002A336F"/>
    <w:rsid w:val="002A47FE"/>
    <w:rsid w:val="002A53C2"/>
    <w:rsid w:val="002A5D10"/>
    <w:rsid w:val="002A6547"/>
    <w:rsid w:val="002A6DA0"/>
    <w:rsid w:val="002A6FB6"/>
    <w:rsid w:val="002A7082"/>
    <w:rsid w:val="002A7FD9"/>
    <w:rsid w:val="002B1BFE"/>
    <w:rsid w:val="002B28BF"/>
    <w:rsid w:val="002B2CAD"/>
    <w:rsid w:val="002B3DB5"/>
    <w:rsid w:val="002B3EFC"/>
    <w:rsid w:val="002B400F"/>
    <w:rsid w:val="002B4572"/>
    <w:rsid w:val="002B46AA"/>
    <w:rsid w:val="002B4D0E"/>
    <w:rsid w:val="002B56F1"/>
    <w:rsid w:val="002B58C8"/>
    <w:rsid w:val="002B6C62"/>
    <w:rsid w:val="002B775B"/>
    <w:rsid w:val="002B7C29"/>
    <w:rsid w:val="002B7DFA"/>
    <w:rsid w:val="002C0329"/>
    <w:rsid w:val="002C0CDC"/>
    <w:rsid w:val="002C323B"/>
    <w:rsid w:val="002C33FE"/>
    <w:rsid w:val="002C5555"/>
    <w:rsid w:val="002C57CB"/>
    <w:rsid w:val="002C6270"/>
    <w:rsid w:val="002C6E20"/>
    <w:rsid w:val="002C7592"/>
    <w:rsid w:val="002C7D2C"/>
    <w:rsid w:val="002D049F"/>
    <w:rsid w:val="002D07D1"/>
    <w:rsid w:val="002D56FE"/>
    <w:rsid w:val="002D5FD5"/>
    <w:rsid w:val="002D648A"/>
    <w:rsid w:val="002D676E"/>
    <w:rsid w:val="002D6773"/>
    <w:rsid w:val="002D7280"/>
    <w:rsid w:val="002D772E"/>
    <w:rsid w:val="002D7761"/>
    <w:rsid w:val="002D7792"/>
    <w:rsid w:val="002D7B64"/>
    <w:rsid w:val="002D7C70"/>
    <w:rsid w:val="002E1DEC"/>
    <w:rsid w:val="002E209E"/>
    <w:rsid w:val="002E2F79"/>
    <w:rsid w:val="002E3524"/>
    <w:rsid w:val="002E6421"/>
    <w:rsid w:val="002E6489"/>
    <w:rsid w:val="002E69CA"/>
    <w:rsid w:val="002E6C3B"/>
    <w:rsid w:val="002F069F"/>
    <w:rsid w:val="002F0825"/>
    <w:rsid w:val="002F1A15"/>
    <w:rsid w:val="002F348F"/>
    <w:rsid w:val="002F4161"/>
    <w:rsid w:val="002F4632"/>
    <w:rsid w:val="002F49D7"/>
    <w:rsid w:val="002F4CBB"/>
    <w:rsid w:val="002F5378"/>
    <w:rsid w:val="002F5658"/>
    <w:rsid w:val="002F5FCC"/>
    <w:rsid w:val="002F677E"/>
    <w:rsid w:val="002F67DE"/>
    <w:rsid w:val="002F761E"/>
    <w:rsid w:val="002F7D7F"/>
    <w:rsid w:val="002F7E2C"/>
    <w:rsid w:val="00300ADA"/>
    <w:rsid w:val="003010EC"/>
    <w:rsid w:val="0030120B"/>
    <w:rsid w:val="003015E1"/>
    <w:rsid w:val="00302089"/>
    <w:rsid w:val="00302505"/>
    <w:rsid w:val="00302957"/>
    <w:rsid w:val="0030493F"/>
    <w:rsid w:val="00304B9E"/>
    <w:rsid w:val="00304C7A"/>
    <w:rsid w:val="00305052"/>
    <w:rsid w:val="00305166"/>
    <w:rsid w:val="00305FF3"/>
    <w:rsid w:val="00307CC3"/>
    <w:rsid w:val="00310D3D"/>
    <w:rsid w:val="00311323"/>
    <w:rsid w:val="00311943"/>
    <w:rsid w:val="00313262"/>
    <w:rsid w:val="00313422"/>
    <w:rsid w:val="00313C75"/>
    <w:rsid w:val="00315A15"/>
    <w:rsid w:val="003162DE"/>
    <w:rsid w:val="00316968"/>
    <w:rsid w:val="00321553"/>
    <w:rsid w:val="0032199C"/>
    <w:rsid w:val="00321CEB"/>
    <w:rsid w:val="00321F1F"/>
    <w:rsid w:val="003229B9"/>
    <w:rsid w:val="00322EF2"/>
    <w:rsid w:val="00323331"/>
    <w:rsid w:val="00323544"/>
    <w:rsid w:val="00323C6D"/>
    <w:rsid w:val="00325019"/>
    <w:rsid w:val="00325465"/>
    <w:rsid w:val="00325B4F"/>
    <w:rsid w:val="00327447"/>
    <w:rsid w:val="003312B4"/>
    <w:rsid w:val="00332195"/>
    <w:rsid w:val="00333EE5"/>
    <w:rsid w:val="003358D0"/>
    <w:rsid w:val="00336611"/>
    <w:rsid w:val="00336CC7"/>
    <w:rsid w:val="003374B7"/>
    <w:rsid w:val="00340144"/>
    <w:rsid w:val="003401BD"/>
    <w:rsid w:val="0034063C"/>
    <w:rsid w:val="00340690"/>
    <w:rsid w:val="0034092B"/>
    <w:rsid w:val="00340A25"/>
    <w:rsid w:val="00340C6B"/>
    <w:rsid w:val="003416E7"/>
    <w:rsid w:val="0034261B"/>
    <w:rsid w:val="00342EE5"/>
    <w:rsid w:val="00343319"/>
    <w:rsid w:val="003441A5"/>
    <w:rsid w:val="00344459"/>
    <w:rsid w:val="0034512E"/>
    <w:rsid w:val="003453B8"/>
    <w:rsid w:val="0034680B"/>
    <w:rsid w:val="00346993"/>
    <w:rsid w:val="003469B1"/>
    <w:rsid w:val="00346D43"/>
    <w:rsid w:val="00347856"/>
    <w:rsid w:val="00350916"/>
    <w:rsid w:val="00350D98"/>
    <w:rsid w:val="00352494"/>
    <w:rsid w:val="00353CF0"/>
    <w:rsid w:val="003550DB"/>
    <w:rsid w:val="0035634C"/>
    <w:rsid w:val="0035677D"/>
    <w:rsid w:val="00356F14"/>
    <w:rsid w:val="00356F30"/>
    <w:rsid w:val="00360968"/>
    <w:rsid w:val="00360CBE"/>
    <w:rsid w:val="003615E5"/>
    <w:rsid w:val="00361671"/>
    <w:rsid w:val="00362235"/>
    <w:rsid w:val="003628D5"/>
    <w:rsid w:val="0036295D"/>
    <w:rsid w:val="00363396"/>
    <w:rsid w:val="00363E4A"/>
    <w:rsid w:val="003647B9"/>
    <w:rsid w:val="00364873"/>
    <w:rsid w:val="00364B56"/>
    <w:rsid w:val="00364F9B"/>
    <w:rsid w:val="0036510D"/>
    <w:rsid w:val="00365317"/>
    <w:rsid w:val="0036581E"/>
    <w:rsid w:val="00367295"/>
    <w:rsid w:val="00367AB6"/>
    <w:rsid w:val="00370D61"/>
    <w:rsid w:val="00371A2A"/>
    <w:rsid w:val="00372243"/>
    <w:rsid w:val="003723E7"/>
    <w:rsid w:val="0037293B"/>
    <w:rsid w:val="00373FE5"/>
    <w:rsid w:val="003743A8"/>
    <w:rsid w:val="00375A00"/>
    <w:rsid w:val="00376A0F"/>
    <w:rsid w:val="00377834"/>
    <w:rsid w:val="003779B1"/>
    <w:rsid w:val="00377AB8"/>
    <w:rsid w:val="00380467"/>
    <w:rsid w:val="00380CEC"/>
    <w:rsid w:val="00380DEC"/>
    <w:rsid w:val="003813E4"/>
    <w:rsid w:val="00381411"/>
    <w:rsid w:val="0038307E"/>
    <w:rsid w:val="00385179"/>
    <w:rsid w:val="0038539A"/>
    <w:rsid w:val="00385B01"/>
    <w:rsid w:val="00385D19"/>
    <w:rsid w:val="003868BE"/>
    <w:rsid w:val="00386A28"/>
    <w:rsid w:val="00387126"/>
    <w:rsid w:val="0038756C"/>
    <w:rsid w:val="00387940"/>
    <w:rsid w:val="0038794A"/>
    <w:rsid w:val="003903E5"/>
    <w:rsid w:val="00390C35"/>
    <w:rsid w:val="003912D1"/>
    <w:rsid w:val="003914BF"/>
    <w:rsid w:val="003917E5"/>
    <w:rsid w:val="0039195E"/>
    <w:rsid w:val="00391B3F"/>
    <w:rsid w:val="00393148"/>
    <w:rsid w:val="00393F84"/>
    <w:rsid w:val="0039570D"/>
    <w:rsid w:val="00395803"/>
    <w:rsid w:val="0039724B"/>
    <w:rsid w:val="00397A22"/>
    <w:rsid w:val="003A0742"/>
    <w:rsid w:val="003A0A09"/>
    <w:rsid w:val="003A1635"/>
    <w:rsid w:val="003A1E3C"/>
    <w:rsid w:val="003A3F7C"/>
    <w:rsid w:val="003A42CD"/>
    <w:rsid w:val="003A4484"/>
    <w:rsid w:val="003A4C20"/>
    <w:rsid w:val="003A4E7E"/>
    <w:rsid w:val="003A56FE"/>
    <w:rsid w:val="003A5AAB"/>
    <w:rsid w:val="003A6256"/>
    <w:rsid w:val="003A6D79"/>
    <w:rsid w:val="003A7268"/>
    <w:rsid w:val="003B00E6"/>
    <w:rsid w:val="003B0A53"/>
    <w:rsid w:val="003B1A20"/>
    <w:rsid w:val="003B2880"/>
    <w:rsid w:val="003B30CA"/>
    <w:rsid w:val="003B42E1"/>
    <w:rsid w:val="003B51A3"/>
    <w:rsid w:val="003B5897"/>
    <w:rsid w:val="003B6F9A"/>
    <w:rsid w:val="003B7028"/>
    <w:rsid w:val="003B7424"/>
    <w:rsid w:val="003B7774"/>
    <w:rsid w:val="003C1B7C"/>
    <w:rsid w:val="003C1C34"/>
    <w:rsid w:val="003C1E21"/>
    <w:rsid w:val="003C2324"/>
    <w:rsid w:val="003C3C0D"/>
    <w:rsid w:val="003C4137"/>
    <w:rsid w:val="003C4A66"/>
    <w:rsid w:val="003C59E3"/>
    <w:rsid w:val="003C6505"/>
    <w:rsid w:val="003C6980"/>
    <w:rsid w:val="003C7369"/>
    <w:rsid w:val="003C7A3F"/>
    <w:rsid w:val="003D16E0"/>
    <w:rsid w:val="003D36A5"/>
    <w:rsid w:val="003D3E8F"/>
    <w:rsid w:val="003D4E75"/>
    <w:rsid w:val="003D52E9"/>
    <w:rsid w:val="003D631A"/>
    <w:rsid w:val="003D6729"/>
    <w:rsid w:val="003D6FAE"/>
    <w:rsid w:val="003E0067"/>
    <w:rsid w:val="003E10E8"/>
    <w:rsid w:val="003E1727"/>
    <w:rsid w:val="003E2608"/>
    <w:rsid w:val="003E3601"/>
    <w:rsid w:val="003E367D"/>
    <w:rsid w:val="003E3DDB"/>
    <w:rsid w:val="003E496A"/>
    <w:rsid w:val="003E4B0E"/>
    <w:rsid w:val="003E5B78"/>
    <w:rsid w:val="003E63A3"/>
    <w:rsid w:val="003E7567"/>
    <w:rsid w:val="003F0BF1"/>
    <w:rsid w:val="003F18AA"/>
    <w:rsid w:val="003F349C"/>
    <w:rsid w:val="003F4815"/>
    <w:rsid w:val="003F4AFE"/>
    <w:rsid w:val="003F561C"/>
    <w:rsid w:val="003F6330"/>
    <w:rsid w:val="003F6A25"/>
    <w:rsid w:val="003F76CD"/>
    <w:rsid w:val="003F76EE"/>
    <w:rsid w:val="003F7CF2"/>
    <w:rsid w:val="0040038D"/>
    <w:rsid w:val="00400664"/>
    <w:rsid w:val="00401282"/>
    <w:rsid w:val="00401740"/>
    <w:rsid w:val="004017E2"/>
    <w:rsid w:val="00401A93"/>
    <w:rsid w:val="00402040"/>
    <w:rsid w:val="00402BFB"/>
    <w:rsid w:val="00404045"/>
    <w:rsid w:val="00404171"/>
    <w:rsid w:val="00404DCF"/>
    <w:rsid w:val="00406145"/>
    <w:rsid w:val="00410C8E"/>
    <w:rsid w:val="004114A3"/>
    <w:rsid w:val="00411A82"/>
    <w:rsid w:val="00411BBF"/>
    <w:rsid w:val="00411D3B"/>
    <w:rsid w:val="00412959"/>
    <w:rsid w:val="004129EC"/>
    <w:rsid w:val="00413AA2"/>
    <w:rsid w:val="00413F00"/>
    <w:rsid w:val="004149F3"/>
    <w:rsid w:val="004158C1"/>
    <w:rsid w:val="00415DC9"/>
    <w:rsid w:val="004173F7"/>
    <w:rsid w:val="0041740E"/>
    <w:rsid w:val="00420724"/>
    <w:rsid w:val="0042126D"/>
    <w:rsid w:val="00424328"/>
    <w:rsid w:val="00424DEF"/>
    <w:rsid w:val="0042518E"/>
    <w:rsid w:val="00425854"/>
    <w:rsid w:val="00427007"/>
    <w:rsid w:val="00427E12"/>
    <w:rsid w:val="00431721"/>
    <w:rsid w:val="00431A95"/>
    <w:rsid w:val="00432733"/>
    <w:rsid w:val="00433BD6"/>
    <w:rsid w:val="00434FEA"/>
    <w:rsid w:val="00435A0C"/>
    <w:rsid w:val="00436252"/>
    <w:rsid w:val="00437048"/>
    <w:rsid w:val="00442492"/>
    <w:rsid w:val="004427B4"/>
    <w:rsid w:val="00442A44"/>
    <w:rsid w:val="00443686"/>
    <w:rsid w:val="004439EB"/>
    <w:rsid w:val="00443A58"/>
    <w:rsid w:val="00444AA2"/>
    <w:rsid w:val="00444D47"/>
    <w:rsid w:val="00444D75"/>
    <w:rsid w:val="004469E1"/>
    <w:rsid w:val="0044792A"/>
    <w:rsid w:val="00447BD9"/>
    <w:rsid w:val="0045006E"/>
    <w:rsid w:val="0045083A"/>
    <w:rsid w:val="00451343"/>
    <w:rsid w:val="0045137C"/>
    <w:rsid w:val="00451EC4"/>
    <w:rsid w:val="004535B8"/>
    <w:rsid w:val="0045398A"/>
    <w:rsid w:val="00453A15"/>
    <w:rsid w:val="00456CC5"/>
    <w:rsid w:val="0045772D"/>
    <w:rsid w:val="00457C45"/>
    <w:rsid w:val="004603DC"/>
    <w:rsid w:val="004607BF"/>
    <w:rsid w:val="0046080C"/>
    <w:rsid w:val="00460CCB"/>
    <w:rsid w:val="00460D41"/>
    <w:rsid w:val="00461EBC"/>
    <w:rsid w:val="00462296"/>
    <w:rsid w:val="0046251F"/>
    <w:rsid w:val="00462DC5"/>
    <w:rsid w:val="004634B7"/>
    <w:rsid w:val="0046388B"/>
    <w:rsid w:val="0046776E"/>
    <w:rsid w:val="00467AE3"/>
    <w:rsid w:val="00470185"/>
    <w:rsid w:val="00471049"/>
    <w:rsid w:val="0047183B"/>
    <w:rsid w:val="00471B07"/>
    <w:rsid w:val="00471B4D"/>
    <w:rsid w:val="00472548"/>
    <w:rsid w:val="004730F5"/>
    <w:rsid w:val="004732FC"/>
    <w:rsid w:val="00473960"/>
    <w:rsid w:val="004740A5"/>
    <w:rsid w:val="00474E41"/>
    <w:rsid w:val="00477390"/>
    <w:rsid w:val="004810CD"/>
    <w:rsid w:val="00481E36"/>
    <w:rsid w:val="00482448"/>
    <w:rsid w:val="004828B4"/>
    <w:rsid w:val="00482A3F"/>
    <w:rsid w:val="00482CDF"/>
    <w:rsid w:val="00482FBD"/>
    <w:rsid w:val="004841CB"/>
    <w:rsid w:val="00484242"/>
    <w:rsid w:val="004844C8"/>
    <w:rsid w:val="004844DE"/>
    <w:rsid w:val="00484767"/>
    <w:rsid w:val="004848D5"/>
    <w:rsid w:val="0048684B"/>
    <w:rsid w:val="00486937"/>
    <w:rsid w:val="00486E3B"/>
    <w:rsid w:val="00487122"/>
    <w:rsid w:val="0048790A"/>
    <w:rsid w:val="00487D6B"/>
    <w:rsid w:val="00487F9C"/>
    <w:rsid w:val="004907BB"/>
    <w:rsid w:val="00491005"/>
    <w:rsid w:val="00491419"/>
    <w:rsid w:val="0049186E"/>
    <w:rsid w:val="00491B85"/>
    <w:rsid w:val="0049210F"/>
    <w:rsid w:val="0049245C"/>
    <w:rsid w:val="00492A0A"/>
    <w:rsid w:val="004948E2"/>
    <w:rsid w:val="0049509D"/>
    <w:rsid w:val="00495CA3"/>
    <w:rsid w:val="0049639E"/>
    <w:rsid w:val="0049668D"/>
    <w:rsid w:val="00497C00"/>
    <w:rsid w:val="004A1D78"/>
    <w:rsid w:val="004A28F6"/>
    <w:rsid w:val="004A2A84"/>
    <w:rsid w:val="004A2E0D"/>
    <w:rsid w:val="004A3688"/>
    <w:rsid w:val="004A37E3"/>
    <w:rsid w:val="004A460D"/>
    <w:rsid w:val="004A4B36"/>
    <w:rsid w:val="004A4D90"/>
    <w:rsid w:val="004A5068"/>
    <w:rsid w:val="004A5C45"/>
    <w:rsid w:val="004A5FB1"/>
    <w:rsid w:val="004A63C5"/>
    <w:rsid w:val="004A6D3E"/>
    <w:rsid w:val="004A7700"/>
    <w:rsid w:val="004A77DB"/>
    <w:rsid w:val="004A7AA5"/>
    <w:rsid w:val="004A7BA1"/>
    <w:rsid w:val="004B0155"/>
    <w:rsid w:val="004B021A"/>
    <w:rsid w:val="004B0F93"/>
    <w:rsid w:val="004B29AB"/>
    <w:rsid w:val="004B2E39"/>
    <w:rsid w:val="004B31A0"/>
    <w:rsid w:val="004B370A"/>
    <w:rsid w:val="004B3A65"/>
    <w:rsid w:val="004B4611"/>
    <w:rsid w:val="004B48B0"/>
    <w:rsid w:val="004B4C10"/>
    <w:rsid w:val="004B64DB"/>
    <w:rsid w:val="004C0601"/>
    <w:rsid w:val="004C0741"/>
    <w:rsid w:val="004C0AF9"/>
    <w:rsid w:val="004C2B69"/>
    <w:rsid w:val="004C5C60"/>
    <w:rsid w:val="004C5E87"/>
    <w:rsid w:val="004C6F20"/>
    <w:rsid w:val="004C7F49"/>
    <w:rsid w:val="004D015C"/>
    <w:rsid w:val="004D01C6"/>
    <w:rsid w:val="004D257A"/>
    <w:rsid w:val="004D3037"/>
    <w:rsid w:val="004D58FF"/>
    <w:rsid w:val="004D6889"/>
    <w:rsid w:val="004D6DCE"/>
    <w:rsid w:val="004E0148"/>
    <w:rsid w:val="004E032C"/>
    <w:rsid w:val="004E283F"/>
    <w:rsid w:val="004E2D7B"/>
    <w:rsid w:val="004E3DBE"/>
    <w:rsid w:val="004E4235"/>
    <w:rsid w:val="004E5F24"/>
    <w:rsid w:val="004E608A"/>
    <w:rsid w:val="004E6C83"/>
    <w:rsid w:val="004E6DCD"/>
    <w:rsid w:val="004E795B"/>
    <w:rsid w:val="004E7994"/>
    <w:rsid w:val="004F0DB5"/>
    <w:rsid w:val="004F113C"/>
    <w:rsid w:val="004F1207"/>
    <w:rsid w:val="004F24EA"/>
    <w:rsid w:val="004F3C01"/>
    <w:rsid w:val="004F3DBB"/>
    <w:rsid w:val="004F5ED0"/>
    <w:rsid w:val="004F61AE"/>
    <w:rsid w:val="00500B6B"/>
    <w:rsid w:val="00500ECB"/>
    <w:rsid w:val="0050131D"/>
    <w:rsid w:val="00501FA3"/>
    <w:rsid w:val="00502063"/>
    <w:rsid w:val="00502455"/>
    <w:rsid w:val="005024CC"/>
    <w:rsid w:val="00502C38"/>
    <w:rsid w:val="00503863"/>
    <w:rsid w:val="00503BC1"/>
    <w:rsid w:val="005060F4"/>
    <w:rsid w:val="00507DD3"/>
    <w:rsid w:val="005104D8"/>
    <w:rsid w:val="0051097A"/>
    <w:rsid w:val="00511D8B"/>
    <w:rsid w:val="005122E5"/>
    <w:rsid w:val="005124FE"/>
    <w:rsid w:val="005125A0"/>
    <w:rsid w:val="00512886"/>
    <w:rsid w:val="0051468D"/>
    <w:rsid w:val="005158B6"/>
    <w:rsid w:val="005165B5"/>
    <w:rsid w:val="005166D4"/>
    <w:rsid w:val="00516F11"/>
    <w:rsid w:val="00517C85"/>
    <w:rsid w:val="005202B9"/>
    <w:rsid w:val="00520456"/>
    <w:rsid w:val="0052103B"/>
    <w:rsid w:val="00521E85"/>
    <w:rsid w:val="0052397D"/>
    <w:rsid w:val="00523EF0"/>
    <w:rsid w:val="005248CD"/>
    <w:rsid w:val="005249BE"/>
    <w:rsid w:val="00524C7B"/>
    <w:rsid w:val="00525DB8"/>
    <w:rsid w:val="00526A25"/>
    <w:rsid w:val="00526BFC"/>
    <w:rsid w:val="005276DF"/>
    <w:rsid w:val="00527E0D"/>
    <w:rsid w:val="005302E1"/>
    <w:rsid w:val="00531AEC"/>
    <w:rsid w:val="00532B3F"/>
    <w:rsid w:val="00532C58"/>
    <w:rsid w:val="00533538"/>
    <w:rsid w:val="00533572"/>
    <w:rsid w:val="00533DB6"/>
    <w:rsid w:val="00534DBC"/>
    <w:rsid w:val="00535616"/>
    <w:rsid w:val="005362D8"/>
    <w:rsid w:val="0053741C"/>
    <w:rsid w:val="0053764D"/>
    <w:rsid w:val="00537FA1"/>
    <w:rsid w:val="00540308"/>
    <w:rsid w:val="005433B9"/>
    <w:rsid w:val="00543C98"/>
    <w:rsid w:val="00543E09"/>
    <w:rsid w:val="00544965"/>
    <w:rsid w:val="005455D6"/>
    <w:rsid w:val="00545BE2"/>
    <w:rsid w:val="00545CAB"/>
    <w:rsid w:val="00545F15"/>
    <w:rsid w:val="00546F15"/>
    <w:rsid w:val="00546FC8"/>
    <w:rsid w:val="00550861"/>
    <w:rsid w:val="005512BE"/>
    <w:rsid w:val="00552479"/>
    <w:rsid w:val="00552CA6"/>
    <w:rsid w:val="00553180"/>
    <w:rsid w:val="00553714"/>
    <w:rsid w:val="00553A1B"/>
    <w:rsid w:val="00553D56"/>
    <w:rsid w:val="00554623"/>
    <w:rsid w:val="00554992"/>
    <w:rsid w:val="00554C7F"/>
    <w:rsid w:val="00555247"/>
    <w:rsid w:val="00555858"/>
    <w:rsid w:val="00555AFF"/>
    <w:rsid w:val="00555B1B"/>
    <w:rsid w:val="00556A17"/>
    <w:rsid w:val="005575F2"/>
    <w:rsid w:val="00560C32"/>
    <w:rsid w:val="00561620"/>
    <w:rsid w:val="0056197A"/>
    <w:rsid w:val="005619BA"/>
    <w:rsid w:val="00561EDC"/>
    <w:rsid w:val="00562AC2"/>
    <w:rsid w:val="00562E92"/>
    <w:rsid w:val="005633E8"/>
    <w:rsid w:val="0056366E"/>
    <w:rsid w:val="00563FBA"/>
    <w:rsid w:val="005645DE"/>
    <w:rsid w:val="00564CEE"/>
    <w:rsid w:val="005654EE"/>
    <w:rsid w:val="00565BF2"/>
    <w:rsid w:val="00566320"/>
    <w:rsid w:val="005674E1"/>
    <w:rsid w:val="00570149"/>
    <w:rsid w:val="00570D91"/>
    <w:rsid w:val="00570EC7"/>
    <w:rsid w:val="00572997"/>
    <w:rsid w:val="00572D09"/>
    <w:rsid w:val="00572E9B"/>
    <w:rsid w:val="00573552"/>
    <w:rsid w:val="00573F8C"/>
    <w:rsid w:val="0057402F"/>
    <w:rsid w:val="00574CF5"/>
    <w:rsid w:val="00575C48"/>
    <w:rsid w:val="00576A42"/>
    <w:rsid w:val="00576BD3"/>
    <w:rsid w:val="00580159"/>
    <w:rsid w:val="00581031"/>
    <w:rsid w:val="0058130F"/>
    <w:rsid w:val="0058168F"/>
    <w:rsid w:val="00581969"/>
    <w:rsid w:val="00581E27"/>
    <w:rsid w:val="005826CC"/>
    <w:rsid w:val="005826E7"/>
    <w:rsid w:val="00583795"/>
    <w:rsid w:val="00583D41"/>
    <w:rsid w:val="00583F20"/>
    <w:rsid w:val="00584213"/>
    <w:rsid w:val="00584DF7"/>
    <w:rsid w:val="00585710"/>
    <w:rsid w:val="00585E6C"/>
    <w:rsid w:val="005863AE"/>
    <w:rsid w:val="005877DE"/>
    <w:rsid w:val="005879FE"/>
    <w:rsid w:val="005911B0"/>
    <w:rsid w:val="005913B7"/>
    <w:rsid w:val="00591ADC"/>
    <w:rsid w:val="0059277E"/>
    <w:rsid w:val="0059334E"/>
    <w:rsid w:val="0059398B"/>
    <w:rsid w:val="00593A39"/>
    <w:rsid w:val="0059401B"/>
    <w:rsid w:val="0059512A"/>
    <w:rsid w:val="00595653"/>
    <w:rsid w:val="005A096F"/>
    <w:rsid w:val="005A1D3E"/>
    <w:rsid w:val="005A2D77"/>
    <w:rsid w:val="005A3A2C"/>
    <w:rsid w:val="005A42BA"/>
    <w:rsid w:val="005A49FA"/>
    <w:rsid w:val="005A6403"/>
    <w:rsid w:val="005A7CA7"/>
    <w:rsid w:val="005B00DA"/>
    <w:rsid w:val="005B05E1"/>
    <w:rsid w:val="005B1403"/>
    <w:rsid w:val="005B1B3E"/>
    <w:rsid w:val="005B1D72"/>
    <w:rsid w:val="005B330D"/>
    <w:rsid w:val="005B3605"/>
    <w:rsid w:val="005B390B"/>
    <w:rsid w:val="005B3B38"/>
    <w:rsid w:val="005B4103"/>
    <w:rsid w:val="005B4543"/>
    <w:rsid w:val="005B45DE"/>
    <w:rsid w:val="005B627F"/>
    <w:rsid w:val="005B7191"/>
    <w:rsid w:val="005B793B"/>
    <w:rsid w:val="005C0147"/>
    <w:rsid w:val="005C0EBF"/>
    <w:rsid w:val="005C14B2"/>
    <w:rsid w:val="005C1867"/>
    <w:rsid w:val="005C1BB5"/>
    <w:rsid w:val="005C1E05"/>
    <w:rsid w:val="005C2220"/>
    <w:rsid w:val="005C27E2"/>
    <w:rsid w:val="005C3265"/>
    <w:rsid w:val="005C4667"/>
    <w:rsid w:val="005C5321"/>
    <w:rsid w:val="005C5472"/>
    <w:rsid w:val="005C62CC"/>
    <w:rsid w:val="005C7107"/>
    <w:rsid w:val="005D09A6"/>
    <w:rsid w:val="005D1572"/>
    <w:rsid w:val="005D371B"/>
    <w:rsid w:val="005D4C52"/>
    <w:rsid w:val="005D4E8E"/>
    <w:rsid w:val="005D615B"/>
    <w:rsid w:val="005D6629"/>
    <w:rsid w:val="005D7CF6"/>
    <w:rsid w:val="005E07B9"/>
    <w:rsid w:val="005E0B55"/>
    <w:rsid w:val="005E1190"/>
    <w:rsid w:val="005E2121"/>
    <w:rsid w:val="005E3274"/>
    <w:rsid w:val="005E3639"/>
    <w:rsid w:val="005E510B"/>
    <w:rsid w:val="005E67AA"/>
    <w:rsid w:val="005E7F29"/>
    <w:rsid w:val="005F04C4"/>
    <w:rsid w:val="005F0579"/>
    <w:rsid w:val="005F0903"/>
    <w:rsid w:val="005F1662"/>
    <w:rsid w:val="005F4952"/>
    <w:rsid w:val="005F556A"/>
    <w:rsid w:val="005F6319"/>
    <w:rsid w:val="005F638F"/>
    <w:rsid w:val="005F735B"/>
    <w:rsid w:val="005F7845"/>
    <w:rsid w:val="005F7848"/>
    <w:rsid w:val="005F7A29"/>
    <w:rsid w:val="00600E78"/>
    <w:rsid w:val="00600F4F"/>
    <w:rsid w:val="00601B8A"/>
    <w:rsid w:val="00601F43"/>
    <w:rsid w:val="006024B5"/>
    <w:rsid w:val="00602C88"/>
    <w:rsid w:val="00603A19"/>
    <w:rsid w:val="00604FD1"/>
    <w:rsid w:val="0060522E"/>
    <w:rsid w:val="00605BB9"/>
    <w:rsid w:val="00605E11"/>
    <w:rsid w:val="00605EBB"/>
    <w:rsid w:val="00605F4B"/>
    <w:rsid w:val="0060637D"/>
    <w:rsid w:val="00606C7A"/>
    <w:rsid w:val="00610880"/>
    <w:rsid w:val="00610A1F"/>
    <w:rsid w:val="00611194"/>
    <w:rsid w:val="006118E6"/>
    <w:rsid w:val="00611E39"/>
    <w:rsid w:val="00614924"/>
    <w:rsid w:val="00614DBD"/>
    <w:rsid w:val="0061518A"/>
    <w:rsid w:val="00615723"/>
    <w:rsid w:val="00615A14"/>
    <w:rsid w:val="00615E12"/>
    <w:rsid w:val="00616138"/>
    <w:rsid w:val="0061698D"/>
    <w:rsid w:val="00616C1B"/>
    <w:rsid w:val="00616F33"/>
    <w:rsid w:val="00623767"/>
    <w:rsid w:val="006241B1"/>
    <w:rsid w:val="006241E3"/>
    <w:rsid w:val="006242EC"/>
    <w:rsid w:val="00624600"/>
    <w:rsid w:val="00625873"/>
    <w:rsid w:val="00625E38"/>
    <w:rsid w:val="006266A2"/>
    <w:rsid w:val="00626D36"/>
    <w:rsid w:val="00627FAB"/>
    <w:rsid w:val="0063078F"/>
    <w:rsid w:val="00632AB8"/>
    <w:rsid w:val="00634219"/>
    <w:rsid w:val="00634BE6"/>
    <w:rsid w:val="00634DFE"/>
    <w:rsid w:val="006358B7"/>
    <w:rsid w:val="006372A3"/>
    <w:rsid w:val="00640AF8"/>
    <w:rsid w:val="00641407"/>
    <w:rsid w:val="00641BD6"/>
    <w:rsid w:val="00641D1A"/>
    <w:rsid w:val="006422ED"/>
    <w:rsid w:val="00642D04"/>
    <w:rsid w:val="0064388E"/>
    <w:rsid w:val="0064409F"/>
    <w:rsid w:val="00644B67"/>
    <w:rsid w:val="0064573A"/>
    <w:rsid w:val="00645A79"/>
    <w:rsid w:val="00646DE1"/>
    <w:rsid w:val="0064798D"/>
    <w:rsid w:val="00650398"/>
    <w:rsid w:val="006509AA"/>
    <w:rsid w:val="00651165"/>
    <w:rsid w:val="006515BB"/>
    <w:rsid w:val="00651D0D"/>
    <w:rsid w:val="00651D61"/>
    <w:rsid w:val="00652413"/>
    <w:rsid w:val="00652D32"/>
    <w:rsid w:val="00654819"/>
    <w:rsid w:val="00654899"/>
    <w:rsid w:val="0065496E"/>
    <w:rsid w:val="00655346"/>
    <w:rsid w:val="00655667"/>
    <w:rsid w:val="006556E1"/>
    <w:rsid w:val="006559CA"/>
    <w:rsid w:val="00655E40"/>
    <w:rsid w:val="00657633"/>
    <w:rsid w:val="00657A58"/>
    <w:rsid w:val="006600DD"/>
    <w:rsid w:val="00660636"/>
    <w:rsid w:val="00660BAD"/>
    <w:rsid w:val="00660BDC"/>
    <w:rsid w:val="00660D99"/>
    <w:rsid w:val="0066135E"/>
    <w:rsid w:val="006620DB"/>
    <w:rsid w:val="0066236D"/>
    <w:rsid w:val="0066261A"/>
    <w:rsid w:val="00662C7C"/>
    <w:rsid w:val="00662EAB"/>
    <w:rsid w:val="00663640"/>
    <w:rsid w:val="0066369E"/>
    <w:rsid w:val="00663882"/>
    <w:rsid w:val="0066396B"/>
    <w:rsid w:val="00664CC6"/>
    <w:rsid w:val="006650AA"/>
    <w:rsid w:val="006664C0"/>
    <w:rsid w:val="00672767"/>
    <w:rsid w:val="00672E18"/>
    <w:rsid w:val="00673D68"/>
    <w:rsid w:val="0067422F"/>
    <w:rsid w:val="00674C5F"/>
    <w:rsid w:val="00674E5B"/>
    <w:rsid w:val="00675197"/>
    <w:rsid w:val="00676790"/>
    <w:rsid w:val="006772B3"/>
    <w:rsid w:val="00680790"/>
    <w:rsid w:val="00682D94"/>
    <w:rsid w:val="0068633E"/>
    <w:rsid w:val="006869BF"/>
    <w:rsid w:val="0068734A"/>
    <w:rsid w:val="006874E9"/>
    <w:rsid w:val="006875AA"/>
    <w:rsid w:val="00691297"/>
    <w:rsid w:val="00691F18"/>
    <w:rsid w:val="006932C6"/>
    <w:rsid w:val="00693F9B"/>
    <w:rsid w:val="00694EA5"/>
    <w:rsid w:val="00695466"/>
    <w:rsid w:val="006959DB"/>
    <w:rsid w:val="00695F95"/>
    <w:rsid w:val="006A024E"/>
    <w:rsid w:val="006A091D"/>
    <w:rsid w:val="006A277A"/>
    <w:rsid w:val="006A27B8"/>
    <w:rsid w:val="006A3F58"/>
    <w:rsid w:val="006A6195"/>
    <w:rsid w:val="006A6449"/>
    <w:rsid w:val="006A6998"/>
    <w:rsid w:val="006A699D"/>
    <w:rsid w:val="006A74AA"/>
    <w:rsid w:val="006A7C31"/>
    <w:rsid w:val="006B00FC"/>
    <w:rsid w:val="006B069B"/>
    <w:rsid w:val="006B15CF"/>
    <w:rsid w:val="006B2264"/>
    <w:rsid w:val="006B24AD"/>
    <w:rsid w:val="006B3021"/>
    <w:rsid w:val="006B30AF"/>
    <w:rsid w:val="006B34D4"/>
    <w:rsid w:val="006B3CE2"/>
    <w:rsid w:val="006B4247"/>
    <w:rsid w:val="006B4EDF"/>
    <w:rsid w:val="006B4F73"/>
    <w:rsid w:val="006B5208"/>
    <w:rsid w:val="006B6C77"/>
    <w:rsid w:val="006B6CEB"/>
    <w:rsid w:val="006C115D"/>
    <w:rsid w:val="006C125C"/>
    <w:rsid w:val="006C129B"/>
    <w:rsid w:val="006C1A89"/>
    <w:rsid w:val="006C21B6"/>
    <w:rsid w:val="006C27EB"/>
    <w:rsid w:val="006C386A"/>
    <w:rsid w:val="006C494A"/>
    <w:rsid w:val="006C49DA"/>
    <w:rsid w:val="006C4E59"/>
    <w:rsid w:val="006C5359"/>
    <w:rsid w:val="006C57CE"/>
    <w:rsid w:val="006C5D85"/>
    <w:rsid w:val="006C7644"/>
    <w:rsid w:val="006D0E53"/>
    <w:rsid w:val="006D1FC3"/>
    <w:rsid w:val="006D22A5"/>
    <w:rsid w:val="006D28CE"/>
    <w:rsid w:val="006D2EC8"/>
    <w:rsid w:val="006D367B"/>
    <w:rsid w:val="006D4B58"/>
    <w:rsid w:val="006D542A"/>
    <w:rsid w:val="006D5DEE"/>
    <w:rsid w:val="006D5FB2"/>
    <w:rsid w:val="006D6147"/>
    <w:rsid w:val="006D65B5"/>
    <w:rsid w:val="006D6EC1"/>
    <w:rsid w:val="006D6F24"/>
    <w:rsid w:val="006D724F"/>
    <w:rsid w:val="006E01BD"/>
    <w:rsid w:val="006E0B51"/>
    <w:rsid w:val="006E1193"/>
    <w:rsid w:val="006E1CB5"/>
    <w:rsid w:val="006E2D1D"/>
    <w:rsid w:val="006E3635"/>
    <w:rsid w:val="006E3A11"/>
    <w:rsid w:val="006E45E3"/>
    <w:rsid w:val="006E541F"/>
    <w:rsid w:val="006E5647"/>
    <w:rsid w:val="006E60D3"/>
    <w:rsid w:val="006E671E"/>
    <w:rsid w:val="006E6FBB"/>
    <w:rsid w:val="006F08B9"/>
    <w:rsid w:val="006F3749"/>
    <w:rsid w:val="006F3FB4"/>
    <w:rsid w:val="006F4467"/>
    <w:rsid w:val="006F4AED"/>
    <w:rsid w:val="006F5260"/>
    <w:rsid w:val="006F5791"/>
    <w:rsid w:val="006F5860"/>
    <w:rsid w:val="006F7D99"/>
    <w:rsid w:val="006F7E0B"/>
    <w:rsid w:val="006F7EEA"/>
    <w:rsid w:val="00700D17"/>
    <w:rsid w:val="00700F04"/>
    <w:rsid w:val="007017D4"/>
    <w:rsid w:val="0070183A"/>
    <w:rsid w:val="00701A47"/>
    <w:rsid w:val="00701B01"/>
    <w:rsid w:val="007022E1"/>
    <w:rsid w:val="007024DC"/>
    <w:rsid w:val="00703D5C"/>
    <w:rsid w:val="007047D5"/>
    <w:rsid w:val="00704B57"/>
    <w:rsid w:val="00704B8A"/>
    <w:rsid w:val="0070531D"/>
    <w:rsid w:val="00705D02"/>
    <w:rsid w:val="007070F1"/>
    <w:rsid w:val="00707233"/>
    <w:rsid w:val="007079D6"/>
    <w:rsid w:val="00707AD8"/>
    <w:rsid w:val="00707BCE"/>
    <w:rsid w:val="00710248"/>
    <w:rsid w:val="007108D8"/>
    <w:rsid w:val="007110FD"/>
    <w:rsid w:val="007126A4"/>
    <w:rsid w:val="00712D30"/>
    <w:rsid w:val="00712E18"/>
    <w:rsid w:val="00713276"/>
    <w:rsid w:val="00715D39"/>
    <w:rsid w:val="00716A02"/>
    <w:rsid w:val="00717C96"/>
    <w:rsid w:val="007204B1"/>
    <w:rsid w:val="007205B1"/>
    <w:rsid w:val="0072092B"/>
    <w:rsid w:val="00720940"/>
    <w:rsid w:val="00720FD3"/>
    <w:rsid w:val="007213FD"/>
    <w:rsid w:val="00722926"/>
    <w:rsid w:val="007229C9"/>
    <w:rsid w:val="00722B58"/>
    <w:rsid w:val="00722B93"/>
    <w:rsid w:val="00723320"/>
    <w:rsid w:val="00723C28"/>
    <w:rsid w:val="00723C45"/>
    <w:rsid w:val="00723DBB"/>
    <w:rsid w:val="00724BCD"/>
    <w:rsid w:val="00725E1F"/>
    <w:rsid w:val="00725E4B"/>
    <w:rsid w:val="00726356"/>
    <w:rsid w:val="00726653"/>
    <w:rsid w:val="00727A58"/>
    <w:rsid w:val="007306D4"/>
    <w:rsid w:val="00731161"/>
    <w:rsid w:val="00731E35"/>
    <w:rsid w:val="00732174"/>
    <w:rsid w:val="00732628"/>
    <w:rsid w:val="00732B72"/>
    <w:rsid w:val="00732DAD"/>
    <w:rsid w:val="00733055"/>
    <w:rsid w:val="00733DA8"/>
    <w:rsid w:val="007348E7"/>
    <w:rsid w:val="00734EB8"/>
    <w:rsid w:val="007354EB"/>
    <w:rsid w:val="00736411"/>
    <w:rsid w:val="0073657C"/>
    <w:rsid w:val="00740CDD"/>
    <w:rsid w:val="007442C6"/>
    <w:rsid w:val="00745C86"/>
    <w:rsid w:val="00746423"/>
    <w:rsid w:val="007467B2"/>
    <w:rsid w:val="00747600"/>
    <w:rsid w:val="00747F1C"/>
    <w:rsid w:val="0075098B"/>
    <w:rsid w:val="00751019"/>
    <w:rsid w:val="00751182"/>
    <w:rsid w:val="0075150C"/>
    <w:rsid w:val="00752B41"/>
    <w:rsid w:val="00753737"/>
    <w:rsid w:val="00754912"/>
    <w:rsid w:val="0075587F"/>
    <w:rsid w:val="007571E7"/>
    <w:rsid w:val="0075774B"/>
    <w:rsid w:val="0076051B"/>
    <w:rsid w:val="00760CD1"/>
    <w:rsid w:val="00761C29"/>
    <w:rsid w:val="007620C8"/>
    <w:rsid w:val="007634FF"/>
    <w:rsid w:val="00763ED1"/>
    <w:rsid w:val="007642DF"/>
    <w:rsid w:val="00765343"/>
    <w:rsid w:val="007653F8"/>
    <w:rsid w:val="00766BF5"/>
    <w:rsid w:val="007674BC"/>
    <w:rsid w:val="00770267"/>
    <w:rsid w:val="00770607"/>
    <w:rsid w:val="007714C8"/>
    <w:rsid w:val="00773F47"/>
    <w:rsid w:val="00774C99"/>
    <w:rsid w:val="00774CA1"/>
    <w:rsid w:val="00774E02"/>
    <w:rsid w:val="00774E72"/>
    <w:rsid w:val="00775520"/>
    <w:rsid w:val="007763BE"/>
    <w:rsid w:val="00776573"/>
    <w:rsid w:val="00776837"/>
    <w:rsid w:val="00776FCE"/>
    <w:rsid w:val="00780465"/>
    <w:rsid w:val="007809FA"/>
    <w:rsid w:val="00781063"/>
    <w:rsid w:val="007827AC"/>
    <w:rsid w:val="00783688"/>
    <w:rsid w:val="00784BED"/>
    <w:rsid w:val="007857D7"/>
    <w:rsid w:val="007858F6"/>
    <w:rsid w:val="007871B0"/>
    <w:rsid w:val="007874E6"/>
    <w:rsid w:val="00787A8A"/>
    <w:rsid w:val="00790962"/>
    <w:rsid w:val="00790E22"/>
    <w:rsid w:val="00791FF0"/>
    <w:rsid w:val="00792AE5"/>
    <w:rsid w:val="00793A3B"/>
    <w:rsid w:val="00795FBF"/>
    <w:rsid w:val="0079748B"/>
    <w:rsid w:val="007A04D3"/>
    <w:rsid w:val="007A0D41"/>
    <w:rsid w:val="007A2A10"/>
    <w:rsid w:val="007A2E7E"/>
    <w:rsid w:val="007A32B8"/>
    <w:rsid w:val="007A4218"/>
    <w:rsid w:val="007A4F37"/>
    <w:rsid w:val="007A6177"/>
    <w:rsid w:val="007A6426"/>
    <w:rsid w:val="007A6CD2"/>
    <w:rsid w:val="007B02B5"/>
    <w:rsid w:val="007B1260"/>
    <w:rsid w:val="007B1801"/>
    <w:rsid w:val="007B18DF"/>
    <w:rsid w:val="007B2F1A"/>
    <w:rsid w:val="007B70D2"/>
    <w:rsid w:val="007B7A6B"/>
    <w:rsid w:val="007C0FF6"/>
    <w:rsid w:val="007C1D3A"/>
    <w:rsid w:val="007C246E"/>
    <w:rsid w:val="007C2DAA"/>
    <w:rsid w:val="007C4454"/>
    <w:rsid w:val="007C4CFE"/>
    <w:rsid w:val="007C4FF6"/>
    <w:rsid w:val="007C55FF"/>
    <w:rsid w:val="007C593F"/>
    <w:rsid w:val="007C5C40"/>
    <w:rsid w:val="007C5E18"/>
    <w:rsid w:val="007C5F66"/>
    <w:rsid w:val="007C6F37"/>
    <w:rsid w:val="007C772D"/>
    <w:rsid w:val="007D1031"/>
    <w:rsid w:val="007D1243"/>
    <w:rsid w:val="007D1AA5"/>
    <w:rsid w:val="007D1F99"/>
    <w:rsid w:val="007D2120"/>
    <w:rsid w:val="007D27DC"/>
    <w:rsid w:val="007D3BEA"/>
    <w:rsid w:val="007D5B67"/>
    <w:rsid w:val="007D62F5"/>
    <w:rsid w:val="007D6DF4"/>
    <w:rsid w:val="007D7520"/>
    <w:rsid w:val="007E0574"/>
    <w:rsid w:val="007E0BB5"/>
    <w:rsid w:val="007E0E41"/>
    <w:rsid w:val="007E0EF2"/>
    <w:rsid w:val="007E0F16"/>
    <w:rsid w:val="007E10A9"/>
    <w:rsid w:val="007E127F"/>
    <w:rsid w:val="007E1F80"/>
    <w:rsid w:val="007E3AC5"/>
    <w:rsid w:val="007E4048"/>
    <w:rsid w:val="007E46B2"/>
    <w:rsid w:val="007E48C9"/>
    <w:rsid w:val="007E514F"/>
    <w:rsid w:val="007E53B3"/>
    <w:rsid w:val="007E5833"/>
    <w:rsid w:val="007E6408"/>
    <w:rsid w:val="007E6ACB"/>
    <w:rsid w:val="007E6C96"/>
    <w:rsid w:val="007F0CC1"/>
    <w:rsid w:val="007F0CFA"/>
    <w:rsid w:val="007F211F"/>
    <w:rsid w:val="007F28BB"/>
    <w:rsid w:val="007F29C2"/>
    <w:rsid w:val="007F4088"/>
    <w:rsid w:val="007F4FE4"/>
    <w:rsid w:val="007F5F77"/>
    <w:rsid w:val="007F7E52"/>
    <w:rsid w:val="007F7F75"/>
    <w:rsid w:val="008002F5"/>
    <w:rsid w:val="008007CC"/>
    <w:rsid w:val="00801112"/>
    <w:rsid w:val="00801D37"/>
    <w:rsid w:val="0080277A"/>
    <w:rsid w:val="0080350F"/>
    <w:rsid w:val="008035F3"/>
    <w:rsid w:val="008036A0"/>
    <w:rsid w:val="00803D39"/>
    <w:rsid w:val="008043CD"/>
    <w:rsid w:val="00804EB6"/>
    <w:rsid w:val="008054C5"/>
    <w:rsid w:val="00806177"/>
    <w:rsid w:val="00807519"/>
    <w:rsid w:val="008075F2"/>
    <w:rsid w:val="00810199"/>
    <w:rsid w:val="00810AC8"/>
    <w:rsid w:val="0081171C"/>
    <w:rsid w:val="00811F3A"/>
    <w:rsid w:val="00813AFA"/>
    <w:rsid w:val="00814932"/>
    <w:rsid w:val="00814D70"/>
    <w:rsid w:val="00814F08"/>
    <w:rsid w:val="00816E28"/>
    <w:rsid w:val="008174A9"/>
    <w:rsid w:val="00817B1C"/>
    <w:rsid w:val="00817C31"/>
    <w:rsid w:val="00817DD6"/>
    <w:rsid w:val="008221C9"/>
    <w:rsid w:val="008223FE"/>
    <w:rsid w:val="0082242B"/>
    <w:rsid w:val="008234C7"/>
    <w:rsid w:val="00823CD9"/>
    <w:rsid w:val="00824101"/>
    <w:rsid w:val="008243E5"/>
    <w:rsid w:val="00824625"/>
    <w:rsid w:val="008249E5"/>
    <w:rsid w:val="00827038"/>
    <w:rsid w:val="008271A9"/>
    <w:rsid w:val="008275AD"/>
    <w:rsid w:val="00827B60"/>
    <w:rsid w:val="008313E1"/>
    <w:rsid w:val="00831838"/>
    <w:rsid w:val="00832003"/>
    <w:rsid w:val="0083202E"/>
    <w:rsid w:val="00832A01"/>
    <w:rsid w:val="00833451"/>
    <w:rsid w:val="00834037"/>
    <w:rsid w:val="0083431D"/>
    <w:rsid w:val="00834A84"/>
    <w:rsid w:val="00836242"/>
    <w:rsid w:val="0083656D"/>
    <w:rsid w:val="0083687E"/>
    <w:rsid w:val="00837562"/>
    <w:rsid w:val="008377A1"/>
    <w:rsid w:val="008403B3"/>
    <w:rsid w:val="00840844"/>
    <w:rsid w:val="00841070"/>
    <w:rsid w:val="00841243"/>
    <w:rsid w:val="00842669"/>
    <w:rsid w:val="00843A48"/>
    <w:rsid w:val="00845CFE"/>
    <w:rsid w:val="00846B0B"/>
    <w:rsid w:val="00851475"/>
    <w:rsid w:val="00851623"/>
    <w:rsid w:val="008521EC"/>
    <w:rsid w:val="00852F7D"/>
    <w:rsid w:val="00852F89"/>
    <w:rsid w:val="0085334C"/>
    <w:rsid w:val="00853423"/>
    <w:rsid w:val="00853478"/>
    <w:rsid w:val="0085374C"/>
    <w:rsid w:val="00853975"/>
    <w:rsid w:val="00853BA6"/>
    <w:rsid w:val="00854250"/>
    <w:rsid w:val="008545EA"/>
    <w:rsid w:val="00854A89"/>
    <w:rsid w:val="00855572"/>
    <w:rsid w:val="00855946"/>
    <w:rsid w:val="0085630F"/>
    <w:rsid w:val="00856864"/>
    <w:rsid w:val="00856F4C"/>
    <w:rsid w:val="00860B7E"/>
    <w:rsid w:val="008617E5"/>
    <w:rsid w:val="00863746"/>
    <w:rsid w:val="008642C5"/>
    <w:rsid w:val="00864539"/>
    <w:rsid w:val="0086480E"/>
    <w:rsid w:val="00865442"/>
    <w:rsid w:val="008658F3"/>
    <w:rsid w:val="00865AE7"/>
    <w:rsid w:val="00866027"/>
    <w:rsid w:val="008672CC"/>
    <w:rsid w:val="008677D6"/>
    <w:rsid w:val="008678F6"/>
    <w:rsid w:val="00870252"/>
    <w:rsid w:val="0087048A"/>
    <w:rsid w:val="00871653"/>
    <w:rsid w:val="0087201F"/>
    <w:rsid w:val="008720F1"/>
    <w:rsid w:val="0087265B"/>
    <w:rsid w:val="00874546"/>
    <w:rsid w:val="008756C5"/>
    <w:rsid w:val="00875BC5"/>
    <w:rsid w:val="00876796"/>
    <w:rsid w:val="00876B0B"/>
    <w:rsid w:val="00877524"/>
    <w:rsid w:val="00877A9C"/>
    <w:rsid w:val="00877C9F"/>
    <w:rsid w:val="00882364"/>
    <w:rsid w:val="00882F75"/>
    <w:rsid w:val="008835AD"/>
    <w:rsid w:val="00883846"/>
    <w:rsid w:val="0088501F"/>
    <w:rsid w:val="0088543F"/>
    <w:rsid w:val="008863A2"/>
    <w:rsid w:val="008874CB"/>
    <w:rsid w:val="00887868"/>
    <w:rsid w:val="00890151"/>
    <w:rsid w:val="008902F8"/>
    <w:rsid w:val="008924F4"/>
    <w:rsid w:val="00892BC2"/>
    <w:rsid w:val="0089354A"/>
    <w:rsid w:val="008938CC"/>
    <w:rsid w:val="00893B8C"/>
    <w:rsid w:val="008961C1"/>
    <w:rsid w:val="0089708D"/>
    <w:rsid w:val="00897D43"/>
    <w:rsid w:val="008A1E32"/>
    <w:rsid w:val="008A2014"/>
    <w:rsid w:val="008A2104"/>
    <w:rsid w:val="008A220B"/>
    <w:rsid w:val="008A22D9"/>
    <w:rsid w:val="008A2962"/>
    <w:rsid w:val="008A3177"/>
    <w:rsid w:val="008A4380"/>
    <w:rsid w:val="008A58F0"/>
    <w:rsid w:val="008A5D96"/>
    <w:rsid w:val="008A6494"/>
    <w:rsid w:val="008A71D7"/>
    <w:rsid w:val="008A7527"/>
    <w:rsid w:val="008B08E7"/>
    <w:rsid w:val="008B0AD2"/>
    <w:rsid w:val="008B18FD"/>
    <w:rsid w:val="008B314A"/>
    <w:rsid w:val="008B323E"/>
    <w:rsid w:val="008B4052"/>
    <w:rsid w:val="008B4079"/>
    <w:rsid w:val="008B48B3"/>
    <w:rsid w:val="008B4B11"/>
    <w:rsid w:val="008B591D"/>
    <w:rsid w:val="008B5AAE"/>
    <w:rsid w:val="008B656F"/>
    <w:rsid w:val="008B70CD"/>
    <w:rsid w:val="008B7246"/>
    <w:rsid w:val="008B7B66"/>
    <w:rsid w:val="008B7F6D"/>
    <w:rsid w:val="008C0608"/>
    <w:rsid w:val="008C0BE6"/>
    <w:rsid w:val="008C2099"/>
    <w:rsid w:val="008C3291"/>
    <w:rsid w:val="008C3C33"/>
    <w:rsid w:val="008C3DDA"/>
    <w:rsid w:val="008C6092"/>
    <w:rsid w:val="008C711C"/>
    <w:rsid w:val="008D0217"/>
    <w:rsid w:val="008D04C4"/>
    <w:rsid w:val="008D0FA4"/>
    <w:rsid w:val="008D127C"/>
    <w:rsid w:val="008D16A0"/>
    <w:rsid w:val="008D18DB"/>
    <w:rsid w:val="008D2A8A"/>
    <w:rsid w:val="008D2F29"/>
    <w:rsid w:val="008D3CF5"/>
    <w:rsid w:val="008D44F5"/>
    <w:rsid w:val="008D582F"/>
    <w:rsid w:val="008D6316"/>
    <w:rsid w:val="008D73E3"/>
    <w:rsid w:val="008D7D0D"/>
    <w:rsid w:val="008E0805"/>
    <w:rsid w:val="008E0E98"/>
    <w:rsid w:val="008E19F0"/>
    <w:rsid w:val="008E1E3E"/>
    <w:rsid w:val="008E2116"/>
    <w:rsid w:val="008E2A7B"/>
    <w:rsid w:val="008E3C37"/>
    <w:rsid w:val="008E5DCA"/>
    <w:rsid w:val="008E618F"/>
    <w:rsid w:val="008E6203"/>
    <w:rsid w:val="008E69A5"/>
    <w:rsid w:val="008E704A"/>
    <w:rsid w:val="008E7126"/>
    <w:rsid w:val="008E75B9"/>
    <w:rsid w:val="008F0EEA"/>
    <w:rsid w:val="008F176E"/>
    <w:rsid w:val="008F2730"/>
    <w:rsid w:val="008F3BC3"/>
    <w:rsid w:val="008F4F8D"/>
    <w:rsid w:val="008F539A"/>
    <w:rsid w:val="008F57B5"/>
    <w:rsid w:val="008F5EA1"/>
    <w:rsid w:val="008F69F9"/>
    <w:rsid w:val="008F6B87"/>
    <w:rsid w:val="00900DCB"/>
    <w:rsid w:val="009024D5"/>
    <w:rsid w:val="0090345E"/>
    <w:rsid w:val="009038AF"/>
    <w:rsid w:val="00904912"/>
    <w:rsid w:val="00904E0E"/>
    <w:rsid w:val="009057E4"/>
    <w:rsid w:val="00905CDA"/>
    <w:rsid w:val="009066A3"/>
    <w:rsid w:val="00906B86"/>
    <w:rsid w:val="00910BCF"/>
    <w:rsid w:val="0091104E"/>
    <w:rsid w:val="009124BA"/>
    <w:rsid w:val="00912646"/>
    <w:rsid w:val="0091270F"/>
    <w:rsid w:val="00912A02"/>
    <w:rsid w:val="00913625"/>
    <w:rsid w:val="009163FD"/>
    <w:rsid w:val="00916739"/>
    <w:rsid w:val="009208D4"/>
    <w:rsid w:val="00920D68"/>
    <w:rsid w:val="00920FC5"/>
    <w:rsid w:val="00922203"/>
    <w:rsid w:val="00922B7A"/>
    <w:rsid w:val="00922C35"/>
    <w:rsid w:val="00923053"/>
    <w:rsid w:val="00923F3C"/>
    <w:rsid w:val="0092582E"/>
    <w:rsid w:val="0092590D"/>
    <w:rsid w:val="009260C6"/>
    <w:rsid w:val="00927EFF"/>
    <w:rsid w:val="009300FB"/>
    <w:rsid w:val="00930228"/>
    <w:rsid w:val="00930505"/>
    <w:rsid w:val="00930E75"/>
    <w:rsid w:val="009316F2"/>
    <w:rsid w:val="00931CC1"/>
    <w:rsid w:val="009331F4"/>
    <w:rsid w:val="009340A0"/>
    <w:rsid w:val="009343EA"/>
    <w:rsid w:val="00934ACC"/>
    <w:rsid w:val="00935CE3"/>
    <w:rsid w:val="00935EAF"/>
    <w:rsid w:val="00936AA8"/>
    <w:rsid w:val="00937242"/>
    <w:rsid w:val="00937DC8"/>
    <w:rsid w:val="00940D9E"/>
    <w:rsid w:val="00940FAC"/>
    <w:rsid w:val="009415A0"/>
    <w:rsid w:val="00942229"/>
    <w:rsid w:val="0094267C"/>
    <w:rsid w:val="00943483"/>
    <w:rsid w:val="0094399E"/>
    <w:rsid w:val="00943B0E"/>
    <w:rsid w:val="00943E96"/>
    <w:rsid w:val="00945711"/>
    <w:rsid w:val="00947840"/>
    <w:rsid w:val="00947C08"/>
    <w:rsid w:val="00950382"/>
    <w:rsid w:val="00950D05"/>
    <w:rsid w:val="0095116C"/>
    <w:rsid w:val="0095156B"/>
    <w:rsid w:val="00951E46"/>
    <w:rsid w:val="009522CD"/>
    <w:rsid w:val="00952BAA"/>
    <w:rsid w:val="0095325E"/>
    <w:rsid w:val="00953775"/>
    <w:rsid w:val="00953D62"/>
    <w:rsid w:val="00953F77"/>
    <w:rsid w:val="00954D70"/>
    <w:rsid w:val="00955F21"/>
    <w:rsid w:val="009567AA"/>
    <w:rsid w:val="00956D1E"/>
    <w:rsid w:val="00957098"/>
    <w:rsid w:val="009577E3"/>
    <w:rsid w:val="00957A13"/>
    <w:rsid w:val="00957D86"/>
    <w:rsid w:val="00960A03"/>
    <w:rsid w:val="00961281"/>
    <w:rsid w:val="0096196D"/>
    <w:rsid w:val="009630B9"/>
    <w:rsid w:val="009632BC"/>
    <w:rsid w:val="00963876"/>
    <w:rsid w:val="00963A31"/>
    <w:rsid w:val="0096562B"/>
    <w:rsid w:val="00965828"/>
    <w:rsid w:val="00965CC3"/>
    <w:rsid w:val="009662B3"/>
    <w:rsid w:val="0096657D"/>
    <w:rsid w:val="00966ABB"/>
    <w:rsid w:val="00966E84"/>
    <w:rsid w:val="009673E9"/>
    <w:rsid w:val="009706F1"/>
    <w:rsid w:val="00970B1E"/>
    <w:rsid w:val="009719C3"/>
    <w:rsid w:val="009729D2"/>
    <w:rsid w:val="00974180"/>
    <w:rsid w:val="00975027"/>
    <w:rsid w:val="009751A1"/>
    <w:rsid w:val="00975B72"/>
    <w:rsid w:val="00975D89"/>
    <w:rsid w:val="00975DCA"/>
    <w:rsid w:val="00980439"/>
    <w:rsid w:val="009807F3"/>
    <w:rsid w:val="00980CAC"/>
    <w:rsid w:val="0098126F"/>
    <w:rsid w:val="00981C25"/>
    <w:rsid w:val="0098235B"/>
    <w:rsid w:val="00982A39"/>
    <w:rsid w:val="00982CD0"/>
    <w:rsid w:val="00983241"/>
    <w:rsid w:val="009836CF"/>
    <w:rsid w:val="00983AB7"/>
    <w:rsid w:val="00983C53"/>
    <w:rsid w:val="00983EDF"/>
    <w:rsid w:val="0098413C"/>
    <w:rsid w:val="00984AC8"/>
    <w:rsid w:val="009855EB"/>
    <w:rsid w:val="00986AA2"/>
    <w:rsid w:val="00987468"/>
    <w:rsid w:val="00987F23"/>
    <w:rsid w:val="00990806"/>
    <w:rsid w:val="00990967"/>
    <w:rsid w:val="00990C84"/>
    <w:rsid w:val="00991828"/>
    <w:rsid w:val="00991972"/>
    <w:rsid w:val="00991E82"/>
    <w:rsid w:val="00991F0D"/>
    <w:rsid w:val="009926DF"/>
    <w:rsid w:val="009936A2"/>
    <w:rsid w:val="00993E92"/>
    <w:rsid w:val="009942C7"/>
    <w:rsid w:val="00994682"/>
    <w:rsid w:val="00994DF9"/>
    <w:rsid w:val="009952DC"/>
    <w:rsid w:val="0099674F"/>
    <w:rsid w:val="00997EDB"/>
    <w:rsid w:val="009A044C"/>
    <w:rsid w:val="009A0922"/>
    <w:rsid w:val="009A1B27"/>
    <w:rsid w:val="009A543A"/>
    <w:rsid w:val="009A5D0F"/>
    <w:rsid w:val="009A5D81"/>
    <w:rsid w:val="009A5E88"/>
    <w:rsid w:val="009A6EB1"/>
    <w:rsid w:val="009A73CD"/>
    <w:rsid w:val="009B1133"/>
    <w:rsid w:val="009B1260"/>
    <w:rsid w:val="009B1B94"/>
    <w:rsid w:val="009B1F7D"/>
    <w:rsid w:val="009B4F33"/>
    <w:rsid w:val="009B7235"/>
    <w:rsid w:val="009B78FC"/>
    <w:rsid w:val="009C007E"/>
    <w:rsid w:val="009C0996"/>
    <w:rsid w:val="009C0D9E"/>
    <w:rsid w:val="009C140B"/>
    <w:rsid w:val="009C459A"/>
    <w:rsid w:val="009C460B"/>
    <w:rsid w:val="009C4688"/>
    <w:rsid w:val="009C4B55"/>
    <w:rsid w:val="009C50F0"/>
    <w:rsid w:val="009C5243"/>
    <w:rsid w:val="009C52CA"/>
    <w:rsid w:val="009C53BA"/>
    <w:rsid w:val="009C5425"/>
    <w:rsid w:val="009C6412"/>
    <w:rsid w:val="009C7311"/>
    <w:rsid w:val="009D0127"/>
    <w:rsid w:val="009D07A7"/>
    <w:rsid w:val="009D0FD0"/>
    <w:rsid w:val="009D1995"/>
    <w:rsid w:val="009D274C"/>
    <w:rsid w:val="009D37EF"/>
    <w:rsid w:val="009D4D0D"/>
    <w:rsid w:val="009D5499"/>
    <w:rsid w:val="009D678F"/>
    <w:rsid w:val="009D6B0A"/>
    <w:rsid w:val="009D6B2B"/>
    <w:rsid w:val="009D7B06"/>
    <w:rsid w:val="009E08C1"/>
    <w:rsid w:val="009E164D"/>
    <w:rsid w:val="009E1FAD"/>
    <w:rsid w:val="009E37CB"/>
    <w:rsid w:val="009E4EAC"/>
    <w:rsid w:val="009E4EE9"/>
    <w:rsid w:val="009E55BC"/>
    <w:rsid w:val="009E672F"/>
    <w:rsid w:val="009E7286"/>
    <w:rsid w:val="009F02DF"/>
    <w:rsid w:val="009F107D"/>
    <w:rsid w:val="009F3945"/>
    <w:rsid w:val="009F439B"/>
    <w:rsid w:val="009F4860"/>
    <w:rsid w:val="009F4C54"/>
    <w:rsid w:val="009F4DD1"/>
    <w:rsid w:val="009F4FE7"/>
    <w:rsid w:val="009F6089"/>
    <w:rsid w:val="009F613B"/>
    <w:rsid w:val="009F62A8"/>
    <w:rsid w:val="009F6A06"/>
    <w:rsid w:val="009F72EF"/>
    <w:rsid w:val="009F7D28"/>
    <w:rsid w:val="00A00E2E"/>
    <w:rsid w:val="00A01106"/>
    <w:rsid w:val="00A02C3D"/>
    <w:rsid w:val="00A03ADD"/>
    <w:rsid w:val="00A03D8E"/>
    <w:rsid w:val="00A04DD3"/>
    <w:rsid w:val="00A05635"/>
    <w:rsid w:val="00A0690E"/>
    <w:rsid w:val="00A06ED3"/>
    <w:rsid w:val="00A07489"/>
    <w:rsid w:val="00A07AE4"/>
    <w:rsid w:val="00A10D1C"/>
    <w:rsid w:val="00A10FFB"/>
    <w:rsid w:val="00A11660"/>
    <w:rsid w:val="00A1191F"/>
    <w:rsid w:val="00A1263C"/>
    <w:rsid w:val="00A13B86"/>
    <w:rsid w:val="00A13E62"/>
    <w:rsid w:val="00A154E8"/>
    <w:rsid w:val="00A156B0"/>
    <w:rsid w:val="00A1629B"/>
    <w:rsid w:val="00A165C1"/>
    <w:rsid w:val="00A17726"/>
    <w:rsid w:val="00A17C88"/>
    <w:rsid w:val="00A20200"/>
    <w:rsid w:val="00A20625"/>
    <w:rsid w:val="00A211A8"/>
    <w:rsid w:val="00A21A42"/>
    <w:rsid w:val="00A21BE0"/>
    <w:rsid w:val="00A21E44"/>
    <w:rsid w:val="00A2225C"/>
    <w:rsid w:val="00A23885"/>
    <w:rsid w:val="00A23CE2"/>
    <w:rsid w:val="00A242B9"/>
    <w:rsid w:val="00A2521C"/>
    <w:rsid w:val="00A2591F"/>
    <w:rsid w:val="00A25BBE"/>
    <w:rsid w:val="00A25E7B"/>
    <w:rsid w:val="00A2629C"/>
    <w:rsid w:val="00A2700A"/>
    <w:rsid w:val="00A27286"/>
    <w:rsid w:val="00A27AAF"/>
    <w:rsid w:val="00A27E36"/>
    <w:rsid w:val="00A30EC6"/>
    <w:rsid w:val="00A313B4"/>
    <w:rsid w:val="00A313F8"/>
    <w:rsid w:val="00A3172C"/>
    <w:rsid w:val="00A32333"/>
    <w:rsid w:val="00A33118"/>
    <w:rsid w:val="00A346FE"/>
    <w:rsid w:val="00A34E9E"/>
    <w:rsid w:val="00A34F61"/>
    <w:rsid w:val="00A35B15"/>
    <w:rsid w:val="00A35E4F"/>
    <w:rsid w:val="00A36135"/>
    <w:rsid w:val="00A36B12"/>
    <w:rsid w:val="00A37B8D"/>
    <w:rsid w:val="00A403A4"/>
    <w:rsid w:val="00A41E1F"/>
    <w:rsid w:val="00A426DF"/>
    <w:rsid w:val="00A43270"/>
    <w:rsid w:val="00A43822"/>
    <w:rsid w:val="00A44970"/>
    <w:rsid w:val="00A44CE2"/>
    <w:rsid w:val="00A44DFB"/>
    <w:rsid w:val="00A45038"/>
    <w:rsid w:val="00A45064"/>
    <w:rsid w:val="00A452BB"/>
    <w:rsid w:val="00A452D5"/>
    <w:rsid w:val="00A45423"/>
    <w:rsid w:val="00A456D7"/>
    <w:rsid w:val="00A45BA7"/>
    <w:rsid w:val="00A46E4B"/>
    <w:rsid w:val="00A50562"/>
    <w:rsid w:val="00A506C8"/>
    <w:rsid w:val="00A50DE0"/>
    <w:rsid w:val="00A51516"/>
    <w:rsid w:val="00A51E26"/>
    <w:rsid w:val="00A52FB4"/>
    <w:rsid w:val="00A53388"/>
    <w:rsid w:val="00A537E8"/>
    <w:rsid w:val="00A53D00"/>
    <w:rsid w:val="00A541A9"/>
    <w:rsid w:val="00A54519"/>
    <w:rsid w:val="00A55529"/>
    <w:rsid w:val="00A559B2"/>
    <w:rsid w:val="00A55FD7"/>
    <w:rsid w:val="00A5603C"/>
    <w:rsid w:val="00A562E3"/>
    <w:rsid w:val="00A56A5B"/>
    <w:rsid w:val="00A5725C"/>
    <w:rsid w:val="00A5734A"/>
    <w:rsid w:val="00A6011A"/>
    <w:rsid w:val="00A60240"/>
    <w:rsid w:val="00A612E8"/>
    <w:rsid w:val="00A61922"/>
    <w:rsid w:val="00A628AB"/>
    <w:rsid w:val="00A628C5"/>
    <w:rsid w:val="00A63092"/>
    <w:rsid w:val="00A65834"/>
    <w:rsid w:val="00A6599B"/>
    <w:rsid w:val="00A65B2A"/>
    <w:rsid w:val="00A65BC1"/>
    <w:rsid w:val="00A66737"/>
    <w:rsid w:val="00A66D65"/>
    <w:rsid w:val="00A67871"/>
    <w:rsid w:val="00A70DC5"/>
    <w:rsid w:val="00A70E33"/>
    <w:rsid w:val="00A70F67"/>
    <w:rsid w:val="00A70F6F"/>
    <w:rsid w:val="00A71737"/>
    <w:rsid w:val="00A719CF"/>
    <w:rsid w:val="00A71D87"/>
    <w:rsid w:val="00A72E4A"/>
    <w:rsid w:val="00A74704"/>
    <w:rsid w:val="00A7522A"/>
    <w:rsid w:val="00A758B2"/>
    <w:rsid w:val="00A75F03"/>
    <w:rsid w:val="00A76497"/>
    <w:rsid w:val="00A808E2"/>
    <w:rsid w:val="00A818AE"/>
    <w:rsid w:val="00A827D6"/>
    <w:rsid w:val="00A8371D"/>
    <w:rsid w:val="00A842B1"/>
    <w:rsid w:val="00A84B10"/>
    <w:rsid w:val="00A84C90"/>
    <w:rsid w:val="00A84FFF"/>
    <w:rsid w:val="00A851E0"/>
    <w:rsid w:val="00A85534"/>
    <w:rsid w:val="00A8582D"/>
    <w:rsid w:val="00A860E1"/>
    <w:rsid w:val="00A868DF"/>
    <w:rsid w:val="00A87268"/>
    <w:rsid w:val="00A87411"/>
    <w:rsid w:val="00A90041"/>
    <w:rsid w:val="00A90ED7"/>
    <w:rsid w:val="00A91794"/>
    <w:rsid w:val="00A91993"/>
    <w:rsid w:val="00A9219D"/>
    <w:rsid w:val="00A9333E"/>
    <w:rsid w:val="00A93F85"/>
    <w:rsid w:val="00A94C23"/>
    <w:rsid w:val="00A95944"/>
    <w:rsid w:val="00A95A11"/>
    <w:rsid w:val="00A95FCD"/>
    <w:rsid w:val="00A96DF7"/>
    <w:rsid w:val="00A9759B"/>
    <w:rsid w:val="00AA04D6"/>
    <w:rsid w:val="00AA1F0C"/>
    <w:rsid w:val="00AA1F37"/>
    <w:rsid w:val="00AA20CF"/>
    <w:rsid w:val="00AA37B0"/>
    <w:rsid w:val="00AA3EA8"/>
    <w:rsid w:val="00AA4A98"/>
    <w:rsid w:val="00AA5BBD"/>
    <w:rsid w:val="00AA6040"/>
    <w:rsid w:val="00AA6A12"/>
    <w:rsid w:val="00AA7557"/>
    <w:rsid w:val="00AA7CB5"/>
    <w:rsid w:val="00AB20CF"/>
    <w:rsid w:val="00AB23C2"/>
    <w:rsid w:val="00AB25F4"/>
    <w:rsid w:val="00AB2BC2"/>
    <w:rsid w:val="00AB2F04"/>
    <w:rsid w:val="00AB3269"/>
    <w:rsid w:val="00AB3914"/>
    <w:rsid w:val="00AB3A1C"/>
    <w:rsid w:val="00AB6250"/>
    <w:rsid w:val="00AB62C0"/>
    <w:rsid w:val="00AB6307"/>
    <w:rsid w:val="00AB659C"/>
    <w:rsid w:val="00AB6D69"/>
    <w:rsid w:val="00AB7997"/>
    <w:rsid w:val="00AB7E06"/>
    <w:rsid w:val="00AC06C8"/>
    <w:rsid w:val="00AC06E7"/>
    <w:rsid w:val="00AC0E99"/>
    <w:rsid w:val="00AC2978"/>
    <w:rsid w:val="00AC2A9C"/>
    <w:rsid w:val="00AC2BEE"/>
    <w:rsid w:val="00AC4520"/>
    <w:rsid w:val="00AC490E"/>
    <w:rsid w:val="00AC52AE"/>
    <w:rsid w:val="00AC59DF"/>
    <w:rsid w:val="00AC60B8"/>
    <w:rsid w:val="00AC7E0E"/>
    <w:rsid w:val="00AD014B"/>
    <w:rsid w:val="00AD2945"/>
    <w:rsid w:val="00AD2CA1"/>
    <w:rsid w:val="00AD2EA3"/>
    <w:rsid w:val="00AD3A62"/>
    <w:rsid w:val="00AD4703"/>
    <w:rsid w:val="00AD4AF8"/>
    <w:rsid w:val="00AD5EAB"/>
    <w:rsid w:val="00AD6597"/>
    <w:rsid w:val="00AD6D7F"/>
    <w:rsid w:val="00AD7A1E"/>
    <w:rsid w:val="00AE10AC"/>
    <w:rsid w:val="00AE1BEC"/>
    <w:rsid w:val="00AE1D6E"/>
    <w:rsid w:val="00AE3585"/>
    <w:rsid w:val="00AE40F2"/>
    <w:rsid w:val="00AE5397"/>
    <w:rsid w:val="00AE5F66"/>
    <w:rsid w:val="00AE5F6E"/>
    <w:rsid w:val="00AE6525"/>
    <w:rsid w:val="00AE69A5"/>
    <w:rsid w:val="00AE790F"/>
    <w:rsid w:val="00AE7F43"/>
    <w:rsid w:val="00AF007F"/>
    <w:rsid w:val="00AF0329"/>
    <w:rsid w:val="00AF0478"/>
    <w:rsid w:val="00AF2412"/>
    <w:rsid w:val="00AF2646"/>
    <w:rsid w:val="00AF2D65"/>
    <w:rsid w:val="00AF35D2"/>
    <w:rsid w:val="00AF4849"/>
    <w:rsid w:val="00AF489E"/>
    <w:rsid w:val="00AF4A54"/>
    <w:rsid w:val="00AF51E8"/>
    <w:rsid w:val="00AF52DA"/>
    <w:rsid w:val="00AF5483"/>
    <w:rsid w:val="00AF61BC"/>
    <w:rsid w:val="00AF6B54"/>
    <w:rsid w:val="00AF6CEA"/>
    <w:rsid w:val="00B01682"/>
    <w:rsid w:val="00B02286"/>
    <w:rsid w:val="00B0234B"/>
    <w:rsid w:val="00B02355"/>
    <w:rsid w:val="00B02803"/>
    <w:rsid w:val="00B029E6"/>
    <w:rsid w:val="00B02BA8"/>
    <w:rsid w:val="00B02EEF"/>
    <w:rsid w:val="00B0442D"/>
    <w:rsid w:val="00B06F5F"/>
    <w:rsid w:val="00B078CF"/>
    <w:rsid w:val="00B07A47"/>
    <w:rsid w:val="00B07AE9"/>
    <w:rsid w:val="00B07EB2"/>
    <w:rsid w:val="00B07F77"/>
    <w:rsid w:val="00B117C6"/>
    <w:rsid w:val="00B11FA4"/>
    <w:rsid w:val="00B126A8"/>
    <w:rsid w:val="00B12744"/>
    <w:rsid w:val="00B13943"/>
    <w:rsid w:val="00B13EB9"/>
    <w:rsid w:val="00B1402B"/>
    <w:rsid w:val="00B145AB"/>
    <w:rsid w:val="00B158CA"/>
    <w:rsid w:val="00B1729A"/>
    <w:rsid w:val="00B176B2"/>
    <w:rsid w:val="00B176F5"/>
    <w:rsid w:val="00B20A8D"/>
    <w:rsid w:val="00B213EE"/>
    <w:rsid w:val="00B21BB9"/>
    <w:rsid w:val="00B223E1"/>
    <w:rsid w:val="00B224E6"/>
    <w:rsid w:val="00B2252D"/>
    <w:rsid w:val="00B22898"/>
    <w:rsid w:val="00B22CBE"/>
    <w:rsid w:val="00B22F83"/>
    <w:rsid w:val="00B23A69"/>
    <w:rsid w:val="00B23C87"/>
    <w:rsid w:val="00B247F1"/>
    <w:rsid w:val="00B26995"/>
    <w:rsid w:val="00B26E1D"/>
    <w:rsid w:val="00B27387"/>
    <w:rsid w:val="00B2763E"/>
    <w:rsid w:val="00B278D3"/>
    <w:rsid w:val="00B279A7"/>
    <w:rsid w:val="00B27D3C"/>
    <w:rsid w:val="00B303E2"/>
    <w:rsid w:val="00B31409"/>
    <w:rsid w:val="00B31652"/>
    <w:rsid w:val="00B31B39"/>
    <w:rsid w:val="00B31F2F"/>
    <w:rsid w:val="00B32199"/>
    <w:rsid w:val="00B32A64"/>
    <w:rsid w:val="00B34B74"/>
    <w:rsid w:val="00B34F7A"/>
    <w:rsid w:val="00B356CB"/>
    <w:rsid w:val="00B3570E"/>
    <w:rsid w:val="00B35C83"/>
    <w:rsid w:val="00B369C6"/>
    <w:rsid w:val="00B3711D"/>
    <w:rsid w:val="00B37739"/>
    <w:rsid w:val="00B37A8A"/>
    <w:rsid w:val="00B41686"/>
    <w:rsid w:val="00B418C1"/>
    <w:rsid w:val="00B421E1"/>
    <w:rsid w:val="00B4354F"/>
    <w:rsid w:val="00B43C3B"/>
    <w:rsid w:val="00B4451C"/>
    <w:rsid w:val="00B454DA"/>
    <w:rsid w:val="00B45A13"/>
    <w:rsid w:val="00B45B00"/>
    <w:rsid w:val="00B4754A"/>
    <w:rsid w:val="00B47998"/>
    <w:rsid w:val="00B5026A"/>
    <w:rsid w:val="00B52956"/>
    <w:rsid w:val="00B52B4B"/>
    <w:rsid w:val="00B52EED"/>
    <w:rsid w:val="00B5499A"/>
    <w:rsid w:val="00B553C3"/>
    <w:rsid w:val="00B55402"/>
    <w:rsid w:val="00B55A9D"/>
    <w:rsid w:val="00B56101"/>
    <w:rsid w:val="00B56281"/>
    <w:rsid w:val="00B575E3"/>
    <w:rsid w:val="00B57C6E"/>
    <w:rsid w:val="00B57F32"/>
    <w:rsid w:val="00B61A6C"/>
    <w:rsid w:val="00B6244B"/>
    <w:rsid w:val="00B62A1E"/>
    <w:rsid w:val="00B631CB"/>
    <w:rsid w:val="00B64BBB"/>
    <w:rsid w:val="00B65686"/>
    <w:rsid w:val="00B66095"/>
    <w:rsid w:val="00B662DC"/>
    <w:rsid w:val="00B6704E"/>
    <w:rsid w:val="00B676AA"/>
    <w:rsid w:val="00B67A89"/>
    <w:rsid w:val="00B67C07"/>
    <w:rsid w:val="00B7013D"/>
    <w:rsid w:val="00B718C7"/>
    <w:rsid w:val="00B71E30"/>
    <w:rsid w:val="00B72009"/>
    <w:rsid w:val="00B73A24"/>
    <w:rsid w:val="00B74C71"/>
    <w:rsid w:val="00B773E2"/>
    <w:rsid w:val="00B77A94"/>
    <w:rsid w:val="00B77E80"/>
    <w:rsid w:val="00B804CD"/>
    <w:rsid w:val="00B805BD"/>
    <w:rsid w:val="00B80D78"/>
    <w:rsid w:val="00B80F2B"/>
    <w:rsid w:val="00B81C89"/>
    <w:rsid w:val="00B81E1F"/>
    <w:rsid w:val="00B81E6A"/>
    <w:rsid w:val="00B8239D"/>
    <w:rsid w:val="00B82871"/>
    <w:rsid w:val="00B82D20"/>
    <w:rsid w:val="00B82D7C"/>
    <w:rsid w:val="00B82FC0"/>
    <w:rsid w:val="00B83B1D"/>
    <w:rsid w:val="00B83F5D"/>
    <w:rsid w:val="00B84080"/>
    <w:rsid w:val="00B855F7"/>
    <w:rsid w:val="00B859EB"/>
    <w:rsid w:val="00B85E29"/>
    <w:rsid w:val="00B908A1"/>
    <w:rsid w:val="00B90BF4"/>
    <w:rsid w:val="00B91E6D"/>
    <w:rsid w:val="00B91F96"/>
    <w:rsid w:val="00B92C38"/>
    <w:rsid w:val="00B93642"/>
    <w:rsid w:val="00B93F66"/>
    <w:rsid w:val="00B941E3"/>
    <w:rsid w:val="00B950EA"/>
    <w:rsid w:val="00B9611E"/>
    <w:rsid w:val="00B96263"/>
    <w:rsid w:val="00B962FE"/>
    <w:rsid w:val="00B965A2"/>
    <w:rsid w:val="00B9777F"/>
    <w:rsid w:val="00B97B77"/>
    <w:rsid w:val="00BA000B"/>
    <w:rsid w:val="00BA096E"/>
    <w:rsid w:val="00BA21FA"/>
    <w:rsid w:val="00BA2E11"/>
    <w:rsid w:val="00BA2E33"/>
    <w:rsid w:val="00BA584A"/>
    <w:rsid w:val="00BA6488"/>
    <w:rsid w:val="00BA7298"/>
    <w:rsid w:val="00BB03E3"/>
    <w:rsid w:val="00BB21D1"/>
    <w:rsid w:val="00BB2AF3"/>
    <w:rsid w:val="00BB2C0B"/>
    <w:rsid w:val="00BB4A1A"/>
    <w:rsid w:val="00BB4D1C"/>
    <w:rsid w:val="00BB4DE3"/>
    <w:rsid w:val="00BB5699"/>
    <w:rsid w:val="00BB5D41"/>
    <w:rsid w:val="00BB7573"/>
    <w:rsid w:val="00BC0E66"/>
    <w:rsid w:val="00BC2105"/>
    <w:rsid w:val="00BC21F7"/>
    <w:rsid w:val="00BC307A"/>
    <w:rsid w:val="00BC343D"/>
    <w:rsid w:val="00BC3AE0"/>
    <w:rsid w:val="00BC3CD5"/>
    <w:rsid w:val="00BC45DB"/>
    <w:rsid w:val="00BC513C"/>
    <w:rsid w:val="00BC56F6"/>
    <w:rsid w:val="00BC698C"/>
    <w:rsid w:val="00BD0F2F"/>
    <w:rsid w:val="00BD1CDB"/>
    <w:rsid w:val="00BD37DB"/>
    <w:rsid w:val="00BD3AE7"/>
    <w:rsid w:val="00BD3C2E"/>
    <w:rsid w:val="00BD3C5A"/>
    <w:rsid w:val="00BD4F17"/>
    <w:rsid w:val="00BD50A4"/>
    <w:rsid w:val="00BD53E9"/>
    <w:rsid w:val="00BD5B78"/>
    <w:rsid w:val="00BD5E52"/>
    <w:rsid w:val="00BD62DC"/>
    <w:rsid w:val="00BD7517"/>
    <w:rsid w:val="00BE05B3"/>
    <w:rsid w:val="00BE0DE9"/>
    <w:rsid w:val="00BE2F51"/>
    <w:rsid w:val="00BE3355"/>
    <w:rsid w:val="00BE39F2"/>
    <w:rsid w:val="00BE4948"/>
    <w:rsid w:val="00BE54D9"/>
    <w:rsid w:val="00BE55E3"/>
    <w:rsid w:val="00BE76F7"/>
    <w:rsid w:val="00BF09A8"/>
    <w:rsid w:val="00BF101C"/>
    <w:rsid w:val="00BF22CE"/>
    <w:rsid w:val="00BF2324"/>
    <w:rsid w:val="00BF2BE9"/>
    <w:rsid w:val="00BF3AD0"/>
    <w:rsid w:val="00BF3E8F"/>
    <w:rsid w:val="00BF4052"/>
    <w:rsid w:val="00BF425B"/>
    <w:rsid w:val="00BF5147"/>
    <w:rsid w:val="00BF5665"/>
    <w:rsid w:val="00BF5887"/>
    <w:rsid w:val="00BF59AE"/>
    <w:rsid w:val="00BF7C4F"/>
    <w:rsid w:val="00BF7C82"/>
    <w:rsid w:val="00C00E0D"/>
    <w:rsid w:val="00C01182"/>
    <w:rsid w:val="00C01286"/>
    <w:rsid w:val="00C01826"/>
    <w:rsid w:val="00C018CB"/>
    <w:rsid w:val="00C01ECA"/>
    <w:rsid w:val="00C0247D"/>
    <w:rsid w:val="00C02626"/>
    <w:rsid w:val="00C02706"/>
    <w:rsid w:val="00C029A6"/>
    <w:rsid w:val="00C03F32"/>
    <w:rsid w:val="00C04429"/>
    <w:rsid w:val="00C0663F"/>
    <w:rsid w:val="00C06CF6"/>
    <w:rsid w:val="00C072BD"/>
    <w:rsid w:val="00C076C3"/>
    <w:rsid w:val="00C10C34"/>
    <w:rsid w:val="00C11EA6"/>
    <w:rsid w:val="00C1274B"/>
    <w:rsid w:val="00C12CE7"/>
    <w:rsid w:val="00C14E2C"/>
    <w:rsid w:val="00C14FF3"/>
    <w:rsid w:val="00C15301"/>
    <w:rsid w:val="00C161FB"/>
    <w:rsid w:val="00C16B67"/>
    <w:rsid w:val="00C16CD7"/>
    <w:rsid w:val="00C17489"/>
    <w:rsid w:val="00C204B6"/>
    <w:rsid w:val="00C207B0"/>
    <w:rsid w:val="00C20FAE"/>
    <w:rsid w:val="00C222D9"/>
    <w:rsid w:val="00C2384A"/>
    <w:rsid w:val="00C23AE0"/>
    <w:rsid w:val="00C23F32"/>
    <w:rsid w:val="00C2416A"/>
    <w:rsid w:val="00C24613"/>
    <w:rsid w:val="00C24CAE"/>
    <w:rsid w:val="00C24DFA"/>
    <w:rsid w:val="00C25F3F"/>
    <w:rsid w:val="00C27C5E"/>
    <w:rsid w:val="00C30CC5"/>
    <w:rsid w:val="00C31FF9"/>
    <w:rsid w:val="00C325BD"/>
    <w:rsid w:val="00C32FFF"/>
    <w:rsid w:val="00C33A0D"/>
    <w:rsid w:val="00C33F61"/>
    <w:rsid w:val="00C344C7"/>
    <w:rsid w:val="00C3454E"/>
    <w:rsid w:val="00C355AD"/>
    <w:rsid w:val="00C35FDC"/>
    <w:rsid w:val="00C36532"/>
    <w:rsid w:val="00C36DC4"/>
    <w:rsid w:val="00C37018"/>
    <w:rsid w:val="00C37263"/>
    <w:rsid w:val="00C37A62"/>
    <w:rsid w:val="00C37C86"/>
    <w:rsid w:val="00C40821"/>
    <w:rsid w:val="00C40EEA"/>
    <w:rsid w:val="00C41660"/>
    <w:rsid w:val="00C41705"/>
    <w:rsid w:val="00C4198A"/>
    <w:rsid w:val="00C4259E"/>
    <w:rsid w:val="00C42CC6"/>
    <w:rsid w:val="00C42D69"/>
    <w:rsid w:val="00C43076"/>
    <w:rsid w:val="00C4325C"/>
    <w:rsid w:val="00C44AC9"/>
    <w:rsid w:val="00C45BEC"/>
    <w:rsid w:val="00C4610D"/>
    <w:rsid w:val="00C46950"/>
    <w:rsid w:val="00C46F8C"/>
    <w:rsid w:val="00C475DE"/>
    <w:rsid w:val="00C478A6"/>
    <w:rsid w:val="00C505F2"/>
    <w:rsid w:val="00C5095A"/>
    <w:rsid w:val="00C50F24"/>
    <w:rsid w:val="00C50F3F"/>
    <w:rsid w:val="00C517A1"/>
    <w:rsid w:val="00C518A0"/>
    <w:rsid w:val="00C529F9"/>
    <w:rsid w:val="00C53B45"/>
    <w:rsid w:val="00C53D8E"/>
    <w:rsid w:val="00C5416A"/>
    <w:rsid w:val="00C54848"/>
    <w:rsid w:val="00C54EF0"/>
    <w:rsid w:val="00C557C4"/>
    <w:rsid w:val="00C5646A"/>
    <w:rsid w:val="00C608D3"/>
    <w:rsid w:val="00C630BA"/>
    <w:rsid w:val="00C632A9"/>
    <w:rsid w:val="00C634B4"/>
    <w:rsid w:val="00C6384B"/>
    <w:rsid w:val="00C6392E"/>
    <w:rsid w:val="00C63D1F"/>
    <w:rsid w:val="00C646F2"/>
    <w:rsid w:val="00C64C35"/>
    <w:rsid w:val="00C65461"/>
    <w:rsid w:val="00C657C7"/>
    <w:rsid w:val="00C66200"/>
    <w:rsid w:val="00C66DFC"/>
    <w:rsid w:val="00C67C00"/>
    <w:rsid w:val="00C71FE8"/>
    <w:rsid w:val="00C72244"/>
    <w:rsid w:val="00C7263F"/>
    <w:rsid w:val="00C72657"/>
    <w:rsid w:val="00C7312B"/>
    <w:rsid w:val="00C73618"/>
    <w:rsid w:val="00C73736"/>
    <w:rsid w:val="00C7778E"/>
    <w:rsid w:val="00C77957"/>
    <w:rsid w:val="00C77E30"/>
    <w:rsid w:val="00C8054F"/>
    <w:rsid w:val="00C805D8"/>
    <w:rsid w:val="00C80A0B"/>
    <w:rsid w:val="00C80E6D"/>
    <w:rsid w:val="00C81849"/>
    <w:rsid w:val="00C81933"/>
    <w:rsid w:val="00C8193A"/>
    <w:rsid w:val="00C8195E"/>
    <w:rsid w:val="00C81B6C"/>
    <w:rsid w:val="00C81D16"/>
    <w:rsid w:val="00C82324"/>
    <w:rsid w:val="00C8236C"/>
    <w:rsid w:val="00C82812"/>
    <w:rsid w:val="00C82D5F"/>
    <w:rsid w:val="00C82E27"/>
    <w:rsid w:val="00C84125"/>
    <w:rsid w:val="00C84824"/>
    <w:rsid w:val="00C84B30"/>
    <w:rsid w:val="00C857EE"/>
    <w:rsid w:val="00C85FBB"/>
    <w:rsid w:val="00C90CC8"/>
    <w:rsid w:val="00C90F19"/>
    <w:rsid w:val="00C913A4"/>
    <w:rsid w:val="00C92AAD"/>
    <w:rsid w:val="00C9306D"/>
    <w:rsid w:val="00C933FE"/>
    <w:rsid w:val="00C93C69"/>
    <w:rsid w:val="00C9409C"/>
    <w:rsid w:val="00C948E8"/>
    <w:rsid w:val="00C95B1C"/>
    <w:rsid w:val="00C96168"/>
    <w:rsid w:val="00C9688F"/>
    <w:rsid w:val="00CA089A"/>
    <w:rsid w:val="00CA0C4B"/>
    <w:rsid w:val="00CA1C59"/>
    <w:rsid w:val="00CA25FC"/>
    <w:rsid w:val="00CA2D82"/>
    <w:rsid w:val="00CA2E95"/>
    <w:rsid w:val="00CA3F45"/>
    <w:rsid w:val="00CA4974"/>
    <w:rsid w:val="00CA4C57"/>
    <w:rsid w:val="00CA66E0"/>
    <w:rsid w:val="00CA68E9"/>
    <w:rsid w:val="00CA6E9A"/>
    <w:rsid w:val="00CA73B2"/>
    <w:rsid w:val="00CB01C9"/>
    <w:rsid w:val="00CB0576"/>
    <w:rsid w:val="00CB0684"/>
    <w:rsid w:val="00CB0BF8"/>
    <w:rsid w:val="00CB0E8F"/>
    <w:rsid w:val="00CB10A9"/>
    <w:rsid w:val="00CB1278"/>
    <w:rsid w:val="00CB1B0D"/>
    <w:rsid w:val="00CB1CF0"/>
    <w:rsid w:val="00CB23F8"/>
    <w:rsid w:val="00CB2ACA"/>
    <w:rsid w:val="00CB327C"/>
    <w:rsid w:val="00CB3ECE"/>
    <w:rsid w:val="00CB412F"/>
    <w:rsid w:val="00CB421C"/>
    <w:rsid w:val="00CB4512"/>
    <w:rsid w:val="00CB5283"/>
    <w:rsid w:val="00CB5928"/>
    <w:rsid w:val="00CB64A2"/>
    <w:rsid w:val="00CB6549"/>
    <w:rsid w:val="00CB6CC7"/>
    <w:rsid w:val="00CB6D35"/>
    <w:rsid w:val="00CB6FA9"/>
    <w:rsid w:val="00CC0310"/>
    <w:rsid w:val="00CC0436"/>
    <w:rsid w:val="00CC297D"/>
    <w:rsid w:val="00CC300C"/>
    <w:rsid w:val="00CC3D33"/>
    <w:rsid w:val="00CC6BA2"/>
    <w:rsid w:val="00CD02BC"/>
    <w:rsid w:val="00CD0877"/>
    <w:rsid w:val="00CD0946"/>
    <w:rsid w:val="00CD0BD2"/>
    <w:rsid w:val="00CD1CBA"/>
    <w:rsid w:val="00CD2967"/>
    <w:rsid w:val="00CD2D1D"/>
    <w:rsid w:val="00CD30AA"/>
    <w:rsid w:val="00CD3311"/>
    <w:rsid w:val="00CD405A"/>
    <w:rsid w:val="00CD46ED"/>
    <w:rsid w:val="00CD4780"/>
    <w:rsid w:val="00CD4C27"/>
    <w:rsid w:val="00CD5466"/>
    <w:rsid w:val="00CD548A"/>
    <w:rsid w:val="00CD6FFD"/>
    <w:rsid w:val="00CD7567"/>
    <w:rsid w:val="00CD7A07"/>
    <w:rsid w:val="00CE088A"/>
    <w:rsid w:val="00CE0D6C"/>
    <w:rsid w:val="00CE1AFC"/>
    <w:rsid w:val="00CE23C4"/>
    <w:rsid w:val="00CE311A"/>
    <w:rsid w:val="00CE3478"/>
    <w:rsid w:val="00CE4024"/>
    <w:rsid w:val="00CE55CF"/>
    <w:rsid w:val="00CE591C"/>
    <w:rsid w:val="00CE6664"/>
    <w:rsid w:val="00CE77F0"/>
    <w:rsid w:val="00CE7916"/>
    <w:rsid w:val="00CF0009"/>
    <w:rsid w:val="00CF0068"/>
    <w:rsid w:val="00CF3851"/>
    <w:rsid w:val="00CF4268"/>
    <w:rsid w:val="00CF4996"/>
    <w:rsid w:val="00CF4D13"/>
    <w:rsid w:val="00CF4FEE"/>
    <w:rsid w:val="00CF5A57"/>
    <w:rsid w:val="00CF62F0"/>
    <w:rsid w:val="00CF65B8"/>
    <w:rsid w:val="00CF771B"/>
    <w:rsid w:val="00CF7D2D"/>
    <w:rsid w:val="00D00013"/>
    <w:rsid w:val="00D01BB8"/>
    <w:rsid w:val="00D04200"/>
    <w:rsid w:val="00D04999"/>
    <w:rsid w:val="00D05BAF"/>
    <w:rsid w:val="00D05BE1"/>
    <w:rsid w:val="00D05CC4"/>
    <w:rsid w:val="00D061D6"/>
    <w:rsid w:val="00D0769B"/>
    <w:rsid w:val="00D0792F"/>
    <w:rsid w:val="00D07E05"/>
    <w:rsid w:val="00D07FD6"/>
    <w:rsid w:val="00D107B9"/>
    <w:rsid w:val="00D10F6E"/>
    <w:rsid w:val="00D12618"/>
    <w:rsid w:val="00D13C3B"/>
    <w:rsid w:val="00D13EDC"/>
    <w:rsid w:val="00D14A39"/>
    <w:rsid w:val="00D156D4"/>
    <w:rsid w:val="00D16466"/>
    <w:rsid w:val="00D164EA"/>
    <w:rsid w:val="00D1651B"/>
    <w:rsid w:val="00D1693D"/>
    <w:rsid w:val="00D16A82"/>
    <w:rsid w:val="00D172D5"/>
    <w:rsid w:val="00D20F65"/>
    <w:rsid w:val="00D213D6"/>
    <w:rsid w:val="00D227FE"/>
    <w:rsid w:val="00D22DB0"/>
    <w:rsid w:val="00D24624"/>
    <w:rsid w:val="00D24AA5"/>
    <w:rsid w:val="00D24FE2"/>
    <w:rsid w:val="00D264AC"/>
    <w:rsid w:val="00D26906"/>
    <w:rsid w:val="00D27A09"/>
    <w:rsid w:val="00D3178F"/>
    <w:rsid w:val="00D33601"/>
    <w:rsid w:val="00D3384D"/>
    <w:rsid w:val="00D33CCC"/>
    <w:rsid w:val="00D33DD6"/>
    <w:rsid w:val="00D3451D"/>
    <w:rsid w:val="00D359F5"/>
    <w:rsid w:val="00D37207"/>
    <w:rsid w:val="00D37908"/>
    <w:rsid w:val="00D4059A"/>
    <w:rsid w:val="00D411CA"/>
    <w:rsid w:val="00D41A76"/>
    <w:rsid w:val="00D41C58"/>
    <w:rsid w:val="00D424DD"/>
    <w:rsid w:val="00D432F6"/>
    <w:rsid w:val="00D43432"/>
    <w:rsid w:val="00D43565"/>
    <w:rsid w:val="00D43705"/>
    <w:rsid w:val="00D43C32"/>
    <w:rsid w:val="00D4488C"/>
    <w:rsid w:val="00D44AE8"/>
    <w:rsid w:val="00D45554"/>
    <w:rsid w:val="00D45F4D"/>
    <w:rsid w:val="00D46E87"/>
    <w:rsid w:val="00D4718C"/>
    <w:rsid w:val="00D47F37"/>
    <w:rsid w:val="00D5013D"/>
    <w:rsid w:val="00D51782"/>
    <w:rsid w:val="00D51E01"/>
    <w:rsid w:val="00D536BD"/>
    <w:rsid w:val="00D537DE"/>
    <w:rsid w:val="00D53D57"/>
    <w:rsid w:val="00D54AFB"/>
    <w:rsid w:val="00D551C1"/>
    <w:rsid w:val="00D55679"/>
    <w:rsid w:val="00D60BA8"/>
    <w:rsid w:val="00D60EA4"/>
    <w:rsid w:val="00D61A71"/>
    <w:rsid w:val="00D62DB4"/>
    <w:rsid w:val="00D63B91"/>
    <w:rsid w:val="00D66143"/>
    <w:rsid w:val="00D66686"/>
    <w:rsid w:val="00D67E39"/>
    <w:rsid w:val="00D7011F"/>
    <w:rsid w:val="00D70560"/>
    <w:rsid w:val="00D713DF"/>
    <w:rsid w:val="00D73532"/>
    <w:rsid w:val="00D73B13"/>
    <w:rsid w:val="00D73D54"/>
    <w:rsid w:val="00D74684"/>
    <w:rsid w:val="00D759DC"/>
    <w:rsid w:val="00D76375"/>
    <w:rsid w:val="00D76FBC"/>
    <w:rsid w:val="00D77A02"/>
    <w:rsid w:val="00D803B7"/>
    <w:rsid w:val="00D806A3"/>
    <w:rsid w:val="00D80923"/>
    <w:rsid w:val="00D8099B"/>
    <w:rsid w:val="00D818C0"/>
    <w:rsid w:val="00D81AD8"/>
    <w:rsid w:val="00D81D7B"/>
    <w:rsid w:val="00D82704"/>
    <w:rsid w:val="00D82B31"/>
    <w:rsid w:val="00D82BFC"/>
    <w:rsid w:val="00D83426"/>
    <w:rsid w:val="00D8345B"/>
    <w:rsid w:val="00D83749"/>
    <w:rsid w:val="00D843B2"/>
    <w:rsid w:val="00D84418"/>
    <w:rsid w:val="00D849AD"/>
    <w:rsid w:val="00D85416"/>
    <w:rsid w:val="00D8591B"/>
    <w:rsid w:val="00D85E0B"/>
    <w:rsid w:val="00D86716"/>
    <w:rsid w:val="00D87046"/>
    <w:rsid w:val="00D8774A"/>
    <w:rsid w:val="00D901A1"/>
    <w:rsid w:val="00D902CD"/>
    <w:rsid w:val="00D914EB"/>
    <w:rsid w:val="00D916C8"/>
    <w:rsid w:val="00D9181A"/>
    <w:rsid w:val="00D91E8E"/>
    <w:rsid w:val="00D927E1"/>
    <w:rsid w:val="00D94222"/>
    <w:rsid w:val="00D94247"/>
    <w:rsid w:val="00D94FC4"/>
    <w:rsid w:val="00D96B5F"/>
    <w:rsid w:val="00DA091D"/>
    <w:rsid w:val="00DA0B67"/>
    <w:rsid w:val="00DA0F45"/>
    <w:rsid w:val="00DA0FDF"/>
    <w:rsid w:val="00DA20D7"/>
    <w:rsid w:val="00DA2394"/>
    <w:rsid w:val="00DA2A59"/>
    <w:rsid w:val="00DA33CB"/>
    <w:rsid w:val="00DA3475"/>
    <w:rsid w:val="00DA35C8"/>
    <w:rsid w:val="00DA4281"/>
    <w:rsid w:val="00DA49DF"/>
    <w:rsid w:val="00DA4F49"/>
    <w:rsid w:val="00DA4F69"/>
    <w:rsid w:val="00DA50D2"/>
    <w:rsid w:val="00DA5D4C"/>
    <w:rsid w:val="00DA5D60"/>
    <w:rsid w:val="00DA754C"/>
    <w:rsid w:val="00DA7715"/>
    <w:rsid w:val="00DB1A9F"/>
    <w:rsid w:val="00DB252B"/>
    <w:rsid w:val="00DB4664"/>
    <w:rsid w:val="00DB5172"/>
    <w:rsid w:val="00DB58CA"/>
    <w:rsid w:val="00DB5A8B"/>
    <w:rsid w:val="00DB77EE"/>
    <w:rsid w:val="00DB7E85"/>
    <w:rsid w:val="00DB7F5C"/>
    <w:rsid w:val="00DC0364"/>
    <w:rsid w:val="00DC0654"/>
    <w:rsid w:val="00DC071D"/>
    <w:rsid w:val="00DC0A8A"/>
    <w:rsid w:val="00DC1175"/>
    <w:rsid w:val="00DC19F6"/>
    <w:rsid w:val="00DC1C90"/>
    <w:rsid w:val="00DC1EEC"/>
    <w:rsid w:val="00DC2619"/>
    <w:rsid w:val="00DC381B"/>
    <w:rsid w:val="00DC4B3C"/>
    <w:rsid w:val="00DC4CB1"/>
    <w:rsid w:val="00DC517D"/>
    <w:rsid w:val="00DC5CA0"/>
    <w:rsid w:val="00DC5D25"/>
    <w:rsid w:val="00DC60DB"/>
    <w:rsid w:val="00DC650C"/>
    <w:rsid w:val="00DC6609"/>
    <w:rsid w:val="00DC69FF"/>
    <w:rsid w:val="00DD05CE"/>
    <w:rsid w:val="00DD0712"/>
    <w:rsid w:val="00DD0A65"/>
    <w:rsid w:val="00DD1167"/>
    <w:rsid w:val="00DD27BF"/>
    <w:rsid w:val="00DD29DD"/>
    <w:rsid w:val="00DD3F65"/>
    <w:rsid w:val="00DD4539"/>
    <w:rsid w:val="00DD4563"/>
    <w:rsid w:val="00DD5345"/>
    <w:rsid w:val="00DD6368"/>
    <w:rsid w:val="00DD68EA"/>
    <w:rsid w:val="00DD7B6A"/>
    <w:rsid w:val="00DE0130"/>
    <w:rsid w:val="00DE10BA"/>
    <w:rsid w:val="00DE1DA1"/>
    <w:rsid w:val="00DE1E23"/>
    <w:rsid w:val="00DE23E8"/>
    <w:rsid w:val="00DE283E"/>
    <w:rsid w:val="00DE2940"/>
    <w:rsid w:val="00DE3310"/>
    <w:rsid w:val="00DE4E65"/>
    <w:rsid w:val="00DE6F2D"/>
    <w:rsid w:val="00DF045B"/>
    <w:rsid w:val="00DF1A78"/>
    <w:rsid w:val="00DF26D6"/>
    <w:rsid w:val="00DF28EF"/>
    <w:rsid w:val="00DF2AA7"/>
    <w:rsid w:val="00DF360A"/>
    <w:rsid w:val="00DF36FD"/>
    <w:rsid w:val="00DF3D6B"/>
    <w:rsid w:val="00DF44E0"/>
    <w:rsid w:val="00DF4908"/>
    <w:rsid w:val="00DF4E92"/>
    <w:rsid w:val="00DF54C2"/>
    <w:rsid w:val="00DF6085"/>
    <w:rsid w:val="00DF7550"/>
    <w:rsid w:val="00E005B4"/>
    <w:rsid w:val="00E01C95"/>
    <w:rsid w:val="00E02158"/>
    <w:rsid w:val="00E02B28"/>
    <w:rsid w:val="00E02D09"/>
    <w:rsid w:val="00E0407E"/>
    <w:rsid w:val="00E0477F"/>
    <w:rsid w:val="00E04F10"/>
    <w:rsid w:val="00E05D62"/>
    <w:rsid w:val="00E0607E"/>
    <w:rsid w:val="00E062E0"/>
    <w:rsid w:val="00E06731"/>
    <w:rsid w:val="00E06E4D"/>
    <w:rsid w:val="00E10A34"/>
    <w:rsid w:val="00E113C9"/>
    <w:rsid w:val="00E1142C"/>
    <w:rsid w:val="00E118E4"/>
    <w:rsid w:val="00E11F1F"/>
    <w:rsid w:val="00E12322"/>
    <w:rsid w:val="00E12A21"/>
    <w:rsid w:val="00E15054"/>
    <w:rsid w:val="00E16A79"/>
    <w:rsid w:val="00E16DEA"/>
    <w:rsid w:val="00E20C00"/>
    <w:rsid w:val="00E20C71"/>
    <w:rsid w:val="00E21AA7"/>
    <w:rsid w:val="00E223D4"/>
    <w:rsid w:val="00E227F3"/>
    <w:rsid w:val="00E2284D"/>
    <w:rsid w:val="00E22A7E"/>
    <w:rsid w:val="00E22E7B"/>
    <w:rsid w:val="00E23B3C"/>
    <w:rsid w:val="00E23B9D"/>
    <w:rsid w:val="00E25898"/>
    <w:rsid w:val="00E26F3E"/>
    <w:rsid w:val="00E27CF9"/>
    <w:rsid w:val="00E308D8"/>
    <w:rsid w:val="00E31606"/>
    <w:rsid w:val="00E318D5"/>
    <w:rsid w:val="00E3361D"/>
    <w:rsid w:val="00E337E5"/>
    <w:rsid w:val="00E33D89"/>
    <w:rsid w:val="00E35A10"/>
    <w:rsid w:val="00E36933"/>
    <w:rsid w:val="00E36B86"/>
    <w:rsid w:val="00E36DE6"/>
    <w:rsid w:val="00E37A54"/>
    <w:rsid w:val="00E37A9C"/>
    <w:rsid w:val="00E37BD8"/>
    <w:rsid w:val="00E37C61"/>
    <w:rsid w:val="00E40272"/>
    <w:rsid w:val="00E4051B"/>
    <w:rsid w:val="00E409F5"/>
    <w:rsid w:val="00E40F30"/>
    <w:rsid w:val="00E412F7"/>
    <w:rsid w:val="00E422DD"/>
    <w:rsid w:val="00E4292C"/>
    <w:rsid w:val="00E42A50"/>
    <w:rsid w:val="00E438D9"/>
    <w:rsid w:val="00E43E1C"/>
    <w:rsid w:val="00E44310"/>
    <w:rsid w:val="00E44DCA"/>
    <w:rsid w:val="00E4576A"/>
    <w:rsid w:val="00E4592B"/>
    <w:rsid w:val="00E474E3"/>
    <w:rsid w:val="00E503E1"/>
    <w:rsid w:val="00E50B60"/>
    <w:rsid w:val="00E530B2"/>
    <w:rsid w:val="00E53134"/>
    <w:rsid w:val="00E538E4"/>
    <w:rsid w:val="00E53E0B"/>
    <w:rsid w:val="00E53F4A"/>
    <w:rsid w:val="00E540E9"/>
    <w:rsid w:val="00E546B1"/>
    <w:rsid w:val="00E559F5"/>
    <w:rsid w:val="00E56F39"/>
    <w:rsid w:val="00E605F7"/>
    <w:rsid w:val="00E61485"/>
    <w:rsid w:val="00E62ADB"/>
    <w:rsid w:val="00E63835"/>
    <w:rsid w:val="00E63E7F"/>
    <w:rsid w:val="00E65196"/>
    <w:rsid w:val="00E66282"/>
    <w:rsid w:val="00E6675E"/>
    <w:rsid w:val="00E66996"/>
    <w:rsid w:val="00E66CC9"/>
    <w:rsid w:val="00E66EAF"/>
    <w:rsid w:val="00E672DE"/>
    <w:rsid w:val="00E67735"/>
    <w:rsid w:val="00E67F84"/>
    <w:rsid w:val="00E7027A"/>
    <w:rsid w:val="00E72255"/>
    <w:rsid w:val="00E73CAE"/>
    <w:rsid w:val="00E73CB9"/>
    <w:rsid w:val="00E75162"/>
    <w:rsid w:val="00E7542A"/>
    <w:rsid w:val="00E757DC"/>
    <w:rsid w:val="00E75ACE"/>
    <w:rsid w:val="00E75BC1"/>
    <w:rsid w:val="00E76485"/>
    <w:rsid w:val="00E7757B"/>
    <w:rsid w:val="00E801CF"/>
    <w:rsid w:val="00E802DD"/>
    <w:rsid w:val="00E8067C"/>
    <w:rsid w:val="00E809E6"/>
    <w:rsid w:val="00E8179B"/>
    <w:rsid w:val="00E81AF9"/>
    <w:rsid w:val="00E8357F"/>
    <w:rsid w:val="00E847BF"/>
    <w:rsid w:val="00E85229"/>
    <w:rsid w:val="00E8538E"/>
    <w:rsid w:val="00E8542D"/>
    <w:rsid w:val="00E86505"/>
    <w:rsid w:val="00E8667A"/>
    <w:rsid w:val="00E86AC5"/>
    <w:rsid w:val="00E916F6"/>
    <w:rsid w:val="00E933A2"/>
    <w:rsid w:val="00E94667"/>
    <w:rsid w:val="00E947A3"/>
    <w:rsid w:val="00E94976"/>
    <w:rsid w:val="00E94A9D"/>
    <w:rsid w:val="00E94D38"/>
    <w:rsid w:val="00E95CAD"/>
    <w:rsid w:val="00E95DB2"/>
    <w:rsid w:val="00E96125"/>
    <w:rsid w:val="00E966EC"/>
    <w:rsid w:val="00E97374"/>
    <w:rsid w:val="00E976AC"/>
    <w:rsid w:val="00E9784F"/>
    <w:rsid w:val="00EA080D"/>
    <w:rsid w:val="00EA0AEC"/>
    <w:rsid w:val="00EA17B8"/>
    <w:rsid w:val="00EA25FC"/>
    <w:rsid w:val="00EA37D1"/>
    <w:rsid w:val="00EA542E"/>
    <w:rsid w:val="00EA6017"/>
    <w:rsid w:val="00EA63D6"/>
    <w:rsid w:val="00EB05D5"/>
    <w:rsid w:val="00EB0E32"/>
    <w:rsid w:val="00EB0E41"/>
    <w:rsid w:val="00EB135B"/>
    <w:rsid w:val="00EB2F67"/>
    <w:rsid w:val="00EB3629"/>
    <w:rsid w:val="00EB39CC"/>
    <w:rsid w:val="00EB4056"/>
    <w:rsid w:val="00EB4927"/>
    <w:rsid w:val="00EB65FA"/>
    <w:rsid w:val="00EB7329"/>
    <w:rsid w:val="00EB773A"/>
    <w:rsid w:val="00EB7760"/>
    <w:rsid w:val="00EB7BC1"/>
    <w:rsid w:val="00EB7F25"/>
    <w:rsid w:val="00EC081F"/>
    <w:rsid w:val="00EC0EBA"/>
    <w:rsid w:val="00EC2CB4"/>
    <w:rsid w:val="00EC356E"/>
    <w:rsid w:val="00EC38FA"/>
    <w:rsid w:val="00EC3B19"/>
    <w:rsid w:val="00EC5E0F"/>
    <w:rsid w:val="00EC75F4"/>
    <w:rsid w:val="00ED03B4"/>
    <w:rsid w:val="00ED09C9"/>
    <w:rsid w:val="00ED0FB8"/>
    <w:rsid w:val="00ED13AE"/>
    <w:rsid w:val="00ED2EFA"/>
    <w:rsid w:val="00ED5303"/>
    <w:rsid w:val="00ED54B6"/>
    <w:rsid w:val="00ED5B5F"/>
    <w:rsid w:val="00ED5C68"/>
    <w:rsid w:val="00ED5F5C"/>
    <w:rsid w:val="00ED5F97"/>
    <w:rsid w:val="00ED601C"/>
    <w:rsid w:val="00ED6D1F"/>
    <w:rsid w:val="00ED77E2"/>
    <w:rsid w:val="00ED783B"/>
    <w:rsid w:val="00EE0456"/>
    <w:rsid w:val="00EE11AD"/>
    <w:rsid w:val="00EE1384"/>
    <w:rsid w:val="00EE2361"/>
    <w:rsid w:val="00EE299A"/>
    <w:rsid w:val="00EE2D7F"/>
    <w:rsid w:val="00EE3334"/>
    <w:rsid w:val="00EE3E68"/>
    <w:rsid w:val="00EE4C15"/>
    <w:rsid w:val="00EE57EA"/>
    <w:rsid w:val="00EE5C66"/>
    <w:rsid w:val="00EE730E"/>
    <w:rsid w:val="00EE7B8C"/>
    <w:rsid w:val="00EE7E2D"/>
    <w:rsid w:val="00EF0574"/>
    <w:rsid w:val="00EF0D14"/>
    <w:rsid w:val="00EF0DA5"/>
    <w:rsid w:val="00EF105D"/>
    <w:rsid w:val="00EF145C"/>
    <w:rsid w:val="00EF1ED7"/>
    <w:rsid w:val="00EF38D4"/>
    <w:rsid w:val="00EF402C"/>
    <w:rsid w:val="00EF42FC"/>
    <w:rsid w:val="00EF4903"/>
    <w:rsid w:val="00EF4E54"/>
    <w:rsid w:val="00EF4FBA"/>
    <w:rsid w:val="00EF547A"/>
    <w:rsid w:val="00EF6829"/>
    <w:rsid w:val="00EF6EDA"/>
    <w:rsid w:val="00EF71DA"/>
    <w:rsid w:val="00F00CF6"/>
    <w:rsid w:val="00F02588"/>
    <w:rsid w:val="00F03709"/>
    <w:rsid w:val="00F0662C"/>
    <w:rsid w:val="00F06B53"/>
    <w:rsid w:val="00F07208"/>
    <w:rsid w:val="00F07ECD"/>
    <w:rsid w:val="00F105BB"/>
    <w:rsid w:val="00F10B69"/>
    <w:rsid w:val="00F11512"/>
    <w:rsid w:val="00F11E87"/>
    <w:rsid w:val="00F12574"/>
    <w:rsid w:val="00F1284B"/>
    <w:rsid w:val="00F13503"/>
    <w:rsid w:val="00F13728"/>
    <w:rsid w:val="00F145E3"/>
    <w:rsid w:val="00F163B0"/>
    <w:rsid w:val="00F1686A"/>
    <w:rsid w:val="00F21630"/>
    <w:rsid w:val="00F21B51"/>
    <w:rsid w:val="00F21B94"/>
    <w:rsid w:val="00F21EC3"/>
    <w:rsid w:val="00F221CF"/>
    <w:rsid w:val="00F228E4"/>
    <w:rsid w:val="00F24079"/>
    <w:rsid w:val="00F241E3"/>
    <w:rsid w:val="00F24856"/>
    <w:rsid w:val="00F24936"/>
    <w:rsid w:val="00F24AB7"/>
    <w:rsid w:val="00F25302"/>
    <w:rsid w:val="00F256D2"/>
    <w:rsid w:val="00F26B42"/>
    <w:rsid w:val="00F26B63"/>
    <w:rsid w:val="00F27A1C"/>
    <w:rsid w:val="00F30419"/>
    <w:rsid w:val="00F30750"/>
    <w:rsid w:val="00F308ED"/>
    <w:rsid w:val="00F30AD9"/>
    <w:rsid w:val="00F30CA5"/>
    <w:rsid w:val="00F31778"/>
    <w:rsid w:val="00F31E63"/>
    <w:rsid w:val="00F33181"/>
    <w:rsid w:val="00F33F27"/>
    <w:rsid w:val="00F34328"/>
    <w:rsid w:val="00F34CEF"/>
    <w:rsid w:val="00F34DB7"/>
    <w:rsid w:val="00F357EA"/>
    <w:rsid w:val="00F360CF"/>
    <w:rsid w:val="00F3656B"/>
    <w:rsid w:val="00F36B04"/>
    <w:rsid w:val="00F40869"/>
    <w:rsid w:val="00F40932"/>
    <w:rsid w:val="00F411F8"/>
    <w:rsid w:val="00F4250C"/>
    <w:rsid w:val="00F43085"/>
    <w:rsid w:val="00F43D38"/>
    <w:rsid w:val="00F44B0A"/>
    <w:rsid w:val="00F452DB"/>
    <w:rsid w:val="00F464C1"/>
    <w:rsid w:val="00F47982"/>
    <w:rsid w:val="00F47A39"/>
    <w:rsid w:val="00F51329"/>
    <w:rsid w:val="00F51A34"/>
    <w:rsid w:val="00F5401C"/>
    <w:rsid w:val="00F56999"/>
    <w:rsid w:val="00F56C31"/>
    <w:rsid w:val="00F56F03"/>
    <w:rsid w:val="00F60090"/>
    <w:rsid w:val="00F60E00"/>
    <w:rsid w:val="00F61A97"/>
    <w:rsid w:val="00F62767"/>
    <w:rsid w:val="00F644F3"/>
    <w:rsid w:val="00F64D38"/>
    <w:rsid w:val="00F65234"/>
    <w:rsid w:val="00F65BCF"/>
    <w:rsid w:val="00F66C0D"/>
    <w:rsid w:val="00F7088C"/>
    <w:rsid w:val="00F71816"/>
    <w:rsid w:val="00F729FC"/>
    <w:rsid w:val="00F755AB"/>
    <w:rsid w:val="00F755CD"/>
    <w:rsid w:val="00F75D7B"/>
    <w:rsid w:val="00F75F10"/>
    <w:rsid w:val="00F762A7"/>
    <w:rsid w:val="00F778AA"/>
    <w:rsid w:val="00F779FE"/>
    <w:rsid w:val="00F77A11"/>
    <w:rsid w:val="00F77B42"/>
    <w:rsid w:val="00F818D3"/>
    <w:rsid w:val="00F81D78"/>
    <w:rsid w:val="00F81F20"/>
    <w:rsid w:val="00F82267"/>
    <w:rsid w:val="00F83AB9"/>
    <w:rsid w:val="00F84CF5"/>
    <w:rsid w:val="00F85E4B"/>
    <w:rsid w:val="00F85E8C"/>
    <w:rsid w:val="00F86299"/>
    <w:rsid w:val="00F863F4"/>
    <w:rsid w:val="00F9084E"/>
    <w:rsid w:val="00F91999"/>
    <w:rsid w:val="00F91DA2"/>
    <w:rsid w:val="00F928CC"/>
    <w:rsid w:val="00F92D97"/>
    <w:rsid w:val="00F92EEC"/>
    <w:rsid w:val="00F9350C"/>
    <w:rsid w:val="00F935AC"/>
    <w:rsid w:val="00F93A4C"/>
    <w:rsid w:val="00F93D16"/>
    <w:rsid w:val="00F94A41"/>
    <w:rsid w:val="00F95128"/>
    <w:rsid w:val="00F95F24"/>
    <w:rsid w:val="00FA1075"/>
    <w:rsid w:val="00FA1453"/>
    <w:rsid w:val="00FA155B"/>
    <w:rsid w:val="00FA16CF"/>
    <w:rsid w:val="00FA17AF"/>
    <w:rsid w:val="00FA2CF4"/>
    <w:rsid w:val="00FA3089"/>
    <w:rsid w:val="00FA3BB1"/>
    <w:rsid w:val="00FA3D93"/>
    <w:rsid w:val="00FA4AC3"/>
    <w:rsid w:val="00FA6AC7"/>
    <w:rsid w:val="00FB0797"/>
    <w:rsid w:val="00FB0A92"/>
    <w:rsid w:val="00FB0FFC"/>
    <w:rsid w:val="00FB1EAC"/>
    <w:rsid w:val="00FB2064"/>
    <w:rsid w:val="00FB377B"/>
    <w:rsid w:val="00FB49F2"/>
    <w:rsid w:val="00FB4A25"/>
    <w:rsid w:val="00FB54E0"/>
    <w:rsid w:val="00FB5601"/>
    <w:rsid w:val="00FB65C6"/>
    <w:rsid w:val="00FB6A86"/>
    <w:rsid w:val="00FC143B"/>
    <w:rsid w:val="00FC143D"/>
    <w:rsid w:val="00FC145E"/>
    <w:rsid w:val="00FC1D12"/>
    <w:rsid w:val="00FC1F13"/>
    <w:rsid w:val="00FC202F"/>
    <w:rsid w:val="00FC32AC"/>
    <w:rsid w:val="00FC3BAB"/>
    <w:rsid w:val="00FC3D6E"/>
    <w:rsid w:val="00FC416D"/>
    <w:rsid w:val="00FC4249"/>
    <w:rsid w:val="00FC46BC"/>
    <w:rsid w:val="00FC4EFE"/>
    <w:rsid w:val="00FC51F7"/>
    <w:rsid w:val="00FC5723"/>
    <w:rsid w:val="00FC5C3F"/>
    <w:rsid w:val="00FC60D0"/>
    <w:rsid w:val="00FC6CAA"/>
    <w:rsid w:val="00FC7AAA"/>
    <w:rsid w:val="00FD01E9"/>
    <w:rsid w:val="00FD096B"/>
    <w:rsid w:val="00FD29DC"/>
    <w:rsid w:val="00FD2F84"/>
    <w:rsid w:val="00FD3047"/>
    <w:rsid w:val="00FD342A"/>
    <w:rsid w:val="00FD3A70"/>
    <w:rsid w:val="00FD4381"/>
    <w:rsid w:val="00FD4882"/>
    <w:rsid w:val="00FD61E9"/>
    <w:rsid w:val="00FD6270"/>
    <w:rsid w:val="00FD6C23"/>
    <w:rsid w:val="00FD6EDC"/>
    <w:rsid w:val="00FD6F6E"/>
    <w:rsid w:val="00FD743F"/>
    <w:rsid w:val="00FD7698"/>
    <w:rsid w:val="00FE0563"/>
    <w:rsid w:val="00FE07BD"/>
    <w:rsid w:val="00FE0968"/>
    <w:rsid w:val="00FE2F8B"/>
    <w:rsid w:val="00FE32A8"/>
    <w:rsid w:val="00FE4238"/>
    <w:rsid w:val="00FE5FE4"/>
    <w:rsid w:val="00FE61EF"/>
    <w:rsid w:val="00FE6476"/>
    <w:rsid w:val="00FE6D48"/>
    <w:rsid w:val="00FF0FC8"/>
    <w:rsid w:val="00FF1183"/>
    <w:rsid w:val="00FF12DA"/>
    <w:rsid w:val="00FF2220"/>
    <w:rsid w:val="00FF2B1B"/>
    <w:rsid w:val="00FF2CF2"/>
    <w:rsid w:val="00FF5708"/>
    <w:rsid w:val="00FF6F37"/>
    <w:rsid w:val="00FF70A9"/>
    <w:rsid w:val="00FF7F2A"/>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2B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41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37A54"/>
    <w:pPr>
      <w:ind w:left="720"/>
      <w:contextualSpacing/>
    </w:pPr>
  </w:style>
  <w:style w:type="character" w:styleId="Refdecomentario">
    <w:name w:val="annotation reference"/>
    <w:basedOn w:val="Fuentedeprrafopredeter"/>
    <w:uiPriority w:val="99"/>
    <w:semiHidden/>
    <w:unhideWhenUsed/>
    <w:rsid w:val="00E37A54"/>
    <w:rPr>
      <w:sz w:val="16"/>
      <w:szCs w:val="16"/>
    </w:rPr>
  </w:style>
  <w:style w:type="paragraph" w:styleId="Textocomentario">
    <w:name w:val="annotation text"/>
    <w:basedOn w:val="Normal"/>
    <w:link w:val="TextocomentarioCar"/>
    <w:uiPriority w:val="99"/>
    <w:unhideWhenUsed/>
    <w:rsid w:val="00E37A54"/>
    <w:pPr>
      <w:spacing w:line="240" w:lineRule="auto"/>
    </w:pPr>
    <w:rPr>
      <w:sz w:val="20"/>
      <w:szCs w:val="20"/>
    </w:rPr>
  </w:style>
  <w:style w:type="character" w:customStyle="1" w:styleId="TextocomentarioCar">
    <w:name w:val="Texto comentario Car"/>
    <w:basedOn w:val="Fuentedeprrafopredeter"/>
    <w:link w:val="Textocomentario"/>
    <w:uiPriority w:val="99"/>
    <w:rsid w:val="00E37A54"/>
    <w:rPr>
      <w:sz w:val="20"/>
      <w:szCs w:val="20"/>
    </w:rPr>
  </w:style>
  <w:style w:type="paragraph" w:styleId="Asuntodelcomentario">
    <w:name w:val="annotation subject"/>
    <w:basedOn w:val="Textocomentario"/>
    <w:next w:val="Textocomentario"/>
    <w:link w:val="AsuntodelcomentarioCar"/>
    <w:uiPriority w:val="99"/>
    <w:semiHidden/>
    <w:unhideWhenUsed/>
    <w:rsid w:val="00E37A54"/>
    <w:rPr>
      <w:b/>
      <w:bCs/>
    </w:rPr>
  </w:style>
  <w:style w:type="character" w:customStyle="1" w:styleId="AsuntodelcomentarioCar">
    <w:name w:val="Asunto del comentario Car"/>
    <w:basedOn w:val="TextocomentarioCar"/>
    <w:link w:val="Asuntodelcomentario"/>
    <w:uiPriority w:val="99"/>
    <w:semiHidden/>
    <w:rsid w:val="00E37A54"/>
    <w:rPr>
      <w:b/>
      <w:bCs/>
      <w:sz w:val="20"/>
      <w:szCs w:val="20"/>
    </w:rPr>
  </w:style>
  <w:style w:type="paragraph" w:styleId="Textodeglobo">
    <w:name w:val="Balloon Text"/>
    <w:basedOn w:val="Normal"/>
    <w:link w:val="TextodegloboCar"/>
    <w:uiPriority w:val="99"/>
    <w:semiHidden/>
    <w:unhideWhenUsed/>
    <w:rsid w:val="00E37A5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7A54"/>
    <w:rPr>
      <w:rFonts w:ascii="Segoe UI" w:hAnsi="Segoe UI" w:cs="Segoe UI"/>
      <w:sz w:val="18"/>
      <w:szCs w:val="18"/>
    </w:rPr>
  </w:style>
  <w:style w:type="paragraph" w:styleId="Revisin">
    <w:name w:val="Revision"/>
    <w:hidden/>
    <w:uiPriority w:val="99"/>
    <w:semiHidden/>
    <w:rsid w:val="00E37A54"/>
    <w:pPr>
      <w:spacing w:after="0" w:line="240" w:lineRule="auto"/>
    </w:pPr>
  </w:style>
  <w:style w:type="table" w:styleId="Tablaconcuadrcula">
    <w:name w:val="Table Grid"/>
    <w:basedOn w:val="Tablanormal"/>
    <w:uiPriority w:val="39"/>
    <w:rsid w:val="00E37A54"/>
    <w:pPr>
      <w:spacing w:after="0" w:line="240" w:lineRule="auto"/>
    </w:pPr>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C1CA5"/>
    <w:rPr>
      <w:color w:val="0563C1" w:themeColor="hyperlink"/>
      <w:u w:val="single"/>
    </w:rPr>
  </w:style>
  <w:style w:type="paragraph" w:styleId="Encabezado">
    <w:name w:val="header"/>
    <w:basedOn w:val="Normal"/>
    <w:link w:val="EncabezadoCar"/>
    <w:uiPriority w:val="99"/>
    <w:unhideWhenUsed/>
    <w:rsid w:val="00C419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4198A"/>
  </w:style>
  <w:style w:type="paragraph" w:styleId="Piedepgina">
    <w:name w:val="footer"/>
    <w:basedOn w:val="Normal"/>
    <w:link w:val="PiedepginaCar"/>
    <w:uiPriority w:val="99"/>
    <w:unhideWhenUsed/>
    <w:rsid w:val="00C419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4198A"/>
  </w:style>
  <w:style w:type="paragraph" w:customStyle="1" w:styleId="Default">
    <w:name w:val="Default"/>
    <w:rsid w:val="001B729A"/>
    <w:pPr>
      <w:autoSpaceDE w:val="0"/>
      <w:autoSpaceDN w:val="0"/>
      <w:adjustRightInd w:val="0"/>
      <w:spacing w:after="0" w:line="240" w:lineRule="auto"/>
    </w:pPr>
    <w:rPr>
      <w:rFonts w:ascii="Arial" w:hAnsi="Arial" w:cs="Arial"/>
      <w:color w:val="000000"/>
      <w:sz w:val="24"/>
      <w:szCs w:val="24"/>
      <w:lang w:val="en-US"/>
    </w:rPr>
  </w:style>
  <w:style w:type="paragraph" w:styleId="Textonotapie">
    <w:name w:val="footnote text"/>
    <w:basedOn w:val="Normal"/>
    <w:link w:val="TextonotapieCar"/>
    <w:uiPriority w:val="99"/>
    <w:semiHidden/>
    <w:unhideWhenUsed/>
    <w:rsid w:val="002E642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E6421"/>
    <w:rPr>
      <w:sz w:val="20"/>
      <w:szCs w:val="20"/>
    </w:rPr>
  </w:style>
  <w:style w:type="character" w:styleId="Refdenotaalpie">
    <w:name w:val="footnote reference"/>
    <w:basedOn w:val="Fuentedeprrafopredeter"/>
    <w:uiPriority w:val="99"/>
    <w:semiHidden/>
    <w:unhideWhenUsed/>
    <w:rsid w:val="002E6421"/>
    <w:rPr>
      <w:vertAlign w:val="superscript"/>
    </w:rPr>
  </w:style>
  <w:style w:type="table" w:customStyle="1" w:styleId="Tablaconcuadrcula1">
    <w:name w:val="Tabla con cuadrícula1"/>
    <w:basedOn w:val="Tablanormal"/>
    <w:next w:val="Tablaconcuadrcula"/>
    <w:uiPriority w:val="39"/>
    <w:rsid w:val="00982C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370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12236">
      <w:bodyDiv w:val="1"/>
      <w:marLeft w:val="0"/>
      <w:marRight w:val="0"/>
      <w:marTop w:val="0"/>
      <w:marBottom w:val="0"/>
      <w:divBdr>
        <w:top w:val="none" w:sz="0" w:space="0" w:color="auto"/>
        <w:left w:val="none" w:sz="0" w:space="0" w:color="auto"/>
        <w:bottom w:val="none" w:sz="0" w:space="0" w:color="auto"/>
        <w:right w:val="none" w:sz="0" w:space="0" w:color="auto"/>
      </w:divBdr>
    </w:div>
    <w:div w:id="328488241">
      <w:bodyDiv w:val="1"/>
      <w:marLeft w:val="0"/>
      <w:marRight w:val="0"/>
      <w:marTop w:val="0"/>
      <w:marBottom w:val="0"/>
      <w:divBdr>
        <w:top w:val="none" w:sz="0" w:space="0" w:color="auto"/>
        <w:left w:val="none" w:sz="0" w:space="0" w:color="auto"/>
        <w:bottom w:val="none" w:sz="0" w:space="0" w:color="auto"/>
        <w:right w:val="none" w:sz="0" w:space="0" w:color="auto"/>
      </w:divBdr>
    </w:div>
    <w:div w:id="491987926">
      <w:bodyDiv w:val="1"/>
      <w:marLeft w:val="0"/>
      <w:marRight w:val="0"/>
      <w:marTop w:val="0"/>
      <w:marBottom w:val="0"/>
      <w:divBdr>
        <w:top w:val="none" w:sz="0" w:space="0" w:color="auto"/>
        <w:left w:val="none" w:sz="0" w:space="0" w:color="auto"/>
        <w:bottom w:val="none" w:sz="0" w:space="0" w:color="auto"/>
        <w:right w:val="none" w:sz="0" w:space="0" w:color="auto"/>
      </w:divBdr>
    </w:div>
    <w:div w:id="629365994">
      <w:bodyDiv w:val="1"/>
      <w:marLeft w:val="0"/>
      <w:marRight w:val="0"/>
      <w:marTop w:val="0"/>
      <w:marBottom w:val="0"/>
      <w:divBdr>
        <w:top w:val="none" w:sz="0" w:space="0" w:color="auto"/>
        <w:left w:val="none" w:sz="0" w:space="0" w:color="auto"/>
        <w:bottom w:val="none" w:sz="0" w:space="0" w:color="auto"/>
        <w:right w:val="none" w:sz="0" w:space="0" w:color="auto"/>
      </w:divBdr>
    </w:div>
    <w:div w:id="968169898">
      <w:bodyDiv w:val="1"/>
      <w:marLeft w:val="0"/>
      <w:marRight w:val="0"/>
      <w:marTop w:val="0"/>
      <w:marBottom w:val="0"/>
      <w:divBdr>
        <w:top w:val="none" w:sz="0" w:space="0" w:color="auto"/>
        <w:left w:val="none" w:sz="0" w:space="0" w:color="auto"/>
        <w:bottom w:val="none" w:sz="0" w:space="0" w:color="auto"/>
        <w:right w:val="none" w:sz="0" w:space="0" w:color="auto"/>
      </w:divBdr>
    </w:div>
    <w:div w:id="1037315878">
      <w:bodyDiv w:val="1"/>
      <w:marLeft w:val="0"/>
      <w:marRight w:val="0"/>
      <w:marTop w:val="0"/>
      <w:marBottom w:val="0"/>
      <w:divBdr>
        <w:top w:val="none" w:sz="0" w:space="0" w:color="auto"/>
        <w:left w:val="none" w:sz="0" w:space="0" w:color="auto"/>
        <w:bottom w:val="none" w:sz="0" w:space="0" w:color="auto"/>
        <w:right w:val="none" w:sz="0" w:space="0" w:color="auto"/>
      </w:divBdr>
    </w:div>
    <w:div w:id="1059986152">
      <w:bodyDiv w:val="1"/>
      <w:marLeft w:val="0"/>
      <w:marRight w:val="0"/>
      <w:marTop w:val="0"/>
      <w:marBottom w:val="0"/>
      <w:divBdr>
        <w:top w:val="none" w:sz="0" w:space="0" w:color="auto"/>
        <w:left w:val="none" w:sz="0" w:space="0" w:color="auto"/>
        <w:bottom w:val="none" w:sz="0" w:space="0" w:color="auto"/>
        <w:right w:val="none" w:sz="0" w:space="0" w:color="auto"/>
      </w:divBdr>
    </w:div>
    <w:div w:id="1603683582">
      <w:bodyDiv w:val="1"/>
      <w:marLeft w:val="0"/>
      <w:marRight w:val="0"/>
      <w:marTop w:val="0"/>
      <w:marBottom w:val="0"/>
      <w:divBdr>
        <w:top w:val="none" w:sz="0" w:space="0" w:color="auto"/>
        <w:left w:val="none" w:sz="0" w:space="0" w:color="auto"/>
        <w:bottom w:val="none" w:sz="0" w:space="0" w:color="auto"/>
        <w:right w:val="none" w:sz="0" w:space="0" w:color="auto"/>
      </w:divBdr>
      <w:divsChild>
        <w:div w:id="1544170573">
          <w:marLeft w:val="0"/>
          <w:marRight w:val="0"/>
          <w:marTop w:val="0"/>
          <w:marBottom w:val="270"/>
          <w:divBdr>
            <w:top w:val="none" w:sz="0" w:space="0" w:color="auto"/>
            <w:left w:val="none" w:sz="0" w:space="0" w:color="auto"/>
            <w:bottom w:val="none" w:sz="0" w:space="0" w:color="auto"/>
            <w:right w:val="none" w:sz="0" w:space="0" w:color="auto"/>
          </w:divBdr>
          <w:divsChild>
            <w:div w:id="223685164">
              <w:marLeft w:val="0"/>
              <w:marRight w:val="0"/>
              <w:marTop w:val="0"/>
              <w:marBottom w:val="0"/>
              <w:divBdr>
                <w:top w:val="none" w:sz="0" w:space="0" w:color="auto"/>
                <w:left w:val="none" w:sz="0" w:space="0" w:color="auto"/>
                <w:bottom w:val="none" w:sz="0" w:space="0" w:color="auto"/>
                <w:right w:val="none" w:sz="0" w:space="0" w:color="auto"/>
              </w:divBdr>
              <w:divsChild>
                <w:div w:id="1684429210">
                  <w:marLeft w:val="0"/>
                  <w:marRight w:val="0"/>
                  <w:marTop w:val="225"/>
                  <w:marBottom w:val="225"/>
                  <w:divBdr>
                    <w:top w:val="none" w:sz="0" w:space="0" w:color="auto"/>
                    <w:left w:val="none" w:sz="0" w:space="0" w:color="auto"/>
                    <w:bottom w:val="none" w:sz="0" w:space="0" w:color="auto"/>
                    <w:right w:val="none" w:sz="0" w:space="0" w:color="auto"/>
                  </w:divBdr>
                  <w:divsChild>
                    <w:div w:id="211258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7906">
          <w:marLeft w:val="0"/>
          <w:marRight w:val="0"/>
          <w:marTop w:val="0"/>
          <w:marBottom w:val="0"/>
          <w:divBdr>
            <w:top w:val="none" w:sz="0" w:space="0" w:color="auto"/>
            <w:left w:val="none" w:sz="0" w:space="0" w:color="auto"/>
            <w:bottom w:val="none" w:sz="0" w:space="0" w:color="auto"/>
            <w:right w:val="none" w:sz="0" w:space="0" w:color="auto"/>
          </w:divBdr>
          <w:divsChild>
            <w:div w:id="171191192">
              <w:marLeft w:val="0"/>
              <w:marRight w:val="0"/>
              <w:marTop w:val="0"/>
              <w:marBottom w:val="0"/>
              <w:divBdr>
                <w:top w:val="none" w:sz="0" w:space="0" w:color="auto"/>
                <w:left w:val="none" w:sz="0" w:space="0" w:color="auto"/>
                <w:bottom w:val="single" w:sz="12" w:space="0" w:color="D8D9DA"/>
                <w:right w:val="none" w:sz="0" w:space="0" w:color="auto"/>
              </w:divBdr>
              <w:divsChild>
                <w:div w:id="1314605525">
                  <w:marLeft w:val="0"/>
                  <w:marRight w:val="0"/>
                  <w:marTop w:val="0"/>
                  <w:marBottom w:val="0"/>
                  <w:divBdr>
                    <w:top w:val="none" w:sz="0" w:space="0" w:color="auto"/>
                    <w:left w:val="none" w:sz="0" w:space="0" w:color="auto"/>
                    <w:bottom w:val="none" w:sz="0" w:space="0" w:color="auto"/>
                    <w:right w:val="none" w:sz="0" w:space="0" w:color="auto"/>
                  </w:divBdr>
                  <w:divsChild>
                    <w:div w:id="75636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095250">
      <w:bodyDiv w:val="1"/>
      <w:marLeft w:val="0"/>
      <w:marRight w:val="0"/>
      <w:marTop w:val="0"/>
      <w:marBottom w:val="0"/>
      <w:divBdr>
        <w:top w:val="none" w:sz="0" w:space="0" w:color="auto"/>
        <w:left w:val="none" w:sz="0" w:space="0" w:color="auto"/>
        <w:bottom w:val="none" w:sz="0" w:space="0" w:color="auto"/>
        <w:right w:val="none" w:sz="0" w:space="0" w:color="auto"/>
      </w:divBdr>
    </w:div>
    <w:div w:id="1922451439">
      <w:bodyDiv w:val="1"/>
      <w:marLeft w:val="0"/>
      <w:marRight w:val="0"/>
      <w:marTop w:val="0"/>
      <w:marBottom w:val="0"/>
      <w:divBdr>
        <w:top w:val="none" w:sz="0" w:space="0" w:color="auto"/>
        <w:left w:val="none" w:sz="0" w:space="0" w:color="auto"/>
        <w:bottom w:val="none" w:sz="0" w:space="0" w:color="auto"/>
        <w:right w:val="none" w:sz="0" w:space="0" w:color="auto"/>
      </w:divBdr>
    </w:div>
    <w:div w:id="206190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S0145-2134(02)00382-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0-web24.epnet.com.cisne.sim.ucm.es/authHjafDetail.asp?tb=1&amp;_ug=sid+40AE0130%2D0196%2D4F99%2DA520%2D411B8FDF4AE4%40sessionmgr5+dbs+aph+cp+1+65B5&amp;_us=hd+False+hs+True+cst+0%3B1+or+Date+fh+False+ss+SO+sm+ES+sl+0+ri+KAAACBUC00018317+dstb+ES+mh+1+frn+1+968A&amp;_uso=hd+False+tg%5B2+%2D+tg%5B1+%2D+tg%5B0+%2D+st%5B2+%2D+st%5B1+%2Dphysical++and++mental++health+st%5B0+%2Dlow++income++countries+db%5B0+%2Daph+op%5B2+%2DAnd+op%5B1+%2DAnd+op%5B0+%2D+mdb%5B0+%2Dimh+DE57&amp;db=aphjnh&amp;bs=JN%20%22Lancet%22&amp;f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0-web24.epnet.com.cisne.sim.ucm.es/searchpost.asp?tb=1&amp;_ug=sid+40AE0130%2D0196%2D4F99%2DA520%2D411B8FDF4AE4%40sessionmgr5+dbs+aph+cp+1+65B5&amp;_us=hd+False+hs+True+cst+0%3B1+or+Date+fh+False+ss+SO+sm+ES+sl+0+ri+KAAACBUC00018317+dstb+ES+mh+1+frn+1+968A&amp;_uso=hd+False+tg%5B2+%2D+tg%5B1+%2D+tg%5B0+%2D+st%5B2+%2D+st%5B1+%2Dphysical++and++mental++health+st%5B0+%2Dlow++income++countries+db%5B0+%2Daph+op%5B2+%2DAnd+op%5B1+%2DAnd+op%5B0+%2D+mdb%5B0+%2Dimh+DE57&amp;ss=AR%20%22Krug%2C%20Etienne%20G%22&amp;fscan=Sub&amp;lfr=Lateral&am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sycnet.apa.org/doi/10.1037/fam0001073" TargetMode="External"/><Relationship Id="rId4" Type="http://schemas.openxmlformats.org/officeDocument/2006/relationships/settings" Target="settings.xml"/><Relationship Id="rId9" Type="http://schemas.openxmlformats.org/officeDocument/2006/relationships/hyperlink" Target="https://doi.org/10.1080/10530789.2018.1447269" TargetMode="External"/><Relationship Id="rId14" Type="http://schemas.openxmlformats.org/officeDocument/2006/relationships/hyperlink" Target="https://doi.org/10.1016/j.cities.2019.06.00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14D6BA8-C544-460F-B4C5-0E157890B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8080</Words>
  <Characters>44445</Characters>
  <Application>Microsoft Office Word</Application>
  <DocSecurity>0</DocSecurity>
  <Lines>370</Lines>
  <Paragraphs>104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52421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2023-12-18T20:18:00Z</dcterms:created>
  <dcterms:modified xsi:type="dcterms:W3CDTF">2023-12-18T20:18:00Z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http://www.zotero.org/styles/behavior-therapy</vt:lpwstr>
  </property>
  <property fmtid="{D5CDD505-2E9C-101B-9397-08002B2CF9AE}" pid="9" name="Mendeley Recent Style Name 3_1">
    <vt:lpwstr>Behavior Therapy</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c3927bf4-7940-36c7-b744-c6055d8f45d9</vt:lpwstr>
  </property>
  <property fmtid="{D5CDD505-2E9C-101B-9397-08002B2CF9AE}" pid="24" name="Mendeley Citation Style_1">
    <vt:lpwstr>http://www.zotero.org/styles/apa</vt:lpwstr>
  </property>
</Properties>
</file>