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6384" w14:textId="77777777" w:rsidR="00826920" w:rsidRPr="002F07B6" w:rsidRDefault="00826920" w:rsidP="004B4CA7">
      <w:pPr>
        <w:spacing w:after="0" w:line="360" w:lineRule="auto"/>
        <w:jc w:val="center"/>
        <w:rPr>
          <w:rFonts w:ascii="Arial" w:hAnsi="Arial" w:cs="Arial"/>
          <w:b/>
          <w:bCs/>
          <w:sz w:val="24"/>
          <w:szCs w:val="24"/>
          <w:lang w:val="en-US"/>
        </w:rPr>
      </w:pPr>
      <w:r w:rsidRPr="002F07B6">
        <w:rPr>
          <w:rFonts w:ascii="Arial" w:hAnsi="Arial" w:cs="Arial"/>
          <w:b/>
          <w:bCs/>
          <w:sz w:val="24"/>
          <w:szCs w:val="24"/>
          <w:lang w:val="en-US"/>
        </w:rPr>
        <w:t xml:space="preserve">THE INTENTION </w:t>
      </w:r>
      <w:r>
        <w:rPr>
          <w:rFonts w:ascii="Arial" w:hAnsi="Arial" w:cs="Arial"/>
          <w:b/>
          <w:bCs/>
          <w:sz w:val="24"/>
          <w:szCs w:val="24"/>
          <w:lang w:val="en-US"/>
        </w:rPr>
        <w:t>FOR</w:t>
      </w:r>
      <w:r w:rsidRPr="002F07B6">
        <w:rPr>
          <w:rFonts w:ascii="Arial" w:hAnsi="Arial" w:cs="Arial"/>
          <w:b/>
          <w:bCs/>
          <w:sz w:val="24"/>
          <w:szCs w:val="24"/>
          <w:lang w:val="en-US"/>
        </w:rPr>
        <w:t xml:space="preserve"> THE PRACTICE OF PHYSICAL ACTIVITY BY SAFETY AGENTS BASED ON THE THEORY OF PLANNED BEHAVIOR: A systematic review</w:t>
      </w:r>
    </w:p>
    <w:p w14:paraId="51FDA8B9" w14:textId="77777777" w:rsidR="00133B99" w:rsidRDefault="00133B99" w:rsidP="004B4CA7">
      <w:pPr>
        <w:spacing w:after="0" w:line="360" w:lineRule="auto"/>
        <w:jc w:val="both"/>
        <w:rPr>
          <w:rFonts w:ascii="Arial" w:hAnsi="Arial" w:cs="Arial"/>
          <w:b/>
          <w:bCs/>
          <w:sz w:val="24"/>
          <w:szCs w:val="24"/>
          <w:lang w:val="en-US"/>
        </w:rPr>
      </w:pPr>
    </w:p>
    <w:p w14:paraId="4A6F55DF" w14:textId="18E5D333" w:rsidR="00826920" w:rsidRPr="00D926CF" w:rsidRDefault="00826920" w:rsidP="004B4CA7">
      <w:pPr>
        <w:spacing w:after="0" w:line="360" w:lineRule="auto"/>
        <w:jc w:val="both"/>
        <w:rPr>
          <w:rFonts w:ascii="Arial" w:hAnsi="Arial" w:cs="Arial"/>
          <w:sz w:val="24"/>
          <w:szCs w:val="24"/>
          <w:lang w:val="en-US"/>
        </w:rPr>
      </w:pPr>
      <w:r w:rsidRPr="0025106C">
        <w:rPr>
          <w:rFonts w:ascii="Arial" w:hAnsi="Arial" w:cs="Arial"/>
          <w:b/>
          <w:bCs/>
          <w:sz w:val="24"/>
          <w:szCs w:val="24"/>
          <w:lang w:val="en-US"/>
        </w:rPr>
        <w:t>Abstract:</w:t>
      </w:r>
      <w:r w:rsidRPr="0025106C">
        <w:rPr>
          <w:rFonts w:ascii="Arial" w:hAnsi="Arial" w:cs="Arial"/>
          <w:sz w:val="24"/>
          <w:szCs w:val="24"/>
          <w:lang w:val="en-US"/>
        </w:rPr>
        <w:t xml:space="preserve"> </w:t>
      </w:r>
      <w:r w:rsidRPr="00FB65B1">
        <w:rPr>
          <w:rFonts w:ascii="Arial" w:hAnsi="Arial" w:cs="Arial"/>
          <w:sz w:val="24"/>
          <w:szCs w:val="24"/>
          <w:lang w:val="en-US"/>
        </w:rPr>
        <w:t xml:space="preserve">The present work aims to analyze the </w:t>
      </w:r>
      <w:r w:rsidR="0088197F">
        <w:rPr>
          <w:rFonts w:ascii="Arial" w:hAnsi="Arial" w:cs="Arial"/>
          <w:sz w:val="24"/>
          <w:szCs w:val="24"/>
          <w:lang w:val="en-US"/>
        </w:rPr>
        <w:t>primary</w:t>
      </w:r>
      <w:r w:rsidRPr="00FB65B1">
        <w:rPr>
          <w:rFonts w:ascii="Arial" w:hAnsi="Arial" w:cs="Arial"/>
          <w:sz w:val="24"/>
          <w:szCs w:val="24"/>
          <w:lang w:val="en-US"/>
        </w:rPr>
        <w:t xml:space="preserve"> physical and mental health outcomes related to the practice of physical activity in security agents through the Theory of Planned Behavior. The method </w:t>
      </w:r>
      <w:r w:rsidR="00B02B90">
        <w:rPr>
          <w:rFonts w:ascii="Arial" w:hAnsi="Arial" w:cs="Arial"/>
          <w:sz w:val="24"/>
          <w:szCs w:val="24"/>
          <w:lang w:val="en-US"/>
        </w:rPr>
        <w:t>initially explored the literature</w:t>
      </w:r>
      <w:r w:rsidRPr="00FB65B1">
        <w:rPr>
          <w:rFonts w:ascii="Arial" w:hAnsi="Arial" w:cs="Arial"/>
          <w:sz w:val="24"/>
          <w:szCs w:val="24"/>
          <w:lang w:val="en-US"/>
        </w:rPr>
        <w:t xml:space="preserve"> through a systematic review to identify the </w:t>
      </w:r>
      <w:r w:rsidR="00B02B90">
        <w:rPr>
          <w:rFonts w:ascii="Arial" w:hAnsi="Arial" w:cs="Arial"/>
          <w:sz w:val="24"/>
          <w:szCs w:val="24"/>
          <w:lang w:val="en-US"/>
        </w:rPr>
        <w:t>central</w:t>
      </w:r>
      <w:r w:rsidRPr="00FB65B1">
        <w:rPr>
          <w:rFonts w:ascii="Arial" w:hAnsi="Arial" w:cs="Arial"/>
          <w:sz w:val="24"/>
          <w:szCs w:val="24"/>
          <w:lang w:val="en-US"/>
        </w:rPr>
        <w:t xml:space="preserve"> existing studies involving physical activity and the Theory of Planned Behavior in security agents. Through the PRISMA strategy, scientific articles were selected, without </w:t>
      </w:r>
      <w:r w:rsidR="00B02B90">
        <w:rPr>
          <w:rFonts w:ascii="Arial" w:hAnsi="Arial" w:cs="Arial"/>
          <w:sz w:val="24"/>
          <w:szCs w:val="24"/>
          <w:lang w:val="en-US"/>
        </w:rPr>
        <w:t xml:space="preserve">the restriction of the year or security institution to which they belong, and published in the PubMed, Virtual Health Library, </w:t>
      </w:r>
      <w:proofErr w:type="spellStart"/>
      <w:r w:rsidR="00B02B90">
        <w:rPr>
          <w:rFonts w:ascii="Arial" w:hAnsi="Arial" w:cs="Arial"/>
          <w:sz w:val="24"/>
          <w:szCs w:val="24"/>
          <w:lang w:val="en-US"/>
        </w:rPr>
        <w:t>SciELO</w:t>
      </w:r>
      <w:proofErr w:type="spellEnd"/>
      <w:r w:rsidR="00B02B90">
        <w:rPr>
          <w:rFonts w:ascii="Arial" w:hAnsi="Arial" w:cs="Arial"/>
          <w:sz w:val="24"/>
          <w:szCs w:val="24"/>
          <w:lang w:val="en-US"/>
        </w:rPr>
        <w:t>, Scopus, Web of Science,</w:t>
      </w:r>
      <w:r w:rsidRPr="00FB65B1">
        <w:rPr>
          <w:rFonts w:ascii="Arial" w:hAnsi="Arial" w:cs="Arial"/>
          <w:sz w:val="24"/>
          <w:szCs w:val="24"/>
          <w:lang w:val="en-US"/>
        </w:rPr>
        <w:t xml:space="preserve"> and PsycINFO databases, using Mesh and PsycINFO as descriptors. </w:t>
      </w:r>
      <w:r w:rsidR="00B02B90">
        <w:rPr>
          <w:rFonts w:ascii="Arial" w:hAnsi="Arial" w:cs="Arial"/>
          <w:sz w:val="24"/>
          <w:szCs w:val="24"/>
          <w:lang w:val="en-US"/>
        </w:rPr>
        <w:t>Their</w:t>
      </w:r>
      <w:r w:rsidRPr="00FB65B1">
        <w:rPr>
          <w:rFonts w:ascii="Arial" w:hAnsi="Arial" w:cs="Arial"/>
          <w:sz w:val="24"/>
          <w:szCs w:val="24"/>
          <w:lang w:val="en-US"/>
        </w:rPr>
        <w:t xml:space="preserve"> correlates</w:t>
      </w:r>
      <w:r w:rsidR="00F359DD">
        <w:rPr>
          <w:rFonts w:ascii="Arial" w:hAnsi="Arial" w:cs="Arial"/>
          <w:sz w:val="24"/>
          <w:szCs w:val="24"/>
          <w:lang w:val="en-US"/>
        </w:rPr>
        <w:t xml:space="preserve"> are available in the English language</w:t>
      </w:r>
      <w:r w:rsidR="00E167B1">
        <w:rPr>
          <w:rFonts w:ascii="Arial" w:hAnsi="Arial" w:cs="Arial"/>
          <w:sz w:val="24"/>
          <w:szCs w:val="24"/>
          <w:lang w:val="en-US"/>
        </w:rPr>
        <w:t>, which</w:t>
      </w:r>
      <w:r w:rsidR="00F359DD">
        <w:rPr>
          <w:rFonts w:ascii="Arial" w:hAnsi="Arial" w:cs="Arial"/>
          <w:sz w:val="24"/>
          <w:szCs w:val="24"/>
          <w:lang w:val="en-US"/>
        </w:rPr>
        <w:t xml:space="preserve"> are the terms “Theory of Planned Behavior,” “Physical Activity,” and “Police.”</w:t>
      </w:r>
      <w:r w:rsidRPr="00FB65B1">
        <w:rPr>
          <w:rFonts w:ascii="Arial" w:hAnsi="Arial" w:cs="Arial"/>
          <w:sz w:val="24"/>
          <w:szCs w:val="24"/>
          <w:lang w:val="en-US"/>
        </w:rPr>
        <w:t xml:space="preserve"> </w:t>
      </w:r>
      <w:r w:rsidR="00E167B1">
        <w:rPr>
          <w:rFonts w:ascii="Arial" w:hAnsi="Arial" w:cs="Arial"/>
          <w:sz w:val="24"/>
          <w:szCs w:val="24"/>
          <w:lang w:val="en-US"/>
        </w:rPr>
        <w:t>The analysis of the works</w:t>
      </w:r>
      <w:r w:rsidRPr="00FB65B1">
        <w:rPr>
          <w:rFonts w:ascii="Arial" w:hAnsi="Arial" w:cs="Arial"/>
          <w:sz w:val="24"/>
          <w:szCs w:val="24"/>
          <w:lang w:val="en-US"/>
        </w:rPr>
        <w:t xml:space="preserve"> verified </w:t>
      </w:r>
      <w:r w:rsidR="00E167B1">
        <w:rPr>
          <w:rFonts w:ascii="Arial" w:hAnsi="Arial" w:cs="Arial"/>
          <w:sz w:val="24"/>
          <w:szCs w:val="24"/>
          <w:lang w:val="en-US"/>
        </w:rPr>
        <w:t xml:space="preserve">the </w:t>
      </w:r>
      <w:r w:rsidRPr="00FB65B1">
        <w:rPr>
          <w:rFonts w:ascii="Arial" w:hAnsi="Arial" w:cs="Arial"/>
          <w:sz w:val="24"/>
          <w:szCs w:val="24"/>
          <w:lang w:val="en-US"/>
        </w:rPr>
        <w:t>existence of only four studies that address the theme</w:t>
      </w:r>
      <w:r w:rsidR="00F359DD">
        <w:rPr>
          <w:rFonts w:ascii="Arial" w:hAnsi="Arial" w:cs="Arial"/>
          <w:sz w:val="24"/>
          <w:szCs w:val="24"/>
          <w:lang w:val="en-US"/>
        </w:rPr>
        <w:t>. In</w:t>
      </w:r>
      <w:r w:rsidRPr="00FB65B1">
        <w:rPr>
          <w:rFonts w:ascii="Arial" w:hAnsi="Arial" w:cs="Arial"/>
          <w:sz w:val="24"/>
          <w:szCs w:val="24"/>
          <w:lang w:val="en-US"/>
        </w:rPr>
        <w:t xml:space="preserve"> the end</w:t>
      </w:r>
      <w:r w:rsidR="00B02B90">
        <w:rPr>
          <w:rFonts w:ascii="Arial" w:hAnsi="Arial" w:cs="Arial"/>
          <w:sz w:val="24"/>
          <w:szCs w:val="24"/>
          <w:lang w:val="en-US"/>
        </w:rPr>
        <w:t>,</w:t>
      </w:r>
      <w:r w:rsidRPr="00FB65B1">
        <w:rPr>
          <w:rFonts w:ascii="Arial" w:hAnsi="Arial" w:cs="Arial"/>
          <w:sz w:val="24"/>
          <w:szCs w:val="24"/>
          <w:lang w:val="en-US"/>
        </w:rPr>
        <w:t xml:space="preserve"> it was concluded that the understanding of the intention of the security agents for the practice (or not) of physical activity </w:t>
      </w:r>
      <w:r w:rsidR="00E167B1">
        <w:rPr>
          <w:rFonts w:ascii="Arial" w:hAnsi="Arial" w:cs="Arial"/>
          <w:sz w:val="24"/>
          <w:szCs w:val="24"/>
          <w:lang w:val="en-US"/>
        </w:rPr>
        <w:t>would</w:t>
      </w:r>
      <w:r w:rsidRPr="00FB65B1">
        <w:rPr>
          <w:rFonts w:ascii="Arial" w:hAnsi="Arial" w:cs="Arial"/>
          <w:sz w:val="24"/>
          <w:szCs w:val="24"/>
          <w:lang w:val="en-US"/>
        </w:rPr>
        <w:t xml:space="preserve"> help the security agencies, through its corporations and institutions, to outline goals and public policies seeking strategies that help to increase the quality of life and reduce the involvement of chronic non-communicable diseases - CNCD, it being </w:t>
      </w:r>
      <w:r w:rsidR="00B02B90">
        <w:rPr>
          <w:rFonts w:ascii="Arial" w:hAnsi="Arial" w:cs="Arial"/>
          <w:sz w:val="24"/>
          <w:szCs w:val="24"/>
          <w:lang w:val="en-US"/>
        </w:rPr>
        <w:t>essential</w:t>
      </w:r>
      <w:r w:rsidRPr="00FB65B1">
        <w:rPr>
          <w:rFonts w:ascii="Arial" w:hAnsi="Arial" w:cs="Arial"/>
          <w:sz w:val="24"/>
          <w:szCs w:val="24"/>
          <w:lang w:val="en-US"/>
        </w:rPr>
        <w:t xml:space="preserve"> that future studies address this issue.</w:t>
      </w:r>
    </w:p>
    <w:p w14:paraId="2C3E2F71" w14:textId="77777777" w:rsidR="00826920" w:rsidRPr="00D926CF" w:rsidRDefault="00826920" w:rsidP="004B4CA7">
      <w:pPr>
        <w:spacing w:after="0" w:line="360" w:lineRule="auto"/>
        <w:jc w:val="both"/>
        <w:rPr>
          <w:rFonts w:ascii="Arial" w:hAnsi="Arial" w:cs="Arial"/>
          <w:sz w:val="24"/>
          <w:szCs w:val="24"/>
          <w:lang w:val="en-US"/>
        </w:rPr>
      </w:pPr>
    </w:p>
    <w:p w14:paraId="68AEDD50" w14:textId="77777777" w:rsidR="00826920" w:rsidRDefault="00826920" w:rsidP="004B4CA7">
      <w:pPr>
        <w:spacing w:after="0" w:line="360" w:lineRule="auto"/>
        <w:jc w:val="both"/>
        <w:rPr>
          <w:rFonts w:ascii="Arial" w:hAnsi="Arial" w:cs="Arial"/>
          <w:sz w:val="24"/>
          <w:szCs w:val="24"/>
          <w:lang w:val="en-US"/>
        </w:rPr>
      </w:pPr>
      <w:r w:rsidRPr="009007D5">
        <w:rPr>
          <w:rFonts w:ascii="Arial" w:hAnsi="Arial" w:cs="Arial"/>
          <w:b/>
          <w:bCs/>
          <w:sz w:val="24"/>
          <w:szCs w:val="24"/>
          <w:lang w:val="en-US"/>
        </w:rPr>
        <w:t>Keywords:</w:t>
      </w:r>
      <w:r w:rsidRPr="009007D5">
        <w:rPr>
          <w:rFonts w:ascii="Arial" w:hAnsi="Arial" w:cs="Arial"/>
          <w:sz w:val="24"/>
          <w:szCs w:val="24"/>
          <w:lang w:val="en-US"/>
        </w:rPr>
        <w:t xml:space="preserve"> Physical Activity; Intention; Theory of Planned Behavior.</w:t>
      </w:r>
    </w:p>
    <w:p w14:paraId="1DE8C3BA" w14:textId="77777777" w:rsidR="00A7146B" w:rsidRDefault="00A7146B" w:rsidP="004B4CA7">
      <w:pPr>
        <w:spacing w:after="0" w:line="360" w:lineRule="auto"/>
        <w:jc w:val="both"/>
        <w:rPr>
          <w:rFonts w:ascii="Arial" w:hAnsi="Arial" w:cs="Arial"/>
          <w:sz w:val="24"/>
          <w:szCs w:val="24"/>
          <w:lang w:val="en-US"/>
        </w:rPr>
      </w:pPr>
    </w:p>
    <w:p w14:paraId="0062B192" w14:textId="77777777" w:rsidR="0017140C" w:rsidRPr="0017140C" w:rsidRDefault="0017140C" w:rsidP="0017140C">
      <w:pPr>
        <w:spacing w:after="0" w:line="360" w:lineRule="auto"/>
        <w:jc w:val="both"/>
        <w:rPr>
          <w:rFonts w:ascii="Arial" w:hAnsi="Arial" w:cs="Arial"/>
          <w:sz w:val="24"/>
          <w:szCs w:val="24"/>
        </w:rPr>
      </w:pPr>
      <w:r w:rsidRPr="0017140C">
        <w:rPr>
          <w:rFonts w:ascii="Arial" w:hAnsi="Arial" w:cs="Arial"/>
          <w:b/>
          <w:bCs/>
          <w:sz w:val="24"/>
          <w:szCs w:val="24"/>
        </w:rPr>
        <w:t>Resumo:</w:t>
      </w:r>
      <w:r w:rsidRPr="0017140C">
        <w:rPr>
          <w:rFonts w:ascii="Arial" w:hAnsi="Arial" w:cs="Arial"/>
          <w:sz w:val="24"/>
          <w:szCs w:val="24"/>
        </w:rPr>
        <w:t xml:space="preserve"> O presente trabalho tem como objetivo analisar os principais desfechos de saúde física e mental relacionados à prática da atividade física em agentes de segurança, por meio da Teoria do Comportamento Planejado. O método utilizado, inicialmente, explorou a literatura, por meio de uma revisão sistemática, buscando identificar os principais estudos existentes envolvendo a atividade física e a Teoria do Comportamento Planejado em agentes de segurança. Por meio da estratégia PRISMA, foram selecionados artigos científicos, sem restrição de ano ou instituição de segurança a qual pertença e publicados nas bases de dados </w:t>
      </w:r>
      <w:proofErr w:type="spellStart"/>
      <w:r w:rsidRPr="0017140C">
        <w:rPr>
          <w:rFonts w:ascii="Arial" w:hAnsi="Arial" w:cs="Arial"/>
          <w:sz w:val="24"/>
          <w:szCs w:val="24"/>
        </w:rPr>
        <w:t>PubMed</w:t>
      </w:r>
      <w:proofErr w:type="spellEnd"/>
      <w:r w:rsidRPr="0017140C">
        <w:rPr>
          <w:rFonts w:ascii="Arial" w:hAnsi="Arial" w:cs="Arial"/>
          <w:sz w:val="24"/>
          <w:szCs w:val="24"/>
        </w:rPr>
        <w:t xml:space="preserve">, Biblioteca Virtual da Saúde, SciELO, Scopus, </w:t>
      </w:r>
      <w:r w:rsidRPr="0017140C">
        <w:rPr>
          <w:rFonts w:ascii="Arial" w:hAnsi="Arial" w:cs="Arial"/>
          <w:i/>
          <w:iCs/>
          <w:sz w:val="24"/>
          <w:szCs w:val="24"/>
        </w:rPr>
        <w:t xml:space="preserve">Web </w:t>
      </w:r>
      <w:proofErr w:type="spellStart"/>
      <w:r w:rsidRPr="0017140C">
        <w:rPr>
          <w:rFonts w:ascii="Arial" w:hAnsi="Arial" w:cs="Arial"/>
          <w:i/>
          <w:iCs/>
          <w:sz w:val="24"/>
          <w:szCs w:val="24"/>
        </w:rPr>
        <w:t>of</w:t>
      </w:r>
      <w:proofErr w:type="spellEnd"/>
      <w:r w:rsidRPr="0017140C">
        <w:rPr>
          <w:rFonts w:ascii="Arial" w:hAnsi="Arial" w:cs="Arial"/>
          <w:i/>
          <w:iCs/>
          <w:sz w:val="24"/>
          <w:szCs w:val="24"/>
        </w:rPr>
        <w:t xml:space="preserve"> Science</w:t>
      </w:r>
      <w:r w:rsidRPr="0017140C">
        <w:rPr>
          <w:rFonts w:ascii="Arial" w:hAnsi="Arial" w:cs="Arial"/>
          <w:sz w:val="24"/>
          <w:szCs w:val="24"/>
        </w:rPr>
        <w:t xml:space="preserve"> e </w:t>
      </w:r>
      <w:proofErr w:type="spellStart"/>
      <w:r w:rsidRPr="0017140C">
        <w:rPr>
          <w:rFonts w:ascii="Arial" w:hAnsi="Arial" w:cs="Arial"/>
          <w:sz w:val="24"/>
          <w:szCs w:val="24"/>
        </w:rPr>
        <w:t>PsycINFO</w:t>
      </w:r>
      <w:proofErr w:type="spellEnd"/>
      <w:r w:rsidRPr="0017140C">
        <w:rPr>
          <w:rFonts w:ascii="Arial" w:hAnsi="Arial" w:cs="Arial"/>
          <w:sz w:val="24"/>
          <w:szCs w:val="24"/>
        </w:rPr>
        <w:t xml:space="preserve">, tendo como descritores </w:t>
      </w:r>
      <w:proofErr w:type="spellStart"/>
      <w:r w:rsidRPr="0017140C">
        <w:rPr>
          <w:rFonts w:ascii="Arial" w:hAnsi="Arial" w:cs="Arial"/>
          <w:i/>
          <w:iCs/>
          <w:sz w:val="24"/>
          <w:szCs w:val="24"/>
        </w:rPr>
        <w:t>Mesh</w:t>
      </w:r>
      <w:proofErr w:type="spellEnd"/>
      <w:r w:rsidRPr="0017140C">
        <w:rPr>
          <w:rFonts w:ascii="Arial" w:hAnsi="Arial" w:cs="Arial"/>
          <w:sz w:val="24"/>
          <w:szCs w:val="24"/>
        </w:rPr>
        <w:t xml:space="preserve"> e seus correlatos disponíveis na língua inglesa os termos “Teoria do </w:t>
      </w:r>
      <w:r w:rsidRPr="0017140C">
        <w:rPr>
          <w:rFonts w:ascii="Arial" w:hAnsi="Arial" w:cs="Arial"/>
          <w:sz w:val="24"/>
          <w:szCs w:val="24"/>
        </w:rPr>
        <w:lastRenderedPageBreak/>
        <w:t>Comportamento Planejado”, “Atividade Física” e “Policiais”. Na análise dos trabalhos verificou-se a existência de apenas quatro estudos que abordem a temática sendo que ao final concluiu-se que o entendimento da intenção dos agentes de segurança para a prática (ou não) da atividade física, irá auxiliar os órgãos de segurança, por meio de suas corporações e instituições, a traçarem metas e políticas públicas buscando estratégias que auxiliem no aumento da qualidade de vida e a diminuição do acometimento de doenças crônicas não transmissíveis – DCNT, sendo relevante que estudos futuros abordem esta temática. </w:t>
      </w:r>
    </w:p>
    <w:p w14:paraId="4F6E122C" w14:textId="77777777" w:rsidR="0017140C" w:rsidRPr="0017140C" w:rsidRDefault="0017140C" w:rsidP="0017140C">
      <w:pPr>
        <w:spacing w:after="0" w:line="360" w:lineRule="auto"/>
        <w:jc w:val="both"/>
        <w:rPr>
          <w:rFonts w:ascii="Arial" w:hAnsi="Arial" w:cs="Arial"/>
          <w:sz w:val="24"/>
          <w:szCs w:val="24"/>
        </w:rPr>
      </w:pPr>
    </w:p>
    <w:p w14:paraId="4CBC0530" w14:textId="77777777" w:rsidR="0017140C" w:rsidRPr="0017140C" w:rsidRDefault="0017140C" w:rsidP="0017140C">
      <w:pPr>
        <w:spacing w:after="0" w:line="360" w:lineRule="auto"/>
        <w:jc w:val="both"/>
        <w:rPr>
          <w:rFonts w:ascii="Arial" w:hAnsi="Arial" w:cs="Arial"/>
          <w:sz w:val="24"/>
          <w:szCs w:val="24"/>
        </w:rPr>
      </w:pPr>
      <w:r w:rsidRPr="0017140C">
        <w:rPr>
          <w:rFonts w:ascii="Arial" w:hAnsi="Arial" w:cs="Arial"/>
          <w:b/>
          <w:bCs/>
          <w:sz w:val="24"/>
          <w:szCs w:val="24"/>
        </w:rPr>
        <w:t>Palavras-chave:</w:t>
      </w:r>
      <w:r w:rsidRPr="0017140C">
        <w:rPr>
          <w:rFonts w:ascii="Arial" w:hAnsi="Arial" w:cs="Arial"/>
          <w:sz w:val="24"/>
          <w:szCs w:val="24"/>
        </w:rPr>
        <w:t xml:space="preserve"> Atividade física; Intenção; Teoria do comportamento planejado. </w:t>
      </w:r>
    </w:p>
    <w:p w14:paraId="03951F4A" w14:textId="77777777" w:rsidR="00EC11A8" w:rsidRDefault="00EC11A8" w:rsidP="004B4CA7">
      <w:pPr>
        <w:spacing w:after="0" w:line="360" w:lineRule="auto"/>
        <w:jc w:val="both"/>
        <w:rPr>
          <w:rFonts w:ascii="Arial" w:hAnsi="Arial" w:cs="Arial"/>
          <w:sz w:val="24"/>
          <w:szCs w:val="24"/>
          <w:lang w:val="en-US"/>
        </w:rPr>
      </w:pPr>
    </w:p>
    <w:p w14:paraId="3DFE8BDA" w14:textId="77777777" w:rsidR="00826920" w:rsidRPr="009007D5" w:rsidRDefault="00826920" w:rsidP="004B4CA7">
      <w:pPr>
        <w:spacing w:after="0" w:line="360" w:lineRule="auto"/>
        <w:jc w:val="both"/>
        <w:rPr>
          <w:rFonts w:ascii="Arial" w:hAnsi="Arial" w:cs="Arial"/>
          <w:sz w:val="24"/>
          <w:szCs w:val="24"/>
          <w:lang w:val="en-US"/>
        </w:rPr>
      </w:pPr>
    </w:p>
    <w:p w14:paraId="51CC62D0" w14:textId="5012CF56" w:rsidR="00826920" w:rsidRPr="00D81F95" w:rsidRDefault="00826920" w:rsidP="004B4CA7">
      <w:pPr>
        <w:spacing w:after="0" w:line="360" w:lineRule="auto"/>
        <w:jc w:val="both"/>
        <w:rPr>
          <w:rFonts w:ascii="Arial" w:hAnsi="Arial" w:cs="Arial"/>
          <w:b/>
          <w:bCs/>
          <w:sz w:val="24"/>
          <w:szCs w:val="24"/>
          <w:lang w:val="en-US"/>
        </w:rPr>
      </w:pPr>
      <w:r w:rsidRPr="00D81F95">
        <w:rPr>
          <w:rFonts w:ascii="Arial" w:hAnsi="Arial" w:cs="Arial"/>
          <w:b/>
          <w:bCs/>
          <w:sz w:val="24"/>
          <w:szCs w:val="24"/>
          <w:lang w:val="en-US"/>
        </w:rPr>
        <w:t>INTRODUCTION</w:t>
      </w:r>
    </w:p>
    <w:p w14:paraId="75241D20" w14:textId="77777777" w:rsidR="00826920" w:rsidRPr="00D81F95" w:rsidRDefault="00826920" w:rsidP="004B4CA7">
      <w:pPr>
        <w:spacing w:after="0" w:line="360" w:lineRule="auto"/>
        <w:jc w:val="both"/>
        <w:rPr>
          <w:rFonts w:ascii="Arial" w:hAnsi="Arial" w:cs="Arial"/>
          <w:b/>
          <w:bCs/>
          <w:sz w:val="24"/>
          <w:szCs w:val="24"/>
          <w:lang w:val="en-US"/>
        </w:rPr>
      </w:pPr>
    </w:p>
    <w:p w14:paraId="48B15175" w14:textId="4F0E3A5D" w:rsidR="00826920" w:rsidRDefault="00826920" w:rsidP="004B4CA7">
      <w:pPr>
        <w:spacing w:after="0" w:line="360" w:lineRule="auto"/>
        <w:ind w:firstLine="708"/>
        <w:jc w:val="both"/>
        <w:rPr>
          <w:rStyle w:val="normaltextrun"/>
          <w:rFonts w:ascii="Arial" w:eastAsia="Times New Roman" w:hAnsi="Arial" w:cs="Arial"/>
          <w:sz w:val="24"/>
          <w:szCs w:val="24"/>
          <w:lang w:val="en-US" w:eastAsia="pt-BR"/>
        </w:rPr>
      </w:pPr>
      <w:r w:rsidRPr="00826920">
        <w:rPr>
          <w:rStyle w:val="normaltextrun"/>
          <w:rFonts w:ascii="Arial" w:eastAsia="Times New Roman" w:hAnsi="Arial" w:cs="Arial"/>
          <w:sz w:val="24"/>
          <w:szCs w:val="24"/>
          <w:lang w:val="en-US" w:eastAsia="pt-BR"/>
        </w:rPr>
        <w:t xml:space="preserve">Security agents, as they have a position with specific responsibilities, are prone to developing chronic non-communicable diseases – NCDs, and </w:t>
      </w:r>
      <w:r w:rsidR="00A00047">
        <w:rPr>
          <w:rStyle w:val="normaltextrun"/>
          <w:rFonts w:ascii="Arial" w:eastAsia="Times New Roman" w:hAnsi="Arial" w:cs="Arial"/>
          <w:sz w:val="24"/>
          <w:szCs w:val="24"/>
          <w:lang w:val="en-US" w:eastAsia="pt-BR"/>
        </w:rPr>
        <w:t>countless studies present</w:t>
      </w:r>
      <w:r w:rsidRPr="00826920">
        <w:rPr>
          <w:rStyle w:val="normaltextrun"/>
          <w:rFonts w:ascii="Arial" w:eastAsia="Times New Roman" w:hAnsi="Arial" w:cs="Arial"/>
          <w:sz w:val="24"/>
          <w:szCs w:val="24"/>
          <w:lang w:val="en-US" w:eastAsia="pt-BR"/>
        </w:rPr>
        <w:t xml:space="preserve"> data on the involvement of comorbidities security agents and their cause-and-effect relationship with work activity (SCHLICHTING JÚNIOR, 2013</w:t>
      </w:r>
      <w:r w:rsidRPr="00F359DD">
        <w:rPr>
          <w:rStyle w:val="normaltextrun"/>
          <w:rFonts w:ascii="Arial" w:eastAsia="Times New Roman" w:hAnsi="Arial" w:cs="Arial"/>
          <w:sz w:val="24"/>
          <w:szCs w:val="24"/>
          <w:vertAlign w:val="superscript"/>
          <w:lang w:val="en-US" w:eastAsia="pt-BR"/>
        </w:rPr>
        <w:t>30</w:t>
      </w:r>
      <w:r w:rsidRPr="00826920">
        <w:rPr>
          <w:rStyle w:val="normaltextrun"/>
          <w:rFonts w:ascii="Arial" w:eastAsia="Times New Roman" w:hAnsi="Arial" w:cs="Arial"/>
          <w:sz w:val="24"/>
          <w:szCs w:val="24"/>
          <w:lang w:val="en-US" w:eastAsia="pt-BR"/>
        </w:rPr>
        <w:t>; ASSUNAÇÃO, 2014</w:t>
      </w:r>
      <w:r w:rsidRPr="00F359DD">
        <w:rPr>
          <w:rStyle w:val="normaltextrun"/>
          <w:rFonts w:ascii="Arial" w:eastAsia="Times New Roman" w:hAnsi="Arial" w:cs="Arial"/>
          <w:sz w:val="24"/>
          <w:szCs w:val="24"/>
          <w:vertAlign w:val="superscript"/>
          <w:lang w:val="en-US" w:eastAsia="pt-BR"/>
        </w:rPr>
        <w:t>31</w:t>
      </w:r>
      <w:r w:rsidRPr="00826920">
        <w:rPr>
          <w:rStyle w:val="normaltextrun"/>
          <w:rFonts w:ascii="Arial" w:eastAsia="Times New Roman" w:hAnsi="Arial" w:cs="Arial"/>
          <w:sz w:val="24"/>
          <w:szCs w:val="24"/>
          <w:lang w:val="en-US" w:eastAsia="pt-BR"/>
        </w:rPr>
        <w:t>; MARTINS, 2015</w:t>
      </w:r>
      <w:r w:rsidRPr="00F359DD">
        <w:rPr>
          <w:rStyle w:val="normaltextrun"/>
          <w:rFonts w:ascii="Arial" w:eastAsia="Times New Roman" w:hAnsi="Arial" w:cs="Arial"/>
          <w:sz w:val="24"/>
          <w:szCs w:val="24"/>
          <w:vertAlign w:val="superscript"/>
          <w:lang w:val="en-US" w:eastAsia="pt-BR"/>
        </w:rPr>
        <w:t>32</w:t>
      </w:r>
      <w:r w:rsidRPr="00826920">
        <w:rPr>
          <w:rStyle w:val="normaltextrun"/>
          <w:rFonts w:ascii="Arial" w:eastAsia="Times New Roman" w:hAnsi="Arial" w:cs="Arial"/>
          <w:sz w:val="24"/>
          <w:szCs w:val="24"/>
          <w:lang w:val="en-US" w:eastAsia="pt-BR"/>
        </w:rPr>
        <w:t>; BERNARDO et al., 2018</w:t>
      </w:r>
      <w:r w:rsidRPr="00F359DD">
        <w:rPr>
          <w:rStyle w:val="normaltextrun"/>
          <w:rFonts w:ascii="Arial" w:eastAsia="Times New Roman" w:hAnsi="Arial" w:cs="Arial"/>
          <w:sz w:val="24"/>
          <w:szCs w:val="24"/>
          <w:vertAlign w:val="superscript"/>
          <w:lang w:val="en-US" w:eastAsia="pt-BR"/>
        </w:rPr>
        <w:t>33</w:t>
      </w:r>
      <w:r w:rsidRPr="00826920">
        <w:rPr>
          <w:rStyle w:val="normaltextrun"/>
          <w:rFonts w:ascii="Arial" w:eastAsia="Times New Roman" w:hAnsi="Arial" w:cs="Arial"/>
          <w:sz w:val="24"/>
          <w:szCs w:val="24"/>
          <w:lang w:val="en-US" w:eastAsia="pt-BR"/>
        </w:rPr>
        <w:t>; BARRETO, 2018</w:t>
      </w:r>
      <w:r w:rsidRPr="00F359DD">
        <w:rPr>
          <w:rStyle w:val="normaltextrun"/>
          <w:rFonts w:ascii="Arial" w:eastAsia="Times New Roman" w:hAnsi="Arial" w:cs="Arial"/>
          <w:sz w:val="24"/>
          <w:szCs w:val="24"/>
          <w:vertAlign w:val="superscript"/>
          <w:lang w:val="en-US" w:eastAsia="pt-BR"/>
        </w:rPr>
        <w:t>34</w:t>
      </w:r>
      <w:r w:rsidRPr="00826920">
        <w:rPr>
          <w:rStyle w:val="normaltextrun"/>
          <w:rFonts w:ascii="Arial" w:eastAsia="Times New Roman" w:hAnsi="Arial" w:cs="Arial"/>
          <w:sz w:val="24"/>
          <w:szCs w:val="24"/>
          <w:lang w:val="en-US" w:eastAsia="pt-BR"/>
        </w:rPr>
        <w:t>; MENDONÇA, 2020</w:t>
      </w:r>
      <w:r w:rsidRPr="00F359DD">
        <w:rPr>
          <w:rStyle w:val="normaltextrun"/>
          <w:rFonts w:ascii="Arial" w:eastAsia="Times New Roman" w:hAnsi="Arial" w:cs="Arial"/>
          <w:sz w:val="24"/>
          <w:szCs w:val="24"/>
          <w:vertAlign w:val="superscript"/>
          <w:lang w:val="en-US" w:eastAsia="pt-BR"/>
        </w:rPr>
        <w:t>35</w:t>
      </w:r>
      <w:r w:rsidRPr="00826920">
        <w:rPr>
          <w:rStyle w:val="normaltextrun"/>
          <w:rFonts w:ascii="Arial" w:eastAsia="Times New Roman" w:hAnsi="Arial" w:cs="Arial"/>
          <w:sz w:val="24"/>
          <w:szCs w:val="24"/>
          <w:lang w:val="en-US" w:eastAsia="pt-BR"/>
        </w:rPr>
        <w:t>).</w:t>
      </w:r>
    </w:p>
    <w:p w14:paraId="31262011" w14:textId="08F36BA3" w:rsidR="00826920" w:rsidRDefault="00826920" w:rsidP="004B4CA7">
      <w:pPr>
        <w:spacing w:after="0" w:line="360" w:lineRule="auto"/>
        <w:ind w:firstLine="708"/>
        <w:jc w:val="both"/>
        <w:rPr>
          <w:rFonts w:ascii="Arial" w:eastAsia="Times New Roman" w:hAnsi="Arial" w:cs="Arial"/>
          <w:sz w:val="24"/>
          <w:szCs w:val="24"/>
          <w:lang w:val="en-US" w:eastAsia="pt-BR"/>
        </w:rPr>
      </w:pPr>
      <w:r w:rsidRPr="00826920">
        <w:rPr>
          <w:rFonts w:ascii="Arial" w:eastAsia="Times New Roman" w:hAnsi="Arial" w:cs="Arial"/>
          <w:sz w:val="24"/>
          <w:szCs w:val="24"/>
          <w:lang w:val="en-US" w:eastAsia="pt-BR"/>
        </w:rPr>
        <w:t xml:space="preserve">Physical inactivity, in recent decades, is considered a </w:t>
      </w:r>
      <w:r w:rsidR="00492046">
        <w:rPr>
          <w:rFonts w:ascii="Arial" w:eastAsia="Times New Roman" w:hAnsi="Arial" w:cs="Arial"/>
          <w:sz w:val="24"/>
          <w:szCs w:val="24"/>
          <w:lang w:val="en-US" w:eastAsia="pt-BR"/>
        </w:rPr>
        <w:t>decisive</w:t>
      </w:r>
      <w:r w:rsidRPr="00826920">
        <w:rPr>
          <w:rFonts w:ascii="Arial" w:eastAsia="Times New Roman" w:hAnsi="Arial" w:cs="Arial"/>
          <w:sz w:val="24"/>
          <w:szCs w:val="24"/>
          <w:lang w:val="en-US" w:eastAsia="pt-BR"/>
        </w:rPr>
        <w:t xml:space="preserve"> risk factor for the acquisition of physical and mental illnesses (POWERS; HOWLEY</w:t>
      </w:r>
      <w:r w:rsidR="000C5C92">
        <w:rPr>
          <w:rFonts w:ascii="Arial" w:eastAsia="Times New Roman" w:hAnsi="Arial" w:cs="Arial"/>
          <w:sz w:val="24"/>
          <w:szCs w:val="24"/>
          <w:lang w:val="en-US" w:eastAsia="pt-BR"/>
        </w:rPr>
        <w:t>,</w:t>
      </w:r>
      <w:r w:rsidRPr="00826920">
        <w:rPr>
          <w:rFonts w:ascii="Arial" w:eastAsia="Times New Roman" w:hAnsi="Arial" w:cs="Arial"/>
          <w:sz w:val="24"/>
          <w:szCs w:val="24"/>
          <w:lang w:val="en-US" w:eastAsia="pt-BR"/>
        </w:rPr>
        <w:t xml:space="preserve"> 2017</w:t>
      </w:r>
      <w:r w:rsidRPr="00F359DD">
        <w:rPr>
          <w:rFonts w:ascii="Arial" w:eastAsia="Times New Roman" w:hAnsi="Arial" w:cs="Arial"/>
          <w:sz w:val="24"/>
          <w:szCs w:val="24"/>
          <w:vertAlign w:val="superscript"/>
          <w:lang w:val="en-US" w:eastAsia="pt-BR"/>
        </w:rPr>
        <w:t>36</w:t>
      </w:r>
      <w:r w:rsidRPr="00826920">
        <w:rPr>
          <w:rFonts w:ascii="Arial" w:eastAsia="Times New Roman" w:hAnsi="Arial" w:cs="Arial"/>
          <w:sz w:val="24"/>
          <w:szCs w:val="24"/>
          <w:lang w:val="en-US" w:eastAsia="pt-BR"/>
        </w:rPr>
        <w:t>; DING et al., 2016</w:t>
      </w:r>
      <w:r w:rsidRPr="00F359DD">
        <w:rPr>
          <w:rFonts w:ascii="Arial" w:eastAsia="Times New Roman" w:hAnsi="Arial" w:cs="Arial"/>
          <w:sz w:val="24"/>
          <w:szCs w:val="24"/>
          <w:vertAlign w:val="superscript"/>
          <w:lang w:val="en-US" w:eastAsia="pt-BR"/>
        </w:rPr>
        <w:t>37</w:t>
      </w:r>
      <w:r w:rsidRPr="00826920">
        <w:rPr>
          <w:rFonts w:ascii="Arial" w:eastAsia="Times New Roman" w:hAnsi="Arial" w:cs="Arial"/>
          <w:sz w:val="24"/>
          <w:szCs w:val="24"/>
          <w:lang w:val="en-US" w:eastAsia="pt-BR"/>
        </w:rPr>
        <w:t xml:space="preserve">), and, according to Guimarães </w:t>
      </w:r>
      <w:r w:rsidR="000C5C92">
        <w:rPr>
          <w:rFonts w:ascii="Arial" w:eastAsia="Times New Roman" w:hAnsi="Arial" w:cs="Arial"/>
          <w:sz w:val="24"/>
          <w:szCs w:val="24"/>
          <w:lang w:val="en-US" w:eastAsia="pt-BR"/>
        </w:rPr>
        <w:t>et al.</w:t>
      </w:r>
      <w:r w:rsidRPr="00826920">
        <w:rPr>
          <w:rFonts w:ascii="Arial" w:eastAsia="Times New Roman" w:hAnsi="Arial" w:cs="Arial"/>
          <w:sz w:val="24"/>
          <w:szCs w:val="24"/>
          <w:lang w:val="en-US" w:eastAsia="pt-BR"/>
        </w:rPr>
        <w:t xml:space="preserve"> </w:t>
      </w:r>
      <w:r w:rsidRPr="00F359DD">
        <w:rPr>
          <w:rFonts w:ascii="Arial" w:eastAsia="Times New Roman" w:hAnsi="Arial" w:cs="Arial"/>
          <w:sz w:val="24"/>
          <w:szCs w:val="24"/>
          <w:vertAlign w:val="superscript"/>
          <w:lang w:val="en-US" w:eastAsia="pt-BR"/>
        </w:rPr>
        <w:t>38</w:t>
      </w:r>
      <w:r w:rsidRPr="00826920">
        <w:rPr>
          <w:rFonts w:ascii="Arial" w:eastAsia="Times New Roman" w:hAnsi="Arial" w:cs="Arial"/>
          <w:sz w:val="24"/>
          <w:szCs w:val="24"/>
          <w:lang w:val="en-US" w:eastAsia="pt-BR"/>
        </w:rPr>
        <w:t xml:space="preserve">(2020), in 2016, they were responsible for 72% of deaths that occurred globally, that is, 41 million of the 57 million deaths were caused by chronic diseases, mainly cardiovascular diseases, which represented 31%, followed by cancer </w:t>
      </w:r>
      <w:r>
        <w:rPr>
          <w:rFonts w:ascii="Arial" w:eastAsia="Times New Roman" w:hAnsi="Arial" w:cs="Arial"/>
          <w:sz w:val="24"/>
          <w:szCs w:val="24"/>
          <w:lang w:val="en-US" w:eastAsia="pt-BR"/>
        </w:rPr>
        <w:t>(</w:t>
      </w:r>
      <w:r w:rsidRPr="00826920">
        <w:rPr>
          <w:rFonts w:ascii="Arial" w:eastAsia="Times New Roman" w:hAnsi="Arial" w:cs="Arial"/>
          <w:sz w:val="24"/>
          <w:szCs w:val="24"/>
          <w:lang w:val="en-US" w:eastAsia="pt-BR"/>
        </w:rPr>
        <w:t>16%</w:t>
      </w:r>
      <w:r>
        <w:rPr>
          <w:rFonts w:ascii="Arial" w:eastAsia="Times New Roman" w:hAnsi="Arial" w:cs="Arial"/>
          <w:sz w:val="24"/>
          <w:szCs w:val="24"/>
          <w:lang w:val="en-US" w:eastAsia="pt-BR"/>
        </w:rPr>
        <w:t>)</w:t>
      </w:r>
      <w:r w:rsidRPr="00826920">
        <w:rPr>
          <w:rFonts w:ascii="Arial" w:eastAsia="Times New Roman" w:hAnsi="Arial" w:cs="Arial"/>
          <w:sz w:val="24"/>
          <w:szCs w:val="24"/>
          <w:lang w:val="en-US" w:eastAsia="pt-BR"/>
        </w:rPr>
        <w:t>, respiratory diseases</w:t>
      </w:r>
      <w:r>
        <w:rPr>
          <w:rFonts w:ascii="Arial" w:eastAsia="Times New Roman" w:hAnsi="Arial" w:cs="Arial"/>
          <w:sz w:val="24"/>
          <w:szCs w:val="24"/>
          <w:lang w:val="en-US" w:eastAsia="pt-BR"/>
        </w:rPr>
        <w:t xml:space="preserve"> (</w:t>
      </w:r>
      <w:r w:rsidRPr="00826920">
        <w:rPr>
          <w:rFonts w:ascii="Arial" w:eastAsia="Times New Roman" w:hAnsi="Arial" w:cs="Arial"/>
          <w:sz w:val="24"/>
          <w:szCs w:val="24"/>
          <w:lang w:val="en-US" w:eastAsia="pt-BR"/>
        </w:rPr>
        <w:t>7%</w:t>
      </w:r>
      <w:r>
        <w:rPr>
          <w:rFonts w:ascii="Arial" w:eastAsia="Times New Roman" w:hAnsi="Arial" w:cs="Arial"/>
          <w:sz w:val="24"/>
          <w:szCs w:val="24"/>
          <w:lang w:val="en-US" w:eastAsia="pt-BR"/>
        </w:rPr>
        <w:t>)</w:t>
      </w:r>
      <w:r w:rsidRPr="00826920">
        <w:rPr>
          <w:rFonts w:ascii="Arial" w:eastAsia="Times New Roman" w:hAnsi="Arial" w:cs="Arial"/>
          <w:sz w:val="24"/>
          <w:szCs w:val="24"/>
          <w:lang w:val="en-US" w:eastAsia="pt-BR"/>
        </w:rPr>
        <w:t xml:space="preserve"> and diabetes </w:t>
      </w:r>
      <w:r>
        <w:rPr>
          <w:rFonts w:ascii="Arial" w:eastAsia="Times New Roman" w:hAnsi="Arial" w:cs="Arial"/>
          <w:sz w:val="24"/>
          <w:szCs w:val="24"/>
          <w:lang w:val="en-US" w:eastAsia="pt-BR"/>
        </w:rPr>
        <w:t>(</w:t>
      </w:r>
      <w:r w:rsidRPr="00826920">
        <w:rPr>
          <w:rFonts w:ascii="Arial" w:eastAsia="Times New Roman" w:hAnsi="Arial" w:cs="Arial"/>
          <w:sz w:val="24"/>
          <w:szCs w:val="24"/>
          <w:lang w:val="en-US" w:eastAsia="pt-BR"/>
        </w:rPr>
        <w:t>3%</w:t>
      </w:r>
      <w:r>
        <w:rPr>
          <w:rFonts w:ascii="Arial" w:eastAsia="Times New Roman" w:hAnsi="Arial" w:cs="Arial"/>
          <w:sz w:val="24"/>
          <w:szCs w:val="24"/>
          <w:lang w:val="en-US" w:eastAsia="pt-BR"/>
        </w:rPr>
        <w:t>)</w:t>
      </w:r>
      <w:r w:rsidRPr="00826920">
        <w:rPr>
          <w:rFonts w:ascii="Arial" w:eastAsia="Times New Roman" w:hAnsi="Arial" w:cs="Arial"/>
          <w:sz w:val="24"/>
          <w:szCs w:val="24"/>
          <w:lang w:val="en-US" w:eastAsia="pt-BR"/>
        </w:rPr>
        <w:t>.</w:t>
      </w:r>
    </w:p>
    <w:p w14:paraId="4D294CB1" w14:textId="7BDDB520" w:rsidR="00826920" w:rsidRDefault="00826920" w:rsidP="004B4CA7">
      <w:pPr>
        <w:spacing w:after="0" w:line="360" w:lineRule="auto"/>
        <w:ind w:firstLine="708"/>
        <w:jc w:val="both"/>
        <w:rPr>
          <w:rFonts w:ascii="Arial" w:eastAsia="Times New Roman" w:hAnsi="Arial" w:cs="Arial"/>
          <w:sz w:val="24"/>
          <w:szCs w:val="24"/>
          <w:lang w:val="en-US" w:eastAsia="pt-BR"/>
        </w:rPr>
      </w:pPr>
      <w:r w:rsidRPr="00826920">
        <w:rPr>
          <w:rFonts w:ascii="Arial" w:eastAsia="Times New Roman" w:hAnsi="Arial" w:cs="Arial"/>
          <w:sz w:val="24"/>
          <w:szCs w:val="24"/>
          <w:lang w:val="en-US" w:eastAsia="pt-BR"/>
        </w:rPr>
        <w:t>In the face of sedentary lifestyle caused by the lack of physical activity, it is observed that numerous companies seek to guide their employees to obtain healthier habits and a better quality of life (MACIEL, 2017)</w:t>
      </w:r>
      <w:r w:rsidRPr="00F359DD">
        <w:rPr>
          <w:rFonts w:ascii="Arial" w:eastAsia="Times New Roman" w:hAnsi="Arial" w:cs="Arial"/>
          <w:sz w:val="24"/>
          <w:szCs w:val="24"/>
          <w:vertAlign w:val="superscript"/>
          <w:lang w:val="en-US" w:eastAsia="pt-BR"/>
        </w:rPr>
        <w:t>39</w:t>
      </w:r>
      <w:r w:rsidRPr="00826920">
        <w:rPr>
          <w:rFonts w:ascii="Arial" w:eastAsia="Times New Roman" w:hAnsi="Arial" w:cs="Arial"/>
          <w:sz w:val="24"/>
          <w:szCs w:val="24"/>
          <w:lang w:val="en-US" w:eastAsia="pt-BR"/>
        </w:rPr>
        <w:t>, being defined as physical activity, according to the WHO (2020)</w:t>
      </w:r>
      <w:r w:rsidRPr="00F359DD">
        <w:rPr>
          <w:rFonts w:ascii="Arial" w:eastAsia="Times New Roman" w:hAnsi="Arial" w:cs="Arial"/>
          <w:sz w:val="24"/>
          <w:szCs w:val="24"/>
          <w:vertAlign w:val="superscript"/>
          <w:lang w:val="en-US" w:eastAsia="pt-BR"/>
        </w:rPr>
        <w:t>40</w:t>
      </w:r>
      <w:r w:rsidRPr="00826920">
        <w:rPr>
          <w:rFonts w:ascii="Arial" w:eastAsia="Times New Roman" w:hAnsi="Arial" w:cs="Arial"/>
          <w:sz w:val="24"/>
          <w:szCs w:val="24"/>
          <w:lang w:val="en-US" w:eastAsia="pt-BR"/>
        </w:rPr>
        <w:t>, as any body movement of 150 to 300 minutes, of moderate capacity per week for adults and an average of 60 minutes for children and adolescents, which contributes to the prevention and control of NCDs, also benefiting the mental health, including cognitive decline and symptoms of depression and anxiety, and maintaining a healthy weight and general well-being.</w:t>
      </w:r>
    </w:p>
    <w:p w14:paraId="5188E149" w14:textId="0081673B" w:rsidR="00F45774" w:rsidRDefault="00F45774" w:rsidP="004B4CA7">
      <w:pPr>
        <w:spacing w:after="0" w:line="360" w:lineRule="auto"/>
        <w:ind w:firstLine="708"/>
        <w:jc w:val="both"/>
        <w:rPr>
          <w:rFonts w:ascii="Arial" w:eastAsia="Times New Roman" w:hAnsi="Arial" w:cs="Arial"/>
          <w:sz w:val="24"/>
          <w:szCs w:val="24"/>
          <w:lang w:val="en-US" w:eastAsia="pt-BR"/>
        </w:rPr>
      </w:pPr>
      <w:r w:rsidRPr="00F45774">
        <w:rPr>
          <w:rFonts w:ascii="Arial" w:eastAsia="Times New Roman" w:hAnsi="Arial" w:cs="Arial"/>
          <w:sz w:val="24"/>
          <w:szCs w:val="24"/>
          <w:lang w:val="en-US" w:eastAsia="pt-BR"/>
        </w:rPr>
        <w:lastRenderedPageBreak/>
        <w:t xml:space="preserve">One of the </w:t>
      </w:r>
      <w:r w:rsidR="000C5C92">
        <w:rPr>
          <w:rFonts w:ascii="Arial" w:eastAsia="Times New Roman" w:hAnsi="Arial" w:cs="Arial"/>
          <w:sz w:val="24"/>
          <w:szCs w:val="24"/>
          <w:lang w:val="en-US" w:eastAsia="pt-BR"/>
        </w:rPr>
        <w:t>essential</w:t>
      </w:r>
      <w:r w:rsidRPr="00F45774">
        <w:rPr>
          <w:rFonts w:ascii="Arial" w:eastAsia="Times New Roman" w:hAnsi="Arial" w:cs="Arial"/>
          <w:sz w:val="24"/>
          <w:szCs w:val="24"/>
          <w:lang w:val="en-US" w:eastAsia="pt-BR"/>
        </w:rPr>
        <w:t xml:space="preserve"> aspects for the existence of actions that make it possible to treat this </w:t>
      </w:r>
      <w:r>
        <w:rPr>
          <w:rFonts w:ascii="Arial" w:eastAsia="Times New Roman" w:hAnsi="Arial" w:cs="Arial"/>
          <w:sz w:val="24"/>
          <w:szCs w:val="24"/>
          <w:lang w:val="en-US" w:eastAsia="pt-BR"/>
        </w:rPr>
        <w:t>parcel</w:t>
      </w:r>
      <w:r w:rsidRPr="00F45774">
        <w:rPr>
          <w:rFonts w:ascii="Arial" w:eastAsia="Times New Roman" w:hAnsi="Arial" w:cs="Arial"/>
          <w:sz w:val="24"/>
          <w:szCs w:val="24"/>
          <w:lang w:val="en-US" w:eastAsia="pt-BR"/>
        </w:rPr>
        <w:t xml:space="preserve"> of the security forces to </w:t>
      </w:r>
      <w:r w:rsidR="000C5C92">
        <w:rPr>
          <w:rFonts w:ascii="Arial" w:eastAsia="Times New Roman" w:hAnsi="Arial" w:cs="Arial"/>
          <w:sz w:val="24"/>
          <w:szCs w:val="24"/>
          <w:lang w:val="en-US" w:eastAsia="pt-BR"/>
        </w:rPr>
        <w:t>improve</w:t>
      </w:r>
      <w:r w:rsidRPr="00F45774">
        <w:rPr>
          <w:rFonts w:ascii="Arial" w:eastAsia="Times New Roman" w:hAnsi="Arial" w:cs="Arial"/>
          <w:sz w:val="24"/>
          <w:szCs w:val="24"/>
          <w:lang w:val="en-US" w:eastAsia="pt-BR"/>
        </w:rPr>
        <w:t xml:space="preserve"> their quality of life can be obtained through a significant change in the organizational culture. Organizational culture (WONG, 2010</w:t>
      </w:r>
      <w:r w:rsidRPr="00F359DD">
        <w:rPr>
          <w:rFonts w:ascii="Arial" w:eastAsia="Times New Roman" w:hAnsi="Arial" w:cs="Arial"/>
          <w:sz w:val="24"/>
          <w:szCs w:val="24"/>
          <w:vertAlign w:val="superscript"/>
          <w:lang w:val="en-US" w:eastAsia="pt-BR"/>
        </w:rPr>
        <w:t>41</w:t>
      </w:r>
      <w:r w:rsidRPr="00F45774">
        <w:rPr>
          <w:rFonts w:ascii="Arial" w:eastAsia="Times New Roman" w:hAnsi="Arial" w:cs="Arial"/>
          <w:sz w:val="24"/>
          <w:szCs w:val="24"/>
          <w:lang w:val="en-US" w:eastAsia="pt-BR"/>
        </w:rPr>
        <w:t>; YADAV et al., 2017</w:t>
      </w:r>
      <w:r w:rsidRPr="00F359DD">
        <w:rPr>
          <w:rFonts w:ascii="Arial" w:eastAsia="Times New Roman" w:hAnsi="Arial" w:cs="Arial"/>
          <w:sz w:val="24"/>
          <w:szCs w:val="24"/>
          <w:vertAlign w:val="superscript"/>
          <w:lang w:val="en-US" w:eastAsia="pt-BR"/>
        </w:rPr>
        <w:t>42</w:t>
      </w:r>
      <w:r w:rsidRPr="00F45774">
        <w:rPr>
          <w:rFonts w:ascii="Arial" w:eastAsia="Times New Roman" w:hAnsi="Arial" w:cs="Arial"/>
          <w:sz w:val="24"/>
          <w:szCs w:val="24"/>
          <w:lang w:val="en-US" w:eastAsia="pt-BR"/>
        </w:rPr>
        <w:t xml:space="preserve">) </w:t>
      </w:r>
      <w:r w:rsidR="000C5C92">
        <w:rPr>
          <w:rFonts w:ascii="Arial" w:eastAsia="Times New Roman" w:hAnsi="Arial" w:cs="Arial"/>
          <w:sz w:val="24"/>
          <w:szCs w:val="24"/>
          <w:lang w:val="en-US" w:eastAsia="pt-BR"/>
        </w:rPr>
        <w:t>is</w:t>
      </w:r>
      <w:r w:rsidRPr="00F45774">
        <w:rPr>
          <w:rFonts w:ascii="Arial" w:eastAsia="Times New Roman" w:hAnsi="Arial" w:cs="Arial"/>
          <w:sz w:val="24"/>
          <w:szCs w:val="24"/>
          <w:lang w:val="en-US" w:eastAsia="pt-BR"/>
        </w:rPr>
        <w:t xml:space="preserve"> the experiences, shared knowledge, values, traditions, and expectations relating to the work environment.</w:t>
      </w:r>
    </w:p>
    <w:p w14:paraId="62BFAC0E" w14:textId="1CD479E0" w:rsidR="00F45774" w:rsidRDefault="00F45774" w:rsidP="004B4CA7">
      <w:pPr>
        <w:spacing w:after="0" w:line="360" w:lineRule="auto"/>
        <w:ind w:firstLine="708"/>
        <w:jc w:val="both"/>
        <w:rPr>
          <w:rFonts w:ascii="Arial" w:eastAsia="Times New Roman" w:hAnsi="Arial" w:cs="Arial"/>
          <w:sz w:val="24"/>
          <w:szCs w:val="24"/>
          <w:lang w:val="en-US" w:eastAsia="pt-BR"/>
        </w:rPr>
      </w:pPr>
      <w:r w:rsidRPr="00F45774">
        <w:rPr>
          <w:rFonts w:ascii="Arial" w:eastAsia="Times New Roman" w:hAnsi="Arial" w:cs="Arial"/>
          <w:sz w:val="24"/>
          <w:szCs w:val="24"/>
          <w:lang w:val="en-US" w:eastAsia="pt-BR"/>
        </w:rPr>
        <w:t xml:space="preserve">However, for an effective and lasting organizational cultural change, </w:t>
      </w:r>
      <w:r w:rsidR="000C5C92">
        <w:rPr>
          <w:rFonts w:ascii="Arial" w:eastAsia="Times New Roman" w:hAnsi="Arial" w:cs="Arial"/>
          <w:sz w:val="24"/>
          <w:szCs w:val="24"/>
          <w:lang w:val="en-US" w:eastAsia="pt-BR"/>
        </w:rPr>
        <w:t xml:space="preserve">it is necessary </w:t>
      </w:r>
      <w:r w:rsidR="00E167B1">
        <w:rPr>
          <w:rFonts w:ascii="Arial" w:eastAsia="Times New Roman" w:hAnsi="Arial" w:cs="Arial"/>
          <w:sz w:val="24"/>
          <w:szCs w:val="24"/>
          <w:lang w:val="en-US" w:eastAsia="pt-BR"/>
        </w:rPr>
        <w:t>to understand the security agent's individual behavior initially</w:t>
      </w:r>
      <w:r w:rsidR="000C5C92">
        <w:rPr>
          <w:rFonts w:ascii="Arial" w:eastAsia="Times New Roman" w:hAnsi="Arial" w:cs="Arial"/>
          <w:sz w:val="24"/>
          <w:szCs w:val="24"/>
          <w:lang w:val="en-US" w:eastAsia="pt-BR"/>
        </w:rPr>
        <w:t>, and</w:t>
      </w:r>
      <w:r w:rsidRPr="00F45774">
        <w:rPr>
          <w:rFonts w:ascii="Arial" w:eastAsia="Times New Roman" w:hAnsi="Arial" w:cs="Arial"/>
          <w:sz w:val="24"/>
          <w:szCs w:val="24"/>
          <w:lang w:val="en-US" w:eastAsia="pt-BR"/>
        </w:rPr>
        <w:t xml:space="preserve"> to this end, this study will address the Theory of Planned Behavior (T</w:t>
      </w:r>
      <w:r>
        <w:rPr>
          <w:rFonts w:ascii="Arial" w:eastAsia="Times New Roman" w:hAnsi="Arial" w:cs="Arial"/>
          <w:sz w:val="24"/>
          <w:szCs w:val="24"/>
          <w:lang w:val="en-US" w:eastAsia="pt-BR"/>
        </w:rPr>
        <w:t>PB</w:t>
      </w:r>
      <w:r w:rsidRPr="00F45774">
        <w:rPr>
          <w:rFonts w:ascii="Arial" w:eastAsia="Times New Roman" w:hAnsi="Arial" w:cs="Arial"/>
          <w:sz w:val="24"/>
          <w:szCs w:val="24"/>
          <w:lang w:val="en-US" w:eastAsia="pt-BR"/>
        </w:rPr>
        <w:t>).</w:t>
      </w:r>
    </w:p>
    <w:p w14:paraId="75EF7A56" w14:textId="7F517287" w:rsidR="00F45774" w:rsidRDefault="00F45774" w:rsidP="004B4CA7">
      <w:pPr>
        <w:spacing w:after="0" w:line="360" w:lineRule="auto"/>
        <w:ind w:firstLine="708"/>
        <w:jc w:val="both"/>
        <w:rPr>
          <w:rFonts w:ascii="Arial" w:eastAsia="Times New Roman" w:hAnsi="Arial" w:cs="Arial"/>
          <w:sz w:val="24"/>
          <w:szCs w:val="24"/>
          <w:lang w:val="en-US" w:eastAsia="pt-BR"/>
        </w:rPr>
      </w:pPr>
      <w:r w:rsidRPr="00F45774">
        <w:rPr>
          <w:rFonts w:ascii="Arial" w:eastAsia="Times New Roman" w:hAnsi="Arial" w:cs="Arial"/>
          <w:sz w:val="24"/>
          <w:szCs w:val="24"/>
          <w:lang w:val="en-US" w:eastAsia="pt-BR"/>
        </w:rPr>
        <w:t xml:space="preserve">According to Almeida </w:t>
      </w:r>
      <w:r w:rsidR="000C5C92">
        <w:rPr>
          <w:rFonts w:ascii="Arial" w:eastAsia="Times New Roman" w:hAnsi="Arial" w:cs="Arial"/>
          <w:sz w:val="24"/>
          <w:szCs w:val="24"/>
          <w:lang w:val="en-US" w:eastAsia="pt-BR"/>
        </w:rPr>
        <w:t>et al. (2021)</w:t>
      </w:r>
      <w:r w:rsidR="000C5C92" w:rsidRPr="00F359DD">
        <w:rPr>
          <w:rFonts w:ascii="Arial" w:eastAsia="Times New Roman" w:hAnsi="Arial" w:cs="Arial"/>
          <w:sz w:val="24"/>
          <w:szCs w:val="24"/>
          <w:vertAlign w:val="superscript"/>
          <w:lang w:val="en-US" w:eastAsia="pt-BR"/>
        </w:rPr>
        <w:t>43</w:t>
      </w:r>
      <w:r w:rsidR="000C5C92">
        <w:rPr>
          <w:rFonts w:ascii="Arial" w:eastAsia="Times New Roman" w:hAnsi="Arial" w:cs="Arial"/>
          <w:sz w:val="24"/>
          <w:szCs w:val="24"/>
          <w:lang w:val="en-US" w:eastAsia="pt-BR"/>
        </w:rPr>
        <w:t>, adherence to a specific type of treatment is associated with intention; that</w:t>
      </w:r>
      <w:r w:rsidRPr="00F45774">
        <w:rPr>
          <w:rFonts w:ascii="Arial" w:eastAsia="Times New Roman" w:hAnsi="Arial" w:cs="Arial"/>
          <w:sz w:val="24"/>
          <w:szCs w:val="24"/>
          <w:lang w:val="en-US" w:eastAsia="pt-BR"/>
        </w:rPr>
        <w:t xml:space="preserve"> is, it is an individual behavior related to health that consists of the degree to which the person accepts the guidance of a </w:t>
      </w:r>
      <w:r w:rsidR="000C5C92">
        <w:rPr>
          <w:rFonts w:ascii="Arial" w:eastAsia="Times New Roman" w:hAnsi="Arial" w:cs="Arial"/>
          <w:sz w:val="24"/>
          <w:szCs w:val="24"/>
          <w:lang w:val="en-US" w:eastAsia="pt-BR"/>
        </w:rPr>
        <w:t>particular</w:t>
      </w:r>
      <w:r w:rsidRPr="00F45774">
        <w:rPr>
          <w:rFonts w:ascii="Arial" w:eastAsia="Times New Roman" w:hAnsi="Arial" w:cs="Arial"/>
          <w:sz w:val="24"/>
          <w:szCs w:val="24"/>
          <w:lang w:val="en-US" w:eastAsia="pt-BR"/>
        </w:rPr>
        <w:t xml:space="preserve"> professional. </w:t>
      </w:r>
      <w:r w:rsidR="00F359DD">
        <w:rPr>
          <w:rFonts w:ascii="Arial" w:eastAsia="Times New Roman" w:hAnsi="Arial" w:cs="Arial"/>
          <w:sz w:val="24"/>
          <w:szCs w:val="24"/>
          <w:lang w:val="en-US" w:eastAsia="pt-BR"/>
        </w:rPr>
        <w:t xml:space="preserve">According to the authors, people </w:t>
      </w:r>
      <w:r w:rsidRPr="00F45774">
        <w:rPr>
          <w:rFonts w:ascii="Arial" w:eastAsia="Times New Roman" w:hAnsi="Arial" w:cs="Arial"/>
          <w:sz w:val="24"/>
          <w:szCs w:val="24"/>
          <w:lang w:val="en-US" w:eastAsia="pt-BR"/>
        </w:rPr>
        <w:t xml:space="preserve">understand the need to perform a </w:t>
      </w:r>
      <w:r w:rsidR="000C5C92">
        <w:rPr>
          <w:rFonts w:ascii="Arial" w:eastAsia="Times New Roman" w:hAnsi="Arial" w:cs="Arial"/>
          <w:sz w:val="24"/>
          <w:szCs w:val="24"/>
          <w:lang w:val="en-US" w:eastAsia="pt-BR"/>
        </w:rPr>
        <w:t>specific</w:t>
      </w:r>
      <w:r w:rsidRPr="00F45774">
        <w:rPr>
          <w:rFonts w:ascii="Arial" w:eastAsia="Times New Roman" w:hAnsi="Arial" w:cs="Arial"/>
          <w:sz w:val="24"/>
          <w:szCs w:val="24"/>
          <w:lang w:val="en-US" w:eastAsia="pt-BR"/>
        </w:rPr>
        <w:t xml:space="preserve"> behavior to improve their health</w:t>
      </w:r>
      <w:r w:rsidR="000C5C92">
        <w:rPr>
          <w:rFonts w:ascii="Arial" w:eastAsia="Times New Roman" w:hAnsi="Arial" w:cs="Arial"/>
          <w:sz w:val="24"/>
          <w:szCs w:val="24"/>
          <w:lang w:val="en-US" w:eastAsia="pt-BR"/>
        </w:rPr>
        <w:t>. However</w:t>
      </w:r>
      <w:r w:rsidRPr="00F45774">
        <w:rPr>
          <w:rFonts w:ascii="Arial" w:eastAsia="Times New Roman" w:hAnsi="Arial" w:cs="Arial"/>
          <w:sz w:val="24"/>
          <w:szCs w:val="24"/>
          <w:lang w:val="en-US" w:eastAsia="pt-BR"/>
        </w:rPr>
        <w:t xml:space="preserve">, they do not adhere to it due to several factors. They state that the Theory of Planned Behavior seeks to measure behavioral intention, being considered the immediate predictor of action (behavior) and, going further, </w:t>
      </w:r>
      <w:r w:rsidR="000C5C92">
        <w:rPr>
          <w:rFonts w:ascii="Arial" w:eastAsia="Times New Roman" w:hAnsi="Arial" w:cs="Arial"/>
          <w:sz w:val="24"/>
          <w:szCs w:val="24"/>
          <w:lang w:val="en-US" w:eastAsia="pt-BR"/>
        </w:rPr>
        <w:t>to elucidate</w:t>
      </w:r>
      <w:r w:rsidRPr="00F45774">
        <w:rPr>
          <w:rFonts w:ascii="Arial" w:eastAsia="Times New Roman" w:hAnsi="Arial" w:cs="Arial"/>
          <w:sz w:val="24"/>
          <w:szCs w:val="24"/>
          <w:lang w:val="en-US" w:eastAsia="pt-BR"/>
        </w:rPr>
        <w:t xml:space="preserve"> the factors that determine it.</w:t>
      </w:r>
    </w:p>
    <w:p w14:paraId="2473AF07" w14:textId="06405F85" w:rsidR="00F45774" w:rsidRDefault="00F45774" w:rsidP="004B4CA7">
      <w:pPr>
        <w:spacing w:after="0" w:line="360" w:lineRule="auto"/>
        <w:ind w:firstLine="708"/>
        <w:jc w:val="both"/>
        <w:rPr>
          <w:rFonts w:ascii="Arial" w:eastAsia="Times New Roman" w:hAnsi="Arial" w:cs="Arial"/>
          <w:sz w:val="24"/>
          <w:szCs w:val="24"/>
          <w:lang w:val="en-US" w:eastAsia="pt-BR"/>
        </w:rPr>
      </w:pPr>
      <w:r w:rsidRPr="00F45774">
        <w:rPr>
          <w:rFonts w:ascii="Arial" w:eastAsia="Times New Roman" w:hAnsi="Arial" w:cs="Arial"/>
          <w:sz w:val="24"/>
          <w:szCs w:val="24"/>
          <w:lang w:val="en-US" w:eastAsia="pt-BR"/>
        </w:rPr>
        <w:t xml:space="preserve">For Compton </w:t>
      </w:r>
      <w:r w:rsidR="000C5C92">
        <w:rPr>
          <w:rFonts w:ascii="Arial" w:eastAsia="Times New Roman" w:hAnsi="Arial" w:cs="Arial"/>
          <w:sz w:val="24"/>
          <w:szCs w:val="24"/>
          <w:lang w:val="en-US" w:eastAsia="pt-BR"/>
        </w:rPr>
        <w:t>et al. (2021)</w:t>
      </w:r>
      <w:r w:rsidR="000C5C92" w:rsidRPr="00F359DD">
        <w:rPr>
          <w:rFonts w:ascii="Arial" w:eastAsia="Times New Roman" w:hAnsi="Arial" w:cs="Arial"/>
          <w:sz w:val="24"/>
          <w:szCs w:val="24"/>
          <w:vertAlign w:val="superscript"/>
          <w:lang w:val="en-US" w:eastAsia="pt-BR"/>
        </w:rPr>
        <w:t>44</w:t>
      </w:r>
      <w:r w:rsidR="000C5C92">
        <w:rPr>
          <w:rFonts w:ascii="Arial" w:eastAsia="Times New Roman" w:hAnsi="Arial" w:cs="Arial"/>
          <w:sz w:val="24"/>
          <w:szCs w:val="24"/>
          <w:lang w:val="en-US" w:eastAsia="pt-BR"/>
        </w:rPr>
        <w:t>, TPB postulates that behaviors are predicted in the face of intentionality, which is boosted</w:t>
      </w:r>
      <w:r w:rsidRPr="00F45774">
        <w:rPr>
          <w:rFonts w:ascii="Arial" w:eastAsia="Times New Roman" w:hAnsi="Arial" w:cs="Arial"/>
          <w:sz w:val="24"/>
          <w:szCs w:val="24"/>
          <w:lang w:val="en-US" w:eastAsia="pt-BR"/>
        </w:rPr>
        <w:t xml:space="preserve"> by attitude towards the behavior, subjective norm, and perceived behavioral control, with the determinant being intention. They state that the attitude towards a </w:t>
      </w:r>
      <w:r w:rsidR="000C5C92">
        <w:rPr>
          <w:rFonts w:ascii="Arial" w:eastAsia="Times New Roman" w:hAnsi="Arial" w:cs="Arial"/>
          <w:sz w:val="24"/>
          <w:szCs w:val="24"/>
          <w:lang w:val="en-US" w:eastAsia="pt-BR"/>
        </w:rPr>
        <w:t>specific</w:t>
      </w:r>
      <w:r w:rsidRPr="00F45774">
        <w:rPr>
          <w:rFonts w:ascii="Arial" w:eastAsia="Times New Roman" w:hAnsi="Arial" w:cs="Arial"/>
          <w:sz w:val="24"/>
          <w:szCs w:val="24"/>
          <w:lang w:val="en-US" w:eastAsia="pt-BR"/>
        </w:rPr>
        <w:t xml:space="preserve"> behavior refers to the degree of evaluation, favorable or unfavorable, of the planned behavior; the subjective norm represents social pressure and behavioral control perceived as being the ease or otherwise of carrying out a </w:t>
      </w:r>
      <w:r w:rsidR="000C5C92">
        <w:rPr>
          <w:rFonts w:ascii="Arial" w:eastAsia="Times New Roman" w:hAnsi="Arial" w:cs="Arial"/>
          <w:sz w:val="24"/>
          <w:szCs w:val="24"/>
          <w:lang w:val="en-US" w:eastAsia="pt-BR"/>
        </w:rPr>
        <w:t>specific</w:t>
      </w:r>
      <w:r w:rsidRPr="00F45774">
        <w:rPr>
          <w:rFonts w:ascii="Arial" w:eastAsia="Times New Roman" w:hAnsi="Arial" w:cs="Arial"/>
          <w:sz w:val="24"/>
          <w:szCs w:val="24"/>
          <w:lang w:val="en-US" w:eastAsia="pt-BR"/>
        </w:rPr>
        <w:t xml:space="preserve"> behavior. Another point presented by the authors is that the TPB has been applied to numerous health-related behaviors, including physical activity.</w:t>
      </w:r>
    </w:p>
    <w:p w14:paraId="0EAAAE80" w14:textId="0FAFF284" w:rsidR="00F45774" w:rsidRDefault="00F45774" w:rsidP="004B4CA7">
      <w:pPr>
        <w:spacing w:after="0" w:line="360" w:lineRule="auto"/>
        <w:ind w:firstLine="708"/>
        <w:jc w:val="both"/>
        <w:rPr>
          <w:rFonts w:ascii="Arial" w:eastAsia="Times New Roman" w:hAnsi="Arial" w:cs="Arial"/>
          <w:sz w:val="24"/>
          <w:szCs w:val="24"/>
          <w:lang w:val="en-US" w:eastAsia="pt-BR"/>
        </w:rPr>
      </w:pPr>
      <w:r w:rsidRPr="00F45774">
        <w:rPr>
          <w:rFonts w:ascii="Arial" w:eastAsia="Times New Roman" w:hAnsi="Arial" w:cs="Arial"/>
          <w:sz w:val="24"/>
          <w:szCs w:val="24"/>
          <w:lang w:val="en-US" w:eastAsia="pt-BR"/>
        </w:rPr>
        <w:t xml:space="preserve">Therefore, </w:t>
      </w:r>
      <w:r w:rsidR="000C5C92">
        <w:rPr>
          <w:rFonts w:ascii="Arial" w:eastAsia="Times New Roman" w:hAnsi="Arial" w:cs="Arial"/>
          <w:sz w:val="24"/>
          <w:szCs w:val="24"/>
          <w:lang w:val="en-US" w:eastAsia="pt-BR"/>
        </w:rPr>
        <w:t>this review aimed</w:t>
      </w:r>
      <w:r w:rsidRPr="00F45774">
        <w:rPr>
          <w:rFonts w:ascii="Arial" w:eastAsia="Times New Roman" w:hAnsi="Arial" w:cs="Arial"/>
          <w:sz w:val="24"/>
          <w:szCs w:val="24"/>
          <w:lang w:val="en-US" w:eastAsia="pt-BR"/>
        </w:rPr>
        <w:t xml:space="preserve"> to synthesize studies that verified the relationship between </w:t>
      </w:r>
      <w:r w:rsidR="00F359DD">
        <w:rPr>
          <w:rFonts w:ascii="Arial" w:eastAsia="Times New Roman" w:hAnsi="Arial" w:cs="Arial"/>
          <w:sz w:val="24"/>
          <w:szCs w:val="24"/>
          <w:lang w:val="en-US" w:eastAsia="pt-BR"/>
        </w:rPr>
        <w:t xml:space="preserve">security agents' intention to practice physical activity </w:t>
      </w:r>
      <w:r w:rsidRPr="00F45774">
        <w:rPr>
          <w:rFonts w:ascii="Arial" w:eastAsia="Times New Roman" w:hAnsi="Arial" w:cs="Arial"/>
          <w:sz w:val="24"/>
          <w:szCs w:val="24"/>
          <w:lang w:val="en-US" w:eastAsia="pt-BR"/>
        </w:rPr>
        <w:t>and their outcomes based on the TPB.</w:t>
      </w:r>
    </w:p>
    <w:p w14:paraId="2FD59628" w14:textId="77777777" w:rsidR="00F45774" w:rsidRDefault="00F45774" w:rsidP="004B4CA7">
      <w:pPr>
        <w:spacing w:after="0" w:line="360" w:lineRule="auto"/>
        <w:ind w:firstLine="708"/>
        <w:jc w:val="both"/>
        <w:rPr>
          <w:rFonts w:ascii="Arial" w:eastAsia="Times New Roman" w:hAnsi="Arial" w:cs="Arial"/>
          <w:sz w:val="24"/>
          <w:szCs w:val="24"/>
          <w:lang w:val="en-US" w:eastAsia="pt-BR"/>
        </w:rPr>
      </w:pPr>
    </w:p>
    <w:p w14:paraId="7B60919C" w14:textId="25412AC7" w:rsidR="00F45774" w:rsidRPr="00F45774" w:rsidRDefault="00F45774" w:rsidP="004B4CA7">
      <w:pPr>
        <w:spacing w:after="0" w:line="360" w:lineRule="auto"/>
        <w:jc w:val="both"/>
        <w:rPr>
          <w:rFonts w:ascii="Arial" w:eastAsia="Times New Roman" w:hAnsi="Arial" w:cs="Arial"/>
          <w:b/>
          <w:bCs/>
          <w:sz w:val="24"/>
          <w:szCs w:val="24"/>
          <w:lang w:val="en-US" w:eastAsia="pt-BR"/>
        </w:rPr>
      </w:pPr>
      <w:r w:rsidRPr="00F45774">
        <w:rPr>
          <w:rFonts w:ascii="Arial" w:eastAsia="Times New Roman" w:hAnsi="Arial" w:cs="Arial"/>
          <w:b/>
          <w:bCs/>
          <w:sz w:val="24"/>
          <w:szCs w:val="24"/>
          <w:lang w:val="en-US" w:eastAsia="pt-BR"/>
        </w:rPr>
        <w:t>METHOD</w:t>
      </w:r>
    </w:p>
    <w:p w14:paraId="64775790" w14:textId="77777777" w:rsidR="00F45774" w:rsidRDefault="00F45774" w:rsidP="004B4CA7">
      <w:pPr>
        <w:spacing w:after="0" w:line="360" w:lineRule="auto"/>
        <w:ind w:firstLine="708"/>
        <w:jc w:val="both"/>
        <w:rPr>
          <w:rFonts w:ascii="Arial" w:eastAsia="Times New Roman" w:hAnsi="Arial" w:cs="Arial"/>
          <w:sz w:val="24"/>
          <w:szCs w:val="24"/>
          <w:lang w:val="en-US" w:eastAsia="pt-BR"/>
        </w:rPr>
      </w:pPr>
    </w:p>
    <w:p w14:paraId="702E7698" w14:textId="273ECD7E" w:rsidR="00F45774" w:rsidRDefault="00F45774" w:rsidP="004B4CA7">
      <w:pPr>
        <w:spacing w:after="0" w:line="360" w:lineRule="auto"/>
        <w:ind w:firstLine="708"/>
        <w:jc w:val="both"/>
        <w:rPr>
          <w:rFonts w:ascii="Arial" w:eastAsia="Times New Roman" w:hAnsi="Arial" w:cs="Arial"/>
          <w:sz w:val="24"/>
          <w:szCs w:val="24"/>
          <w:lang w:val="en-US" w:eastAsia="pt-BR"/>
        </w:rPr>
      </w:pPr>
      <w:r w:rsidRPr="00F45774">
        <w:rPr>
          <w:rFonts w:ascii="Arial" w:eastAsia="Times New Roman" w:hAnsi="Arial" w:cs="Arial"/>
          <w:sz w:val="24"/>
          <w:szCs w:val="24"/>
          <w:lang w:val="en-US" w:eastAsia="pt-BR"/>
        </w:rPr>
        <w:t xml:space="preserve">The protocol for this review was previously registered with the International </w:t>
      </w:r>
      <w:r w:rsidR="000C5C92">
        <w:rPr>
          <w:rFonts w:ascii="Arial" w:eastAsia="Times New Roman" w:hAnsi="Arial" w:cs="Arial"/>
          <w:sz w:val="24"/>
          <w:szCs w:val="24"/>
          <w:lang w:val="en-US" w:eastAsia="pt-BR"/>
        </w:rPr>
        <w:t>Prospective Register of Systematic Reviews</w:t>
      </w:r>
      <w:r w:rsidRPr="00F45774">
        <w:rPr>
          <w:rFonts w:ascii="Arial" w:eastAsia="Times New Roman" w:hAnsi="Arial" w:cs="Arial"/>
          <w:sz w:val="24"/>
          <w:szCs w:val="24"/>
          <w:lang w:val="en-US" w:eastAsia="pt-BR"/>
        </w:rPr>
        <w:t xml:space="preserve"> (PROSPERO - CRD42023397701) and followed the reporting guidelines of the Preferred Reporting Items for Systematic Reviews and Meta-Analyses (PRISMA)</w:t>
      </w:r>
      <w:r w:rsidRPr="00F45774">
        <w:rPr>
          <w:rFonts w:ascii="Arial" w:eastAsia="Times New Roman" w:hAnsi="Arial" w:cs="Arial"/>
          <w:sz w:val="24"/>
          <w:szCs w:val="24"/>
          <w:vertAlign w:val="superscript"/>
          <w:lang w:val="en-US" w:eastAsia="pt-BR"/>
        </w:rPr>
        <w:t>1</w:t>
      </w:r>
      <w:r w:rsidRPr="00F45774">
        <w:rPr>
          <w:rFonts w:ascii="Arial" w:eastAsia="Times New Roman" w:hAnsi="Arial" w:cs="Arial"/>
          <w:sz w:val="24"/>
          <w:szCs w:val="24"/>
          <w:lang w:val="en-US" w:eastAsia="pt-BR"/>
        </w:rPr>
        <w:t>.</w:t>
      </w:r>
    </w:p>
    <w:p w14:paraId="5F6887CE" w14:textId="77777777" w:rsidR="00F45774" w:rsidRDefault="00F45774" w:rsidP="004B4CA7">
      <w:pPr>
        <w:spacing w:after="0" w:line="360" w:lineRule="auto"/>
        <w:jc w:val="both"/>
        <w:rPr>
          <w:rFonts w:ascii="Arial" w:eastAsia="Times New Roman" w:hAnsi="Arial" w:cs="Arial"/>
          <w:sz w:val="24"/>
          <w:szCs w:val="24"/>
          <w:lang w:val="en-US" w:eastAsia="pt-BR"/>
        </w:rPr>
      </w:pPr>
    </w:p>
    <w:p w14:paraId="23CFD634" w14:textId="65666BC4" w:rsidR="00F45774" w:rsidRPr="00F45774" w:rsidRDefault="00F45774" w:rsidP="004B4CA7">
      <w:pPr>
        <w:spacing w:after="0" w:line="360" w:lineRule="auto"/>
        <w:jc w:val="both"/>
        <w:rPr>
          <w:rFonts w:ascii="Arial" w:eastAsia="Times New Roman" w:hAnsi="Arial" w:cs="Arial"/>
          <w:b/>
          <w:bCs/>
          <w:sz w:val="24"/>
          <w:szCs w:val="24"/>
          <w:lang w:val="en-US" w:eastAsia="pt-BR"/>
        </w:rPr>
      </w:pPr>
      <w:r w:rsidRPr="00F45774">
        <w:rPr>
          <w:rFonts w:ascii="Arial" w:eastAsia="Times New Roman" w:hAnsi="Arial" w:cs="Arial"/>
          <w:b/>
          <w:bCs/>
          <w:sz w:val="24"/>
          <w:szCs w:val="24"/>
          <w:lang w:val="en-US" w:eastAsia="pt-BR"/>
        </w:rPr>
        <w:t>Eligibility Criteria</w:t>
      </w:r>
    </w:p>
    <w:p w14:paraId="47B91721" w14:textId="77777777" w:rsidR="00F45774" w:rsidRDefault="00F45774" w:rsidP="004B4CA7">
      <w:pPr>
        <w:spacing w:after="0" w:line="360" w:lineRule="auto"/>
        <w:ind w:firstLine="708"/>
        <w:jc w:val="both"/>
        <w:rPr>
          <w:rFonts w:ascii="Arial" w:eastAsia="Times New Roman" w:hAnsi="Arial" w:cs="Arial"/>
          <w:sz w:val="24"/>
          <w:szCs w:val="24"/>
          <w:lang w:val="en-US" w:eastAsia="pt-BR"/>
        </w:rPr>
      </w:pPr>
    </w:p>
    <w:p w14:paraId="5FDB7B88" w14:textId="13D46BA5" w:rsidR="00F45774" w:rsidRDefault="00F45774" w:rsidP="004B4CA7">
      <w:pPr>
        <w:spacing w:after="0" w:line="360" w:lineRule="auto"/>
        <w:ind w:firstLine="708"/>
        <w:jc w:val="both"/>
        <w:rPr>
          <w:rFonts w:ascii="Arial" w:eastAsia="Times New Roman" w:hAnsi="Arial" w:cs="Arial"/>
          <w:sz w:val="24"/>
          <w:szCs w:val="24"/>
          <w:lang w:val="en-US" w:eastAsia="pt-BR"/>
        </w:rPr>
      </w:pPr>
      <w:r w:rsidRPr="00F45774">
        <w:rPr>
          <w:rFonts w:ascii="Arial" w:eastAsia="Times New Roman" w:hAnsi="Arial" w:cs="Arial"/>
          <w:sz w:val="24"/>
          <w:szCs w:val="24"/>
          <w:lang w:val="en-US" w:eastAsia="pt-BR"/>
        </w:rPr>
        <w:t>The PECO strategy (population, exposure, comparator</w:t>
      </w:r>
      <w:r w:rsidR="000C5C92">
        <w:rPr>
          <w:rFonts w:ascii="Arial" w:eastAsia="Times New Roman" w:hAnsi="Arial" w:cs="Arial"/>
          <w:sz w:val="24"/>
          <w:szCs w:val="24"/>
          <w:lang w:val="en-US" w:eastAsia="pt-BR"/>
        </w:rPr>
        <w:t>,</w:t>
      </w:r>
      <w:r w:rsidRPr="00F45774">
        <w:rPr>
          <w:rFonts w:ascii="Arial" w:eastAsia="Times New Roman" w:hAnsi="Arial" w:cs="Arial"/>
          <w:sz w:val="24"/>
          <w:szCs w:val="24"/>
          <w:lang w:val="en-US" w:eastAsia="pt-BR"/>
        </w:rPr>
        <w:t xml:space="preserve"> and outcome) was adopted as an eligibility criterion. However, it was not necessary to delimit the exposure and the comparator. Therefore, scientific articles that met the following criteria were included in the review: a) population: healthy security agents aged between 18 and 59 years; b) outcome: intention (or some other TPB construct, such as behavioral beliefs, normative beliefs, control beliefs, attitudes, subjective norms, and perceived control) to practice physical activity evaluated from the perspective of the theory of planned behavior. There were no limitations regarding study design, publication time</w:t>
      </w:r>
      <w:r w:rsidR="000C5C92">
        <w:rPr>
          <w:rFonts w:ascii="Arial" w:eastAsia="Times New Roman" w:hAnsi="Arial" w:cs="Arial"/>
          <w:sz w:val="24"/>
          <w:szCs w:val="24"/>
          <w:lang w:val="en-US" w:eastAsia="pt-BR"/>
        </w:rPr>
        <w:t>, or language, and any published scientific article that met both inclusion criteria was</w:t>
      </w:r>
      <w:r w:rsidRPr="00F45774">
        <w:rPr>
          <w:rFonts w:ascii="Arial" w:eastAsia="Times New Roman" w:hAnsi="Arial" w:cs="Arial"/>
          <w:sz w:val="24"/>
          <w:szCs w:val="24"/>
          <w:lang w:val="en-US" w:eastAsia="pt-BR"/>
        </w:rPr>
        <w:t xml:space="preserve"> included. Duplicate, unrecovered studies, reviews, editorials, opinion articles, course conclusion works, monographs, dissertations, theses, and conference abstracts were excluded.</w:t>
      </w:r>
    </w:p>
    <w:p w14:paraId="20E2A10F" w14:textId="77777777" w:rsidR="00F45774" w:rsidRDefault="00F45774" w:rsidP="004B4CA7">
      <w:pPr>
        <w:spacing w:after="0" w:line="360" w:lineRule="auto"/>
        <w:ind w:firstLine="708"/>
        <w:jc w:val="both"/>
        <w:rPr>
          <w:rFonts w:ascii="Arial" w:eastAsia="Times New Roman" w:hAnsi="Arial" w:cs="Arial"/>
          <w:sz w:val="24"/>
          <w:szCs w:val="24"/>
          <w:lang w:val="en-US" w:eastAsia="pt-BR"/>
        </w:rPr>
      </w:pPr>
    </w:p>
    <w:p w14:paraId="4610A685" w14:textId="62D01FF2" w:rsidR="00F45774" w:rsidRPr="00F45774" w:rsidRDefault="00F45774" w:rsidP="004B4CA7">
      <w:pPr>
        <w:spacing w:after="0" w:line="360" w:lineRule="auto"/>
        <w:jc w:val="both"/>
        <w:rPr>
          <w:rFonts w:ascii="Arial" w:eastAsia="Times New Roman" w:hAnsi="Arial" w:cs="Arial"/>
          <w:b/>
          <w:bCs/>
          <w:sz w:val="24"/>
          <w:szCs w:val="24"/>
          <w:lang w:val="en-US" w:eastAsia="pt-BR"/>
        </w:rPr>
      </w:pPr>
      <w:r w:rsidRPr="00F45774">
        <w:rPr>
          <w:rFonts w:ascii="Arial" w:eastAsia="Times New Roman" w:hAnsi="Arial" w:cs="Arial"/>
          <w:b/>
          <w:bCs/>
          <w:sz w:val="24"/>
          <w:szCs w:val="24"/>
          <w:lang w:val="en-US" w:eastAsia="pt-BR"/>
        </w:rPr>
        <w:t>Information sources</w:t>
      </w:r>
    </w:p>
    <w:p w14:paraId="7ABC14AB" w14:textId="77777777" w:rsidR="00F45774" w:rsidRDefault="00F45774" w:rsidP="004B4CA7">
      <w:pPr>
        <w:spacing w:after="0" w:line="360" w:lineRule="auto"/>
        <w:ind w:firstLine="708"/>
        <w:jc w:val="both"/>
        <w:rPr>
          <w:rFonts w:ascii="Arial" w:eastAsia="Times New Roman" w:hAnsi="Arial" w:cs="Arial"/>
          <w:sz w:val="24"/>
          <w:szCs w:val="24"/>
          <w:lang w:val="en-US" w:eastAsia="pt-BR"/>
        </w:rPr>
      </w:pPr>
    </w:p>
    <w:p w14:paraId="1B8906CC" w14:textId="24923FDC" w:rsidR="00F45774" w:rsidRDefault="00983B9C" w:rsidP="004B4CA7">
      <w:pPr>
        <w:spacing w:after="0" w:line="360" w:lineRule="auto"/>
        <w:ind w:firstLine="708"/>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The databases PubMed, “</w:t>
      </w:r>
      <w:proofErr w:type="spellStart"/>
      <w:r>
        <w:rPr>
          <w:rFonts w:ascii="Arial" w:eastAsia="Times New Roman" w:hAnsi="Arial" w:cs="Arial"/>
          <w:sz w:val="24"/>
          <w:szCs w:val="24"/>
          <w:lang w:val="en-US" w:eastAsia="pt-BR"/>
        </w:rPr>
        <w:t>Biblioteca</w:t>
      </w:r>
      <w:proofErr w:type="spellEnd"/>
      <w:r>
        <w:rPr>
          <w:rFonts w:ascii="Arial" w:eastAsia="Times New Roman" w:hAnsi="Arial" w:cs="Arial"/>
          <w:sz w:val="24"/>
          <w:szCs w:val="24"/>
          <w:lang w:val="en-US" w:eastAsia="pt-BR"/>
        </w:rPr>
        <w:t xml:space="preserve"> Virtual da </w:t>
      </w:r>
      <w:proofErr w:type="spellStart"/>
      <w:r>
        <w:rPr>
          <w:rFonts w:ascii="Arial" w:eastAsia="Times New Roman" w:hAnsi="Arial" w:cs="Arial"/>
          <w:sz w:val="24"/>
          <w:szCs w:val="24"/>
          <w:lang w:val="en-US" w:eastAsia="pt-BR"/>
        </w:rPr>
        <w:t>Saúde</w:t>
      </w:r>
      <w:proofErr w:type="spellEnd"/>
      <w:r>
        <w:rPr>
          <w:rFonts w:ascii="Arial" w:eastAsia="Times New Roman" w:hAnsi="Arial" w:cs="Arial"/>
          <w:sz w:val="24"/>
          <w:szCs w:val="24"/>
          <w:lang w:val="en-US" w:eastAsia="pt-BR"/>
        </w:rPr>
        <w:t xml:space="preserve">,” </w:t>
      </w:r>
      <w:proofErr w:type="spellStart"/>
      <w:r>
        <w:rPr>
          <w:rFonts w:ascii="Arial" w:eastAsia="Times New Roman" w:hAnsi="Arial" w:cs="Arial"/>
          <w:sz w:val="24"/>
          <w:szCs w:val="24"/>
          <w:lang w:val="en-US" w:eastAsia="pt-BR"/>
        </w:rPr>
        <w:t>SciELO</w:t>
      </w:r>
      <w:proofErr w:type="spellEnd"/>
      <w:r>
        <w:rPr>
          <w:rFonts w:ascii="Arial" w:eastAsia="Times New Roman" w:hAnsi="Arial" w:cs="Arial"/>
          <w:sz w:val="24"/>
          <w:szCs w:val="24"/>
          <w:lang w:val="en-US" w:eastAsia="pt-BR"/>
        </w:rPr>
        <w:t>, Scopus, Web of Science, and PsycINFO were used to find eligible studies</w:t>
      </w:r>
      <w:r w:rsidR="007F1C6D" w:rsidRPr="007F1C6D">
        <w:rPr>
          <w:rFonts w:ascii="Arial" w:eastAsia="Times New Roman" w:hAnsi="Arial" w:cs="Arial"/>
          <w:sz w:val="24"/>
          <w:szCs w:val="24"/>
          <w:lang w:val="en-US" w:eastAsia="pt-BR"/>
        </w:rPr>
        <w:t>. In addition to the six databases mentioned, manual searches were carried out in the reference sections of all included articles, articles with a similar theme</w:t>
      </w:r>
      <w:r w:rsidR="000C5C92">
        <w:rPr>
          <w:rFonts w:ascii="Arial" w:eastAsia="Times New Roman" w:hAnsi="Arial" w:cs="Arial"/>
          <w:sz w:val="24"/>
          <w:szCs w:val="24"/>
          <w:lang w:val="en-US" w:eastAsia="pt-BR"/>
        </w:rPr>
        <w:t>,</w:t>
      </w:r>
      <w:r w:rsidR="007F1C6D" w:rsidRPr="007F1C6D">
        <w:rPr>
          <w:rFonts w:ascii="Arial" w:eastAsia="Times New Roman" w:hAnsi="Arial" w:cs="Arial"/>
          <w:sz w:val="24"/>
          <w:szCs w:val="24"/>
          <w:lang w:val="en-US" w:eastAsia="pt-BR"/>
        </w:rPr>
        <w:t xml:space="preserve"> and gray literature. Expert researchers were also consulted regarding their knowledge of potentially eligible studies. The last </w:t>
      </w:r>
      <w:r w:rsidR="000C5C92">
        <w:rPr>
          <w:rFonts w:ascii="Arial" w:eastAsia="Times New Roman" w:hAnsi="Arial" w:cs="Arial"/>
          <w:sz w:val="24"/>
          <w:szCs w:val="24"/>
          <w:lang w:val="en-US" w:eastAsia="pt-BR"/>
        </w:rPr>
        <w:t>database search</w:t>
      </w:r>
      <w:r w:rsidR="007F1C6D" w:rsidRPr="007F1C6D">
        <w:rPr>
          <w:rFonts w:ascii="Arial" w:eastAsia="Times New Roman" w:hAnsi="Arial" w:cs="Arial"/>
          <w:sz w:val="24"/>
          <w:szCs w:val="24"/>
          <w:lang w:val="en-US" w:eastAsia="pt-BR"/>
        </w:rPr>
        <w:t xml:space="preserve"> using the strategies described below was </w:t>
      </w:r>
      <w:r>
        <w:rPr>
          <w:rFonts w:ascii="Arial" w:eastAsia="Times New Roman" w:hAnsi="Arial" w:cs="Arial"/>
          <w:sz w:val="24"/>
          <w:szCs w:val="24"/>
          <w:lang w:val="en-US" w:eastAsia="pt-BR"/>
        </w:rPr>
        <w:t>conducted</w:t>
      </w:r>
      <w:r w:rsidR="007F1C6D" w:rsidRPr="007F1C6D">
        <w:rPr>
          <w:rFonts w:ascii="Arial" w:eastAsia="Times New Roman" w:hAnsi="Arial" w:cs="Arial"/>
          <w:sz w:val="24"/>
          <w:szCs w:val="24"/>
          <w:lang w:val="en-US" w:eastAsia="pt-BR"/>
        </w:rPr>
        <w:t xml:space="preserve"> on January 9, 2023. The last manual search was carried out on April 17, 2023.</w:t>
      </w:r>
    </w:p>
    <w:p w14:paraId="4588F53D" w14:textId="77777777" w:rsidR="007F1C6D" w:rsidRDefault="007F1C6D" w:rsidP="004B4CA7">
      <w:pPr>
        <w:spacing w:after="0" w:line="360" w:lineRule="auto"/>
        <w:jc w:val="both"/>
        <w:rPr>
          <w:rFonts w:ascii="Arial" w:eastAsia="Times New Roman" w:hAnsi="Arial" w:cs="Arial"/>
          <w:sz w:val="24"/>
          <w:szCs w:val="24"/>
          <w:lang w:val="en-US" w:eastAsia="pt-BR"/>
        </w:rPr>
      </w:pPr>
    </w:p>
    <w:p w14:paraId="18C7915E" w14:textId="1EC7673C" w:rsidR="007F1C6D" w:rsidRPr="007F1C6D" w:rsidRDefault="007F1C6D" w:rsidP="004B4CA7">
      <w:pPr>
        <w:spacing w:after="0" w:line="360" w:lineRule="auto"/>
        <w:jc w:val="both"/>
        <w:rPr>
          <w:rFonts w:ascii="Arial" w:eastAsia="Times New Roman" w:hAnsi="Arial" w:cs="Arial"/>
          <w:b/>
          <w:bCs/>
          <w:sz w:val="24"/>
          <w:szCs w:val="24"/>
          <w:lang w:val="en-US" w:eastAsia="pt-BR"/>
        </w:rPr>
      </w:pPr>
      <w:r w:rsidRPr="007F1C6D">
        <w:rPr>
          <w:rFonts w:ascii="Arial" w:eastAsia="Times New Roman" w:hAnsi="Arial" w:cs="Arial"/>
          <w:b/>
          <w:bCs/>
          <w:sz w:val="24"/>
          <w:szCs w:val="24"/>
          <w:lang w:val="en-US" w:eastAsia="pt-BR"/>
        </w:rPr>
        <w:t>Search strategy</w:t>
      </w:r>
    </w:p>
    <w:p w14:paraId="37A2E39A" w14:textId="77777777" w:rsidR="007F1C6D" w:rsidRDefault="007F1C6D" w:rsidP="004B4CA7">
      <w:pPr>
        <w:spacing w:after="0" w:line="360" w:lineRule="auto"/>
        <w:ind w:firstLine="708"/>
        <w:jc w:val="both"/>
        <w:rPr>
          <w:rFonts w:ascii="Arial" w:eastAsia="Times New Roman" w:hAnsi="Arial" w:cs="Arial"/>
          <w:sz w:val="24"/>
          <w:szCs w:val="24"/>
          <w:lang w:val="en-US" w:eastAsia="pt-BR"/>
        </w:rPr>
      </w:pPr>
    </w:p>
    <w:p w14:paraId="10655BFA" w14:textId="2ED07786" w:rsidR="007F1C6D" w:rsidRPr="00983B9C" w:rsidRDefault="007F1C6D" w:rsidP="004B4CA7">
      <w:pPr>
        <w:spacing w:after="0" w:line="360" w:lineRule="auto"/>
        <w:ind w:firstLine="708"/>
        <w:jc w:val="both"/>
        <w:rPr>
          <w:rFonts w:ascii="Arial" w:eastAsia="Times New Roman" w:hAnsi="Arial" w:cs="Arial"/>
          <w:sz w:val="24"/>
          <w:szCs w:val="24"/>
          <w:lang w:val="en-US" w:eastAsia="pt-BR"/>
        </w:rPr>
      </w:pPr>
      <w:r w:rsidRPr="007F1C6D">
        <w:rPr>
          <w:rFonts w:ascii="Arial" w:eastAsia="Times New Roman" w:hAnsi="Arial" w:cs="Arial"/>
          <w:sz w:val="24"/>
          <w:szCs w:val="24"/>
          <w:lang w:val="en-US" w:eastAsia="pt-BR"/>
        </w:rPr>
        <w:t xml:space="preserve">The search strategy was adapted for each database. The equations </w:t>
      </w:r>
      <w:r w:rsidR="000C5C92">
        <w:rPr>
          <w:rFonts w:ascii="Arial" w:eastAsia="Times New Roman" w:hAnsi="Arial" w:cs="Arial"/>
          <w:sz w:val="24"/>
          <w:szCs w:val="24"/>
          <w:lang w:val="en-US" w:eastAsia="pt-BR"/>
        </w:rPr>
        <w:t>comprised</w:t>
      </w:r>
      <w:r w:rsidRPr="007F1C6D">
        <w:rPr>
          <w:rFonts w:ascii="Arial" w:eastAsia="Times New Roman" w:hAnsi="Arial" w:cs="Arial"/>
          <w:sz w:val="24"/>
          <w:szCs w:val="24"/>
          <w:lang w:val="en-US" w:eastAsia="pt-BR"/>
        </w:rPr>
        <w:t xml:space="preserve"> a group of terms referring to physical activity and another referring to the Theory of Planned Behavior (TPB) and its constructs. Each group of terms contained Mesh Terms and </w:t>
      </w:r>
      <w:r w:rsidR="000C5C92">
        <w:rPr>
          <w:rFonts w:ascii="Arial" w:eastAsia="Times New Roman" w:hAnsi="Arial" w:cs="Arial"/>
          <w:sz w:val="24"/>
          <w:szCs w:val="24"/>
          <w:lang w:val="en-US" w:eastAsia="pt-BR"/>
        </w:rPr>
        <w:t>accessible</w:t>
      </w:r>
      <w:r w:rsidRPr="007F1C6D">
        <w:rPr>
          <w:rFonts w:ascii="Arial" w:eastAsia="Times New Roman" w:hAnsi="Arial" w:cs="Arial"/>
          <w:sz w:val="24"/>
          <w:szCs w:val="24"/>
          <w:lang w:val="en-US" w:eastAsia="pt-BR"/>
        </w:rPr>
        <w:t xml:space="preserve"> terms separated by the Boolean operator “OR</w:t>
      </w:r>
      <w:r w:rsidR="000C5C92">
        <w:rPr>
          <w:rFonts w:ascii="Arial" w:eastAsia="Times New Roman" w:hAnsi="Arial" w:cs="Arial"/>
          <w:sz w:val="24"/>
          <w:szCs w:val="24"/>
          <w:lang w:val="en-US" w:eastAsia="pt-BR"/>
        </w:rPr>
        <w:t>.”</w:t>
      </w:r>
      <w:r w:rsidRPr="007F1C6D">
        <w:rPr>
          <w:rFonts w:ascii="Arial" w:eastAsia="Times New Roman" w:hAnsi="Arial" w:cs="Arial"/>
          <w:sz w:val="24"/>
          <w:szCs w:val="24"/>
          <w:lang w:val="en-US" w:eastAsia="pt-BR"/>
        </w:rPr>
        <w:t xml:space="preserve"> </w:t>
      </w:r>
      <w:r w:rsidR="003F0693">
        <w:rPr>
          <w:rFonts w:ascii="Arial" w:eastAsia="Times New Roman" w:hAnsi="Arial" w:cs="Arial"/>
          <w:sz w:val="24"/>
          <w:szCs w:val="24"/>
          <w:lang w:val="en-US" w:eastAsia="pt-BR"/>
        </w:rPr>
        <w:t>The Boolean operator “AND” unified both groups of terms in the equation</w:t>
      </w:r>
      <w:r w:rsidRPr="007F1C6D">
        <w:rPr>
          <w:rFonts w:ascii="Arial" w:eastAsia="Times New Roman" w:hAnsi="Arial" w:cs="Arial"/>
          <w:sz w:val="24"/>
          <w:szCs w:val="24"/>
          <w:lang w:val="en-US" w:eastAsia="pt-BR"/>
        </w:rPr>
        <w:t>. The search equation used in each database is descri</w:t>
      </w:r>
      <w:r w:rsidRPr="00983B9C">
        <w:rPr>
          <w:rFonts w:ascii="Arial" w:eastAsia="Times New Roman" w:hAnsi="Arial" w:cs="Arial"/>
          <w:sz w:val="24"/>
          <w:szCs w:val="24"/>
          <w:lang w:val="en-US" w:eastAsia="pt-BR"/>
        </w:rPr>
        <w:t>bed in Table 1.</w:t>
      </w:r>
    </w:p>
    <w:p w14:paraId="0578B322" w14:textId="77777777" w:rsidR="007F1C6D" w:rsidRPr="00983B9C" w:rsidRDefault="007F1C6D" w:rsidP="004B4CA7">
      <w:pPr>
        <w:spacing w:after="0" w:line="360" w:lineRule="auto"/>
        <w:ind w:firstLine="708"/>
        <w:jc w:val="both"/>
        <w:rPr>
          <w:rFonts w:ascii="Arial" w:eastAsia="Times New Roman" w:hAnsi="Arial" w:cs="Arial"/>
          <w:sz w:val="24"/>
          <w:szCs w:val="24"/>
          <w:lang w:val="en-US" w:eastAsia="pt-BR"/>
        </w:rPr>
      </w:pPr>
    </w:p>
    <w:p w14:paraId="08D66A85" w14:textId="6175B258" w:rsidR="007F1C6D" w:rsidRDefault="007F1C6D" w:rsidP="004B4CA7">
      <w:pPr>
        <w:spacing w:after="0" w:line="360" w:lineRule="auto"/>
        <w:jc w:val="both"/>
        <w:rPr>
          <w:rFonts w:ascii="Arial" w:eastAsia="Times New Roman" w:hAnsi="Arial" w:cs="Arial"/>
          <w:sz w:val="24"/>
          <w:szCs w:val="24"/>
          <w:lang w:val="en-US" w:eastAsia="pt-BR"/>
        </w:rPr>
      </w:pPr>
      <w:r w:rsidRPr="00983B9C">
        <w:rPr>
          <w:rFonts w:ascii="Arial" w:eastAsia="Times New Roman" w:hAnsi="Arial" w:cs="Arial"/>
          <w:b/>
          <w:bCs/>
          <w:sz w:val="24"/>
          <w:szCs w:val="24"/>
          <w:lang w:val="en-US" w:eastAsia="pt-BR"/>
        </w:rPr>
        <w:t>Table1</w:t>
      </w:r>
      <w:r w:rsidRPr="00983B9C">
        <w:rPr>
          <w:rFonts w:ascii="Arial" w:eastAsia="Times New Roman" w:hAnsi="Arial" w:cs="Arial"/>
          <w:sz w:val="24"/>
          <w:szCs w:val="24"/>
          <w:lang w:val="en-US" w:eastAsia="pt-BR"/>
        </w:rPr>
        <w:t>. Search strategies.</w:t>
      </w:r>
    </w:p>
    <w:tbl>
      <w:tblPr>
        <w:tblStyle w:val="Tabelacomgrade"/>
        <w:tblW w:w="0" w:type="auto"/>
        <w:tblLook w:val="04A0" w:firstRow="1" w:lastRow="0" w:firstColumn="1" w:lastColumn="0" w:noHBand="0" w:noVBand="1"/>
      </w:tblPr>
      <w:tblGrid>
        <w:gridCol w:w="4247"/>
        <w:gridCol w:w="4247"/>
      </w:tblGrid>
      <w:tr w:rsidR="007F1C6D" w14:paraId="03425EA3" w14:textId="77777777" w:rsidTr="007F1C6D">
        <w:tc>
          <w:tcPr>
            <w:tcW w:w="4247" w:type="dxa"/>
          </w:tcPr>
          <w:p w14:paraId="765068D6" w14:textId="4B80AA29" w:rsidR="007F1C6D" w:rsidRPr="007F1C6D" w:rsidRDefault="003F0693" w:rsidP="004B4CA7">
            <w:pPr>
              <w:spacing w:line="360" w:lineRule="auto"/>
              <w:jc w:val="both"/>
              <w:rPr>
                <w:rFonts w:ascii="Arial" w:eastAsia="Times New Roman" w:hAnsi="Arial" w:cs="Arial"/>
                <w:b/>
                <w:bCs/>
                <w:sz w:val="24"/>
                <w:szCs w:val="24"/>
                <w:lang w:val="en-US" w:eastAsia="pt-BR"/>
              </w:rPr>
            </w:pPr>
            <w:r>
              <w:rPr>
                <w:rFonts w:ascii="Arial" w:eastAsia="Times New Roman" w:hAnsi="Arial" w:cs="Arial"/>
                <w:b/>
                <w:bCs/>
                <w:sz w:val="24"/>
                <w:szCs w:val="24"/>
                <w:lang w:val="en-US" w:eastAsia="pt-BR"/>
              </w:rPr>
              <w:t>Database</w:t>
            </w:r>
          </w:p>
        </w:tc>
        <w:tc>
          <w:tcPr>
            <w:tcW w:w="4247" w:type="dxa"/>
          </w:tcPr>
          <w:p w14:paraId="05D2CE56" w14:textId="1F987A49" w:rsidR="007F1C6D" w:rsidRPr="007F1C6D" w:rsidRDefault="007F1C6D" w:rsidP="004B4CA7">
            <w:pPr>
              <w:spacing w:line="360" w:lineRule="auto"/>
              <w:jc w:val="both"/>
              <w:rPr>
                <w:rFonts w:ascii="Arial" w:eastAsia="Times New Roman" w:hAnsi="Arial" w:cs="Arial"/>
                <w:b/>
                <w:bCs/>
                <w:sz w:val="24"/>
                <w:szCs w:val="24"/>
                <w:lang w:val="en-US" w:eastAsia="pt-BR"/>
              </w:rPr>
            </w:pPr>
            <w:r w:rsidRPr="007F1C6D">
              <w:rPr>
                <w:rFonts w:ascii="Arial" w:eastAsia="Times New Roman" w:hAnsi="Arial" w:cs="Arial"/>
                <w:b/>
                <w:bCs/>
                <w:sz w:val="24"/>
                <w:szCs w:val="24"/>
                <w:lang w:val="en-US" w:eastAsia="pt-BR"/>
              </w:rPr>
              <w:t>Search equation</w:t>
            </w:r>
          </w:p>
        </w:tc>
      </w:tr>
      <w:tr w:rsidR="007F1C6D" w:rsidRPr="00D81F95" w14:paraId="1B064C14" w14:textId="77777777" w:rsidTr="007F1C6D">
        <w:tc>
          <w:tcPr>
            <w:tcW w:w="4247" w:type="dxa"/>
          </w:tcPr>
          <w:p w14:paraId="243538D5" w14:textId="07206E0A" w:rsidR="007F1C6D" w:rsidRDefault="007F1C6D" w:rsidP="004B4CA7">
            <w:pPr>
              <w:spacing w:line="360" w:lineRule="auto"/>
              <w:jc w:val="both"/>
              <w:rPr>
                <w:rFonts w:ascii="Arial" w:eastAsia="Times New Roman" w:hAnsi="Arial" w:cs="Arial"/>
                <w:sz w:val="24"/>
                <w:szCs w:val="24"/>
                <w:lang w:val="en-US" w:eastAsia="pt-BR"/>
              </w:rPr>
            </w:pPr>
            <w:proofErr w:type="spellStart"/>
            <w:r>
              <w:rPr>
                <w:rFonts w:ascii="Arial" w:hAnsi="Arial" w:cs="Arial"/>
                <w:sz w:val="24"/>
                <w:szCs w:val="24"/>
              </w:rPr>
              <w:t>PubMed</w:t>
            </w:r>
            <w:proofErr w:type="spellEnd"/>
          </w:p>
        </w:tc>
        <w:tc>
          <w:tcPr>
            <w:tcW w:w="4247" w:type="dxa"/>
          </w:tcPr>
          <w:p w14:paraId="28D1FDE7" w14:textId="151D3342" w:rsidR="007F1C6D" w:rsidRDefault="007F1C6D" w:rsidP="004B4CA7">
            <w:pPr>
              <w:spacing w:line="360" w:lineRule="auto"/>
              <w:jc w:val="both"/>
              <w:rPr>
                <w:rFonts w:ascii="Arial" w:eastAsia="Times New Roman" w:hAnsi="Arial" w:cs="Arial"/>
                <w:sz w:val="24"/>
                <w:szCs w:val="24"/>
                <w:lang w:val="en-US" w:eastAsia="pt-BR"/>
              </w:rPr>
            </w:pPr>
            <w:r w:rsidRPr="00E52665">
              <w:rPr>
                <w:rFonts w:ascii="Arial" w:hAnsi="Arial" w:cs="Arial"/>
                <w:sz w:val="24"/>
                <w:szCs w:val="24"/>
                <w:lang w:val="en-US"/>
              </w:rPr>
              <w:t>("exercise"[</w:t>
            </w:r>
            <w:proofErr w:type="spellStart"/>
            <w:r w:rsidRPr="00E52665">
              <w:rPr>
                <w:rFonts w:ascii="Arial" w:hAnsi="Arial" w:cs="Arial"/>
                <w:sz w:val="24"/>
                <w:szCs w:val="24"/>
                <w:lang w:val="en-US"/>
              </w:rPr>
              <w:t>MeSH</w:t>
            </w:r>
            <w:proofErr w:type="spellEnd"/>
            <w:r w:rsidRPr="00E52665">
              <w:rPr>
                <w:rFonts w:ascii="Arial" w:hAnsi="Arial" w:cs="Arial"/>
                <w:sz w:val="24"/>
                <w:szCs w:val="24"/>
                <w:lang w:val="en-US"/>
              </w:rPr>
              <w:t xml:space="preserve"> Terms] OR "exercise"[Title/Abstract] OR "physical activity"[Title/Abstract] OR "physical activities"[Title/Abstract] OR "physical exercise"[Title/Abstract] OR "sedentary behavior"[</w:t>
            </w:r>
            <w:proofErr w:type="spellStart"/>
            <w:r w:rsidRPr="00E52665">
              <w:rPr>
                <w:rFonts w:ascii="Arial" w:hAnsi="Arial" w:cs="Arial"/>
                <w:sz w:val="24"/>
                <w:szCs w:val="24"/>
                <w:lang w:val="en-US"/>
              </w:rPr>
              <w:t>MeSH</w:t>
            </w:r>
            <w:proofErr w:type="spellEnd"/>
            <w:r w:rsidRPr="00E52665">
              <w:rPr>
                <w:rFonts w:ascii="Arial" w:hAnsi="Arial" w:cs="Arial"/>
                <w:sz w:val="24"/>
                <w:szCs w:val="24"/>
                <w:lang w:val="en-US"/>
              </w:rPr>
              <w:t xml:space="preserve"> Terms] OR "sedentary behavior"[Title/Abstract] OR "physical inactivity"[Title/Abstract]) AND ("theory of planned behavior"[</w:t>
            </w:r>
            <w:proofErr w:type="spellStart"/>
            <w:r w:rsidRPr="00E52665">
              <w:rPr>
                <w:rFonts w:ascii="Arial" w:hAnsi="Arial" w:cs="Arial"/>
                <w:sz w:val="24"/>
                <w:szCs w:val="24"/>
                <w:lang w:val="en-US"/>
              </w:rPr>
              <w:t>MeSH</w:t>
            </w:r>
            <w:proofErr w:type="spellEnd"/>
            <w:r w:rsidRPr="00E52665">
              <w:rPr>
                <w:rFonts w:ascii="Arial" w:hAnsi="Arial" w:cs="Arial"/>
                <w:sz w:val="24"/>
                <w:szCs w:val="24"/>
                <w:lang w:val="en-US"/>
              </w:rPr>
              <w:t xml:space="preserve"> Terms] OR "theory of planned behavior"[Title/Abstract] OR "behavior control"[</w:t>
            </w:r>
            <w:proofErr w:type="spellStart"/>
            <w:r w:rsidRPr="00E52665">
              <w:rPr>
                <w:rFonts w:ascii="Arial" w:hAnsi="Arial" w:cs="Arial"/>
                <w:sz w:val="24"/>
                <w:szCs w:val="24"/>
                <w:lang w:val="en-US"/>
              </w:rPr>
              <w:t>MeSH</w:t>
            </w:r>
            <w:proofErr w:type="spellEnd"/>
            <w:r w:rsidRPr="00E52665">
              <w:rPr>
                <w:rFonts w:ascii="Arial" w:hAnsi="Arial" w:cs="Arial"/>
                <w:sz w:val="24"/>
                <w:szCs w:val="24"/>
                <w:lang w:val="en-US"/>
              </w:rPr>
              <w:t xml:space="preserve"> Terms] OR "perceived behavioral control"[Title/Abstract] OR "subjective norms"[Title/Abstract] OR "behavioral beliefs"[Title/abstract] OR "behavior beliefs"[Title/abstract] OR "normative beliefs"[Title/Abstract] OR "control beliefs"[Title/Abstract] OR "attitude toward the behavior"[Title/Abstract])</w:t>
            </w:r>
          </w:p>
        </w:tc>
      </w:tr>
      <w:tr w:rsidR="007F1C6D" w:rsidRPr="00D81F95" w14:paraId="2284376E" w14:textId="77777777" w:rsidTr="007F1C6D">
        <w:tc>
          <w:tcPr>
            <w:tcW w:w="4247" w:type="dxa"/>
          </w:tcPr>
          <w:p w14:paraId="5BA167D7" w14:textId="00226DD9" w:rsidR="007F1C6D" w:rsidRDefault="007F1C6D" w:rsidP="004B4CA7">
            <w:pPr>
              <w:spacing w:line="360" w:lineRule="auto"/>
              <w:jc w:val="both"/>
              <w:rPr>
                <w:rFonts w:ascii="Arial" w:eastAsia="Times New Roman" w:hAnsi="Arial" w:cs="Arial"/>
                <w:sz w:val="24"/>
                <w:szCs w:val="24"/>
                <w:lang w:val="en-US" w:eastAsia="pt-BR"/>
              </w:rPr>
            </w:pPr>
            <w:r>
              <w:rPr>
                <w:rFonts w:ascii="Arial" w:hAnsi="Arial" w:cs="Arial"/>
                <w:sz w:val="24"/>
                <w:szCs w:val="24"/>
              </w:rPr>
              <w:t>BVS</w:t>
            </w:r>
          </w:p>
        </w:tc>
        <w:tc>
          <w:tcPr>
            <w:tcW w:w="4247" w:type="dxa"/>
          </w:tcPr>
          <w:p w14:paraId="5A19955F" w14:textId="685D4739" w:rsidR="007F1C6D" w:rsidRDefault="007F1C6D" w:rsidP="004B4CA7">
            <w:pPr>
              <w:spacing w:line="360" w:lineRule="auto"/>
              <w:jc w:val="both"/>
              <w:rPr>
                <w:rFonts w:ascii="Arial" w:eastAsia="Times New Roman" w:hAnsi="Arial" w:cs="Arial"/>
                <w:sz w:val="24"/>
                <w:szCs w:val="24"/>
                <w:lang w:val="en-US" w:eastAsia="pt-BR"/>
              </w:rPr>
            </w:pPr>
            <w:r w:rsidRPr="00866F37">
              <w:rPr>
                <w:rFonts w:ascii="Arial" w:hAnsi="Arial" w:cs="Arial"/>
                <w:sz w:val="24"/>
                <w:szCs w:val="24"/>
                <w:lang w:val="en-US"/>
              </w:rPr>
              <w:t>((</w:t>
            </w:r>
            <w:proofErr w:type="spellStart"/>
            <w:r w:rsidRPr="00866F37">
              <w:rPr>
                <w:rFonts w:ascii="Arial" w:hAnsi="Arial" w:cs="Arial"/>
                <w:sz w:val="24"/>
                <w:szCs w:val="24"/>
                <w:lang w:val="en-US"/>
              </w:rPr>
              <w:t>mh</w:t>
            </w:r>
            <w:proofErr w:type="spellEnd"/>
            <w:r w:rsidRPr="00866F37">
              <w:rPr>
                <w:rFonts w:ascii="Arial" w:hAnsi="Arial" w:cs="Arial"/>
                <w:sz w:val="24"/>
                <w:szCs w:val="24"/>
                <w:lang w:val="en-US"/>
              </w:rPr>
              <w:t>:("exercise")) OR ("exercise") OR ("physical activity") OR ("physical activities") OR ("physical exercise") OR (</w:t>
            </w:r>
            <w:proofErr w:type="spellStart"/>
            <w:r w:rsidRPr="00866F37">
              <w:rPr>
                <w:rFonts w:ascii="Arial" w:hAnsi="Arial" w:cs="Arial"/>
                <w:sz w:val="24"/>
                <w:szCs w:val="24"/>
                <w:lang w:val="en-US"/>
              </w:rPr>
              <w:t>mh</w:t>
            </w:r>
            <w:proofErr w:type="spellEnd"/>
            <w:r w:rsidRPr="00866F37">
              <w:rPr>
                <w:rFonts w:ascii="Arial" w:hAnsi="Arial" w:cs="Arial"/>
                <w:sz w:val="24"/>
                <w:szCs w:val="24"/>
                <w:lang w:val="en-US"/>
              </w:rPr>
              <w:t>:("sedentary behavior")) OR ("sedentary behavior") OR ("physical inactivity")) AND (("theory of planned behavior") OR (</w:t>
            </w:r>
            <w:proofErr w:type="spellStart"/>
            <w:r w:rsidRPr="00866F37">
              <w:rPr>
                <w:rFonts w:ascii="Arial" w:hAnsi="Arial" w:cs="Arial"/>
                <w:sz w:val="24"/>
                <w:szCs w:val="24"/>
                <w:lang w:val="en-US"/>
              </w:rPr>
              <w:t>mh</w:t>
            </w:r>
            <w:proofErr w:type="spellEnd"/>
            <w:r w:rsidRPr="00866F37">
              <w:rPr>
                <w:rFonts w:ascii="Arial" w:hAnsi="Arial" w:cs="Arial"/>
                <w:sz w:val="24"/>
                <w:szCs w:val="24"/>
                <w:lang w:val="en-US"/>
              </w:rPr>
              <w:t xml:space="preserve">:("behavior control")) OR ("behavior control") OR ("perceived behavioral control") OR </w:t>
            </w:r>
            <w:r w:rsidRPr="00866F37">
              <w:rPr>
                <w:rFonts w:ascii="Arial" w:hAnsi="Arial" w:cs="Arial"/>
                <w:sz w:val="24"/>
                <w:szCs w:val="24"/>
                <w:lang w:val="en-US"/>
              </w:rPr>
              <w:lastRenderedPageBreak/>
              <w:t>("subjective norms") OR ("behavioral beliefs") OR ("behavior beliefs") OR ("normative beliefs") OR ("control beliefs") OR ("attitude toward the behavior"))</w:t>
            </w:r>
          </w:p>
        </w:tc>
      </w:tr>
      <w:tr w:rsidR="007F1C6D" w:rsidRPr="00D81F95" w14:paraId="287AF090" w14:textId="77777777" w:rsidTr="007F1C6D">
        <w:tc>
          <w:tcPr>
            <w:tcW w:w="4247" w:type="dxa"/>
          </w:tcPr>
          <w:p w14:paraId="454F293D" w14:textId="677AD31D" w:rsidR="007F1C6D" w:rsidRDefault="007F1C6D" w:rsidP="004B4CA7">
            <w:pPr>
              <w:spacing w:line="360" w:lineRule="auto"/>
              <w:jc w:val="both"/>
              <w:rPr>
                <w:rFonts w:ascii="Arial" w:eastAsia="Times New Roman" w:hAnsi="Arial" w:cs="Arial"/>
                <w:sz w:val="24"/>
                <w:szCs w:val="24"/>
                <w:lang w:val="en-US" w:eastAsia="pt-BR"/>
              </w:rPr>
            </w:pPr>
            <w:r>
              <w:rPr>
                <w:rFonts w:ascii="Arial" w:hAnsi="Arial" w:cs="Arial"/>
                <w:sz w:val="24"/>
                <w:szCs w:val="24"/>
              </w:rPr>
              <w:lastRenderedPageBreak/>
              <w:t>SciELO</w:t>
            </w:r>
          </w:p>
        </w:tc>
        <w:tc>
          <w:tcPr>
            <w:tcW w:w="4247" w:type="dxa"/>
          </w:tcPr>
          <w:p w14:paraId="08EDDE6F" w14:textId="2C8F376B" w:rsidR="007F1C6D" w:rsidRDefault="007F1C6D" w:rsidP="004B4CA7">
            <w:pPr>
              <w:spacing w:line="360" w:lineRule="auto"/>
              <w:jc w:val="both"/>
              <w:rPr>
                <w:rFonts w:ascii="Arial" w:eastAsia="Times New Roman" w:hAnsi="Arial" w:cs="Arial"/>
                <w:sz w:val="24"/>
                <w:szCs w:val="24"/>
                <w:lang w:val="en-US" w:eastAsia="pt-BR"/>
              </w:rPr>
            </w:pPr>
            <w:r w:rsidRPr="00866F37">
              <w:rPr>
                <w:rFonts w:ascii="Arial" w:hAnsi="Arial" w:cs="Arial"/>
                <w:sz w:val="24"/>
                <w:szCs w:val="24"/>
                <w:lang w:val="en-US"/>
              </w:rPr>
              <w:t>((exercise) OR (physical activity) OR (physical activities) OR (physical exercise) OR (sedentary behavior) OR (physical inactivity)) AND ((theory of planned behavior) OR (behavior control) OR (perceived behavioral control) OR (subjective norms) OR (behavioral beliefs) OR (behavior beliefs) OR (normative beliefs) (control beliefs) OR (attitude toward the behavior))</w:t>
            </w:r>
          </w:p>
        </w:tc>
      </w:tr>
      <w:tr w:rsidR="007F1C6D" w:rsidRPr="00D81F95" w14:paraId="6C8C5030" w14:textId="77777777" w:rsidTr="007F1C6D">
        <w:tc>
          <w:tcPr>
            <w:tcW w:w="4247" w:type="dxa"/>
          </w:tcPr>
          <w:p w14:paraId="0F6B8C8C" w14:textId="755B59AC" w:rsidR="007F1C6D" w:rsidRDefault="007F1C6D" w:rsidP="004B4CA7">
            <w:pPr>
              <w:spacing w:line="360" w:lineRule="auto"/>
              <w:jc w:val="both"/>
              <w:rPr>
                <w:rFonts w:ascii="Arial" w:eastAsia="Times New Roman" w:hAnsi="Arial" w:cs="Arial"/>
                <w:sz w:val="24"/>
                <w:szCs w:val="24"/>
                <w:lang w:val="en-US" w:eastAsia="pt-BR"/>
              </w:rPr>
            </w:pPr>
            <w:r>
              <w:rPr>
                <w:rFonts w:ascii="Arial" w:hAnsi="Arial" w:cs="Arial"/>
                <w:sz w:val="24"/>
                <w:szCs w:val="24"/>
              </w:rPr>
              <w:t>Scopus</w:t>
            </w:r>
          </w:p>
        </w:tc>
        <w:tc>
          <w:tcPr>
            <w:tcW w:w="4247" w:type="dxa"/>
          </w:tcPr>
          <w:p w14:paraId="6153FD91" w14:textId="77777777" w:rsidR="007F1C6D" w:rsidRPr="0017269C" w:rsidRDefault="007F1C6D" w:rsidP="004B4CA7">
            <w:pPr>
              <w:spacing w:line="360" w:lineRule="auto"/>
              <w:jc w:val="both"/>
              <w:rPr>
                <w:rFonts w:ascii="Arial" w:hAnsi="Arial" w:cs="Arial"/>
                <w:sz w:val="24"/>
                <w:szCs w:val="24"/>
                <w:lang w:val="en-US"/>
              </w:rPr>
            </w:pPr>
            <w:r w:rsidRPr="0017269C">
              <w:rPr>
                <w:rFonts w:ascii="Arial" w:hAnsi="Arial" w:cs="Arial"/>
                <w:sz w:val="24"/>
                <w:szCs w:val="24"/>
                <w:lang w:val="en-US"/>
              </w:rPr>
              <w:t>(ALL("exercise") OR ALL("physical activity") OR ALL("physical activities") OR ALL("physical exercise") OR ALL("sedentary behavior") OR ALL("physical inactivity")) AND (ALL(“theory of planned behavior”) OR ALL(“behavior control”) OR ALL(“perceived behavioral control”) OR ALL(“subjective norms”) OR ALL(“behavioral beliefs”) OR ALL("behavior</w:t>
            </w:r>
          </w:p>
          <w:p w14:paraId="2BFB8E3C" w14:textId="6E339C9C" w:rsidR="007F1C6D" w:rsidRDefault="007F1C6D" w:rsidP="004B4CA7">
            <w:pPr>
              <w:spacing w:line="360" w:lineRule="auto"/>
              <w:jc w:val="both"/>
              <w:rPr>
                <w:rFonts w:ascii="Arial" w:eastAsia="Times New Roman" w:hAnsi="Arial" w:cs="Arial"/>
                <w:sz w:val="24"/>
                <w:szCs w:val="24"/>
                <w:lang w:val="en-US" w:eastAsia="pt-BR"/>
              </w:rPr>
            </w:pPr>
            <w:r w:rsidRPr="0017269C">
              <w:rPr>
                <w:rFonts w:ascii="Arial" w:hAnsi="Arial" w:cs="Arial"/>
                <w:sz w:val="24"/>
                <w:szCs w:val="24"/>
                <w:lang w:val="en-US"/>
              </w:rPr>
              <w:t>beliefs") OR ALL("normative beliefs") ALL("control beliefs") OR ALL(“attitude toward the behavior”))</w:t>
            </w:r>
          </w:p>
        </w:tc>
      </w:tr>
      <w:tr w:rsidR="007F1C6D" w:rsidRPr="00D81F95" w14:paraId="1BC777F8" w14:textId="77777777" w:rsidTr="007F1C6D">
        <w:tc>
          <w:tcPr>
            <w:tcW w:w="4247" w:type="dxa"/>
          </w:tcPr>
          <w:p w14:paraId="5DED2AB6" w14:textId="5D8E3637" w:rsidR="007F1C6D" w:rsidRDefault="007F1C6D" w:rsidP="004B4CA7">
            <w:pPr>
              <w:spacing w:line="360" w:lineRule="auto"/>
              <w:jc w:val="both"/>
              <w:rPr>
                <w:rFonts w:ascii="Arial" w:eastAsia="Times New Roman" w:hAnsi="Arial" w:cs="Arial"/>
                <w:sz w:val="24"/>
                <w:szCs w:val="24"/>
                <w:lang w:val="en-US" w:eastAsia="pt-BR"/>
              </w:rPr>
            </w:pPr>
            <w:r>
              <w:rPr>
                <w:rFonts w:ascii="Arial" w:hAnsi="Arial" w:cs="Arial"/>
                <w:sz w:val="24"/>
                <w:szCs w:val="24"/>
              </w:rPr>
              <w:t xml:space="preserve">Web </w:t>
            </w:r>
            <w:proofErr w:type="spellStart"/>
            <w:r>
              <w:rPr>
                <w:rFonts w:ascii="Arial" w:hAnsi="Arial" w:cs="Arial"/>
                <w:sz w:val="24"/>
                <w:szCs w:val="24"/>
              </w:rPr>
              <w:t>of</w:t>
            </w:r>
            <w:proofErr w:type="spellEnd"/>
            <w:r>
              <w:rPr>
                <w:rFonts w:ascii="Arial" w:hAnsi="Arial" w:cs="Arial"/>
                <w:sz w:val="24"/>
                <w:szCs w:val="24"/>
              </w:rPr>
              <w:t xml:space="preserve"> Science</w:t>
            </w:r>
          </w:p>
        </w:tc>
        <w:tc>
          <w:tcPr>
            <w:tcW w:w="4247" w:type="dxa"/>
          </w:tcPr>
          <w:p w14:paraId="6E8C69E5" w14:textId="189ED794" w:rsidR="007F1C6D" w:rsidRDefault="007F1C6D" w:rsidP="004B4CA7">
            <w:pPr>
              <w:spacing w:line="360" w:lineRule="auto"/>
              <w:jc w:val="both"/>
              <w:rPr>
                <w:rFonts w:ascii="Arial" w:eastAsia="Times New Roman" w:hAnsi="Arial" w:cs="Arial"/>
                <w:sz w:val="24"/>
                <w:szCs w:val="24"/>
                <w:lang w:val="en-US" w:eastAsia="pt-BR"/>
              </w:rPr>
            </w:pPr>
            <w:r w:rsidRPr="0017269C">
              <w:rPr>
                <w:rFonts w:ascii="Arial" w:hAnsi="Arial" w:cs="Arial"/>
                <w:sz w:val="24"/>
                <w:szCs w:val="24"/>
                <w:lang w:val="en-US"/>
              </w:rPr>
              <w:t xml:space="preserve">(ALL=("exercise") OR ALL=("physical activity") OR ALL=("physical activities") OR ALL=("physical </w:t>
            </w:r>
            <w:r w:rsidRPr="0017269C">
              <w:rPr>
                <w:rFonts w:ascii="Arial" w:hAnsi="Arial" w:cs="Arial"/>
                <w:sz w:val="24"/>
                <w:szCs w:val="24"/>
                <w:lang w:val="en-US"/>
              </w:rPr>
              <w:lastRenderedPageBreak/>
              <w:t>exercise") OR ALL=("sedentary behavior") OR ALL=("physical inactivity")) AND (ALL=("theory of planned behavior") OR ALL=("behavior control") OR ALL=("perceived behavioral control") OR ALL=("subjective norms") OR ALL=("behavioral beliefs") OR ALL=("behavior beliefs") OR ALL=("normative beliefs") OR ALL=("control beliefs") OR ALL=("attitude toward the behavior"))</w:t>
            </w:r>
          </w:p>
        </w:tc>
      </w:tr>
      <w:tr w:rsidR="007F1C6D" w:rsidRPr="00D81F95" w14:paraId="4C1307D5" w14:textId="77777777" w:rsidTr="007F1C6D">
        <w:tc>
          <w:tcPr>
            <w:tcW w:w="4247" w:type="dxa"/>
          </w:tcPr>
          <w:p w14:paraId="4E522FA6" w14:textId="2879B29A" w:rsidR="007F1C6D" w:rsidRDefault="007F1C6D" w:rsidP="004B4CA7">
            <w:pPr>
              <w:spacing w:line="360" w:lineRule="auto"/>
              <w:jc w:val="both"/>
              <w:rPr>
                <w:rFonts w:ascii="Arial" w:eastAsia="Times New Roman" w:hAnsi="Arial" w:cs="Arial"/>
                <w:sz w:val="24"/>
                <w:szCs w:val="24"/>
                <w:lang w:val="en-US" w:eastAsia="pt-BR"/>
              </w:rPr>
            </w:pPr>
            <w:proofErr w:type="spellStart"/>
            <w:r>
              <w:rPr>
                <w:rFonts w:ascii="Arial" w:hAnsi="Arial" w:cs="Arial"/>
                <w:sz w:val="24"/>
                <w:szCs w:val="24"/>
              </w:rPr>
              <w:lastRenderedPageBreak/>
              <w:t>PsycINFO</w:t>
            </w:r>
            <w:proofErr w:type="spellEnd"/>
          </w:p>
        </w:tc>
        <w:tc>
          <w:tcPr>
            <w:tcW w:w="4247" w:type="dxa"/>
          </w:tcPr>
          <w:p w14:paraId="41FAC2E1" w14:textId="29FCAE3E" w:rsidR="007F1C6D" w:rsidRDefault="007F1C6D" w:rsidP="004B4CA7">
            <w:pPr>
              <w:spacing w:line="360" w:lineRule="auto"/>
              <w:jc w:val="both"/>
              <w:rPr>
                <w:rFonts w:ascii="Arial" w:eastAsia="Times New Roman" w:hAnsi="Arial" w:cs="Arial"/>
                <w:sz w:val="24"/>
                <w:szCs w:val="24"/>
                <w:lang w:val="en-US" w:eastAsia="pt-BR"/>
              </w:rPr>
            </w:pPr>
            <w:r w:rsidRPr="00A03FF6">
              <w:rPr>
                <w:rFonts w:ascii="Arial" w:hAnsi="Arial" w:cs="Arial"/>
                <w:sz w:val="24"/>
                <w:szCs w:val="24"/>
                <w:lang w:val="en-US"/>
              </w:rPr>
              <w:t>(“exercise” OR “physical activity” OR “physical activities” OR “physical exercise” OR “sedentary behavior” OR “physical inactivity”) AND (“theory of planned behavior” OR “behavior control” OR “perceived behavioral control” OR “subjective norms” OR “behavioral beliefs” OR “behavior beliefs” OR “normative beliefs” OR “control beliefs” OR “attitude toward the behavior”)</w:t>
            </w:r>
          </w:p>
        </w:tc>
      </w:tr>
    </w:tbl>
    <w:p w14:paraId="2B7302B4" w14:textId="77777777" w:rsidR="007F1C6D" w:rsidRDefault="007F1C6D" w:rsidP="004B4CA7">
      <w:pPr>
        <w:spacing w:after="0" w:line="360" w:lineRule="auto"/>
        <w:jc w:val="both"/>
        <w:rPr>
          <w:rFonts w:ascii="Arial" w:eastAsia="Times New Roman" w:hAnsi="Arial" w:cs="Arial"/>
          <w:sz w:val="24"/>
          <w:szCs w:val="24"/>
          <w:lang w:val="en-US" w:eastAsia="pt-BR"/>
        </w:rPr>
      </w:pPr>
    </w:p>
    <w:p w14:paraId="0B46AA85" w14:textId="7C8CD53F" w:rsidR="007F1C6D" w:rsidRDefault="00983B9C" w:rsidP="004B4CA7">
      <w:pPr>
        <w:spacing w:after="0" w:line="360" w:lineRule="auto"/>
        <w:ind w:firstLine="708"/>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The searches did not use any type of filter, and there</w:t>
      </w:r>
      <w:r w:rsidR="007F1C6D" w:rsidRPr="007F1C6D">
        <w:rPr>
          <w:rFonts w:ascii="Arial" w:eastAsia="Times New Roman" w:hAnsi="Arial" w:cs="Arial"/>
          <w:sz w:val="24"/>
          <w:szCs w:val="24"/>
          <w:lang w:val="en-US" w:eastAsia="pt-BR"/>
        </w:rPr>
        <w:t xml:space="preserve"> were no time, language</w:t>
      </w:r>
      <w:r w:rsidR="003F0693">
        <w:rPr>
          <w:rFonts w:ascii="Arial" w:eastAsia="Times New Roman" w:hAnsi="Arial" w:cs="Arial"/>
          <w:sz w:val="24"/>
          <w:szCs w:val="24"/>
          <w:lang w:val="en-US" w:eastAsia="pt-BR"/>
        </w:rPr>
        <w:t>,</w:t>
      </w:r>
      <w:r w:rsidR="007F1C6D" w:rsidRPr="007F1C6D">
        <w:rPr>
          <w:rFonts w:ascii="Arial" w:eastAsia="Times New Roman" w:hAnsi="Arial" w:cs="Arial"/>
          <w:sz w:val="24"/>
          <w:szCs w:val="24"/>
          <w:lang w:val="en-US" w:eastAsia="pt-BR"/>
        </w:rPr>
        <w:t xml:space="preserve"> or study design limitations.</w:t>
      </w:r>
    </w:p>
    <w:p w14:paraId="61FF76FA" w14:textId="77777777" w:rsidR="007F1C6D" w:rsidRDefault="007F1C6D" w:rsidP="004B4CA7">
      <w:pPr>
        <w:spacing w:after="0" w:line="360" w:lineRule="auto"/>
        <w:ind w:firstLine="708"/>
        <w:jc w:val="both"/>
        <w:rPr>
          <w:rFonts w:ascii="Arial" w:eastAsia="Times New Roman" w:hAnsi="Arial" w:cs="Arial"/>
          <w:sz w:val="24"/>
          <w:szCs w:val="24"/>
          <w:lang w:val="en-US" w:eastAsia="pt-BR"/>
        </w:rPr>
      </w:pPr>
    </w:p>
    <w:p w14:paraId="0F4E7DE6" w14:textId="24AE11FD" w:rsidR="007F1C6D" w:rsidRPr="007F1C6D" w:rsidRDefault="007F1C6D" w:rsidP="004B4CA7">
      <w:pPr>
        <w:spacing w:after="0" w:line="360" w:lineRule="auto"/>
        <w:jc w:val="both"/>
        <w:rPr>
          <w:rFonts w:ascii="Arial" w:eastAsia="Times New Roman" w:hAnsi="Arial" w:cs="Arial"/>
          <w:b/>
          <w:bCs/>
          <w:sz w:val="24"/>
          <w:szCs w:val="24"/>
          <w:lang w:val="en-US" w:eastAsia="pt-BR"/>
        </w:rPr>
      </w:pPr>
      <w:r w:rsidRPr="007F1C6D">
        <w:rPr>
          <w:rFonts w:ascii="Arial" w:eastAsia="Times New Roman" w:hAnsi="Arial" w:cs="Arial"/>
          <w:b/>
          <w:bCs/>
          <w:sz w:val="24"/>
          <w:szCs w:val="24"/>
          <w:lang w:val="en-US" w:eastAsia="pt-BR"/>
        </w:rPr>
        <w:t>Selection process</w:t>
      </w:r>
    </w:p>
    <w:p w14:paraId="36815CCF" w14:textId="77777777" w:rsidR="007F1C6D" w:rsidRDefault="007F1C6D" w:rsidP="004B4CA7">
      <w:pPr>
        <w:spacing w:after="0" w:line="360" w:lineRule="auto"/>
        <w:ind w:firstLine="708"/>
        <w:jc w:val="both"/>
        <w:rPr>
          <w:rFonts w:ascii="Arial" w:eastAsia="Times New Roman" w:hAnsi="Arial" w:cs="Arial"/>
          <w:sz w:val="24"/>
          <w:szCs w:val="24"/>
          <w:lang w:val="en-US" w:eastAsia="pt-BR"/>
        </w:rPr>
      </w:pPr>
    </w:p>
    <w:p w14:paraId="6ECEE235" w14:textId="03799CE1" w:rsidR="007F1C6D" w:rsidRDefault="003F0693" w:rsidP="004B4CA7">
      <w:pPr>
        <w:spacing w:after="0" w:line="360" w:lineRule="auto"/>
        <w:ind w:firstLine="708"/>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Two researchers (MMCF and JMM) independently selected all records found in the searches</w:t>
      </w:r>
      <w:r w:rsidR="007F1C6D" w:rsidRPr="007F1C6D">
        <w:rPr>
          <w:rFonts w:ascii="Arial" w:eastAsia="Times New Roman" w:hAnsi="Arial" w:cs="Arial"/>
          <w:sz w:val="24"/>
          <w:szCs w:val="24"/>
          <w:lang w:val="en-US" w:eastAsia="pt-BR"/>
        </w:rPr>
        <w:t xml:space="preserve">. Each researcher evaluated the records based on the established inclusion and exclusion criteria. Initially, this evaluation took place by reading the titles and summaries of the records and later by reading the text in full. In both stages, a </w:t>
      </w:r>
      <w:r w:rsidR="007F1C6D" w:rsidRPr="007F1C6D">
        <w:rPr>
          <w:rFonts w:ascii="Arial" w:eastAsia="Times New Roman" w:hAnsi="Arial" w:cs="Arial"/>
          <w:sz w:val="24"/>
          <w:szCs w:val="24"/>
          <w:lang w:val="en-US" w:eastAsia="pt-BR"/>
        </w:rPr>
        <w:lastRenderedPageBreak/>
        <w:t>third researcher was assigned to resolve disagreements (MKCR). For this study selection stage, the Rayyan</w:t>
      </w:r>
      <w:r w:rsidR="007F1C6D" w:rsidRPr="007F1C6D">
        <w:rPr>
          <w:rFonts w:ascii="Arial" w:eastAsia="Times New Roman" w:hAnsi="Arial" w:cs="Arial"/>
          <w:sz w:val="24"/>
          <w:szCs w:val="24"/>
          <w:vertAlign w:val="superscript"/>
          <w:lang w:val="en-US" w:eastAsia="pt-BR"/>
        </w:rPr>
        <w:t>2</w:t>
      </w:r>
      <w:r w:rsidR="007F1C6D" w:rsidRPr="007F1C6D">
        <w:rPr>
          <w:rFonts w:ascii="Arial" w:eastAsia="Times New Roman" w:hAnsi="Arial" w:cs="Arial"/>
          <w:sz w:val="24"/>
          <w:szCs w:val="24"/>
          <w:lang w:val="en-US" w:eastAsia="pt-BR"/>
        </w:rPr>
        <w:t xml:space="preserve"> tool was used.</w:t>
      </w:r>
    </w:p>
    <w:p w14:paraId="1329DB1E" w14:textId="77777777" w:rsidR="007F1C6D" w:rsidRDefault="007F1C6D" w:rsidP="004B4CA7">
      <w:pPr>
        <w:spacing w:after="0" w:line="360" w:lineRule="auto"/>
        <w:ind w:firstLine="708"/>
        <w:jc w:val="both"/>
        <w:rPr>
          <w:rFonts w:ascii="Arial" w:eastAsia="Times New Roman" w:hAnsi="Arial" w:cs="Arial"/>
          <w:sz w:val="24"/>
          <w:szCs w:val="24"/>
          <w:lang w:val="en-US" w:eastAsia="pt-BR"/>
        </w:rPr>
      </w:pPr>
    </w:p>
    <w:p w14:paraId="1F09E148" w14:textId="75ADB963" w:rsidR="007F1C6D" w:rsidRPr="007F1C6D" w:rsidRDefault="007F1C6D" w:rsidP="004B4CA7">
      <w:pPr>
        <w:spacing w:after="0" w:line="360" w:lineRule="auto"/>
        <w:jc w:val="both"/>
        <w:rPr>
          <w:rFonts w:ascii="Arial" w:eastAsia="Times New Roman" w:hAnsi="Arial" w:cs="Arial"/>
          <w:b/>
          <w:bCs/>
          <w:sz w:val="24"/>
          <w:szCs w:val="24"/>
          <w:lang w:val="en-US" w:eastAsia="pt-BR"/>
        </w:rPr>
      </w:pPr>
      <w:r w:rsidRPr="007F1C6D">
        <w:rPr>
          <w:rFonts w:ascii="Arial" w:eastAsia="Times New Roman" w:hAnsi="Arial" w:cs="Arial"/>
          <w:b/>
          <w:bCs/>
          <w:sz w:val="24"/>
          <w:szCs w:val="24"/>
          <w:lang w:val="en-US" w:eastAsia="pt-BR"/>
        </w:rPr>
        <w:t>Data collection process</w:t>
      </w:r>
    </w:p>
    <w:p w14:paraId="77B58F0C" w14:textId="77777777" w:rsidR="007F1C6D" w:rsidRDefault="007F1C6D" w:rsidP="004B4CA7">
      <w:pPr>
        <w:spacing w:after="0" w:line="360" w:lineRule="auto"/>
        <w:ind w:firstLine="708"/>
        <w:jc w:val="both"/>
        <w:rPr>
          <w:rFonts w:ascii="Arial" w:eastAsia="Times New Roman" w:hAnsi="Arial" w:cs="Arial"/>
          <w:sz w:val="24"/>
          <w:szCs w:val="24"/>
          <w:lang w:val="en-US" w:eastAsia="pt-BR"/>
        </w:rPr>
      </w:pPr>
    </w:p>
    <w:p w14:paraId="5977F9D1" w14:textId="46CE9B64" w:rsidR="007F1C6D" w:rsidRDefault="007F1C6D" w:rsidP="004B4CA7">
      <w:pPr>
        <w:spacing w:after="0" w:line="360" w:lineRule="auto"/>
        <w:ind w:firstLine="708"/>
        <w:jc w:val="both"/>
        <w:rPr>
          <w:rFonts w:ascii="Arial" w:eastAsia="Times New Roman" w:hAnsi="Arial" w:cs="Arial"/>
          <w:sz w:val="24"/>
          <w:szCs w:val="24"/>
          <w:lang w:val="en-US" w:eastAsia="pt-BR"/>
        </w:rPr>
      </w:pPr>
      <w:r w:rsidRPr="007F1C6D">
        <w:rPr>
          <w:rFonts w:ascii="Arial" w:eastAsia="Times New Roman" w:hAnsi="Arial" w:cs="Arial"/>
          <w:sz w:val="24"/>
          <w:szCs w:val="24"/>
          <w:lang w:val="en-US" w:eastAsia="pt-BR"/>
        </w:rPr>
        <w:t xml:space="preserve">Two researchers </w:t>
      </w:r>
      <w:r w:rsidR="003F0693">
        <w:rPr>
          <w:rFonts w:ascii="Arial" w:eastAsia="Times New Roman" w:hAnsi="Arial" w:cs="Arial"/>
          <w:sz w:val="24"/>
          <w:szCs w:val="24"/>
          <w:lang w:val="en-US" w:eastAsia="pt-BR"/>
        </w:rPr>
        <w:t>(MMCF and JMM) independently extracted data from the articles included in the review. A third researcher (MKCR) resolved disagreements when necessary</w:t>
      </w:r>
      <w:r w:rsidRPr="007F1C6D">
        <w:rPr>
          <w:rFonts w:ascii="Arial" w:eastAsia="Times New Roman" w:hAnsi="Arial" w:cs="Arial"/>
          <w:sz w:val="24"/>
          <w:szCs w:val="24"/>
          <w:lang w:val="en-US" w:eastAsia="pt-BR"/>
        </w:rPr>
        <w:t>.</w:t>
      </w:r>
    </w:p>
    <w:p w14:paraId="7ACB39DA" w14:textId="77777777" w:rsidR="007F1C6D" w:rsidRDefault="007F1C6D" w:rsidP="004B4CA7">
      <w:pPr>
        <w:spacing w:after="0" w:line="360" w:lineRule="auto"/>
        <w:ind w:firstLine="708"/>
        <w:jc w:val="both"/>
        <w:rPr>
          <w:rFonts w:ascii="Arial" w:eastAsia="Times New Roman" w:hAnsi="Arial" w:cs="Arial"/>
          <w:sz w:val="24"/>
          <w:szCs w:val="24"/>
          <w:lang w:val="en-US" w:eastAsia="pt-BR"/>
        </w:rPr>
      </w:pPr>
    </w:p>
    <w:p w14:paraId="3D40E937" w14:textId="47A3E5A5" w:rsidR="007F1C6D" w:rsidRPr="007F1C6D" w:rsidRDefault="007F1C6D" w:rsidP="004B4CA7">
      <w:pPr>
        <w:spacing w:after="0" w:line="360" w:lineRule="auto"/>
        <w:jc w:val="both"/>
        <w:rPr>
          <w:rFonts w:ascii="Arial" w:eastAsia="Times New Roman" w:hAnsi="Arial" w:cs="Arial"/>
          <w:b/>
          <w:bCs/>
          <w:sz w:val="24"/>
          <w:szCs w:val="24"/>
          <w:lang w:val="en-US" w:eastAsia="pt-BR"/>
        </w:rPr>
      </w:pPr>
      <w:r w:rsidRPr="007F1C6D">
        <w:rPr>
          <w:rFonts w:ascii="Arial" w:eastAsia="Times New Roman" w:hAnsi="Arial" w:cs="Arial"/>
          <w:b/>
          <w:bCs/>
          <w:sz w:val="24"/>
          <w:szCs w:val="24"/>
          <w:lang w:val="en-US" w:eastAsia="pt-BR"/>
        </w:rPr>
        <w:t>Data list</w:t>
      </w:r>
    </w:p>
    <w:p w14:paraId="6BB4D30F" w14:textId="77777777" w:rsidR="007F1C6D" w:rsidRDefault="007F1C6D" w:rsidP="004B4CA7">
      <w:pPr>
        <w:spacing w:after="0" w:line="360" w:lineRule="auto"/>
        <w:ind w:firstLine="708"/>
        <w:jc w:val="both"/>
        <w:rPr>
          <w:rFonts w:ascii="Arial" w:eastAsia="Times New Roman" w:hAnsi="Arial" w:cs="Arial"/>
          <w:sz w:val="24"/>
          <w:szCs w:val="24"/>
          <w:lang w:val="en-US" w:eastAsia="pt-BR"/>
        </w:rPr>
      </w:pPr>
    </w:p>
    <w:p w14:paraId="2BF65E07" w14:textId="053C6DA1" w:rsidR="007F1C6D" w:rsidRDefault="005B18DD" w:rsidP="004B4CA7">
      <w:pPr>
        <w:spacing w:after="0" w:line="360" w:lineRule="auto"/>
        <w:ind w:firstLine="708"/>
        <w:jc w:val="both"/>
        <w:rPr>
          <w:rFonts w:ascii="Arial" w:eastAsia="Times New Roman" w:hAnsi="Arial" w:cs="Arial"/>
          <w:sz w:val="24"/>
          <w:szCs w:val="24"/>
          <w:lang w:val="en-US" w:eastAsia="pt-BR"/>
        </w:rPr>
      </w:pPr>
      <w:r w:rsidRPr="005B18DD">
        <w:rPr>
          <w:rFonts w:ascii="Arial" w:eastAsia="Times New Roman" w:hAnsi="Arial" w:cs="Arial"/>
          <w:sz w:val="24"/>
          <w:szCs w:val="24"/>
          <w:lang w:val="en-US" w:eastAsia="pt-BR"/>
        </w:rPr>
        <w:t xml:space="preserve">The following data were extracted from the included articles: a) title; b) objective; c) study design; d) authors; e) year of publication; f) number of participants; g) number of men and women; h) type of security agents; </w:t>
      </w:r>
      <w:proofErr w:type="spellStart"/>
      <w:r w:rsidRPr="005B18DD">
        <w:rPr>
          <w:rFonts w:ascii="Arial" w:eastAsia="Times New Roman" w:hAnsi="Arial" w:cs="Arial"/>
          <w:sz w:val="24"/>
          <w:szCs w:val="24"/>
          <w:lang w:val="en-US" w:eastAsia="pt-BR"/>
        </w:rPr>
        <w:t>i</w:t>
      </w:r>
      <w:proofErr w:type="spellEnd"/>
      <w:r w:rsidRPr="005B18DD">
        <w:rPr>
          <w:rFonts w:ascii="Arial" w:eastAsia="Times New Roman" w:hAnsi="Arial" w:cs="Arial"/>
          <w:sz w:val="24"/>
          <w:szCs w:val="24"/>
          <w:lang w:val="en-US" w:eastAsia="pt-BR"/>
        </w:rPr>
        <w:t xml:space="preserve">) average age </w:t>
      </w:r>
      <w:r w:rsidR="003F0693">
        <w:rPr>
          <w:rFonts w:ascii="Arial" w:eastAsia="Times New Roman" w:hAnsi="Arial" w:cs="Arial"/>
          <w:sz w:val="24"/>
          <w:szCs w:val="24"/>
          <w:lang w:val="en-US" w:eastAsia="pt-BR"/>
        </w:rPr>
        <w:t>and</w:t>
      </w:r>
      <w:r w:rsidRPr="005B18DD">
        <w:rPr>
          <w:rFonts w:ascii="Arial" w:eastAsia="Times New Roman" w:hAnsi="Arial" w:cs="Arial"/>
          <w:sz w:val="24"/>
          <w:szCs w:val="24"/>
          <w:lang w:val="en-US" w:eastAsia="pt-BR"/>
        </w:rPr>
        <w:t xml:space="preserve"> age range; j) level of physical activity; k) context of physical activity practice; l) follow-up time (in case of longitudinal studies); m) intervention (in the case of experimental studies); n) instrument used; o) characteristics of the instrument; p) TPB constructs evaluated; q) analyzes carried out; r) results. In studies with more than one group of participants, only data from groups that met the inclusion criteria for this review were extracted. Likewise, only the </w:t>
      </w:r>
      <w:r w:rsidR="003F0693">
        <w:rPr>
          <w:rFonts w:ascii="Arial" w:eastAsia="Times New Roman" w:hAnsi="Arial" w:cs="Arial"/>
          <w:sz w:val="24"/>
          <w:szCs w:val="24"/>
          <w:lang w:val="en-US" w:eastAsia="pt-BR"/>
        </w:rPr>
        <w:t>interest results were extracted per</w:t>
      </w:r>
      <w:r w:rsidRPr="005B18DD">
        <w:rPr>
          <w:rFonts w:ascii="Arial" w:eastAsia="Times New Roman" w:hAnsi="Arial" w:cs="Arial"/>
          <w:sz w:val="24"/>
          <w:szCs w:val="24"/>
          <w:lang w:val="en-US" w:eastAsia="pt-BR"/>
        </w:rPr>
        <w:t xml:space="preserve"> the proposed objective.</w:t>
      </w:r>
    </w:p>
    <w:p w14:paraId="09C55D9A"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091D69BE" w14:textId="53C1AA02" w:rsidR="005B18DD" w:rsidRPr="005B18DD" w:rsidRDefault="005B18DD" w:rsidP="004B4CA7">
      <w:pPr>
        <w:spacing w:after="0" w:line="360" w:lineRule="auto"/>
        <w:jc w:val="both"/>
        <w:rPr>
          <w:rFonts w:ascii="Arial" w:eastAsia="Times New Roman" w:hAnsi="Arial" w:cs="Arial"/>
          <w:b/>
          <w:bCs/>
          <w:sz w:val="24"/>
          <w:szCs w:val="24"/>
          <w:lang w:val="en-US" w:eastAsia="pt-BR"/>
        </w:rPr>
      </w:pPr>
      <w:r w:rsidRPr="005B18DD">
        <w:rPr>
          <w:rFonts w:ascii="Arial" w:eastAsia="Times New Roman" w:hAnsi="Arial" w:cs="Arial"/>
          <w:b/>
          <w:bCs/>
          <w:sz w:val="24"/>
          <w:szCs w:val="24"/>
          <w:lang w:val="en-US" w:eastAsia="pt-BR"/>
        </w:rPr>
        <w:t xml:space="preserve">Assessment of the risk of bias </w:t>
      </w:r>
      <w:r w:rsidR="003F0693">
        <w:rPr>
          <w:rFonts w:ascii="Arial" w:eastAsia="Times New Roman" w:hAnsi="Arial" w:cs="Arial"/>
          <w:b/>
          <w:bCs/>
          <w:sz w:val="24"/>
          <w:szCs w:val="24"/>
          <w:lang w:val="en-US" w:eastAsia="pt-BR"/>
        </w:rPr>
        <w:t>in</w:t>
      </w:r>
      <w:r w:rsidRPr="005B18DD">
        <w:rPr>
          <w:rFonts w:ascii="Arial" w:eastAsia="Times New Roman" w:hAnsi="Arial" w:cs="Arial"/>
          <w:b/>
          <w:bCs/>
          <w:sz w:val="24"/>
          <w:szCs w:val="24"/>
          <w:lang w:val="en-US" w:eastAsia="pt-BR"/>
        </w:rPr>
        <w:t xml:space="preserve"> studies</w:t>
      </w:r>
    </w:p>
    <w:p w14:paraId="49060685"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16136B5C" w14:textId="765E7EC4" w:rsidR="005B18DD" w:rsidRDefault="005B18DD" w:rsidP="004B4CA7">
      <w:pPr>
        <w:spacing w:after="0" w:line="360" w:lineRule="auto"/>
        <w:ind w:firstLine="708"/>
        <w:jc w:val="both"/>
        <w:rPr>
          <w:rFonts w:ascii="Arial" w:eastAsia="Times New Roman" w:hAnsi="Arial" w:cs="Arial"/>
          <w:sz w:val="24"/>
          <w:szCs w:val="24"/>
          <w:lang w:val="en-US" w:eastAsia="pt-BR"/>
        </w:rPr>
      </w:pPr>
      <w:r w:rsidRPr="005B18DD">
        <w:rPr>
          <w:rFonts w:ascii="Arial" w:eastAsia="Times New Roman" w:hAnsi="Arial" w:cs="Arial"/>
          <w:sz w:val="24"/>
          <w:szCs w:val="24"/>
          <w:lang w:val="en-US" w:eastAsia="pt-BR"/>
        </w:rPr>
        <w:t>To assess the methodological quality of the included studies, an adapted version of the Newcastle-Ottawa Scale was used for cross-sectional studies</w:t>
      </w:r>
      <w:r w:rsidRPr="005B18DD">
        <w:rPr>
          <w:rFonts w:ascii="Arial" w:eastAsia="Times New Roman" w:hAnsi="Arial" w:cs="Arial"/>
          <w:sz w:val="24"/>
          <w:szCs w:val="24"/>
          <w:vertAlign w:val="superscript"/>
          <w:lang w:val="en-US" w:eastAsia="pt-BR"/>
        </w:rPr>
        <w:t xml:space="preserve">3,4 </w:t>
      </w:r>
      <w:r w:rsidRPr="005B18DD">
        <w:rPr>
          <w:rFonts w:ascii="Arial" w:eastAsia="Times New Roman" w:hAnsi="Arial" w:cs="Arial"/>
          <w:sz w:val="24"/>
          <w:szCs w:val="24"/>
          <w:lang w:val="en-US" w:eastAsia="pt-BR"/>
        </w:rPr>
        <w:t>and the original version of the same scale for cohort studies</w:t>
      </w:r>
      <w:r w:rsidRPr="005B18DD">
        <w:rPr>
          <w:rFonts w:ascii="Arial" w:eastAsia="Times New Roman" w:hAnsi="Arial" w:cs="Arial"/>
          <w:sz w:val="24"/>
          <w:szCs w:val="24"/>
          <w:vertAlign w:val="superscript"/>
          <w:lang w:val="en-US" w:eastAsia="pt-BR"/>
        </w:rPr>
        <w:t>5</w:t>
      </w:r>
      <w:r w:rsidRPr="005B18DD">
        <w:rPr>
          <w:rFonts w:ascii="Arial" w:eastAsia="Times New Roman" w:hAnsi="Arial" w:cs="Arial"/>
          <w:sz w:val="24"/>
          <w:szCs w:val="24"/>
          <w:lang w:val="en-US" w:eastAsia="pt-BR"/>
        </w:rPr>
        <w:t xml:space="preserve">. </w:t>
      </w:r>
      <w:r w:rsidR="00983B9C">
        <w:rPr>
          <w:rFonts w:ascii="Arial" w:eastAsia="Times New Roman" w:hAnsi="Arial" w:cs="Arial"/>
          <w:sz w:val="24"/>
          <w:szCs w:val="24"/>
          <w:lang w:val="en-US" w:eastAsia="pt-BR"/>
        </w:rPr>
        <w:t>In addition to the selection of studies and data extraction, the methodological quality of the included studies was assessed in pairs by two independent researchers (MMCF and JMM),</w:t>
      </w:r>
      <w:r w:rsidRPr="005B18DD">
        <w:rPr>
          <w:rFonts w:ascii="Arial" w:eastAsia="Times New Roman" w:hAnsi="Arial" w:cs="Arial"/>
          <w:sz w:val="24"/>
          <w:szCs w:val="24"/>
          <w:lang w:val="en-US" w:eastAsia="pt-BR"/>
        </w:rPr>
        <w:t xml:space="preserve"> and a third researcher resolved disagreements when necessary (MKCR). The scale score was divided into tertiles to classify studies </w:t>
      </w:r>
      <w:r w:rsidR="003F0693">
        <w:rPr>
          <w:rFonts w:ascii="Arial" w:eastAsia="Times New Roman" w:hAnsi="Arial" w:cs="Arial"/>
          <w:sz w:val="24"/>
          <w:szCs w:val="24"/>
          <w:lang w:val="en-US" w:eastAsia="pt-BR"/>
        </w:rPr>
        <w:t>with</w:t>
      </w:r>
      <w:r w:rsidRPr="005B18DD">
        <w:rPr>
          <w:rFonts w:ascii="Arial" w:eastAsia="Times New Roman" w:hAnsi="Arial" w:cs="Arial"/>
          <w:sz w:val="24"/>
          <w:szCs w:val="24"/>
          <w:lang w:val="en-US" w:eastAsia="pt-BR"/>
        </w:rPr>
        <w:t xml:space="preserve"> low, medium, or high methodological quality. Due to the maximum score of eight points, the second tertile of the version of the scale adapted for cross-sectional studies was composed of two values (four and five points).</w:t>
      </w:r>
    </w:p>
    <w:p w14:paraId="403D1677"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766BFCD2" w14:textId="3231A586" w:rsidR="005B18DD" w:rsidRPr="005B18DD" w:rsidRDefault="005B18DD" w:rsidP="004B4CA7">
      <w:pPr>
        <w:spacing w:after="0" w:line="360" w:lineRule="auto"/>
        <w:jc w:val="both"/>
        <w:rPr>
          <w:rFonts w:ascii="Arial" w:eastAsia="Times New Roman" w:hAnsi="Arial" w:cs="Arial"/>
          <w:b/>
          <w:bCs/>
          <w:sz w:val="24"/>
          <w:szCs w:val="24"/>
          <w:lang w:val="en-US" w:eastAsia="pt-BR"/>
        </w:rPr>
      </w:pPr>
      <w:r w:rsidRPr="005B18DD">
        <w:rPr>
          <w:rFonts w:ascii="Arial" w:eastAsia="Times New Roman" w:hAnsi="Arial" w:cs="Arial"/>
          <w:b/>
          <w:bCs/>
          <w:sz w:val="24"/>
          <w:szCs w:val="24"/>
          <w:lang w:val="en-US" w:eastAsia="pt-BR"/>
        </w:rPr>
        <w:t>Synthesis methods</w:t>
      </w:r>
    </w:p>
    <w:p w14:paraId="6D5295B6"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6828124D" w14:textId="025F5834" w:rsidR="005B18DD" w:rsidRDefault="005B18DD" w:rsidP="004B4CA7">
      <w:pPr>
        <w:spacing w:after="0" w:line="360" w:lineRule="auto"/>
        <w:ind w:firstLine="708"/>
        <w:jc w:val="both"/>
        <w:rPr>
          <w:rFonts w:ascii="Arial" w:eastAsia="Times New Roman" w:hAnsi="Arial" w:cs="Arial"/>
          <w:sz w:val="24"/>
          <w:szCs w:val="24"/>
          <w:lang w:val="en-US" w:eastAsia="pt-BR"/>
        </w:rPr>
      </w:pPr>
      <w:r w:rsidRPr="005B18DD">
        <w:rPr>
          <w:rFonts w:ascii="Arial" w:eastAsia="Times New Roman" w:hAnsi="Arial" w:cs="Arial"/>
          <w:sz w:val="24"/>
          <w:szCs w:val="24"/>
          <w:lang w:val="en-US" w:eastAsia="pt-BR"/>
        </w:rPr>
        <w:t xml:space="preserve">Due to the </w:t>
      </w:r>
      <w:r w:rsidR="00983B9C">
        <w:rPr>
          <w:rFonts w:ascii="Arial" w:eastAsia="Times New Roman" w:hAnsi="Arial" w:cs="Arial"/>
          <w:sz w:val="24"/>
          <w:szCs w:val="24"/>
          <w:lang w:val="en-US" w:eastAsia="pt-BR"/>
        </w:rPr>
        <w:t>characteristics of the included studies</w:t>
      </w:r>
      <w:r w:rsidR="003F0693">
        <w:rPr>
          <w:rFonts w:ascii="Arial" w:eastAsia="Times New Roman" w:hAnsi="Arial" w:cs="Arial"/>
          <w:sz w:val="24"/>
          <w:szCs w:val="24"/>
          <w:lang w:val="en-US" w:eastAsia="pt-BR"/>
        </w:rPr>
        <w:t xml:space="preserve">, </w:t>
      </w:r>
      <w:r w:rsidR="00983B9C">
        <w:rPr>
          <w:rFonts w:ascii="Arial" w:eastAsia="Times New Roman" w:hAnsi="Arial" w:cs="Arial"/>
          <w:sz w:val="24"/>
          <w:szCs w:val="24"/>
          <w:lang w:val="en-US" w:eastAsia="pt-BR"/>
        </w:rPr>
        <w:t>a meta-analysis was impossible. Therefore</w:t>
      </w:r>
      <w:r w:rsidRPr="005B18DD">
        <w:rPr>
          <w:rFonts w:ascii="Arial" w:eastAsia="Times New Roman" w:hAnsi="Arial" w:cs="Arial"/>
          <w:sz w:val="24"/>
          <w:szCs w:val="24"/>
          <w:lang w:val="en-US" w:eastAsia="pt-BR"/>
        </w:rPr>
        <w:t>, the data extracted from the studies were organized and presented through a qualitative synthesis.</w:t>
      </w:r>
    </w:p>
    <w:p w14:paraId="0764BACF"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67BB0C49" w14:textId="476B61AC" w:rsidR="005B18DD" w:rsidRPr="005B18DD" w:rsidRDefault="005B18DD" w:rsidP="004B4CA7">
      <w:pPr>
        <w:spacing w:after="0" w:line="360" w:lineRule="auto"/>
        <w:jc w:val="both"/>
        <w:rPr>
          <w:rFonts w:ascii="Arial" w:eastAsia="Times New Roman" w:hAnsi="Arial" w:cs="Arial"/>
          <w:b/>
          <w:bCs/>
          <w:sz w:val="24"/>
          <w:szCs w:val="24"/>
          <w:lang w:val="en-US" w:eastAsia="pt-BR"/>
        </w:rPr>
      </w:pPr>
      <w:r w:rsidRPr="005B18DD">
        <w:rPr>
          <w:rFonts w:ascii="Arial" w:eastAsia="Times New Roman" w:hAnsi="Arial" w:cs="Arial"/>
          <w:b/>
          <w:bCs/>
          <w:sz w:val="24"/>
          <w:szCs w:val="24"/>
          <w:lang w:val="en-US" w:eastAsia="pt-BR"/>
        </w:rPr>
        <w:t>RESULTS</w:t>
      </w:r>
    </w:p>
    <w:p w14:paraId="7CD75686"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08A75AAF" w14:textId="44F4D6AD" w:rsidR="005B18DD" w:rsidRPr="005B18DD" w:rsidRDefault="005B18DD" w:rsidP="004B4CA7">
      <w:pPr>
        <w:spacing w:after="0" w:line="360" w:lineRule="auto"/>
        <w:jc w:val="both"/>
        <w:rPr>
          <w:rFonts w:ascii="Arial" w:eastAsia="Times New Roman" w:hAnsi="Arial" w:cs="Arial"/>
          <w:b/>
          <w:bCs/>
          <w:sz w:val="24"/>
          <w:szCs w:val="24"/>
          <w:lang w:val="en-US" w:eastAsia="pt-BR"/>
        </w:rPr>
      </w:pPr>
      <w:r w:rsidRPr="005B18DD">
        <w:rPr>
          <w:rFonts w:ascii="Arial" w:eastAsia="Times New Roman" w:hAnsi="Arial" w:cs="Arial"/>
          <w:b/>
          <w:bCs/>
          <w:sz w:val="24"/>
          <w:szCs w:val="24"/>
          <w:lang w:val="en-US" w:eastAsia="pt-BR"/>
        </w:rPr>
        <w:t>Selection of studies</w:t>
      </w:r>
    </w:p>
    <w:p w14:paraId="410E4064"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6DE8D25D" w14:textId="47B008F2" w:rsidR="005B18DD" w:rsidRDefault="003F0693" w:rsidP="004B4CA7">
      <w:pPr>
        <w:spacing w:after="0" w:line="360" w:lineRule="auto"/>
        <w:ind w:firstLine="708"/>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Six thousand two hundred fifty-six</w:t>
      </w:r>
      <w:r w:rsidR="005B18DD" w:rsidRPr="005B18DD">
        <w:rPr>
          <w:rFonts w:ascii="Arial" w:eastAsia="Times New Roman" w:hAnsi="Arial" w:cs="Arial"/>
          <w:sz w:val="24"/>
          <w:szCs w:val="24"/>
          <w:lang w:val="en-US" w:eastAsia="pt-BR"/>
        </w:rPr>
        <w:t xml:space="preserve"> records were identified in the six databases searched. After removing duplicates, 3684 records were selected for screening based on reading titles and abstracts. After this screening, 3672 records were excluded, leaving 12 for </w:t>
      </w:r>
      <w:r>
        <w:rPr>
          <w:rFonts w:ascii="Arial" w:eastAsia="Times New Roman" w:hAnsi="Arial" w:cs="Arial"/>
          <w:sz w:val="24"/>
          <w:szCs w:val="24"/>
          <w:lang w:val="en-US" w:eastAsia="pt-BR"/>
        </w:rPr>
        <w:t>full-text</w:t>
      </w:r>
      <w:r w:rsidR="005B18DD" w:rsidRPr="005B18DD">
        <w:rPr>
          <w:rFonts w:ascii="Arial" w:eastAsia="Times New Roman" w:hAnsi="Arial" w:cs="Arial"/>
          <w:sz w:val="24"/>
          <w:szCs w:val="24"/>
          <w:lang w:val="en-US" w:eastAsia="pt-BR"/>
        </w:rPr>
        <w:t xml:space="preserve"> reading. Of these 12 records, two were theses</w:t>
      </w:r>
      <w:r w:rsidR="005B18DD" w:rsidRPr="005B18DD">
        <w:rPr>
          <w:rFonts w:ascii="Arial" w:eastAsia="Times New Roman" w:hAnsi="Arial" w:cs="Arial"/>
          <w:sz w:val="24"/>
          <w:szCs w:val="24"/>
          <w:vertAlign w:val="superscript"/>
          <w:lang w:val="en-US" w:eastAsia="pt-BR"/>
        </w:rPr>
        <w:t>6,7</w:t>
      </w:r>
      <w:r w:rsidR="005B18DD" w:rsidRPr="005B18DD">
        <w:rPr>
          <w:rFonts w:ascii="Arial" w:eastAsia="Times New Roman" w:hAnsi="Arial" w:cs="Arial"/>
          <w:sz w:val="24"/>
          <w:szCs w:val="24"/>
          <w:lang w:val="en-US" w:eastAsia="pt-BR"/>
        </w:rPr>
        <w:t>, one did not present measures of TP</w:t>
      </w:r>
      <w:r w:rsidR="005B18DD">
        <w:rPr>
          <w:rFonts w:ascii="Arial" w:eastAsia="Times New Roman" w:hAnsi="Arial" w:cs="Arial"/>
          <w:sz w:val="24"/>
          <w:szCs w:val="24"/>
          <w:lang w:val="en-US" w:eastAsia="pt-BR"/>
        </w:rPr>
        <w:t>B</w:t>
      </w:r>
      <w:r w:rsidR="005B18DD" w:rsidRPr="005B18DD">
        <w:rPr>
          <w:rFonts w:ascii="Arial" w:eastAsia="Times New Roman" w:hAnsi="Arial" w:cs="Arial"/>
          <w:sz w:val="24"/>
          <w:szCs w:val="24"/>
          <w:vertAlign w:val="superscript"/>
          <w:lang w:val="en-US" w:eastAsia="pt-BR"/>
        </w:rPr>
        <w:t>8</w:t>
      </w:r>
      <w:r w:rsidR="005B18DD" w:rsidRPr="005B18DD">
        <w:rPr>
          <w:rFonts w:ascii="Arial" w:eastAsia="Times New Roman" w:hAnsi="Arial" w:cs="Arial"/>
          <w:sz w:val="24"/>
          <w:szCs w:val="24"/>
          <w:lang w:val="en-US" w:eastAsia="pt-BR"/>
        </w:rPr>
        <w:t xml:space="preserve"> constructs, and five did not meet the inclusion criteria related to the population. These five included unhealthy military personnel</w:t>
      </w:r>
      <w:r w:rsidR="005B18DD" w:rsidRPr="005B18DD">
        <w:rPr>
          <w:rFonts w:ascii="Arial" w:eastAsia="Times New Roman" w:hAnsi="Arial" w:cs="Arial"/>
          <w:sz w:val="24"/>
          <w:szCs w:val="24"/>
          <w:vertAlign w:val="superscript"/>
          <w:lang w:val="en-US" w:eastAsia="pt-BR"/>
        </w:rPr>
        <w:t>9–11</w:t>
      </w:r>
      <w:r w:rsidR="005B18DD" w:rsidRPr="005B18DD">
        <w:rPr>
          <w:rFonts w:ascii="Arial" w:eastAsia="Times New Roman" w:hAnsi="Arial" w:cs="Arial"/>
          <w:sz w:val="24"/>
          <w:szCs w:val="24"/>
          <w:lang w:val="en-US" w:eastAsia="pt-BR"/>
        </w:rPr>
        <w:t>, post-COVID-19</w:t>
      </w:r>
      <w:r w:rsidR="005B18DD" w:rsidRPr="005B18DD">
        <w:rPr>
          <w:rFonts w:ascii="Arial" w:eastAsia="Times New Roman" w:hAnsi="Arial" w:cs="Arial"/>
          <w:sz w:val="24"/>
          <w:szCs w:val="24"/>
          <w:vertAlign w:val="superscript"/>
          <w:lang w:val="en-US" w:eastAsia="pt-BR"/>
        </w:rPr>
        <w:t>12</w:t>
      </w:r>
      <w:r w:rsidR="005B18DD" w:rsidRPr="005B18DD">
        <w:rPr>
          <w:rFonts w:ascii="Arial" w:eastAsia="Times New Roman" w:hAnsi="Arial" w:cs="Arial"/>
          <w:sz w:val="24"/>
          <w:szCs w:val="24"/>
          <w:lang w:val="en-US" w:eastAsia="pt-BR"/>
        </w:rPr>
        <w:t xml:space="preserve"> military personnel, or spouses</w:t>
      </w:r>
      <w:r w:rsidR="005B18DD" w:rsidRPr="005B18DD">
        <w:rPr>
          <w:rFonts w:ascii="Arial" w:eastAsia="Times New Roman" w:hAnsi="Arial" w:cs="Arial"/>
          <w:sz w:val="24"/>
          <w:szCs w:val="24"/>
          <w:vertAlign w:val="superscript"/>
          <w:lang w:val="en-US" w:eastAsia="pt-BR"/>
        </w:rPr>
        <w:t>13</w:t>
      </w:r>
      <w:r w:rsidR="005B18DD" w:rsidRPr="005B18DD">
        <w:rPr>
          <w:rFonts w:ascii="Arial" w:eastAsia="Times New Roman" w:hAnsi="Arial" w:cs="Arial"/>
          <w:sz w:val="24"/>
          <w:szCs w:val="24"/>
          <w:lang w:val="en-US" w:eastAsia="pt-BR"/>
        </w:rPr>
        <w:t>. Therefore, four studies were included in the systematic review</w:t>
      </w:r>
      <w:r w:rsidR="005B18DD" w:rsidRPr="005B18DD">
        <w:rPr>
          <w:rFonts w:ascii="Arial" w:eastAsia="Times New Roman" w:hAnsi="Arial" w:cs="Arial"/>
          <w:sz w:val="24"/>
          <w:szCs w:val="24"/>
          <w:vertAlign w:val="superscript"/>
          <w:lang w:val="en-US" w:eastAsia="pt-BR"/>
        </w:rPr>
        <w:t>14–17</w:t>
      </w:r>
      <w:r w:rsidR="005B18DD" w:rsidRPr="005B18DD">
        <w:rPr>
          <w:rFonts w:ascii="Arial" w:eastAsia="Times New Roman" w:hAnsi="Arial" w:cs="Arial"/>
          <w:sz w:val="24"/>
          <w:szCs w:val="24"/>
          <w:lang w:val="en-US" w:eastAsia="pt-BR"/>
        </w:rPr>
        <w:t>. No additional articles were found through manual searches in reference sections, gray literature, or consultation with experts. The study selection flowchart can be seen in Figure 1.</w:t>
      </w:r>
    </w:p>
    <w:p w14:paraId="208978EA" w14:textId="77777777" w:rsidR="005B18DD" w:rsidRDefault="005B18DD" w:rsidP="004B4CA7">
      <w:pPr>
        <w:spacing w:after="0" w:line="360" w:lineRule="auto"/>
        <w:ind w:firstLine="708"/>
        <w:jc w:val="both"/>
        <w:rPr>
          <w:rFonts w:ascii="Arial" w:eastAsia="Times New Roman" w:hAnsi="Arial" w:cs="Arial"/>
          <w:sz w:val="24"/>
          <w:szCs w:val="24"/>
          <w:lang w:val="en-US" w:eastAsia="pt-BR"/>
        </w:rPr>
      </w:pPr>
    </w:p>
    <w:p w14:paraId="7C10DFB2" w14:textId="5AFEC65F" w:rsidR="005B18DD" w:rsidRDefault="005B18DD" w:rsidP="004B4CA7">
      <w:pPr>
        <w:spacing w:after="0" w:line="360" w:lineRule="auto"/>
        <w:ind w:firstLine="708"/>
        <w:jc w:val="both"/>
        <w:rPr>
          <w:rFonts w:ascii="Arial" w:eastAsia="Times New Roman" w:hAnsi="Arial" w:cs="Arial"/>
          <w:sz w:val="24"/>
          <w:szCs w:val="24"/>
          <w:lang w:val="en-US" w:eastAsia="pt-BR"/>
        </w:rPr>
      </w:pPr>
      <w:r>
        <w:rPr>
          <w:noProof/>
        </w:rPr>
        <w:lastRenderedPageBreak/>
        <mc:AlternateContent>
          <mc:Choice Requires="wpg">
            <w:drawing>
              <wp:anchor distT="0" distB="0" distL="114300" distR="114300" simplePos="0" relativeHeight="251659264" behindDoc="0" locked="0" layoutInCell="1" allowOverlap="1" wp14:anchorId="7B0D2265" wp14:editId="41ED6E82">
                <wp:simplePos x="0" y="0"/>
                <wp:positionH relativeFrom="margin">
                  <wp:posOffset>0</wp:posOffset>
                </wp:positionH>
                <wp:positionV relativeFrom="paragraph">
                  <wp:posOffset>175260</wp:posOffset>
                </wp:positionV>
                <wp:extent cx="4843780" cy="5046345"/>
                <wp:effectExtent l="0" t="0" r="13970" b="20955"/>
                <wp:wrapTopAndBottom/>
                <wp:docPr id="10" name="Agrupar 10"/>
                <wp:cNvGraphicFramePr/>
                <a:graphic xmlns:a="http://schemas.openxmlformats.org/drawingml/2006/main">
                  <a:graphicData uri="http://schemas.microsoft.com/office/word/2010/wordprocessingGroup">
                    <wpg:wgp>
                      <wpg:cNvGrpSpPr/>
                      <wpg:grpSpPr>
                        <a:xfrm>
                          <a:off x="0" y="0"/>
                          <a:ext cx="4843780" cy="5046452"/>
                          <a:chOff x="0" y="0"/>
                          <a:chExt cx="4843972" cy="5046452"/>
                        </a:xfrm>
                      </wpg:grpSpPr>
                      <wps:wsp>
                        <wps:cNvPr id="1" name="Rectangle 1"/>
                        <wps:cNvSpPr/>
                        <wps:spPr>
                          <a:xfrm>
                            <a:off x="463236" y="344385"/>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9EBFE"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Records identified from:</w:t>
                              </w:r>
                            </w:p>
                            <w:p w14:paraId="326F5939"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PubMed (n = 1390)</w:t>
                              </w:r>
                            </w:p>
                            <w:p w14:paraId="74BEB366" w14:textId="77777777" w:rsidR="005B18DD" w:rsidRPr="005B18DD" w:rsidRDefault="005B18DD" w:rsidP="005B18DD">
                              <w:pPr>
                                <w:spacing w:after="0" w:line="240" w:lineRule="auto"/>
                                <w:ind w:left="284"/>
                                <w:rPr>
                                  <w:rFonts w:ascii="Arial" w:hAnsi="Arial" w:cs="Arial"/>
                                  <w:color w:val="000000" w:themeColor="text1"/>
                                  <w:sz w:val="18"/>
                                  <w:szCs w:val="20"/>
                                </w:rPr>
                              </w:pPr>
                              <w:r w:rsidRPr="005B18DD">
                                <w:rPr>
                                  <w:rFonts w:ascii="Arial" w:hAnsi="Arial" w:cs="Arial"/>
                                  <w:color w:val="000000" w:themeColor="text1"/>
                                  <w:sz w:val="18"/>
                                  <w:szCs w:val="20"/>
                                </w:rPr>
                                <w:t>VHL (n = 900)</w:t>
                              </w:r>
                            </w:p>
                            <w:p w14:paraId="52F54C23" w14:textId="77777777" w:rsidR="005B18DD" w:rsidRPr="005B18DD" w:rsidRDefault="005B18DD" w:rsidP="005B18DD">
                              <w:pPr>
                                <w:spacing w:after="0" w:line="240" w:lineRule="auto"/>
                                <w:ind w:left="284"/>
                                <w:rPr>
                                  <w:rFonts w:ascii="Arial" w:hAnsi="Arial" w:cs="Arial"/>
                                  <w:color w:val="000000" w:themeColor="text1"/>
                                  <w:sz w:val="18"/>
                                  <w:szCs w:val="20"/>
                                </w:rPr>
                              </w:pPr>
                              <w:r w:rsidRPr="005B18DD">
                                <w:rPr>
                                  <w:rFonts w:ascii="Arial" w:hAnsi="Arial" w:cs="Arial"/>
                                  <w:color w:val="000000" w:themeColor="text1"/>
                                  <w:sz w:val="18"/>
                                  <w:szCs w:val="20"/>
                                </w:rPr>
                                <w:t>SciELO (n = 241)</w:t>
                              </w:r>
                            </w:p>
                            <w:p w14:paraId="2776ACC3" w14:textId="77777777" w:rsidR="005B18DD" w:rsidRPr="005B18DD" w:rsidRDefault="005B18DD" w:rsidP="005B18DD">
                              <w:pPr>
                                <w:spacing w:after="0" w:line="240" w:lineRule="auto"/>
                                <w:ind w:left="284"/>
                                <w:rPr>
                                  <w:rFonts w:ascii="Arial" w:hAnsi="Arial" w:cs="Arial"/>
                                  <w:color w:val="000000" w:themeColor="text1"/>
                                  <w:sz w:val="18"/>
                                  <w:szCs w:val="20"/>
                                </w:rPr>
                              </w:pPr>
                              <w:r w:rsidRPr="005B18DD">
                                <w:rPr>
                                  <w:rFonts w:ascii="Arial" w:hAnsi="Arial" w:cs="Arial"/>
                                  <w:color w:val="000000" w:themeColor="text1"/>
                                  <w:sz w:val="18"/>
                                  <w:szCs w:val="20"/>
                                </w:rPr>
                                <w:t>Scopus (n = 926)</w:t>
                              </w:r>
                            </w:p>
                            <w:p w14:paraId="0ECE8AB6"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Web of Science (n = 1543)</w:t>
                              </w:r>
                            </w:p>
                            <w:p w14:paraId="24AC21BD"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PsycINFO (n = 1256)</w:t>
                              </w:r>
                            </w:p>
                            <w:p w14:paraId="14392520" w14:textId="7A971D48"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Other sources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63236" y="1876302"/>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87AE1" w14:textId="77777777" w:rsidR="005B18DD" w:rsidRPr="005B18DD" w:rsidRDefault="005B18DD" w:rsidP="005B18DD">
                              <w:pPr>
                                <w:spacing w:after="0" w:line="240" w:lineRule="auto"/>
                                <w:rPr>
                                  <w:rFonts w:ascii="Arial" w:hAnsi="Arial" w:cs="Arial"/>
                                  <w:color w:val="000000" w:themeColor="text1"/>
                                  <w:sz w:val="18"/>
                                  <w:szCs w:val="20"/>
                                </w:rPr>
                              </w:pPr>
                              <w:proofErr w:type="spellStart"/>
                              <w:r w:rsidRPr="005B18DD">
                                <w:rPr>
                                  <w:rFonts w:ascii="Arial" w:hAnsi="Arial" w:cs="Arial"/>
                                  <w:color w:val="000000" w:themeColor="text1"/>
                                  <w:sz w:val="18"/>
                                  <w:szCs w:val="20"/>
                                </w:rPr>
                                <w:t>Screened</w:t>
                              </w:r>
                              <w:proofErr w:type="spellEnd"/>
                              <w:r w:rsidRPr="005B18DD">
                                <w:rPr>
                                  <w:rFonts w:ascii="Arial" w:hAnsi="Arial" w:cs="Arial"/>
                                  <w:color w:val="000000" w:themeColor="text1"/>
                                  <w:sz w:val="18"/>
                                  <w:szCs w:val="20"/>
                                </w:rPr>
                                <w:t xml:space="preserve"> </w:t>
                              </w:r>
                              <w:proofErr w:type="spellStart"/>
                              <w:r w:rsidRPr="005B18DD">
                                <w:rPr>
                                  <w:rFonts w:ascii="Arial" w:hAnsi="Arial" w:cs="Arial"/>
                                  <w:color w:val="000000" w:themeColor="text1"/>
                                  <w:sz w:val="18"/>
                                  <w:szCs w:val="20"/>
                                </w:rPr>
                                <w:t>records</w:t>
                              </w:r>
                              <w:proofErr w:type="spellEnd"/>
                            </w:p>
                            <w:p w14:paraId="416C1990" w14:textId="0BAEC4B6" w:rsidR="005B18DD" w:rsidRPr="00BC0A56"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(n = 3684)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5179" y="1876302"/>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1810A" w14:textId="5B69A791" w:rsidR="005B18DD" w:rsidRPr="00BC0A56" w:rsidRDefault="005B18DD" w:rsidP="005B18DD">
                              <w:pPr>
                                <w:spacing w:after="0" w:line="240" w:lineRule="auto"/>
                                <w:rPr>
                                  <w:rFonts w:ascii="Arial" w:hAnsi="Arial" w:cs="Arial"/>
                                  <w:color w:val="000000" w:themeColor="text1"/>
                                  <w:sz w:val="18"/>
                                  <w:szCs w:val="20"/>
                                </w:rPr>
                              </w:pPr>
                              <w:proofErr w:type="spellStart"/>
                              <w:r w:rsidRPr="005B18DD">
                                <w:rPr>
                                  <w:rFonts w:ascii="Arial" w:hAnsi="Arial" w:cs="Arial"/>
                                  <w:color w:val="000000" w:themeColor="text1"/>
                                  <w:sz w:val="18"/>
                                  <w:szCs w:val="20"/>
                                </w:rPr>
                                <w:t>Deleted</w:t>
                              </w:r>
                              <w:proofErr w:type="spellEnd"/>
                              <w:r w:rsidRPr="005B18DD">
                                <w:rPr>
                                  <w:rFonts w:ascii="Arial" w:hAnsi="Arial" w:cs="Arial"/>
                                  <w:color w:val="000000" w:themeColor="text1"/>
                                  <w:sz w:val="18"/>
                                  <w:szCs w:val="20"/>
                                </w:rPr>
                                <w:t xml:space="preserve"> </w:t>
                              </w:r>
                              <w:proofErr w:type="spellStart"/>
                              <w:r w:rsidRPr="005B18DD">
                                <w:rPr>
                                  <w:rFonts w:ascii="Arial" w:hAnsi="Arial" w:cs="Arial"/>
                                  <w:color w:val="000000" w:themeColor="text1"/>
                                  <w:sz w:val="18"/>
                                  <w:szCs w:val="20"/>
                                </w:rPr>
                                <w:t>records</w:t>
                              </w:r>
                              <w:proofErr w:type="spellEnd"/>
                              <w:r w:rsidRPr="005B18DD">
                                <w:rPr>
                                  <w:rFonts w:ascii="Arial" w:hAnsi="Arial" w:cs="Arial"/>
                                  <w:color w:val="000000" w:themeColor="text1"/>
                                  <w:sz w:val="18"/>
                                  <w:szCs w:val="20"/>
                                </w:rPr>
                                <w:t xml:space="preserve"> (n = 3672)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63236" y="2695699"/>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520BF" w14:textId="68724266" w:rsidR="005B18DD" w:rsidRPr="005B18DD" w:rsidRDefault="005B18DD" w:rsidP="005B18DD">
                              <w:pPr>
                                <w:spacing w:after="0" w:line="240" w:lineRule="auto"/>
                                <w:rPr>
                                  <w:rFonts w:ascii="Arial" w:hAnsi="Arial" w:cs="Arial"/>
                                  <w:color w:val="000000" w:themeColor="text1"/>
                                  <w:sz w:val="18"/>
                                  <w:szCs w:val="20"/>
                                  <w:lang w:val="en-US"/>
                                </w:rPr>
                              </w:pPr>
                              <w:r w:rsidRPr="005B18DD">
                                <w:rPr>
                                  <w:rFonts w:ascii="Arial" w:hAnsi="Arial" w:cs="Arial"/>
                                  <w:color w:val="000000" w:themeColor="text1"/>
                                  <w:sz w:val="18"/>
                                  <w:szCs w:val="20"/>
                                  <w:lang w:val="en-US"/>
                                </w:rPr>
                                <w:t>Reports sought for recovery (n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45179" y="271945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B2A28" w14:textId="77777777" w:rsidR="005B18DD" w:rsidRPr="005B18DD"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 xml:space="preserve">Reports </w:t>
                              </w:r>
                              <w:proofErr w:type="spellStart"/>
                              <w:r w:rsidRPr="005B18DD">
                                <w:rPr>
                                  <w:rFonts w:ascii="Arial" w:hAnsi="Arial" w:cs="Arial"/>
                                  <w:color w:val="000000" w:themeColor="text1"/>
                                  <w:sz w:val="18"/>
                                  <w:szCs w:val="20"/>
                                </w:rPr>
                                <w:t>not</w:t>
                              </w:r>
                              <w:proofErr w:type="spellEnd"/>
                              <w:r w:rsidRPr="005B18DD">
                                <w:rPr>
                                  <w:rFonts w:ascii="Arial" w:hAnsi="Arial" w:cs="Arial"/>
                                  <w:color w:val="000000" w:themeColor="text1"/>
                                  <w:sz w:val="18"/>
                                  <w:szCs w:val="20"/>
                                </w:rPr>
                                <w:t xml:space="preserve"> </w:t>
                              </w:r>
                              <w:proofErr w:type="spellStart"/>
                              <w:r w:rsidRPr="005B18DD">
                                <w:rPr>
                                  <w:rFonts w:ascii="Arial" w:hAnsi="Arial" w:cs="Arial"/>
                                  <w:color w:val="000000" w:themeColor="text1"/>
                                  <w:sz w:val="18"/>
                                  <w:szCs w:val="20"/>
                                </w:rPr>
                                <w:t>retrieved</w:t>
                              </w:r>
                              <w:proofErr w:type="spellEnd"/>
                            </w:p>
                            <w:p w14:paraId="22F977F7" w14:textId="34CD24DC" w:rsidR="005B18DD" w:rsidRPr="00BC0A56"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63236" y="351509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B6472" w14:textId="08BA913A" w:rsidR="005B18DD" w:rsidRPr="00BC0A56"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 xml:space="preserve">Reports for </w:t>
                              </w:r>
                              <w:proofErr w:type="spellStart"/>
                              <w:r w:rsidRPr="005B18DD">
                                <w:rPr>
                                  <w:rFonts w:ascii="Arial" w:hAnsi="Arial" w:cs="Arial"/>
                                  <w:color w:val="000000" w:themeColor="text1"/>
                                  <w:sz w:val="18"/>
                                  <w:szCs w:val="20"/>
                                </w:rPr>
                                <w:t>eligibility</w:t>
                              </w:r>
                              <w:proofErr w:type="spellEnd"/>
                              <w:r w:rsidRPr="005B18DD">
                                <w:rPr>
                                  <w:rFonts w:ascii="Arial" w:hAnsi="Arial" w:cs="Arial"/>
                                  <w:color w:val="000000" w:themeColor="text1"/>
                                  <w:sz w:val="18"/>
                                  <w:szCs w:val="20"/>
                                </w:rPr>
                                <w:t xml:space="preserve"> (n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6752" y="3515055"/>
                            <a:ext cx="1887220" cy="914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5722F"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Deleted reports:</w:t>
                              </w:r>
                            </w:p>
                            <w:p w14:paraId="6CDA3FED"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Population (n = 5)</w:t>
                              </w:r>
                            </w:p>
                            <w:p w14:paraId="0BD3528C"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Thesis or dissertation (n = 2)</w:t>
                              </w:r>
                            </w:p>
                            <w:p w14:paraId="79A0AFC3" w14:textId="45128A9E" w:rsidR="005B18DD" w:rsidRPr="00BC0A56" w:rsidRDefault="005B18DD" w:rsidP="005B18DD">
                              <w:pPr>
                                <w:spacing w:after="0" w:line="240" w:lineRule="auto"/>
                                <w:ind w:left="284"/>
                                <w:rPr>
                                  <w:rFonts w:ascii="Arial" w:hAnsi="Arial" w:cs="Arial"/>
                                  <w:color w:val="000000" w:themeColor="text1"/>
                                  <w:sz w:val="18"/>
                                  <w:szCs w:val="20"/>
                                </w:rPr>
                              </w:pPr>
                              <w:proofErr w:type="spellStart"/>
                              <w:r w:rsidRPr="005B18DD">
                                <w:rPr>
                                  <w:rFonts w:ascii="Arial" w:hAnsi="Arial" w:cs="Arial"/>
                                  <w:color w:val="000000" w:themeColor="text1"/>
                                  <w:sz w:val="18"/>
                                  <w:szCs w:val="20"/>
                                </w:rPr>
                                <w:t>Outcome</w:t>
                              </w:r>
                              <w:proofErr w:type="spellEnd"/>
                              <w:r w:rsidRPr="005B18DD">
                                <w:rPr>
                                  <w:rFonts w:ascii="Arial" w:hAnsi="Arial" w:cs="Arial"/>
                                  <w:color w:val="000000" w:themeColor="text1"/>
                                  <w:sz w:val="18"/>
                                  <w:szCs w:val="20"/>
                                </w:rPr>
                                <w:t xml:space="preserve">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39485" y="4419220"/>
                            <a:ext cx="1887220" cy="525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83F38" w14:textId="77777777" w:rsidR="005B18DD" w:rsidRPr="005B18DD" w:rsidRDefault="005B18DD" w:rsidP="005B18DD">
                              <w:pPr>
                                <w:spacing w:after="0" w:line="240" w:lineRule="auto"/>
                                <w:rPr>
                                  <w:rFonts w:ascii="Arial" w:hAnsi="Arial" w:cs="Arial"/>
                                  <w:color w:val="000000" w:themeColor="text1"/>
                                  <w:sz w:val="18"/>
                                  <w:szCs w:val="20"/>
                                  <w:lang w:val="en-US"/>
                                </w:rPr>
                              </w:pPr>
                              <w:r w:rsidRPr="005B18DD">
                                <w:rPr>
                                  <w:rFonts w:ascii="Arial" w:hAnsi="Arial" w:cs="Arial"/>
                                  <w:color w:val="000000" w:themeColor="text1"/>
                                  <w:sz w:val="18"/>
                                  <w:szCs w:val="20"/>
                                  <w:lang w:val="en-US"/>
                                </w:rPr>
                                <w:t>Studies included in the review</w:t>
                              </w:r>
                            </w:p>
                            <w:p w14:paraId="0EC6C503" w14:textId="350E0BD4" w:rsidR="005B18DD" w:rsidRPr="005B18DD" w:rsidRDefault="005B18DD" w:rsidP="005B18DD">
                              <w:pPr>
                                <w:spacing w:after="0" w:line="240" w:lineRule="auto"/>
                                <w:rPr>
                                  <w:rFonts w:ascii="Arial" w:hAnsi="Arial" w:cs="Arial"/>
                                  <w:color w:val="000000" w:themeColor="text1"/>
                                  <w:sz w:val="18"/>
                                  <w:szCs w:val="20"/>
                                  <w:lang w:val="en-US"/>
                                </w:rPr>
                              </w:pPr>
                              <w:r w:rsidRPr="005B18DD">
                                <w:rPr>
                                  <w:rFonts w:ascii="Arial" w:hAnsi="Arial" w:cs="Arial"/>
                                  <w:color w:val="000000" w:themeColor="text1"/>
                                  <w:sz w:val="18"/>
                                  <w:szCs w:val="20"/>
                                  <w:lang w:val="en-US"/>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Agrupar 7"/>
                        <wpg:cNvGrpSpPr/>
                        <wpg:grpSpPr>
                          <a:xfrm>
                            <a:off x="2351413" y="344385"/>
                            <a:ext cx="2469110" cy="1242999"/>
                            <a:chOff x="0" y="0"/>
                            <a:chExt cx="2469110" cy="1242999"/>
                          </a:xfrm>
                        </wpg:grpSpPr>
                        <wps:wsp>
                          <wps:cNvPr id="2" name="Rectangle 2"/>
                          <wps:cNvSpPr/>
                          <wps:spPr>
                            <a:xfrm>
                              <a:off x="58189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F47CB"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Records removed before screening:</w:t>
                                </w:r>
                              </w:p>
                              <w:p w14:paraId="3C6AC8C2" w14:textId="08220BB8"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Duplicate records removed (n = 2572)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0" y="610589"/>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5" name="Straight Arrow Connector 15"/>
                        <wps:cNvCnPr/>
                        <wps:spPr>
                          <a:xfrm>
                            <a:off x="2351413" y="213063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63288" y="297378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5163" y="3793177"/>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3236"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078D1FC" w14:textId="10856A58" w:rsidR="005B18DD" w:rsidRPr="005B18DD" w:rsidRDefault="005B18DD" w:rsidP="005B18DD">
                              <w:pPr>
                                <w:spacing w:after="0" w:line="240" w:lineRule="auto"/>
                                <w:jc w:val="center"/>
                                <w:rPr>
                                  <w:rFonts w:ascii="Arial" w:hAnsi="Arial" w:cs="Arial"/>
                                  <w:b/>
                                  <w:color w:val="000000" w:themeColor="text1"/>
                                  <w:sz w:val="18"/>
                                  <w:szCs w:val="18"/>
                                  <w:lang w:val="en-US"/>
                                </w:rPr>
                              </w:pPr>
                              <w:r w:rsidRPr="005B18DD">
                                <w:rPr>
                                  <w:rFonts w:ascii="Arial" w:hAnsi="Arial" w:cs="Arial"/>
                                  <w:b/>
                                  <w:color w:val="000000" w:themeColor="text1"/>
                                  <w:sz w:val="18"/>
                                  <w:szCs w:val="18"/>
                                  <w:lang w:val="en-US"/>
                                </w:rPr>
                                <w:t>Identification of studies via databases and registries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7048" y="82289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6BA456" w14:textId="6CE9EF22" w:rsidR="005B18DD" w:rsidRPr="00BC0A56" w:rsidRDefault="005B18DD" w:rsidP="005B18DD">
                              <w:pPr>
                                <w:spacing w:after="0" w:line="240" w:lineRule="auto"/>
                                <w:jc w:val="center"/>
                                <w:rPr>
                                  <w:rFonts w:ascii="Arial" w:hAnsi="Arial" w:cs="Arial"/>
                                  <w:b/>
                                  <w:color w:val="000000" w:themeColor="text1"/>
                                  <w:sz w:val="18"/>
                                  <w:szCs w:val="18"/>
                                </w:rPr>
                              </w:pPr>
                              <w:proofErr w:type="spellStart"/>
                              <w:r w:rsidRPr="005B18DD">
                                <w:rPr>
                                  <w:rFonts w:ascii="Arial" w:hAnsi="Arial" w:cs="Arial"/>
                                  <w:b/>
                                  <w:color w:val="000000" w:themeColor="text1"/>
                                  <w:sz w:val="18"/>
                                  <w:szCs w:val="18"/>
                                </w:rPr>
                                <w:t>Identification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955933" y="2824903"/>
                            <a:ext cx="2186274"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BAB1FDA" w14:textId="63107B1A" w:rsidR="005B18DD" w:rsidRPr="00BC0A56" w:rsidRDefault="005B18DD" w:rsidP="005B18DD">
                              <w:pPr>
                                <w:spacing w:after="0" w:line="240" w:lineRule="auto"/>
                                <w:jc w:val="center"/>
                                <w:rPr>
                                  <w:rFonts w:ascii="Arial" w:hAnsi="Arial" w:cs="Arial"/>
                                  <w:b/>
                                  <w:color w:val="000000" w:themeColor="text1"/>
                                  <w:sz w:val="18"/>
                                  <w:szCs w:val="18"/>
                                </w:rPr>
                              </w:pPr>
                              <w:proofErr w:type="spellStart"/>
                              <w:r w:rsidRPr="005B18DD">
                                <w:rPr>
                                  <w:rFonts w:ascii="Arial" w:hAnsi="Arial" w:cs="Arial"/>
                                  <w:b/>
                                  <w:color w:val="000000" w:themeColor="text1"/>
                                  <w:sz w:val="18"/>
                                  <w:szCs w:val="18"/>
                                </w:rPr>
                                <w:t>Screening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18261" y="4550774"/>
                            <a:ext cx="72846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4878AE7" w14:textId="77777777" w:rsidR="005B18DD" w:rsidRPr="00BC0A56" w:rsidRDefault="005B18DD" w:rsidP="005B18DD">
                              <w:pPr>
                                <w:spacing w:after="0" w:line="240" w:lineRule="auto"/>
                                <w:jc w:val="center"/>
                                <w:rPr>
                                  <w:rFonts w:ascii="Arial" w:hAnsi="Arial" w:cs="Arial"/>
                                  <w:b/>
                                  <w:color w:val="000000" w:themeColor="text1"/>
                                  <w:sz w:val="18"/>
                                  <w:szCs w:val="18"/>
                                </w:rPr>
                              </w:pPr>
                              <w:r w:rsidRPr="00BC0A56">
                                <w:rPr>
                                  <w:rFonts w:ascii="Arial" w:hAnsi="Arial" w:cs="Arial"/>
                                  <w:b/>
                                  <w:color w:val="000000" w:themeColor="text1"/>
                                  <w:sz w:val="18"/>
                                  <w:szCs w:val="18"/>
                                </w:rPr>
                                <w:t>Incluídos</w:t>
                              </w:r>
                            </w:p>
                            <w:p w14:paraId="66137DD2" w14:textId="4B284FBB" w:rsidR="005B18DD" w:rsidRPr="00BC0A56" w:rsidRDefault="005B18DD" w:rsidP="005B18DD">
                              <w:pPr>
                                <w:spacing w:after="0" w:line="240" w:lineRule="auto"/>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299457" y="159129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299457" y="2410691"/>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11332" y="3218213"/>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299457" y="4049485"/>
                            <a:ext cx="0" cy="36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B0D2265" id="Agrupar 10" o:spid="_x0000_s1026" style="position:absolute;left:0;text-align:left;margin-left:0;margin-top:13.8pt;width:381.4pt;height:397.35pt;z-index:251659264;mso-position-horizontal-relative:margin;mso-height-relative:margin" coordsize="48439,5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">
                <v:rect id="Rectangle 1" o:spid="_x0000_s1027" style="position:absolute;left:4632;top:3443;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9C9EBFE"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Records identified from:</w:t>
                        </w:r>
                      </w:p>
                      <w:p w14:paraId="326F5939"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PubMed (n = 1390)</w:t>
                        </w:r>
                      </w:p>
                      <w:p w14:paraId="74BEB366" w14:textId="77777777" w:rsidR="005B18DD" w:rsidRPr="005B18DD" w:rsidRDefault="005B18DD" w:rsidP="005B18DD">
                        <w:pPr>
                          <w:spacing w:after="0" w:line="240" w:lineRule="auto"/>
                          <w:ind w:left="284"/>
                          <w:rPr>
                            <w:rFonts w:ascii="Arial" w:hAnsi="Arial" w:cs="Arial"/>
                            <w:color w:val="000000" w:themeColor="text1"/>
                            <w:sz w:val="18"/>
                            <w:szCs w:val="20"/>
                          </w:rPr>
                        </w:pPr>
                        <w:r w:rsidRPr="005B18DD">
                          <w:rPr>
                            <w:rFonts w:ascii="Arial" w:hAnsi="Arial" w:cs="Arial"/>
                            <w:color w:val="000000" w:themeColor="text1"/>
                            <w:sz w:val="18"/>
                            <w:szCs w:val="20"/>
                          </w:rPr>
                          <w:t>VHL (n = 900)</w:t>
                        </w:r>
                      </w:p>
                      <w:p w14:paraId="52F54C23" w14:textId="77777777" w:rsidR="005B18DD" w:rsidRPr="005B18DD" w:rsidRDefault="005B18DD" w:rsidP="005B18DD">
                        <w:pPr>
                          <w:spacing w:after="0" w:line="240" w:lineRule="auto"/>
                          <w:ind w:left="284"/>
                          <w:rPr>
                            <w:rFonts w:ascii="Arial" w:hAnsi="Arial" w:cs="Arial"/>
                            <w:color w:val="000000" w:themeColor="text1"/>
                            <w:sz w:val="18"/>
                            <w:szCs w:val="20"/>
                          </w:rPr>
                        </w:pPr>
                        <w:r w:rsidRPr="005B18DD">
                          <w:rPr>
                            <w:rFonts w:ascii="Arial" w:hAnsi="Arial" w:cs="Arial"/>
                            <w:color w:val="000000" w:themeColor="text1"/>
                            <w:sz w:val="18"/>
                            <w:szCs w:val="20"/>
                          </w:rPr>
                          <w:t>SciELO (n = 241)</w:t>
                        </w:r>
                      </w:p>
                      <w:p w14:paraId="2776ACC3" w14:textId="77777777" w:rsidR="005B18DD" w:rsidRPr="005B18DD" w:rsidRDefault="005B18DD" w:rsidP="005B18DD">
                        <w:pPr>
                          <w:spacing w:after="0" w:line="240" w:lineRule="auto"/>
                          <w:ind w:left="284"/>
                          <w:rPr>
                            <w:rFonts w:ascii="Arial" w:hAnsi="Arial" w:cs="Arial"/>
                            <w:color w:val="000000" w:themeColor="text1"/>
                            <w:sz w:val="18"/>
                            <w:szCs w:val="20"/>
                          </w:rPr>
                        </w:pPr>
                        <w:r w:rsidRPr="005B18DD">
                          <w:rPr>
                            <w:rFonts w:ascii="Arial" w:hAnsi="Arial" w:cs="Arial"/>
                            <w:color w:val="000000" w:themeColor="text1"/>
                            <w:sz w:val="18"/>
                            <w:szCs w:val="20"/>
                          </w:rPr>
                          <w:t>Scopus (n = 926)</w:t>
                        </w:r>
                      </w:p>
                      <w:p w14:paraId="0ECE8AB6"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Web of Science (n = 1543)</w:t>
                        </w:r>
                      </w:p>
                      <w:p w14:paraId="24AC21BD"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PsycINFO (n = 1256)</w:t>
                        </w:r>
                      </w:p>
                      <w:p w14:paraId="14392520" w14:textId="7A971D48"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Other sources (n = 0)</w:t>
                        </w:r>
                      </w:p>
                    </w:txbxContent>
                  </v:textbox>
                </v:rect>
                <v:rect id="Rectangle 3" o:spid="_x0000_s1028" style="position:absolute;left:4632;top:1876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03987AE1" w14:textId="77777777" w:rsidR="005B18DD" w:rsidRPr="005B18DD" w:rsidRDefault="005B18DD" w:rsidP="005B18DD">
                        <w:pPr>
                          <w:spacing w:after="0" w:line="240" w:lineRule="auto"/>
                          <w:rPr>
                            <w:rFonts w:ascii="Arial" w:hAnsi="Arial" w:cs="Arial"/>
                            <w:color w:val="000000" w:themeColor="text1"/>
                            <w:sz w:val="18"/>
                            <w:szCs w:val="20"/>
                          </w:rPr>
                        </w:pPr>
                        <w:proofErr w:type="spellStart"/>
                        <w:r w:rsidRPr="005B18DD">
                          <w:rPr>
                            <w:rFonts w:ascii="Arial" w:hAnsi="Arial" w:cs="Arial"/>
                            <w:color w:val="000000" w:themeColor="text1"/>
                            <w:sz w:val="18"/>
                            <w:szCs w:val="20"/>
                          </w:rPr>
                          <w:t>Screened</w:t>
                        </w:r>
                        <w:proofErr w:type="spellEnd"/>
                        <w:r w:rsidRPr="005B18DD">
                          <w:rPr>
                            <w:rFonts w:ascii="Arial" w:hAnsi="Arial" w:cs="Arial"/>
                            <w:color w:val="000000" w:themeColor="text1"/>
                            <w:sz w:val="18"/>
                            <w:szCs w:val="20"/>
                          </w:rPr>
                          <w:t xml:space="preserve"> </w:t>
                        </w:r>
                        <w:proofErr w:type="spellStart"/>
                        <w:r w:rsidRPr="005B18DD">
                          <w:rPr>
                            <w:rFonts w:ascii="Arial" w:hAnsi="Arial" w:cs="Arial"/>
                            <w:color w:val="000000" w:themeColor="text1"/>
                            <w:sz w:val="18"/>
                            <w:szCs w:val="20"/>
                          </w:rPr>
                          <w:t>records</w:t>
                        </w:r>
                        <w:proofErr w:type="spellEnd"/>
                      </w:p>
                      <w:p w14:paraId="416C1990" w14:textId="0BAEC4B6" w:rsidR="005B18DD" w:rsidRPr="00BC0A56"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(n = 3684)</w:t>
                        </w:r>
                      </w:p>
                    </w:txbxContent>
                  </v:textbox>
                </v:rect>
                <v:rect id="Rectangle 4" o:spid="_x0000_s1029" style="position:absolute;left:29451;top:1876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6371810A" w14:textId="5B69A791" w:rsidR="005B18DD" w:rsidRPr="00BC0A56" w:rsidRDefault="005B18DD" w:rsidP="005B18DD">
                        <w:pPr>
                          <w:spacing w:after="0" w:line="240" w:lineRule="auto"/>
                          <w:rPr>
                            <w:rFonts w:ascii="Arial" w:hAnsi="Arial" w:cs="Arial"/>
                            <w:color w:val="000000" w:themeColor="text1"/>
                            <w:sz w:val="18"/>
                            <w:szCs w:val="20"/>
                          </w:rPr>
                        </w:pPr>
                        <w:proofErr w:type="spellStart"/>
                        <w:r w:rsidRPr="005B18DD">
                          <w:rPr>
                            <w:rFonts w:ascii="Arial" w:hAnsi="Arial" w:cs="Arial"/>
                            <w:color w:val="000000" w:themeColor="text1"/>
                            <w:sz w:val="18"/>
                            <w:szCs w:val="20"/>
                          </w:rPr>
                          <w:t>Deleted</w:t>
                        </w:r>
                        <w:proofErr w:type="spellEnd"/>
                        <w:r w:rsidRPr="005B18DD">
                          <w:rPr>
                            <w:rFonts w:ascii="Arial" w:hAnsi="Arial" w:cs="Arial"/>
                            <w:color w:val="000000" w:themeColor="text1"/>
                            <w:sz w:val="18"/>
                            <w:szCs w:val="20"/>
                          </w:rPr>
                          <w:t xml:space="preserve"> </w:t>
                        </w:r>
                        <w:proofErr w:type="spellStart"/>
                        <w:r w:rsidRPr="005B18DD">
                          <w:rPr>
                            <w:rFonts w:ascii="Arial" w:hAnsi="Arial" w:cs="Arial"/>
                            <w:color w:val="000000" w:themeColor="text1"/>
                            <w:sz w:val="18"/>
                            <w:szCs w:val="20"/>
                          </w:rPr>
                          <w:t>records</w:t>
                        </w:r>
                        <w:proofErr w:type="spellEnd"/>
                        <w:r w:rsidRPr="005B18DD">
                          <w:rPr>
                            <w:rFonts w:ascii="Arial" w:hAnsi="Arial" w:cs="Arial"/>
                            <w:color w:val="000000" w:themeColor="text1"/>
                            <w:sz w:val="18"/>
                            <w:szCs w:val="20"/>
                          </w:rPr>
                          <w:t xml:space="preserve"> (n = 3672)</w:t>
                        </w:r>
                      </w:p>
                    </w:txbxContent>
                  </v:textbox>
                </v:rect>
                <v:rect id="Rectangle 5" o:spid="_x0000_s1030" style="position:absolute;left:4632;top:26956;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342520BF" w14:textId="68724266" w:rsidR="005B18DD" w:rsidRPr="005B18DD" w:rsidRDefault="005B18DD" w:rsidP="005B18DD">
                        <w:pPr>
                          <w:spacing w:after="0" w:line="240" w:lineRule="auto"/>
                          <w:rPr>
                            <w:rFonts w:ascii="Arial" w:hAnsi="Arial" w:cs="Arial"/>
                            <w:color w:val="000000" w:themeColor="text1"/>
                            <w:sz w:val="18"/>
                            <w:szCs w:val="20"/>
                            <w:lang w:val="en-US"/>
                          </w:rPr>
                        </w:pPr>
                        <w:r w:rsidRPr="005B18DD">
                          <w:rPr>
                            <w:rFonts w:ascii="Arial" w:hAnsi="Arial" w:cs="Arial"/>
                            <w:color w:val="000000" w:themeColor="text1"/>
                            <w:sz w:val="18"/>
                            <w:szCs w:val="20"/>
                            <w:lang w:val="en-US"/>
                          </w:rPr>
                          <w:t>Reports sought for recovery (n = 12)</w:t>
                        </w:r>
                      </w:p>
                    </w:txbxContent>
                  </v:textbox>
                </v:rect>
                <v:rect id="Rectangle 6" o:spid="_x0000_s1031" style="position:absolute;left:29451;top:2719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6C3B2A28" w14:textId="77777777" w:rsidR="005B18DD" w:rsidRPr="005B18DD"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 xml:space="preserve">Reports </w:t>
                        </w:r>
                        <w:proofErr w:type="spellStart"/>
                        <w:r w:rsidRPr="005B18DD">
                          <w:rPr>
                            <w:rFonts w:ascii="Arial" w:hAnsi="Arial" w:cs="Arial"/>
                            <w:color w:val="000000" w:themeColor="text1"/>
                            <w:sz w:val="18"/>
                            <w:szCs w:val="20"/>
                          </w:rPr>
                          <w:t>not</w:t>
                        </w:r>
                        <w:proofErr w:type="spellEnd"/>
                        <w:r w:rsidRPr="005B18DD">
                          <w:rPr>
                            <w:rFonts w:ascii="Arial" w:hAnsi="Arial" w:cs="Arial"/>
                            <w:color w:val="000000" w:themeColor="text1"/>
                            <w:sz w:val="18"/>
                            <w:szCs w:val="20"/>
                          </w:rPr>
                          <w:t xml:space="preserve"> </w:t>
                        </w:r>
                        <w:proofErr w:type="spellStart"/>
                        <w:r w:rsidRPr="005B18DD">
                          <w:rPr>
                            <w:rFonts w:ascii="Arial" w:hAnsi="Arial" w:cs="Arial"/>
                            <w:color w:val="000000" w:themeColor="text1"/>
                            <w:sz w:val="18"/>
                            <w:szCs w:val="20"/>
                          </w:rPr>
                          <w:t>retrieved</w:t>
                        </w:r>
                        <w:proofErr w:type="spellEnd"/>
                      </w:p>
                      <w:p w14:paraId="22F977F7" w14:textId="34CD24DC" w:rsidR="005B18DD" w:rsidRPr="00BC0A56"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(n = 0)</w:t>
                        </w:r>
                      </w:p>
                    </w:txbxContent>
                  </v:textbox>
                </v:rect>
                <v:rect id="Rectangle 8" o:spid="_x0000_s1032" style="position:absolute;left:4632;top:35150;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4C8B6472" w14:textId="08BA913A" w:rsidR="005B18DD" w:rsidRPr="00BC0A56" w:rsidRDefault="005B18DD" w:rsidP="005B18DD">
                        <w:pPr>
                          <w:spacing w:after="0" w:line="240" w:lineRule="auto"/>
                          <w:rPr>
                            <w:rFonts w:ascii="Arial" w:hAnsi="Arial" w:cs="Arial"/>
                            <w:color w:val="000000" w:themeColor="text1"/>
                            <w:sz w:val="18"/>
                            <w:szCs w:val="20"/>
                          </w:rPr>
                        </w:pPr>
                        <w:r w:rsidRPr="005B18DD">
                          <w:rPr>
                            <w:rFonts w:ascii="Arial" w:hAnsi="Arial" w:cs="Arial"/>
                            <w:color w:val="000000" w:themeColor="text1"/>
                            <w:sz w:val="18"/>
                            <w:szCs w:val="20"/>
                          </w:rPr>
                          <w:t xml:space="preserve">Reports for </w:t>
                        </w:r>
                        <w:proofErr w:type="spellStart"/>
                        <w:r w:rsidRPr="005B18DD">
                          <w:rPr>
                            <w:rFonts w:ascii="Arial" w:hAnsi="Arial" w:cs="Arial"/>
                            <w:color w:val="000000" w:themeColor="text1"/>
                            <w:sz w:val="18"/>
                            <w:szCs w:val="20"/>
                          </w:rPr>
                          <w:t>eligibility</w:t>
                        </w:r>
                        <w:proofErr w:type="spellEnd"/>
                        <w:r w:rsidRPr="005B18DD">
                          <w:rPr>
                            <w:rFonts w:ascii="Arial" w:hAnsi="Arial" w:cs="Arial"/>
                            <w:color w:val="000000" w:themeColor="text1"/>
                            <w:sz w:val="18"/>
                            <w:szCs w:val="20"/>
                          </w:rPr>
                          <w:t xml:space="preserve"> (n = 12)</w:t>
                        </w:r>
                      </w:p>
                    </w:txbxContent>
                  </v:textbox>
                </v:rect>
                <v:rect id="Rectangle 9" o:spid="_x0000_s1033" style="position:absolute;left:29567;top:35150;width:18872;height:9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3665722F"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Deleted reports:</w:t>
                        </w:r>
                      </w:p>
                      <w:p w14:paraId="6CDA3FED"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Population (n = 5)</w:t>
                        </w:r>
                      </w:p>
                      <w:p w14:paraId="0BD3528C"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Thesis or dissertation (n = 2)</w:t>
                        </w:r>
                      </w:p>
                      <w:p w14:paraId="79A0AFC3" w14:textId="45128A9E" w:rsidR="005B18DD" w:rsidRPr="00BC0A56" w:rsidRDefault="005B18DD" w:rsidP="005B18DD">
                        <w:pPr>
                          <w:spacing w:after="0" w:line="240" w:lineRule="auto"/>
                          <w:ind w:left="284"/>
                          <w:rPr>
                            <w:rFonts w:ascii="Arial" w:hAnsi="Arial" w:cs="Arial"/>
                            <w:color w:val="000000" w:themeColor="text1"/>
                            <w:sz w:val="18"/>
                            <w:szCs w:val="20"/>
                          </w:rPr>
                        </w:pPr>
                        <w:proofErr w:type="spellStart"/>
                        <w:r w:rsidRPr="005B18DD">
                          <w:rPr>
                            <w:rFonts w:ascii="Arial" w:hAnsi="Arial" w:cs="Arial"/>
                            <w:color w:val="000000" w:themeColor="text1"/>
                            <w:sz w:val="18"/>
                            <w:szCs w:val="20"/>
                          </w:rPr>
                          <w:t>Outcome</w:t>
                        </w:r>
                        <w:proofErr w:type="spellEnd"/>
                        <w:r w:rsidRPr="005B18DD">
                          <w:rPr>
                            <w:rFonts w:ascii="Arial" w:hAnsi="Arial" w:cs="Arial"/>
                            <w:color w:val="000000" w:themeColor="text1"/>
                            <w:sz w:val="18"/>
                            <w:szCs w:val="20"/>
                          </w:rPr>
                          <w:t xml:space="preserve"> (n = 1)</w:t>
                        </w:r>
                      </w:p>
                    </w:txbxContent>
                  </v:textbox>
                </v:rect>
                <v:rect id="Rectangle 13" o:spid="_x0000_s1034" style="position:absolute;left:4394;top:44192;width:18873;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3A283F38" w14:textId="77777777" w:rsidR="005B18DD" w:rsidRPr="005B18DD" w:rsidRDefault="005B18DD" w:rsidP="005B18DD">
                        <w:pPr>
                          <w:spacing w:after="0" w:line="240" w:lineRule="auto"/>
                          <w:rPr>
                            <w:rFonts w:ascii="Arial" w:hAnsi="Arial" w:cs="Arial"/>
                            <w:color w:val="000000" w:themeColor="text1"/>
                            <w:sz w:val="18"/>
                            <w:szCs w:val="20"/>
                            <w:lang w:val="en-US"/>
                          </w:rPr>
                        </w:pPr>
                        <w:r w:rsidRPr="005B18DD">
                          <w:rPr>
                            <w:rFonts w:ascii="Arial" w:hAnsi="Arial" w:cs="Arial"/>
                            <w:color w:val="000000" w:themeColor="text1"/>
                            <w:sz w:val="18"/>
                            <w:szCs w:val="20"/>
                            <w:lang w:val="en-US"/>
                          </w:rPr>
                          <w:t>Studies included in the review</w:t>
                        </w:r>
                      </w:p>
                      <w:p w14:paraId="0EC6C503" w14:textId="350E0BD4" w:rsidR="005B18DD" w:rsidRPr="005B18DD" w:rsidRDefault="005B18DD" w:rsidP="005B18DD">
                        <w:pPr>
                          <w:spacing w:after="0" w:line="240" w:lineRule="auto"/>
                          <w:rPr>
                            <w:rFonts w:ascii="Arial" w:hAnsi="Arial" w:cs="Arial"/>
                            <w:color w:val="000000" w:themeColor="text1"/>
                            <w:sz w:val="18"/>
                            <w:szCs w:val="20"/>
                            <w:lang w:val="en-US"/>
                          </w:rPr>
                        </w:pPr>
                        <w:r w:rsidRPr="005B18DD">
                          <w:rPr>
                            <w:rFonts w:ascii="Arial" w:hAnsi="Arial" w:cs="Arial"/>
                            <w:color w:val="000000" w:themeColor="text1"/>
                            <w:sz w:val="18"/>
                            <w:szCs w:val="20"/>
                            <w:lang w:val="en-US"/>
                          </w:rPr>
                          <w:t>(n = 4)</w:t>
                        </w:r>
                      </w:p>
                    </w:txbxContent>
                  </v:textbox>
                </v:rect>
                <v:group id="Agrupar 7" o:spid="_x0000_s1035" style="position:absolute;left:23514;top:3443;width:24691;height:12430" coordsize="24691,1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 o:spid="_x0000_s1036" style="position:absolute;left:5818;width:18873;height:1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06F47CB" w14:textId="77777777"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Records removed before screening:</w:t>
                          </w:r>
                        </w:p>
                        <w:p w14:paraId="3C6AC8C2" w14:textId="08220BB8" w:rsidR="005B18DD" w:rsidRPr="005B18DD" w:rsidRDefault="005B18DD" w:rsidP="005B18DD">
                          <w:pPr>
                            <w:spacing w:after="0" w:line="240" w:lineRule="auto"/>
                            <w:ind w:left="284"/>
                            <w:rPr>
                              <w:rFonts w:ascii="Arial" w:hAnsi="Arial" w:cs="Arial"/>
                              <w:color w:val="000000" w:themeColor="text1"/>
                              <w:sz w:val="18"/>
                              <w:szCs w:val="20"/>
                              <w:lang w:val="en-US"/>
                            </w:rPr>
                          </w:pPr>
                          <w:r w:rsidRPr="005B18DD">
                            <w:rPr>
                              <w:rFonts w:ascii="Arial" w:hAnsi="Arial" w:cs="Arial"/>
                              <w:color w:val="000000" w:themeColor="text1"/>
                              <w:sz w:val="18"/>
                              <w:szCs w:val="20"/>
                              <w:lang w:val="en-US"/>
                            </w:rPr>
                            <w:t>Duplicate records removed (n = 2572)</w:t>
                          </w:r>
                        </w:p>
                      </w:txbxContent>
                    </v:textbox>
                  </v:rect>
                  <v:shapetype id="_x0000_t32" coordsize="21600,21600" o:spt="32" o:oned="t" path="m,l21600,21600e" filled="f">
                    <v:path arrowok="t" fillok="f" o:connecttype="none"/>
                    <o:lock v:ext="edit" shapetype="t"/>
                  </v:shapetype>
                  <v:shape id="Straight Arrow Connector 14" o:spid="_x0000_s1037" type="#_x0000_t32" style="position:absolute;top:610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group>
                <v:shape id="Straight Arrow Connector 15" o:spid="_x0000_s1038" type="#_x0000_t32" style="position:absolute;left:23514;top:2130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39" type="#_x0000_t32" style="position:absolute;left:23632;top:2973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Straight Arrow Connector 17" o:spid="_x0000_s1040" type="#_x0000_t32" style="position:absolute;left:23751;top:3793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1" type="#_x0000_t176" style="position:absolute;left:4632;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3078D1FC" w14:textId="10856A58" w:rsidR="005B18DD" w:rsidRPr="005B18DD" w:rsidRDefault="005B18DD" w:rsidP="005B18DD">
                        <w:pPr>
                          <w:spacing w:after="0" w:line="240" w:lineRule="auto"/>
                          <w:jc w:val="center"/>
                          <w:rPr>
                            <w:rFonts w:ascii="Arial" w:hAnsi="Arial" w:cs="Arial"/>
                            <w:b/>
                            <w:color w:val="000000" w:themeColor="text1"/>
                            <w:sz w:val="18"/>
                            <w:szCs w:val="18"/>
                            <w:lang w:val="en-US"/>
                          </w:rPr>
                        </w:pPr>
                        <w:r w:rsidRPr="005B18DD">
                          <w:rPr>
                            <w:rFonts w:ascii="Arial" w:hAnsi="Arial" w:cs="Arial"/>
                            <w:b/>
                            <w:color w:val="000000" w:themeColor="text1"/>
                            <w:sz w:val="18"/>
                            <w:szCs w:val="18"/>
                            <w:lang w:val="en-US"/>
                          </w:rPr>
                          <w:t>Identification of studies via databases and registries</w:t>
                        </w:r>
                      </w:p>
                    </w:txbxContent>
                  </v:textbox>
                </v:shape>
                <v:shape id="Flowchart: Alternate Process 31" o:spid="_x0000_s1042" type="#_x0000_t176" style="position:absolute;left:-5071;top:8229;width:12770;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306BA456" w14:textId="6CE9EF22" w:rsidR="005B18DD" w:rsidRPr="00BC0A56" w:rsidRDefault="005B18DD" w:rsidP="005B18DD">
                        <w:pPr>
                          <w:spacing w:after="0" w:line="240" w:lineRule="auto"/>
                          <w:jc w:val="center"/>
                          <w:rPr>
                            <w:rFonts w:ascii="Arial" w:hAnsi="Arial" w:cs="Arial"/>
                            <w:b/>
                            <w:color w:val="000000" w:themeColor="text1"/>
                            <w:sz w:val="18"/>
                            <w:szCs w:val="18"/>
                          </w:rPr>
                        </w:pPr>
                        <w:proofErr w:type="spellStart"/>
                        <w:r w:rsidRPr="005B18DD">
                          <w:rPr>
                            <w:rFonts w:ascii="Arial" w:hAnsi="Arial" w:cs="Arial"/>
                            <w:b/>
                            <w:color w:val="000000" w:themeColor="text1"/>
                            <w:sz w:val="18"/>
                            <w:szCs w:val="18"/>
                          </w:rPr>
                          <w:t>Identification</w:t>
                        </w:r>
                        <w:proofErr w:type="spellEnd"/>
                      </w:p>
                    </w:txbxContent>
                  </v:textbox>
                </v:shape>
                <v:shape id="Flowchart: Alternate Process 32" o:spid="_x0000_s1043" type="#_x0000_t176" style="position:absolute;left:-9559;top:28248;width:2186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1BAB1FDA" w14:textId="63107B1A" w:rsidR="005B18DD" w:rsidRPr="00BC0A56" w:rsidRDefault="005B18DD" w:rsidP="005B18DD">
                        <w:pPr>
                          <w:spacing w:after="0" w:line="240" w:lineRule="auto"/>
                          <w:jc w:val="center"/>
                          <w:rPr>
                            <w:rFonts w:ascii="Arial" w:hAnsi="Arial" w:cs="Arial"/>
                            <w:b/>
                            <w:color w:val="000000" w:themeColor="text1"/>
                            <w:sz w:val="18"/>
                            <w:szCs w:val="18"/>
                          </w:rPr>
                        </w:pPr>
                        <w:proofErr w:type="spellStart"/>
                        <w:r w:rsidRPr="005B18DD">
                          <w:rPr>
                            <w:rFonts w:ascii="Arial" w:hAnsi="Arial" w:cs="Arial"/>
                            <w:b/>
                            <w:color w:val="000000" w:themeColor="text1"/>
                            <w:sz w:val="18"/>
                            <w:szCs w:val="18"/>
                          </w:rPr>
                          <w:t>Screening</w:t>
                        </w:r>
                        <w:proofErr w:type="spellEnd"/>
                      </w:p>
                    </w:txbxContent>
                  </v:textbox>
                </v:shape>
                <v:shape id="Flowchart: Alternate Process 33" o:spid="_x0000_s1044" type="#_x0000_t176" style="position:absolute;left:-2183;top:45507;width:7285;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64878AE7" w14:textId="77777777" w:rsidR="005B18DD" w:rsidRPr="00BC0A56" w:rsidRDefault="005B18DD" w:rsidP="005B18DD">
                        <w:pPr>
                          <w:spacing w:after="0" w:line="240" w:lineRule="auto"/>
                          <w:jc w:val="center"/>
                          <w:rPr>
                            <w:rFonts w:ascii="Arial" w:hAnsi="Arial" w:cs="Arial"/>
                            <w:b/>
                            <w:color w:val="000000" w:themeColor="text1"/>
                            <w:sz w:val="18"/>
                            <w:szCs w:val="18"/>
                          </w:rPr>
                        </w:pPr>
                        <w:r w:rsidRPr="00BC0A56">
                          <w:rPr>
                            <w:rFonts w:ascii="Arial" w:hAnsi="Arial" w:cs="Arial"/>
                            <w:b/>
                            <w:color w:val="000000" w:themeColor="text1"/>
                            <w:sz w:val="18"/>
                            <w:szCs w:val="18"/>
                          </w:rPr>
                          <w:t>Incluídos</w:t>
                        </w:r>
                      </w:p>
                      <w:p w14:paraId="66137DD2" w14:textId="4B284FBB" w:rsidR="005B18DD" w:rsidRPr="00BC0A56" w:rsidRDefault="005B18DD" w:rsidP="005B18DD">
                        <w:pPr>
                          <w:spacing w:after="0" w:line="240" w:lineRule="auto"/>
                          <w:jc w:val="center"/>
                          <w:rPr>
                            <w:rFonts w:ascii="Arial" w:hAnsi="Arial" w:cs="Arial"/>
                            <w:b/>
                            <w:color w:val="000000" w:themeColor="text1"/>
                            <w:sz w:val="18"/>
                            <w:szCs w:val="18"/>
                          </w:rPr>
                        </w:pPr>
                      </w:p>
                    </w:txbxContent>
                  </v:textbox>
                </v:shape>
                <v:shape id="Straight Arrow Connector 27" o:spid="_x0000_s1045" type="#_x0000_t32" style="position:absolute;left:12994;top:1591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6" type="#_x0000_t32" style="position:absolute;left:12994;top:2410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7" type="#_x0000_t32" style="position:absolute;left:13113;top:3218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8" type="#_x0000_t32" style="position:absolute;left:12994;top:40494;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wrap type="topAndBottom" anchorx="margin"/>
              </v:group>
            </w:pict>
          </mc:Fallback>
        </mc:AlternateContent>
      </w:r>
    </w:p>
    <w:p w14:paraId="5FBF8E51" w14:textId="372508B9" w:rsidR="005B18DD" w:rsidRPr="005B18DD" w:rsidRDefault="005B18DD" w:rsidP="004B4CA7">
      <w:pPr>
        <w:spacing w:line="360" w:lineRule="auto"/>
        <w:jc w:val="center"/>
        <w:rPr>
          <w:rFonts w:ascii="Arial" w:eastAsia="Times New Roman" w:hAnsi="Arial" w:cs="Arial"/>
          <w:sz w:val="24"/>
          <w:szCs w:val="24"/>
          <w:lang w:val="en-US" w:eastAsia="pt-BR"/>
        </w:rPr>
      </w:pPr>
      <w:r w:rsidRPr="005B18DD">
        <w:rPr>
          <w:rFonts w:ascii="Arial" w:eastAsia="Times New Roman" w:hAnsi="Arial" w:cs="Arial"/>
          <w:b/>
          <w:bCs/>
          <w:sz w:val="24"/>
          <w:szCs w:val="24"/>
          <w:lang w:val="en-US" w:eastAsia="pt-BR"/>
        </w:rPr>
        <w:t>Figure 1</w:t>
      </w:r>
      <w:r w:rsidRPr="005B18DD">
        <w:rPr>
          <w:rFonts w:ascii="Arial" w:eastAsia="Times New Roman" w:hAnsi="Arial" w:cs="Arial"/>
          <w:sz w:val="24"/>
          <w:szCs w:val="24"/>
          <w:lang w:val="en-US" w:eastAsia="pt-BR"/>
        </w:rPr>
        <w:t>. Study selection flowchart</w:t>
      </w:r>
      <w:r>
        <w:rPr>
          <w:rFonts w:ascii="Arial" w:eastAsia="Times New Roman" w:hAnsi="Arial" w:cs="Arial"/>
          <w:sz w:val="24"/>
          <w:szCs w:val="24"/>
          <w:lang w:val="en-US" w:eastAsia="pt-BR"/>
        </w:rPr>
        <w:t>.</w:t>
      </w:r>
    </w:p>
    <w:p w14:paraId="34F25DFF" w14:textId="77777777" w:rsidR="005B18DD" w:rsidRPr="005B18DD" w:rsidRDefault="005B18DD" w:rsidP="004B4CA7">
      <w:pPr>
        <w:spacing w:line="360" w:lineRule="auto"/>
        <w:jc w:val="both"/>
        <w:rPr>
          <w:rFonts w:ascii="Arial" w:eastAsia="Times New Roman" w:hAnsi="Arial" w:cs="Arial"/>
          <w:sz w:val="24"/>
          <w:szCs w:val="24"/>
          <w:lang w:val="en-US" w:eastAsia="pt-BR"/>
        </w:rPr>
      </w:pPr>
    </w:p>
    <w:p w14:paraId="5BF03ACC" w14:textId="6103397F" w:rsidR="005B18DD" w:rsidRPr="00983B9C" w:rsidRDefault="008679AE" w:rsidP="004B4CA7">
      <w:pPr>
        <w:spacing w:line="360" w:lineRule="auto"/>
        <w:jc w:val="both"/>
        <w:rPr>
          <w:rFonts w:ascii="Arial" w:eastAsia="Times New Roman" w:hAnsi="Arial" w:cs="Arial"/>
          <w:b/>
          <w:bCs/>
          <w:sz w:val="24"/>
          <w:szCs w:val="24"/>
          <w:lang w:val="en-US" w:eastAsia="pt-BR"/>
        </w:rPr>
      </w:pPr>
      <w:r w:rsidRPr="008679AE">
        <w:rPr>
          <w:rFonts w:ascii="Arial" w:eastAsia="Times New Roman" w:hAnsi="Arial" w:cs="Arial"/>
          <w:b/>
          <w:bCs/>
          <w:sz w:val="24"/>
          <w:szCs w:val="24"/>
          <w:lang w:val="en-US" w:eastAsia="pt-BR"/>
        </w:rPr>
        <w:t xml:space="preserve">Characteristics of the </w:t>
      </w:r>
      <w:r w:rsidR="00912FE3">
        <w:rPr>
          <w:rFonts w:ascii="Arial" w:eastAsia="Times New Roman" w:hAnsi="Arial" w:cs="Arial"/>
          <w:b/>
          <w:bCs/>
          <w:sz w:val="24"/>
          <w:szCs w:val="24"/>
          <w:lang w:val="en-US" w:eastAsia="pt-BR"/>
        </w:rPr>
        <w:t>Studies</w:t>
      </w:r>
    </w:p>
    <w:p w14:paraId="4017191C" w14:textId="465CD074" w:rsidR="005B18DD" w:rsidRDefault="008679AE" w:rsidP="004B4CA7">
      <w:pPr>
        <w:spacing w:line="360" w:lineRule="auto"/>
        <w:ind w:firstLine="708"/>
        <w:jc w:val="both"/>
        <w:rPr>
          <w:rFonts w:ascii="Arial" w:eastAsia="Times New Roman" w:hAnsi="Arial" w:cs="Arial"/>
          <w:sz w:val="24"/>
          <w:szCs w:val="24"/>
          <w:lang w:val="en-US" w:eastAsia="pt-BR"/>
        </w:rPr>
      </w:pPr>
      <w:r w:rsidRPr="008679AE">
        <w:rPr>
          <w:rFonts w:ascii="Arial" w:eastAsia="Times New Roman" w:hAnsi="Arial" w:cs="Arial"/>
          <w:sz w:val="24"/>
          <w:szCs w:val="24"/>
          <w:lang w:val="en-US" w:eastAsia="pt-BR"/>
        </w:rPr>
        <w:t>The studies included in this review are recent, published since 2018. Two different groups of researchers carried out two studies each, one of which used a repeated sample in the second study</w:t>
      </w:r>
      <w:r w:rsidRPr="008679AE">
        <w:rPr>
          <w:rFonts w:ascii="Arial" w:eastAsia="Times New Roman" w:hAnsi="Arial" w:cs="Arial"/>
          <w:sz w:val="24"/>
          <w:szCs w:val="24"/>
          <w:vertAlign w:val="superscript"/>
          <w:lang w:val="en-US" w:eastAsia="pt-BR"/>
        </w:rPr>
        <w:t>16</w:t>
      </w:r>
      <w:r w:rsidRPr="008679AE">
        <w:rPr>
          <w:rFonts w:ascii="Arial" w:eastAsia="Times New Roman" w:hAnsi="Arial" w:cs="Arial"/>
          <w:sz w:val="24"/>
          <w:szCs w:val="24"/>
          <w:lang w:val="en-US" w:eastAsia="pt-BR"/>
        </w:rPr>
        <w:t>. The four had 562 participants (not including 99 repeat participants), 442 men and 120 women. Regarding study design, two cross-sectional studies, a prospective cohort study</w:t>
      </w:r>
      <w:r w:rsidR="00912FE3">
        <w:rPr>
          <w:rFonts w:ascii="Arial" w:eastAsia="Times New Roman" w:hAnsi="Arial" w:cs="Arial"/>
          <w:sz w:val="24"/>
          <w:szCs w:val="24"/>
          <w:lang w:val="en-US" w:eastAsia="pt-BR"/>
        </w:rPr>
        <w:t>,</w:t>
      </w:r>
      <w:r w:rsidRPr="008679AE">
        <w:rPr>
          <w:rFonts w:ascii="Arial" w:eastAsia="Times New Roman" w:hAnsi="Arial" w:cs="Arial"/>
          <w:sz w:val="24"/>
          <w:szCs w:val="24"/>
          <w:lang w:val="en-US" w:eastAsia="pt-BR"/>
        </w:rPr>
        <w:t xml:space="preserve"> and a quasi-experimental study were included.</w:t>
      </w:r>
    </w:p>
    <w:p w14:paraId="3FB71F1C" w14:textId="7BC541A3" w:rsidR="008679AE" w:rsidRPr="005B18DD" w:rsidRDefault="008679AE" w:rsidP="004B4CA7">
      <w:pPr>
        <w:spacing w:line="360" w:lineRule="auto"/>
        <w:ind w:firstLine="708"/>
        <w:jc w:val="both"/>
        <w:rPr>
          <w:rFonts w:ascii="Arial" w:eastAsia="Times New Roman" w:hAnsi="Arial" w:cs="Arial"/>
          <w:sz w:val="24"/>
          <w:szCs w:val="24"/>
          <w:lang w:val="en-US" w:eastAsia="pt-BR"/>
        </w:rPr>
      </w:pPr>
      <w:r w:rsidRPr="008679AE">
        <w:rPr>
          <w:rFonts w:ascii="Arial" w:eastAsia="Times New Roman" w:hAnsi="Arial" w:cs="Arial"/>
          <w:sz w:val="24"/>
          <w:szCs w:val="24"/>
          <w:lang w:val="en-US" w:eastAsia="pt-BR"/>
        </w:rPr>
        <w:t xml:space="preserve">The samples </w:t>
      </w:r>
      <w:r w:rsidR="00912FE3">
        <w:rPr>
          <w:rFonts w:ascii="Arial" w:eastAsia="Times New Roman" w:hAnsi="Arial" w:cs="Arial"/>
          <w:sz w:val="24"/>
          <w:szCs w:val="24"/>
          <w:lang w:val="en-US" w:eastAsia="pt-BR"/>
        </w:rPr>
        <w:t>comprised</w:t>
      </w:r>
      <w:r w:rsidRPr="008679AE">
        <w:rPr>
          <w:rFonts w:ascii="Arial" w:eastAsia="Times New Roman" w:hAnsi="Arial" w:cs="Arial"/>
          <w:sz w:val="24"/>
          <w:szCs w:val="24"/>
          <w:lang w:val="en-US" w:eastAsia="pt-BR"/>
        </w:rPr>
        <w:t xml:space="preserve"> cadets from a Greek naval academy, aged between 18 and 24, and South Korean firefighters, with no reported age. In one of the studies, the level of physical activity was reported as </w:t>
      </w:r>
      <w:r w:rsidR="00912FE3">
        <w:rPr>
          <w:rFonts w:ascii="Arial" w:eastAsia="Times New Roman" w:hAnsi="Arial" w:cs="Arial"/>
          <w:sz w:val="24"/>
          <w:szCs w:val="24"/>
          <w:lang w:val="en-US" w:eastAsia="pt-BR"/>
        </w:rPr>
        <w:t xml:space="preserve">a </w:t>
      </w:r>
      <w:r w:rsidRPr="008679AE">
        <w:rPr>
          <w:rFonts w:ascii="Arial" w:eastAsia="Times New Roman" w:hAnsi="Arial" w:cs="Arial"/>
          <w:sz w:val="24"/>
          <w:szCs w:val="24"/>
          <w:lang w:val="en-US" w:eastAsia="pt-BR"/>
        </w:rPr>
        <w:t xml:space="preserve">weekly frequency of practice, with 40.5% of </w:t>
      </w:r>
      <w:r w:rsidRPr="008679AE">
        <w:rPr>
          <w:rFonts w:ascii="Arial" w:eastAsia="Times New Roman" w:hAnsi="Arial" w:cs="Arial"/>
          <w:sz w:val="24"/>
          <w:szCs w:val="24"/>
          <w:lang w:val="en-US" w:eastAsia="pt-BR"/>
        </w:rPr>
        <w:lastRenderedPageBreak/>
        <w:t>the sample practicing 4 to 6 times a week</w:t>
      </w:r>
      <w:r w:rsidRPr="008679AE">
        <w:rPr>
          <w:rFonts w:ascii="Arial" w:eastAsia="Times New Roman" w:hAnsi="Arial" w:cs="Arial"/>
          <w:sz w:val="24"/>
          <w:szCs w:val="24"/>
          <w:vertAlign w:val="superscript"/>
          <w:lang w:val="en-US" w:eastAsia="pt-BR"/>
        </w:rPr>
        <w:t>14</w:t>
      </w:r>
      <w:r w:rsidRPr="008679AE">
        <w:rPr>
          <w:rFonts w:ascii="Arial" w:eastAsia="Times New Roman" w:hAnsi="Arial" w:cs="Arial"/>
          <w:sz w:val="24"/>
          <w:szCs w:val="24"/>
          <w:lang w:val="en-US" w:eastAsia="pt-BR"/>
        </w:rPr>
        <w:t xml:space="preserve">. Two other studies reported the level of physical activity in minutes per week, with measurements ranging from 70.9 minutes in the group of physically inactive participants and 343 minutes in the group of physically active participants16. The characteristics of the studies can be seen in </w:t>
      </w:r>
      <w:r w:rsidRPr="00D81F95">
        <w:rPr>
          <w:rFonts w:ascii="Arial" w:eastAsia="Times New Roman" w:hAnsi="Arial" w:cs="Arial"/>
          <w:sz w:val="24"/>
          <w:szCs w:val="24"/>
          <w:lang w:val="en-US" w:eastAsia="pt-BR"/>
        </w:rPr>
        <w:t>Table 1.</w:t>
      </w:r>
    </w:p>
    <w:p w14:paraId="7C28BE15" w14:textId="77777777" w:rsidR="005B18DD" w:rsidRPr="005B18DD" w:rsidRDefault="005B18DD" w:rsidP="004B4CA7">
      <w:pPr>
        <w:spacing w:line="360" w:lineRule="auto"/>
        <w:jc w:val="both"/>
        <w:rPr>
          <w:rFonts w:ascii="Arial" w:eastAsia="Times New Roman" w:hAnsi="Arial" w:cs="Arial"/>
          <w:sz w:val="24"/>
          <w:szCs w:val="24"/>
          <w:lang w:val="en-US" w:eastAsia="pt-BR"/>
        </w:rPr>
      </w:pPr>
    </w:p>
    <w:p w14:paraId="24FF9C68" w14:textId="4DEA9CC3" w:rsidR="005B18DD" w:rsidRPr="005B18DD" w:rsidRDefault="008679AE" w:rsidP="004B4CA7">
      <w:pPr>
        <w:spacing w:line="360" w:lineRule="auto"/>
        <w:jc w:val="both"/>
        <w:rPr>
          <w:rFonts w:ascii="Arial" w:eastAsia="Times New Roman" w:hAnsi="Arial" w:cs="Arial"/>
          <w:sz w:val="24"/>
          <w:szCs w:val="24"/>
          <w:lang w:val="en-US" w:eastAsia="pt-BR"/>
        </w:rPr>
      </w:pPr>
      <w:r w:rsidRPr="00D81F95">
        <w:rPr>
          <w:rFonts w:ascii="Arial" w:eastAsia="Times New Roman" w:hAnsi="Arial" w:cs="Arial"/>
          <w:b/>
          <w:bCs/>
          <w:sz w:val="24"/>
          <w:szCs w:val="24"/>
          <w:lang w:val="en-US" w:eastAsia="pt-BR"/>
        </w:rPr>
        <w:t>Table 1</w:t>
      </w:r>
      <w:r w:rsidRPr="00D81F95">
        <w:rPr>
          <w:rFonts w:ascii="Arial" w:eastAsia="Times New Roman" w:hAnsi="Arial" w:cs="Arial"/>
          <w:sz w:val="24"/>
          <w:szCs w:val="24"/>
          <w:lang w:val="en-US" w:eastAsia="pt-BR"/>
        </w:rPr>
        <w:t>.</w:t>
      </w:r>
      <w:r w:rsidRPr="008679AE">
        <w:rPr>
          <w:rFonts w:ascii="Arial" w:eastAsia="Times New Roman" w:hAnsi="Arial" w:cs="Arial"/>
          <w:sz w:val="24"/>
          <w:szCs w:val="24"/>
          <w:lang w:val="en-US" w:eastAsia="pt-BR"/>
        </w:rPr>
        <w:t xml:space="preserve"> Characteristics of the studies</w:t>
      </w:r>
    </w:p>
    <w:tbl>
      <w:tblPr>
        <w:tblStyle w:val="Tabelacomgrade"/>
        <w:tblW w:w="6101" w:type="pct"/>
        <w:tblInd w:w="-113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6"/>
        <w:gridCol w:w="1421"/>
        <w:gridCol w:w="1487"/>
        <w:gridCol w:w="640"/>
        <w:gridCol w:w="852"/>
        <w:gridCol w:w="1133"/>
        <w:gridCol w:w="2981"/>
        <w:gridCol w:w="1417"/>
      </w:tblGrid>
      <w:tr w:rsidR="008679AE" w:rsidRPr="008679AE" w14:paraId="221FCE7F" w14:textId="77777777" w:rsidTr="008679AE">
        <w:tc>
          <w:tcPr>
            <w:tcW w:w="513" w:type="pct"/>
            <w:vAlign w:val="center"/>
          </w:tcPr>
          <w:p w14:paraId="64EEA382"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Autor (ano)</w:t>
            </w:r>
          </w:p>
        </w:tc>
        <w:tc>
          <w:tcPr>
            <w:tcW w:w="642" w:type="pct"/>
            <w:vAlign w:val="center"/>
          </w:tcPr>
          <w:p w14:paraId="3203A71E"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Design</w:t>
            </w:r>
          </w:p>
        </w:tc>
        <w:tc>
          <w:tcPr>
            <w:tcW w:w="672" w:type="pct"/>
            <w:vAlign w:val="center"/>
          </w:tcPr>
          <w:p w14:paraId="512EEB29" w14:textId="5413D8CB" w:rsidR="008679AE" w:rsidRPr="00D81F95" w:rsidRDefault="00912FE3" w:rsidP="004B4CA7">
            <w:pPr>
              <w:spacing w:line="360" w:lineRule="auto"/>
              <w:jc w:val="center"/>
              <w:rPr>
                <w:rFonts w:ascii="Arial" w:hAnsi="Arial" w:cs="Arial"/>
                <w:sz w:val="20"/>
                <w:szCs w:val="20"/>
              </w:rPr>
            </w:pPr>
            <w:proofErr w:type="spellStart"/>
            <w:r>
              <w:rPr>
                <w:rFonts w:ascii="Arial" w:hAnsi="Arial" w:cs="Arial"/>
                <w:sz w:val="20"/>
                <w:szCs w:val="20"/>
              </w:rPr>
              <w:t>Participants</w:t>
            </w:r>
            <w:proofErr w:type="spellEnd"/>
          </w:p>
        </w:tc>
        <w:tc>
          <w:tcPr>
            <w:tcW w:w="289" w:type="pct"/>
            <w:vAlign w:val="center"/>
          </w:tcPr>
          <w:p w14:paraId="100065C1"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n</w:t>
            </w:r>
          </w:p>
        </w:tc>
        <w:tc>
          <w:tcPr>
            <w:tcW w:w="385" w:type="pct"/>
            <w:vAlign w:val="center"/>
          </w:tcPr>
          <w:p w14:paraId="7A4C5921"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Sexo</w:t>
            </w:r>
          </w:p>
          <w:p w14:paraId="5E0433C8"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M/F</w:t>
            </w:r>
          </w:p>
        </w:tc>
        <w:tc>
          <w:tcPr>
            <w:tcW w:w="512" w:type="pct"/>
            <w:vAlign w:val="center"/>
          </w:tcPr>
          <w:p w14:paraId="624375F7"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Idade</w:t>
            </w:r>
          </w:p>
          <w:p w14:paraId="51117DAA"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Symbol" w:char="F060"/>
            </w:r>
            <w:proofErr w:type="spellStart"/>
            <w:r w:rsidRPr="00D81F95">
              <w:rPr>
                <w:rFonts w:ascii="Arial" w:hAnsi="Arial" w:cs="Arial"/>
                <w:sz w:val="20"/>
                <w:szCs w:val="20"/>
              </w:rPr>
              <w:t>x±DP</w:t>
            </w:r>
            <w:proofErr w:type="spellEnd"/>
          </w:p>
          <w:p w14:paraId="270EC30B"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min-</w:t>
            </w:r>
            <w:proofErr w:type="spellStart"/>
            <w:r w:rsidRPr="00D81F95">
              <w:rPr>
                <w:rFonts w:ascii="Arial" w:hAnsi="Arial" w:cs="Arial"/>
                <w:sz w:val="20"/>
                <w:szCs w:val="20"/>
              </w:rPr>
              <w:t>máx</w:t>
            </w:r>
            <w:proofErr w:type="spellEnd"/>
          </w:p>
        </w:tc>
        <w:tc>
          <w:tcPr>
            <w:tcW w:w="1347" w:type="pct"/>
            <w:vAlign w:val="center"/>
          </w:tcPr>
          <w:p w14:paraId="7C5D4021"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Nível de atividade física</w:t>
            </w:r>
          </w:p>
          <w:p w14:paraId="2072289A"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n (%)</w:t>
            </w:r>
          </w:p>
          <w:p w14:paraId="568C641A"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Symbol" w:char="F060"/>
            </w:r>
            <w:proofErr w:type="spellStart"/>
            <w:r w:rsidRPr="00D81F95">
              <w:rPr>
                <w:rFonts w:ascii="Arial" w:hAnsi="Arial" w:cs="Arial"/>
                <w:sz w:val="20"/>
                <w:szCs w:val="20"/>
              </w:rPr>
              <w:t>x±DP</w:t>
            </w:r>
            <w:proofErr w:type="spellEnd"/>
          </w:p>
        </w:tc>
        <w:tc>
          <w:tcPr>
            <w:tcW w:w="640" w:type="pct"/>
            <w:vAlign w:val="center"/>
          </w:tcPr>
          <w:p w14:paraId="62E9103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Contexto da prática</w:t>
            </w:r>
          </w:p>
        </w:tc>
      </w:tr>
      <w:tr w:rsidR="008679AE" w:rsidRPr="008679AE" w14:paraId="6E1074CC" w14:textId="77777777" w:rsidTr="008679AE">
        <w:tc>
          <w:tcPr>
            <w:tcW w:w="513" w:type="pct"/>
            <w:vAlign w:val="center"/>
          </w:tcPr>
          <w:p w14:paraId="3941A0AC" w14:textId="77777777" w:rsidR="008679AE" w:rsidRPr="00D81F95" w:rsidRDefault="008679AE" w:rsidP="004B4CA7">
            <w:pPr>
              <w:spacing w:line="360" w:lineRule="auto"/>
              <w:rPr>
                <w:rFonts w:ascii="Arial" w:hAnsi="Arial" w:cs="Arial"/>
                <w:sz w:val="20"/>
                <w:szCs w:val="20"/>
              </w:rPr>
            </w:pPr>
            <w:proofErr w:type="spellStart"/>
            <w:r w:rsidRPr="00D81F95">
              <w:rPr>
                <w:rFonts w:ascii="Arial" w:hAnsi="Arial" w:cs="Arial"/>
                <w:sz w:val="20"/>
                <w:szCs w:val="20"/>
              </w:rPr>
              <w:t>Bebetsos</w:t>
            </w:r>
            <w:proofErr w:type="spellEnd"/>
            <w:r w:rsidRPr="00D81F95">
              <w:rPr>
                <w:rFonts w:ascii="Arial" w:hAnsi="Arial" w:cs="Arial"/>
                <w:sz w:val="20"/>
                <w:szCs w:val="20"/>
              </w:rPr>
              <w:t xml:space="preserve">, </w:t>
            </w:r>
            <w:proofErr w:type="spellStart"/>
            <w:r w:rsidRPr="00D81F95">
              <w:rPr>
                <w:rFonts w:ascii="Arial" w:hAnsi="Arial" w:cs="Arial"/>
                <w:sz w:val="20"/>
                <w:szCs w:val="20"/>
              </w:rPr>
              <w:t>Zetou</w:t>
            </w:r>
            <w:proofErr w:type="spellEnd"/>
            <w:r w:rsidRPr="00D81F95">
              <w:rPr>
                <w:rFonts w:ascii="Arial" w:hAnsi="Arial" w:cs="Arial"/>
                <w:sz w:val="20"/>
                <w:szCs w:val="20"/>
              </w:rPr>
              <w:t xml:space="preserve"> e Vezos (2018)</w:t>
            </w:r>
          </w:p>
        </w:tc>
        <w:tc>
          <w:tcPr>
            <w:tcW w:w="642" w:type="pct"/>
            <w:vAlign w:val="center"/>
          </w:tcPr>
          <w:p w14:paraId="25BDCBB7"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Transversal</w:t>
            </w:r>
          </w:p>
        </w:tc>
        <w:tc>
          <w:tcPr>
            <w:tcW w:w="672" w:type="pct"/>
            <w:vAlign w:val="center"/>
          </w:tcPr>
          <w:p w14:paraId="7D3CEE2A"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Cadetes de uma academia naval grega</w:t>
            </w:r>
          </w:p>
        </w:tc>
        <w:tc>
          <w:tcPr>
            <w:tcW w:w="289" w:type="pct"/>
            <w:vAlign w:val="center"/>
          </w:tcPr>
          <w:p w14:paraId="2589B46D"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185</w:t>
            </w:r>
          </w:p>
        </w:tc>
        <w:tc>
          <w:tcPr>
            <w:tcW w:w="385" w:type="pct"/>
            <w:vAlign w:val="center"/>
          </w:tcPr>
          <w:p w14:paraId="2EDB741E"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165/20</w:t>
            </w:r>
          </w:p>
        </w:tc>
        <w:tc>
          <w:tcPr>
            <w:tcW w:w="512" w:type="pct"/>
            <w:vAlign w:val="center"/>
          </w:tcPr>
          <w:p w14:paraId="3402776B" w14:textId="77777777" w:rsidR="008679AE" w:rsidRPr="00D81F95" w:rsidRDefault="008679AE" w:rsidP="004B4CA7">
            <w:pPr>
              <w:spacing w:line="360" w:lineRule="auto"/>
              <w:jc w:val="center"/>
              <w:rPr>
                <w:rFonts w:ascii="Arial" w:hAnsi="Arial" w:cs="Arial"/>
                <w:color w:val="000000"/>
                <w:sz w:val="20"/>
                <w:szCs w:val="20"/>
              </w:rPr>
            </w:pPr>
            <w:r w:rsidRPr="00D81F95">
              <w:rPr>
                <w:rFonts w:ascii="Arial" w:hAnsi="Arial" w:cs="Arial"/>
                <w:color w:val="000000"/>
                <w:sz w:val="20"/>
                <w:szCs w:val="20"/>
              </w:rPr>
              <w:t>19,7</w:t>
            </w:r>
            <w:r w:rsidRPr="00D81F95">
              <w:rPr>
                <w:rFonts w:ascii="Arial" w:hAnsi="Arial" w:cs="Arial"/>
                <w:sz w:val="20"/>
                <w:szCs w:val="20"/>
              </w:rPr>
              <w:t>±</w:t>
            </w:r>
            <w:r w:rsidRPr="00D81F95">
              <w:rPr>
                <w:rFonts w:ascii="Arial" w:hAnsi="Arial" w:cs="Arial"/>
                <w:color w:val="000000"/>
                <w:sz w:val="20"/>
                <w:szCs w:val="20"/>
              </w:rPr>
              <w:t>1,4</w:t>
            </w:r>
          </w:p>
          <w:p w14:paraId="5DAC1983"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color w:val="000000"/>
                <w:sz w:val="20"/>
                <w:szCs w:val="20"/>
              </w:rPr>
              <w:t>18-24</w:t>
            </w:r>
          </w:p>
        </w:tc>
        <w:tc>
          <w:tcPr>
            <w:tcW w:w="1347" w:type="pct"/>
            <w:vAlign w:val="center"/>
          </w:tcPr>
          <w:p w14:paraId="2E5BA808" w14:textId="77777777" w:rsidR="008679AE" w:rsidRPr="00D81F95" w:rsidRDefault="008679AE" w:rsidP="004B4CA7">
            <w:pPr>
              <w:spacing w:line="360" w:lineRule="auto"/>
              <w:rPr>
                <w:rFonts w:ascii="Arial" w:hAnsi="Arial" w:cs="Arial"/>
                <w:color w:val="000000"/>
                <w:sz w:val="20"/>
                <w:szCs w:val="20"/>
              </w:rPr>
            </w:pPr>
            <w:r w:rsidRPr="00D81F95">
              <w:rPr>
                <w:rFonts w:ascii="Arial" w:hAnsi="Arial" w:cs="Arial"/>
                <w:color w:val="000000"/>
                <w:sz w:val="20"/>
                <w:szCs w:val="20"/>
              </w:rPr>
              <w:t>1-3 vezes/semana: 69 (35,5%)</w:t>
            </w:r>
            <w:r w:rsidRPr="00D81F95">
              <w:rPr>
                <w:rFonts w:ascii="Arial" w:hAnsi="Arial" w:cs="Arial"/>
                <w:color w:val="000000"/>
                <w:sz w:val="20"/>
                <w:szCs w:val="20"/>
              </w:rPr>
              <w:br/>
              <w:t>4-6 vezes/semana: 79 (40,5%)</w:t>
            </w:r>
            <w:r w:rsidRPr="00D81F95">
              <w:rPr>
                <w:rFonts w:ascii="Arial" w:hAnsi="Arial" w:cs="Arial"/>
                <w:color w:val="000000"/>
                <w:sz w:val="20"/>
                <w:szCs w:val="20"/>
              </w:rPr>
              <w:br/>
              <w:t>7-&gt; vezes/semana: 47 (24,1%)</w:t>
            </w:r>
          </w:p>
        </w:tc>
        <w:tc>
          <w:tcPr>
            <w:tcW w:w="640" w:type="pct"/>
            <w:vAlign w:val="center"/>
          </w:tcPr>
          <w:p w14:paraId="0D4A14E6"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Tempo livre</w:t>
            </w:r>
          </w:p>
        </w:tc>
      </w:tr>
      <w:tr w:rsidR="008679AE" w:rsidRPr="008679AE" w14:paraId="22541864" w14:textId="77777777" w:rsidTr="008679AE">
        <w:tc>
          <w:tcPr>
            <w:tcW w:w="513" w:type="pct"/>
            <w:vAlign w:val="center"/>
          </w:tcPr>
          <w:p w14:paraId="085DADA0" w14:textId="77777777" w:rsidR="008679AE" w:rsidRPr="00D81F95" w:rsidRDefault="008679AE" w:rsidP="004B4CA7">
            <w:pPr>
              <w:spacing w:line="360" w:lineRule="auto"/>
              <w:rPr>
                <w:rFonts w:ascii="Arial" w:hAnsi="Arial" w:cs="Arial"/>
                <w:sz w:val="20"/>
                <w:szCs w:val="20"/>
              </w:rPr>
            </w:pPr>
            <w:proofErr w:type="spellStart"/>
            <w:r w:rsidRPr="00D81F95">
              <w:rPr>
                <w:rFonts w:ascii="Arial" w:hAnsi="Arial" w:cs="Arial"/>
                <w:sz w:val="20"/>
                <w:szCs w:val="20"/>
              </w:rPr>
              <w:t>Bebetsos</w:t>
            </w:r>
            <w:proofErr w:type="spellEnd"/>
            <w:r w:rsidRPr="00D81F95">
              <w:rPr>
                <w:rFonts w:ascii="Arial" w:hAnsi="Arial" w:cs="Arial"/>
                <w:sz w:val="20"/>
                <w:szCs w:val="20"/>
              </w:rPr>
              <w:t xml:space="preserve"> (2020)</w:t>
            </w:r>
          </w:p>
        </w:tc>
        <w:tc>
          <w:tcPr>
            <w:tcW w:w="642" w:type="pct"/>
            <w:vAlign w:val="center"/>
          </w:tcPr>
          <w:p w14:paraId="0CDA7BD1"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Transversal</w:t>
            </w:r>
          </w:p>
        </w:tc>
        <w:tc>
          <w:tcPr>
            <w:tcW w:w="672" w:type="pct"/>
            <w:vAlign w:val="center"/>
          </w:tcPr>
          <w:p w14:paraId="34CCA63E"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Cadetes de uma academia naval grega</w:t>
            </w:r>
          </w:p>
        </w:tc>
        <w:tc>
          <w:tcPr>
            <w:tcW w:w="289" w:type="pct"/>
            <w:vAlign w:val="center"/>
          </w:tcPr>
          <w:p w14:paraId="2A125D89"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202</w:t>
            </w:r>
          </w:p>
        </w:tc>
        <w:tc>
          <w:tcPr>
            <w:tcW w:w="385" w:type="pct"/>
            <w:vAlign w:val="center"/>
          </w:tcPr>
          <w:p w14:paraId="1D9B0F69"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118/84</w:t>
            </w:r>
          </w:p>
        </w:tc>
        <w:tc>
          <w:tcPr>
            <w:tcW w:w="512" w:type="pct"/>
            <w:vAlign w:val="center"/>
          </w:tcPr>
          <w:p w14:paraId="60AB034A" w14:textId="77777777" w:rsidR="008679AE" w:rsidRPr="00D81F95" w:rsidRDefault="008679AE" w:rsidP="004B4CA7">
            <w:pPr>
              <w:spacing w:line="360" w:lineRule="auto"/>
              <w:jc w:val="center"/>
              <w:rPr>
                <w:rFonts w:ascii="Arial" w:hAnsi="Arial" w:cs="Arial"/>
                <w:color w:val="000000"/>
                <w:sz w:val="20"/>
                <w:szCs w:val="20"/>
              </w:rPr>
            </w:pPr>
            <w:r w:rsidRPr="00D81F95">
              <w:rPr>
                <w:rFonts w:ascii="Arial" w:hAnsi="Arial" w:cs="Arial"/>
                <w:color w:val="000000"/>
                <w:sz w:val="20"/>
                <w:szCs w:val="20"/>
              </w:rPr>
              <w:t>19,9</w:t>
            </w:r>
            <w:r w:rsidRPr="00D81F95">
              <w:rPr>
                <w:rFonts w:ascii="Arial" w:hAnsi="Arial" w:cs="Arial"/>
                <w:sz w:val="20"/>
                <w:szCs w:val="20"/>
              </w:rPr>
              <w:t>±</w:t>
            </w:r>
            <w:r w:rsidRPr="00D81F95">
              <w:rPr>
                <w:rFonts w:ascii="Arial" w:hAnsi="Arial" w:cs="Arial"/>
                <w:color w:val="000000"/>
                <w:sz w:val="20"/>
                <w:szCs w:val="20"/>
              </w:rPr>
              <w:t>1,5</w:t>
            </w:r>
          </w:p>
          <w:p w14:paraId="1BAA070D"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color w:val="000000"/>
                <w:sz w:val="20"/>
                <w:szCs w:val="20"/>
              </w:rPr>
              <w:t>18-24</w:t>
            </w:r>
          </w:p>
        </w:tc>
        <w:tc>
          <w:tcPr>
            <w:tcW w:w="1347" w:type="pct"/>
            <w:vAlign w:val="center"/>
          </w:tcPr>
          <w:p w14:paraId="64DD370A"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NR</w:t>
            </w:r>
          </w:p>
        </w:tc>
        <w:tc>
          <w:tcPr>
            <w:tcW w:w="640" w:type="pct"/>
            <w:vAlign w:val="center"/>
          </w:tcPr>
          <w:p w14:paraId="1595791D"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Tempo livre</w:t>
            </w:r>
          </w:p>
        </w:tc>
      </w:tr>
      <w:tr w:rsidR="008679AE" w:rsidRPr="008679AE" w14:paraId="04976FE1" w14:textId="77777777" w:rsidTr="008679AE">
        <w:tc>
          <w:tcPr>
            <w:tcW w:w="513" w:type="pct"/>
            <w:vAlign w:val="center"/>
          </w:tcPr>
          <w:p w14:paraId="0F38796A"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Lee et al. (2020)</w:t>
            </w:r>
          </w:p>
        </w:tc>
        <w:tc>
          <w:tcPr>
            <w:tcW w:w="642" w:type="pct"/>
            <w:vAlign w:val="center"/>
          </w:tcPr>
          <w:p w14:paraId="04969D1F"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Coorte</w:t>
            </w:r>
          </w:p>
        </w:tc>
        <w:tc>
          <w:tcPr>
            <w:tcW w:w="672" w:type="pct"/>
            <w:vAlign w:val="center"/>
          </w:tcPr>
          <w:p w14:paraId="211657ED"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Bombeiros Sul-coreanos</w:t>
            </w:r>
          </w:p>
        </w:tc>
        <w:tc>
          <w:tcPr>
            <w:tcW w:w="289" w:type="pct"/>
            <w:vAlign w:val="center"/>
          </w:tcPr>
          <w:p w14:paraId="7137D245"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175</w:t>
            </w:r>
          </w:p>
        </w:tc>
        <w:tc>
          <w:tcPr>
            <w:tcW w:w="385" w:type="pct"/>
            <w:vAlign w:val="center"/>
          </w:tcPr>
          <w:p w14:paraId="058AA398"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159/16</w:t>
            </w:r>
          </w:p>
        </w:tc>
        <w:tc>
          <w:tcPr>
            <w:tcW w:w="512" w:type="pct"/>
            <w:vAlign w:val="center"/>
          </w:tcPr>
          <w:p w14:paraId="32B2C1E1"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NR</w:t>
            </w:r>
          </w:p>
        </w:tc>
        <w:tc>
          <w:tcPr>
            <w:tcW w:w="1347" w:type="pct"/>
            <w:vAlign w:val="center"/>
          </w:tcPr>
          <w:p w14:paraId="0EC4AF68"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210,6±192,5 min/semana</w:t>
            </w:r>
          </w:p>
        </w:tc>
        <w:tc>
          <w:tcPr>
            <w:tcW w:w="640" w:type="pct"/>
            <w:vAlign w:val="center"/>
          </w:tcPr>
          <w:p w14:paraId="2A89D404"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Exercício físico voluntário</w:t>
            </w:r>
          </w:p>
        </w:tc>
      </w:tr>
      <w:tr w:rsidR="008679AE" w:rsidRPr="008679AE" w14:paraId="54449E65" w14:textId="77777777" w:rsidTr="008679AE">
        <w:tc>
          <w:tcPr>
            <w:tcW w:w="513" w:type="pct"/>
            <w:vAlign w:val="center"/>
          </w:tcPr>
          <w:p w14:paraId="40ABB6B9"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Lee et al. (2022)</w:t>
            </w:r>
          </w:p>
        </w:tc>
        <w:tc>
          <w:tcPr>
            <w:tcW w:w="642" w:type="pct"/>
            <w:vAlign w:val="center"/>
          </w:tcPr>
          <w:p w14:paraId="168DA296"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Quase-experimental</w:t>
            </w:r>
          </w:p>
        </w:tc>
        <w:tc>
          <w:tcPr>
            <w:tcW w:w="672" w:type="pct"/>
            <w:vAlign w:val="center"/>
          </w:tcPr>
          <w:p w14:paraId="52A323FE"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Bombeiros Sul-coreanos</w:t>
            </w:r>
          </w:p>
        </w:tc>
        <w:tc>
          <w:tcPr>
            <w:tcW w:w="289" w:type="pct"/>
            <w:vAlign w:val="center"/>
          </w:tcPr>
          <w:p w14:paraId="57A8966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99</w:t>
            </w:r>
          </w:p>
        </w:tc>
        <w:tc>
          <w:tcPr>
            <w:tcW w:w="385" w:type="pct"/>
            <w:vAlign w:val="center"/>
          </w:tcPr>
          <w:p w14:paraId="799E99B3"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NR</w:t>
            </w:r>
          </w:p>
        </w:tc>
        <w:tc>
          <w:tcPr>
            <w:tcW w:w="512" w:type="pct"/>
            <w:vAlign w:val="center"/>
          </w:tcPr>
          <w:p w14:paraId="547B4F47"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NR</w:t>
            </w:r>
          </w:p>
        </w:tc>
        <w:tc>
          <w:tcPr>
            <w:tcW w:w="1347" w:type="pct"/>
            <w:vAlign w:val="center"/>
          </w:tcPr>
          <w:p w14:paraId="199D3C53"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 xml:space="preserve">Fisicamente ativos - </w:t>
            </w:r>
            <w:proofErr w:type="spellStart"/>
            <w:r w:rsidRPr="00D81F95">
              <w:rPr>
                <w:rFonts w:ascii="Arial" w:hAnsi="Arial" w:cs="Arial"/>
                <w:sz w:val="20"/>
                <w:szCs w:val="20"/>
              </w:rPr>
              <w:t>Pré</w:t>
            </w:r>
            <w:proofErr w:type="spellEnd"/>
            <w:r w:rsidRPr="00D81F95">
              <w:rPr>
                <w:rFonts w:ascii="Arial" w:hAnsi="Arial" w:cs="Arial"/>
                <w:sz w:val="20"/>
                <w:szCs w:val="20"/>
              </w:rPr>
              <w:t>: 343±211,2 / Pós: 298,7±219,2</w:t>
            </w:r>
          </w:p>
          <w:p w14:paraId="401FF459"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 xml:space="preserve">Fisicamente inativos - </w:t>
            </w:r>
            <w:proofErr w:type="spellStart"/>
            <w:r w:rsidRPr="00D81F95">
              <w:rPr>
                <w:rFonts w:ascii="Arial" w:hAnsi="Arial" w:cs="Arial"/>
                <w:sz w:val="20"/>
                <w:szCs w:val="20"/>
              </w:rPr>
              <w:t>Pré</w:t>
            </w:r>
            <w:proofErr w:type="spellEnd"/>
            <w:r w:rsidRPr="00D81F95">
              <w:rPr>
                <w:rFonts w:ascii="Arial" w:hAnsi="Arial" w:cs="Arial"/>
                <w:sz w:val="20"/>
                <w:szCs w:val="20"/>
              </w:rPr>
              <w:t>: 70,9±45,6 / Pós: 138,8±130,1</w:t>
            </w:r>
          </w:p>
        </w:tc>
        <w:tc>
          <w:tcPr>
            <w:tcW w:w="640" w:type="pct"/>
            <w:vAlign w:val="center"/>
          </w:tcPr>
          <w:p w14:paraId="24EDDD04"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Exercício físico voluntário</w:t>
            </w:r>
          </w:p>
        </w:tc>
      </w:tr>
    </w:tbl>
    <w:p w14:paraId="4EA3500D" w14:textId="65CB3945" w:rsidR="005B18DD" w:rsidRPr="00D81F95" w:rsidRDefault="008679AE" w:rsidP="004B4CA7">
      <w:pPr>
        <w:spacing w:line="360" w:lineRule="auto"/>
        <w:jc w:val="both"/>
        <w:rPr>
          <w:rFonts w:ascii="Arial" w:eastAsia="Times New Roman" w:hAnsi="Arial" w:cs="Arial"/>
          <w:sz w:val="24"/>
          <w:szCs w:val="24"/>
          <w:lang w:eastAsia="pt-BR"/>
        </w:rPr>
      </w:pPr>
      <w:r w:rsidRPr="00D81F95">
        <w:rPr>
          <w:rFonts w:ascii="Arial" w:eastAsia="Times New Roman" w:hAnsi="Arial" w:cs="Arial"/>
          <w:b/>
          <w:bCs/>
          <w:sz w:val="24"/>
          <w:szCs w:val="24"/>
          <w:lang w:eastAsia="pt-BR"/>
        </w:rPr>
        <w:t>Legend</w:t>
      </w:r>
      <w:r w:rsidRPr="00D81F95">
        <w:rPr>
          <w:rFonts w:ascii="Arial" w:eastAsia="Times New Roman" w:hAnsi="Arial" w:cs="Arial"/>
          <w:sz w:val="24"/>
          <w:szCs w:val="24"/>
          <w:lang w:eastAsia="pt-BR"/>
        </w:rPr>
        <w:t xml:space="preserve">: n: </w:t>
      </w:r>
      <w:proofErr w:type="spellStart"/>
      <w:r w:rsidRPr="00D81F95">
        <w:rPr>
          <w:rFonts w:ascii="Arial" w:eastAsia="Times New Roman" w:hAnsi="Arial" w:cs="Arial"/>
          <w:sz w:val="24"/>
          <w:szCs w:val="24"/>
          <w:lang w:eastAsia="pt-BR"/>
        </w:rPr>
        <w:t>absolute</w:t>
      </w:r>
      <w:proofErr w:type="spellEnd"/>
      <w:r w:rsidRPr="00D81F95">
        <w:rPr>
          <w:rFonts w:ascii="Arial" w:eastAsia="Times New Roman" w:hAnsi="Arial" w:cs="Arial"/>
          <w:sz w:val="24"/>
          <w:szCs w:val="24"/>
          <w:lang w:eastAsia="pt-BR"/>
        </w:rPr>
        <w:t xml:space="preserve"> </w:t>
      </w:r>
      <w:proofErr w:type="spellStart"/>
      <w:r w:rsidRPr="00D81F95">
        <w:rPr>
          <w:rFonts w:ascii="Arial" w:eastAsia="Times New Roman" w:hAnsi="Arial" w:cs="Arial"/>
          <w:sz w:val="24"/>
          <w:szCs w:val="24"/>
          <w:lang w:eastAsia="pt-BR"/>
        </w:rPr>
        <w:t>frequency</w:t>
      </w:r>
      <w:proofErr w:type="spellEnd"/>
      <w:r w:rsidRPr="00D81F95">
        <w:rPr>
          <w:rFonts w:ascii="Arial" w:eastAsia="Times New Roman" w:hAnsi="Arial" w:cs="Arial"/>
          <w:sz w:val="24"/>
          <w:szCs w:val="24"/>
          <w:lang w:eastAsia="pt-BR"/>
        </w:rPr>
        <w:t xml:space="preserve">; %: </w:t>
      </w:r>
      <w:proofErr w:type="spellStart"/>
      <w:r w:rsidRPr="00D81F95">
        <w:rPr>
          <w:rFonts w:ascii="Arial" w:eastAsia="Times New Roman" w:hAnsi="Arial" w:cs="Arial"/>
          <w:sz w:val="24"/>
          <w:szCs w:val="24"/>
          <w:lang w:eastAsia="pt-BR"/>
        </w:rPr>
        <w:t>relative</w:t>
      </w:r>
      <w:proofErr w:type="spellEnd"/>
      <w:r w:rsidRPr="00D81F95">
        <w:rPr>
          <w:rFonts w:ascii="Arial" w:eastAsia="Times New Roman" w:hAnsi="Arial" w:cs="Arial"/>
          <w:sz w:val="24"/>
          <w:szCs w:val="24"/>
          <w:lang w:eastAsia="pt-BR"/>
        </w:rPr>
        <w:t xml:space="preserve"> </w:t>
      </w:r>
      <w:proofErr w:type="spellStart"/>
      <w:r w:rsidRPr="00D81F95">
        <w:rPr>
          <w:rFonts w:ascii="Arial" w:eastAsia="Times New Roman" w:hAnsi="Arial" w:cs="Arial"/>
          <w:sz w:val="24"/>
          <w:szCs w:val="24"/>
          <w:lang w:eastAsia="pt-BR"/>
        </w:rPr>
        <w:t>frequency</w:t>
      </w:r>
      <w:proofErr w:type="spellEnd"/>
      <w:r w:rsidRPr="00D81F95">
        <w:rPr>
          <w:rFonts w:ascii="Arial" w:eastAsia="Times New Roman" w:hAnsi="Arial" w:cs="Arial"/>
          <w:sz w:val="24"/>
          <w:szCs w:val="24"/>
          <w:lang w:eastAsia="pt-BR"/>
        </w:rPr>
        <w:t>;</w:t>
      </w:r>
      <w:r w:rsidRPr="008679AE">
        <w:rPr>
          <w:rFonts w:ascii="Arial" w:eastAsia="Times New Roman" w:hAnsi="Arial" w:cs="Arial"/>
          <w:sz w:val="24"/>
          <w:szCs w:val="24"/>
          <w:lang w:val="en-US" w:eastAsia="pt-BR"/>
        </w:rPr>
        <w:t></w:t>
      </w:r>
      <w:r w:rsidRPr="00D81F95">
        <w:rPr>
          <w:rFonts w:ascii="Arial" w:eastAsia="Times New Roman" w:hAnsi="Arial" w:cs="Arial"/>
          <w:sz w:val="24"/>
          <w:szCs w:val="24"/>
          <w:lang w:eastAsia="pt-BR"/>
        </w:rPr>
        <w:t xml:space="preserve">x: </w:t>
      </w:r>
      <w:proofErr w:type="spellStart"/>
      <w:r w:rsidRPr="00D81F95">
        <w:rPr>
          <w:rFonts w:ascii="Arial" w:eastAsia="Times New Roman" w:hAnsi="Arial" w:cs="Arial"/>
          <w:sz w:val="24"/>
          <w:szCs w:val="24"/>
          <w:lang w:eastAsia="pt-BR"/>
        </w:rPr>
        <w:t>average</w:t>
      </w:r>
      <w:proofErr w:type="spellEnd"/>
      <w:r w:rsidRPr="00D81F95">
        <w:rPr>
          <w:rFonts w:ascii="Arial" w:eastAsia="Times New Roman" w:hAnsi="Arial" w:cs="Arial"/>
          <w:sz w:val="24"/>
          <w:szCs w:val="24"/>
          <w:lang w:eastAsia="pt-BR"/>
        </w:rPr>
        <w:t xml:space="preserve">; SD: standard </w:t>
      </w:r>
      <w:proofErr w:type="spellStart"/>
      <w:r w:rsidRPr="00D81F95">
        <w:rPr>
          <w:rFonts w:ascii="Arial" w:eastAsia="Times New Roman" w:hAnsi="Arial" w:cs="Arial"/>
          <w:sz w:val="24"/>
          <w:szCs w:val="24"/>
          <w:lang w:eastAsia="pt-BR"/>
        </w:rPr>
        <w:t>deviation</w:t>
      </w:r>
      <w:proofErr w:type="spellEnd"/>
      <w:r w:rsidRPr="00D81F95">
        <w:rPr>
          <w:rFonts w:ascii="Arial" w:eastAsia="Times New Roman" w:hAnsi="Arial" w:cs="Arial"/>
          <w:sz w:val="24"/>
          <w:szCs w:val="24"/>
          <w:lang w:eastAsia="pt-BR"/>
        </w:rPr>
        <w:t xml:space="preserve">; min: </w:t>
      </w:r>
      <w:proofErr w:type="spellStart"/>
      <w:r w:rsidRPr="00D81F95">
        <w:rPr>
          <w:rFonts w:ascii="Arial" w:eastAsia="Times New Roman" w:hAnsi="Arial" w:cs="Arial"/>
          <w:sz w:val="24"/>
          <w:szCs w:val="24"/>
          <w:lang w:eastAsia="pt-BR"/>
        </w:rPr>
        <w:t>minimum</w:t>
      </w:r>
      <w:proofErr w:type="spellEnd"/>
      <w:r w:rsidRPr="00D81F95">
        <w:rPr>
          <w:rFonts w:ascii="Arial" w:eastAsia="Times New Roman" w:hAnsi="Arial" w:cs="Arial"/>
          <w:sz w:val="24"/>
          <w:szCs w:val="24"/>
          <w:lang w:eastAsia="pt-BR"/>
        </w:rPr>
        <w:t xml:space="preserve">; </w:t>
      </w:r>
      <w:proofErr w:type="spellStart"/>
      <w:r w:rsidRPr="00D81F95">
        <w:rPr>
          <w:rFonts w:ascii="Arial" w:eastAsia="Times New Roman" w:hAnsi="Arial" w:cs="Arial"/>
          <w:sz w:val="24"/>
          <w:szCs w:val="24"/>
          <w:lang w:eastAsia="pt-BR"/>
        </w:rPr>
        <w:t>max</w:t>
      </w:r>
      <w:proofErr w:type="spellEnd"/>
      <w:r w:rsidRPr="00D81F95">
        <w:rPr>
          <w:rFonts w:ascii="Arial" w:eastAsia="Times New Roman" w:hAnsi="Arial" w:cs="Arial"/>
          <w:sz w:val="24"/>
          <w:szCs w:val="24"/>
          <w:lang w:eastAsia="pt-BR"/>
        </w:rPr>
        <w:t xml:space="preserve">: </w:t>
      </w:r>
      <w:proofErr w:type="spellStart"/>
      <w:r w:rsidRPr="00D81F95">
        <w:rPr>
          <w:rFonts w:ascii="Arial" w:eastAsia="Times New Roman" w:hAnsi="Arial" w:cs="Arial"/>
          <w:sz w:val="24"/>
          <w:szCs w:val="24"/>
          <w:lang w:eastAsia="pt-BR"/>
        </w:rPr>
        <w:t>maximum</w:t>
      </w:r>
      <w:proofErr w:type="spellEnd"/>
      <w:r w:rsidRPr="00D81F95">
        <w:rPr>
          <w:rFonts w:ascii="Arial" w:eastAsia="Times New Roman" w:hAnsi="Arial" w:cs="Arial"/>
          <w:sz w:val="24"/>
          <w:szCs w:val="24"/>
          <w:lang w:eastAsia="pt-BR"/>
        </w:rPr>
        <w:t xml:space="preserve">; M: male; F: </w:t>
      </w:r>
      <w:proofErr w:type="spellStart"/>
      <w:r w:rsidRPr="00D81F95">
        <w:rPr>
          <w:rFonts w:ascii="Arial" w:eastAsia="Times New Roman" w:hAnsi="Arial" w:cs="Arial"/>
          <w:sz w:val="24"/>
          <w:szCs w:val="24"/>
          <w:lang w:eastAsia="pt-BR"/>
        </w:rPr>
        <w:t>Female</w:t>
      </w:r>
      <w:proofErr w:type="spellEnd"/>
      <w:r w:rsidRPr="00D81F95">
        <w:rPr>
          <w:rFonts w:ascii="Arial" w:eastAsia="Times New Roman" w:hAnsi="Arial" w:cs="Arial"/>
          <w:sz w:val="24"/>
          <w:szCs w:val="24"/>
          <w:lang w:eastAsia="pt-BR"/>
        </w:rPr>
        <w:t xml:space="preserve">; NR: </w:t>
      </w:r>
      <w:proofErr w:type="spellStart"/>
      <w:r w:rsidRPr="00D81F95">
        <w:rPr>
          <w:rFonts w:ascii="Arial" w:eastAsia="Times New Roman" w:hAnsi="Arial" w:cs="Arial"/>
          <w:sz w:val="24"/>
          <w:szCs w:val="24"/>
          <w:lang w:eastAsia="pt-BR"/>
        </w:rPr>
        <w:t>not</w:t>
      </w:r>
      <w:proofErr w:type="spellEnd"/>
      <w:r w:rsidRPr="00D81F95">
        <w:rPr>
          <w:rFonts w:ascii="Arial" w:eastAsia="Times New Roman" w:hAnsi="Arial" w:cs="Arial"/>
          <w:sz w:val="24"/>
          <w:szCs w:val="24"/>
          <w:lang w:eastAsia="pt-BR"/>
        </w:rPr>
        <w:t xml:space="preserve"> </w:t>
      </w:r>
      <w:proofErr w:type="spellStart"/>
      <w:r w:rsidRPr="00D81F95">
        <w:rPr>
          <w:rFonts w:ascii="Arial" w:eastAsia="Times New Roman" w:hAnsi="Arial" w:cs="Arial"/>
          <w:sz w:val="24"/>
          <w:szCs w:val="24"/>
          <w:lang w:eastAsia="pt-BR"/>
        </w:rPr>
        <w:t>reported</w:t>
      </w:r>
      <w:proofErr w:type="spellEnd"/>
      <w:r w:rsidRPr="00D81F95">
        <w:rPr>
          <w:rFonts w:ascii="Arial" w:eastAsia="Times New Roman" w:hAnsi="Arial" w:cs="Arial"/>
          <w:sz w:val="24"/>
          <w:szCs w:val="24"/>
          <w:lang w:eastAsia="pt-BR"/>
        </w:rPr>
        <w:t>.</w:t>
      </w:r>
    </w:p>
    <w:p w14:paraId="41398661" w14:textId="25C0BA3D" w:rsidR="008679AE" w:rsidRDefault="008679AE" w:rsidP="004B4CA7">
      <w:pPr>
        <w:spacing w:line="360" w:lineRule="auto"/>
        <w:jc w:val="both"/>
        <w:rPr>
          <w:rFonts w:ascii="Arial" w:eastAsia="Times New Roman" w:hAnsi="Arial" w:cs="Arial"/>
          <w:b/>
          <w:bCs/>
          <w:sz w:val="24"/>
          <w:szCs w:val="24"/>
          <w:lang w:val="en-US" w:eastAsia="pt-BR"/>
        </w:rPr>
      </w:pPr>
      <w:r w:rsidRPr="008679AE">
        <w:rPr>
          <w:rFonts w:ascii="Arial" w:eastAsia="Times New Roman" w:hAnsi="Arial" w:cs="Arial"/>
          <w:b/>
          <w:bCs/>
          <w:sz w:val="24"/>
          <w:szCs w:val="24"/>
          <w:lang w:val="en-US" w:eastAsia="pt-BR"/>
        </w:rPr>
        <w:t>Risk of bias in studies</w:t>
      </w:r>
    </w:p>
    <w:p w14:paraId="2C2085B3" w14:textId="55427998" w:rsidR="008679AE" w:rsidRDefault="008679AE" w:rsidP="004B4CA7">
      <w:pPr>
        <w:spacing w:line="360" w:lineRule="auto"/>
        <w:ind w:firstLine="708"/>
        <w:jc w:val="both"/>
        <w:rPr>
          <w:rFonts w:ascii="Arial" w:eastAsia="Times New Roman" w:hAnsi="Arial" w:cs="Arial"/>
          <w:sz w:val="24"/>
          <w:szCs w:val="24"/>
          <w:lang w:val="en-US" w:eastAsia="pt-BR"/>
        </w:rPr>
      </w:pPr>
      <w:r w:rsidRPr="008679AE">
        <w:rPr>
          <w:rFonts w:ascii="Arial" w:eastAsia="Times New Roman" w:hAnsi="Arial" w:cs="Arial"/>
          <w:sz w:val="24"/>
          <w:szCs w:val="24"/>
          <w:lang w:val="en-US" w:eastAsia="pt-BR"/>
        </w:rPr>
        <w:t>All included studies were evaluated using the Newcastle-Ottawa Scale. Scores ranged from 1 to 5 points. Two studies were classified as having low methodological quality</w:t>
      </w:r>
      <w:r w:rsidRPr="008679AE">
        <w:rPr>
          <w:rFonts w:ascii="Arial" w:eastAsia="Times New Roman" w:hAnsi="Arial" w:cs="Arial"/>
          <w:sz w:val="24"/>
          <w:szCs w:val="24"/>
          <w:vertAlign w:val="superscript"/>
          <w:lang w:val="en-US" w:eastAsia="pt-BR"/>
        </w:rPr>
        <w:t xml:space="preserve">14,15 </w:t>
      </w:r>
      <w:r w:rsidRPr="008679AE">
        <w:rPr>
          <w:rFonts w:ascii="Arial" w:eastAsia="Times New Roman" w:hAnsi="Arial" w:cs="Arial"/>
          <w:sz w:val="24"/>
          <w:szCs w:val="24"/>
          <w:lang w:val="en-US" w:eastAsia="pt-BR"/>
        </w:rPr>
        <w:t>and two as having medium methodological quality</w:t>
      </w:r>
      <w:r w:rsidRPr="008679AE">
        <w:rPr>
          <w:rFonts w:ascii="Arial" w:eastAsia="Times New Roman" w:hAnsi="Arial" w:cs="Arial"/>
          <w:sz w:val="24"/>
          <w:szCs w:val="24"/>
          <w:vertAlign w:val="superscript"/>
          <w:lang w:val="en-US" w:eastAsia="pt-BR"/>
        </w:rPr>
        <w:t>16,17</w:t>
      </w:r>
      <w:r w:rsidRPr="008679AE">
        <w:rPr>
          <w:rFonts w:ascii="Arial" w:eastAsia="Times New Roman" w:hAnsi="Arial" w:cs="Arial"/>
          <w:sz w:val="24"/>
          <w:szCs w:val="24"/>
          <w:lang w:val="en-US" w:eastAsia="pt-BR"/>
        </w:rPr>
        <w:t xml:space="preserve">. The item-by-item score for each study can be seen in </w:t>
      </w:r>
      <w:r w:rsidRPr="00D81F95">
        <w:rPr>
          <w:rFonts w:ascii="Arial" w:eastAsia="Times New Roman" w:hAnsi="Arial" w:cs="Arial"/>
          <w:sz w:val="24"/>
          <w:szCs w:val="24"/>
          <w:lang w:val="en-US" w:eastAsia="pt-BR"/>
        </w:rPr>
        <w:t>Table 2.</w:t>
      </w:r>
    </w:p>
    <w:p w14:paraId="0D9781AD" w14:textId="77777777" w:rsidR="008679AE" w:rsidRDefault="008679AE" w:rsidP="004B4CA7">
      <w:pPr>
        <w:spacing w:line="360" w:lineRule="auto"/>
        <w:ind w:firstLine="708"/>
        <w:jc w:val="both"/>
        <w:rPr>
          <w:rFonts w:ascii="Arial" w:eastAsia="Times New Roman" w:hAnsi="Arial" w:cs="Arial"/>
          <w:sz w:val="24"/>
          <w:szCs w:val="24"/>
          <w:lang w:val="en-US" w:eastAsia="pt-BR"/>
        </w:rPr>
      </w:pPr>
    </w:p>
    <w:p w14:paraId="46C4E7D3" w14:textId="376B1D92" w:rsidR="008679AE" w:rsidRPr="00D81F95" w:rsidRDefault="00D81F95" w:rsidP="004B4CA7">
      <w:pPr>
        <w:spacing w:after="0" w:line="360" w:lineRule="auto"/>
        <w:jc w:val="both"/>
        <w:rPr>
          <w:rFonts w:ascii="Arial" w:hAnsi="Arial" w:cs="Arial"/>
          <w:sz w:val="24"/>
          <w:szCs w:val="24"/>
          <w:highlight w:val="yellow"/>
          <w:lang w:val="en-US"/>
        </w:rPr>
      </w:pPr>
      <w:r w:rsidRPr="00D81F95">
        <w:rPr>
          <w:rFonts w:ascii="Arial" w:hAnsi="Arial" w:cs="Arial"/>
          <w:b/>
          <w:bCs/>
          <w:sz w:val="24"/>
          <w:szCs w:val="24"/>
          <w:lang w:val="en-US"/>
        </w:rPr>
        <w:t xml:space="preserve">Table 2. </w:t>
      </w:r>
      <w:r w:rsidR="008679AE" w:rsidRPr="00D81F95">
        <w:rPr>
          <w:rFonts w:ascii="Arial" w:hAnsi="Arial" w:cs="Arial"/>
          <w:sz w:val="24"/>
          <w:szCs w:val="24"/>
          <w:lang w:val="en-US"/>
        </w:rPr>
        <w:t xml:space="preserve"> </w:t>
      </w:r>
      <w:r w:rsidR="00912FE3">
        <w:rPr>
          <w:rFonts w:ascii="Arial" w:hAnsi="Arial" w:cs="Arial"/>
          <w:sz w:val="24"/>
          <w:szCs w:val="24"/>
          <w:lang w:val="en-US"/>
        </w:rPr>
        <w:t>The methodological</w:t>
      </w:r>
      <w:r w:rsidRPr="00D81F95">
        <w:rPr>
          <w:rFonts w:ascii="Arial" w:hAnsi="Arial" w:cs="Arial"/>
          <w:sz w:val="24"/>
          <w:szCs w:val="24"/>
          <w:lang w:val="en-US"/>
        </w:rPr>
        <w:t xml:space="preserve"> quality of studies</w:t>
      </w:r>
    </w:p>
    <w:tbl>
      <w:tblPr>
        <w:tblStyle w:val="Tabelacomgrade"/>
        <w:tblW w:w="5000" w:type="pct"/>
        <w:tblLook w:val="04A0" w:firstRow="1" w:lastRow="0" w:firstColumn="1" w:lastColumn="0" w:noHBand="0" w:noVBand="1"/>
      </w:tblPr>
      <w:tblGrid>
        <w:gridCol w:w="1676"/>
        <w:gridCol w:w="716"/>
        <w:gridCol w:w="716"/>
        <w:gridCol w:w="719"/>
        <w:gridCol w:w="718"/>
        <w:gridCol w:w="721"/>
        <w:gridCol w:w="719"/>
        <w:gridCol w:w="719"/>
        <w:gridCol w:w="721"/>
        <w:gridCol w:w="823"/>
        <w:gridCol w:w="812"/>
      </w:tblGrid>
      <w:tr w:rsidR="008679AE" w:rsidRPr="008679AE" w14:paraId="13AD5BD0" w14:textId="77777777" w:rsidTr="00D4418E">
        <w:tc>
          <w:tcPr>
            <w:tcW w:w="925" w:type="pct"/>
            <w:vAlign w:val="center"/>
          </w:tcPr>
          <w:p w14:paraId="0AFE643F"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lastRenderedPageBreak/>
              <w:t>Autor (ano)</w:t>
            </w:r>
          </w:p>
        </w:tc>
        <w:tc>
          <w:tcPr>
            <w:tcW w:w="395" w:type="pct"/>
            <w:vAlign w:val="center"/>
          </w:tcPr>
          <w:p w14:paraId="5C586927"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w:t>
            </w:r>
          </w:p>
        </w:tc>
        <w:tc>
          <w:tcPr>
            <w:tcW w:w="395" w:type="pct"/>
            <w:vAlign w:val="center"/>
          </w:tcPr>
          <w:p w14:paraId="46C6D3B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2</w:t>
            </w:r>
          </w:p>
        </w:tc>
        <w:tc>
          <w:tcPr>
            <w:tcW w:w="397" w:type="pct"/>
            <w:vAlign w:val="center"/>
          </w:tcPr>
          <w:p w14:paraId="54B4BF1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3</w:t>
            </w:r>
          </w:p>
        </w:tc>
        <w:tc>
          <w:tcPr>
            <w:tcW w:w="396" w:type="pct"/>
            <w:vAlign w:val="center"/>
          </w:tcPr>
          <w:p w14:paraId="3513A442"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4</w:t>
            </w:r>
          </w:p>
        </w:tc>
        <w:tc>
          <w:tcPr>
            <w:tcW w:w="398" w:type="pct"/>
            <w:vAlign w:val="center"/>
          </w:tcPr>
          <w:p w14:paraId="4D9135B8"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5</w:t>
            </w:r>
          </w:p>
        </w:tc>
        <w:tc>
          <w:tcPr>
            <w:tcW w:w="397" w:type="pct"/>
            <w:vAlign w:val="center"/>
          </w:tcPr>
          <w:p w14:paraId="56C6A118"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6</w:t>
            </w:r>
          </w:p>
        </w:tc>
        <w:tc>
          <w:tcPr>
            <w:tcW w:w="397" w:type="pct"/>
            <w:vAlign w:val="center"/>
          </w:tcPr>
          <w:p w14:paraId="1D1EF9FA"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7</w:t>
            </w:r>
          </w:p>
        </w:tc>
        <w:tc>
          <w:tcPr>
            <w:tcW w:w="398" w:type="pct"/>
            <w:vAlign w:val="center"/>
          </w:tcPr>
          <w:p w14:paraId="4868A0A5" w14:textId="77777777" w:rsidR="008679AE" w:rsidRPr="00D81F95" w:rsidRDefault="008679AE" w:rsidP="004B4CA7">
            <w:pPr>
              <w:spacing w:line="360" w:lineRule="auto"/>
              <w:jc w:val="center"/>
              <w:rPr>
                <w:rFonts w:ascii="Arial" w:hAnsi="Arial" w:cs="Arial"/>
                <w:sz w:val="20"/>
                <w:szCs w:val="20"/>
              </w:rPr>
            </w:pPr>
          </w:p>
        </w:tc>
        <w:tc>
          <w:tcPr>
            <w:tcW w:w="454" w:type="pct"/>
            <w:vAlign w:val="center"/>
          </w:tcPr>
          <w:p w14:paraId="70E7B5F3"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Total*</w:t>
            </w:r>
          </w:p>
        </w:tc>
        <w:tc>
          <w:tcPr>
            <w:tcW w:w="448" w:type="pct"/>
          </w:tcPr>
          <w:p w14:paraId="043C2D95"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QM</w:t>
            </w:r>
          </w:p>
        </w:tc>
      </w:tr>
      <w:tr w:rsidR="008679AE" w:rsidRPr="008679AE" w14:paraId="3A30429B" w14:textId="77777777" w:rsidTr="00D4418E">
        <w:tc>
          <w:tcPr>
            <w:tcW w:w="925" w:type="pct"/>
            <w:vAlign w:val="center"/>
          </w:tcPr>
          <w:p w14:paraId="7CA7F441" w14:textId="77777777" w:rsidR="008679AE" w:rsidRPr="00D81F95" w:rsidRDefault="008679AE" w:rsidP="004B4CA7">
            <w:pPr>
              <w:spacing w:line="360" w:lineRule="auto"/>
              <w:rPr>
                <w:rFonts w:ascii="Arial" w:hAnsi="Arial" w:cs="Arial"/>
                <w:sz w:val="20"/>
                <w:szCs w:val="20"/>
              </w:rPr>
            </w:pPr>
            <w:proofErr w:type="spellStart"/>
            <w:r w:rsidRPr="00D81F95">
              <w:rPr>
                <w:rFonts w:ascii="Arial" w:hAnsi="Arial" w:cs="Arial"/>
                <w:sz w:val="20"/>
                <w:szCs w:val="20"/>
              </w:rPr>
              <w:t>Bebetsos</w:t>
            </w:r>
            <w:proofErr w:type="spellEnd"/>
            <w:r w:rsidRPr="00D81F95">
              <w:rPr>
                <w:rFonts w:ascii="Arial" w:hAnsi="Arial" w:cs="Arial"/>
                <w:sz w:val="20"/>
                <w:szCs w:val="20"/>
              </w:rPr>
              <w:t xml:space="preserve">, </w:t>
            </w:r>
            <w:proofErr w:type="spellStart"/>
            <w:r w:rsidRPr="00D81F95">
              <w:rPr>
                <w:rFonts w:ascii="Arial" w:hAnsi="Arial" w:cs="Arial"/>
                <w:sz w:val="20"/>
                <w:szCs w:val="20"/>
              </w:rPr>
              <w:t>Zetou</w:t>
            </w:r>
            <w:proofErr w:type="spellEnd"/>
            <w:r w:rsidRPr="00D81F95">
              <w:rPr>
                <w:rFonts w:ascii="Arial" w:hAnsi="Arial" w:cs="Arial"/>
                <w:sz w:val="20"/>
                <w:szCs w:val="20"/>
              </w:rPr>
              <w:t xml:space="preserve"> e Vezos (2018)</w:t>
            </w:r>
          </w:p>
        </w:tc>
        <w:tc>
          <w:tcPr>
            <w:tcW w:w="395" w:type="pct"/>
            <w:vAlign w:val="center"/>
          </w:tcPr>
          <w:p w14:paraId="52525C92" w14:textId="77777777" w:rsidR="008679AE" w:rsidRPr="00D81F95" w:rsidRDefault="008679AE" w:rsidP="004B4CA7">
            <w:pPr>
              <w:spacing w:line="360" w:lineRule="auto"/>
              <w:jc w:val="center"/>
              <w:rPr>
                <w:rFonts w:ascii="Arial" w:hAnsi="Arial" w:cs="Arial"/>
                <w:sz w:val="20"/>
                <w:szCs w:val="20"/>
              </w:rPr>
            </w:pPr>
          </w:p>
        </w:tc>
        <w:tc>
          <w:tcPr>
            <w:tcW w:w="395" w:type="pct"/>
            <w:vAlign w:val="center"/>
          </w:tcPr>
          <w:p w14:paraId="3CB629BA"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336B927F"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6" w:type="pct"/>
            <w:vAlign w:val="center"/>
          </w:tcPr>
          <w:p w14:paraId="40DFE861" w14:textId="77777777" w:rsidR="008679AE" w:rsidRPr="00D81F95" w:rsidRDefault="008679AE" w:rsidP="004B4CA7">
            <w:pPr>
              <w:spacing w:line="360" w:lineRule="auto"/>
              <w:jc w:val="center"/>
              <w:rPr>
                <w:rFonts w:ascii="Arial" w:hAnsi="Arial" w:cs="Arial"/>
                <w:sz w:val="20"/>
                <w:szCs w:val="20"/>
              </w:rPr>
            </w:pPr>
          </w:p>
        </w:tc>
        <w:tc>
          <w:tcPr>
            <w:tcW w:w="398" w:type="pct"/>
            <w:vAlign w:val="center"/>
          </w:tcPr>
          <w:p w14:paraId="68E2ADB3"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5B2E8B69"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23A71DC1" w14:textId="77777777" w:rsidR="008679AE" w:rsidRPr="00D81F95" w:rsidRDefault="008679AE" w:rsidP="004B4CA7">
            <w:pPr>
              <w:spacing w:line="360" w:lineRule="auto"/>
              <w:jc w:val="center"/>
              <w:rPr>
                <w:rFonts w:ascii="Arial" w:hAnsi="Arial" w:cs="Arial"/>
                <w:sz w:val="20"/>
                <w:szCs w:val="20"/>
              </w:rPr>
            </w:pPr>
          </w:p>
        </w:tc>
        <w:tc>
          <w:tcPr>
            <w:tcW w:w="398" w:type="pct"/>
            <w:vAlign w:val="center"/>
          </w:tcPr>
          <w:p w14:paraId="5D2D2A16" w14:textId="77777777" w:rsidR="008679AE" w:rsidRPr="00D81F95" w:rsidRDefault="008679AE" w:rsidP="004B4CA7">
            <w:pPr>
              <w:spacing w:line="360" w:lineRule="auto"/>
              <w:jc w:val="center"/>
              <w:rPr>
                <w:rFonts w:ascii="Arial" w:hAnsi="Arial" w:cs="Arial"/>
                <w:sz w:val="20"/>
                <w:szCs w:val="20"/>
              </w:rPr>
            </w:pPr>
          </w:p>
        </w:tc>
        <w:tc>
          <w:tcPr>
            <w:tcW w:w="454" w:type="pct"/>
            <w:vAlign w:val="center"/>
          </w:tcPr>
          <w:p w14:paraId="28B477F1"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1/8</w:t>
            </w:r>
          </w:p>
        </w:tc>
        <w:tc>
          <w:tcPr>
            <w:tcW w:w="448" w:type="pct"/>
          </w:tcPr>
          <w:p w14:paraId="2E6A2C3F"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Baixa</w:t>
            </w:r>
          </w:p>
        </w:tc>
      </w:tr>
      <w:tr w:rsidR="008679AE" w:rsidRPr="008679AE" w14:paraId="5234CDA9" w14:textId="77777777" w:rsidTr="00D4418E">
        <w:tc>
          <w:tcPr>
            <w:tcW w:w="925" w:type="pct"/>
            <w:vAlign w:val="center"/>
          </w:tcPr>
          <w:p w14:paraId="6878065A" w14:textId="77777777" w:rsidR="008679AE" w:rsidRPr="00D81F95" w:rsidRDefault="008679AE" w:rsidP="004B4CA7">
            <w:pPr>
              <w:spacing w:line="360" w:lineRule="auto"/>
              <w:rPr>
                <w:rFonts w:ascii="Arial" w:hAnsi="Arial" w:cs="Arial"/>
                <w:sz w:val="20"/>
                <w:szCs w:val="20"/>
              </w:rPr>
            </w:pPr>
            <w:proofErr w:type="spellStart"/>
            <w:r w:rsidRPr="00D81F95">
              <w:rPr>
                <w:rFonts w:ascii="Arial" w:hAnsi="Arial" w:cs="Arial"/>
                <w:sz w:val="20"/>
                <w:szCs w:val="20"/>
              </w:rPr>
              <w:t>Bebetsos</w:t>
            </w:r>
            <w:proofErr w:type="spellEnd"/>
            <w:r w:rsidRPr="00D81F95">
              <w:rPr>
                <w:rFonts w:ascii="Arial" w:hAnsi="Arial" w:cs="Arial"/>
                <w:sz w:val="20"/>
                <w:szCs w:val="20"/>
              </w:rPr>
              <w:t xml:space="preserve"> (2020)</w:t>
            </w:r>
          </w:p>
        </w:tc>
        <w:tc>
          <w:tcPr>
            <w:tcW w:w="395" w:type="pct"/>
            <w:vAlign w:val="center"/>
          </w:tcPr>
          <w:p w14:paraId="5F98A6ED" w14:textId="77777777" w:rsidR="008679AE" w:rsidRPr="00D81F95" w:rsidRDefault="008679AE" w:rsidP="004B4CA7">
            <w:pPr>
              <w:spacing w:line="360" w:lineRule="auto"/>
              <w:jc w:val="center"/>
              <w:rPr>
                <w:rFonts w:ascii="Arial" w:hAnsi="Arial" w:cs="Arial"/>
                <w:sz w:val="20"/>
                <w:szCs w:val="20"/>
              </w:rPr>
            </w:pPr>
          </w:p>
        </w:tc>
        <w:tc>
          <w:tcPr>
            <w:tcW w:w="395" w:type="pct"/>
            <w:vAlign w:val="center"/>
          </w:tcPr>
          <w:p w14:paraId="7E48B214"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45E49D41"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6" w:type="pct"/>
            <w:vAlign w:val="center"/>
          </w:tcPr>
          <w:p w14:paraId="6E71A758" w14:textId="77777777" w:rsidR="008679AE" w:rsidRPr="00D81F95" w:rsidRDefault="008679AE" w:rsidP="004B4CA7">
            <w:pPr>
              <w:spacing w:line="360" w:lineRule="auto"/>
              <w:jc w:val="center"/>
              <w:rPr>
                <w:rFonts w:ascii="Arial" w:hAnsi="Arial" w:cs="Arial"/>
                <w:sz w:val="20"/>
                <w:szCs w:val="20"/>
              </w:rPr>
            </w:pPr>
          </w:p>
        </w:tc>
        <w:tc>
          <w:tcPr>
            <w:tcW w:w="398" w:type="pct"/>
            <w:vAlign w:val="center"/>
          </w:tcPr>
          <w:p w14:paraId="192DC7EB"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0C5B3A0C"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22CE9044" w14:textId="77777777" w:rsidR="008679AE" w:rsidRPr="00D81F95" w:rsidRDefault="008679AE" w:rsidP="004B4CA7">
            <w:pPr>
              <w:spacing w:line="360" w:lineRule="auto"/>
              <w:jc w:val="center"/>
              <w:rPr>
                <w:rFonts w:ascii="Arial" w:hAnsi="Arial" w:cs="Arial"/>
                <w:sz w:val="20"/>
                <w:szCs w:val="20"/>
              </w:rPr>
            </w:pPr>
          </w:p>
        </w:tc>
        <w:tc>
          <w:tcPr>
            <w:tcW w:w="398" w:type="pct"/>
            <w:vAlign w:val="center"/>
          </w:tcPr>
          <w:p w14:paraId="69813321" w14:textId="77777777" w:rsidR="008679AE" w:rsidRPr="00D81F95" w:rsidRDefault="008679AE" w:rsidP="004B4CA7">
            <w:pPr>
              <w:spacing w:line="360" w:lineRule="auto"/>
              <w:jc w:val="center"/>
              <w:rPr>
                <w:rFonts w:ascii="Arial" w:hAnsi="Arial" w:cs="Arial"/>
                <w:sz w:val="20"/>
                <w:szCs w:val="20"/>
              </w:rPr>
            </w:pPr>
          </w:p>
        </w:tc>
        <w:tc>
          <w:tcPr>
            <w:tcW w:w="454" w:type="pct"/>
            <w:vAlign w:val="center"/>
          </w:tcPr>
          <w:p w14:paraId="1C935C32"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1/8</w:t>
            </w:r>
          </w:p>
        </w:tc>
        <w:tc>
          <w:tcPr>
            <w:tcW w:w="448" w:type="pct"/>
          </w:tcPr>
          <w:p w14:paraId="5C44B085"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Baixa</w:t>
            </w:r>
          </w:p>
        </w:tc>
      </w:tr>
      <w:tr w:rsidR="008679AE" w:rsidRPr="008679AE" w14:paraId="010D108C" w14:textId="77777777" w:rsidTr="00D4418E">
        <w:tc>
          <w:tcPr>
            <w:tcW w:w="925" w:type="pct"/>
            <w:vAlign w:val="center"/>
          </w:tcPr>
          <w:p w14:paraId="4EC2A316" w14:textId="77777777" w:rsidR="008679AE" w:rsidRPr="00D81F95" w:rsidRDefault="008679AE" w:rsidP="004B4CA7">
            <w:pPr>
              <w:spacing w:line="360" w:lineRule="auto"/>
              <w:rPr>
                <w:rFonts w:ascii="Arial" w:hAnsi="Arial" w:cs="Arial"/>
                <w:sz w:val="20"/>
                <w:szCs w:val="20"/>
              </w:rPr>
            </w:pPr>
          </w:p>
        </w:tc>
        <w:tc>
          <w:tcPr>
            <w:tcW w:w="395" w:type="pct"/>
            <w:vAlign w:val="center"/>
          </w:tcPr>
          <w:p w14:paraId="1BF762E7"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1b</w:t>
            </w:r>
          </w:p>
        </w:tc>
        <w:tc>
          <w:tcPr>
            <w:tcW w:w="395" w:type="pct"/>
            <w:vAlign w:val="center"/>
          </w:tcPr>
          <w:p w14:paraId="7C99FE92"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2b</w:t>
            </w:r>
          </w:p>
        </w:tc>
        <w:tc>
          <w:tcPr>
            <w:tcW w:w="397" w:type="pct"/>
            <w:vAlign w:val="center"/>
          </w:tcPr>
          <w:p w14:paraId="3AC83242"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3b</w:t>
            </w:r>
          </w:p>
        </w:tc>
        <w:tc>
          <w:tcPr>
            <w:tcW w:w="396" w:type="pct"/>
            <w:vAlign w:val="center"/>
          </w:tcPr>
          <w:p w14:paraId="2D3CD45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4b</w:t>
            </w:r>
          </w:p>
        </w:tc>
        <w:tc>
          <w:tcPr>
            <w:tcW w:w="398" w:type="pct"/>
            <w:vAlign w:val="center"/>
          </w:tcPr>
          <w:p w14:paraId="11AAB03A"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5b</w:t>
            </w:r>
          </w:p>
        </w:tc>
        <w:tc>
          <w:tcPr>
            <w:tcW w:w="397" w:type="pct"/>
            <w:vAlign w:val="center"/>
          </w:tcPr>
          <w:p w14:paraId="5C37516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6b</w:t>
            </w:r>
          </w:p>
        </w:tc>
        <w:tc>
          <w:tcPr>
            <w:tcW w:w="397" w:type="pct"/>
            <w:vAlign w:val="center"/>
          </w:tcPr>
          <w:p w14:paraId="513A95F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7b</w:t>
            </w:r>
          </w:p>
        </w:tc>
        <w:tc>
          <w:tcPr>
            <w:tcW w:w="398" w:type="pct"/>
            <w:vAlign w:val="center"/>
          </w:tcPr>
          <w:p w14:paraId="4F97EB63"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8b</w:t>
            </w:r>
          </w:p>
        </w:tc>
        <w:tc>
          <w:tcPr>
            <w:tcW w:w="454" w:type="pct"/>
            <w:vAlign w:val="center"/>
          </w:tcPr>
          <w:p w14:paraId="122E19D2"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Total§</w:t>
            </w:r>
          </w:p>
        </w:tc>
        <w:tc>
          <w:tcPr>
            <w:tcW w:w="448" w:type="pct"/>
          </w:tcPr>
          <w:p w14:paraId="0DA15380" w14:textId="77777777" w:rsidR="008679AE" w:rsidRPr="00D81F95" w:rsidRDefault="008679AE" w:rsidP="004B4CA7">
            <w:pPr>
              <w:spacing w:line="360" w:lineRule="auto"/>
              <w:jc w:val="center"/>
              <w:rPr>
                <w:rFonts w:ascii="Arial" w:hAnsi="Arial" w:cs="Arial"/>
                <w:sz w:val="20"/>
                <w:szCs w:val="20"/>
              </w:rPr>
            </w:pPr>
          </w:p>
        </w:tc>
      </w:tr>
      <w:tr w:rsidR="008679AE" w:rsidRPr="008679AE" w14:paraId="7A4CCC27" w14:textId="77777777" w:rsidTr="00D4418E">
        <w:tc>
          <w:tcPr>
            <w:tcW w:w="925" w:type="pct"/>
            <w:vAlign w:val="center"/>
          </w:tcPr>
          <w:p w14:paraId="6D40836E"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Lee et al. (2020)</w:t>
            </w:r>
          </w:p>
        </w:tc>
        <w:tc>
          <w:tcPr>
            <w:tcW w:w="395" w:type="pct"/>
            <w:vAlign w:val="center"/>
          </w:tcPr>
          <w:p w14:paraId="5EFEF21F"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5" w:type="pct"/>
            <w:vAlign w:val="center"/>
          </w:tcPr>
          <w:p w14:paraId="759B6880"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7" w:type="pct"/>
            <w:vAlign w:val="center"/>
          </w:tcPr>
          <w:p w14:paraId="6604DD2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6" w:type="pct"/>
            <w:vAlign w:val="center"/>
          </w:tcPr>
          <w:p w14:paraId="63A4F550" w14:textId="77777777" w:rsidR="008679AE" w:rsidRPr="00D81F95" w:rsidRDefault="008679AE" w:rsidP="004B4CA7">
            <w:pPr>
              <w:spacing w:line="360" w:lineRule="auto"/>
              <w:jc w:val="center"/>
              <w:rPr>
                <w:rFonts w:ascii="Arial" w:hAnsi="Arial" w:cs="Arial"/>
                <w:sz w:val="20"/>
                <w:szCs w:val="20"/>
              </w:rPr>
            </w:pPr>
          </w:p>
        </w:tc>
        <w:tc>
          <w:tcPr>
            <w:tcW w:w="398" w:type="pct"/>
            <w:vAlign w:val="center"/>
          </w:tcPr>
          <w:p w14:paraId="4A63D73A"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7344ABC0"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2C7DE33B"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8" w:type="pct"/>
            <w:vAlign w:val="center"/>
          </w:tcPr>
          <w:p w14:paraId="74831949"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454" w:type="pct"/>
            <w:vAlign w:val="center"/>
          </w:tcPr>
          <w:p w14:paraId="646DF0F7"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5/9</w:t>
            </w:r>
          </w:p>
        </w:tc>
        <w:tc>
          <w:tcPr>
            <w:tcW w:w="448" w:type="pct"/>
          </w:tcPr>
          <w:p w14:paraId="68C21FDA"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Média</w:t>
            </w:r>
          </w:p>
        </w:tc>
      </w:tr>
      <w:tr w:rsidR="008679AE" w14:paraId="0B2DB179" w14:textId="77777777" w:rsidTr="00D4418E">
        <w:tc>
          <w:tcPr>
            <w:tcW w:w="925" w:type="pct"/>
            <w:vAlign w:val="center"/>
          </w:tcPr>
          <w:p w14:paraId="6F40EBD3" w14:textId="77777777" w:rsidR="008679AE" w:rsidRPr="00D81F95" w:rsidRDefault="008679AE" w:rsidP="004B4CA7">
            <w:pPr>
              <w:spacing w:line="360" w:lineRule="auto"/>
              <w:rPr>
                <w:rFonts w:ascii="Arial" w:hAnsi="Arial" w:cs="Arial"/>
                <w:sz w:val="20"/>
                <w:szCs w:val="20"/>
              </w:rPr>
            </w:pPr>
            <w:r w:rsidRPr="00D81F95">
              <w:rPr>
                <w:rFonts w:ascii="Arial" w:hAnsi="Arial" w:cs="Arial"/>
                <w:sz w:val="20"/>
                <w:szCs w:val="20"/>
              </w:rPr>
              <w:t>Lee et al. (2022)</w:t>
            </w:r>
          </w:p>
        </w:tc>
        <w:tc>
          <w:tcPr>
            <w:tcW w:w="395" w:type="pct"/>
            <w:vAlign w:val="center"/>
          </w:tcPr>
          <w:p w14:paraId="28A40101"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5" w:type="pct"/>
            <w:vAlign w:val="center"/>
          </w:tcPr>
          <w:p w14:paraId="36C746E0"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7" w:type="pct"/>
            <w:vAlign w:val="center"/>
          </w:tcPr>
          <w:p w14:paraId="15F6CC1B"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6" w:type="pct"/>
            <w:vAlign w:val="center"/>
          </w:tcPr>
          <w:p w14:paraId="3800DB49" w14:textId="77777777" w:rsidR="008679AE" w:rsidRPr="00D81F95" w:rsidRDefault="008679AE" w:rsidP="004B4CA7">
            <w:pPr>
              <w:spacing w:line="360" w:lineRule="auto"/>
              <w:jc w:val="center"/>
              <w:rPr>
                <w:rFonts w:ascii="Arial" w:hAnsi="Arial" w:cs="Arial"/>
                <w:sz w:val="20"/>
                <w:szCs w:val="20"/>
              </w:rPr>
            </w:pPr>
          </w:p>
        </w:tc>
        <w:tc>
          <w:tcPr>
            <w:tcW w:w="398" w:type="pct"/>
            <w:vAlign w:val="center"/>
          </w:tcPr>
          <w:p w14:paraId="13E95132"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78DC9E30" w14:textId="77777777" w:rsidR="008679AE" w:rsidRPr="00D81F95" w:rsidRDefault="008679AE" w:rsidP="004B4CA7">
            <w:pPr>
              <w:spacing w:line="360" w:lineRule="auto"/>
              <w:jc w:val="center"/>
              <w:rPr>
                <w:rFonts w:ascii="Arial" w:hAnsi="Arial" w:cs="Arial"/>
                <w:sz w:val="20"/>
                <w:szCs w:val="20"/>
              </w:rPr>
            </w:pPr>
          </w:p>
        </w:tc>
        <w:tc>
          <w:tcPr>
            <w:tcW w:w="397" w:type="pct"/>
            <w:vAlign w:val="center"/>
          </w:tcPr>
          <w:p w14:paraId="42AD8C07"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398" w:type="pct"/>
            <w:vAlign w:val="center"/>
          </w:tcPr>
          <w:p w14:paraId="16E1B44C"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sym w:font="Wingdings" w:char="F0FC"/>
            </w:r>
          </w:p>
        </w:tc>
        <w:tc>
          <w:tcPr>
            <w:tcW w:w="454" w:type="pct"/>
            <w:vAlign w:val="center"/>
          </w:tcPr>
          <w:p w14:paraId="6BCE9396"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5/9</w:t>
            </w:r>
          </w:p>
        </w:tc>
        <w:tc>
          <w:tcPr>
            <w:tcW w:w="448" w:type="pct"/>
          </w:tcPr>
          <w:p w14:paraId="6F00C25F" w14:textId="77777777" w:rsidR="008679AE" w:rsidRPr="00D81F95" w:rsidRDefault="008679AE" w:rsidP="004B4CA7">
            <w:pPr>
              <w:spacing w:line="360" w:lineRule="auto"/>
              <w:jc w:val="center"/>
              <w:rPr>
                <w:rFonts w:ascii="Arial" w:hAnsi="Arial" w:cs="Arial"/>
                <w:sz w:val="20"/>
                <w:szCs w:val="20"/>
              </w:rPr>
            </w:pPr>
            <w:r w:rsidRPr="00D81F95">
              <w:rPr>
                <w:rFonts w:ascii="Arial" w:hAnsi="Arial" w:cs="Arial"/>
                <w:sz w:val="20"/>
                <w:szCs w:val="20"/>
              </w:rPr>
              <w:t>Média</w:t>
            </w:r>
          </w:p>
        </w:tc>
      </w:tr>
    </w:tbl>
    <w:p w14:paraId="780A36B8" w14:textId="54D4635B" w:rsidR="008679AE" w:rsidRDefault="00D4418E" w:rsidP="004B4CA7">
      <w:pPr>
        <w:spacing w:line="360" w:lineRule="auto"/>
        <w:jc w:val="both"/>
        <w:rPr>
          <w:rFonts w:ascii="Arial" w:eastAsia="Times New Roman" w:hAnsi="Arial" w:cs="Arial"/>
          <w:sz w:val="24"/>
          <w:szCs w:val="24"/>
          <w:lang w:val="en-US" w:eastAsia="pt-BR"/>
        </w:rPr>
      </w:pPr>
      <w:r w:rsidRPr="00D4418E">
        <w:rPr>
          <w:rFonts w:ascii="Arial" w:eastAsia="Times New Roman" w:hAnsi="Arial" w:cs="Arial"/>
          <w:b/>
          <w:bCs/>
          <w:sz w:val="24"/>
          <w:szCs w:val="24"/>
          <w:lang w:val="en-US" w:eastAsia="pt-BR"/>
        </w:rPr>
        <w:t>Legend</w:t>
      </w:r>
      <w:r w:rsidRPr="00D4418E">
        <w:rPr>
          <w:rFonts w:ascii="Arial" w:eastAsia="Times New Roman" w:hAnsi="Arial" w:cs="Arial"/>
          <w:sz w:val="24"/>
          <w:szCs w:val="24"/>
          <w:lang w:val="en-US" w:eastAsia="pt-BR"/>
        </w:rPr>
        <w:t>: *: NOS adapted for cross-sectional studies; §: Original NOS for cohort studies; QM: methodological quality; 1: representativeness of the sample; 2: sample size; 3: exposure measurement; 4: non-respondents; 5: confounding factors are controlled; 6: outcome measure; 7: statistical analysis; 1b: representation of the exposed cohort; 2b: selection of the unexposed cohort; 3b: exposure measurement; 4b: demonstration that the outcome of interest was not present at the beginning of the study; 5b: confounding factors are controlled; 6b: outcome measure; 7b: follow-up time; 8b: follow rate.</w:t>
      </w:r>
    </w:p>
    <w:p w14:paraId="3DC2E8FB" w14:textId="0CF5FAA6" w:rsidR="00D4418E" w:rsidRDefault="00D4418E" w:rsidP="004B4CA7">
      <w:pPr>
        <w:spacing w:line="360" w:lineRule="auto"/>
        <w:jc w:val="both"/>
        <w:rPr>
          <w:rFonts w:ascii="Arial" w:eastAsia="Times New Roman" w:hAnsi="Arial" w:cs="Arial"/>
          <w:b/>
          <w:bCs/>
          <w:sz w:val="24"/>
          <w:szCs w:val="24"/>
          <w:lang w:val="en-US" w:eastAsia="pt-BR"/>
        </w:rPr>
      </w:pPr>
      <w:r w:rsidRPr="00D4418E">
        <w:rPr>
          <w:rFonts w:ascii="Arial" w:eastAsia="Times New Roman" w:hAnsi="Arial" w:cs="Arial"/>
          <w:b/>
          <w:bCs/>
          <w:sz w:val="24"/>
          <w:szCs w:val="24"/>
          <w:lang w:val="en-US" w:eastAsia="pt-BR"/>
        </w:rPr>
        <w:t>Results of individual studies</w:t>
      </w:r>
    </w:p>
    <w:p w14:paraId="74042A5E" w14:textId="6A4E5565" w:rsidR="00D4418E" w:rsidRDefault="00D4418E" w:rsidP="004B4CA7">
      <w:pPr>
        <w:spacing w:line="360" w:lineRule="auto"/>
        <w:ind w:firstLine="708"/>
        <w:jc w:val="both"/>
        <w:rPr>
          <w:rFonts w:ascii="Arial" w:eastAsia="Times New Roman" w:hAnsi="Arial" w:cs="Arial"/>
          <w:sz w:val="24"/>
          <w:szCs w:val="24"/>
          <w:lang w:val="en-US" w:eastAsia="pt-BR"/>
        </w:rPr>
      </w:pPr>
      <w:r w:rsidRPr="00D4418E">
        <w:rPr>
          <w:rFonts w:ascii="Arial" w:eastAsia="Times New Roman" w:hAnsi="Arial" w:cs="Arial"/>
          <w:sz w:val="24"/>
          <w:szCs w:val="24"/>
          <w:lang w:val="en-US" w:eastAsia="pt-BR"/>
        </w:rPr>
        <w:t>Four studies were included in the review. The instruments used were an adapted version of the “Theory of Planned Behavior” scale</w:t>
      </w:r>
      <w:r w:rsidRPr="00D4418E">
        <w:rPr>
          <w:rFonts w:ascii="Arial" w:eastAsia="Times New Roman" w:hAnsi="Arial" w:cs="Arial"/>
          <w:sz w:val="24"/>
          <w:szCs w:val="24"/>
          <w:vertAlign w:val="superscript"/>
          <w:lang w:val="en-US" w:eastAsia="pt-BR"/>
        </w:rPr>
        <w:t xml:space="preserve">14,15,18 </w:t>
      </w:r>
      <w:r w:rsidRPr="00D4418E">
        <w:rPr>
          <w:rFonts w:ascii="Arial" w:eastAsia="Times New Roman" w:hAnsi="Arial" w:cs="Arial"/>
          <w:sz w:val="24"/>
          <w:szCs w:val="24"/>
          <w:lang w:val="en-US" w:eastAsia="pt-BR"/>
        </w:rPr>
        <w:t>and a scale developed by the authors themselves</w:t>
      </w:r>
      <w:r w:rsidRPr="00D4418E">
        <w:rPr>
          <w:rFonts w:ascii="Arial" w:eastAsia="Times New Roman" w:hAnsi="Arial" w:cs="Arial"/>
          <w:sz w:val="24"/>
          <w:szCs w:val="24"/>
          <w:vertAlign w:val="superscript"/>
          <w:lang w:val="en-US" w:eastAsia="pt-BR"/>
        </w:rPr>
        <w:t xml:space="preserve">16,17 </w:t>
      </w:r>
      <w:r w:rsidRPr="00D4418E">
        <w:rPr>
          <w:rFonts w:ascii="Arial" w:eastAsia="Times New Roman" w:hAnsi="Arial" w:cs="Arial"/>
          <w:sz w:val="24"/>
          <w:szCs w:val="24"/>
          <w:lang w:val="en-US" w:eastAsia="pt-BR"/>
        </w:rPr>
        <w:t xml:space="preserve">to evaluate the TPB constructs. The “Theory of Planned Behavior” scale contained one item to assess attitude, three </w:t>
      </w:r>
      <w:r w:rsidR="008767B5">
        <w:rPr>
          <w:rFonts w:ascii="Arial" w:eastAsia="Times New Roman" w:hAnsi="Arial" w:cs="Arial"/>
          <w:sz w:val="24"/>
          <w:szCs w:val="24"/>
          <w:lang w:val="en-US" w:eastAsia="pt-BR"/>
        </w:rPr>
        <w:t xml:space="preserve">to assess intention, four to assess self-identity, and three </w:t>
      </w:r>
      <w:r w:rsidRPr="00D4418E">
        <w:rPr>
          <w:rFonts w:ascii="Arial" w:eastAsia="Times New Roman" w:hAnsi="Arial" w:cs="Arial"/>
          <w:sz w:val="24"/>
          <w:szCs w:val="24"/>
          <w:lang w:val="en-US" w:eastAsia="pt-BR"/>
        </w:rPr>
        <w:t>to assess perceived behavioral control. The scale used in the studies by Lee and collaborators</w:t>
      </w:r>
      <w:r w:rsidRPr="00D4418E">
        <w:rPr>
          <w:rFonts w:ascii="Arial" w:eastAsia="Times New Roman" w:hAnsi="Arial" w:cs="Arial"/>
          <w:sz w:val="24"/>
          <w:szCs w:val="24"/>
          <w:vertAlign w:val="superscript"/>
          <w:lang w:val="en-US" w:eastAsia="pt-BR"/>
        </w:rPr>
        <w:t xml:space="preserve">16,17 </w:t>
      </w:r>
      <w:r w:rsidRPr="00D4418E">
        <w:rPr>
          <w:rFonts w:ascii="Arial" w:eastAsia="Times New Roman" w:hAnsi="Arial" w:cs="Arial"/>
          <w:sz w:val="24"/>
          <w:szCs w:val="24"/>
          <w:lang w:val="en-US" w:eastAsia="pt-BR"/>
        </w:rPr>
        <w:t xml:space="preserve">contained one item to evaluate each belief, </w:t>
      </w:r>
      <w:r w:rsidR="008767B5">
        <w:rPr>
          <w:rFonts w:ascii="Arial" w:eastAsia="Times New Roman" w:hAnsi="Arial" w:cs="Arial"/>
          <w:sz w:val="24"/>
          <w:szCs w:val="24"/>
          <w:lang w:val="en-US" w:eastAsia="pt-BR"/>
        </w:rPr>
        <w:t>four behavioral beliefs, two normative beliefs, four control beliefs,</w:t>
      </w:r>
      <w:r w:rsidRPr="00D4418E">
        <w:rPr>
          <w:rFonts w:ascii="Arial" w:eastAsia="Times New Roman" w:hAnsi="Arial" w:cs="Arial"/>
          <w:sz w:val="24"/>
          <w:szCs w:val="24"/>
          <w:lang w:val="en-US" w:eastAsia="pt-BR"/>
        </w:rPr>
        <w:t xml:space="preserve"> and the intention regarding the practice of physical activity. Furthermore, it contained an item to identify the evaluation of the result of each behavioral belief, the motivation to comply with each normative belief</w:t>
      </w:r>
      <w:r w:rsidR="008767B5">
        <w:rPr>
          <w:rFonts w:ascii="Arial" w:eastAsia="Times New Roman" w:hAnsi="Arial" w:cs="Arial"/>
          <w:sz w:val="24"/>
          <w:szCs w:val="24"/>
          <w:lang w:val="en-US" w:eastAsia="pt-BR"/>
        </w:rPr>
        <w:t>,</w:t>
      </w:r>
      <w:r w:rsidRPr="00D4418E">
        <w:rPr>
          <w:rFonts w:ascii="Arial" w:eastAsia="Times New Roman" w:hAnsi="Arial" w:cs="Arial"/>
          <w:sz w:val="24"/>
          <w:szCs w:val="24"/>
          <w:lang w:val="en-US" w:eastAsia="pt-BR"/>
        </w:rPr>
        <w:t xml:space="preserve"> and the perceived power for each control belief</w:t>
      </w:r>
      <w:r w:rsidRPr="00D4418E">
        <w:rPr>
          <w:rFonts w:ascii="Arial" w:eastAsia="Times New Roman" w:hAnsi="Arial" w:cs="Arial"/>
          <w:sz w:val="24"/>
          <w:szCs w:val="24"/>
          <w:vertAlign w:val="superscript"/>
          <w:lang w:val="en-US" w:eastAsia="pt-BR"/>
        </w:rPr>
        <w:t>16,17</w:t>
      </w:r>
      <w:r w:rsidRPr="00D4418E">
        <w:rPr>
          <w:rFonts w:ascii="Arial" w:eastAsia="Times New Roman" w:hAnsi="Arial" w:cs="Arial"/>
          <w:sz w:val="24"/>
          <w:szCs w:val="24"/>
          <w:lang w:val="en-US" w:eastAsia="pt-BR"/>
        </w:rPr>
        <w:t>. In both scales, each item was scored on a 7-point Likert scale.</w:t>
      </w:r>
    </w:p>
    <w:p w14:paraId="5A842F68" w14:textId="775AEA1C" w:rsidR="00D4418E" w:rsidRDefault="00D4418E" w:rsidP="004B4CA7">
      <w:pPr>
        <w:spacing w:line="360" w:lineRule="auto"/>
        <w:ind w:firstLine="708"/>
        <w:jc w:val="both"/>
        <w:rPr>
          <w:rFonts w:ascii="Arial" w:eastAsia="Times New Roman" w:hAnsi="Arial" w:cs="Arial"/>
          <w:sz w:val="24"/>
          <w:szCs w:val="24"/>
          <w:lang w:val="en-US" w:eastAsia="pt-BR"/>
        </w:rPr>
      </w:pPr>
      <w:proofErr w:type="spellStart"/>
      <w:r w:rsidRPr="00D4418E">
        <w:rPr>
          <w:rFonts w:ascii="Arial" w:eastAsia="Times New Roman" w:hAnsi="Arial" w:cs="Arial"/>
          <w:sz w:val="24"/>
          <w:szCs w:val="24"/>
          <w:lang w:val="en-US" w:eastAsia="pt-BR"/>
        </w:rPr>
        <w:t>Bebetsos</w:t>
      </w:r>
      <w:proofErr w:type="spellEnd"/>
      <w:r w:rsidRPr="00D4418E">
        <w:rPr>
          <w:rFonts w:ascii="Arial" w:eastAsia="Times New Roman" w:hAnsi="Arial" w:cs="Arial"/>
          <w:sz w:val="24"/>
          <w:szCs w:val="24"/>
          <w:lang w:val="en-US" w:eastAsia="pt-BR"/>
        </w:rPr>
        <w:t>, Zetou</w:t>
      </w:r>
      <w:r w:rsidR="008767B5">
        <w:rPr>
          <w:rFonts w:ascii="Arial" w:eastAsia="Times New Roman" w:hAnsi="Arial" w:cs="Arial"/>
          <w:sz w:val="24"/>
          <w:szCs w:val="24"/>
          <w:lang w:val="en-US" w:eastAsia="pt-BR"/>
        </w:rPr>
        <w:t>, and Vezos14 identified that attitude, intention, self-identity, and perceived behavioral control about practicing physical exercise in free time were</w:t>
      </w:r>
      <w:r w:rsidRPr="00D4418E">
        <w:rPr>
          <w:rFonts w:ascii="Arial" w:eastAsia="Times New Roman" w:hAnsi="Arial" w:cs="Arial"/>
          <w:sz w:val="24"/>
          <w:szCs w:val="24"/>
          <w:lang w:val="en-US" w:eastAsia="pt-BR"/>
        </w:rPr>
        <w:t xml:space="preserve"> associated with age, with higher values in younger cadets. Higher scores were found for the attitude construct (6.45</w:t>
      </w:r>
      <w:r>
        <w:rPr>
          <w:rFonts w:ascii="Arial" w:hAnsi="Arial" w:cs="Arial"/>
          <w:sz w:val="24"/>
          <w:szCs w:val="24"/>
        </w:rPr>
        <w:sym w:font="Symbol" w:char="F0B1"/>
      </w:r>
      <w:r w:rsidRPr="00D4418E">
        <w:rPr>
          <w:rFonts w:ascii="Arial" w:eastAsia="Times New Roman" w:hAnsi="Arial" w:cs="Arial"/>
          <w:sz w:val="24"/>
          <w:szCs w:val="24"/>
          <w:lang w:val="en-US" w:eastAsia="pt-BR"/>
        </w:rPr>
        <w:t>0.81 / 5.36</w:t>
      </w:r>
      <w:r>
        <w:rPr>
          <w:rFonts w:ascii="Arial" w:hAnsi="Arial" w:cs="Arial"/>
          <w:sz w:val="24"/>
          <w:szCs w:val="24"/>
        </w:rPr>
        <w:sym w:font="Symbol" w:char="F0B1"/>
      </w:r>
      <w:r w:rsidRPr="00D4418E">
        <w:rPr>
          <w:rFonts w:ascii="Arial" w:eastAsia="Times New Roman" w:hAnsi="Arial" w:cs="Arial"/>
          <w:sz w:val="24"/>
          <w:szCs w:val="24"/>
          <w:lang w:val="en-US" w:eastAsia="pt-BR"/>
        </w:rPr>
        <w:t>1.45), followed by intention (6.25</w:t>
      </w:r>
      <w:r>
        <w:rPr>
          <w:rFonts w:ascii="Arial" w:hAnsi="Arial" w:cs="Arial"/>
          <w:sz w:val="24"/>
          <w:szCs w:val="24"/>
        </w:rPr>
        <w:sym w:font="Symbol" w:char="F0B1"/>
      </w:r>
      <w:r w:rsidRPr="00D4418E">
        <w:rPr>
          <w:rFonts w:ascii="Arial" w:eastAsia="Times New Roman" w:hAnsi="Arial" w:cs="Arial"/>
          <w:sz w:val="24"/>
          <w:szCs w:val="24"/>
          <w:lang w:val="en-US" w:eastAsia="pt-BR"/>
        </w:rPr>
        <w:t xml:space="preserve">0.80 / </w:t>
      </w:r>
      <w:r w:rsidRPr="00D4418E">
        <w:rPr>
          <w:rFonts w:ascii="Arial" w:eastAsia="Times New Roman" w:hAnsi="Arial" w:cs="Arial"/>
          <w:sz w:val="24"/>
          <w:szCs w:val="24"/>
          <w:lang w:val="en-US" w:eastAsia="pt-BR"/>
        </w:rPr>
        <w:lastRenderedPageBreak/>
        <w:t>5.04</w:t>
      </w:r>
      <w:r>
        <w:rPr>
          <w:rFonts w:ascii="Arial" w:hAnsi="Arial" w:cs="Arial"/>
          <w:sz w:val="24"/>
          <w:szCs w:val="24"/>
        </w:rPr>
        <w:sym w:font="Symbol" w:char="F0B1"/>
      </w:r>
      <w:r w:rsidRPr="00D4418E">
        <w:rPr>
          <w:rFonts w:ascii="Arial" w:eastAsia="Times New Roman" w:hAnsi="Arial" w:cs="Arial"/>
          <w:sz w:val="24"/>
          <w:szCs w:val="24"/>
          <w:lang w:val="en-US" w:eastAsia="pt-BR"/>
        </w:rPr>
        <w:t>1.32), self-identity (6.08</w:t>
      </w:r>
      <w:r>
        <w:rPr>
          <w:rFonts w:ascii="Arial" w:hAnsi="Arial" w:cs="Arial"/>
          <w:sz w:val="24"/>
          <w:szCs w:val="24"/>
        </w:rPr>
        <w:sym w:font="Symbol" w:char="F0B1"/>
      </w:r>
      <w:r w:rsidRPr="00D4418E">
        <w:rPr>
          <w:rFonts w:ascii="Arial" w:eastAsia="Times New Roman" w:hAnsi="Arial" w:cs="Arial"/>
          <w:sz w:val="24"/>
          <w:szCs w:val="24"/>
          <w:lang w:val="en-US" w:eastAsia="pt-BR"/>
        </w:rPr>
        <w:t>0.82 / 4.84</w:t>
      </w:r>
      <w:r>
        <w:rPr>
          <w:rFonts w:ascii="Arial" w:hAnsi="Arial" w:cs="Arial"/>
          <w:sz w:val="24"/>
          <w:szCs w:val="24"/>
        </w:rPr>
        <w:sym w:font="Symbol" w:char="F0B1"/>
      </w:r>
      <w:r w:rsidRPr="00D4418E">
        <w:rPr>
          <w:rFonts w:ascii="Arial" w:eastAsia="Times New Roman" w:hAnsi="Arial" w:cs="Arial"/>
          <w:sz w:val="24"/>
          <w:szCs w:val="24"/>
          <w:lang w:val="en-US" w:eastAsia="pt-BR"/>
        </w:rPr>
        <w:t>1.32) and perceived behavioral control (3.24</w:t>
      </w:r>
      <w:r>
        <w:rPr>
          <w:rFonts w:ascii="Arial" w:hAnsi="Arial" w:cs="Arial"/>
          <w:sz w:val="24"/>
          <w:szCs w:val="24"/>
        </w:rPr>
        <w:sym w:font="Symbol" w:char="F0B1"/>
      </w:r>
      <w:r w:rsidRPr="00D4418E">
        <w:rPr>
          <w:rFonts w:ascii="Arial" w:eastAsia="Times New Roman" w:hAnsi="Arial" w:cs="Arial"/>
          <w:sz w:val="24"/>
          <w:szCs w:val="24"/>
          <w:lang w:val="en-US" w:eastAsia="pt-BR"/>
        </w:rPr>
        <w:t>1.40 / 1.92</w:t>
      </w:r>
      <w:r>
        <w:rPr>
          <w:rFonts w:ascii="Arial" w:hAnsi="Arial" w:cs="Arial"/>
          <w:sz w:val="24"/>
          <w:szCs w:val="24"/>
        </w:rPr>
        <w:sym w:font="Symbol" w:char="F0B1"/>
      </w:r>
      <w:r w:rsidRPr="00D4418E">
        <w:rPr>
          <w:rFonts w:ascii="Arial" w:eastAsia="Times New Roman" w:hAnsi="Arial" w:cs="Arial"/>
          <w:sz w:val="24"/>
          <w:szCs w:val="24"/>
          <w:lang w:val="en-US" w:eastAsia="pt-BR"/>
        </w:rPr>
        <w:t>1.06), respectively</w:t>
      </w:r>
      <w:r w:rsidRPr="00D4418E">
        <w:rPr>
          <w:rFonts w:ascii="Arial" w:eastAsia="Times New Roman" w:hAnsi="Arial" w:cs="Arial"/>
          <w:sz w:val="24"/>
          <w:szCs w:val="24"/>
          <w:vertAlign w:val="superscript"/>
          <w:lang w:val="en-US" w:eastAsia="pt-BR"/>
        </w:rPr>
        <w:t>14</w:t>
      </w:r>
      <w:r w:rsidRPr="00D4418E">
        <w:rPr>
          <w:rFonts w:ascii="Arial" w:eastAsia="Times New Roman" w:hAnsi="Arial" w:cs="Arial"/>
          <w:sz w:val="24"/>
          <w:szCs w:val="24"/>
          <w:lang w:val="en-US" w:eastAsia="pt-BR"/>
        </w:rPr>
        <w:t>.</w:t>
      </w:r>
    </w:p>
    <w:p w14:paraId="65825890" w14:textId="65CA7BBD" w:rsidR="00D4418E" w:rsidRDefault="00D4418E" w:rsidP="004B4CA7">
      <w:pPr>
        <w:spacing w:line="360" w:lineRule="auto"/>
        <w:ind w:firstLine="708"/>
        <w:jc w:val="both"/>
        <w:rPr>
          <w:rFonts w:ascii="Arial" w:eastAsia="Times New Roman" w:hAnsi="Arial" w:cs="Arial"/>
          <w:sz w:val="24"/>
          <w:szCs w:val="24"/>
          <w:lang w:val="en-US" w:eastAsia="pt-BR"/>
        </w:rPr>
      </w:pPr>
      <w:r w:rsidRPr="00D4418E">
        <w:rPr>
          <w:rFonts w:ascii="Arial" w:eastAsia="Times New Roman" w:hAnsi="Arial" w:cs="Arial"/>
          <w:sz w:val="24"/>
          <w:szCs w:val="24"/>
          <w:lang w:val="en-US" w:eastAsia="pt-BR"/>
        </w:rPr>
        <w:t>In the study by Bebetsos</w:t>
      </w:r>
      <w:r w:rsidRPr="00D4418E">
        <w:rPr>
          <w:rFonts w:ascii="Arial" w:eastAsia="Times New Roman" w:hAnsi="Arial" w:cs="Arial"/>
          <w:sz w:val="24"/>
          <w:szCs w:val="24"/>
          <w:vertAlign w:val="superscript"/>
          <w:lang w:val="en-US" w:eastAsia="pt-BR"/>
        </w:rPr>
        <w:t>15</w:t>
      </w:r>
      <w:r w:rsidRPr="00D4418E">
        <w:rPr>
          <w:rFonts w:ascii="Arial" w:eastAsia="Times New Roman" w:hAnsi="Arial" w:cs="Arial"/>
          <w:sz w:val="24"/>
          <w:szCs w:val="24"/>
          <w:lang w:val="en-US" w:eastAsia="pt-BR"/>
        </w:rPr>
        <w:t xml:space="preserve">, the weekly </w:t>
      </w:r>
      <w:r w:rsidR="008767B5">
        <w:rPr>
          <w:rFonts w:ascii="Arial" w:eastAsia="Times New Roman" w:hAnsi="Arial" w:cs="Arial"/>
          <w:sz w:val="24"/>
          <w:szCs w:val="24"/>
          <w:lang w:val="en-US" w:eastAsia="pt-BR"/>
        </w:rPr>
        <w:t>exercise frequency</w:t>
      </w:r>
      <w:r w:rsidRPr="00D4418E">
        <w:rPr>
          <w:rFonts w:ascii="Arial" w:eastAsia="Times New Roman" w:hAnsi="Arial" w:cs="Arial"/>
          <w:sz w:val="24"/>
          <w:szCs w:val="24"/>
          <w:lang w:val="en-US" w:eastAsia="pt-BR"/>
        </w:rPr>
        <w:t xml:space="preserve"> was associated with age, with higher values in older cadets. Higher scores were found for the attitude construct (6.45</w:t>
      </w:r>
      <w:r>
        <w:rPr>
          <w:rFonts w:ascii="Arial" w:hAnsi="Arial" w:cs="Arial"/>
          <w:sz w:val="24"/>
          <w:szCs w:val="24"/>
        </w:rPr>
        <w:sym w:font="Symbol" w:char="F0B1"/>
      </w:r>
      <w:r w:rsidRPr="00D4418E">
        <w:rPr>
          <w:rFonts w:ascii="Arial" w:eastAsia="Times New Roman" w:hAnsi="Arial" w:cs="Arial"/>
          <w:sz w:val="24"/>
          <w:szCs w:val="24"/>
          <w:lang w:val="en-US" w:eastAsia="pt-BR"/>
        </w:rPr>
        <w:t xml:space="preserve">0.75), followed by </w:t>
      </w:r>
      <w:r w:rsidR="008767B5">
        <w:rPr>
          <w:rFonts w:ascii="Arial" w:eastAsia="Times New Roman" w:hAnsi="Arial" w:cs="Arial"/>
          <w:sz w:val="24"/>
          <w:szCs w:val="24"/>
          <w:lang w:val="en-US" w:eastAsia="pt-BR"/>
        </w:rPr>
        <w:t xml:space="preserve">the </w:t>
      </w:r>
      <w:r w:rsidRPr="00D4418E">
        <w:rPr>
          <w:rFonts w:ascii="Arial" w:eastAsia="Times New Roman" w:hAnsi="Arial" w:cs="Arial"/>
          <w:sz w:val="24"/>
          <w:szCs w:val="24"/>
          <w:lang w:val="en-US" w:eastAsia="pt-BR"/>
        </w:rPr>
        <w:t>importance given to information (6.20</w:t>
      </w:r>
      <w:r>
        <w:rPr>
          <w:rFonts w:ascii="Arial" w:hAnsi="Arial" w:cs="Arial"/>
          <w:sz w:val="24"/>
          <w:szCs w:val="24"/>
        </w:rPr>
        <w:sym w:font="Symbol" w:char="F0B1"/>
      </w:r>
      <w:r w:rsidRPr="00D4418E">
        <w:rPr>
          <w:rFonts w:ascii="Arial" w:eastAsia="Times New Roman" w:hAnsi="Arial" w:cs="Arial"/>
          <w:sz w:val="24"/>
          <w:szCs w:val="24"/>
          <w:lang w:val="en-US" w:eastAsia="pt-BR"/>
        </w:rPr>
        <w:t>1.13), knowledge (6.02</w:t>
      </w:r>
      <w:r>
        <w:rPr>
          <w:rFonts w:ascii="Arial" w:hAnsi="Arial" w:cs="Arial"/>
          <w:sz w:val="24"/>
          <w:szCs w:val="24"/>
        </w:rPr>
        <w:sym w:font="Symbol" w:char="F0B1"/>
      </w:r>
      <w:r w:rsidRPr="00D4418E">
        <w:rPr>
          <w:rFonts w:ascii="Arial" w:eastAsia="Times New Roman" w:hAnsi="Arial" w:cs="Arial"/>
          <w:sz w:val="24"/>
          <w:szCs w:val="24"/>
          <w:lang w:val="en-US" w:eastAsia="pt-BR"/>
        </w:rPr>
        <w:t xml:space="preserve">1.16), intention (5.95 </w:t>
      </w:r>
      <w:r>
        <w:rPr>
          <w:rFonts w:ascii="Arial" w:hAnsi="Arial" w:cs="Arial"/>
          <w:sz w:val="24"/>
          <w:szCs w:val="24"/>
        </w:rPr>
        <w:sym w:font="Symbol" w:char="F0B1"/>
      </w:r>
      <w:r w:rsidRPr="00D4418E">
        <w:rPr>
          <w:rFonts w:ascii="Arial" w:eastAsia="Times New Roman" w:hAnsi="Arial" w:cs="Arial"/>
          <w:sz w:val="24"/>
          <w:szCs w:val="24"/>
          <w:lang w:val="en-US" w:eastAsia="pt-BR"/>
        </w:rPr>
        <w:t>1.04), identity (5.90</w:t>
      </w:r>
      <w:r>
        <w:rPr>
          <w:rFonts w:ascii="Arial" w:hAnsi="Arial" w:cs="Arial"/>
          <w:sz w:val="24"/>
          <w:szCs w:val="24"/>
        </w:rPr>
        <w:sym w:font="Symbol" w:char="F0B1"/>
      </w:r>
      <w:r w:rsidRPr="00D4418E">
        <w:rPr>
          <w:rFonts w:ascii="Arial" w:eastAsia="Times New Roman" w:hAnsi="Arial" w:cs="Arial"/>
          <w:sz w:val="24"/>
          <w:szCs w:val="24"/>
          <w:lang w:val="en-US" w:eastAsia="pt-BR"/>
        </w:rPr>
        <w:t>1.06) and attitude strength (5.89</w:t>
      </w:r>
      <w:r>
        <w:rPr>
          <w:rFonts w:ascii="Arial" w:hAnsi="Arial" w:cs="Arial"/>
          <w:sz w:val="24"/>
          <w:szCs w:val="24"/>
        </w:rPr>
        <w:sym w:font="Symbol" w:char="F0B1"/>
      </w:r>
      <w:r w:rsidRPr="00D4418E">
        <w:rPr>
          <w:rFonts w:ascii="Arial" w:eastAsia="Times New Roman" w:hAnsi="Arial" w:cs="Arial"/>
          <w:sz w:val="24"/>
          <w:szCs w:val="24"/>
          <w:lang w:val="en-US" w:eastAsia="pt-BR"/>
        </w:rPr>
        <w:t>1.08), respectively</w:t>
      </w:r>
      <w:r w:rsidRPr="00D4418E">
        <w:rPr>
          <w:rFonts w:ascii="Arial" w:eastAsia="Times New Roman" w:hAnsi="Arial" w:cs="Arial"/>
          <w:sz w:val="24"/>
          <w:szCs w:val="24"/>
          <w:vertAlign w:val="superscript"/>
          <w:lang w:val="en-US" w:eastAsia="pt-BR"/>
        </w:rPr>
        <w:t>15</w:t>
      </w:r>
      <w:r w:rsidRPr="00D4418E">
        <w:rPr>
          <w:rFonts w:ascii="Arial" w:eastAsia="Times New Roman" w:hAnsi="Arial" w:cs="Arial"/>
          <w:sz w:val="24"/>
          <w:szCs w:val="24"/>
          <w:lang w:val="en-US" w:eastAsia="pt-BR"/>
        </w:rPr>
        <w:t>.</w:t>
      </w:r>
    </w:p>
    <w:p w14:paraId="41CAFBBB" w14:textId="5F692D90" w:rsidR="00D4418E" w:rsidRDefault="00D4418E" w:rsidP="004B4CA7">
      <w:pPr>
        <w:spacing w:line="360" w:lineRule="auto"/>
        <w:ind w:firstLine="708"/>
        <w:jc w:val="both"/>
        <w:rPr>
          <w:rFonts w:ascii="Arial" w:eastAsia="Times New Roman" w:hAnsi="Arial" w:cs="Arial"/>
          <w:sz w:val="24"/>
          <w:szCs w:val="24"/>
          <w:lang w:val="en-US" w:eastAsia="pt-BR"/>
        </w:rPr>
      </w:pPr>
      <w:r w:rsidRPr="00D4418E">
        <w:rPr>
          <w:rFonts w:ascii="Arial" w:eastAsia="Times New Roman" w:hAnsi="Arial" w:cs="Arial"/>
          <w:sz w:val="24"/>
          <w:szCs w:val="24"/>
          <w:lang w:val="en-US" w:eastAsia="pt-BR"/>
        </w:rPr>
        <w:t>Lee and collaborators</w:t>
      </w:r>
      <w:r w:rsidRPr="00D4418E">
        <w:rPr>
          <w:rFonts w:ascii="Arial" w:eastAsia="Times New Roman" w:hAnsi="Arial" w:cs="Arial"/>
          <w:sz w:val="24"/>
          <w:szCs w:val="24"/>
          <w:vertAlign w:val="superscript"/>
          <w:lang w:val="en-US" w:eastAsia="pt-BR"/>
        </w:rPr>
        <w:t>17</w:t>
      </w:r>
      <w:r w:rsidRPr="00D4418E">
        <w:rPr>
          <w:rFonts w:ascii="Arial" w:eastAsia="Times New Roman" w:hAnsi="Arial" w:cs="Arial"/>
          <w:sz w:val="24"/>
          <w:szCs w:val="24"/>
          <w:lang w:val="en-US" w:eastAsia="pt-BR"/>
        </w:rPr>
        <w:t xml:space="preserve"> followed Korean firefighters for a month and identified three modal beliefs ("it improves my physical ability" [behavioral belief], “it doesn't take much time” [behavioral belief]</w:t>
      </w:r>
      <w:r w:rsidR="008767B5">
        <w:rPr>
          <w:rFonts w:ascii="Arial" w:eastAsia="Times New Roman" w:hAnsi="Arial" w:cs="Arial"/>
          <w:sz w:val="24"/>
          <w:szCs w:val="24"/>
          <w:lang w:val="en-US" w:eastAsia="pt-BR"/>
        </w:rPr>
        <w:t>,</w:t>
      </w:r>
      <w:r w:rsidRPr="00D4418E">
        <w:rPr>
          <w:rFonts w:ascii="Arial" w:eastAsia="Times New Roman" w:hAnsi="Arial" w:cs="Arial"/>
          <w:sz w:val="24"/>
          <w:szCs w:val="24"/>
          <w:lang w:val="en-US" w:eastAsia="pt-BR"/>
        </w:rPr>
        <w:t xml:space="preserve"> and “my colleagues think I should exercise” [ normative belief]) were associated with a greater intention to practice physical exercise. The more participants think that practicing physical exercise improves their physical capacity and improving physical capacity is good, that it doesn't take long and taking too long is </w:t>
      </w:r>
      <w:r w:rsidR="008767B5">
        <w:rPr>
          <w:rFonts w:ascii="Arial" w:eastAsia="Times New Roman" w:hAnsi="Arial" w:cs="Arial"/>
          <w:sz w:val="24"/>
          <w:szCs w:val="24"/>
          <w:lang w:val="en-US" w:eastAsia="pt-BR"/>
        </w:rPr>
        <w:t>wrong</w:t>
      </w:r>
      <w:r w:rsidRPr="00D4418E">
        <w:rPr>
          <w:rFonts w:ascii="Arial" w:eastAsia="Times New Roman" w:hAnsi="Arial" w:cs="Arial"/>
          <w:sz w:val="24"/>
          <w:szCs w:val="24"/>
          <w:lang w:val="en-US" w:eastAsia="pt-BR"/>
        </w:rPr>
        <w:t>, that their peers think they should do it and want to follow their peers, the more It is likely that participants have a greater intention to practice physical exercise</w:t>
      </w:r>
      <w:r w:rsidRPr="00D4418E">
        <w:rPr>
          <w:rFonts w:ascii="Arial" w:eastAsia="Times New Roman" w:hAnsi="Arial" w:cs="Arial"/>
          <w:sz w:val="24"/>
          <w:szCs w:val="24"/>
          <w:vertAlign w:val="superscript"/>
          <w:lang w:val="en-US" w:eastAsia="pt-BR"/>
        </w:rPr>
        <w:t>17</w:t>
      </w:r>
      <w:r w:rsidRPr="00D4418E">
        <w:rPr>
          <w:rFonts w:ascii="Arial" w:eastAsia="Times New Roman" w:hAnsi="Arial" w:cs="Arial"/>
          <w:sz w:val="24"/>
          <w:szCs w:val="24"/>
          <w:lang w:val="en-US" w:eastAsia="pt-BR"/>
        </w:rPr>
        <w:t>.</w:t>
      </w:r>
    </w:p>
    <w:p w14:paraId="673DB9B0" w14:textId="4ABCD054" w:rsidR="00D4418E" w:rsidRDefault="00D4418E" w:rsidP="004B4CA7">
      <w:pPr>
        <w:spacing w:line="360" w:lineRule="auto"/>
        <w:ind w:firstLine="708"/>
        <w:jc w:val="both"/>
        <w:rPr>
          <w:rFonts w:ascii="Arial" w:eastAsia="Times New Roman" w:hAnsi="Arial" w:cs="Arial"/>
          <w:sz w:val="24"/>
          <w:szCs w:val="24"/>
          <w:lang w:val="en-US" w:eastAsia="pt-BR"/>
        </w:rPr>
      </w:pPr>
      <w:r w:rsidRPr="00D4418E">
        <w:rPr>
          <w:rFonts w:ascii="Arial" w:eastAsia="Times New Roman" w:hAnsi="Arial" w:cs="Arial"/>
          <w:sz w:val="24"/>
          <w:szCs w:val="24"/>
          <w:lang w:val="en-US" w:eastAsia="pt-BR"/>
        </w:rPr>
        <w:t>In the last study included in the review, Korean firefighters underwent a one-year intervention in the workplace to encourage voluntary physical exercise, which included offering a virtual reality exercise system, posters, encouraging messages via monitors</w:t>
      </w:r>
      <w:r w:rsidR="008767B5">
        <w:rPr>
          <w:rFonts w:ascii="Arial" w:eastAsia="Times New Roman" w:hAnsi="Arial" w:cs="Arial"/>
          <w:sz w:val="24"/>
          <w:szCs w:val="24"/>
          <w:lang w:val="en-US" w:eastAsia="pt-BR"/>
        </w:rPr>
        <w:t xml:space="preserve">, and making available </w:t>
      </w:r>
      <w:r w:rsidRPr="00D4418E">
        <w:rPr>
          <w:rFonts w:ascii="Arial" w:eastAsia="Times New Roman" w:hAnsi="Arial" w:cs="Arial"/>
          <w:sz w:val="24"/>
          <w:szCs w:val="24"/>
          <w:lang w:val="en-US" w:eastAsia="pt-BR"/>
        </w:rPr>
        <w:t>wearable health device</w:t>
      </w:r>
      <w:r w:rsidRPr="00D4418E">
        <w:rPr>
          <w:rFonts w:ascii="Arial" w:eastAsia="Times New Roman" w:hAnsi="Arial" w:cs="Arial"/>
          <w:sz w:val="24"/>
          <w:szCs w:val="24"/>
          <w:vertAlign w:val="superscript"/>
          <w:lang w:val="en-US" w:eastAsia="pt-BR"/>
        </w:rPr>
        <w:t>16</w:t>
      </w:r>
      <w:r w:rsidRPr="00D4418E">
        <w:rPr>
          <w:rFonts w:ascii="Arial" w:eastAsia="Times New Roman" w:hAnsi="Arial" w:cs="Arial"/>
          <w:sz w:val="24"/>
          <w:szCs w:val="24"/>
          <w:lang w:val="en-US" w:eastAsia="pt-BR"/>
        </w:rPr>
        <w:t>. Physically inactive firefighters had a significant increase in the level of physical activity after the intervention (mean difference = 68</w:t>
      </w:r>
      <w:r>
        <w:rPr>
          <w:rFonts w:ascii="Arial" w:hAnsi="Arial" w:cs="Arial"/>
          <w:sz w:val="24"/>
          <w:szCs w:val="24"/>
        </w:rPr>
        <w:sym w:font="Symbol" w:char="F0B1"/>
      </w:r>
      <w:r w:rsidRPr="00D4418E">
        <w:rPr>
          <w:rFonts w:ascii="Arial" w:eastAsia="Times New Roman" w:hAnsi="Arial" w:cs="Arial"/>
          <w:sz w:val="24"/>
          <w:szCs w:val="24"/>
          <w:lang w:val="en-US" w:eastAsia="pt-BR"/>
        </w:rPr>
        <w:t>126)16. Both physically active and inactive firefighters had an increase in the outcome assessment score regarding the behavioral belief "it doesn't take much time" (inactive: 1.56</w:t>
      </w:r>
      <w:r>
        <w:rPr>
          <w:rFonts w:ascii="Arial" w:hAnsi="Arial" w:cs="Arial"/>
          <w:sz w:val="24"/>
          <w:szCs w:val="24"/>
        </w:rPr>
        <w:sym w:font="Symbol" w:char="F0B1"/>
      </w:r>
      <w:r w:rsidRPr="00D4418E">
        <w:rPr>
          <w:rFonts w:ascii="Arial" w:eastAsia="Times New Roman" w:hAnsi="Arial" w:cs="Arial"/>
          <w:sz w:val="24"/>
          <w:szCs w:val="24"/>
          <w:lang w:val="en-US" w:eastAsia="pt-BR"/>
        </w:rPr>
        <w:t>1.67 [mean difference] / active: 1.18</w:t>
      </w:r>
      <w:r>
        <w:rPr>
          <w:rFonts w:ascii="Arial" w:hAnsi="Arial" w:cs="Arial"/>
          <w:sz w:val="24"/>
          <w:szCs w:val="24"/>
        </w:rPr>
        <w:sym w:font="Symbol" w:char="F0B1"/>
      </w:r>
      <w:r w:rsidRPr="00D4418E">
        <w:rPr>
          <w:rFonts w:ascii="Arial" w:eastAsia="Times New Roman" w:hAnsi="Arial" w:cs="Arial"/>
          <w:sz w:val="24"/>
          <w:szCs w:val="24"/>
          <w:lang w:val="en-US" w:eastAsia="pt-BR"/>
        </w:rPr>
        <w:t xml:space="preserve">1.44 [mean difference])16. Physically inactive firefighters presented lower values of intention, behavioral belief "it improves my physical capacity", </w:t>
      </w:r>
      <w:r w:rsidR="008767B5">
        <w:rPr>
          <w:rFonts w:ascii="Arial" w:eastAsia="Times New Roman" w:hAnsi="Arial" w:cs="Arial"/>
          <w:sz w:val="24"/>
          <w:szCs w:val="24"/>
          <w:lang w:val="en-US" w:eastAsia="pt-BR"/>
        </w:rPr>
        <w:t>,"</w:t>
      </w:r>
      <w:proofErr w:type="spellStart"/>
      <w:r w:rsidRPr="00D4418E">
        <w:rPr>
          <w:rFonts w:ascii="Arial" w:eastAsia="Times New Roman" w:hAnsi="Arial" w:cs="Arial"/>
          <w:sz w:val="24"/>
          <w:szCs w:val="24"/>
          <w:lang w:val="en-US" w:eastAsia="pt-BR"/>
        </w:rPr>
        <w:t>rmative</w:t>
      </w:r>
      <w:proofErr w:type="spellEnd"/>
      <w:r w:rsidRPr="00D4418E">
        <w:rPr>
          <w:rFonts w:ascii="Arial" w:eastAsia="Times New Roman" w:hAnsi="Arial" w:cs="Arial"/>
          <w:sz w:val="24"/>
          <w:szCs w:val="24"/>
          <w:lang w:val="en-US" w:eastAsia="pt-BR"/>
        </w:rPr>
        <w:t xml:space="preserve"> belief "colleagues think I should practice physical exercise", </w:t>
      </w:r>
      <w:r w:rsidR="008767B5">
        <w:rPr>
          <w:rFonts w:ascii="Arial" w:eastAsia="Times New Roman" w:hAnsi="Arial" w:cs="Arial"/>
          <w:sz w:val="24"/>
          <w:szCs w:val="24"/>
          <w:lang w:val="en-US" w:eastAsia="pt-BR"/>
        </w:rPr>
        <w:t>,"</w:t>
      </w:r>
      <w:proofErr w:type="spellStart"/>
      <w:r w:rsidRPr="00D4418E">
        <w:rPr>
          <w:rFonts w:ascii="Arial" w:eastAsia="Times New Roman" w:hAnsi="Arial" w:cs="Arial"/>
          <w:sz w:val="24"/>
          <w:szCs w:val="24"/>
          <w:lang w:val="en-US" w:eastAsia="pt-BR"/>
        </w:rPr>
        <w:t>gher</w:t>
      </w:r>
      <w:proofErr w:type="spellEnd"/>
      <w:r w:rsidRPr="00D4418E">
        <w:rPr>
          <w:rFonts w:ascii="Arial" w:eastAsia="Times New Roman" w:hAnsi="Arial" w:cs="Arial"/>
          <w:sz w:val="24"/>
          <w:szCs w:val="24"/>
          <w:lang w:val="en-US" w:eastAsia="pt-BR"/>
        </w:rPr>
        <w:t xml:space="preserve"> values of the behavioral belief "it doesn't take much time", </w:t>
      </w:r>
      <w:r w:rsidR="008767B5">
        <w:rPr>
          <w:rFonts w:ascii="Arial" w:eastAsia="Times New Roman" w:hAnsi="Arial" w:cs="Arial"/>
          <w:sz w:val="24"/>
          <w:szCs w:val="24"/>
          <w:lang w:val="en-US" w:eastAsia="pt-BR"/>
        </w:rPr>
        <w:t>,"</w:t>
      </w:r>
      <w:proofErr w:type="spellStart"/>
      <w:r w:rsidRPr="00D4418E">
        <w:rPr>
          <w:rFonts w:ascii="Arial" w:eastAsia="Times New Roman" w:hAnsi="Arial" w:cs="Arial"/>
          <w:sz w:val="24"/>
          <w:szCs w:val="24"/>
          <w:lang w:val="en-US" w:eastAsia="pt-BR"/>
        </w:rPr>
        <w:t>aluation</w:t>
      </w:r>
      <w:proofErr w:type="spellEnd"/>
      <w:r w:rsidRPr="00D4418E">
        <w:rPr>
          <w:rFonts w:ascii="Arial" w:eastAsia="Times New Roman" w:hAnsi="Arial" w:cs="Arial"/>
          <w:sz w:val="24"/>
          <w:szCs w:val="24"/>
          <w:lang w:val="en-US" w:eastAsia="pt-BR"/>
        </w:rPr>
        <w:t xml:space="preserve"> of the result in </w:t>
      </w:r>
      <w:proofErr w:type="spellStart"/>
      <w:r w:rsidR="009D7C63">
        <w:rPr>
          <w:rFonts w:ascii="Arial" w:eastAsia="Times New Roman" w:hAnsi="Arial" w:cs="Arial"/>
          <w:sz w:val="24"/>
          <w:szCs w:val="24"/>
          <w:lang w:val="en-US" w:eastAsia="pt-BR"/>
        </w:rPr>
        <w:t>about</w:t>
      </w:r>
      <w:r w:rsidRPr="00D4418E">
        <w:rPr>
          <w:rFonts w:ascii="Arial" w:eastAsia="Times New Roman" w:hAnsi="Arial" w:cs="Arial"/>
          <w:sz w:val="24"/>
          <w:szCs w:val="24"/>
          <w:lang w:val="en-US" w:eastAsia="pt-BR"/>
        </w:rPr>
        <w:t>havioral</w:t>
      </w:r>
      <w:proofErr w:type="spellEnd"/>
      <w:r w:rsidRPr="00D4418E">
        <w:rPr>
          <w:rFonts w:ascii="Arial" w:eastAsia="Times New Roman" w:hAnsi="Arial" w:cs="Arial"/>
          <w:sz w:val="24"/>
          <w:szCs w:val="24"/>
          <w:lang w:val="en-US" w:eastAsia="pt-BR"/>
        </w:rPr>
        <w:t xml:space="preserve"> belief "it doesn't take much time" and motivational belief to fulfill the normative belief "colleagues think I should practice physical exercise", </w:t>
      </w:r>
      <w:proofErr w:type="spellStart"/>
      <w:r w:rsidRPr="00D4418E">
        <w:rPr>
          <w:rFonts w:ascii="Arial" w:eastAsia="Times New Roman" w:hAnsi="Arial" w:cs="Arial"/>
          <w:sz w:val="24"/>
          <w:szCs w:val="24"/>
          <w:lang w:val="en-US" w:eastAsia="pt-BR"/>
        </w:rPr>
        <w:t>wen</w:t>
      </w:r>
      <w:proofErr w:type="spellEnd"/>
      <w:r w:rsidRPr="00D4418E">
        <w:rPr>
          <w:rFonts w:ascii="Arial" w:eastAsia="Times New Roman" w:hAnsi="Arial" w:cs="Arial"/>
          <w:sz w:val="24"/>
          <w:szCs w:val="24"/>
          <w:lang w:val="en-US" w:eastAsia="pt-BR"/>
        </w:rPr>
        <w:t xml:space="preserve"> compared to physically active firefighters</w:t>
      </w:r>
      <w:r w:rsidRPr="00D4418E">
        <w:rPr>
          <w:rFonts w:ascii="Arial" w:eastAsia="Times New Roman" w:hAnsi="Arial" w:cs="Arial"/>
          <w:sz w:val="24"/>
          <w:szCs w:val="24"/>
          <w:vertAlign w:val="superscript"/>
          <w:lang w:val="en-US" w:eastAsia="pt-BR"/>
        </w:rPr>
        <w:t>16</w:t>
      </w:r>
      <w:r w:rsidRPr="00D4418E">
        <w:rPr>
          <w:rFonts w:ascii="Arial" w:eastAsia="Times New Roman" w:hAnsi="Arial" w:cs="Arial"/>
          <w:sz w:val="24"/>
          <w:szCs w:val="24"/>
          <w:lang w:val="en-US" w:eastAsia="pt-BR"/>
        </w:rPr>
        <w:t xml:space="preserve">. </w:t>
      </w:r>
      <w:r w:rsidRPr="00D81F95">
        <w:rPr>
          <w:rFonts w:ascii="Arial" w:eastAsia="Times New Roman" w:hAnsi="Arial" w:cs="Arial"/>
          <w:sz w:val="24"/>
          <w:szCs w:val="24"/>
          <w:lang w:val="en-US" w:eastAsia="pt-BR"/>
        </w:rPr>
        <w:t>Table 3</w:t>
      </w:r>
      <w:r w:rsidRPr="00D4418E">
        <w:rPr>
          <w:rFonts w:ascii="Arial" w:eastAsia="Times New Roman" w:hAnsi="Arial" w:cs="Arial"/>
          <w:sz w:val="24"/>
          <w:szCs w:val="24"/>
          <w:lang w:val="en-US" w:eastAsia="pt-BR"/>
        </w:rPr>
        <w:t xml:space="preserve"> contains the main results of the individual studies.</w:t>
      </w:r>
    </w:p>
    <w:p w14:paraId="7C1EFA44" w14:textId="77777777" w:rsidR="008269A3" w:rsidRDefault="008269A3" w:rsidP="004B4CA7">
      <w:pPr>
        <w:spacing w:line="360" w:lineRule="auto"/>
        <w:jc w:val="both"/>
        <w:rPr>
          <w:rFonts w:ascii="Arial" w:eastAsia="Times New Roman" w:hAnsi="Arial" w:cs="Arial"/>
          <w:sz w:val="24"/>
          <w:szCs w:val="24"/>
          <w:lang w:val="en-US" w:eastAsia="pt-BR"/>
        </w:rPr>
      </w:pPr>
    </w:p>
    <w:p w14:paraId="179D904D" w14:textId="1C72D340" w:rsidR="00D4418E" w:rsidRDefault="00D4418E" w:rsidP="004B4CA7">
      <w:pPr>
        <w:spacing w:line="360" w:lineRule="auto"/>
        <w:jc w:val="both"/>
        <w:rPr>
          <w:rFonts w:ascii="Arial" w:eastAsia="Times New Roman" w:hAnsi="Arial" w:cs="Arial"/>
          <w:sz w:val="24"/>
          <w:szCs w:val="24"/>
          <w:lang w:val="en-US" w:eastAsia="pt-BR"/>
        </w:rPr>
      </w:pPr>
      <w:r w:rsidRPr="00D81F95">
        <w:rPr>
          <w:rFonts w:ascii="Arial" w:eastAsia="Times New Roman" w:hAnsi="Arial" w:cs="Arial"/>
          <w:b/>
          <w:bCs/>
          <w:sz w:val="24"/>
          <w:szCs w:val="24"/>
          <w:lang w:val="en-US" w:eastAsia="pt-BR"/>
        </w:rPr>
        <w:lastRenderedPageBreak/>
        <w:t>Table 3</w:t>
      </w:r>
      <w:r w:rsidRPr="00D81F95">
        <w:rPr>
          <w:rFonts w:ascii="Arial" w:eastAsia="Times New Roman" w:hAnsi="Arial" w:cs="Arial"/>
          <w:sz w:val="24"/>
          <w:szCs w:val="24"/>
          <w:lang w:val="en-US" w:eastAsia="pt-BR"/>
        </w:rPr>
        <w:t>.</w:t>
      </w:r>
      <w:r w:rsidRPr="00D4418E">
        <w:rPr>
          <w:rFonts w:ascii="Arial" w:eastAsia="Times New Roman" w:hAnsi="Arial" w:cs="Arial"/>
          <w:sz w:val="24"/>
          <w:szCs w:val="24"/>
          <w:lang w:val="en-US" w:eastAsia="pt-BR"/>
        </w:rPr>
        <w:t xml:space="preserve"> Main results of individual studies.</w:t>
      </w:r>
    </w:p>
    <w:tbl>
      <w:tblPr>
        <w:tblStyle w:val="Tabelacomgrade"/>
        <w:tblW w:w="10915" w:type="dxa"/>
        <w:tblInd w:w="-1139" w:type="dxa"/>
        <w:tblLook w:val="04A0" w:firstRow="1" w:lastRow="0" w:firstColumn="1" w:lastColumn="0" w:noHBand="0" w:noVBand="1"/>
      </w:tblPr>
      <w:tblGrid>
        <w:gridCol w:w="1106"/>
        <w:gridCol w:w="2013"/>
        <w:gridCol w:w="1984"/>
        <w:gridCol w:w="1599"/>
        <w:gridCol w:w="4213"/>
      </w:tblGrid>
      <w:tr w:rsidR="00D4418E" w:rsidRPr="00D4418E" w14:paraId="391AEEF6" w14:textId="77777777" w:rsidTr="00FD4539">
        <w:tc>
          <w:tcPr>
            <w:tcW w:w="1106" w:type="dxa"/>
            <w:vAlign w:val="center"/>
          </w:tcPr>
          <w:p w14:paraId="4AF1FCB2" w14:textId="79CAB615" w:rsidR="00D4418E" w:rsidRPr="00D81F95" w:rsidRDefault="00D4418E" w:rsidP="004B4CA7">
            <w:pPr>
              <w:spacing w:line="360" w:lineRule="auto"/>
              <w:rPr>
                <w:rFonts w:ascii="Arial" w:hAnsi="Arial" w:cs="Arial"/>
                <w:sz w:val="24"/>
                <w:szCs w:val="24"/>
              </w:rPr>
            </w:pPr>
            <w:proofErr w:type="spellStart"/>
            <w:r w:rsidRPr="00D81F95">
              <w:rPr>
                <w:rFonts w:ascii="Arial" w:hAnsi="Arial" w:cs="Arial"/>
                <w:sz w:val="20"/>
                <w:szCs w:val="20"/>
              </w:rPr>
              <w:t>Aut</w:t>
            </w:r>
            <w:r w:rsidR="00D81F95">
              <w:rPr>
                <w:rFonts w:ascii="Arial" w:hAnsi="Arial" w:cs="Arial"/>
                <w:sz w:val="20"/>
                <w:szCs w:val="20"/>
              </w:rPr>
              <w:t>h</w:t>
            </w:r>
            <w:r w:rsidRPr="00D81F95">
              <w:rPr>
                <w:rFonts w:ascii="Arial" w:hAnsi="Arial" w:cs="Arial"/>
                <w:sz w:val="20"/>
                <w:szCs w:val="20"/>
              </w:rPr>
              <w:t>or</w:t>
            </w:r>
            <w:proofErr w:type="spellEnd"/>
            <w:r w:rsidRPr="00D81F95">
              <w:rPr>
                <w:rFonts w:ascii="Arial" w:hAnsi="Arial" w:cs="Arial"/>
                <w:sz w:val="20"/>
                <w:szCs w:val="20"/>
              </w:rPr>
              <w:t xml:space="preserve"> (</w:t>
            </w:r>
            <w:proofErr w:type="spellStart"/>
            <w:r w:rsidR="00D81F95">
              <w:rPr>
                <w:rFonts w:ascii="Arial" w:hAnsi="Arial" w:cs="Arial"/>
                <w:sz w:val="20"/>
                <w:szCs w:val="20"/>
              </w:rPr>
              <w:t>year</w:t>
            </w:r>
            <w:proofErr w:type="spellEnd"/>
            <w:r w:rsidRPr="00D81F95">
              <w:rPr>
                <w:rFonts w:ascii="Arial" w:hAnsi="Arial" w:cs="Arial"/>
                <w:sz w:val="20"/>
                <w:szCs w:val="20"/>
              </w:rPr>
              <w:t>)</w:t>
            </w:r>
          </w:p>
        </w:tc>
        <w:tc>
          <w:tcPr>
            <w:tcW w:w="2013" w:type="dxa"/>
            <w:vAlign w:val="center"/>
          </w:tcPr>
          <w:p w14:paraId="40780577" w14:textId="70B83BF6" w:rsidR="00D4418E" w:rsidRPr="00D81F95" w:rsidRDefault="00D4418E" w:rsidP="004B4CA7">
            <w:pPr>
              <w:spacing w:line="360" w:lineRule="auto"/>
              <w:rPr>
                <w:rFonts w:ascii="Arial" w:hAnsi="Arial" w:cs="Arial"/>
                <w:sz w:val="20"/>
                <w:szCs w:val="20"/>
              </w:rPr>
            </w:pPr>
            <w:proofErr w:type="spellStart"/>
            <w:r w:rsidRPr="00D81F95">
              <w:rPr>
                <w:rFonts w:ascii="Arial" w:hAnsi="Arial" w:cs="Arial"/>
                <w:sz w:val="20"/>
                <w:szCs w:val="20"/>
              </w:rPr>
              <w:t>Instrument</w:t>
            </w:r>
            <w:proofErr w:type="spellEnd"/>
          </w:p>
        </w:tc>
        <w:tc>
          <w:tcPr>
            <w:tcW w:w="1984" w:type="dxa"/>
            <w:vAlign w:val="center"/>
          </w:tcPr>
          <w:p w14:paraId="57768709" w14:textId="5D7C76BD" w:rsidR="00D4418E" w:rsidRPr="00D81F95" w:rsidRDefault="00D81F95" w:rsidP="004B4CA7">
            <w:pPr>
              <w:spacing w:line="360" w:lineRule="auto"/>
              <w:rPr>
                <w:rFonts w:ascii="Arial" w:hAnsi="Arial" w:cs="Arial"/>
                <w:sz w:val="20"/>
                <w:szCs w:val="20"/>
              </w:rPr>
            </w:pPr>
            <w:r w:rsidRPr="00D81F95">
              <w:rPr>
                <w:rFonts w:ascii="Arial" w:eastAsia="Times New Roman" w:hAnsi="Arial" w:cs="Arial"/>
                <w:sz w:val="20"/>
                <w:szCs w:val="20"/>
                <w:lang w:val="en-US" w:eastAsia="pt-BR"/>
              </w:rPr>
              <w:t>Constructs evaluated</w:t>
            </w:r>
          </w:p>
        </w:tc>
        <w:tc>
          <w:tcPr>
            <w:tcW w:w="1599" w:type="dxa"/>
            <w:vAlign w:val="center"/>
          </w:tcPr>
          <w:p w14:paraId="7927582E" w14:textId="2830A4C4" w:rsidR="00D4418E" w:rsidRPr="00D81F95" w:rsidRDefault="00D81F95" w:rsidP="004B4CA7">
            <w:pPr>
              <w:spacing w:line="360" w:lineRule="auto"/>
              <w:rPr>
                <w:rFonts w:ascii="Arial" w:hAnsi="Arial" w:cs="Arial"/>
                <w:sz w:val="20"/>
                <w:szCs w:val="20"/>
              </w:rPr>
            </w:pPr>
            <w:r w:rsidRPr="00D81F95">
              <w:rPr>
                <w:rFonts w:ascii="Arial" w:eastAsia="Times New Roman" w:hAnsi="Arial" w:cs="Arial"/>
                <w:sz w:val="20"/>
                <w:szCs w:val="20"/>
                <w:lang w:val="en-US" w:eastAsia="pt-BR"/>
              </w:rPr>
              <w:t>Analyzes performed</w:t>
            </w:r>
          </w:p>
        </w:tc>
        <w:tc>
          <w:tcPr>
            <w:tcW w:w="4213" w:type="dxa"/>
            <w:vAlign w:val="center"/>
          </w:tcPr>
          <w:p w14:paraId="756EDCD6" w14:textId="1F976358" w:rsidR="00D4418E" w:rsidRPr="00D81F95" w:rsidRDefault="00D81F95" w:rsidP="004B4CA7">
            <w:pPr>
              <w:spacing w:line="360" w:lineRule="auto"/>
              <w:rPr>
                <w:rFonts w:ascii="Arial" w:hAnsi="Arial" w:cs="Arial"/>
                <w:sz w:val="20"/>
                <w:szCs w:val="20"/>
              </w:rPr>
            </w:pPr>
            <w:r w:rsidRPr="00D81F95">
              <w:rPr>
                <w:rFonts w:ascii="Arial" w:eastAsia="Times New Roman" w:hAnsi="Arial" w:cs="Arial"/>
                <w:sz w:val="20"/>
                <w:szCs w:val="20"/>
                <w:lang w:val="en-US" w:eastAsia="pt-BR"/>
              </w:rPr>
              <w:t>Main results</w:t>
            </w:r>
          </w:p>
        </w:tc>
      </w:tr>
      <w:tr w:rsidR="00D4418E" w:rsidRPr="00727C58" w14:paraId="6C9F2A8E" w14:textId="77777777" w:rsidTr="00FD4539">
        <w:tc>
          <w:tcPr>
            <w:tcW w:w="1106" w:type="dxa"/>
            <w:vAlign w:val="center"/>
          </w:tcPr>
          <w:p w14:paraId="594E1886" w14:textId="77777777" w:rsidR="00D4418E" w:rsidRPr="00D81F95" w:rsidRDefault="00D4418E" w:rsidP="004B4CA7">
            <w:pPr>
              <w:spacing w:line="360" w:lineRule="auto"/>
              <w:rPr>
                <w:rFonts w:ascii="Arial" w:hAnsi="Arial" w:cs="Arial"/>
                <w:sz w:val="24"/>
                <w:szCs w:val="24"/>
              </w:rPr>
            </w:pPr>
            <w:proofErr w:type="spellStart"/>
            <w:r w:rsidRPr="00D81F95">
              <w:rPr>
                <w:rFonts w:ascii="Arial" w:hAnsi="Arial" w:cs="Arial"/>
                <w:sz w:val="20"/>
                <w:szCs w:val="20"/>
              </w:rPr>
              <w:t>Bebetsos</w:t>
            </w:r>
            <w:proofErr w:type="spellEnd"/>
            <w:r w:rsidRPr="00D81F95">
              <w:rPr>
                <w:rFonts w:ascii="Arial" w:hAnsi="Arial" w:cs="Arial"/>
                <w:sz w:val="20"/>
                <w:szCs w:val="20"/>
              </w:rPr>
              <w:t xml:space="preserve">, </w:t>
            </w:r>
            <w:proofErr w:type="spellStart"/>
            <w:r w:rsidRPr="00D81F95">
              <w:rPr>
                <w:rFonts w:ascii="Arial" w:hAnsi="Arial" w:cs="Arial"/>
                <w:sz w:val="20"/>
                <w:szCs w:val="20"/>
              </w:rPr>
              <w:t>Zetou</w:t>
            </w:r>
            <w:proofErr w:type="spellEnd"/>
            <w:r w:rsidRPr="00D81F95">
              <w:rPr>
                <w:rFonts w:ascii="Arial" w:hAnsi="Arial" w:cs="Arial"/>
                <w:sz w:val="20"/>
                <w:szCs w:val="20"/>
              </w:rPr>
              <w:t xml:space="preserve"> e Vezos (2018)*</w:t>
            </w:r>
          </w:p>
        </w:tc>
        <w:tc>
          <w:tcPr>
            <w:tcW w:w="2013" w:type="dxa"/>
            <w:vAlign w:val="center"/>
          </w:tcPr>
          <w:p w14:paraId="240FBF9F" w14:textId="7CECFE8E" w:rsidR="00D4418E" w:rsidRPr="006B78D9" w:rsidRDefault="009D7C63" w:rsidP="004B4CA7">
            <w:pPr>
              <w:spacing w:line="360" w:lineRule="auto"/>
              <w:rPr>
                <w:rFonts w:ascii="Arial" w:hAnsi="Arial" w:cs="Arial"/>
                <w:sz w:val="20"/>
                <w:szCs w:val="20"/>
                <w:lang w:val="en-US"/>
              </w:rPr>
            </w:pPr>
            <w:r>
              <w:rPr>
                <w:rFonts w:ascii="Arial" w:eastAsia="Times New Roman" w:hAnsi="Arial" w:cs="Arial"/>
                <w:sz w:val="20"/>
                <w:szCs w:val="20"/>
                <w:lang w:val="en-US" w:eastAsia="pt-BR"/>
              </w:rPr>
              <w:t>The adapted</w:t>
            </w:r>
            <w:r w:rsidR="006B78D9" w:rsidRPr="006B78D9">
              <w:rPr>
                <w:rFonts w:ascii="Arial" w:eastAsia="Times New Roman" w:hAnsi="Arial" w:cs="Arial"/>
                <w:sz w:val="20"/>
                <w:szCs w:val="20"/>
                <w:lang w:val="en-US" w:eastAsia="pt-BR"/>
              </w:rPr>
              <w:t xml:space="preserve"> Greek version of the </w:t>
            </w:r>
            <w:r w:rsidR="006B78D9" w:rsidRPr="006B78D9">
              <w:rPr>
                <w:rFonts w:ascii="Arial" w:hAnsi="Arial" w:cs="Arial"/>
                <w:sz w:val="20"/>
                <w:szCs w:val="20"/>
                <w:lang w:val="en-US"/>
              </w:rPr>
              <w:t>“Theory of Planned Behavior”</w:t>
            </w:r>
            <w:r w:rsidR="006B78D9" w:rsidRPr="00D81F95">
              <w:rPr>
                <w:rFonts w:ascii="Arial" w:hAnsi="Arial" w:cs="Arial"/>
                <w:sz w:val="20"/>
                <w:szCs w:val="20"/>
              </w:rPr>
              <w:fldChar w:fldCharType="begin" w:fldLock="1"/>
            </w:r>
            <w:r w:rsidR="006B78D9" w:rsidRPr="006B78D9">
              <w:rPr>
                <w:rFonts w:ascii="Arial" w:hAnsi="Arial" w:cs="Arial"/>
                <w:sz w:val="20"/>
                <w:szCs w:val="20"/>
                <w:lang w:val="en-US"/>
              </w:rPr>
              <w:instrText>ADDIN CSL_CITATION {"citationItems":[{"id":"ITEM-1","itemData":{"DOI":"10.1123/TSP.8.2.149","ISSN":"0888-4781","abstract":"The aim of this study was to examine the attitude–exercise behavior relationship according to the theory of planned behavior. Two additional variables, multicomponent attitude strength and role identity, were constructed to expand the initial model. The participation of 395 females in physical fitness programs over a 2-month period served as a behavioral criterion. Attitudes toward behavior, perceived behavioral control, role identity, and attitude strength predicted intention to exercise. Also, exercise behavior was predicted from intention, perceived behavioral control, role identity, and attitude strength. Perceived behavioral control was a more accurate predictor of behavior than of intention. Results also showed that the planned behavior model was slightly more successful in predicting exercise behavior when attitude strength and role identity were added to the analysis. Findings are discussed in terms of theoretical and practical implications and in terms of the role of intention, perceived behavioral control, role identity, and attitude strength variables for understanding attitude–behavior relationships.","author":[{"dropping-particle":"","family":"Theodorakis","given":"Yannis","non-dropping-particle":"","parse-names":false,"suffix":""}],"container-title":"The Sport Psychologist","id":"ITEM-1","issue":"2","issued":{"date-parts":[["1994"]]},"page":"149-165","publisher":"Human Kinetics, Inc.","title":"Planned Behavior, Attitude Strength, Role Identity, and the Prediction of Exercise Behavior","type":"article-journal","volume":"8"},"uris":["http://www.mendeley.com/documents/?uuid=b8acc57e-cb8d-3753-9b1c-b150aa50f9f4"]}],"mendeley":{"formattedCitation":"&lt;sup&gt;18&lt;/sup&gt;","plainTextFormattedCitation":"18","previouslyFormattedCitation":"&lt;sup&gt;18&lt;/sup&gt;"},"properties":{"noteIndex":0},"schema":"https://github.com/citation-style-language/schema/raw/master/csl-citation.json"}</w:instrText>
            </w:r>
            <w:r w:rsidR="006B78D9" w:rsidRPr="00D81F95">
              <w:rPr>
                <w:rFonts w:ascii="Arial" w:hAnsi="Arial" w:cs="Arial"/>
                <w:sz w:val="20"/>
                <w:szCs w:val="20"/>
              </w:rPr>
              <w:fldChar w:fldCharType="separate"/>
            </w:r>
            <w:r w:rsidR="006B78D9" w:rsidRPr="006B78D9">
              <w:rPr>
                <w:rFonts w:ascii="Arial" w:hAnsi="Arial" w:cs="Arial"/>
                <w:noProof/>
                <w:sz w:val="20"/>
                <w:szCs w:val="20"/>
                <w:vertAlign w:val="superscript"/>
                <w:lang w:val="en-US"/>
              </w:rPr>
              <w:t>18</w:t>
            </w:r>
            <w:r w:rsidR="006B78D9" w:rsidRPr="00D81F95">
              <w:rPr>
                <w:rFonts w:ascii="Arial" w:hAnsi="Arial" w:cs="Arial"/>
                <w:sz w:val="20"/>
                <w:szCs w:val="20"/>
              </w:rPr>
              <w:fldChar w:fldCharType="end"/>
            </w:r>
            <w:r w:rsidR="006B78D9" w:rsidRPr="006B78D9">
              <w:rPr>
                <w:rFonts w:ascii="Arial" w:hAnsi="Arial" w:cs="Arial"/>
                <w:sz w:val="20"/>
                <w:szCs w:val="20"/>
                <w:lang w:val="en-US"/>
              </w:rPr>
              <w:t>, 7-point Likert scale</w:t>
            </w:r>
          </w:p>
        </w:tc>
        <w:tc>
          <w:tcPr>
            <w:tcW w:w="1984" w:type="dxa"/>
            <w:vAlign w:val="center"/>
          </w:tcPr>
          <w:p w14:paraId="0B3702AB" w14:textId="7EC6E5DF" w:rsidR="00D4418E" w:rsidRPr="006B78D9" w:rsidRDefault="006B78D9" w:rsidP="004B4CA7">
            <w:pPr>
              <w:spacing w:line="360" w:lineRule="auto"/>
              <w:rPr>
                <w:rFonts w:ascii="Arial" w:hAnsi="Arial" w:cs="Arial"/>
                <w:sz w:val="20"/>
                <w:szCs w:val="20"/>
                <w:lang w:val="en-US"/>
              </w:rPr>
            </w:pPr>
            <w:r w:rsidRPr="006B78D9">
              <w:rPr>
                <w:rFonts w:ascii="Arial" w:hAnsi="Arial" w:cs="Arial"/>
                <w:sz w:val="20"/>
                <w:szCs w:val="20"/>
                <w:lang w:val="en-US"/>
              </w:rPr>
              <w:t>Attitude, intention, self-identity, perceived behavioral control</w:t>
            </w:r>
          </w:p>
        </w:tc>
        <w:tc>
          <w:tcPr>
            <w:tcW w:w="1599" w:type="dxa"/>
            <w:vAlign w:val="center"/>
          </w:tcPr>
          <w:p w14:paraId="586E0DAC" w14:textId="7D735643" w:rsidR="00D4418E" w:rsidRPr="008269A3" w:rsidRDefault="009E5E05" w:rsidP="004B4CA7">
            <w:pPr>
              <w:spacing w:line="360" w:lineRule="auto"/>
              <w:rPr>
                <w:rFonts w:ascii="Arial" w:hAnsi="Arial" w:cs="Arial"/>
                <w:sz w:val="20"/>
                <w:szCs w:val="20"/>
                <w:lang w:val="en-US"/>
              </w:rPr>
            </w:pPr>
            <w:r w:rsidRPr="008269A3">
              <w:rPr>
                <w:rFonts w:ascii="Arial" w:hAnsi="Arial" w:cs="Arial"/>
                <w:sz w:val="20"/>
                <w:szCs w:val="20"/>
                <w:lang w:val="en-US"/>
              </w:rPr>
              <w:t>Comparison of constructs between 4 classes of cadets</w:t>
            </w:r>
          </w:p>
        </w:tc>
        <w:tc>
          <w:tcPr>
            <w:tcW w:w="4213" w:type="dxa"/>
            <w:vAlign w:val="center"/>
          </w:tcPr>
          <w:p w14:paraId="110F5821" w14:textId="266D054D" w:rsidR="00D4418E" w:rsidRPr="00727C58" w:rsidRDefault="00D4418E" w:rsidP="004B4CA7">
            <w:pPr>
              <w:spacing w:line="360" w:lineRule="auto"/>
              <w:rPr>
                <w:rFonts w:ascii="Arial" w:hAnsi="Arial" w:cs="Arial"/>
                <w:sz w:val="20"/>
                <w:szCs w:val="20"/>
                <w:lang w:val="en-US"/>
              </w:rPr>
            </w:pPr>
            <w:r w:rsidRPr="00727C58">
              <w:rPr>
                <w:rFonts w:ascii="Arial" w:hAnsi="Arial" w:cs="Arial"/>
                <w:sz w:val="20"/>
                <w:szCs w:val="20"/>
                <w:lang w:val="en-US"/>
              </w:rPr>
              <w:t>At</w:t>
            </w:r>
            <w:r w:rsidR="00727C58" w:rsidRPr="00727C58">
              <w:rPr>
                <w:rFonts w:ascii="Arial" w:hAnsi="Arial" w:cs="Arial"/>
                <w:sz w:val="20"/>
                <w:szCs w:val="20"/>
                <w:lang w:val="en-US"/>
              </w:rPr>
              <w:t>t</w:t>
            </w:r>
            <w:r w:rsidRPr="00727C58">
              <w:rPr>
                <w:rFonts w:ascii="Arial" w:hAnsi="Arial" w:cs="Arial"/>
                <w:sz w:val="20"/>
                <w:szCs w:val="20"/>
                <w:lang w:val="en-US"/>
              </w:rPr>
              <w:t>itude: 6</w:t>
            </w:r>
            <w:r w:rsidR="006143D7">
              <w:rPr>
                <w:rFonts w:ascii="Arial" w:hAnsi="Arial" w:cs="Arial"/>
                <w:sz w:val="20"/>
                <w:szCs w:val="20"/>
                <w:lang w:val="en-US"/>
              </w:rPr>
              <w:t>.</w:t>
            </w:r>
            <w:r w:rsidRPr="00727C58">
              <w:rPr>
                <w:rFonts w:ascii="Arial" w:hAnsi="Arial" w:cs="Arial"/>
                <w:sz w:val="20"/>
                <w:szCs w:val="20"/>
                <w:lang w:val="en-US"/>
              </w:rPr>
              <w:t>45</w:t>
            </w:r>
            <w:r w:rsidRPr="00D81F95">
              <w:rPr>
                <w:rFonts w:ascii="Arial" w:hAnsi="Arial" w:cs="Arial"/>
                <w:sz w:val="20"/>
                <w:szCs w:val="20"/>
              </w:rPr>
              <w:sym w:font="Symbol" w:char="F0B1"/>
            </w:r>
            <w:r w:rsidRPr="00727C58">
              <w:rPr>
                <w:rFonts w:ascii="Arial" w:hAnsi="Arial" w:cs="Arial"/>
                <w:sz w:val="20"/>
                <w:szCs w:val="20"/>
                <w:lang w:val="en-US"/>
              </w:rPr>
              <w:t>0</w:t>
            </w:r>
            <w:r w:rsidR="006143D7">
              <w:rPr>
                <w:rFonts w:ascii="Arial" w:hAnsi="Arial" w:cs="Arial"/>
                <w:sz w:val="20"/>
                <w:szCs w:val="20"/>
                <w:lang w:val="en-US"/>
              </w:rPr>
              <w:t>.</w:t>
            </w:r>
            <w:r w:rsidRPr="00727C58">
              <w:rPr>
                <w:rFonts w:ascii="Arial" w:hAnsi="Arial" w:cs="Arial"/>
                <w:sz w:val="20"/>
                <w:szCs w:val="20"/>
                <w:lang w:val="en-US"/>
              </w:rPr>
              <w:t>81 (1</w:t>
            </w:r>
            <w:r w:rsidR="00727C58" w:rsidRPr="00727C58">
              <w:rPr>
                <w:rFonts w:ascii="Arial" w:hAnsi="Arial" w:cs="Arial"/>
                <w:sz w:val="20"/>
                <w:szCs w:val="20"/>
                <w:vertAlign w:val="superscript"/>
                <w:lang w:val="en-US"/>
              </w:rPr>
              <w:t>st</w:t>
            </w:r>
            <w:r w:rsidRPr="00727C58">
              <w:rPr>
                <w:rFonts w:ascii="Arial" w:hAnsi="Arial" w:cs="Arial"/>
                <w:sz w:val="20"/>
                <w:szCs w:val="20"/>
                <w:lang w:val="en-US"/>
              </w:rPr>
              <w:t xml:space="preserve"> class) / 5</w:t>
            </w:r>
            <w:r w:rsidR="006143D7">
              <w:rPr>
                <w:rFonts w:ascii="Arial" w:hAnsi="Arial" w:cs="Arial"/>
                <w:sz w:val="20"/>
                <w:szCs w:val="20"/>
                <w:lang w:val="en-US"/>
              </w:rPr>
              <w:t>.</w:t>
            </w:r>
            <w:r w:rsidRPr="00727C58">
              <w:rPr>
                <w:rFonts w:ascii="Arial" w:hAnsi="Arial" w:cs="Arial"/>
                <w:sz w:val="20"/>
                <w:szCs w:val="20"/>
                <w:lang w:val="en-US"/>
              </w:rPr>
              <w:t>36</w:t>
            </w:r>
            <w:r w:rsidRPr="00D81F95">
              <w:rPr>
                <w:rFonts w:ascii="Arial" w:hAnsi="Arial" w:cs="Arial"/>
                <w:sz w:val="20"/>
                <w:szCs w:val="20"/>
              </w:rPr>
              <w:sym w:font="Symbol" w:char="F0B1"/>
            </w:r>
            <w:r w:rsidRPr="00727C58">
              <w:rPr>
                <w:rFonts w:ascii="Arial" w:hAnsi="Arial" w:cs="Arial"/>
                <w:sz w:val="20"/>
                <w:szCs w:val="20"/>
                <w:lang w:val="en-US"/>
              </w:rPr>
              <w:t>1</w:t>
            </w:r>
            <w:r w:rsidR="006143D7">
              <w:rPr>
                <w:rFonts w:ascii="Arial" w:hAnsi="Arial" w:cs="Arial"/>
                <w:sz w:val="20"/>
                <w:szCs w:val="20"/>
                <w:lang w:val="en-US"/>
              </w:rPr>
              <w:t>.</w:t>
            </w:r>
            <w:r w:rsidRPr="00727C58">
              <w:rPr>
                <w:rFonts w:ascii="Arial" w:hAnsi="Arial" w:cs="Arial"/>
                <w:sz w:val="20"/>
                <w:szCs w:val="20"/>
                <w:lang w:val="en-US"/>
              </w:rPr>
              <w:t>45 (4</w:t>
            </w:r>
            <w:r w:rsidR="00727C58" w:rsidRPr="00727C58">
              <w:rPr>
                <w:rFonts w:ascii="Arial" w:hAnsi="Arial" w:cs="Arial"/>
                <w:sz w:val="20"/>
                <w:szCs w:val="20"/>
                <w:vertAlign w:val="superscript"/>
                <w:lang w:val="en-US"/>
              </w:rPr>
              <w:t>rd</w:t>
            </w:r>
            <w:r w:rsidRPr="00727C58">
              <w:rPr>
                <w:rFonts w:ascii="Arial" w:hAnsi="Arial" w:cs="Arial"/>
                <w:sz w:val="20"/>
                <w:szCs w:val="20"/>
                <w:lang w:val="en-US"/>
              </w:rPr>
              <w:t xml:space="preserve"> class)</w:t>
            </w:r>
          </w:p>
          <w:p w14:paraId="14B498E5" w14:textId="19893137" w:rsidR="00D4418E" w:rsidRPr="00727C58" w:rsidRDefault="00D4418E" w:rsidP="004B4CA7">
            <w:pPr>
              <w:spacing w:line="360" w:lineRule="auto"/>
              <w:rPr>
                <w:rFonts w:ascii="Arial" w:hAnsi="Arial" w:cs="Arial"/>
                <w:sz w:val="20"/>
                <w:szCs w:val="20"/>
                <w:lang w:val="en-US"/>
              </w:rPr>
            </w:pPr>
            <w:r w:rsidRPr="00727C58">
              <w:rPr>
                <w:rFonts w:ascii="Arial" w:hAnsi="Arial" w:cs="Arial"/>
                <w:sz w:val="20"/>
                <w:szCs w:val="20"/>
                <w:lang w:val="en-US"/>
              </w:rPr>
              <w:t>Inten</w:t>
            </w:r>
            <w:r w:rsidR="00727C58">
              <w:rPr>
                <w:rFonts w:ascii="Arial" w:hAnsi="Arial" w:cs="Arial"/>
                <w:sz w:val="20"/>
                <w:szCs w:val="20"/>
                <w:lang w:val="en-US"/>
              </w:rPr>
              <w:t>tion</w:t>
            </w:r>
            <w:r w:rsidRPr="00727C58">
              <w:rPr>
                <w:rFonts w:ascii="Arial" w:hAnsi="Arial" w:cs="Arial"/>
                <w:sz w:val="20"/>
                <w:szCs w:val="20"/>
                <w:lang w:val="en-US"/>
              </w:rPr>
              <w:t>: 6</w:t>
            </w:r>
            <w:r w:rsidR="006143D7">
              <w:rPr>
                <w:rFonts w:ascii="Arial" w:hAnsi="Arial" w:cs="Arial"/>
                <w:sz w:val="20"/>
                <w:szCs w:val="20"/>
                <w:lang w:val="en-US"/>
              </w:rPr>
              <w:t>.</w:t>
            </w:r>
            <w:r w:rsidRPr="00727C58">
              <w:rPr>
                <w:rFonts w:ascii="Arial" w:hAnsi="Arial" w:cs="Arial"/>
                <w:sz w:val="20"/>
                <w:szCs w:val="20"/>
                <w:lang w:val="en-US"/>
              </w:rPr>
              <w:t>25</w:t>
            </w:r>
            <w:r w:rsidRPr="00D81F95">
              <w:rPr>
                <w:rFonts w:ascii="Arial" w:hAnsi="Arial" w:cs="Arial"/>
                <w:sz w:val="20"/>
                <w:szCs w:val="20"/>
              </w:rPr>
              <w:sym w:font="Symbol" w:char="F0B1"/>
            </w:r>
            <w:r w:rsidRPr="00727C58">
              <w:rPr>
                <w:rFonts w:ascii="Arial" w:hAnsi="Arial" w:cs="Arial"/>
                <w:sz w:val="20"/>
                <w:szCs w:val="20"/>
                <w:lang w:val="en-US"/>
              </w:rPr>
              <w:t>0</w:t>
            </w:r>
            <w:r w:rsidR="006143D7">
              <w:rPr>
                <w:rFonts w:ascii="Arial" w:hAnsi="Arial" w:cs="Arial"/>
                <w:sz w:val="20"/>
                <w:szCs w:val="20"/>
                <w:lang w:val="en-US"/>
              </w:rPr>
              <w:t>.</w:t>
            </w:r>
            <w:r w:rsidRPr="00727C58">
              <w:rPr>
                <w:rFonts w:ascii="Arial" w:hAnsi="Arial" w:cs="Arial"/>
                <w:sz w:val="20"/>
                <w:szCs w:val="20"/>
                <w:lang w:val="en-US"/>
              </w:rPr>
              <w:t>80 (</w:t>
            </w:r>
            <w:r w:rsidR="00727C58" w:rsidRPr="00727C58">
              <w:rPr>
                <w:rFonts w:ascii="Arial" w:hAnsi="Arial" w:cs="Arial"/>
                <w:sz w:val="20"/>
                <w:szCs w:val="20"/>
                <w:lang w:val="en-US"/>
              </w:rPr>
              <w:t>1</w:t>
            </w:r>
            <w:r w:rsidR="00727C58" w:rsidRPr="00727C58">
              <w:rPr>
                <w:rFonts w:ascii="Arial" w:hAnsi="Arial" w:cs="Arial"/>
                <w:sz w:val="20"/>
                <w:szCs w:val="20"/>
                <w:vertAlign w:val="superscript"/>
                <w:lang w:val="en-US"/>
              </w:rPr>
              <w:t>st</w:t>
            </w:r>
            <w:r w:rsidR="00727C58" w:rsidRPr="00727C58">
              <w:rPr>
                <w:rFonts w:ascii="Arial" w:hAnsi="Arial" w:cs="Arial"/>
                <w:sz w:val="20"/>
                <w:szCs w:val="20"/>
                <w:lang w:val="en-US"/>
              </w:rPr>
              <w:t xml:space="preserve"> class</w:t>
            </w:r>
            <w:r w:rsidRPr="00727C58">
              <w:rPr>
                <w:rFonts w:ascii="Arial" w:hAnsi="Arial" w:cs="Arial"/>
                <w:sz w:val="20"/>
                <w:szCs w:val="20"/>
                <w:lang w:val="en-US"/>
              </w:rPr>
              <w:t>) / 5</w:t>
            </w:r>
            <w:r w:rsidR="006143D7">
              <w:rPr>
                <w:rFonts w:ascii="Arial" w:hAnsi="Arial" w:cs="Arial"/>
                <w:sz w:val="20"/>
                <w:szCs w:val="20"/>
                <w:lang w:val="en-US"/>
              </w:rPr>
              <w:t>.</w:t>
            </w:r>
            <w:r w:rsidRPr="00727C58">
              <w:rPr>
                <w:rFonts w:ascii="Arial" w:hAnsi="Arial" w:cs="Arial"/>
                <w:sz w:val="20"/>
                <w:szCs w:val="20"/>
                <w:lang w:val="en-US"/>
              </w:rPr>
              <w:t>04</w:t>
            </w:r>
            <w:r w:rsidRPr="00D81F95">
              <w:rPr>
                <w:rFonts w:ascii="Arial" w:hAnsi="Arial" w:cs="Arial"/>
                <w:sz w:val="20"/>
                <w:szCs w:val="20"/>
              </w:rPr>
              <w:sym w:font="Symbol" w:char="F0B1"/>
            </w:r>
            <w:r w:rsidRPr="00727C58">
              <w:rPr>
                <w:rFonts w:ascii="Arial" w:hAnsi="Arial" w:cs="Arial"/>
                <w:sz w:val="20"/>
                <w:szCs w:val="20"/>
                <w:lang w:val="en-US"/>
              </w:rPr>
              <w:t>1</w:t>
            </w:r>
            <w:r w:rsidR="006143D7">
              <w:rPr>
                <w:rFonts w:ascii="Arial" w:hAnsi="Arial" w:cs="Arial"/>
                <w:sz w:val="20"/>
                <w:szCs w:val="20"/>
                <w:lang w:val="en-US"/>
              </w:rPr>
              <w:t>.</w:t>
            </w:r>
            <w:r w:rsidRPr="00727C58">
              <w:rPr>
                <w:rFonts w:ascii="Arial" w:hAnsi="Arial" w:cs="Arial"/>
                <w:sz w:val="20"/>
                <w:szCs w:val="20"/>
                <w:lang w:val="en-US"/>
              </w:rPr>
              <w:t>32 (4</w:t>
            </w:r>
            <w:r w:rsidR="00727C58" w:rsidRPr="00727C58">
              <w:rPr>
                <w:rFonts w:ascii="Arial" w:hAnsi="Arial" w:cs="Arial"/>
                <w:sz w:val="20"/>
                <w:szCs w:val="20"/>
                <w:vertAlign w:val="superscript"/>
                <w:lang w:val="en-US"/>
              </w:rPr>
              <w:t>rd</w:t>
            </w:r>
            <w:r w:rsidRPr="00727C58">
              <w:rPr>
                <w:rFonts w:ascii="Arial" w:hAnsi="Arial" w:cs="Arial"/>
                <w:sz w:val="20"/>
                <w:szCs w:val="20"/>
                <w:lang w:val="en-US"/>
              </w:rPr>
              <w:t xml:space="preserve"> class)</w:t>
            </w:r>
          </w:p>
          <w:p w14:paraId="6F5A57CA" w14:textId="33D5B40D" w:rsidR="00D4418E" w:rsidRPr="00727C58" w:rsidRDefault="00727C58" w:rsidP="004B4CA7">
            <w:pPr>
              <w:spacing w:line="360" w:lineRule="auto"/>
              <w:rPr>
                <w:rFonts w:ascii="Arial" w:hAnsi="Arial" w:cs="Arial"/>
                <w:sz w:val="20"/>
                <w:szCs w:val="20"/>
                <w:lang w:val="en-US"/>
              </w:rPr>
            </w:pPr>
            <w:r w:rsidRPr="00727C58">
              <w:rPr>
                <w:rFonts w:ascii="Arial" w:hAnsi="Arial" w:cs="Arial"/>
                <w:sz w:val="20"/>
                <w:szCs w:val="20"/>
                <w:lang w:val="en-US"/>
              </w:rPr>
              <w:t>Self</w:t>
            </w:r>
            <w:r w:rsidR="00D4418E" w:rsidRPr="00727C58">
              <w:rPr>
                <w:rFonts w:ascii="Arial" w:hAnsi="Arial" w:cs="Arial"/>
                <w:sz w:val="20"/>
                <w:szCs w:val="20"/>
                <w:lang w:val="en-US"/>
              </w:rPr>
              <w:t>-identi</w:t>
            </w:r>
            <w:r w:rsidRPr="00727C58">
              <w:rPr>
                <w:rFonts w:ascii="Arial" w:hAnsi="Arial" w:cs="Arial"/>
                <w:sz w:val="20"/>
                <w:szCs w:val="20"/>
                <w:lang w:val="en-US"/>
              </w:rPr>
              <w:t>ty</w:t>
            </w:r>
            <w:r w:rsidR="00D4418E" w:rsidRPr="00727C58">
              <w:rPr>
                <w:rFonts w:ascii="Arial" w:hAnsi="Arial" w:cs="Arial"/>
                <w:sz w:val="20"/>
                <w:szCs w:val="20"/>
                <w:lang w:val="en-US"/>
              </w:rPr>
              <w:t>: 6</w:t>
            </w:r>
            <w:r w:rsidR="006143D7">
              <w:rPr>
                <w:rFonts w:ascii="Arial" w:hAnsi="Arial" w:cs="Arial"/>
                <w:sz w:val="20"/>
                <w:szCs w:val="20"/>
                <w:lang w:val="en-US"/>
              </w:rPr>
              <w:t>.</w:t>
            </w:r>
            <w:r w:rsidR="00D4418E" w:rsidRPr="00727C58">
              <w:rPr>
                <w:rFonts w:ascii="Arial" w:hAnsi="Arial" w:cs="Arial"/>
                <w:sz w:val="20"/>
                <w:szCs w:val="20"/>
                <w:lang w:val="en-US"/>
              </w:rPr>
              <w:t>08</w:t>
            </w:r>
            <w:r w:rsidR="00D4418E" w:rsidRPr="00D81F95">
              <w:rPr>
                <w:rFonts w:ascii="Arial" w:hAnsi="Arial" w:cs="Arial"/>
                <w:sz w:val="20"/>
                <w:szCs w:val="20"/>
              </w:rPr>
              <w:sym w:font="Symbol" w:char="F0B1"/>
            </w:r>
            <w:r w:rsidR="00D4418E" w:rsidRPr="00727C58">
              <w:rPr>
                <w:rFonts w:ascii="Arial" w:hAnsi="Arial" w:cs="Arial"/>
                <w:sz w:val="20"/>
                <w:szCs w:val="20"/>
                <w:lang w:val="en-US"/>
              </w:rPr>
              <w:t>0</w:t>
            </w:r>
            <w:r w:rsidR="006143D7">
              <w:rPr>
                <w:rFonts w:ascii="Arial" w:hAnsi="Arial" w:cs="Arial"/>
                <w:sz w:val="20"/>
                <w:szCs w:val="20"/>
                <w:lang w:val="en-US"/>
              </w:rPr>
              <w:t>.</w:t>
            </w:r>
            <w:r w:rsidR="00D4418E" w:rsidRPr="00727C58">
              <w:rPr>
                <w:rFonts w:ascii="Arial" w:hAnsi="Arial" w:cs="Arial"/>
                <w:sz w:val="20"/>
                <w:szCs w:val="20"/>
                <w:lang w:val="en-US"/>
              </w:rPr>
              <w:t>82 (1</w:t>
            </w:r>
            <w:r w:rsidRPr="00727C58">
              <w:rPr>
                <w:rFonts w:ascii="Arial" w:hAnsi="Arial" w:cs="Arial"/>
                <w:sz w:val="20"/>
                <w:szCs w:val="20"/>
                <w:vertAlign w:val="superscript"/>
                <w:lang w:val="en-US"/>
              </w:rPr>
              <w:t xml:space="preserve"> </w:t>
            </w:r>
            <w:proofErr w:type="spellStart"/>
            <w:r w:rsidRPr="00727C58">
              <w:rPr>
                <w:rFonts w:ascii="Arial" w:hAnsi="Arial" w:cs="Arial"/>
                <w:sz w:val="20"/>
                <w:szCs w:val="20"/>
                <w:vertAlign w:val="superscript"/>
                <w:lang w:val="en-US"/>
              </w:rPr>
              <w:t>st</w:t>
            </w:r>
            <w:proofErr w:type="spellEnd"/>
            <w:r w:rsidRPr="00727C58">
              <w:rPr>
                <w:rFonts w:ascii="Arial" w:hAnsi="Arial" w:cs="Arial"/>
                <w:sz w:val="20"/>
                <w:szCs w:val="20"/>
                <w:lang w:val="en-US"/>
              </w:rPr>
              <w:t xml:space="preserve"> </w:t>
            </w:r>
            <w:r w:rsidR="00D4418E" w:rsidRPr="00727C58">
              <w:rPr>
                <w:rFonts w:ascii="Arial" w:hAnsi="Arial" w:cs="Arial"/>
                <w:sz w:val="20"/>
                <w:szCs w:val="20"/>
                <w:lang w:val="en-US"/>
              </w:rPr>
              <w:t>class) / 4</w:t>
            </w:r>
            <w:r w:rsidR="006143D7">
              <w:rPr>
                <w:rFonts w:ascii="Arial" w:hAnsi="Arial" w:cs="Arial"/>
                <w:sz w:val="20"/>
                <w:szCs w:val="20"/>
                <w:lang w:val="en-US"/>
              </w:rPr>
              <w:t>.</w:t>
            </w:r>
            <w:r w:rsidR="00D4418E" w:rsidRPr="00727C58">
              <w:rPr>
                <w:rFonts w:ascii="Arial" w:hAnsi="Arial" w:cs="Arial"/>
                <w:sz w:val="20"/>
                <w:szCs w:val="20"/>
                <w:lang w:val="en-US"/>
              </w:rPr>
              <w:t>84</w:t>
            </w:r>
            <w:r w:rsidR="00D4418E" w:rsidRPr="00D81F95">
              <w:rPr>
                <w:rFonts w:ascii="Arial" w:hAnsi="Arial" w:cs="Arial"/>
                <w:sz w:val="20"/>
                <w:szCs w:val="20"/>
              </w:rPr>
              <w:sym w:font="Symbol" w:char="F0B1"/>
            </w:r>
            <w:r w:rsidR="00D4418E" w:rsidRPr="00727C58">
              <w:rPr>
                <w:rFonts w:ascii="Arial" w:hAnsi="Arial" w:cs="Arial"/>
                <w:sz w:val="20"/>
                <w:szCs w:val="20"/>
                <w:lang w:val="en-US"/>
              </w:rPr>
              <w:t>1</w:t>
            </w:r>
            <w:r w:rsidR="006143D7">
              <w:rPr>
                <w:rFonts w:ascii="Arial" w:hAnsi="Arial" w:cs="Arial"/>
                <w:sz w:val="20"/>
                <w:szCs w:val="20"/>
                <w:lang w:val="en-US"/>
              </w:rPr>
              <w:t>.</w:t>
            </w:r>
            <w:r w:rsidR="00D4418E" w:rsidRPr="00727C58">
              <w:rPr>
                <w:rFonts w:ascii="Arial" w:hAnsi="Arial" w:cs="Arial"/>
                <w:sz w:val="20"/>
                <w:szCs w:val="20"/>
                <w:lang w:val="en-US"/>
              </w:rPr>
              <w:t>32 (</w:t>
            </w:r>
            <w:r w:rsidRPr="00727C58">
              <w:rPr>
                <w:rFonts w:ascii="Arial" w:hAnsi="Arial" w:cs="Arial"/>
                <w:sz w:val="20"/>
                <w:szCs w:val="20"/>
                <w:lang w:val="en-US"/>
              </w:rPr>
              <w:t>4</w:t>
            </w:r>
            <w:r w:rsidRPr="00727C58">
              <w:rPr>
                <w:rFonts w:ascii="Arial" w:hAnsi="Arial" w:cs="Arial"/>
                <w:sz w:val="20"/>
                <w:szCs w:val="20"/>
                <w:vertAlign w:val="superscript"/>
                <w:lang w:val="en-US"/>
              </w:rPr>
              <w:t>rd</w:t>
            </w:r>
            <w:r w:rsidR="00D4418E" w:rsidRPr="00727C58">
              <w:rPr>
                <w:rFonts w:ascii="Arial" w:hAnsi="Arial" w:cs="Arial"/>
                <w:sz w:val="20"/>
                <w:szCs w:val="20"/>
                <w:lang w:val="en-US"/>
              </w:rPr>
              <w:t xml:space="preserve"> class)</w:t>
            </w:r>
          </w:p>
          <w:p w14:paraId="77E6CEF9" w14:textId="691CAB17" w:rsidR="00D4418E" w:rsidRPr="00727C58" w:rsidRDefault="00727C58" w:rsidP="004B4CA7">
            <w:pPr>
              <w:spacing w:line="360" w:lineRule="auto"/>
              <w:rPr>
                <w:rFonts w:ascii="Arial" w:hAnsi="Arial" w:cs="Arial"/>
                <w:sz w:val="20"/>
                <w:szCs w:val="20"/>
                <w:lang w:val="en-US"/>
              </w:rPr>
            </w:pPr>
            <w:r>
              <w:rPr>
                <w:rFonts w:ascii="Arial" w:hAnsi="Arial" w:cs="Arial"/>
                <w:sz w:val="20"/>
                <w:szCs w:val="20"/>
                <w:lang w:val="en-US"/>
              </w:rPr>
              <w:t>P</w:t>
            </w:r>
            <w:r w:rsidRPr="006B78D9">
              <w:rPr>
                <w:rFonts w:ascii="Arial" w:hAnsi="Arial" w:cs="Arial"/>
                <w:sz w:val="20"/>
                <w:szCs w:val="20"/>
                <w:lang w:val="en-US"/>
              </w:rPr>
              <w:t>erceived behavioral control</w:t>
            </w:r>
            <w:r w:rsidR="00D4418E" w:rsidRPr="00727C58">
              <w:rPr>
                <w:rFonts w:ascii="Arial" w:hAnsi="Arial" w:cs="Arial"/>
                <w:sz w:val="20"/>
                <w:szCs w:val="20"/>
                <w:lang w:val="en-US"/>
              </w:rPr>
              <w:t>: 3</w:t>
            </w:r>
            <w:r w:rsidR="006143D7">
              <w:rPr>
                <w:rFonts w:ascii="Arial" w:hAnsi="Arial" w:cs="Arial"/>
                <w:sz w:val="20"/>
                <w:szCs w:val="20"/>
                <w:lang w:val="en-US"/>
              </w:rPr>
              <w:t>.</w:t>
            </w:r>
            <w:r w:rsidR="00D4418E" w:rsidRPr="00727C58">
              <w:rPr>
                <w:rFonts w:ascii="Arial" w:hAnsi="Arial" w:cs="Arial"/>
                <w:sz w:val="20"/>
                <w:szCs w:val="20"/>
                <w:lang w:val="en-US"/>
              </w:rPr>
              <w:t>24</w:t>
            </w:r>
            <w:r w:rsidR="00D4418E" w:rsidRPr="00D81F95">
              <w:rPr>
                <w:rFonts w:ascii="Arial" w:hAnsi="Arial" w:cs="Arial"/>
                <w:sz w:val="20"/>
                <w:szCs w:val="20"/>
              </w:rPr>
              <w:sym w:font="Symbol" w:char="F0B1"/>
            </w:r>
            <w:r w:rsidR="00D4418E" w:rsidRPr="00727C58">
              <w:rPr>
                <w:rFonts w:ascii="Arial" w:hAnsi="Arial" w:cs="Arial"/>
                <w:sz w:val="20"/>
                <w:szCs w:val="20"/>
                <w:lang w:val="en-US"/>
              </w:rPr>
              <w:t>1</w:t>
            </w:r>
            <w:r w:rsidR="006143D7">
              <w:rPr>
                <w:rFonts w:ascii="Arial" w:hAnsi="Arial" w:cs="Arial"/>
                <w:sz w:val="20"/>
                <w:szCs w:val="20"/>
                <w:lang w:val="en-US"/>
              </w:rPr>
              <w:t>.</w:t>
            </w:r>
            <w:r w:rsidR="00D4418E" w:rsidRPr="00727C58">
              <w:rPr>
                <w:rFonts w:ascii="Arial" w:hAnsi="Arial" w:cs="Arial"/>
                <w:sz w:val="20"/>
                <w:szCs w:val="20"/>
                <w:lang w:val="en-US"/>
              </w:rPr>
              <w:t>40 (1</w:t>
            </w:r>
            <w:r w:rsidRPr="00727C58">
              <w:rPr>
                <w:rFonts w:ascii="Arial" w:hAnsi="Arial" w:cs="Arial"/>
                <w:sz w:val="20"/>
                <w:szCs w:val="20"/>
                <w:vertAlign w:val="superscript"/>
                <w:lang w:val="en-US"/>
              </w:rPr>
              <w:t>st</w:t>
            </w:r>
            <w:r w:rsidR="00D4418E" w:rsidRPr="00727C58">
              <w:rPr>
                <w:rFonts w:ascii="Arial" w:hAnsi="Arial" w:cs="Arial"/>
                <w:sz w:val="20"/>
                <w:szCs w:val="20"/>
                <w:lang w:val="en-US"/>
              </w:rPr>
              <w:t xml:space="preserve"> class) / 1</w:t>
            </w:r>
            <w:r w:rsidR="006143D7">
              <w:rPr>
                <w:rFonts w:ascii="Arial" w:hAnsi="Arial" w:cs="Arial"/>
                <w:sz w:val="20"/>
                <w:szCs w:val="20"/>
                <w:lang w:val="en-US"/>
              </w:rPr>
              <w:t>.</w:t>
            </w:r>
            <w:r w:rsidR="00D4418E" w:rsidRPr="00727C58">
              <w:rPr>
                <w:rFonts w:ascii="Arial" w:hAnsi="Arial" w:cs="Arial"/>
                <w:sz w:val="20"/>
                <w:szCs w:val="20"/>
                <w:lang w:val="en-US"/>
              </w:rPr>
              <w:t>92</w:t>
            </w:r>
            <w:r w:rsidR="00D4418E" w:rsidRPr="00D81F95">
              <w:rPr>
                <w:rFonts w:ascii="Arial" w:hAnsi="Arial" w:cs="Arial"/>
                <w:sz w:val="20"/>
                <w:szCs w:val="20"/>
              </w:rPr>
              <w:sym w:font="Symbol" w:char="F0B1"/>
            </w:r>
            <w:r w:rsidR="00D4418E" w:rsidRPr="00727C58">
              <w:rPr>
                <w:rFonts w:ascii="Arial" w:hAnsi="Arial" w:cs="Arial"/>
                <w:sz w:val="20"/>
                <w:szCs w:val="20"/>
                <w:lang w:val="en-US"/>
              </w:rPr>
              <w:t>1</w:t>
            </w:r>
            <w:r w:rsidR="006143D7">
              <w:rPr>
                <w:rFonts w:ascii="Arial" w:hAnsi="Arial" w:cs="Arial"/>
                <w:sz w:val="20"/>
                <w:szCs w:val="20"/>
                <w:lang w:val="en-US"/>
              </w:rPr>
              <w:t>.</w:t>
            </w:r>
            <w:r w:rsidR="00D4418E" w:rsidRPr="00727C58">
              <w:rPr>
                <w:rFonts w:ascii="Arial" w:hAnsi="Arial" w:cs="Arial"/>
                <w:sz w:val="20"/>
                <w:szCs w:val="20"/>
                <w:lang w:val="en-US"/>
              </w:rPr>
              <w:t>06 (4</w:t>
            </w:r>
            <w:r w:rsidRPr="00727C58">
              <w:rPr>
                <w:rFonts w:ascii="Arial" w:hAnsi="Arial" w:cs="Arial"/>
                <w:sz w:val="20"/>
                <w:szCs w:val="20"/>
                <w:vertAlign w:val="superscript"/>
                <w:lang w:val="en-US"/>
              </w:rPr>
              <w:t>rd</w:t>
            </w:r>
            <w:r w:rsidR="00D4418E" w:rsidRPr="00727C58">
              <w:rPr>
                <w:rFonts w:ascii="Arial" w:hAnsi="Arial" w:cs="Arial"/>
                <w:sz w:val="20"/>
                <w:szCs w:val="20"/>
                <w:lang w:val="en-US"/>
              </w:rPr>
              <w:t xml:space="preserve"> class)</w:t>
            </w:r>
          </w:p>
        </w:tc>
      </w:tr>
      <w:tr w:rsidR="00D4418E" w:rsidRPr="00514C57" w14:paraId="6F820EC1" w14:textId="77777777" w:rsidTr="00FD4539">
        <w:tc>
          <w:tcPr>
            <w:tcW w:w="1106" w:type="dxa"/>
            <w:vAlign w:val="center"/>
          </w:tcPr>
          <w:p w14:paraId="31306C6B" w14:textId="77777777" w:rsidR="00D4418E" w:rsidRPr="00D81F95" w:rsidRDefault="00D4418E" w:rsidP="004B4CA7">
            <w:pPr>
              <w:spacing w:line="360" w:lineRule="auto"/>
              <w:rPr>
                <w:rFonts w:ascii="Arial" w:hAnsi="Arial" w:cs="Arial"/>
                <w:sz w:val="24"/>
                <w:szCs w:val="24"/>
              </w:rPr>
            </w:pPr>
            <w:proofErr w:type="spellStart"/>
            <w:r w:rsidRPr="00D81F95">
              <w:rPr>
                <w:rFonts w:ascii="Arial" w:hAnsi="Arial" w:cs="Arial"/>
                <w:sz w:val="20"/>
                <w:szCs w:val="20"/>
              </w:rPr>
              <w:t>Bebetsos</w:t>
            </w:r>
            <w:proofErr w:type="spellEnd"/>
            <w:r w:rsidRPr="00D81F95">
              <w:rPr>
                <w:rFonts w:ascii="Arial" w:hAnsi="Arial" w:cs="Arial"/>
                <w:sz w:val="20"/>
                <w:szCs w:val="20"/>
              </w:rPr>
              <w:t xml:space="preserve"> (2020)*</w:t>
            </w:r>
          </w:p>
        </w:tc>
        <w:tc>
          <w:tcPr>
            <w:tcW w:w="2013" w:type="dxa"/>
            <w:vAlign w:val="center"/>
          </w:tcPr>
          <w:p w14:paraId="29BC0ED4" w14:textId="44C83105" w:rsidR="00D4418E" w:rsidRPr="006B78D9" w:rsidRDefault="006B78D9" w:rsidP="004B4CA7">
            <w:pPr>
              <w:spacing w:line="360" w:lineRule="auto"/>
              <w:rPr>
                <w:rFonts w:ascii="Arial" w:hAnsi="Arial" w:cs="Arial"/>
                <w:sz w:val="24"/>
                <w:szCs w:val="24"/>
                <w:lang w:val="en-US"/>
              </w:rPr>
            </w:pPr>
            <w:r w:rsidRPr="006B78D9">
              <w:rPr>
                <w:rFonts w:ascii="Arial" w:eastAsia="Times New Roman" w:hAnsi="Arial" w:cs="Arial"/>
                <w:sz w:val="20"/>
                <w:szCs w:val="20"/>
                <w:lang w:val="en-US" w:eastAsia="pt-BR"/>
              </w:rPr>
              <w:t xml:space="preserve">Adapted Greek version of the </w:t>
            </w:r>
            <w:r w:rsidR="00D4418E" w:rsidRPr="006B78D9">
              <w:rPr>
                <w:rFonts w:ascii="Arial" w:hAnsi="Arial" w:cs="Arial"/>
                <w:sz w:val="20"/>
                <w:szCs w:val="20"/>
                <w:lang w:val="en-US"/>
              </w:rPr>
              <w:t>“Theory of Planned Behavior”</w:t>
            </w:r>
            <w:r w:rsidR="00D4418E" w:rsidRPr="00D81F95">
              <w:rPr>
                <w:rFonts w:ascii="Arial" w:hAnsi="Arial" w:cs="Arial"/>
                <w:sz w:val="20"/>
                <w:szCs w:val="20"/>
              </w:rPr>
              <w:fldChar w:fldCharType="begin" w:fldLock="1"/>
            </w:r>
            <w:r w:rsidR="00D4418E" w:rsidRPr="006B78D9">
              <w:rPr>
                <w:rFonts w:ascii="Arial" w:hAnsi="Arial" w:cs="Arial"/>
                <w:sz w:val="20"/>
                <w:szCs w:val="20"/>
                <w:lang w:val="en-US"/>
              </w:rPr>
              <w:instrText>ADDIN CSL_CITATION {"citationItems":[{"id":"ITEM-1","itemData":{"DOI":"10.1123/TSP.8.2.149","ISSN":"0888-4781","abstract":"The aim of this study was to examine the attitude–exercise behavior relationship according to the theory of planned behavior. Two additional variables, multicomponent attitude strength and role identity, were constructed to expand the initial model. The participation of 395 females in physical fitness programs over a 2-month period served as a behavioral criterion. Attitudes toward behavior, perceived behavioral control, role identity, and attitude strength predicted intention to exercise. Also, exercise behavior was predicted from intention, perceived behavioral control, role identity, and attitude strength. Perceived behavioral control was a more accurate predictor of behavior than of intention. Results also showed that the planned behavior model was slightly more successful in predicting exercise behavior when attitude strength and role identity were added to the analysis. Findings are discussed in terms of theoretical and practical implications and in terms of the role of intention, perceived behavioral control, role identity, and attitude strength variables for understanding attitude–behavior relationships.","author":[{"dropping-particle":"","family":"Theodorakis","given":"Yannis","non-dropping-particle":"","parse-names":false,"suffix":""}],"container-title":"The Sport Psychologist","id":"ITEM-1","issue":"2","issued":{"date-parts":[["1994"]]},"page":"149-165","publisher":"Human Kinetics, Inc.","title":"Planned Behavior, Attitude Strength, Role Identity, and the Prediction of Exercise Behavior","type":"article-journal","volume":"8"},"uris":["http://www.mendeley.com/documents/?uuid=b8acc57e-cb8d-3753-9b1c-b150aa50f9f4"]}],"mendeley":{"formattedCitation":"&lt;sup&gt;18&lt;/sup&gt;","plainTextFormattedCitation":"18","previouslyFormattedCitation":"&lt;sup&gt;18&lt;/sup&gt;"},"properties":{"noteIndex":0},"schema":"https://github.com/citation-style-language/schema/raw/master/csl-citation.json"}</w:instrText>
            </w:r>
            <w:r w:rsidR="00D4418E" w:rsidRPr="00D81F95">
              <w:rPr>
                <w:rFonts w:ascii="Arial" w:hAnsi="Arial" w:cs="Arial"/>
                <w:sz w:val="20"/>
                <w:szCs w:val="20"/>
              </w:rPr>
              <w:fldChar w:fldCharType="separate"/>
            </w:r>
            <w:r w:rsidR="00D4418E" w:rsidRPr="006B78D9">
              <w:rPr>
                <w:rFonts w:ascii="Arial" w:hAnsi="Arial" w:cs="Arial"/>
                <w:noProof/>
                <w:sz w:val="20"/>
                <w:szCs w:val="20"/>
                <w:vertAlign w:val="superscript"/>
                <w:lang w:val="en-US"/>
              </w:rPr>
              <w:t>18</w:t>
            </w:r>
            <w:r w:rsidR="00D4418E" w:rsidRPr="00D81F95">
              <w:rPr>
                <w:rFonts w:ascii="Arial" w:hAnsi="Arial" w:cs="Arial"/>
                <w:sz w:val="20"/>
                <w:szCs w:val="20"/>
              </w:rPr>
              <w:fldChar w:fldCharType="end"/>
            </w:r>
            <w:r w:rsidR="00D4418E" w:rsidRPr="006B78D9">
              <w:rPr>
                <w:rFonts w:ascii="Arial" w:hAnsi="Arial" w:cs="Arial"/>
                <w:sz w:val="20"/>
                <w:szCs w:val="20"/>
                <w:lang w:val="en-US"/>
              </w:rPr>
              <w:t xml:space="preserve">, </w:t>
            </w:r>
            <w:r w:rsidRPr="006B78D9">
              <w:rPr>
                <w:rFonts w:ascii="Arial" w:hAnsi="Arial" w:cs="Arial"/>
                <w:sz w:val="20"/>
                <w:szCs w:val="20"/>
                <w:lang w:val="en-US"/>
              </w:rPr>
              <w:t>7-point Likert scale</w:t>
            </w:r>
          </w:p>
        </w:tc>
        <w:tc>
          <w:tcPr>
            <w:tcW w:w="1984" w:type="dxa"/>
            <w:vAlign w:val="center"/>
          </w:tcPr>
          <w:p w14:paraId="2E919935" w14:textId="1615A0D5" w:rsidR="00D4418E" w:rsidRPr="008269A3" w:rsidRDefault="008269A3" w:rsidP="004B4CA7">
            <w:pPr>
              <w:spacing w:line="360" w:lineRule="auto"/>
              <w:rPr>
                <w:rFonts w:ascii="Arial" w:hAnsi="Arial" w:cs="Arial"/>
                <w:sz w:val="20"/>
                <w:szCs w:val="20"/>
                <w:lang w:val="en-US"/>
              </w:rPr>
            </w:pPr>
            <w:r w:rsidRPr="008269A3">
              <w:rPr>
                <w:rFonts w:ascii="Arial" w:hAnsi="Arial" w:cs="Arial"/>
                <w:sz w:val="20"/>
                <w:szCs w:val="20"/>
                <w:lang w:val="en-US"/>
              </w:rPr>
              <w:t>Attitude, intention, self-identity, strength of attitude, importance given to information, knowledge</w:t>
            </w:r>
          </w:p>
        </w:tc>
        <w:tc>
          <w:tcPr>
            <w:tcW w:w="1599" w:type="dxa"/>
            <w:vAlign w:val="center"/>
          </w:tcPr>
          <w:p w14:paraId="22AF56F4" w14:textId="6B7F53A7" w:rsidR="00D4418E" w:rsidRPr="008269A3" w:rsidRDefault="008269A3" w:rsidP="004B4CA7">
            <w:pPr>
              <w:spacing w:line="360" w:lineRule="auto"/>
              <w:rPr>
                <w:rFonts w:ascii="Arial" w:hAnsi="Arial" w:cs="Arial"/>
                <w:sz w:val="20"/>
                <w:szCs w:val="20"/>
                <w:lang w:val="en-US"/>
              </w:rPr>
            </w:pPr>
            <w:r w:rsidRPr="008269A3">
              <w:rPr>
                <w:rFonts w:ascii="Arial" w:hAnsi="Arial" w:cs="Arial"/>
                <w:sz w:val="20"/>
                <w:szCs w:val="20"/>
                <w:lang w:val="en-US"/>
              </w:rPr>
              <w:t>Comparison of constructs between age groups</w:t>
            </w:r>
          </w:p>
        </w:tc>
        <w:tc>
          <w:tcPr>
            <w:tcW w:w="4213" w:type="dxa"/>
            <w:vAlign w:val="center"/>
          </w:tcPr>
          <w:p w14:paraId="3BA79A2B" w14:textId="4840B549" w:rsidR="00D4418E" w:rsidRPr="001842F0" w:rsidRDefault="00D4418E" w:rsidP="004B4CA7">
            <w:pPr>
              <w:spacing w:line="360" w:lineRule="auto"/>
              <w:rPr>
                <w:rFonts w:ascii="Arial" w:hAnsi="Arial" w:cs="Arial"/>
                <w:sz w:val="20"/>
                <w:szCs w:val="20"/>
                <w:lang w:val="en-US"/>
              </w:rPr>
            </w:pPr>
            <w:r w:rsidRPr="001842F0">
              <w:rPr>
                <w:rFonts w:ascii="Arial" w:hAnsi="Arial" w:cs="Arial"/>
                <w:sz w:val="20"/>
                <w:szCs w:val="20"/>
                <w:lang w:val="en-US"/>
              </w:rPr>
              <w:t>At</w:t>
            </w:r>
            <w:r w:rsidR="008269A3" w:rsidRPr="001842F0">
              <w:rPr>
                <w:rFonts w:ascii="Arial" w:hAnsi="Arial" w:cs="Arial"/>
                <w:sz w:val="20"/>
                <w:szCs w:val="20"/>
                <w:lang w:val="en-US"/>
              </w:rPr>
              <w:t>t</w:t>
            </w:r>
            <w:r w:rsidRPr="001842F0">
              <w:rPr>
                <w:rFonts w:ascii="Arial" w:hAnsi="Arial" w:cs="Arial"/>
                <w:sz w:val="20"/>
                <w:szCs w:val="20"/>
                <w:lang w:val="en-US"/>
              </w:rPr>
              <w:t>itude: 6</w:t>
            </w:r>
            <w:r w:rsidR="008269A3" w:rsidRPr="001842F0">
              <w:rPr>
                <w:rFonts w:ascii="Arial" w:hAnsi="Arial" w:cs="Arial"/>
                <w:sz w:val="20"/>
                <w:szCs w:val="20"/>
                <w:lang w:val="en-US"/>
              </w:rPr>
              <w:t>.</w:t>
            </w:r>
            <w:r w:rsidRPr="001842F0">
              <w:rPr>
                <w:rFonts w:ascii="Arial" w:hAnsi="Arial" w:cs="Arial"/>
                <w:sz w:val="20"/>
                <w:szCs w:val="20"/>
                <w:lang w:val="en-US"/>
              </w:rPr>
              <w:t>45</w:t>
            </w:r>
            <w:r w:rsidRPr="00D81F95">
              <w:rPr>
                <w:rFonts w:ascii="Arial" w:hAnsi="Arial" w:cs="Arial"/>
                <w:sz w:val="20"/>
                <w:szCs w:val="20"/>
              </w:rPr>
              <w:sym w:font="Symbol" w:char="F0B1"/>
            </w:r>
            <w:r w:rsidRPr="001842F0">
              <w:rPr>
                <w:rFonts w:ascii="Arial" w:hAnsi="Arial" w:cs="Arial"/>
                <w:sz w:val="20"/>
                <w:szCs w:val="20"/>
                <w:lang w:val="en-US"/>
              </w:rPr>
              <w:t>0</w:t>
            </w:r>
            <w:r w:rsidR="008269A3" w:rsidRPr="001842F0">
              <w:rPr>
                <w:rFonts w:ascii="Arial" w:hAnsi="Arial" w:cs="Arial"/>
                <w:sz w:val="20"/>
                <w:szCs w:val="20"/>
                <w:lang w:val="en-US"/>
              </w:rPr>
              <w:t>.</w:t>
            </w:r>
            <w:r w:rsidRPr="001842F0">
              <w:rPr>
                <w:rFonts w:ascii="Arial" w:hAnsi="Arial" w:cs="Arial"/>
                <w:sz w:val="20"/>
                <w:szCs w:val="20"/>
                <w:lang w:val="en-US"/>
              </w:rPr>
              <w:t>75</w:t>
            </w:r>
          </w:p>
          <w:p w14:paraId="27D2410F" w14:textId="5B96EEFD" w:rsidR="00D4418E" w:rsidRPr="001842F0" w:rsidRDefault="00D4418E" w:rsidP="004B4CA7">
            <w:pPr>
              <w:spacing w:line="360" w:lineRule="auto"/>
              <w:rPr>
                <w:rFonts w:ascii="Arial" w:hAnsi="Arial" w:cs="Arial"/>
                <w:sz w:val="20"/>
                <w:szCs w:val="20"/>
                <w:lang w:val="en-US"/>
              </w:rPr>
            </w:pPr>
            <w:r w:rsidRPr="001842F0">
              <w:rPr>
                <w:rFonts w:ascii="Arial" w:hAnsi="Arial" w:cs="Arial"/>
                <w:sz w:val="20"/>
                <w:szCs w:val="20"/>
                <w:lang w:val="en-US"/>
              </w:rPr>
              <w:t>Inten</w:t>
            </w:r>
            <w:r w:rsidR="008269A3" w:rsidRPr="001842F0">
              <w:rPr>
                <w:rFonts w:ascii="Arial" w:hAnsi="Arial" w:cs="Arial"/>
                <w:sz w:val="20"/>
                <w:szCs w:val="20"/>
                <w:lang w:val="en-US"/>
              </w:rPr>
              <w:t>tion</w:t>
            </w:r>
            <w:r w:rsidRPr="001842F0">
              <w:rPr>
                <w:rFonts w:ascii="Arial" w:hAnsi="Arial" w:cs="Arial"/>
                <w:sz w:val="20"/>
                <w:szCs w:val="20"/>
                <w:lang w:val="en-US"/>
              </w:rPr>
              <w:t>: 5</w:t>
            </w:r>
            <w:r w:rsidR="008269A3" w:rsidRPr="001842F0">
              <w:rPr>
                <w:rFonts w:ascii="Arial" w:hAnsi="Arial" w:cs="Arial"/>
                <w:sz w:val="20"/>
                <w:szCs w:val="20"/>
                <w:lang w:val="en-US"/>
              </w:rPr>
              <w:t>.</w:t>
            </w:r>
            <w:r w:rsidRPr="001842F0">
              <w:rPr>
                <w:rFonts w:ascii="Arial" w:hAnsi="Arial" w:cs="Arial"/>
                <w:sz w:val="20"/>
                <w:szCs w:val="20"/>
                <w:lang w:val="en-US"/>
              </w:rPr>
              <w:t>95</w:t>
            </w:r>
            <w:r w:rsidRPr="00D81F95">
              <w:rPr>
                <w:rFonts w:ascii="Arial" w:hAnsi="Arial" w:cs="Arial"/>
                <w:sz w:val="20"/>
                <w:szCs w:val="20"/>
              </w:rPr>
              <w:sym w:font="Symbol" w:char="F0B1"/>
            </w:r>
            <w:r w:rsidRPr="001842F0">
              <w:rPr>
                <w:rFonts w:ascii="Arial" w:hAnsi="Arial" w:cs="Arial"/>
                <w:sz w:val="20"/>
                <w:szCs w:val="20"/>
                <w:lang w:val="en-US"/>
              </w:rPr>
              <w:t>1</w:t>
            </w:r>
            <w:r w:rsidR="008269A3" w:rsidRPr="001842F0">
              <w:rPr>
                <w:rFonts w:ascii="Arial" w:hAnsi="Arial" w:cs="Arial"/>
                <w:sz w:val="20"/>
                <w:szCs w:val="20"/>
                <w:lang w:val="en-US"/>
              </w:rPr>
              <w:t>.</w:t>
            </w:r>
            <w:r w:rsidRPr="001842F0">
              <w:rPr>
                <w:rFonts w:ascii="Arial" w:hAnsi="Arial" w:cs="Arial"/>
                <w:sz w:val="20"/>
                <w:szCs w:val="20"/>
                <w:lang w:val="en-US"/>
              </w:rPr>
              <w:t>04</w:t>
            </w:r>
          </w:p>
          <w:p w14:paraId="4816A355" w14:textId="266C062A" w:rsidR="00D4418E" w:rsidRPr="001842F0" w:rsidRDefault="00D4418E" w:rsidP="004B4CA7">
            <w:pPr>
              <w:spacing w:line="360" w:lineRule="auto"/>
              <w:rPr>
                <w:rFonts w:ascii="Arial" w:hAnsi="Arial" w:cs="Arial"/>
                <w:sz w:val="20"/>
                <w:szCs w:val="20"/>
                <w:lang w:val="en-US"/>
              </w:rPr>
            </w:pPr>
            <w:r w:rsidRPr="001842F0">
              <w:rPr>
                <w:rFonts w:ascii="Arial" w:hAnsi="Arial" w:cs="Arial"/>
                <w:sz w:val="20"/>
                <w:szCs w:val="20"/>
                <w:lang w:val="en-US"/>
              </w:rPr>
              <w:t>Identi</w:t>
            </w:r>
            <w:r w:rsidR="001842F0" w:rsidRPr="001842F0">
              <w:rPr>
                <w:rFonts w:ascii="Arial" w:hAnsi="Arial" w:cs="Arial"/>
                <w:sz w:val="20"/>
                <w:szCs w:val="20"/>
                <w:lang w:val="en-US"/>
              </w:rPr>
              <w:t>ty</w:t>
            </w:r>
            <w:r w:rsidRPr="001842F0">
              <w:rPr>
                <w:rFonts w:ascii="Arial" w:hAnsi="Arial" w:cs="Arial"/>
                <w:sz w:val="20"/>
                <w:szCs w:val="20"/>
                <w:lang w:val="en-US"/>
              </w:rPr>
              <w:t>: 5</w:t>
            </w:r>
            <w:r w:rsidR="001842F0">
              <w:rPr>
                <w:rFonts w:ascii="Arial" w:hAnsi="Arial" w:cs="Arial"/>
                <w:sz w:val="20"/>
                <w:szCs w:val="20"/>
                <w:lang w:val="en-US"/>
              </w:rPr>
              <w:t>.</w:t>
            </w:r>
            <w:r w:rsidRPr="001842F0">
              <w:rPr>
                <w:rFonts w:ascii="Arial" w:hAnsi="Arial" w:cs="Arial"/>
                <w:sz w:val="20"/>
                <w:szCs w:val="20"/>
                <w:lang w:val="en-US"/>
              </w:rPr>
              <w:t>90</w:t>
            </w:r>
            <w:r w:rsidRPr="00D81F95">
              <w:rPr>
                <w:rFonts w:ascii="Arial" w:hAnsi="Arial" w:cs="Arial"/>
                <w:sz w:val="20"/>
                <w:szCs w:val="20"/>
              </w:rPr>
              <w:sym w:font="Symbol" w:char="F0B1"/>
            </w:r>
            <w:r w:rsidRPr="001842F0">
              <w:rPr>
                <w:rFonts w:ascii="Arial" w:hAnsi="Arial" w:cs="Arial"/>
                <w:sz w:val="20"/>
                <w:szCs w:val="20"/>
                <w:lang w:val="en-US"/>
              </w:rPr>
              <w:t>1</w:t>
            </w:r>
            <w:r w:rsidR="001842F0">
              <w:rPr>
                <w:rFonts w:ascii="Arial" w:hAnsi="Arial" w:cs="Arial"/>
                <w:sz w:val="20"/>
                <w:szCs w:val="20"/>
                <w:lang w:val="en-US"/>
              </w:rPr>
              <w:t>.</w:t>
            </w:r>
            <w:r w:rsidRPr="001842F0">
              <w:rPr>
                <w:rFonts w:ascii="Arial" w:hAnsi="Arial" w:cs="Arial"/>
                <w:sz w:val="20"/>
                <w:szCs w:val="20"/>
                <w:lang w:val="en-US"/>
              </w:rPr>
              <w:t>06</w:t>
            </w:r>
          </w:p>
          <w:p w14:paraId="2784C747" w14:textId="4036E639" w:rsidR="00D4418E" w:rsidRPr="001842F0" w:rsidRDefault="001842F0" w:rsidP="004B4CA7">
            <w:pPr>
              <w:spacing w:line="360" w:lineRule="auto"/>
              <w:rPr>
                <w:rFonts w:ascii="Arial" w:hAnsi="Arial" w:cs="Arial"/>
                <w:sz w:val="20"/>
                <w:szCs w:val="20"/>
                <w:lang w:val="en-US"/>
              </w:rPr>
            </w:pPr>
            <w:r>
              <w:rPr>
                <w:rFonts w:ascii="Arial" w:hAnsi="Arial" w:cs="Arial"/>
                <w:sz w:val="20"/>
                <w:szCs w:val="20"/>
                <w:lang w:val="en-US"/>
              </w:rPr>
              <w:t>S</w:t>
            </w:r>
            <w:r w:rsidRPr="008269A3">
              <w:rPr>
                <w:rFonts w:ascii="Arial" w:hAnsi="Arial" w:cs="Arial"/>
                <w:sz w:val="20"/>
                <w:szCs w:val="20"/>
                <w:lang w:val="en-US"/>
              </w:rPr>
              <w:t>trength of attitude</w:t>
            </w:r>
            <w:r w:rsidR="00D4418E" w:rsidRPr="001842F0">
              <w:rPr>
                <w:rFonts w:ascii="Arial" w:hAnsi="Arial" w:cs="Arial"/>
                <w:sz w:val="20"/>
                <w:szCs w:val="20"/>
                <w:lang w:val="en-US"/>
              </w:rPr>
              <w:t>: 5</w:t>
            </w:r>
            <w:r>
              <w:rPr>
                <w:rFonts w:ascii="Arial" w:hAnsi="Arial" w:cs="Arial"/>
                <w:sz w:val="20"/>
                <w:szCs w:val="20"/>
                <w:lang w:val="en-US"/>
              </w:rPr>
              <w:t>.</w:t>
            </w:r>
            <w:r w:rsidR="00D4418E" w:rsidRPr="001842F0">
              <w:rPr>
                <w:rFonts w:ascii="Arial" w:hAnsi="Arial" w:cs="Arial"/>
                <w:sz w:val="20"/>
                <w:szCs w:val="20"/>
                <w:lang w:val="en-US"/>
              </w:rPr>
              <w:t>89</w:t>
            </w:r>
            <w:r w:rsidR="00D4418E" w:rsidRPr="00D81F95">
              <w:rPr>
                <w:rFonts w:ascii="Arial" w:hAnsi="Arial" w:cs="Arial"/>
                <w:sz w:val="20"/>
                <w:szCs w:val="20"/>
              </w:rPr>
              <w:sym w:font="Symbol" w:char="F0B1"/>
            </w:r>
            <w:r w:rsidR="00D4418E" w:rsidRPr="001842F0">
              <w:rPr>
                <w:rFonts w:ascii="Arial" w:hAnsi="Arial" w:cs="Arial"/>
                <w:sz w:val="20"/>
                <w:szCs w:val="20"/>
                <w:lang w:val="en-US"/>
              </w:rPr>
              <w:t>1</w:t>
            </w:r>
            <w:r>
              <w:rPr>
                <w:rFonts w:ascii="Arial" w:hAnsi="Arial" w:cs="Arial"/>
                <w:sz w:val="20"/>
                <w:szCs w:val="20"/>
                <w:lang w:val="en-US"/>
              </w:rPr>
              <w:t>.</w:t>
            </w:r>
            <w:r w:rsidR="00D4418E" w:rsidRPr="001842F0">
              <w:rPr>
                <w:rFonts w:ascii="Arial" w:hAnsi="Arial" w:cs="Arial"/>
                <w:sz w:val="20"/>
                <w:szCs w:val="20"/>
                <w:lang w:val="en-US"/>
              </w:rPr>
              <w:t>08</w:t>
            </w:r>
          </w:p>
          <w:p w14:paraId="2BDDA8A4" w14:textId="236956AD" w:rsidR="00D4418E" w:rsidRPr="001842F0" w:rsidRDefault="001842F0" w:rsidP="004B4CA7">
            <w:pPr>
              <w:spacing w:line="360" w:lineRule="auto"/>
              <w:rPr>
                <w:rFonts w:ascii="Arial" w:hAnsi="Arial" w:cs="Arial"/>
                <w:sz w:val="20"/>
                <w:szCs w:val="20"/>
                <w:lang w:val="en-US"/>
              </w:rPr>
            </w:pPr>
            <w:r w:rsidRPr="001842F0">
              <w:rPr>
                <w:rFonts w:ascii="Arial" w:hAnsi="Arial" w:cs="Arial"/>
                <w:sz w:val="20"/>
                <w:szCs w:val="20"/>
                <w:lang w:val="en-US"/>
              </w:rPr>
              <w:t>Importance given to information</w:t>
            </w:r>
            <w:r w:rsidR="00D4418E" w:rsidRPr="001842F0">
              <w:rPr>
                <w:rFonts w:ascii="Arial" w:hAnsi="Arial" w:cs="Arial"/>
                <w:sz w:val="20"/>
                <w:szCs w:val="20"/>
                <w:lang w:val="en-US"/>
              </w:rPr>
              <w:t>: 6</w:t>
            </w:r>
            <w:r w:rsidRPr="001842F0">
              <w:rPr>
                <w:rFonts w:ascii="Arial" w:hAnsi="Arial" w:cs="Arial"/>
                <w:sz w:val="20"/>
                <w:szCs w:val="20"/>
                <w:lang w:val="en-US"/>
              </w:rPr>
              <w:t>.</w:t>
            </w:r>
            <w:r w:rsidR="00D4418E" w:rsidRPr="001842F0">
              <w:rPr>
                <w:rFonts w:ascii="Arial" w:hAnsi="Arial" w:cs="Arial"/>
                <w:sz w:val="20"/>
                <w:szCs w:val="20"/>
                <w:lang w:val="en-US"/>
              </w:rPr>
              <w:t>20</w:t>
            </w:r>
            <w:r w:rsidR="00D4418E" w:rsidRPr="00D81F95">
              <w:rPr>
                <w:rFonts w:ascii="Arial" w:hAnsi="Arial" w:cs="Arial"/>
                <w:sz w:val="20"/>
                <w:szCs w:val="20"/>
              </w:rPr>
              <w:sym w:font="Symbol" w:char="F0B1"/>
            </w:r>
            <w:r w:rsidR="00D4418E" w:rsidRPr="001842F0">
              <w:rPr>
                <w:rFonts w:ascii="Arial" w:hAnsi="Arial" w:cs="Arial"/>
                <w:sz w:val="20"/>
                <w:szCs w:val="20"/>
                <w:lang w:val="en-US"/>
              </w:rPr>
              <w:t>1</w:t>
            </w:r>
            <w:r>
              <w:rPr>
                <w:rFonts w:ascii="Arial" w:hAnsi="Arial" w:cs="Arial"/>
                <w:sz w:val="20"/>
                <w:szCs w:val="20"/>
                <w:lang w:val="en-US"/>
              </w:rPr>
              <w:t>.</w:t>
            </w:r>
            <w:r w:rsidR="00D4418E" w:rsidRPr="001842F0">
              <w:rPr>
                <w:rFonts w:ascii="Arial" w:hAnsi="Arial" w:cs="Arial"/>
                <w:sz w:val="20"/>
                <w:szCs w:val="20"/>
                <w:lang w:val="en-US"/>
              </w:rPr>
              <w:t>13</w:t>
            </w:r>
          </w:p>
          <w:p w14:paraId="719B57BE" w14:textId="32DDB602" w:rsidR="00D4418E" w:rsidRPr="00514C57" w:rsidRDefault="001842F0" w:rsidP="004B4CA7">
            <w:pPr>
              <w:spacing w:line="360" w:lineRule="auto"/>
              <w:rPr>
                <w:rFonts w:ascii="Arial" w:hAnsi="Arial" w:cs="Arial"/>
                <w:sz w:val="20"/>
                <w:szCs w:val="20"/>
                <w:lang w:val="en-US"/>
              </w:rPr>
            </w:pPr>
            <w:r>
              <w:rPr>
                <w:rFonts w:ascii="Arial" w:hAnsi="Arial" w:cs="Arial"/>
                <w:sz w:val="20"/>
                <w:szCs w:val="20"/>
                <w:lang w:val="en-US"/>
              </w:rPr>
              <w:t>K</w:t>
            </w:r>
            <w:r w:rsidRPr="008269A3">
              <w:rPr>
                <w:rFonts w:ascii="Arial" w:hAnsi="Arial" w:cs="Arial"/>
                <w:sz w:val="20"/>
                <w:szCs w:val="20"/>
                <w:lang w:val="en-US"/>
              </w:rPr>
              <w:t>nowledge</w:t>
            </w:r>
            <w:r w:rsidR="00D4418E" w:rsidRPr="00514C57">
              <w:rPr>
                <w:rFonts w:ascii="Arial" w:hAnsi="Arial" w:cs="Arial"/>
                <w:sz w:val="20"/>
                <w:szCs w:val="20"/>
                <w:lang w:val="en-US"/>
              </w:rPr>
              <w:t>: 6,02</w:t>
            </w:r>
            <w:r w:rsidR="00D4418E" w:rsidRPr="00D81F95">
              <w:rPr>
                <w:rFonts w:ascii="Arial" w:hAnsi="Arial" w:cs="Arial"/>
                <w:sz w:val="20"/>
                <w:szCs w:val="20"/>
              </w:rPr>
              <w:sym w:font="Symbol" w:char="F0B1"/>
            </w:r>
            <w:r w:rsidR="00D4418E" w:rsidRPr="00514C57">
              <w:rPr>
                <w:rFonts w:ascii="Arial" w:hAnsi="Arial" w:cs="Arial"/>
                <w:sz w:val="20"/>
                <w:szCs w:val="20"/>
                <w:lang w:val="en-US"/>
              </w:rPr>
              <w:t>1,16</w:t>
            </w:r>
          </w:p>
        </w:tc>
      </w:tr>
      <w:tr w:rsidR="00D4418E" w:rsidRPr="007B4CC7" w14:paraId="77A4F15A" w14:textId="77777777" w:rsidTr="00FD4539">
        <w:tc>
          <w:tcPr>
            <w:tcW w:w="1106" w:type="dxa"/>
            <w:vAlign w:val="center"/>
          </w:tcPr>
          <w:p w14:paraId="6B7CF055" w14:textId="77777777" w:rsidR="00D4418E" w:rsidRPr="00D81F95" w:rsidRDefault="00D4418E" w:rsidP="004B4CA7">
            <w:pPr>
              <w:spacing w:line="360" w:lineRule="auto"/>
              <w:rPr>
                <w:rFonts w:ascii="Arial" w:hAnsi="Arial" w:cs="Arial"/>
                <w:sz w:val="24"/>
                <w:szCs w:val="24"/>
              </w:rPr>
            </w:pPr>
            <w:r w:rsidRPr="00D81F95">
              <w:rPr>
                <w:rFonts w:ascii="Arial" w:hAnsi="Arial" w:cs="Arial"/>
                <w:sz w:val="20"/>
                <w:szCs w:val="20"/>
              </w:rPr>
              <w:t>Lee et al. (2020)</w:t>
            </w:r>
          </w:p>
        </w:tc>
        <w:tc>
          <w:tcPr>
            <w:tcW w:w="2013" w:type="dxa"/>
            <w:vAlign w:val="center"/>
          </w:tcPr>
          <w:p w14:paraId="331CCE36" w14:textId="5240D25A" w:rsidR="00D4418E" w:rsidRPr="00D81F95" w:rsidRDefault="00514C57" w:rsidP="004B4CA7">
            <w:pPr>
              <w:spacing w:line="360" w:lineRule="auto"/>
              <w:rPr>
                <w:rFonts w:ascii="Arial" w:hAnsi="Arial" w:cs="Arial"/>
                <w:sz w:val="20"/>
                <w:szCs w:val="20"/>
              </w:rPr>
            </w:pPr>
            <w:proofErr w:type="spellStart"/>
            <w:r w:rsidRPr="00514C57">
              <w:rPr>
                <w:rFonts w:ascii="Arial" w:hAnsi="Arial" w:cs="Arial"/>
                <w:sz w:val="20"/>
                <w:szCs w:val="20"/>
              </w:rPr>
              <w:t>Authorial</w:t>
            </w:r>
            <w:proofErr w:type="spellEnd"/>
            <w:r w:rsidRPr="00514C57">
              <w:rPr>
                <w:rFonts w:ascii="Arial" w:hAnsi="Arial" w:cs="Arial"/>
                <w:sz w:val="20"/>
                <w:szCs w:val="20"/>
              </w:rPr>
              <w:t xml:space="preserve"> </w:t>
            </w:r>
            <w:proofErr w:type="spellStart"/>
            <w:r w:rsidRPr="00514C57">
              <w:rPr>
                <w:rFonts w:ascii="Arial" w:hAnsi="Arial" w:cs="Arial"/>
                <w:sz w:val="20"/>
                <w:szCs w:val="20"/>
              </w:rPr>
              <w:t>instrument</w:t>
            </w:r>
            <w:proofErr w:type="spellEnd"/>
            <w:r w:rsidRPr="00514C57">
              <w:rPr>
                <w:rFonts w:ascii="Arial" w:hAnsi="Arial" w:cs="Arial"/>
                <w:sz w:val="20"/>
                <w:szCs w:val="20"/>
              </w:rPr>
              <w:t xml:space="preserve">, 7-point </w:t>
            </w:r>
            <w:proofErr w:type="spellStart"/>
            <w:r w:rsidRPr="00514C57">
              <w:rPr>
                <w:rFonts w:ascii="Arial" w:hAnsi="Arial" w:cs="Arial"/>
                <w:sz w:val="20"/>
                <w:szCs w:val="20"/>
              </w:rPr>
              <w:t>Likert</w:t>
            </w:r>
            <w:proofErr w:type="spellEnd"/>
            <w:r w:rsidRPr="00514C57">
              <w:rPr>
                <w:rFonts w:ascii="Arial" w:hAnsi="Arial" w:cs="Arial"/>
                <w:sz w:val="20"/>
                <w:szCs w:val="20"/>
              </w:rPr>
              <w:t xml:space="preserve"> </w:t>
            </w:r>
            <w:proofErr w:type="spellStart"/>
            <w:r w:rsidRPr="00514C57">
              <w:rPr>
                <w:rFonts w:ascii="Arial" w:hAnsi="Arial" w:cs="Arial"/>
                <w:sz w:val="20"/>
                <w:szCs w:val="20"/>
              </w:rPr>
              <w:t>scale</w:t>
            </w:r>
            <w:proofErr w:type="spellEnd"/>
          </w:p>
        </w:tc>
        <w:tc>
          <w:tcPr>
            <w:tcW w:w="1984" w:type="dxa"/>
            <w:vAlign w:val="center"/>
          </w:tcPr>
          <w:p w14:paraId="7968B740" w14:textId="77777777" w:rsidR="00581E89" w:rsidRPr="00581E89" w:rsidRDefault="00581E89" w:rsidP="004B4CA7">
            <w:pPr>
              <w:spacing w:line="360" w:lineRule="auto"/>
              <w:rPr>
                <w:rFonts w:ascii="Arial" w:hAnsi="Arial" w:cs="Arial"/>
                <w:sz w:val="20"/>
                <w:szCs w:val="20"/>
                <w:lang w:val="en-US"/>
              </w:rPr>
            </w:pPr>
            <w:r w:rsidRPr="00581E89">
              <w:rPr>
                <w:rFonts w:ascii="Arial" w:hAnsi="Arial" w:cs="Arial"/>
                <w:sz w:val="20"/>
                <w:szCs w:val="20"/>
                <w:lang w:val="en-US"/>
              </w:rPr>
              <w:t>Behavioral beliefs, evaluation of the outcome of behavioral belief, normative beliefs,</w:t>
            </w:r>
          </w:p>
          <w:p w14:paraId="24EEA848" w14:textId="414B002C" w:rsidR="00D4418E" w:rsidRPr="00581E89" w:rsidRDefault="00581E89" w:rsidP="004B4CA7">
            <w:pPr>
              <w:spacing w:line="360" w:lineRule="auto"/>
              <w:rPr>
                <w:rFonts w:ascii="Arial" w:hAnsi="Arial" w:cs="Arial"/>
                <w:sz w:val="20"/>
                <w:szCs w:val="20"/>
                <w:lang w:val="en-US"/>
              </w:rPr>
            </w:pPr>
            <w:r w:rsidRPr="00581E89">
              <w:rPr>
                <w:rFonts w:ascii="Arial" w:hAnsi="Arial" w:cs="Arial"/>
                <w:sz w:val="20"/>
                <w:szCs w:val="20"/>
                <w:lang w:val="en-US"/>
              </w:rPr>
              <w:t>motivation to comply with normative belief, control beliefs, perceived power over control belief, intention</w:t>
            </w:r>
          </w:p>
        </w:tc>
        <w:tc>
          <w:tcPr>
            <w:tcW w:w="1599" w:type="dxa"/>
            <w:vAlign w:val="center"/>
          </w:tcPr>
          <w:p w14:paraId="72BA9B82" w14:textId="1A7DE0BC" w:rsidR="00D4418E" w:rsidRPr="00581E89" w:rsidRDefault="00581E89" w:rsidP="004B4CA7">
            <w:pPr>
              <w:spacing w:line="360" w:lineRule="auto"/>
              <w:rPr>
                <w:rFonts w:ascii="Arial" w:hAnsi="Arial" w:cs="Arial"/>
                <w:sz w:val="20"/>
                <w:szCs w:val="20"/>
                <w:lang w:val="en-US"/>
              </w:rPr>
            </w:pPr>
            <w:r>
              <w:rPr>
                <w:rFonts w:ascii="Arial" w:hAnsi="Arial" w:cs="Arial"/>
                <w:sz w:val="20"/>
                <w:szCs w:val="20"/>
                <w:lang w:val="en-US"/>
              </w:rPr>
              <w:t>Capac</w:t>
            </w:r>
            <w:r w:rsidRPr="00581E89">
              <w:rPr>
                <w:rFonts w:ascii="Arial" w:hAnsi="Arial" w:cs="Arial"/>
                <w:sz w:val="20"/>
                <w:szCs w:val="20"/>
                <w:lang w:val="en-US"/>
              </w:rPr>
              <w:t>ity of the constructs to predict the intention to practice physical activity</w:t>
            </w:r>
          </w:p>
        </w:tc>
        <w:tc>
          <w:tcPr>
            <w:tcW w:w="4213" w:type="dxa"/>
            <w:vAlign w:val="center"/>
          </w:tcPr>
          <w:p w14:paraId="1B7D26AA" w14:textId="77777777" w:rsidR="007B4CC7" w:rsidRPr="007B4CC7" w:rsidRDefault="007B4CC7" w:rsidP="004B4CA7">
            <w:pPr>
              <w:spacing w:line="360" w:lineRule="auto"/>
              <w:rPr>
                <w:rFonts w:ascii="Arial" w:hAnsi="Arial" w:cs="Arial"/>
                <w:sz w:val="20"/>
                <w:szCs w:val="20"/>
                <w:lang w:val="en-US"/>
              </w:rPr>
            </w:pPr>
            <w:r w:rsidRPr="007B4CC7">
              <w:rPr>
                <w:rFonts w:ascii="Arial" w:hAnsi="Arial" w:cs="Arial"/>
                <w:sz w:val="20"/>
                <w:szCs w:val="20"/>
                <w:lang w:val="en-US"/>
              </w:rPr>
              <w:t xml:space="preserve">- Behavioral belief "It improves my physical capacity": </w:t>
            </w:r>
            <w:r w:rsidRPr="007B4CC7">
              <w:rPr>
                <w:rFonts w:ascii="Arial" w:hAnsi="Arial" w:cs="Arial"/>
                <w:sz w:val="20"/>
                <w:szCs w:val="20"/>
              </w:rPr>
              <w:t>β</w:t>
            </w:r>
            <w:r w:rsidRPr="007B4CC7">
              <w:rPr>
                <w:rFonts w:ascii="Arial" w:hAnsi="Arial" w:cs="Arial"/>
                <w:sz w:val="20"/>
                <w:szCs w:val="20"/>
                <w:lang w:val="en-US"/>
              </w:rPr>
              <w:t xml:space="preserve"> = 0.254, standard error = 0.070, p &lt; 0.01</w:t>
            </w:r>
          </w:p>
          <w:p w14:paraId="2B4101FB" w14:textId="77777777" w:rsidR="007B4CC7" w:rsidRPr="007B4CC7" w:rsidRDefault="007B4CC7" w:rsidP="004B4CA7">
            <w:pPr>
              <w:spacing w:line="360" w:lineRule="auto"/>
              <w:rPr>
                <w:rFonts w:ascii="Arial" w:hAnsi="Arial" w:cs="Arial"/>
                <w:sz w:val="20"/>
                <w:szCs w:val="20"/>
                <w:lang w:val="en-US"/>
              </w:rPr>
            </w:pPr>
            <w:r w:rsidRPr="007B4CC7">
              <w:rPr>
                <w:rFonts w:ascii="Arial" w:hAnsi="Arial" w:cs="Arial"/>
                <w:sz w:val="20"/>
                <w:szCs w:val="20"/>
                <w:lang w:val="en-US"/>
              </w:rPr>
              <w:t xml:space="preserve">- Behavioral belief “It doesn’t take long”: </w:t>
            </w:r>
            <w:r w:rsidRPr="007B4CC7">
              <w:rPr>
                <w:rFonts w:ascii="Arial" w:hAnsi="Arial" w:cs="Arial"/>
                <w:sz w:val="20"/>
                <w:szCs w:val="20"/>
              </w:rPr>
              <w:t>β</w:t>
            </w:r>
            <w:r w:rsidRPr="007B4CC7">
              <w:rPr>
                <w:rFonts w:ascii="Arial" w:hAnsi="Arial" w:cs="Arial"/>
                <w:sz w:val="20"/>
                <w:szCs w:val="20"/>
                <w:lang w:val="en-US"/>
              </w:rPr>
              <w:t xml:space="preserve"> = 0.209, standard error = 0.078, p&lt; 0.01</w:t>
            </w:r>
          </w:p>
          <w:p w14:paraId="4BCFA2CA" w14:textId="77F5B2D4" w:rsidR="00D4418E" w:rsidRPr="007B4CC7" w:rsidRDefault="007B4CC7" w:rsidP="004B4CA7">
            <w:pPr>
              <w:spacing w:line="360" w:lineRule="auto"/>
              <w:rPr>
                <w:rFonts w:ascii="Arial" w:hAnsi="Arial" w:cs="Arial"/>
                <w:sz w:val="20"/>
                <w:szCs w:val="20"/>
                <w:lang w:val="en-US"/>
              </w:rPr>
            </w:pPr>
            <w:r w:rsidRPr="007B4CC7">
              <w:rPr>
                <w:rFonts w:ascii="Arial" w:hAnsi="Arial" w:cs="Arial"/>
                <w:sz w:val="20"/>
                <w:szCs w:val="20"/>
                <w:lang w:val="en-US"/>
              </w:rPr>
              <w:t xml:space="preserve">- Normative belief “Colleagues think I should exercise”: </w:t>
            </w:r>
            <w:r w:rsidRPr="007B4CC7">
              <w:rPr>
                <w:rFonts w:ascii="Arial" w:hAnsi="Arial" w:cs="Arial"/>
                <w:sz w:val="20"/>
                <w:szCs w:val="20"/>
              </w:rPr>
              <w:t>β</w:t>
            </w:r>
            <w:r w:rsidRPr="007B4CC7">
              <w:rPr>
                <w:rFonts w:ascii="Arial" w:hAnsi="Arial" w:cs="Arial"/>
                <w:sz w:val="20"/>
                <w:szCs w:val="20"/>
                <w:lang w:val="en-US"/>
              </w:rPr>
              <w:t xml:space="preserve"> = 0.226, standard error = 0.077, p &lt; 0.01</w:t>
            </w:r>
          </w:p>
        </w:tc>
      </w:tr>
      <w:tr w:rsidR="00D4418E" w:rsidRPr="000F17EF" w14:paraId="4FD99A86" w14:textId="77777777" w:rsidTr="00FD4539">
        <w:tc>
          <w:tcPr>
            <w:tcW w:w="1106" w:type="dxa"/>
            <w:vAlign w:val="center"/>
          </w:tcPr>
          <w:p w14:paraId="0DCBFEF6" w14:textId="77777777" w:rsidR="00D4418E" w:rsidRPr="00D81F95" w:rsidRDefault="00D4418E" w:rsidP="004B4CA7">
            <w:pPr>
              <w:spacing w:line="360" w:lineRule="auto"/>
              <w:rPr>
                <w:rFonts w:ascii="Arial" w:hAnsi="Arial" w:cs="Arial"/>
                <w:sz w:val="24"/>
                <w:szCs w:val="24"/>
              </w:rPr>
            </w:pPr>
            <w:r w:rsidRPr="00D81F95">
              <w:rPr>
                <w:rFonts w:ascii="Arial" w:hAnsi="Arial" w:cs="Arial"/>
                <w:sz w:val="20"/>
                <w:szCs w:val="20"/>
              </w:rPr>
              <w:t>Lee et al. (2022)*</w:t>
            </w:r>
          </w:p>
        </w:tc>
        <w:tc>
          <w:tcPr>
            <w:tcW w:w="2013" w:type="dxa"/>
            <w:vAlign w:val="center"/>
          </w:tcPr>
          <w:p w14:paraId="6600E12E" w14:textId="4D4F01A0" w:rsidR="00D4418E" w:rsidRPr="00D81F95" w:rsidRDefault="000F17EF" w:rsidP="004B4CA7">
            <w:pPr>
              <w:spacing w:line="360" w:lineRule="auto"/>
              <w:rPr>
                <w:rFonts w:ascii="Arial" w:hAnsi="Arial" w:cs="Arial"/>
                <w:sz w:val="20"/>
                <w:szCs w:val="20"/>
              </w:rPr>
            </w:pPr>
            <w:proofErr w:type="spellStart"/>
            <w:r w:rsidRPr="00514C57">
              <w:rPr>
                <w:rFonts w:ascii="Arial" w:hAnsi="Arial" w:cs="Arial"/>
                <w:sz w:val="20"/>
                <w:szCs w:val="20"/>
              </w:rPr>
              <w:t>Authorial</w:t>
            </w:r>
            <w:proofErr w:type="spellEnd"/>
            <w:r w:rsidRPr="00514C57">
              <w:rPr>
                <w:rFonts w:ascii="Arial" w:hAnsi="Arial" w:cs="Arial"/>
                <w:sz w:val="20"/>
                <w:szCs w:val="20"/>
              </w:rPr>
              <w:t xml:space="preserve"> </w:t>
            </w:r>
            <w:proofErr w:type="spellStart"/>
            <w:r w:rsidRPr="00514C57">
              <w:rPr>
                <w:rFonts w:ascii="Arial" w:hAnsi="Arial" w:cs="Arial"/>
                <w:sz w:val="20"/>
                <w:szCs w:val="20"/>
              </w:rPr>
              <w:t>instrument</w:t>
            </w:r>
            <w:proofErr w:type="spellEnd"/>
            <w:r w:rsidRPr="00514C57">
              <w:rPr>
                <w:rFonts w:ascii="Arial" w:hAnsi="Arial" w:cs="Arial"/>
                <w:sz w:val="20"/>
                <w:szCs w:val="20"/>
              </w:rPr>
              <w:t xml:space="preserve">, 7-point </w:t>
            </w:r>
            <w:proofErr w:type="spellStart"/>
            <w:r w:rsidRPr="00514C57">
              <w:rPr>
                <w:rFonts w:ascii="Arial" w:hAnsi="Arial" w:cs="Arial"/>
                <w:sz w:val="20"/>
                <w:szCs w:val="20"/>
              </w:rPr>
              <w:t>Likert</w:t>
            </w:r>
            <w:proofErr w:type="spellEnd"/>
            <w:r w:rsidRPr="00514C57">
              <w:rPr>
                <w:rFonts w:ascii="Arial" w:hAnsi="Arial" w:cs="Arial"/>
                <w:sz w:val="20"/>
                <w:szCs w:val="20"/>
              </w:rPr>
              <w:t xml:space="preserve"> </w:t>
            </w:r>
            <w:proofErr w:type="spellStart"/>
            <w:r w:rsidRPr="00514C57">
              <w:rPr>
                <w:rFonts w:ascii="Arial" w:hAnsi="Arial" w:cs="Arial"/>
                <w:sz w:val="20"/>
                <w:szCs w:val="20"/>
              </w:rPr>
              <w:t>scale</w:t>
            </w:r>
            <w:proofErr w:type="spellEnd"/>
          </w:p>
        </w:tc>
        <w:tc>
          <w:tcPr>
            <w:tcW w:w="1984" w:type="dxa"/>
            <w:vAlign w:val="center"/>
          </w:tcPr>
          <w:p w14:paraId="4ACB9C4B" w14:textId="4A0B4557" w:rsidR="00D4418E" w:rsidRPr="000F17EF" w:rsidRDefault="000F17EF" w:rsidP="004B4CA7">
            <w:pPr>
              <w:spacing w:line="360" w:lineRule="auto"/>
              <w:rPr>
                <w:rFonts w:ascii="Arial" w:hAnsi="Arial" w:cs="Arial"/>
                <w:sz w:val="20"/>
                <w:szCs w:val="20"/>
                <w:lang w:val="en-US"/>
              </w:rPr>
            </w:pPr>
            <w:r w:rsidRPr="000F17EF">
              <w:rPr>
                <w:rFonts w:ascii="Arial" w:hAnsi="Arial" w:cs="Arial"/>
                <w:sz w:val="20"/>
                <w:szCs w:val="20"/>
                <w:lang w:val="en-US"/>
              </w:rPr>
              <w:t>Behavioral beliefs, evaluation of the outcome of the behavioral belief, normative beliefs, motivation to fulfill the normative belief, intention</w:t>
            </w:r>
          </w:p>
        </w:tc>
        <w:tc>
          <w:tcPr>
            <w:tcW w:w="1599" w:type="dxa"/>
            <w:vAlign w:val="center"/>
          </w:tcPr>
          <w:p w14:paraId="0037C962" w14:textId="152FC7AF" w:rsidR="00D4418E" w:rsidRPr="000F17EF" w:rsidRDefault="000F17EF" w:rsidP="004B4CA7">
            <w:pPr>
              <w:spacing w:line="360" w:lineRule="auto"/>
              <w:rPr>
                <w:rFonts w:ascii="Arial" w:hAnsi="Arial" w:cs="Arial"/>
                <w:sz w:val="20"/>
                <w:szCs w:val="20"/>
                <w:lang w:val="en-US"/>
              </w:rPr>
            </w:pPr>
            <w:r w:rsidRPr="000F17EF">
              <w:rPr>
                <w:rFonts w:ascii="Arial" w:hAnsi="Arial" w:cs="Arial"/>
                <w:sz w:val="20"/>
                <w:szCs w:val="20"/>
                <w:lang w:val="en-US"/>
              </w:rPr>
              <w:t xml:space="preserve">Comparison of constructs and level of physical activity before and after an intervention in physically active and </w:t>
            </w:r>
            <w:r w:rsidRPr="000F17EF">
              <w:rPr>
                <w:rFonts w:ascii="Arial" w:hAnsi="Arial" w:cs="Arial"/>
                <w:sz w:val="20"/>
                <w:szCs w:val="20"/>
                <w:lang w:val="en-US"/>
              </w:rPr>
              <w:lastRenderedPageBreak/>
              <w:t>inactive firefighters</w:t>
            </w:r>
          </w:p>
        </w:tc>
        <w:tc>
          <w:tcPr>
            <w:tcW w:w="4213" w:type="dxa"/>
            <w:vAlign w:val="center"/>
          </w:tcPr>
          <w:p w14:paraId="773569CC" w14:textId="77777777" w:rsidR="00D4418E" w:rsidRPr="00D81F95" w:rsidRDefault="00D4418E" w:rsidP="004B4CA7">
            <w:pPr>
              <w:spacing w:line="360" w:lineRule="auto"/>
              <w:rPr>
                <w:rFonts w:ascii="Arial" w:hAnsi="Arial" w:cs="Arial"/>
                <w:sz w:val="20"/>
                <w:szCs w:val="20"/>
              </w:rPr>
            </w:pPr>
            <w:r w:rsidRPr="00D81F95">
              <w:rPr>
                <w:rFonts w:ascii="Arial" w:hAnsi="Arial" w:cs="Arial"/>
                <w:sz w:val="20"/>
                <w:szCs w:val="20"/>
              </w:rPr>
              <w:lastRenderedPageBreak/>
              <w:t>- ATF (</w:t>
            </w:r>
            <w:r w:rsidRPr="00D81F95">
              <w:rPr>
                <w:rFonts w:ascii="Arial" w:hAnsi="Arial" w:cs="Arial"/>
                <w:sz w:val="20"/>
                <w:szCs w:val="20"/>
              </w:rPr>
              <w:sym w:font="Symbol" w:char="F044"/>
            </w:r>
            <w:r w:rsidRPr="00D81F95">
              <w:rPr>
                <w:rFonts w:ascii="Arial" w:hAnsi="Arial" w:cs="Arial"/>
                <w:sz w:val="20"/>
                <w:szCs w:val="20"/>
              </w:rPr>
              <w:t xml:space="preserve"> minutos/semana): 68</w:t>
            </w:r>
            <w:r w:rsidRPr="00D81F95">
              <w:rPr>
                <w:rFonts w:ascii="Arial" w:hAnsi="Arial" w:cs="Arial"/>
                <w:sz w:val="20"/>
                <w:szCs w:val="20"/>
              </w:rPr>
              <w:sym w:font="Symbol" w:char="F0B1"/>
            </w:r>
            <w:r w:rsidRPr="00D81F95">
              <w:rPr>
                <w:rFonts w:ascii="Arial" w:hAnsi="Arial" w:cs="Arial"/>
                <w:sz w:val="20"/>
                <w:szCs w:val="20"/>
              </w:rPr>
              <w:t>126 (grupo inativo)</w:t>
            </w:r>
          </w:p>
          <w:p w14:paraId="37649763" w14:textId="77777777" w:rsidR="00D4418E" w:rsidRDefault="00D4418E" w:rsidP="004B4CA7">
            <w:pPr>
              <w:spacing w:line="360" w:lineRule="auto"/>
              <w:rPr>
                <w:rFonts w:ascii="Arial" w:hAnsi="Arial" w:cs="Arial"/>
                <w:sz w:val="20"/>
                <w:szCs w:val="20"/>
              </w:rPr>
            </w:pPr>
            <w:r w:rsidRPr="00D81F95">
              <w:rPr>
                <w:rFonts w:ascii="Arial" w:hAnsi="Arial" w:cs="Arial"/>
                <w:sz w:val="20"/>
                <w:szCs w:val="20"/>
              </w:rPr>
              <w:t>- Avaliação do resultado da crença comportamental “não leva muito tempo (</w:t>
            </w:r>
            <w:r w:rsidRPr="00D81F95">
              <w:rPr>
                <w:rFonts w:ascii="Arial" w:hAnsi="Arial" w:cs="Arial"/>
                <w:sz w:val="20"/>
                <w:szCs w:val="20"/>
              </w:rPr>
              <w:sym w:font="Symbol" w:char="F044"/>
            </w:r>
            <w:r w:rsidRPr="00D81F95">
              <w:rPr>
                <w:rFonts w:ascii="Arial" w:hAnsi="Arial" w:cs="Arial"/>
                <w:sz w:val="20"/>
                <w:szCs w:val="20"/>
              </w:rPr>
              <w:t>): 1,56</w:t>
            </w:r>
            <w:r w:rsidRPr="00D81F95">
              <w:rPr>
                <w:rFonts w:ascii="Arial" w:hAnsi="Arial" w:cs="Arial"/>
                <w:sz w:val="20"/>
                <w:szCs w:val="20"/>
              </w:rPr>
              <w:sym w:font="Symbol" w:char="F0B1"/>
            </w:r>
            <w:r w:rsidRPr="00D81F95">
              <w:rPr>
                <w:rFonts w:ascii="Arial" w:hAnsi="Arial" w:cs="Arial"/>
                <w:sz w:val="20"/>
                <w:szCs w:val="20"/>
              </w:rPr>
              <w:t>1,67 (grupo inativo) / 1,18</w:t>
            </w:r>
            <w:r w:rsidRPr="00D81F95">
              <w:rPr>
                <w:rFonts w:ascii="Arial" w:hAnsi="Arial" w:cs="Arial"/>
                <w:sz w:val="20"/>
                <w:szCs w:val="20"/>
              </w:rPr>
              <w:sym w:font="Symbol" w:char="F0B1"/>
            </w:r>
            <w:r w:rsidRPr="00D81F95">
              <w:rPr>
                <w:rFonts w:ascii="Arial" w:hAnsi="Arial" w:cs="Arial"/>
                <w:sz w:val="20"/>
                <w:szCs w:val="20"/>
              </w:rPr>
              <w:t>1,44 (grupo ativo)</w:t>
            </w:r>
          </w:p>
          <w:p w14:paraId="1318B065" w14:textId="77777777" w:rsidR="000F17EF" w:rsidRDefault="000F17EF" w:rsidP="004B4CA7">
            <w:pPr>
              <w:spacing w:line="360" w:lineRule="auto"/>
              <w:rPr>
                <w:rFonts w:ascii="Arial" w:hAnsi="Arial" w:cs="Arial"/>
                <w:sz w:val="20"/>
                <w:szCs w:val="20"/>
              </w:rPr>
            </w:pPr>
          </w:p>
          <w:p w14:paraId="2B5C74F9" w14:textId="21C25143" w:rsidR="000F17EF" w:rsidRPr="000F17EF" w:rsidRDefault="000F17EF" w:rsidP="004B4CA7">
            <w:pPr>
              <w:spacing w:line="360" w:lineRule="auto"/>
              <w:rPr>
                <w:rFonts w:ascii="Arial" w:hAnsi="Arial" w:cs="Arial"/>
                <w:sz w:val="20"/>
                <w:szCs w:val="20"/>
                <w:lang w:val="en-US"/>
              </w:rPr>
            </w:pPr>
            <w:r w:rsidRPr="000F17EF">
              <w:rPr>
                <w:rFonts w:ascii="Arial" w:hAnsi="Arial" w:cs="Arial"/>
                <w:sz w:val="20"/>
                <w:szCs w:val="20"/>
                <w:lang w:val="en-US"/>
              </w:rPr>
              <w:t>- ATF (</w:t>
            </w:r>
            <w:r w:rsidRPr="00D81F95">
              <w:rPr>
                <w:rFonts w:ascii="Arial" w:hAnsi="Arial" w:cs="Arial"/>
                <w:sz w:val="20"/>
                <w:szCs w:val="20"/>
              </w:rPr>
              <w:sym w:font="Symbol" w:char="F044"/>
            </w:r>
            <w:r w:rsidRPr="000F17EF">
              <w:rPr>
                <w:rFonts w:ascii="Arial" w:hAnsi="Arial" w:cs="Arial"/>
                <w:sz w:val="20"/>
                <w:szCs w:val="20"/>
                <w:lang w:val="en-US"/>
              </w:rPr>
              <w:t xml:space="preserve"> minutes/week): 68</w:t>
            </w:r>
            <w:r w:rsidRPr="00D81F95">
              <w:rPr>
                <w:rFonts w:ascii="Arial" w:hAnsi="Arial" w:cs="Arial"/>
                <w:sz w:val="20"/>
                <w:szCs w:val="20"/>
              </w:rPr>
              <w:sym w:font="Symbol" w:char="F0B1"/>
            </w:r>
            <w:r w:rsidRPr="000F17EF">
              <w:rPr>
                <w:rFonts w:ascii="Arial" w:hAnsi="Arial" w:cs="Arial"/>
                <w:sz w:val="20"/>
                <w:szCs w:val="20"/>
                <w:lang w:val="en-US"/>
              </w:rPr>
              <w:t>126 (inactive group)</w:t>
            </w:r>
          </w:p>
          <w:p w14:paraId="5728B5F7" w14:textId="349E4A3D" w:rsidR="000F17EF" w:rsidRPr="000F17EF" w:rsidRDefault="000F17EF" w:rsidP="004B4CA7">
            <w:pPr>
              <w:spacing w:line="360" w:lineRule="auto"/>
              <w:rPr>
                <w:rFonts w:ascii="Arial" w:hAnsi="Arial" w:cs="Arial"/>
                <w:sz w:val="20"/>
                <w:szCs w:val="20"/>
                <w:lang w:val="en-US"/>
              </w:rPr>
            </w:pPr>
            <w:r w:rsidRPr="000F17EF">
              <w:rPr>
                <w:rFonts w:ascii="Arial" w:hAnsi="Arial" w:cs="Arial"/>
                <w:sz w:val="20"/>
                <w:szCs w:val="20"/>
                <w:lang w:val="en-US"/>
              </w:rPr>
              <w:lastRenderedPageBreak/>
              <w:t>- Assessment of the result of the behavioral belief “it doesn’t take much time (</w:t>
            </w:r>
            <w:r w:rsidRPr="00D81F95">
              <w:rPr>
                <w:rFonts w:ascii="Arial" w:hAnsi="Arial" w:cs="Arial"/>
                <w:sz w:val="20"/>
                <w:szCs w:val="20"/>
              </w:rPr>
              <w:sym w:font="Symbol" w:char="F044"/>
            </w:r>
            <w:r w:rsidRPr="000F17EF">
              <w:rPr>
                <w:rFonts w:ascii="Arial" w:hAnsi="Arial" w:cs="Arial"/>
                <w:sz w:val="20"/>
                <w:szCs w:val="20"/>
                <w:lang w:val="en-US"/>
              </w:rPr>
              <w:t>): 1.56</w:t>
            </w:r>
            <w:r w:rsidRPr="00D81F95">
              <w:rPr>
                <w:rFonts w:ascii="Arial" w:hAnsi="Arial" w:cs="Arial"/>
                <w:sz w:val="20"/>
                <w:szCs w:val="20"/>
              </w:rPr>
              <w:sym w:font="Symbol" w:char="F0B1"/>
            </w:r>
            <w:r w:rsidRPr="000F17EF">
              <w:rPr>
                <w:rFonts w:ascii="Arial" w:hAnsi="Arial" w:cs="Arial"/>
                <w:sz w:val="20"/>
                <w:szCs w:val="20"/>
                <w:lang w:val="en-US"/>
              </w:rPr>
              <w:t>1.67 (inactive group) / 1.18</w:t>
            </w:r>
            <w:r w:rsidRPr="00D81F95">
              <w:rPr>
                <w:rFonts w:ascii="Arial" w:hAnsi="Arial" w:cs="Arial"/>
                <w:sz w:val="20"/>
                <w:szCs w:val="20"/>
              </w:rPr>
              <w:sym w:font="Symbol" w:char="F0B1"/>
            </w:r>
            <w:r w:rsidRPr="000F17EF">
              <w:rPr>
                <w:rFonts w:ascii="Arial" w:hAnsi="Arial" w:cs="Arial"/>
                <w:sz w:val="20"/>
                <w:szCs w:val="20"/>
                <w:lang w:val="en-US"/>
              </w:rPr>
              <w:t>1.44 (active group)</w:t>
            </w:r>
          </w:p>
        </w:tc>
      </w:tr>
    </w:tbl>
    <w:p w14:paraId="1D958E96" w14:textId="23EF8A55" w:rsidR="00D4418E" w:rsidRDefault="00D4418E" w:rsidP="004B4CA7">
      <w:pPr>
        <w:spacing w:line="360" w:lineRule="auto"/>
        <w:jc w:val="both"/>
        <w:rPr>
          <w:rFonts w:ascii="Arial" w:eastAsia="Times New Roman" w:hAnsi="Arial" w:cs="Arial"/>
          <w:sz w:val="24"/>
          <w:szCs w:val="24"/>
          <w:lang w:val="en-US" w:eastAsia="pt-BR"/>
        </w:rPr>
      </w:pPr>
      <w:r w:rsidRPr="00D4418E">
        <w:rPr>
          <w:rFonts w:ascii="Arial" w:eastAsia="Times New Roman" w:hAnsi="Arial" w:cs="Arial"/>
          <w:b/>
          <w:bCs/>
          <w:sz w:val="24"/>
          <w:szCs w:val="24"/>
          <w:lang w:val="en-US" w:eastAsia="pt-BR"/>
        </w:rPr>
        <w:lastRenderedPageBreak/>
        <w:t>Legend</w:t>
      </w:r>
      <w:r w:rsidRPr="00D4418E">
        <w:rPr>
          <w:rFonts w:ascii="Arial" w:eastAsia="Times New Roman" w:hAnsi="Arial" w:cs="Arial"/>
          <w:sz w:val="24"/>
          <w:szCs w:val="24"/>
          <w:lang w:val="en-US" w:eastAsia="pt-BR"/>
        </w:rPr>
        <w:t xml:space="preserve">: *: values are averages </w:t>
      </w:r>
      <w:r>
        <w:rPr>
          <w:rFonts w:ascii="Arial" w:hAnsi="Arial" w:cs="Arial"/>
          <w:sz w:val="24"/>
          <w:szCs w:val="24"/>
        </w:rPr>
        <w:sym w:font="Symbol" w:char="F0B1"/>
      </w:r>
      <w:r w:rsidRPr="00D4418E">
        <w:rPr>
          <w:rFonts w:ascii="Arial" w:hAnsi="Arial" w:cs="Arial"/>
          <w:sz w:val="24"/>
          <w:szCs w:val="24"/>
          <w:lang w:val="en-US"/>
        </w:rPr>
        <w:t xml:space="preserve"> </w:t>
      </w:r>
      <w:r w:rsidRPr="00D4418E">
        <w:rPr>
          <w:rFonts w:ascii="Arial" w:eastAsia="Times New Roman" w:hAnsi="Arial" w:cs="Arial"/>
          <w:sz w:val="24"/>
          <w:szCs w:val="24"/>
          <w:lang w:val="en-US" w:eastAsia="pt-BR"/>
        </w:rPr>
        <w:t xml:space="preserve">standard deviation; </w:t>
      </w:r>
      <w:r>
        <w:rPr>
          <w:rFonts w:ascii="Arial" w:hAnsi="Arial" w:cs="Arial"/>
          <w:sz w:val="24"/>
          <w:szCs w:val="24"/>
        </w:rPr>
        <w:sym w:font="Symbol" w:char="F044"/>
      </w:r>
      <w:r w:rsidRPr="00D4418E">
        <w:rPr>
          <w:rFonts w:ascii="Arial" w:eastAsia="Times New Roman" w:hAnsi="Arial" w:cs="Arial"/>
          <w:sz w:val="24"/>
          <w:szCs w:val="24"/>
          <w:lang w:val="en-US" w:eastAsia="pt-BR"/>
        </w:rPr>
        <w:t>: mean difference before and after the intervention; ATV: physical activity.</w:t>
      </w:r>
    </w:p>
    <w:p w14:paraId="38E2499E" w14:textId="5AA12380" w:rsidR="00D4418E" w:rsidRDefault="00D4418E" w:rsidP="004B4CA7">
      <w:pPr>
        <w:spacing w:line="360" w:lineRule="auto"/>
        <w:jc w:val="both"/>
        <w:rPr>
          <w:rFonts w:ascii="Arial" w:eastAsia="Times New Roman" w:hAnsi="Arial" w:cs="Arial"/>
          <w:b/>
          <w:bCs/>
          <w:sz w:val="24"/>
          <w:szCs w:val="24"/>
          <w:lang w:val="en-US" w:eastAsia="pt-BR"/>
        </w:rPr>
      </w:pPr>
      <w:r w:rsidRPr="00D4418E">
        <w:rPr>
          <w:rFonts w:ascii="Arial" w:eastAsia="Times New Roman" w:hAnsi="Arial" w:cs="Arial"/>
          <w:b/>
          <w:bCs/>
          <w:sz w:val="24"/>
          <w:szCs w:val="24"/>
          <w:lang w:val="en-US" w:eastAsia="pt-BR"/>
        </w:rPr>
        <w:t>DISCUSSION</w:t>
      </w:r>
    </w:p>
    <w:p w14:paraId="153A2339" w14:textId="4CCF18BA" w:rsidR="00D4418E" w:rsidRDefault="00AF0B6D" w:rsidP="004B4CA7">
      <w:pPr>
        <w:spacing w:line="360" w:lineRule="auto"/>
        <w:ind w:firstLine="708"/>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Based on the TPB, this systematic review synthesized the results of four studies that examined the relationship between the intention to practice physical activity and its outcomes in security agents</w:t>
      </w:r>
      <w:r w:rsidR="00D4418E" w:rsidRPr="00D4418E">
        <w:rPr>
          <w:rFonts w:ascii="Arial" w:eastAsia="Times New Roman" w:hAnsi="Arial" w:cs="Arial"/>
          <w:sz w:val="24"/>
          <w:szCs w:val="24"/>
          <w:lang w:val="en-US" w:eastAsia="pt-BR"/>
        </w:rPr>
        <w:t>. The main results reveal that the behavioral beliefs "it improves my physical capacity</w:t>
      </w:r>
      <w:r>
        <w:rPr>
          <w:rFonts w:ascii="Arial" w:eastAsia="Times New Roman" w:hAnsi="Arial" w:cs="Arial"/>
          <w:sz w:val="24"/>
          <w:szCs w:val="24"/>
          <w:lang w:val="en-US" w:eastAsia="pt-BR"/>
        </w:rPr>
        <w:t xml:space="preserve">," "it does not take much time," and the normative belief "colleagues think I should exercise" can explain 25% of the variation in the intention to exercise and 10% of the </w:t>
      </w:r>
      <w:r w:rsidR="00D4418E" w:rsidRPr="00D4418E">
        <w:rPr>
          <w:rFonts w:ascii="Arial" w:eastAsia="Times New Roman" w:hAnsi="Arial" w:cs="Arial"/>
          <w:sz w:val="24"/>
          <w:szCs w:val="24"/>
          <w:lang w:val="en-US" w:eastAsia="pt-BR"/>
        </w:rPr>
        <w:t>variation in physical exercise behavior</w:t>
      </w:r>
      <w:r w:rsidR="00D4418E" w:rsidRPr="00D4418E">
        <w:rPr>
          <w:rFonts w:ascii="Arial" w:eastAsia="Times New Roman" w:hAnsi="Arial" w:cs="Arial"/>
          <w:sz w:val="24"/>
          <w:szCs w:val="24"/>
          <w:vertAlign w:val="superscript"/>
          <w:lang w:val="en-US" w:eastAsia="pt-BR"/>
        </w:rPr>
        <w:t>17</w:t>
      </w:r>
      <w:r w:rsidR="00D4418E" w:rsidRPr="00D4418E">
        <w:rPr>
          <w:rFonts w:ascii="Arial" w:eastAsia="Times New Roman" w:hAnsi="Arial" w:cs="Arial"/>
          <w:sz w:val="24"/>
          <w:szCs w:val="24"/>
          <w:lang w:val="en-US" w:eastAsia="pt-BR"/>
        </w:rPr>
        <w:t>. Furthermore, an intervention in the workplace to encourage the practice of voluntary physical exercise reduced firefighters' aversion to delaying an exercise session (p&lt;0.01)</w:t>
      </w:r>
      <w:r>
        <w:rPr>
          <w:rFonts w:ascii="Arial" w:eastAsia="Times New Roman" w:hAnsi="Arial" w:cs="Arial"/>
          <w:sz w:val="24"/>
          <w:szCs w:val="24"/>
          <w:lang w:val="en-US" w:eastAsia="pt-BR"/>
        </w:rPr>
        <w:t>. It increased</w:t>
      </w:r>
      <w:r w:rsidR="00D4418E" w:rsidRPr="00D4418E">
        <w:rPr>
          <w:rFonts w:ascii="Arial" w:eastAsia="Times New Roman" w:hAnsi="Arial" w:cs="Arial"/>
          <w:sz w:val="24"/>
          <w:szCs w:val="24"/>
          <w:lang w:val="en-US" w:eastAsia="pt-BR"/>
        </w:rPr>
        <w:t xml:space="preserve"> the level of physical activity by 96% (p&lt;0. ,01)</w:t>
      </w:r>
      <w:r w:rsidR="00D4418E" w:rsidRPr="00D4418E">
        <w:rPr>
          <w:rFonts w:ascii="Arial" w:eastAsia="Times New Roman" w:hAnsi="Arial" w:cs="Arial"/>
          <w:sz w:val="24"/>
          <w:szCs w:val="24"/>
          <w:vertAlign w:val="superscript"/>
          <w:lang w:val="en-US" w:eastAsia="pt-BR"/>
        </w:rPr>
        <w:t>16</w:t>
      </w:r>
      <w:r w:rsidR="00D4418E" w:rsidRPr="00D4418E">
        <w:rPr>
          <w:rFonts w:ascii="Arial" w:eastAsia="Times New Roman" w:hAnsi="Arial" w:cs="Arial"/>
          <w:sz w:val="24"/>
          <w:szCs w:val="24"/>
          <w:lang w:val="en-US" w:eastAsia="pt-BR"/>
        </w:rPr>
        <w:t>. Finally, the intention and attitude related to the practice of physical activity were associated with the level of physical activity and age</w:t>
      </w:r>
      <w:r>
        <w:rPr>
          <w:rFonts w:ascii="Arial" w:eastAsia="Times New Roman" w:hAnsi="Arial" w:cs="Arial"/>
          <w:sz w:val="24"/>
          <w:szCs w:val="24"/>
          <w:lang w:val="en-US" w:eastAsia="pt-BR"/>
        </w:rPr>
        <w:t>; that</w:t>
      </w:r>
      <w:r w:rsidR="00D4418E" w:rsidRPr="00D4418E">
        <w:rPr>
          <w:rFonts w:ascii="Arial" w:eastAsia="Times New Roman" w:hAnsi="Arial" w:cs="Arial"/>
          <w:sz w:val="24"/>
          <w:szCs w:val="24"/>
          <w:lang w:val="en-US" w:eastAsia="pt-BR"/>
        </w:rPr>
        <w:t xml:space="preserve"> is, older cadets and physically inactive firefighters presented lower values of intention and attitude aspects</w:t>
      </w:r>
      <w:r w:rsidR="00D4418E" w:rsidRPr="00D4418E">
        <w:rPr>
          <w:rFonts w:ascii="Arial" w:eastAsia="Times New Roman" w:hAnsi="Arial" w:cs="Arial"/>
          <w:sz w:val="24"/>
          <w:szCs w:val="24"/>
          <w:vertAlign w:val="superscript"/>
          <w:lang w:val="en-US" w:eastAsia="pt-BR"/>
        </w:rPr>
        <w:t>14,16</w:t>
      </w:r>
      <w:r w:rsidR="00D4418E" w:rsidRPr="00D4418E">
        <w:rPr>
          <w:rFonts w:ascii="Arial" w:eastAsia="Times New Roman" w:hAnsi="Arial" w:cs="Arial"/>
          <w:sz w:val="24"/>
          <w:szCs w:val="24"/>
          <w:lang w:val="en-US" w:eastAsia="pt-BR"/>
        </w:rPr>
        <w:t>.</w:t>
      </w:r>
    </w:p>
    <w:p w14:paraId="0E4FE8B8" w14:textId="1D86387F" w:rsidR="00D4418E" w:rsidRDefault="00D4418E" w:rsidP="004B4CA7">
      <w:pPr>
        <w:spacing w:line="360" w:lineRule="auto"/>
        <w:ind w:firstLine="708"/>
        <w:jc w:val="both"/>
        <w:rPr>
          <w:rFonts w:ascii="Arial" w:eastAsia="Times New Roman" w:hAnsi="Arial" w:cs="Arial"/>
          <w:sz w:val="24"/>
          <w:szCs w:val="24"/>
          <w:lang w:val="en-US" w:eastAsia="pt-BR"/>
        </w:rPr>
      </w:pPr>
      <w:r w:rsidRPr="00D4418E">
        <w:rPr>
          <w:rFonts w:ascii="Arial" w:eastAsia="Times New Roman" w:hAnsi="Arial" w:cs="Arial"/>
          <w:sz w:val="24"/>
          <w:szCs w:val="24"/>
          <w:lang w:val="en-US" w:eastAsia="pt-BR"/>
        </w:rPr>
        <w:t xml:space="preserve">It is noteworthy that there are studies with healthy security agents involving the Theory of Planned Behavior, however, without the outcome of physical activity, such as the studies by Viki </w:t>
      </w:r>
      <w:r w:rsidR="00AF0B6D">
        <w:rPr>
          <w:rFonts w:ascii="Arial" w:eastAsia="Times New Roman" w:hAnsi="Arial" w:cs="Arial"/>
          <w:sz w:val="24"/>
          <w:szCs w:val="24"/>
          <w:lang w:val="en-US" w:eastAsia="pt-BR"/>
        </w:rPr>
        <w:t>et al.</w:t>
      </w:r>
      <w:r w:rsidRPr="00D4418E">
        <w:rPr>
          <w:rFonts w:ascii="Arial" w:eastAsia="Times New Roman" w:hAnsi="Arial" w:cs="Arial"/>
          <w:sz w:val="24"/>
          <w:szCs w:val="24"/>
          <w:lang w:val="en-US" w:eastAsia="pt-BR"/>
        </w:rPr>
        <w:t xml:space="preserve"> (2006), which deals with the conduct of black American men in police approaches; </w:t>
      </w:r>
      <w:r w:rsidR="00AF0B6D">
        <w:rPr>
          <w:rFonts w:ascii="Arial" w:eastAsia="Times New Roman" w:hAnsi="Arial" w:cs="Arial"/>
          <w:sz w:val="24"/>
          <w:szCs w:val="24"/>
          <w:lang w:val="en-US" w:eastAsia="pt-BR"/>
        </w:rPr>
        <w:t>Whistleblowing</w:t>
      </w:r>
      <w:r w:rsidRPr="00D4418E">
        <w:rPr>
          <w:rFonts w:ascii="Arial" w:eastAsia="Times New Roman" w:hAnsi="Arial" w:cs="Arial"/>
          <w:sz w:val="24"/>
          <w:szCs w:val="24"/>
          <w:lang w:val="en-US" w:eastAsia="pt-BR"/>
        </w:rPr>
        <w:t xml:space="preserve"> et. al. (2005) investigated the predictors of the Korean population's intentions in reporting to security agencies; Keller </w:t>
      </w:r>
      <w:r w:rsidR="00AF0B6D">
        <w:rPr>
          <w:rFonts w:ascii="Arial" w:eastAsia="Times New Roman" w:hAnsi="Arial" w:cs="Arial"/>
          <w:sz w:val="24"/>
          <w:szCs w:val="24"/>
          <w:lang w:val="en-US" w:eastAsia="pt-BR"/>
        </w:rPr>
        <w:t>et al.</w:t>
      </w:r>
      <w:r w:rsidRPr="00D4418E">
        <w:rPr>
          <w:rFonts w:ascii="Arial" w:eastAsia="Times New Roman" w:hAnsi="Arial" w:cs="Arial"/>
          <w:sz w:val="24"/>
          <w:szCs w:val="24"/>
          <w:lang w:val="en-US" w:eastAsia="pt-BR"/>
        </w:rPr>
        <w:t xml:space="preserve"> (2015</w:t>
      </w:r>
      <w:r w:rsidRPr="00D34221">
        <w:rPr>
          <w:rFonts w:ascii="Arial" w:eastAsia="Times New Roman" w:hAnsi="Arial" w:cs="Arial"/>
          <w:sz w:val="24"/>
          <w:szCs w:val="24"/>
          <w:vertAlign w:val="superscript"/>
          <w:lang w:val="en-US" w:eastAsia="pt-BR"/>
        </w:rPr>
        <w:t>26</w:t>
      </w:r>
      <w:r w:rsidRPr="00D4418E">
        <w:rPr>
          <w:rFonts w:ascii="Arial" w:eastAsia="Times New Roman" w:hAnsi="Arial" w:cs="Arial"/>
          <w:sz w:val="24"/>
          <w:szCs w:val="24"/>
          <w:lang w:val="en-US" w:eastAsia="pt-BR"/>
        </w:rPr>
        <w:t>), used the theory to predict crime victims' intentions to report their victimization to the police. Hyland et al. (2012</w:t>
      </w:r>
      <w:r w:rsidRPr="00D34221">
        <w:rPr>
          <w:rFonts w:ascii="Arial" w:eastAsia="Times New Roman" w:hAnsi="Arial" w:cs="Arial"/>
          <w:sz w:val="24"/>
          <w:szCs w:val="24"/>
          <w:vertAlign w:val="superscript"/>
          <w:lang w:val="en-US" w:eastAsia="pt-BR"/>
        </w:rPr>
        <w:t>27</w:t>
      </w:r>
      <w:r w:rsidRPr="00D4418E">
        <w:rPr>
          <w:rFonts w:ascii="Arial" w:eastAsia="Times New Roman" w:hAnsi="Arial" w:cs="Arial"/>
          <w:sz w:val="24"/>
          <w:szCs w:val="24"/>
          <w:lang w:val="en-US" w:eastAsia="pt-BR"/>
        </w:rPr>
        <w:t xml:space="preserve">), in their study that aimed to study the latent structure of the TPB and its effectiveness in explaining the intentions of Dutch police officers to practice a psychological counseling program; and finally, </w:t>
      </w:r>
      <w:proofErr w:type="spellStart"/>
      <w:r w:rsidRPr="00D4418E">
        <w:rPr>
          <w:rFonts w:ascii="Arial" w:eastAsia="Times New Roman" w:hAnsi="Arial" w:cs="Arial"/>
          <w:sz w:val="24"/>
          <w:szCs w:val="24"/>
          <w:lang w:val="en-US" w:eastAsia="pt-BR"/>
        </w:rPr>
        <w:t>Sanaeinasab</w:t>
      </w:r>
      <w:proofErr w:type="spellEnd"/>
      <w:r w:rsidRPr="00D4418E">
        <w:rPr>
          <w:rFonts w:ascii="Arial" w:eastAsia="Times New Roman" w:hAnsi="Arial" w:cs="Arial"/>
          <w:sz w:val="24"/>
          <w:szCs w:val="24"/>
          <w:lang w:val="en-US" w:eastAsia="pt-BR"/>
        </w:rPr>
        <w:t xml:space="preserve"> et al. (2020</w:t>
      </w:r>
      <w:r w:rsidRPr="00D34221">
        <w:rPr>
          <w:rFonts w:ascii="Arial" w:eastAsia="Times New Roman" w:hAnsi="Arial" w:cs="Arial"/>
          <w:sz w:val="24"/>
          <w:szCs w:val="24"/>
          <w:vertAlign w:val="superscript"/>
          <w:lang w:val="en-US" w:eastAsia="pt-BR"/>
        </w:rPr>
        <w:t>28</w:t>
      </w:r>
      <w:r w:rsidRPr="00D4418E">
        <w:rPr>
          <w:rFonts w:ascii="Arial" w:eastAsia="Times New Roman" w:hAnsi="Arial" w:cs="Arial"/>
          <w:sz w:val="24"/>
          <w:szCs w:val="24"/>
          <w:lang w:val="en-US" w:eastAsia="pt-BR"/>
        </w:rPr>
        <w:t xml:space="preserve">) carried out a study </w:t>
      </w:r>
      <w:r w:rsidR="00AF0B6D">
        <w:rPr>
          <w:rFonts w:ascii="Arial" w:eastAsia="Times New Roman" w:hAnsi="Arial" w:cs="Arial"/>
          <w:sz w:val="24"/>
          <w:szCs w:val="24"/>
          <w:lang w:val="en-US" w:eastAsia="pt-BR"/>
        </w:rPr>
        <w:t>to design</w:t>
      </w:r>
      <w:r w:rsidRPr="00D4418E">
        <w:rPr>
          <w:rFonts w:ascii="Arial" w:eastAsia="Times New Roman" w:hAnsi="Arial" w:cs="Arial"/>
          <w:sz w:val="24"/>
          <w:szCs w:val="24"/>
          <w:lang w:val="en-US" w:eastAsia="pt-BR"/>
        </w:rPr>
        <w:t xml:space="preserve"> a health promotion program, through TCP, aiming to increase physical activity in overweight military personnel.</w:t>
      </w:r>
    </w:p>
    <w:p w14:paraId="121E4D10" w14:textId="6BBEAC3D" w:rsidR="00D34221" w:rsidRDefault="00D34221" w:rsidP="004B4CA7">
      <w:pPr>
        <w:spacing w:line="360" w:lineRule="auto"/>
        <w:ind w:firstLine="708"/>
        <w:jc w:val="both"/>
        <w:rPr>
          <w:rFonts w:ascii="Arial" w:eastAsia="Times New Roman" w:hAnsi="Arial" w:cs="Arial"/>
          <w:sz w:val="24"/>
          <w:szCs w:val="24"/>
          <w:lang w:val="en-US" w:eastAsia="pt-BR"/>
        </w:rPr>
      </w:pPr>
      <w:r w:rsidRPr="00D34221">
        <w:rPr>
          <w:rFonts w:ascii="Arial" w:eastAsia="Times New Roman" w:hAnsi="Arial" w:cs="Arial"/>
          <w:sz w:val="24"/>
          <w:szCs w:val="24"/>
          <w:lang w:val="en-US" w:eastAsia="pt-BR"/>
        </w:rPr>
        <w:t xml:space="preserve">Some limitations of this review need to be reported. The first refers to the inclusion of only four studies in the review. However, it is </w:t>
      </w:r>
      <w:r w:rsidR="00AF0B6D">
        <w:rPr>
          <w:rFonts w:ascii="Arial" w:eastAsia="Times New Roman" w:hAnsi="Arial" w:cs="Arial"/>
          <w:sz w:val="24"/>
          <w:szCs w:val="24"/>
          <w:lang w:val="en-US" w:eastAsia="pt-BR"/>
        </w:rPr>
        <w:t>essential</w:t>
      </w:r>
      <w:r w:rsidRPr="00D34221">
        <w:rPr>
          <w:rFonts w:ascii="Arial" w:eastAsia="Times New Roman" w:hAnsi="Arial" w:cs="Arial"/>
          <w:sz w:val="24"/>
          <w:szCs w:val="24"/>
          <w:lang w:val="en-US" w:eastAsia="pt-BR"/>
        </w:rPr>
        <w:t xml:space="preserve"> to highlight that comprehensive literature searches were carried out, and these studies likely represent </w:t>
      </w:r>
      <w:r w:rsidRPr="00D34221">
        <w:rPr>
          <w:rFonts w:ascii="Arial" w:eastAsia="Times New Roman" w:hAnsi="Arial" w:cs="Arial"/>
          <w:sz w:val="24"/>
          <w:szCs w:val="24"/>
          <w:lang w:val="en-US" w:eastAsia="pt-BR"/>
        </w:rPr>
        <w:lastRenderedPageBreak/>
        <w:t xml:space="preserve">the only studies published to date that meet the established criteria for inclusion. Although a limited number of studies may affect the generalizability of results, </w:t>
      </w:r>
      <w:r w:rsidR="00477F66">
        <w:rPr>
          <w:rFonts w:ascii="Arial" w:eastAsia="Times New Roman" w:hAnsi="Arial" w:cs="Arial"/>
          <w:sz w:val="24"/>
          <w:szCs w:val="24"/>
          <w:lang w:val="en-US" w:eastAsia="pt-BR"/>
        </w:rPr>
        <w:t>including</w:t>
      </w:r>
      <w:r w:rsidRPr="00D34221">
        <w:rPr>
          <w:rFonts w:ascii="Arial" w:eastAsia="Times New Roman" w:hAnsi="Arial" w:cs="Arial"/>
          <w:sz w:val="24"/>
          <w:szCs w:val="24"/>
          <w:lang w:val="en-US" w:eastAsia="pt-BR"/>
        </w:rPr>
        <w:t xml:space="preserve"> these studies reflects the current availability of evidence in this specific area. It is essential to carry out future research to expand knowledge and provide a broader base of studies on the relationship between the intention to practice physical activity in security agents and their outcomes.</w:t>
      </w:r>
    </w:p>
    <w:p w14:paraId="687447DF" w14:textId="39805869" w:rsidR="00D34221" w:rsidRDefault="00D34221" w:rsidP="004B4CA7">
      <w:pPr>
        <w:spacing w:line="360" w:lineRule="auto"/>
        <w:ind w:firstLine="708"/>
        <w:jc w:val="both"/>
        <w:rPr>
          <w:rFonts w:ascii="Arial" w:eastAsia="Times New Roman" w:hAnsi="Arial" w:cs="Arial"/>
          <w:sz w:val="24"/>
          <w:szCs w:val="24"/>
          <w:lang w:val="en-US" w:eastAsia="pt-BR"/>
        </w:rPr>
      </w:pPr>
      <w:r w:rsidRPr="00D34221">
        <w:rPr>
          <w:rFonts w:ascii="Arial" w:eastAsia="Times New Roman" w:hAnsi="Arial" w:cs="Arial"/>
          <w:sz w:val="24"/>
          <w:szCs w:val="24"/>
          <w:lang w:val="en-US" w:eastAsia="pt-BR"/>
        </w:rPr>
        <w:t>Regarding the two instruments used in the included studies, there is no evidence of validity (</w:t>
      </w:r>
      <w:r w:rsidR="00477F66">
        <w:rPr>
          <w:rFonts w:ascii="Arial" w:eastAsia="Times New Roman" w:hAnsi="Arial" w:cs="Arial"/>
          <w:sz w:val="24"/>
          <w:szCs w:val="24"/>
          <w:lang w:val="en-US" w:eastAsia="pt-BR"/>
        </w:rPr>
        <w:t>content, construct, or criterion) and reliability</w:t>
      </w:r>
      <w:r w:rsidRPr="00D34221">
        <w:rPr>
          <w:rFonts w:ascii="Arial" w:eastAsia="Times New Roman" w:hAnsi="Arial" w:cs="Arial"/>
          <w:sz w:val="24"/>
          <w:szCs w:val="24"/>
          <w:lang w:val="en-US" w:eastAsia="pt-BR"/>
        </w:rPr>
        <w:t>. The absence of this evidence of validity and reliability may raise questions about the accuracy and precision of the measurements obtained in the studies. Therefore, when analyzing and applying the results of this review</w:t>
      </w:r>
      <w:r w:rsidR="00477F66">
        <w:rPr>
          <w:rFonts w:ascii="Arial" w:eastAsia="Times New Roman" w:hAnsi="Arial" w:cs="Arial"/>
          <w:sz w:val="24"/>
          <w:szCs w:val="24"/>
          <w:lang w:val="en-US" w:eastAsia="pt-BR"/>
        </w:rPr>
        <w:t>,</w:t>
      </w:r>
      <w:r w:rsidRPr="00D34221">
        <w:rPr>
          <w:rFonts w:ascii="Arial" w:eastAsia="Times New Roman" w:hAnsi="Arial" w:cs="Arial"/>
          <w:sz w:val="24"/>
          <w:szCs w:val="24"/>
          <w:lang w:val="en-US" w:eastAsia="pt-BR"/>
        </w:rPr>
        <w:t xml:space="preserve"> it is </w:t>
      </w:r>
      <w:r w:rsidR="00477F66">
        <w:rPr>
          <w:rFonts w:ascii="Arial" w:eastAsia="Times New Roman" w:hAnsi="Arial" w:cs="Arial"/>
          <w:sz w:val="24"/>
          <w:szCs w:val="24"/>
          <w:lang w:val="en-US" w:eastAsia="pt-BR"/>
        </w:rPr>
        <w:t>essential</w:t>
      </w:r>
      <w:r w:rsidRPr="00D34221">
        <w:rPr>
          <w:rFonts w:ascii="Arial" w:eastAsia="Times New Roman" w:hAnsi="Arial" w:cs="Arial"/>
          <w:sz w:val="24"/>
          <w:szCs w:val="24"/>
          <w:lang w:val="en-US" w:eastAsia="pt-BR"/>
        </w:rPr>
        <w:t xml:space="preserve"> to consider these limitations. It is recommended that future studies use valid and reliable instruments to measure the intention to practice physical activity in security agents.</w:t>
      </w:r>
    </w:p>
    <w:p w14:paraId="37CAA3D2" w14:textId="568DFAC5" w:rsidR="00D34221" w:rsidRDefault="00D34221" w:rsidP="004B4CA7">
      <w:pPr>
        <w:spacing w:line="360" w:lineRule="auto"/>
        <w:ind w:firstLine="708"/>
        <w:jc w:val="both"/>
        <w:rPr>
          <w:rFonts w:ascii="Arial" w:eastAsia="Times New Roman" w:hAnsi="Arial" w:cs="Arial"/>
          <w:sz w:val="24"/>
          <w:szCs w:val="24"/>
          <w:lang w:val="en-US" w:eastAsia="pt-BR"/>
        </w:rPr>
      </w:pPr>
      <w:r w:rsidRPr="00D34221">
        <w:rPr>
          <w:rFonts w:ascii="Arial" w:eastAsia="Times New Roman" w:hAnsi="Arial" w:cs="Arial"/>
          <w:sz w:val="24"/>
          <w:szCs w:val="24"/>
          <w:lang w:val="en-US" w:eastAsia="pt-BR"/>
        </w:rPr>
        <w:t xml:space="preserve">Another </w:t>
      </w:r>
      <w:r w:rsidR="00477F66">
        <w:rPr>
          <w:rFonts w:ascii="Arial" w:eastAsia="Times New Roman" w:hAnsi="Arial" w:cs="Arial"/>
          <w:sz w:val="24"/>
          <w:szCs w:val="24"/>
          <w:lang w:val="en-US" w:eastAsia="pt-BR"/>
        </w:rPr>
        <w:t>significant</w:t>
      </w:r>
      <w:r w:rsidRPr="00D34221">
        <w:rPr>
          <w:rFonts w:ascii="Arial" w:eastAsia="Times New Roman" w:hAnsi="Arial" w:cs="Arial"/>
          <w:sz w:val="24"/>
          <w:szCs w:val="24"/>
          <w:lang w:val="en-US" w:eastAsia="pt-BR"/>
        </w:rPr>
        <w:t xml:space="preserve"> limitation of this review concerns the methodological quality of the included studies. Two studies classified as low methodological quality did not describe the sampling strategy, did not justify the sample size, did not report a response rate, did not control confounding factors, </w:t>
      </w:r>
      <w:r w:rsidR="00477F66">
        <w:rPr>
          <w:rFonts w:ascii="Arial" w:eastAsia="Times New Roman" w:hAnsi="Arial" w:cs="Arial"/>
          <w:sz w:val="24"/>
          <w:szCs w:val="24"/>
          <w:lang w:val="en-US" w:eastAsia="pt-BR"/>
        </w:rPr>
        <w:t>measure outcomes through self-report, or</w:t>
      </w:r>
      <w:r w:rsidRPr="00D34221">
        <w:rPr>
          <w:rFonts w:ascii="Arial" w:eastAsia="Times New Roman" w:hAnsi="Arial" w:cs="Arial"/>
          <w:sz w:val="24"/>
          <w:szCs w:val="24"/>
          <w:lang w:val="en-US" w:eastAsia="pt-BR"/>
        </w:rPr>
        <w:t xml:space="preserve"> use adequate statistical treatment. Given the nature of the variables, measuring the outcome through a self-report instrument is understandable</w:t>
      </w:r>
      <w:r w:rsidR="00477F66">
        <w:rPr>
          <w:rFonts w:ascii="Arial" w:eastAsia="Times New Roman" w:hAnsi="Arial" w:cs="Arial"/>
          <w:sz w:val="24"/>
          <w:szCs w:val="24"/>
          <w:lang w:val="en-US" w:eastAsia="pt-BR"/>
        </w:rPr>
        <w:t>. However,</w:t>
      </w:r>
      <w:r w:rsidRPr="00D34221">
        <w:rPr>
          <w:rFonts w:ascii="Arial" w:eastAsia="Times New Roman" w:hAnsi="Arial" w:cs="Arial"/>
          <w:sz w:val="24"/>
          <w:szCs w:val="24"/>
          <w:lang w:val="en-US" w:eastAsia="pt-BR"/>
        </w:rPr>
        <w:t xml:space="preserve"> all other biases can compromise the internal validity of the study. Therefore, it is </w:t>
      </w:r>
      <w:r w:rsidR="00477F66">
        <w:rPr>
          <w:rFonts w:ascii="Arial" w:eastAsia="Times New Roman" w:hAnsi="Arial" w:cs="Arial"/>
          <w:sz w:val="24"/>
          <w:szCs w:val="24"/>
          <w:lang w:val="en-US" w:eastAsia="pt-BR"/>
        </w:rPr>
        <w:t>essential</w:t>
      </w:r>
      <w:r w:rsidRPr="00D34221">
        <w:rPr>
          <w:rFonts w:ascii="Arial" w:eastAsia="Times New Roman" w:hAnsi="Arial" w:cs="Arial"/>
          <w:sz w:val="24"/>
          <w:szCs w:val="24"/>
          <w:lang w:val="en-US" w:eastAsia="pt-BR"/>
        </w:rPr>
        <w:t xml:space="preserve"> to interpret the results with caution. Future research with greater methodological rigor is necessary to corroborate and expand the findings of this review.</w:t>
      </w:r>
    </w:p>
    <w:p w14:paraId="7A8E3B15" w14:textId="7C3A116D" w:rsidR="00D34221" w:rsidRPr="00983B9C" w:rsidRDefault="00D34221" w:rsidP="004B4CA7">
      <w:pPr>
        <w:spacing w:line="360" w:lineRule="auto"/>
        <w:ind w:firstLine="708"/>
        <w:jc w:val="both"/>
        <w:rPr>
          <w:rFonts w:ascii="Arial" w:eastAsia="Times New Roman" w:hAnsi="Arial" w:cs="Arial"/>
          <w:sz w:val="24"/>
          <w:szCs w:val="24"/>
          <w:lang w:val="en-US" w:eastAsia="pt-BR"/>
        </w:rPr>
      </w:pPr>
      <w:r w:rsidRPr="00D34221">
        <w:rPr>
          <w:rFonts w:ascii="Arial" w:eastAsia="Times New Roman" w:hAnsi="Arial" w:cs="Arial"/>
          <w:sz w:val="24"/>
          <w:szCs w:val="24"/>
          <w:lang w:val="en-US" w:eastAsia="pt-BR"/>
        </w:rPr>
        <w:t xml:space="preserve">The </w:t>
      </w:r>
      <w:r w:rsidR="00477F66">
        <w:rPr>
          <w:rFonts w:ascii="Arial" w:eastAsia="Times New Roman" w:hAnsi="Arial" w:cs="Arial"/>
          <w:sz w:val="24"/>
          <w:szCs w:val="24"/>
          <w:lang w:val="en-US" w:eastAsia="pt-BR"/>
        </w:rPr>
        <w:t>study's importance in</w:t>
      </w:r>
      <w:r w:rsidRPr="00D34221">
        <w:rPr>
          <w:rFonts w:ascii="Arial" w:eastAsia="Times New Roman" w:hAnsi="Arial" w:cs="Arial"/>
          <w:sz w:val="24"/>
          <w:szCs w:val="24"/>
          <w:lang w:val="en-US" w:eastAsia="pt-BR"/>
        </w:rPr>
        <w:t xml:space="preserve"> understanding the intention of the practice of physical activity by security agents will assist in public and management policies to create programs that aim to continuously improve the quality of life of this portion of the population.</w:t>
      </w:r>
    </w:p>
    <w:p w14:paraId="45F1FBDE" w14:textId="7C59EAAA" w:rsidR="00D34221" w:rsidRPr="00983B9C" w:rsidRDefault="00D34221" w:rsidP="004B4CA7">
      <w:pPr>
        <w:spacing w:line="360" w:lineRule="auto"/>
        <w:jc w:val="both"/>
        <w:rPr>
          <w:rFonts w:ascii="Arial" w:eastAsia="Times New Roman" w:hAnsi="Arial" w:cs="Arial"/>
          <w:b/>
          <w:bCs/>
          <w:sz w:val="24"/>
          <w:szCs w:val="24"/>
          <w:lang w:val="en-US" w:eastAsia="pt-BR"/>
        </w:rPr>
      </w:pPr>
      <w:r w:rsidRPr="00D34221">
        <w:rPr>
          <w:rFonts w:ascii="Arial" w:eastAsia="Times New Roman" w:hAnsi="Arial" w:cs="Arial"/>
          <w:b/>
          <w:bCs/>
          <w:sz w:val="24"/>
          <w:szCs w:val="24"/>
          <w:lang w:val="en-US" w:eastAsia="pt-BR"/>
        </w:rPr>
        <w:t>CONCLUSION</w:t>
      </w:r>
    </w:p>
    <w:p w14:paraId="2BEECB92" w14:textId="154ECBA6" w:rsidR="00D34221" w:rsidRDefault="00D34221" w:rsidP="004B4CA7">
      <w:pPr>
        <w:spacing w:line="360" w:lineRule="auto"/>
        <w:ind w:firstLine="708"/>
        <w:jc w:val="both"/>
        <w:rPr>
          <w:rFonts w:ascii="Arial" w:eastAsia="Times New Roman" w:hAnsi="Arial" w:cs="Arial"/>
          <w:sz w:val="24"/>
          <w:szCs w:val="24"/>
          <w:lang w:val="en-US" w:eastAsia="pt-BR"/>
        </w:rPr>
      </w:pPr>
      <w:r w:rsidRPr="00D34221">
        <w:rPr>
          <w:rFonts w:ascii="Arial" w:eastAsia="Times New Roman" w:hAnsi="Arial" w:cs="Arial"/>
          <w:sz w:val="24"/>
          <w:szCs w:val="24"/>
          <w:lang w:val="en-US" w:eastAsia="pt-BR"/>
        </w:rPr>
        <w:t>It is concluded, therefore, that despite few studies on the intention to practice physical activity in security agents, the Theory of Planned Behavior - T</w:t>
      </w:r>
      <w:r>
        <w:rPr>
          <w:rFonts w:ascii="Arial" w:eastAsia="Times New Roman" w:hAnsi="Arial" w:cs="Arial"/>
          <w:sz w:val="24"/>
          <w:szCs w:val="24"/>
          <w:lang w:val="en-US" w:eastAsia="pt-BR"/>
        </w:rPr>
        <w:t>PB</w:t>
      </w:r>
      <w:r w:rsidRPr="00D34221">
        <w:rPr>
          <w:rFonts w:ascii="Arial" w:eastAsia="Times New Roman" w:hAnsi="Arial" w:cs="Arial"/>
          <w:sz w:val="24"/>
          <w:szCs w:val="24"/>
          <w:lang w:val="en-US" w:eastAsia="pt-BR"/>
        </w:rPr>
        <w:t>, as it is a theory that addresses human behavior, is effective in predicting intentionality for the practice (or not) of physical activity in this portion of the population.</w:t>
      </w:r>
    </w:p>
    <w:p w14:paraId="54BA47C1" w14:textId="79E5D8C9" w:rsidR="00D34221" w:rsidRDefault="00D34221" w:rsidP="004B4CA7">
      <w:pPr>
        <w:spacing w:line="360" w:lineRule="auto"/>
        <w:ind w:firstLine="708"/>
        <w:jc w:val="both"/>
        <w:rPr>
          <w:rFonts w:ascii="Arial" w:eastAsia="Times New Roman" w:hAnsi="Arial" w:cs="Arial"/>
          <w:sz w:val="24"/>
          <w:szCs w:val="24"/>
          <w:lang w:val="en-US" w:eastAsia="pt-BR"/>
        </w:rPr>
      </w:pPr>
      <w:r w:rsidRPr="00D34221">
        <w:rPr>
          <w:rFonts w:ascii="Arial" w:eastAsia="Times New Roman" w:hAnsi="Arial" w:cs="Arial"/>
          <w:sz w:val="24"/>
          <w:szCs w:val="24"/>
          <w:lang w:val="en-US" w:eastAsia="pt-BR"/>
        </w:rPr>
        <w:lastRenderedPageBreak/>
        <w:t xml:space="preserve">It was found that adherence to a </w:t>
      </w:r>
      <w:r w:rsidR="00477F66">
        <w:rPr>
          <w:rFonts w:ascii="Arial" w:eastAsia="Times New Roman" w:hAnsi="Arial" w:cs="Arial"/>
          <w:sz w:val="24"/>
          <w:szCs w:val="24"/>
          <w:lang w:val="en-US" w:eastAsia="pt-BR"/>
        </w:rPr>
        <w:t>specific</w:t>
      </w:r>
      <w:r w:rsidRPr="00D34221">
        <w:rPr>
          <w:rFonts w:ascii="Arial" w:eastAsia="Times New Roman" w:hAnsi="Arial" w:cs="Arial"/>
          <w:sz w:val="24"/>
          <w:szCs w:val="24"/>
          <w:lang w:val="en-US" w:eastAsia="pt-BR"/>
        </w:rPr>
        <w:t xml:space="preserve"> type of treatment or attitude is associated with intention, that is, with individual behavior that consists of accepting or not this posture as a way of improving quality and lifestyle and therefore, the Theory of Planned Behavior – TP</w:t>
      </w:r>
      <w:r>
        <w:rPr>
          <w:rFonts w:ascii="Arial" w:eastAsia="Times New Roman" w:hAnsi="Arial" w:cs="Arial"/>
          <w:sz w:val="24"/>
          <w:szCs w:val="24"/>
          <w:lang w:val="en-US" w:eastAsia="pt-BR"/>
        </w:rPr>
        <w:t>B</w:t>
      </w:r>
      <w:r w:rsidRPr="00D34221">
        <w:rPr>
          <w:rFonts w:ascii="Arial" w:eastAsia="Times New Roman" w:hAnsi="Arial" w:cs="Arial"/>
          <w:sz w:val="24"/>
          <w:szCs w:val="24"/>
          <w:lang w:val="en-US" w:eastAsia="pt-BR"/>
        </w:rPr>
        <w:t>, despite being one of the most used, studied and validated models in the global context to predict and understand a wide variety of behaviors, is still little studied when it comes to security agents.</w:t>
      </w:r>
    </w:p>
    <w:p w14:paraId="0A6BD3C2" w14:textId="6D8A7FFD" w:rsidR="00D34221" w:rsidRDefault="00D34221" w:rsidP="004B4CA7">
      <w:pPr>
        <w:spacing w:line="360" w:lineRule="auto"/>
        <w:ind w:firstLine="708"/>
        <w:jc w:val="both"/>
        <w:rPr>
          <w:rFonts w:ascii="Arial" w:eastAsia="Times New Roman" w:hAnsi="Arial" w:cs="Arial"/>
          <w:sz w:val="24"/>
          <w:szCs w:val="24"/>
          <w:lang w:val="en-US" w:eastAsia="pt-BR"/>
        </w:rPr>
      </w:pPr>
      <w:r w:rsidRPr="00D34221">
        <w:rPr>
          <w:rFonts w:ascii="Arial" w:eastAsia="Times New Roman" w:hAnsi="Arial" w:cs="Arial"/>
          <w:sz w:val="24"/>
          <w:szCs w:val="24"/>
          <w:lang w:val="en-US" w:eastAsia="pt-BR"/>
        </w:rPr>
        <w:t xml:space="preserve">The assertion is corroborated </w:t>
      </w:r>
      <w:r w:rsidR="00477F66">
        <w:rPr>
          <w:rFonts w:ascii="Arial" w:eastAsia="Times New Roman" w:hAnsi="Arial" w:cs="Arial"/>
          <w:sz w:val="24"/>
          <w:szCs w:val="24"/>
          <w:lang w:val="en-US" w:eastAsia="pt-BR"/>
        </w:rPr>
        <w:t>by the present systematic review, when it was verified</w:t>
      </w:r>
      <w:r w:rsidRPr="00D34221">
        <w:rPr>
          <w:rFonts w:ascii="Arial" w:eastAsia="Times New Roman" w:hAnsi="Arial" w:cs="Arial"/>
          <w:sz w:val="24"/>
          <w:szCs w:val="24"/>
          <w:lang w:val="en-US" w:eastAsia="pt-BR"/>
        </w:rPr>
        <w:t xml:space="preserve"> in relation to the proposed theme, only the research by </w:t>
      </w:r>
      <w:proofErr w:type="spellStart"/>
      <w:r w:rsidRPr="00D34221">
        <w:rPr>
          <w:rFonts w:ascii="Arial" w:eastAsia="Times New Roman" w:hAnsi="Arial" w:cs="Arial"/>
          <w:sz w:val="24"/>
          <w:szCs w:val="24"/>
          <w:lang w:val="en-US" w:eastAsia="pt-BR"/>
        </w:rPr>
        <w:t>Bebetsos</w:t>
      </w:r>
      <w:proofErr w:type="spellEnd"/>
      <w:r w:rsidRPr="00D34221">
        <w:rPr>
          <w:rFonts w:ascii="Arial" w:eastAsia="Times New Roman" w:hAnsi="Arial" w:cs="Arial"/>
          <w:sz w:val="24"/>
          <w:szCs w:val="24"/>
          <w:lang w:val="en-US" w:eastAsia="pt-BR"/>
        </w:rPr>
        <w:t xml:space="preserve"> Zetou and </w:t>
      </w:r>
      <w:proofErr w:type="spellStart"/>
      <w:r w:rsidRPr="00D34221">
        <w:rPr>
          <w:rFonts w:ascii="Arial" w:eastAsia="Times New Roman" w:hAnsi="Arial" w:cs="Arial"/>
          <w:sz w:val="24"/>
          <w:szCs w:val="24"/>
          <w:lang w:val="en-US" w:eastAsia="pt-BR"/>
        </w:rPr>
        <w:t>Vezos</w:t>
      </w:r>
      <w:proofErr w:type="spellEnd"/>
      <w:r w:rsidRPr="00D34221">
        <w:rPr>
          <w:rFonts w:ascii="Arial" w:eastAsia="Times New Roman" w:hAnsi="Arial" w:cs="Arial"/>
          <w:sz w:val="24"/>
          <w:szCs w:val="24"/>
          <w:lang w:val="en-US" w:eastAsia="pt-BR"/>
        </w:rPr>
        <w:t xml:space="preserve"> (2018), </w:t>
      </w:r>
      <w:proofErr w:type="spellStart"/>
      <w:r w:rsidRPr="00D34221">
        <w:rPr>
          <w:rFonts w:ascii="Arial" w:eastAsia="Times New Roman" w:hAnsi="Arial" w:cs="Arial"/>
          <w:sz w:val="24"/>
          <w:szCs w:val="24"/>
          <w:lang w:val="en-US" w:eastAsia="pt-BR"/>
        </w:rPr>
        <w:t>Bebetos</w:t>
      </w:r>
      <w:proofErr w:type="spellEnd"/>
      <w:r w:rsidRPr="00D34221">
        <w:rPr>
          <w:rFonts w:ascii="Arial" w:eastAsia="Times New Roman" w:hAnsi="Arial" w:cs="Arial"/>
          <w:sz w:val="24"/>
          <w:szCs w:val="24"/>
          <w:lang w:val="en-US" w:eastAsia="pt-BR"/>
        </w:rPr>
        <w:t xml:space="preserve"> (2020), Lee et.al. (2020) and Lee et. .al.(2022).</w:t>
      </w:r>
    </w:p>
    <w:p w14:paraId="703926C8" w14:textId="71AFB36E" w:rsidR="00D34221" w:rsidRDefault="00477F66" w:rsidP="004B4CA7">
      <w:pPr>
        <w:spacing w:line="360" w:lineRule="auto"/>
        <w:ind w:firstLine="708"/>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Understanding the intention of security agents to practice (or not) physical activity will help security bodies, through their corporations and institutions, outline goals and public policies seeking strategies that help increase quality of life and reduce the incidence of chronic non-communicable diseases (NCDs)</w:t>
      </w:r>
      <w:r w:rsidR="00D34221" w:rsidRPr="00D34221">
        <w:rPr>
          <w:rFonts w:ascii="Arial" w:eastAsia="Times New Roman" w:hAnsi="Arial" w:cs="Arial"/>
          <w:sz w:val="24"/>
          <w:szCs w:val="24"/>
          <w:lang w:val="en-US" w:eastAsia="pt-BR"/>
        </w:rPr>
        <w:t>, making it important for future studies to address this topic.</w:t>
      </w:r>
    </w:p>
    <w:p w14:paraId="7A526A07" w14:textId="7B6C8909" w:rsidR="00D34221" w:rsidRPr="00D81F95" w:rsidRDefault="00D34221" w:rsidP="004B4CA7">
      <w:pPr>
        <w:spacing w:line="360" w:lineRule="auto"/>
        <w:jc w:val="center"/>
        <w:rPr>
          <w:rFonts w:ascii="Arial" w:eastAsia="Times New Roman" w:hAnsi="Arial" w:cs="Arial"/>
          <w:b/>
          <w:bCs/>
          <w:sz w:val="24"/>
          <w:szCs w:val="24"/>
          <w:lang w:val="fr-FR" w:eastAsia="pt-BR"/>
        </w:rPr>
      </w:pPr>
      <w:r w:rsidRPr="00D81F95">
        <w:rPr>
          <w:rFonts w:ascii="Arial" w:eastAsia="Times New Roman" w:hAnsi="Arial" w:cs="Arial"/>
          <w:b/>
          <w:bCs/>
          <w:sz w:val="24"/>
          <w:szCs w:val="24"/>
          <w:lang w:val="fr-FR" w:eastAsia="pt-BR"/>
        </w:rPr>
        <w:t>REFERENCES</w:t>
      </w:r>
    </w:p>
    <w:p w14:paraId="433E2C32" w14:textId="77777777" w:rsidR="00D34221" w:rsidRPr="0038703E" w:rsidRDefault="00D34221" w:rsidP="004B4CA7">
      <w:pPr>
        <w:widowControl w:val="0"/>
        <w:autoSpaceDE w:val="0"/>
        <w:autoSpaceDN w:val="0"/>
        <w:adjustRightInd w:val="0"/>
        <w:spacing w:after="0" w:line="360" w:lineRule="auto"/>
        <w:ind w:left="640" w:hanging="640"/>
        <w:rPr>
          <w:rFonts w:ascii="Arial" w:hAnsi="Arial" w:cs="Arial"/>
          <w:noProof/>
          <w:sz w:val="24"/>
          <w:szCs w:val="24"/>
        </w:rPr>
      </w:pPr>
      <w:r>
        <w:rPr>
          <w:rFonts w:ascii="Arial" w:hAnsi="Arial" w:cs="Arial"/>
          <w:sz w:val="24"/>
          <w:szCs w:val="24"/>
        </w:rPr>
        <w:fldChar w:fldCharType="begin" w:fldLock="1"/>
      </w:r>
      <w:r w:rsidRPr="00D81F95">
        <w:rPr>
          <w:rFonts w:ascii="Arial" w:hAnsi="Arial" w:cs="Arial"/>
          <w:sz w:val="24"/>
          <w:szCs w:val="24"/>
          <w:lang w:val="fr-FR"/>
        </w:rPr>
        <w:instrText xml:space="preserve">ADDIN Mendeley Bibliography CSL_BIBLIOGRAPHY </w:instrText>
      </w:r>
      <w:r>
        <w:rPr>
          <w:rFonts w:ascii="Arial" w:hAnsi="Arial" w:cs="Arial"/>
          <w:sz w:val="24"/>
          <w:szCs w:val="24"/>
        </w:rPr>
        <w:fldChar w:fldCharType="separate"/>
      </w:r>
      <w:r w:rsidRPr="00D81F95">
        <w:rPr>
          <w:rFonts w:ascii="Arial" w:hAnsi="Arial" w:cs="Arial"/>
          <w:noProof/>
          <w:sz w:val="24"/>
          <w:szCs w:val="24"/>
          <w:lang w:val="fr-FR"/>
        </w:rPr>
        <w:t>1.</w:t>
      </w:r>
      <w:r w:rsidRPr="00D81F95">
        <w:rPr>
          <w:rFonts w:ascii="Arial" w:hAnsi="Arial" w:cs="Arial"/>
          <w:noProof/>
          <w:sz w:val="24"/>
          <w:szCs w:val="24"/>
          <w:lang w:val="fr-FR"/>
        </w:rPr>
        <w:tab/>
        <w:t xml:space="preserve">Page MJ, McKenzie JE, Bossuyt PM, et al. </w:t>
      </w:r>
      <w:r w:rsidRPr="000D2CA1">
        <w:rPr>
          <w:rFonts w:ascii="Arial" w:hAnsi="Arial" w:cs="Arial"/>
          <w:noProof/>
          <w:sz w:val="24"/>
          <w:szCs w:val="24"/>
          <w:lang w:val="en-US"/>
        </w:rPr>
        <w:t xml:space="preserve">The PRISMA 2020 statement: an updated guideline for reporting systematic reviews. </w:t>
      </w:r>
      <w:r w:rsidRPr="0038703E">
        <w:rPr>
          <w:rFonts w:ascii="Arial" w:hAnsi="Arial" w:cs="Arial"/>
          <w:i/>
          <w:iCs/>
          <w:noProof/>
          <w:sz w:val="24"/>
          <w:szCs w:val="24"/>
        </w:rPr>
        <w:t>BMJ</w:t>
      </w:r>
      <w:r w:rsidRPr="0038703E">
        <w:rPr>
          <w:rFonts w:ascii="Arial" w:hAnsi="Arial" w:cs="Arial"/>
          <w:noProof/>
          <w:sz w:val="24"/>
          <w:szCs w:val="24"/>
        </w:rPr>
        <w:t>. 2021; 372(n71). https://doi.org/10.1136/BMJ.N71 https://www.bmj.com/content/372/bmj.n71</w:t>
      </w:r>
    </w:p>
    <w:p w14:paraId="43325773"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D81F95">
        <w:rPr>
          <w:rFonts w:ascii="Arial" w:hAnsi="Arial" w:cs="Arial"/>
          <w:noProof/>
          <w:sz w:val="24"/>
          <w:szCs w:val="24"/>
        </w:rPr>
        <w:t>2.</w:t>
      </w:r>
      <w:r w:rsidRPr="00D81F95">
        <w:rPr>
          <w:rFonts w:ascii="Arial" w:hAnsi="Arial" w:cs="Arial"/>
          <w:noProof/>
          <w:sz w:val="24"/>
          <w:szCs w:val="24"/>
        </w:rPr>
        <w:tab/>
        <w:t xml:space="preserve">Ouzzani M, Hammady H, Fedorowicz Z, Elmagarmid A. Rayyan: a web and mobile app for systematic reviews. </w:t>
      </w:r>
      <w:r w:rsidRPr="000D2CA1">
        <w:rPr>
          <w:rFonts w:ascii="Arial" w:hAnsi="Arial" w:cs="Arial"/>
          <w:i/>
          <w:iCs/>
          <w:noProof/>
          <w:sz w:val="24"/>
          <w:szCs w:val="24"/>
          <w:lang w:val="en-US"/>
        </w:rPr>
        <w:t>Syst Rev</w:t>
      </w:r>
      <w:r w:rsidRPr="000D2CA1">
        <w:rPr>
          <w:rFonts w:ascii="Arial" w:hAnsi="Arial" w:cs="Arial"/>
          <w:noProof/>
          <w:sz w:val="24"/>
          <w:szCs w:val="24"/>
          <w:lang w:val="en-US"/>
        </w:rPr>
        <w:t>. 2016; 5(510). https://doi.org/10.1186/s13643-016-0384-4</w:t>
      </w:r>
    </w:p>
    <w:p w14:paraId="7D51B615" w14:textId="77777777" w:rsidR="00D34221" w:rsidRPr="00D81F95" w:rsidRDefault="00D34221" w:rsidP="004B4CA7">
      <w:pPr>
        <w:widowControl w:val="0"/>
        <w:autoSpaceDE w:val="0"/>
        <w:autoSpaceDN w:val="0"/>
        <w:adjustRightInd w:val="0"/>
        <w:spacing w:after="0" w:line="360" w:lineRule="auto"/>
        <w:ind w:left="640" w:hanging="640"/>
        <w:rPr>
          <w:rFonts w:ascii="Arial" w:hAnsi="Arial" w:cs="Arial"/>
          <w:noProof/>
          <w:sz w:val="24"/>
          <w:szCs w:val="24"/>
          <w:lang w:val="fi-FI"/>
        </w:rPr>
      </w:pPr>
      <w:r w:rsidRPr="000D2CA1">
        <w:rPr>
          <w:rFonts w:ascii="Arial" w:hAnsi="Arial" w:cs="Arial"/>
          <w:noProof/>
          <w:sz w:val="24"/>
          <w:szCs w:val="24"/>
          <w:lang w:val="en-US"/>
        </w:rPr>
        <w:t>3.</w:t>
      </w:r>
      <w:r w:rsidRPr="000D2CA1">
        <w:rPr>
          <w:rFonts w:ascii="Arial" w:hAnsi="Arial" w:cs="Arial"/>
          <w:noProof/>
          <w:sz w:val="24"/>
          <w:szCs w:val="24"/>
          <w:lang w:val="en-US"/>
        </w:rPr>
        <w:tab/>
        <w:t xml:space="preserve">Moskalewicz A, Oremus M. No clear choice between Newcastle–Ottawa Scale and Appraisal Tool for Cross-Sectional Studies to assess methodological quality in cross-sectional studies of health-related quality of life and breast cancer. </w:t>
      </w:r>
      <w:r w:rsidRPr="00D81F95">
        <w:rPr>
          <w:rFonts w:ascii="Arial" w:hAnsi="Arial" w:cs="Arial"/>
          <w:i/>
          <w:iCs/>
          <w:noProof/>
          <w:sz w:val="24"/>
          <w:szCs w:val="24"/>
          <w:lang w:val="fi-FI"/>
        </w:rPr>
        <w:t>J Clin Epidemiol</w:t>
      </w:r>
      <w:r w:rsidRPr="00D81F95">
        <w:rPr>
          <w:rFonts w:ascii="Arial" w:hAnsi="Arial" w:cs="Arial"/>
          <w:noProof/>
          <w:sz w:val="24"/>
          <w:szCs w:val="24"/>
          <w:lang w:val="fi-FI"/>
        </w:rPr>
        <w:t>. 2020; 120:94-103. https://doi.org/10.1016/J.JCLINEPI.2019.12.013 https://www.sciencedirect.com/science/article/pii/S0895435619306912?via%3Dihub#appsec1</w:t>
      </w:r>
    </w:p>
    <w:p w14:paraId="42C345A1" w14:textId="77777777" w:rsidR="00D34221" w:rsidRPr="00D81F95" w:rsidRDefault="00D34221" w:rsidP="004B4CA7">
      <w:pPr>
        <w:widowControl w:val="0"/>
        <w:autoSpaceDE w:val="0"/>
        <w:autoSpaceDN w:val="0"/>
        <w:adjustRightInd w:val="0"/>
        <w:spacing w:after="0" w:line="360" w:lineRule="auto"/>
        <w:ind w:left="640" w:hanging="640"/>
        <w:rPr>
          <w:rFonts w:ascii="Arial" w:hAnsi="Arial" w:cs="Arial"/>
          <w:noProof/>
          <w:sz w:val="24"/>
          <w:szCs w:val="24"/>
          <w:lang w:val="nb-NO"/>
        </w:rPr>
      </w:pPr>
      <w:r w:rsidRPr="00D81F95">
        <w:rPr>
          <w:rFonts w:ascii="Arial" w:hAnsi="Arial" w:cs="Arial"/>
          <w:noProof/>
          <w:sz w:val="24"/>
          <w:szCs w:val="24"/>
          <w:lang w:val="fi-FI"/>
        </w:rPr>
        <w:t>4.</w:t>
      </w:r>
      <w:r w:rsidRPr="00D81F95">
        <w:rPr>
          <w:rFonts w:ascii="Arial" w:hAnsi="Arial" w:cs="Arial"/>
          <w:noProof/>
          <w:sz w:val="24"/>
          <w:szCs w:val="24"/>
          <w:lang w:val="fi-FI"/>
        </w:rPr>
        <w:tab/>
        <w:t xml:space="preserve">Alshabanat A, Zafari Z, Albanyan O, Dairi M, FitzGerald JM. </w:t>
      </w:r>
      <w:r w:rsidRPr="000D2CA1">
        <w:rPr>
          <w:rFonts w:ascii="Arial" w:hAnsi="Arial" w:cs="Arial"/>
          <w:noProof/>
          <w:sz w:val="24"/>
          <w:szCs w:val="24"/>
          <w:lang w:val="en-US"/>
        </w:rPr>
        <w:t xml:space="preserve">Asthma and COPD Overlap Syndrome (ACOS): A Systematic Review and Meta Analysis. </w:t>
      </w:r>
      <w:r w:rsidRPr="00D81F95">
        <w:rPr>
          <w:rFonts w:ascii="Arial" w:hAnsi="Arial" w:cs="Arial"/>
          <w:i/>
          <w:iCs/>
          <w:noProof/>
          <w:sz w:val="24"/>
          <w:szCs w:val="24"/>
          <w:lang w:val="nb-NO"/>
        </w:rPr>
        <w:t>PLoS One</w:t>
      </w:r>
      <w:r w:rsidRPr="00D81F95">
        <w:rPr>
          <w:rFonts w:ascii="Arial" w:hAnsi="Arial" w:cs="Arial"/>
          <w:noProof/>
          <w:sz w:val="24"/>
          <w:szCs w:val="24"/>
          <w:lang w:val="nb-NO"/>
        </w:rPr>
        <w:t xml:space="preserve">. 2015; 10(9):e0136065. https://doi.org/10.1371/JOURNAL.PONE.0136065 </w:t>
      </w:r>
      <w:r w:rsidRPr="00D81F95">
        <w:rPr>
          <w:rFonts w:ascii="Arial" w:hAnsi="Arial" w:cs="Arial"/>
          <w:noProof/>
          <w:sz w:val="24"/>
          <w:szCs w:val="24"/>
          <w:lang w:val="nb-NO"/>
        </w:rPr>
        <w:lastRenderedPageBreak/>
        <w:t>https://journals.plos.org/plosone/article?id=10.1371/journal.pone.0136065</w:t>
      </w:r>
    </w:p>
    <w:p w14:paraId="58531105"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D81F95">
        <w:rPr>
          <w:rFonts w:ascii="Arial" w:hAnsi="Arial" w:cs="Arial"/>
          <w:noProof/>
          <w:sz w:val="24"/>
          <w:szCs w:val="24"/>
          <w:lang w:val="nb-NO"/>
        </w:rPr>
        <w:t>5.</w:t>
      </w:r>
      <w:r w:rsidRPr="00D81F95">
        <w:rPr>
          <w:rFonts w:ascii="Arial" w:hAnsi="Arial" w:cs="Arial"/>
          <w:noProof/>
          <w:sz w:val="24"/>
          <w:szCs w:val="24"/>
          <w:lang w:val="nb-NO"/>
        </w:rPr>
        <w:tab/>
        <w:t xml:space="preserve">Wells GA, Shea B, O’Connell D, et al. </w:t>
      </w:r>
      <w:r w:rsidRPr="000D2CA1">
        <w:rPr>
          <w:rFonts w:ascii="Arial" w:hAnsi="Arial" w:cs="Arial"/>
          <w:noProof/>
          <w:sz w:val="24"/>
          <w:szCs w:val="24"/>
          <w:lang w:val="en-US"/>
        </w:rPr>
        <w:t>The Newcastle-Ottawa Scale (NOS) for assessing the quality of nonrandomised studies in meta-analyses. The Ottawa Hospital - Research Institute. https://www.ohri.ca/programs/clinical_epidemiology/oxford.asp</w:t>
      </w:r>
    </w:p>
    <w:p w14:paraId="05C0DD5D"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6.</w:t>
      </w:r>
      <w:r w:rsidRPr="000D2CA1">
        <w:rPr>
          <w:rFonts w:ascii="Arial" w:hAnsi="Arial" w:cs="Arial"/>
          <w:noProof/>
          <w:sz w:val="24"/>
          <w:szCs w:val="24"/>
          <w:lang w:val="en-US"/>
        </w:rPr>
        <w:tab/>
        <w:t xml:space="preserve">Pakapong Y. </w:t>
      </w:r>
      <w:r w:rsidRPr="000D2CA1">
        <w:rPr>
          <w:rFonts w:ascii="Arial" w:hAnsi="Arial" w:cs="Arial"/>
          <w:i/>
          <w:iCs/>
          <w:noProof/>
          <w:sz w:val="24"/>
          <w:szCs w:val="24"/>
          <w:lang w:val="en-US"/>
        </w:rPr>
        <w:t>The Predictors of Exercise Participation and Physical Fitness Levels in Firefighters in Birmingham, Alabama</w:t>
      </w:r>
      <w:r w:rsidRPr="000D2CA1">
        <w:rPr>
          <w:rFonts w:ascii="Arial" w:hAnsi="Arial" w:cs="Arial"/>
          <w:noProof/>
          <w:sz w:val="24"/>
          <w:szCs w:val="24"/>
          <w:lang w:val="en-US"/>
        </w:rPr>
        <w:t>. The University of Alabama; 2003.</w:t>
      </w:r>
    </w:p>
    <w:p w14:paraId="52F8E584"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7.</w:t>
      </w:r>
      <w:r w:rsidRPr="000D2CA1">
        <w:rPr>
          <w:rFonts w:ascii="Arial" w:hAnsi="Arial" w:cs="Arial"/>
          <w:noProof/>
          <w:sz w:val="24"/>
          <w:szCs w:val="24"/>
          <w:lang w:val="en-US"/>
        </w:rPr>
        <w:tab/>
        <w:t xml:space="preserve">Lindsay KM. </w:t>
      </w:r>
      <w:r w:rsidRPr="000D2CA1">
        <w:rPr>
          <w:rFonts w:ascii="Arial" w:hAnsi="Arial" w:cs="Arial"/>
          <w:i/>
          <w:iCs/>
          <w:noProof/>
          <w:sz w:val="24"/>
          <w:szCs w:val="24"/>
          <w:lang w:val="en-US"/>
        </w:rPr>
        <w:t>Predicting Intentions to Be Physically Active among Volunteer Firefighters in Rural North Carolina:</w:t>
      </w:r>
      <w:r w:rsidRPr="000D2CA1">
        <w:rPr>
          <w:rFonts w:ascii="Arial" w:hAnsi="Arial" w:cs="Arial"/>
          <w:i/>
          <w:iCs/>
          <w:noProof/>
          <w:sz w:val="24"/>
          <w:szCs w:val="24"/>
          <w:lang w:val="en-US"/>
        </w:rPr>
        <w:tab/>
        <w:t>A Study Utilizing a Modified Theory of Planned Behavior</w:t>
      </w:r>
      <w:r w:rsidRPr="000D2CA1">
        <w:rPr>
          <w:rFonts w:ascii="Arial" w:hAnsi="Arial" w:cs="Arial"/>
          <w:noProof/>
          <w:sz w:val="24"/>
          <w:szCs w:val="24"/>
          <w:lang w:val="en-US"/>
        </w:rPr>
        <w:t>. University of Alabama Libraries; 2016. https://ir.ua.edu/handle/123456789/2682</w:t>
      </w:r>
    </w:p>
    <w:p w14:paraId="3189E3A7" w14:textId="77777777" w:rsidR="00D34221" w:rsidRPr="00D81F95" w:rsidRDefault="00D34221" w:rsidP="004B4CA7">
      <w:pPr>
        <w:widowControl w:val="0"/>
        <w:autoSpaceDE w:val="0"/>
        <w:autoSpaceDN w:val="0"/>
        <w:adjustRightInd w:val="0"/>
        <w:spacing w:after="0" w:line="360" w:lineRule="auto"/>
        <w:ind w:left="640" w:hanging="640"/>
        <w:rPr>
          <w:rFonts w:ascii="Arial" w:hAnsi="Arial" w:cs="Arial"/>
          <w:noProof/>
          <w:sz w:val="24"/>
          <w:szCs w:val="24"/>
          <w:lang w:val="it-IT"/>
        </w:rPr>
      </w:pPr>
      <w:r w:rsidRPr="000D2CA1">
        <w:rPr>
          <w:rFonts w:ascii="Arial" w:hAnsi="Arial" w:cs="Arial"/>
          <w:noProof/>
          <w:sz w:val="24"/>
          <w:szCs w:val="24"/>
          <w:lang w:val="en-US"/>
        </w:rPr>
        <w:t>8.</w:t>
      </w:r>
      <w:r w:rsidRPr="000D2CA1">
        <w:rPr>
          <w:rFonts w:ascii="Arial" w:hAnsi="Arial" w:cs="Arial"/>
          <w:noProof/>
          <w:sz w:val="24"/>
          <w:szCs w:val="24"/>
          <w:lang w:val="en-US"/>
        </w:rPr>
        <w:tab/>
        <w:t xml:space="preserve">Bebetsos E, Vezos N, Konstantinidis C, Vantarakis A. Health Related Behaviors among Hellenic Naval Academy Cadets. </w:t>
      </w:r>
      <w:r w:rsidRPr="00D81F95">
        <w:rPr>
          <w:rFonts w:ascii="Arial" w:hAnsi="Arial" w:cs="Arial"/>
          <w:i/>
          <w:iCs/>
          <w:noProof/>
          <w:sz w:val="24"/>
          <w:szCs w:val="24"/>
          <w:lang w:val="it-IT"/>
        </w:rPr>
        <w:t>Procedia - Soc Behav Sci</w:t>
      </w:r>
      <w:r w:rsidRPr="00D81F95">
        <w:rPr>
          <w:rFonts w:ascii="Arial" w:hAnsi="Arial" w:cs="Arial"/>
          <w:noProof/>
          <w:sz w:val="24"/>
          <w:szCs w:val="24"/>
          <w:lang w:val="it-IT"/>
        </w:rPr>
        <w:t>. 2014; 152:813-818. https://doi.org/10.1016/J.SBSPRO.2014.09.326 https://www.sciencedirect.com/science/article/pii/S1877042814053932</w:t>
      </w:r>
    </w:p>
    <w:p w14:paraId="11EF4A53"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D81F95">
        <w:rPr>
          <w:rFonts w:ascii="Arial" w:hAnsi="Arial" w:cs="Arial"/>
          <w:noProof/>
          <w:sz w:val="24"/>
          <w:szCs w:val="24"/>
          <w:lang w:val="it-IT"/>
        </w:rPr>
        <w:t>9.</w:t>
      </w:r>
      <w:r w:rsidRPr="00D81F95">
        <w:rPr>
          <w:rFonts w:ascii="Arial" w:hAnsi="Arial" w:cs="Arial"/>
          <w:noProof/>
          <w:sz w:val="24"/>
          <w:szCs w:val="24"/>
          <w:lang w:val="it-IT"/>
        </w:rPr>
        <w:tab/>
        <w:t xml:space="preserve">Sanaeinasab H, Saffari M, Dashtaki M ali, et al. </w:t>
      </w:r>
      <w:r w:rsidRPr="000D2CA1">
        <w:rPr>
          <w:rFonts w:ascii="Arial" w:hAnsi="Arial" w:cs="Arial"/>
          <w:noProof/>
          <w:sz w:val="24"/>
          <w:szCs w:val="24"/>
          <w:lang w:val="en-US"/>
        </w:rPr>
        <w:t xml:space="preserve">A Theory of Planned Behavior-Based Program to Increase Physical Activity in Overweight/Obese Military Personnel: A Randomised Controlled Trial. </w:t>
      </w:r>
      <w:r w:rsidRPr="000D2CA1">
        <w:rPr>
          <w:rFonts w:ascii="Arial" w:hAnsi="Arial" w:cs="Arial"/>
          <w:i/>
          <w:iCs/>
          <w:noProof/>
          <w:sz w:val="24"/>
          <w:szCs w:val="24"/>
          <w:lang w:val="en-US"/>
        </w:rPr>
        <w:t>Appl Psychol Heal Well-Being</w:t>
      </w:r>
      <w:r w:rsidRPr="000D2CA1">
        <w:rPr>
          <w:rFonts w:ascii="Arial" w:hAnsi="Arial" w:cs="Arial"/>
          <w:noProof/>
          <w:sz w:val="24"/>
          <w:szCs w:val="24"/>
          <w:lang w:val="en-US"/>
        </w:rPr>
        <w:t>. 2020; 12(1):101-124. https://doi.org/10.1111/APHW.12175 https://onlinelibrary.wiley.com/doi/full/10.1111/aphw.12175</w:t>
      </w:r>
    </w:p>
    <w:p w14:paraId="2402FEA9"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10.</w:t>
      </w:r>
      <w:r w:rsidRPr="000D2CA1">
        <w:rPr>
          <w:rFonts w:ascii="Arial" w:hAnsi="Arial" w:cs="Arial"/>
          <w:noProof/>
          <w:sz w:val="24"/>
          <w:szCs w:val="24"/>
          <w:lang w:val="en-US"/>
        </w:rPr>
        <w:tab/>
        <w:t xml:space="preserve">Amodeo KL, Nickelson J. Predicting Intention to be Physically Active among Volunteer Firefighters. </w:t>
      </w:r>
      <w:r w:rsidRPr="000D2CA1">
        <w:rPr>
          <w:rFonts w:ascii="Arial" w:hAnsi="Arial" w:cs="Arial"/>
          <w:i/>
          <w:iCs/>
          <w:noProof/>
          <w:sz w:val="24"/>
          <w:szCs w:val="24"/>
          <w:lang w:val="en-US"/>
        </w:rPr>
        <w:t>Am J Heal Educ</w:t>
      </w:r>
      <w:r w:rsidRPr="000D2CA1">
        <w:rPr>
          <w:rFonts w:ascii="Arial" w:hAnsi="Arial" w:cs="Arial"/>
          <w:noProof/>
          <w:sz w:val="24"/>
          <w:szCs w:val="24"/>
          <w:lang w:val="en-US"/>
        </w:rPr>
        <w:t>. 2019; 51(1):1-13. https://doi.org/10.1080/19325037.2019.1687368 https://www.tandfonline.com/doi/abs/10.1080/19325037.2019.1687368</w:t>
      </w:r>
    </w:p>
    <w:p w14:paraId="21F06F31"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11.</w:t>
      </w:r>
      <w:r w:rsidRPr="000D2CA1">
        <w:rPr>
          <w:rFonts w:ascii="Arial" w:hAnsi="Arial" w:cs="Arial"/>
          <w:noProof/>
          <w:sz w:val="24"/>
          <w:szCs w:val="24"/>
          <w:lang w:val="en-US"/>
        </w:rPr>
        <w:tab/>
        <w:t xml:space="preserve">Sassen B, Kok G, Kiers H, Vanhees L. Cardiovascular risk profile: Cross-sectional analysis of motivational determinants, physical fitness and physical activity. </w:t>
      </w:r>
      <w:r w:rsidRPr="000D2CA1">
        <w:rPr>
          <w:rFonts w:ascii="Arial" w:hAnsi="Arial" w:cs="Arial"/>
          <w:i/>
          <w:iCs/>
          <w:noProof/>
          <w:sz w:val="24"/>
          <w:szCs w:val="24"/>
          <w:lang w:val="en-US"/>
        </w:rPr>
        <w:t>BMC Public Health</w:t>
      </w:r>
      <w:r w:rsidRPr="000D2CA1">
        <w:rPr>
          <w:rFonts w:ascii="Arial" w:hAnsi="Arial" w:cs="Arial"/>
          <w:noProof/>
          <w:sz w:val="24"/>
          <w:szCs w:val="24"/>
          <w:lang w:val="en-US"/>
        </w:rPr>
        <w:t>. 2010; 10(1):1-9. https://doi.org/10.1186/1471-2458-10-592/TABLES/4 https://bmcpublichealth.biomedcentral.com/articles/10.1186/1471-2458-10-592</w:t>
      </w:r>
    </w:p>
    <w:p w14:paraId="1FE65D74"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D81F95">
        <w:rPr>
          <w:rFonts w:ascii="Arial" w:hAnsi="Arial" w:cs="Arial"/>
          <w:noProof/>
          <w:sz w:val="24"/>
          <w:szCs w:val="24"/>
          <w:lang w:val="fr-FR"/>
        </w:rPr>
        <w:t>12.</w:t>
      </w:r>
      <w:r w:rsidRPr="00D81F95">
        <w:rPr>
          <w:rFonts w:ascii="Arial" w:hAnsi="Arial" w:cs="Arial"/>
          <w:noProof/>
          <w:sz w:val="24"/>
          <w:szCs w:val="24"/>
          <w:lang w:val="fr-FR"/>
        </w:rPr>
        <w:tab/>
        <w:t xml:space="preserve">Kwon J, Choi J, Kwon J, et al. </w:t>
      </w:r>
      <w:r w:rsidRPr="000D2CA1">
        <w:rPr>
          <w:rFonts w:ascii="Arial" w:hAnsi="Arial" w:cs="Arial"/>
          <w:noProof/>
          <w:sz w:val="24"/>
          <w:szCs w:val="24"/>
          <w:lang w:val="en-US"/>
        </w:rPr>
        <w:t xml:space="preserve">Differences in salient beliefs associated with voluntary exercise training among South Korean firefighters before and after COVID-19. </w:t>
      </w:r>
      <w:r w:rsidRPr="000D2CA1">
        <w:rPr>
          <w:rFonts w:ascii="Arial" w:hAnsi="Arial" w:cs="Arial"/>
          <w:i/>
          <w:iCs/>
          <w:noProof/>
          <w:sz w:val="24"/>
          <w:szCs w:val="24"/>
          <w:lang w:val="en-US"/>
        </w:rPr>
        <w:t>BMC Public Health</w:t>
      </w:r>
      <w:r w:rsidRPr="000D2CA1">
        <w:rPr>
          <w:rFonts w:ascii="Arial" w:hAnsi="Arial" w:cs="Arial"/>
          <w:noProof/>
          <w:sz w:val="24"/>
          <w:szCs w:val="24"/>
          <w:lang w:val="en-US"/>
        </w:rPr>
        <w:t xml:space="preserve">. 2022; 22(1):1-6. https://doi.org/10.1186/S12889-022-13765-X/TABLES/3 </w:t>
      </w:r>
      <w:r w:rsidRPr="000D2CA1">
        <w:rPr>
          <w:rFonts w:ascii="Arial" w:hAnsi="Arial" w:cs="Arial"/>
          <w:noProof/>
          <w:sz w:val="24"/>
          <w:szCs w:val="24"/>
          <w:lang w:val="en-US"/>
        </w:rPr>
        <w:lastRenderedPageBreak/>
        <w:t>https://bmcpublichealth.biomedcentral.com/articles/10.1186/s12889-022-13765-x</w:t>
      </w:r>
    </w:p>
    <w:p w14:paraId="639BFCE3"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13.</w:t>
      </w:r>
      <w:r w:rsidRPr="000D2CA1">
        <w:rPr>
          <w:rFonts w:ascii="Arial" w:hAnsi="Arial" w:cs="Arial"/>
          <w:noProof/>
          <w:sz w:val="24"/>
          <w:szCs w:val="24"/>
          <w:lang w:val="en-US"/>
        </w:rPr>
        <w:tab/>
        <w:t xml:space="preserve">Speed S, Branscum P, Gresla A. Comparing Predictors of Intention for Physical Activity Participation between Normal and Overweight Military Spouses. </w:t>
      </w:r>
      <w:r w:rsidRPr="000D2CA1">
        <w:rPr>
          <w:rFonts w:ascii="Arial" w:hAnsi="Arial" w:cs="Arial"/>
          <w:i/>
          <w:iCs/>
          <w:noProof/>
          <w:sz w:val="24"/>
          <w:szCs w:val="24"/>
          <w:lang w:val="en-US"/>
        </w:rPr>
        <w:t>Am J Heal Educ</w:t>
      </w:r>
      <w:r w:rsidRPr="000D2CA1">
        <w:rPr>
          <w:rFonts w:ascii="Arial" w:hAnsi="Arial" w:cs="Arial"/>
          <w:noProof/>
          <w:sz w:val="24"/>
          <w:szCs w:val="24"/>
          <w:lang w:val="en-US"/>
        </w:rPr>
        <w:t>. 2022; 53(4):248-255. https://doi.org/10.1080/19325037.2022.2071363 https://www.tandfonline.com/doi/abs/10.1080/19325037.2022.2071363</w:t>
      </w:r>
    </w:p>
    <w:p w14:paraId="724170D2"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14.</w:t>
      </w:r>
      <w:r w:rsidRPr="000D2CA1">
        <w:rPr>
          <w:rFonts w:ascii="Arial" w:hAnsi="Arial" w:cs="Arial"/>
          <w:noProof/>
          <w:sz w:val="24"/>
          <w:szCs w:val="24"/>
          <w:lang w:val="en-US"/>
        </w:rPr>
        <w:tab/>
        <w:t xml:space="preserve">Bebetsos E, Zetou E, Vezos N. An exploratory study of self-efficacy and attitudes on self-care health behaviors among Greek Naval Academy cadets.  An application of the Theory of Planned. </w:t>
      </w:r>
      <w:r w:rsidRPr="000D2CA1">
        <w:rPr>
          <w:rFonts w:ascii="Arial" w:hAnsi="Arial" w:cs="Arial"/>
          <w:i/>
          <w:iCs/>
          <w:noProof/>
          <w:sz w:val="24"/>
          <w:szCs w:val="24"/>
          <w:lang w:val="en-US"/>
        </w:rPr>
        <w:t>Cuad Psicol del Deport</w:t>
      </w:r>
      <w:r w:rsidRPr="000D2CA1">
        <w:rPr>
          <w:rFonts w:ascii="Arial" w:hAnsi="Arial" w:cs="Arial"/>
          <w:noProof/>
          <w:sz w:val="24"/>
          <w:szCs w:val="24"/>
          <w:lang w:val="en-US"/>
        </w:rPr>
        <w:t>. 2018; 18(1):81-88. https://revistas.um.es/cpd/article/view/275041</w:t>
      </w:r>
    </w:p>
    <w:p w14:paraId="539218C1"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15.</w:t>
      </w:r>
      <w:r w:rsidRPr="000D2CA1">
        <w:rPr>
          <w:rFonts w:ascii="Arial" w:hAnsi="Arial" w:cs="Arial"/>
          <w:noProof/>
          <w:sz w:val="24"/>
          <w:szCs w:val="24"/>
          <w:lang w:val="en-US"/>
        </w:rPr>
        <w:tab/>
        <w:t xml:space="preserve">Bebetsos E. Attitudes and intentions related to health behaviors among police academy cadets. An application of the “Theory of Planned Behavior.” </w:t>
      </w:r>
      <w:r w:rsidRPr="000D2CA1">
        <w:rPr>
          <w:rFonts w:ascii="Arial" w:hAnsi="Arial" w:cs="Arial"/>
          <w:i/>
          <w:iCs/>
          <w:noProof/>
          <w:sz w:val="24"/>
          <w:szCs w:val="24"/>
          <w:lang w:val="en-US"/>
        </w:rPr>
        <w:t>Arch Hell Med</w:t>
      </w:r>
      <w:r w:rsidRPr="000D2CA1">
        <w:rPr>
          <w:rFonts w:ascii="Arial" w:hAnsi="Arial" w:cs="Arial"/>
          <w:noProof/>
          <w:sz w:val="24"/>
          <w:szCs w:val="24"/>
          <w:lang w:val="en-US"/>
        </w:rPr>
        <w:t>. 2020; 37(5):671-676. https://www.mednet.gr/archives/2020-5/671abs.html</w:t>
      </w:r>
    </w:p>
    <w:p w14:paraId="26CC96AE"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D81F95">
        <w:rPr>
          <w:rFonts w:ascii="Arial" w:hAnsi="Arial" w:cs="Arial"/>
          <w:noProof/>
          <w:sz w:val="24"/>
          <w:szCs w:val="24"/>
          <w:lang w:val="nl-NL"/>
        </w:rPr>
        <w:t>16.</w:t>
      </w:r>
      <w:r w:rsidRPr="00D81F95">
        <w:rPr>
          <w:rFonts w:ascii="Arial" w:hAnsi="Arial" w:cs="Arial"/>
          <w:noProof/>
          <w:sz w:val="24"/>
          <w:szCs w:val="24"/>
          <w:lang w:val="nl-NL"/>
        </w:rPr>
        <w:tab/>
        <w:t xml:space="preserve">Lee CG, Kwon J, Park S, et al. </w:t>
      </w:r>
      <w:r w:rsidRPr="000D2CA1">
        <w:rPr>
          <w:rFonts w:ascii="Arial" w:hAnsi="Arial" w:cs="Arial"/>
          <w:noProof/>
          <w:sz w:val="24"/>
          <w:szCs w:val="24"/>
          <w:lang w:val="en-US"/>
        </w:rPr>
        <w:t xml:space="preserve">Process and Outcome Evaluations of Interventions to Promote Voluntary Exercise Training Among South Korean Firefighters. </w:t>
      </w:r>
      <w:r w:rsidRPr="000D2CA1">
        <w:rPr>
          <w:rFonts w:ascii="Arial" w:hAnsi="Arial" w:cs="Arial"/>
          <w:i/>
          <w:iCs/>
          <w:noProof/>
          <w:sz w:val="24"/>
          <w:szCs w:val="24"/>
          <w:lang w:val="en-US"/>
        </w:rPr>
        <w:t>Am J Mens Health</w:t>
      </w:r>
      <w:r w:rsidRPr="000D2CA1">
        <w:rPr>
          <w:rFonts w:ascii="Arial" w:hAnsi="Arial" w:cs="Arial"/>
          <w:noProof/>
          <w:sz w:val="24"/>
          <w:szCs w:val="24"/>
          <w:lang w:val="en-US"/>
        </w:rPr>
        <w:t>. 2022; 16(1). https://doi.org/10.1177/15579883221076897 https://journals.sagepub.com/doi/10.1177/15579883221076897</w:t>
      </w:r>
    </w:p>
    <w:p w14:paraId="11BD60A3"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szCs w:val="24"/>
          <w:lang w:val="en-US"/>
        </w:rPr>
      </w:pPr>
      <w:r w:rsidRPr="000D2CA1">
        <w:rPr>
          <w:rFonts w:ascii="Arial" w:hAnsi="Arial" w:cs="Arial"/>
          <w:noProof/>
          <w:sz w:val="24"/>
          <w:szCs w:val="24"/>
          <w:lang w:val="en-US"/>
        </w:rPr>
        <w:t>17.</w:t>
      </w:r>
      <w:r w:rsidRPr="000D2CA1">
        <w:rPr>
          <w:rFonts w:ascii="Arial" w:hAnsi="Arial" w:cs="Arial"/>
          <w:noProof/>
          <w:sz w:val="24"/>
          <w:szCs w:val="24"/>
          <w:lang w:val="en-US"/>
        </w:rPr>
        <w:tab/>
        <w:t xml:space="preserve">Lee CG, Middlestadt SE, Park S, et al. Predicting Voluntary Exercise Training among Korean Firefighters: Using Elicitation Study and the Theory of Planned Behavior. </w:t>
      </w:r>
      <w:r w:rsidRPr="000D2CA1">
        <w:rPr>
          <w:rFonts w:ascii="Arial" w:hAnsi="Arial" w:cs="Arial"/>
          <w:i/>
          <w:iCs/>
          <w:noProof/>
          <w:sz w:val="24"/>
          <w:szCs w:val="24"/>
          <w:lang w:val="en-US"/>
        </w:rPr>
        <w:t>Int J Environ Res Public Health</w:t>
      </w:r>
      <w:r w:rsidRPr="000D2CA1">
        <w:rPr>
          <w:rFonts w:ascii="Arial" w:hAnsi="Arial" w:cs="Arial"/>
          <w:noProof/>
          <w:sz w:val="24"/>
          <w:szCs w:val="24"/>
          <w:lang w:val="en-US"/>
        </w:rPr>
        <w:t>. 2020; 17(2):467. https://doi.org/10.3390/IJERPH17020467 https://www.mdpi.com/1660-4601/17/2/467</w:t>
      </w:r>
    </w:p>
    <w:p w14:paraId="2931155F" w14:textId="77777777" w:rsidR="00D34221" w:rsidRPr="000D2CA1" w:rsidRDefault="00D34221" w:rsidP="004B4CA7">
      <w:pPr>
        <w:widowControl w:val="0"/>
        <w:autoSpaceDE w:val="0"/>
        <w:autoSpaceDN w:val="0"/>
        <w:adjustRightInd w:val="0"/>
        <w:spacing w:after="0" w:line="360" w:lineRule="auto"/>
        <w:ind w:left="640" w:hanging="640"/>
        <w:rPr>
          <w:rFonts w:ascii="Arial" w:hAnsi="Arial" w:cs="Arial"/>
          <w:noProof/>
          <w:sz w:val="24"/>
          <w:lang w:val="en-US"/>
        </w:rPr>
      </w:pPr>
      <w:r w:rsidRPr="000D2CA1">
        <w:rPr>
          <w:rFonts w:ascii="Arial" w:hAnsi="Arial" w:cs="Arial"/>
          <w:noProof/>
          <w:sz w:val="24"/>
          <w:szCs w:val="24"/>
          <w:lang w:val="en-US"/>
        </w:rPr>
        <w:t>18.</w:t>
      </w:r>
      <w:r w:rsidRPr="000D2CA1">
        <w:rPr>
          <w:rFonts w:ascii="Arial" w:hAnsi="Arial" w:cs="Arial"/>
          <w:noProof/>
          <w:sz w:val="24"/>
          <w:szCs w:val="24"/>
          <w:lang w:val="en-US"/>
        </w:rPr>
        <w:tab/>
        <w:t xml:space="preserve">Theodorakis Y. Planned Behavior, Attitude Strength, Role Identity, and the Prediction of Exercise Behavior. </w:t>
      </w:r>
      <w:r w:rsidRPr="000D2CA1">
        <w:rPr>
          <w:rFonts w:ascii="Arial" w:hAnsi="Arial" w:cs="Arial"/>
          <w:i/>
          <w:iCs/>
          <w:noProof/>
          <w:sz w:val="24"/>
          <w:szCs w:val="24"/>
          <w:lang w:val="en-US"/>
        </w:rPr>
        <w:t>Sport Psychol</w:t>
      </w:r>
      <w:r w:rsidRPr="000D2CA1">
        <w:rPr>
          <w:rFonts w:ascii="Arial" w:hAnsi="Arial" w:cs="Arial"/>
          <w:noProof/>
          <w:sz w:val="24"/>
          <w:szCs w:val="24"/>
          <w:lang w:val="en-US"/>
        </w:rPr>
        <w:t>. 1994; 8(2):149-165. https://doi.org/10.1123/TSP.8.2.149 https://journals.humankinetics.com/view/journals/tsp/8/2/article-p149.xml</w:t>
      </w:r>
    </w:p>
    <w:p w14:paraId="5B0DB447" w14:textId="77777777" w:rsidR="00D34221" w:rsidRPr="00D34221" w:rsidRDefault="00D34221" w:rsidP="004B4CA7">
      <w:pPr>
        <w:spacing w:after="0" w:line="360" w:lineRule="auto"/>
        <w:rPr>
          <w:rFonts w:ascii="Arial" w:hAnsi="Arial" w:cs="Arial"/>
          <w:sz w:val="24"/>
          <w:szCs w:val="24"/>
          <w:lang w:val="en-US"/>
        </w:rPr>
      </w:pPr>
      <w:r>
        <w:rPr>
          <w:rFonts w:ascii="Arial" w:hAnsi="Arial" w:cs="Arial"/>
          <w:sz w:val="24"/>
          <w:szCs w:val="24"/>
        </w:rPr>
        <w:fldChar w:fldCharType="end"/>
      </w:r>
    </w:p>
    <w:p w14:paraId="7F2839F0" w14:textId="77777777" w:rsidR="00D34221" w:rsidRPr="00D34221" w:rsidRDefault="00D34221" w:rsidP="00D34221">
      <w:pPr>
        <w:jc w:val="both"/>
        <w:rPr>
          <w:rFonts w:ascii="Arial" w:eastAsia="Times New Roman" w:hAnsi="Arial" w:cs="Arial"/>
          <w:sz w:val="24"/>
          <w:szCs w:val="24"/>
          <w:lang w:val="en-US" w:eastAsia="pt-BR"/>
        </w:rPr>
      </w:pPr>
    </w:p>
    <w:sectPr w:rsidR="00D34221" w:rsidRPr="00D34221" w:rsidSect="00967399">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20"/>
    <w:rsid w:val="00090206"/>
    <w:rsid w:val="000C5C92"/>
    <w:rsid w:val="000F17EF"/>
    <w:rsid w:val="00133B99"/>
    <w:rsid w:val="0017140C"/>
    <w:rsid w:val="001842F0"/>
    <w:rsid w:val="003F0693"/>
    <w:rsid w:val="00477F66"/>
    <w:rsid w:val="00492046"/>
    <w:rsid w:val="004B4CA7"/>
    <w:rsid w:val="00514C57"/>
    <w:rsid w:val="00581E89"/>
    <w:rsid w:val="005B18DD"/>
    <w:rsid w:val="006143D7"/>
    <w:rsid w:val="006B78D9"/>
    <w:rsid w:val="006E67DC"/>
    <w:rsid w:val="00727C58"/>
    <w:rsid w:val="007B4CC7"/>
    <w:rsid w:val="007F1C6D"/>
    <w:rsid w:val="00826920"/>
    <w:rsid w:val="008269A3"/>
    <w:rsid w:val="008679AE"/>
    <w:rsid w:val="008767B5"/>
    <w:rsid w:val="0088197F"/>
    <w:rsid w:val="00912FE3"/>
    <w:rsid w:val="00924879"/>
    <w:rsid w:val="00967399"/>
    <w:rsid w:val="00983B9C"/>
    <w:rsid w:val="00991F65"/>
    <w:rsid w:val="009D7C63"/>
    <w:rsid w:val="009E5E05"/>
    <w:rsid w:val="00A00047"/>
    <w:rsid w:val="00A7146B"/>
    <w:rsid w:val="00AF0B6D"/>
    <w:rsid w:val="00B02B90"/>
    <w:rsid w:val="00D34221"/>
    <w:rsid w:val="00D4418E"/>
    <w:rsid w:val="00D81F95"/>
    <w:rsid w:val="00E16424"/>
    <w:rsid w:val="00E167B1"/>
    <w:rsid w:val="00EC11A8"/>
    <w:rsid w:val="00ED6BE8"/>
    <w:rsid w:val="00F359DD"/>
    <w:rsid w:val="00F4577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1F47F"/>
  <w15:chartTrackingRefBased/>
  <w15:docId w15:val="{AF8BB291-F7B6-4BE4-BB16-6BDA172A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20"/>
    <w:rPr>
      <w:kern w:val="0"/>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826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26920"/>
  </w:style>
  <w:style w:type="character" w:customStyle="1" w:styleId="superscript">
    <w:name w:val="superscript"/>
    <w:basedOn w:val="Fontepargpadro"/>
    <w:rsid w:val="00826920"/>
  </w:style>
  <w:style w:type="character" w:customStyle="1" w:styleId="eop">
    <w:name w:val="eop"/>
    <w:basedOn w:val="Fontepargpadro"/>
    <w:rsid w:val="00826920"/>
  </w:style>
  <w:style w:type="table" w:styleId="Tabelacomgrade">
    <w:name w:val="Table Grid"/>
    <w:basedOn w:val="Tabelanormal"/>
    <w:uiPriority w:val="39"/>
    <w:rsid w:val="007F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ec20aa-4138-40db-baee-0e22531889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94CB338E375642BF7EC53FBA36BF9D" ma:contentTypeVersion="16" ma:contentTypeDescription="Crie um novo documento." ma:contentTypeScope="" ma:versionID="009ce1a73ee3885bf7639c8875b66811">
  <xsd:schema xmlns:xsd="http://www.w3.org/2001/XMLSchema" xmlns:xs="http://www.w3.org/2001/XMLSchema" xmlns:p="http://schemas.microsoft.com/office/2006/metadata/properties" xmlns:ns3="95ec20aa-4138-40db-baee-0e2253188907" xmlns:ns4="3328d35f-9170-4430-9720-4202fe958992" targetNamespace="http://schemas.microsoft.com/office/2006/metadata/properties" ma:root="true" ma:fieldsID="ca9fd952d78256e9e87a64a3066c44a8" ns3:_="" ns4:_="">
    <xsd:import namespace="95ec20aa-4138-40db-baee-0e2253188907"/>
    <xsd:import namespace="3328d35f-9170-4430-9720-4202fe9589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c20aa-4138-40db-baee-0e2253188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8d35f-9170-4430-9720-4202fe95899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F595-28C9-4542-A3A4-8203C30DFB05}">
  <ds:schemaRefs>
    <ds:schemaRef ds:uri="http://schemas.microsoft.com/office/2006/metadata/properties"/>
    <ds:schemaRef ds:uri="http://schemas.microsoft.com/office/infopath/2007/PartnerControls"/>
    <ds:schemaRef ds:uri="95ec20aa-4138-40db-baee-0e2253188907"/>
  </ds:schemaRefs>
</ds:datastoreItem>
</file>

<file path=customXml/itemProps2.xml><?xml version="1.0" encoding="utf-8"?>
<ds:datastoreItem xmlns:ds="http://schemas.openxmlformats.org/officeDocument/2006/customXml" ds:itemID="{0B4C47F4-D6E1-442E-97CC-7095C4A2F660}">
  <ds:schemaRefs>
    <ds:schemaRef ds:uri="http://schemas.microsoft.com/sharepoint/v3/contenttype/forms"/>
  </ds:schemaRefs>
</ds:datastoreItem>
</file>

<file path=customXml/itemProps3.xml><?xml version="1.0" encoding="utf-8"?>
<ds:datastoreItem xmlns:ds="http://schemas.openxmlformats.org/officeDocument/2006/customXml" ds:itemID="{242A2A4F-030A-49E3-9604-E5CE3A119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c20aa-4138-40db-baee-0e2253188907"/>
    <ds:schemaRef ds:uri="3328d35f-9170-4430-9720-4202fe958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5515</Words>
  <Characters>34089</Characters>
  <Application>Microsoft Office Word</Application>
  <DocSecurity>0</DocSecurity>
  <Lines>921</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COIMBRA FORCELLINI</dc:creator>
  <cp:keywords/>
  <dc:description/>
  <cp:lastModifiedBy>avaliador 1</cp:lastModifiedBy>
  <cp:revision>8</cp:revision>
  <dcterms:created xsi:type="dcterms:W3CDTF">2024-03-30T08:48:00Z</dcterms:created>
  <dcterms:modified xsi:type="dcterms:W3CDTF">2024-03-30T08:52:00Z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0x010100AA94CB338E375642BF7EC53FBA36BF9D</vt:lpwstr>
  </property>
  <property fmtid="{D5CDD505-2E9C-101B-9397-08002B2CF9AE}" pid="3" name="GrammarlyDocumentId">
    <vt:lpwstr>936eee4a3e001277f0e5b62e45df475d6654df15e54a4827533fa3aa7dc0e5d4</vt:lpwstr>
  </property>
</Properties>
</file>