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440BF0" w14:textId="77777777" w:rsidR="00431BE5" w:rsidRDefault="00431BE5"/>
    <w:p w14:paraId="4658E55D" w14:textId="2E66605C" w:rsidR="004C3E59" w:rsidRDefault="004C22AE" w:rsidP="004C22AE">
      <w:pPr>
        <w:rPr>
          <w:b/>
          <w:bCs/>
        </w:rPr>
      </w:pPr>
      <w:r>
        <w:rPr>
          <w:b/>
          <w:bCs/>
        </w:rPr>
        <w:t>Estimados revisores</w:t>
      </w:r>
    </w:p>
    <w:p w14:paraId="556A9749" w14:textId="7BE8B5F3" w:rsidR="0076558D" w:rsidRDefault="004C22AE" w:rsidP="0076558D">
      <w:pPr>
        <w:jc w:val="both"/>
        <w:rPr>
          <w:bCs/>
        </w:rPr>
      </w:pPr>
      <w:r w:rsidRPr="0076558D">
        <w:rPr>
          <w:bCs/>
        </w:rPr>
        <w:t>A</w:t>
      </w:r>
      <w:r w:rsidR="0076558D" w:rsidRPr="0076558D">
        <w:rPr>
          <w:bCs/>
        </w:rPr>
        <w:t>gradecemos sus</w:t>
      </w:r>
      <w:r w:rsidR="0076558D">
        <w:rPr>
          <w:bCs/>
        </w:rPr>
        <w:t xml:space="preserve"> acertadas</w:t>
      </w:r>
      <w:r w:rsidR="0076558D" w:rsidRPr="0076558D">
        <w:rPr>
          <w:bCs/>
        </w:rPr>
        <w:t xml:space="preserve"> observaciones</w:t>
      </w:r>
      <w:r w:rsidR="0076558D">
        <w:rPr>
          <w:bCs/>
        </w:rPr>
        <w:t xml:space="preserve"> que han permitido mejorar significativamente nuestro escrito. </w:t>
      </w:r>
      <w:proofErr w:type="gramStart"/>
      <w:r w:rsidR="0076558D">
        <w:rPr>
          <w:bCs/>
        </w:rPr>
        <w:t>A</w:t>
      </w:r>
      <w:proofErr w:type="gramEnd"/>
      <w:r w:rsidR="0076558D">
        <w:rPr>
          <w:bCs/>
        </w:rPr>
        <w:t xml:space="preserve"> continuación se describe cada una de ellas de acuerdo al revisor que la solicitó. </w:t>
      </w:r>
    </w:p>
    <w:p w14:paraId="03BC16A4" w14:textId="30E8F959" w:rsidR="0076558D" w:rsidRDefault="0076558D" w:rsidP="004C22AE">
      <w:pPr>
        <w:rPr>
          <w:bCs/>
        </w:rPr>
      </w:pPr>
      <w:r>
        <w:rPr>
          <w:bCs/>
        </w:rPr>
        <w:t xml:space="preserve">Quedamos pendientes de </w:t>
      </w:r>
      <w:proofErr w:type="gramStart"/>
      <w:r>
        <w:rPr>
          <w:bCs/>
        </w:rPr>
        <w:t>su comentarios</w:t>
      </w:r>
      <w:proofErr w:type="gramEnd"/>
      <w:r>
        <w:rPr>
          <w:bCs/>
        </w:rPr>
        <w:t>.</w:t>
      </w:r>
      <w:bookmarkStart w:id="0" w:name="_GoBack"/>
      <w:bookmarkEnd w:id="0"/>
    </w:p>
    <w:p w14:paraId="288B8583" w14:textId="4E42DFF2" w:rsidR="004C22AE" w:rsidRPr="0076558D" w:rsidRDefault="004C22AE" w:rsidP="004C22AE">
      <w:pPr>
        <w:rPr>
          <w:bCs/>
        </w:rPr>
      </w:pPr>
      <w:r w:rsidRPr="0076558D">
        <w:rPr>
          <w:bCs/>
        </w:rPr>
        <w:t xml:space="preserve"> </w:t>
      </w:r>
    </w:p>
    <w:p w14:paraId="5B6402F1" w14:textId="77777777" w:rsidR="004C3E59" w:rsidRPr="004C22AE" w:rsidRDefault="004C3E59" w:rsidP="004C3E59">
      <w:pPr>
        <w:jc w:val="both"/>
        <w:rPr>
          <w:b/>
          <w:bCs/>
          <w:lang w:val="en-US"/>
        </w:rPr>
      </w:pPr>
      <w:r w:rsidRPr="004C22AE">
        <w:rPr>
          <w:b/>
          <w:bCs/>
          <w:lang w:val="en-US"/>
        </w:rPr>
        <w:t>Reviewer A:</w:t>
      </w:r>
    </w:p>
    <w:p w14:paraId="26D1AF72" w14:textId="77777777" w:rsidR="004C3E59" w:rsidRPr="004C22AE" w:rsidRDefault="004C3E59" w:rsidP="004C3E59">
      <w:pPr>
        <w:jc w:val="both"/>
        <w:rPr>
          <w:lang w:val="en-US"/>
        </w:rPr>
      </w:pPr>
    </w:p>
    <w:p w14:paraId="55445E5D" w14:textId="77777777" w:rsidR="004C3E59" w:rsidRDefault="00535BD0" w:rsidP="004C3E59">
      <w:pPr>
        <w:pStyle w:val="Prrafodelista"/>
        <w:numPr>
          <w:ilvl w:val="0"/>
          <w:numId w:val="1"/>
        </w:numPr>
        <w:jc w:val="both"/>
      </w:pPr>
      <w:r>
        <w:t>A</w:t>
      </w:r>
      <w:r w:rsidR="004C3E59">
        <w:t>ctualiz</w:t>
      </w:r>
      <w:r>
        <w:t>ación de</w:t>
      </w:r>
      <w:r w:rsidR="004C3E59">
        <w:t xml:space="preserve"> la referencia inicial que define al TDAH por la del DSM-5-TR</w:t>
      </w:r>
    </w:p>
    <w:p w14:paraId="3AE4E73C" w14:textId="77777777" w:rsidR="000F3D3E" w:rsidRDefault="00535BD0" w:rsidP="004C3E59">
      <w:pPr>
        <w:pStyle w:val="Prrafodelista"/>
        <w:numPr>
          <w:ilvl w:val="0"/>
          <w:numId w:val="1"/>
        </w:numPr>
        <w:jc w:val="both"/>
      </w:pPr>
      <w:r>
        <w:t>Adición de</w:t>
      </w:r>
      <w:r w:rsidR="000F3D3E">
        <w:t xml:space="preserve"> las referencias correspondientes en los lugares indicados con la finalidad de mejorar la claridad y evitar la aglomeración de referencias.</w:t>
      </w:r>
    </w:p>
    <w:p w14:paraId="7A87AD47" w14:textId="77777777" w:rsidR="00DE1A18" w:rsidRDefault="00535BD0" w:rsidP="004C3E59">
      <w:pPr>
        <w:pStyle w:val="Prrafodelista"/>
        <w:numPr>
          <w:ilvl w:val="0"/>
          <w:numId w:val="1"/>
        </w:numPr>
        <w:jc w:val="both"/>
      </w:pPr>
      <w:r>
        <w:t xml:space="preserve">Adición de </w:t>
      </w:r>
      <w:r w:rsidR="00DE1A18">
        <w:t>dos referencias sobre L.S. Vygotsky y algunos de sus seguidores sobre los procesos de interiorización del lenguaje y la formación de la atención.</w:t>
      </w:r>
    </w:p>
    <w:p w14:paraId="420F7DBF" w14:textId="4C012074" w:rsidR="00535BD0" w:rsidRDefault="00535BD0" w:rsidP="004C3E59">
      <w:pPr>
        <w:pStyle w:val="Prrafodelista"/>
        <w:numPr>
          <w:ilvl w:val="0"/>
          <w:numId w:val="1"/>
        </w:numPr>
        <w:jc w:val="both"/>
      </w:pPr>
      <w:r>
        <w:t>Se explicó el término Inhibición conduct</w:t>
      </w:r>
      <w:r w:rsidR="000363CC">
        <w:t>ual para entender su relevancia.</w:t>
      </w:r>
    </w:p>
    <w:p w14:paraId="21E7930D" w14:textId="1A59CC2D" w:rsidR="000363CC" w:rsidRDefault="000363CC" w:rsidP="004C3E59">
      <w:pPr>
        <w:pStyle w:val="Prrafodelista"/>
        <w:numPr>
          <w:ilvl w:val="0"/>
          <w:numId w:val="1"/>
        </w:numPr>
        <w:jc w:val="both"/>
      </w:pPr>
      <w:r>
        <w:t xml:space="preserve">Explicación de los estudios de tipo longitudinal para la </w:t>
      </w:r>
      <w:proofErr w:type="spellStart"/>
      <w:r>
        <w:t>acersión</w:t>
      </w:r>
      <w:proofErr w:type="spellEnd"/>
      <w:r>
        <w:t xml:space="preserve"> a la demora.</w:t>
      </w:r>
    </w:p>
    <w:p w14:paraId="214DCD46" w14:textId="3FD32672" w:rsidR="005E0F6B" w:rsidRDefault="005E0F6B" w:rsidP="004C3E59">
      <w:pPr>
        <w:pStyle w:val="Prrafodelista"/>
        <w:numPr>
          <w:ilvl w:val="0"/>
          <w:numId w:val="1"/>
        </w:numPr>
        <w:jc w:val="both"/>
      </w:pPr>
      <w:r>
        <w:t>Se explicó la interacción de los tres mecanismos ligados al modelo cognitivo/energético.</w:t>
      </w:r>
    </w:p>
    <w:p w14:paraId="1EEF317D" w14:textId="4A9269E5" w:rsidR="00905B5C" w:rsidRDefault="00905B5C" w:rsidP="004C3E59">
      <w:pPr>
        <w:pStyle w:val="Prrafodelista"/>
        <w:numPr>
          <w:ilvl w:val="0"/>
          <w:numId w:val="1"/>
        </w:numPr>
        <w:jc w:val="both"/>
      </w:pPr>
      <w:r>
        <w:t xml:space="preserve">Se explica brevemente como el </w:t>
      </w:r>
      <w:proofErr w:type="spellStart"/>
      <w:r>
        <w:t>deficit</w:t>
      </w:r>
      <w:proofErr w:type="spellEnd"/>
      <w:r>
        <w:t xml:space="preserve"> de atención con hiperactividad impacta sobre el desarrollo de otros procesos psicológicos (modelo de </w:t>
      </w:r>
      <w:proofErr w:type="spellStart"/>
      <w:r>
        <w:t>Akhutina</w:t>
      </w:r>
      <w:proofErr w:type="spellEnd"/>
      <w:r>
        <w:t xml:space="preserve"> y </w:t>
      </w:r>
      <w:proofErr w:type="spellStart"/>
      <w:r>
        <w:t>Pilayeva</w:t>
      </w:r>
      <w:proofErr w:type="spellEnd"/>
      <w:r>
        <w:t xml:space="preserve">). </w:t>
      </w:r>
    </w:p>
    <w:p w14:paraId="419296DB" w14:textId="52183303" w:rsidR="008C27BC" w:rsidRDefault="008C27BC" w:rsidP="004C3E59">
      <w:pPr>
        <w:pStyle w:val="Prrafodelista"/>
        <w:numPr>
          <w:ilvl w:val="0"/>
          <w:numId w:val="1"/>
        </w:numPr>
        <w:jc w:val="both"/>
      </w:pPr>
      <w:r>
        <w:t xml:space="preserve">Se realizó una relación lógica entre el modelo de </w:t>
      </w:r>
      <w:proofErr w:type="spellStart"/>
      <w:r>
        <w:t>Barkley</w:t>
      </w:r>
      <w:proofErr w:type="spellEnd"/>
      <w:r>
        <w:t xml:space="preserve"> y el de </w:t>
      </w:r>
      <w:proofErr w:type="spellStart"/>
      <w:r>
        <w:t>Sonuga-Barke</w:t>
      </w:r>
      <w:proofErr w:type="spellEnd"/>
      <w:r>
        <w:t xml:space="preserve"> con la finalidad de generar una coherencia temática del texto.</w:t>
      </w:r>
    </w:p>
    <w:p w14:paraId="40C91176" w14:textId="66D35758" w:rsidR="00604919" w:rsidRDefault="00604919" w:rsidP="004C3E59">
      <w:pPr>
        <w:pStyle w:val="Prrafodelista"/>
        <w:numPr>
          <w:ilvl w:val="0"/>
          <w:numId w:val="1"/>
        </w:numPr>
        <w:jc w:val="both"/>
      </w:pPr>
      <w:r>
        <w:t xml:space="preserve">Inclusión de una oración que vinculó lo dicho por </w:t>
      </w:r>
      <w:proofErr w:type="spellStart"/>
      <w:r>
        <w:t>Herguedas</w:t>
      </w:r>
      <w:proofErr w:type="spellEnd"/>
      <w:r>
        <w:t xml:space="preserve"> con los autores previamente mencionados.</w:t>
      </w:r>
    </w:p>
    <w:p w14:paraId="12829139" w14:textId="54D701AB" w:rsidR="00A14A42" w:rsidRDefault="00A14A42" w:rsidP="004C3E59">
      <w:pPr>
        <w:pStyle w:val="Prrafodelista"/>
        <w:numPr>
          <w:ilvl w:val="0"/>
          <w:numId w:val="1"/>
        </w:numPr>
        <w:jc w:val="both"/>
      </w:pPr>
      <w:r>
        <w:t>Se corrigió la ubicación de la coma (,) …</w:t>
      </w:r>
      <w:r w:rsidR="003D0DA9">
        <w:t>en la frase desde su origen…</w:t>
      </w:r>
    </w:p>
    <w:p w14:paraId="5767CD71" w14:textId="360133D2" w:rsidR="003D0DA9" w:rsidRDefault="003D0DA9" w:rsidP="004C3E59">
      <w:pPr>
        <w:pStyle w:val="Prrafodelista"/>
        <w:numPr>
          <w:ilvl w:val="0"/>
          <w:numId w:val="1"/>
        </w:numPr>
        <w:jc w:val="both"/>
      </w:pPr>
      <w:r>
        <w:t>Corrección de la redacción de la parte La inhibición conductual influye en…</w:t>
      </w:r>
    </w:p>
    <w:p w14:paraId="5221F585" w14:textId="772B240E" w:rsidR="00E57BCD" w:rsidRDefault="00E57BCD" w:rsidP="004C3E59">
      <w:pPr>
        <w:pStyle w:val="Prrafodelista"/>
        <w:numPr>
          <w:ilvl w:val="0"/>
          <w:numId w:val="1"/>
        </w:numPr>
        <w:jc w:val="both"/>
      </w:pPr>
      <w:r>
        <w:t>Explicación con detalle de la función conativa y su relevancia</w:t>
      </w:r>
      <w:r w:rsidR="007F065D">
        <w:t>.</w:t>
      </w:r>
    </w:p>
    <w:p w14:paraId="6AAFD92B" w14:textId="63E7F338" w:rsidR="007F065D" w:rsidRDefault="007F065D" w:rsidP="004C3E59">
      <w:pPr>
        <w:pStyle w:val="Prrafodelista"/>
        <w:numPr>
          <w:ilvl w:val="0"/>
          <w:numId w:val="1"/>
        </w:numPr>
        <w:jc w:val="both"/>
      </w:pPr>
      <w:r>
        <w:t>Se hizo una conclusión que implica recomendaciones para el diseño de programas de intervención</w:t>
      </w:r>
      <w:r w:rsidR="000D153C">
        <w:t>.</w:t>
      </w:r>
    </w:p>
    <w:p w14:paraId="546A85B5" w14:textId="77777777" w:rsidR="000D153C" w:rsidRDefault="000D153C" w:rsidP="000D153C">
      <w:pPr>
        <w:pStyle w:val="Prrafodelista"/>
        <w:jc w:val="both"/>
      </w:pPr>
    </w:p>
    <w:p w14:paraId="75B2B2B1" w14:textId="15984CD8" w:rsidR="000D153C" w:rsidRDefault="000D153C" w:rsidP="000D153C">
      <w:pPr>
        <w:ind w:left="360"/>
        <w:jc w:val="both"/>
        <w:rPr>
          <w:b/>
          <w:bCs/>
        </w:rPr>
      </w:pPr>
      <w:r w:rsidRPr="000D153C">
        <w:rPr>
          <w:b/>
          <w:bCs/>
        </w:rPr>
        <w:t>En la sección de Metodología se corrigió o modificó lo siguiente de acuerdo a la revisión</w:t>
      </w:r>
    </w:p>
    <w:p w14:paraId="0EC8B704" w14:textId="4521BEF0" w:rsidR="000D153C" w:rsidRDefault="000D153C" w:rsidP="000D153C">
      <w:pPr>
        <w:ind w:left="360"/>
        <w:jc w:val="both"/>
        <w:rPr>
          <w:b/>
          <w:bCs/>
        </w:rPr>
      </w:pPr>
    </w:p>
    <w:p w14:paraId="0B2D5EFF" w14:textId="29A99EFA" w:rsidR="000D153C" w:rsidRDefault="000D153C" w:rsidP="000D153C">
      <w:pPr>
        <w:pStyle w:val="Prrafodelista"/>
        <w:numPr>
          <w:ilvl w:val="0"/>
          <w:numId w:val="4"/>
        </w:numPr>
        <w:jc w:val="both"/>
      </w:pPr>
      <w:r>
        <w:t>Se corrigió el término “Metodología”</w:t>
      </w:r>
    </w:p>
    <w:p w14:paraId="6B4493F7" w14:textId="4EA3E5D7" w:rsidR="000D153C" w:rsidRDefault="000D153C" w:rsidP="000D153C">
      <w:pPr>
        <w:pStyle w:val="Prrafodelista"/>
        <w:numPr>
          <w:ilvl w:val="0"/>
          <w:numId w:val="4"/>
        </w:numPr>
        <w:jc w:val="both"/>
      </w:pPr>
      <w:r>
        <w:t xml:space="preserve">Se detalló la explicación sobre la importancia del análisis de “caso </w:t>
      </w:r>
      <w:proofErr w:type="spellStart"/>
      <w:r>
        <w:t>único”de</w:t>
      </w:r>
      <w:proofErr w:type="spellEnd"/>
      <w:r>
        <w:t xml:space="preserve"> acuerdo al comentario de la revisión.</w:t>
      </w:r>
    </w:p>
    <w:p w14:paraId="00B549D8" w14:textId="64C7300E" w:rsidR="00D654CF" w:rsidRDefault="00D654CF" w:rsidP="000D153C">
      <w:pPr>
        <w:pStyle w:val="Prrafodelista"/>
        <w:numPr>
          <w:ilvl w:val="0"/>
          <w:numId w:val="4"/>
        </w:numPr>
        <w:jc w:val="both"/>
      </w:pPr>
      <w:r>
        <w:t>Se agregaron más detalles sobre la selección del caso.</w:t>
      </w:r>
    </w:p>
    <w:p w14:paraId="488B75E2" w14:textId="23446E9D" w:rsidR="00D654CF" w:rsidRDefault="00D654CF" w:rsidP="000D153C">
      <w:pPr>
        <w:pStyle w:val="Prrafodelista"/>
        <w:numPr>
          <w:ilvl w:val="0"/>
          <w:numId w:val="4"/>
        </w:numPr>
        <w:jc w:val="both"/>
      </w:pPr>
      <w:r>
        <w:t xml:space="preserve">Inclusión de información sobre el consentimiento informado en la sección </w:t>
      </w:r>
      <w:proofErr w:type="spellStart"/>
      <w:r>
        <w:t>denimonada</w:t>
      </w:r>
      <w:proofErr w:type="spellEnd"/>
      <w:r>
        <w:t xml:space="preserve"> Dimensión ética.</w:t>
      </w:r>
    </w:p>
    <w:p w14:paraId="13544951" w14:textId="14945248" w:rsidR="000C0E73" w:rsidRDefault="000C0E73" w:rsidP="000D153C">
      <w:pPr>
        <w:pStyle w:val="Prrafodelista"/>
        <w:numPr>
          <w:ilvl w:val="0"/>
          <w:numId w:val="4"/>
        </w:numPr>
        <w:jc w:val="both"/>
      </w:pPr>
      <w:r>
        <w:t>Se mencionan las conductas asociadas al TDAH más consistentes desde la edad pre-escolar</w:t>
      </w:r>
      <w:r w:rsidR="007618F1">
        <w:t xml:space="preserve"> y se coloca la afirmación que el paciente </w:t>
      </w:r>
      <w:proofErr w:type="spellStart"/>
      <w:r w:rsidR="007618F1">
        <w:t>tanía</w:t>
      </w:r>
      <w:proofErr w:type="spellEnd"/>
      <w:r w:rsidR="007618F1">
        <w:t xml:space="preserve"> una excelente adherencia al tratamiento.</w:t>
      </w:r>
    </w:p>
    <w:p w14:paraId="192540F7" w14:textId="28123254" w:rsidR="009D4CE3" w:rsidRDefault="009D4CE3" w:rsidP="000D153C">
      <w:pPr>
        <w:pStyle w:val="Prrafodelista"/>
        <w:numPr>
          <w:ilvl w:val="0"/>
          <w:numId w:val="4"/>
        </w:numPr>
        <w:jc w:val="both"/>
      </w:pPr>
      <w:r>
        <w:t>Se describe las características (cualidades) de la prueba empleada, para la evaluación de los factores neuropsicológicos.</w:t>
      </w:r>
    </w:p>
    <w:p w14:paraId="6C98CD53" w14:textId="452C2238" w:rsidR="00C762AB" w:rsidRDefault="00C762AB" w:rsidP="00C762AB">
      <w:pPr>
        <w:pStyle w:val="Prrafodelista"/>
        <w:numPr>
          <w:ilvl w:val="0"/>
          <w:numId w:val="4"/>
        </w:numPr>
        <w:ind w:left="714" w:hanging="357"/>
        <w:jc w:val="both"/>
        <w:rPr>
          <w:color w:val="000000" w:themeColor="text1"/>
        </w:rPr>
      </w:pPr>
      <w:r w:rsidRPr="00C762AB">
        <w:rPr>
          <w:color w:val="000000" w:themeColor="text1"/>
        </w:rPr>
        <w:t>Las ejecuciones en cada factor se divid</w:t>
      </w:r>
      <w:r>
        <w:rPr>
          <w:color w:val="000000" w:themeColor="text1"/>
        </w:rPr>
        <w:t>ieron</w:t>
      </w:r>
      <w:r w:rsidRPr="00C762AB">
        <w:rPr>
          <w:color w:val="000000" w:themeColor="text1"/>
        </w:rPr>
        <w:t xml:space="preserve"> en 3 tipos: ejecuciones correctas sin ayuda, ejecución correcta con ayuda (ayuda verbal, grafica, etc.) y ejecución con </w:t>
      </w:r>
      <w:r w:rsidRPr="00C762AB">
        <w:rPr>
          <w:color w:val="000000" w:themeColor="text1"/>
        </w:rPr>
        <w:lastRenderedPageBreak/>
        <w:t>errores. Los errores a su vez se clasifica</w:t>
      </w:r>
      <w:r>
        <w:rPr>
          <w:color w:val="000000" w:themeColor="text1"/>
        </w:rPr>
        <w:t>ron</w:t>
      </w:r>
      <w:r w:rsidRPr="00C762AB">
        <w:rPr>
          <w:color w:val="000000" w:themeColor="text1"/>
        </w:rPr>
        <w:t xml:space="preserve"> en 3 tipos: error tipo A (dificultad ligera), error tipo B (dificultad moderada) y error tipo C (dificultad severa). </w:t>
      </w:r>
    </w:p>
    <w:p w14:paraId="4929A18C" w14:textId="3A15FF25" w:rsidR="00F034EA" w:rsidRDefault="00F034EA" w:rsidP="00F034EA">
      <w:pPr>
        <w:jc w:val="both"/>
        <w:rPr>
          <w:color w:val="000000" w:themeColor="text1"/>
        </w:rPr>
      </w:pPr>
    </w:p>
    <w:p w14:paraId="78EA11F1" w14:textId="46BF5325" w:rsidR="00F034EA" w:rsidRDefault="00F034EA" w:rsidP="00F034EA">
      <w:pPr>
        <w:jc w:val="both"/>
        <w:rPr>
          <w:color w:val="000000" w:themeColor="text1"/>
        </w:rPr>
      </w:pPr>
    </w:p>
    <w:p w14:paraId="34E59160" w14:textId="77777777" w:rsidR="00F034EA" w:rsidRPr="00F034EA" w:rsidRDefault="00F034EA" w:rsidP="00F034EA">
      <w:pPr>
        <w:jc w:val="both"/>
        <w:rPr>
          <w:color w:val="000000" w:themeColor="text1"/>
        </w:rPr>
      </w:pPr>
    </w:p>
    <w:p w14:paraId="02484AB1" w14:textId="0C82315E" w:rsidR="00F034EA" w:rsidRPr="001744FC" w:rsidRDefault="00F034EA" w:rsidP="00F034EA">
      <w:pPr>
        <w:pStyle w:val="Prrafodelista"/>
        <w:numPr>
          <w:ilvl w:val="0"/>
          <w:numId w:val="4"/>
        </w:numPr>
        <w:ind w:left="714" w:hanging="357"/>
        <w:jc w:val="both"/>
        <w:rPr>
          <w:color w:val="000000" w:themeColor="text1"/>
        </w:rPr>
      </w:pPr>
      <w:r w:rsidRPr="00F034EA">
        <w:rPr>
          <w:color w:val="000000"/>
        </w:rPr>
        <w:t>No se consideró hacer la ANOVA de Friedman (</w:t>
      </w:r>
      <w:r w:rsidRPr="00F034EA">
        <w:rPr>
          <w:i/>
          <w:iCs/>
          <w:color w:val="000000"/>
        </w:rPr>
        <w:t>prueba no paramétrica para k muestras repetidas</w:t>
      </w:r>
      <w:r w:rsidRPr="00F034EA">
        <w:rPr>
          <w:color w:val="000000"/>
        </w:rPr>
        <w:t xml:space="preserve">) porque el objetivo del estudio no era comparar los factores entre ellos ya sea en la condición pre o bien en la condición post. La predicción va en favor de un cambio favorable en algunos factores neuropsicológicos después de la intervención. Por otra parte, si por curiosidad quisiéramos hacer este contraste para K muestras repetidas, el número de pruebas post hoc seria de 28, pues hay 28 maneras posibles de hacer subconjuntos de 2 en 2 tomados de un total de 8. Es decir que al no tener una predicción o hipótesis concreta tendríamos que hacer las 28 pruebas pareadas. </w:t>
      </w:r>
      <w:r w:rsidR="004C22AE">
        <w:rPr>
          <w:color w:val="000000"/>
        </w:rPr>
        <w:t xml:space="preserve">Pero hacer 28 pruebas de </w:t>
      </w:r>
      <w:proofErr w:type="spellStart"/>
      <w:r w:rsidR="004C22AE">
        <w:rPr>
          <w:color w:val="000000"/>
        </w:rPr>
        <w:t>Wilcox</w:t>
      </w:r>
      <w:r w:rsidRPr="00F034EA">
        <w:rPr>
          <w:color w:val="000000"/>
        </w:rPr>
        <w:t>on</w:t>
      </w:r>
      <w:proofErr w:type="spellEnd"/>
      <w:r w:rsidRPr="00F034EA">
        <w:rPr>
          <w:color w:val="000000"/>
        </w:rPr>
        <w:t xml:space="preserve"> requiere considerar una corrección </w:t>
      </w:r>
      <w:proofErr w:type="spellStart"/>
      <w:r w:rsidRPr="00F034EA">
        <w:rPr>
          <w:color w:val="000000"/>
        </w:rPr>
        <w:t>Bonferroni</w:t>
      </w:r>
      <w:proofErr w:type="spellEnd"/>
      <w:r w:rsidRPr="00F034EA">
        <w:rPr>
          <w:color w:val="000000"/>
        </w:rPr>
        <w:t xml:space="preserve"> de 0.05/8 = 0.00178. la cual sería difícil de alcanzar, pues además de esto tendríamos que tomar la significancia a dos colas.</w:t>
      </w:r>
    </w:p>
    <w:p w14:paraId="3F5FF8E5" w14:textId="6DA31EF6" w:rsidR="001744FC" w:rsidRPr="00F034EA" w:rsidRDefault="001744FC" w:rsidP="00F034EA">
      <w:pPr>
        <w:pStyle w:val="Prrafodelista"/>
        <w:numPr>
          <w:ilvl w:val="0"/>
          <w:numId w:val="4"/>
        </w:numPr>
        <w:ind w:left="714" w:hanging="357"/>
        <w:jc w:val="both"/>
        <w:rPr>
          <w:color w:val="000000" w:themeColor="text1"/>
        </w:rPr>
      </w:pPr>
      <w:r>
        <w:rPr>
          <w:color w:val="000000"/>
        </w:rPr>
        <w:t xml:space="preserve">Se agregaron </w:t>
      </w:r>
      <w:r w:rsidR="0093411B">
        <w:rPr>
          <w:color w:val="000000"/>
        </w:rPr>
        <w:t>r</w:t>
      </w:r>
      <w:r>
        <w:rPr>
          <w:color w:val="000000"/>
        </w:rPr>
        <w:t>eferencias bibliográficas</w:t>
      </w:r>
      <w:r w:rsidR="00E04BE2">
        <w:rPr>
          <w:color w:val="000000"/>
        </w:rPr>
        <w:t>.</w:t>
      </w:r>
    </w:p>
    <w:p w14:paraId="5D219688" w14:textId="77777777" w:rsidR="00C762AB" w:rsidRPr="00F034EA" w:rsidRDefault="00C762AB" w:rsidP="008A4902">
      <w:pPr>
        <w:pStyle w:val="Prrafodelista"/>
        <w:jc w:val="both"/>
      </w:pPr>
    </w:p>
    <w:p w14:paraId="6757D317" w14:textId="77777777" w:rsidR="00F57E04" w:rsidRPr="000D153C" w:rsidRDefault="00F57E04" w:rsidP="00F57E04">
      <w:pPr>
        <w:jc w:val="both"/>
        <w:rPr>
          <w:b/>
          <w:bCs/>
        </w:rPr>
      </w:pPr>
    </w:p>
    <w:p w14:paraId="2F49F6DE" w14:textId="77777777" w:rsidR="00F57E04" w:rsidRDefault="00F57E04" w:rsidP="00F57E04">
      <w:pPr>
        <w:jc w:val="both"/>
      </w:pPr>
    </w:p>
    <w:p w14:paraId="7B509770" w14:textId="5C668881" w:rsidR="00103028" w:rsidRDefault="00103028" w:rsidP="00103028">
      <w:pPr>
        <w:jc w:val="both"/>
      </w:pPr>
      <w:proofErr w:type="spellStart"/>
      <w:r>
        <w:t>Reviewer</w:t>
      </w:r>
      <w:proofErr w:type="spellEnd"/>
      <w:r>
        <w:t xml:space="preserve"> B:</w:t>
      </w:r>
    </w:p>
    <w:p w14:paraId="648FB798" w14:textId="295B8BC3" w:rsidR="00103028" w:rsidRDefault="004C22AE" w:rsidP="00103028">
      <w:pPr>
        <w:jc w:val="both"/>
      </w:pPr>
      <w:r w:rsidRPr="004C22AE">
        <w:rPr>
          <w:lang w:val="en-US"/>
        </w:rPr>
        <w:t xml:space="preserve">I like the approach of the study. You have a lot of information about the research and the patient. Still, I reckon you have to reorganize some of it, for example, you have information about the analysis in the results. </w:t>
      </w:r>
      <w:proofErr w:type="spellStart"/>
      <w:r>
        <w:t>Also</w:t>
      </w:r>
      <w:proofErr w:type="spellEnd"/>
      <w:r>
        <w:t xml:space="preserve">, </w:t>
      </w:r>
      <w:proofErr w:type="spellStart"/>
      <w:r>
        <w:t>the</w:t>
      </w:r>
      <w:proofErr w:type="spellEnd"/>
      <w:r>
        <w:t xml:space="preserve"> </w:t>
      </w:r>
      <w:proofErr w:type="spellStart"/>
      <w:r>
        <w:t>discussion</w:t>
      </w:r>
      <w:proofErr w:type="spellEnd"/>
      <w:r>
        <w:t xml:space="preserve"> </w:t>
      </w:r>
      <w:proofErr w:type="spellStart"/>
      <w:r>
        <w:t>must</w:t>
      </w:r>
      <w:proofErr w:type="spellEnd"/>
      <w:r>
        <w:t xml:space="preserve"> be </w:t>
      </w:r>
      <w:proofErr w:type="spellStart"/>
      <w:r>
        <w:t>deepened</w:t>
      </w:r>
      <w:proofErr w:type="spellEnd"/>
      <w:r>
        <w:t>.</w:t>
      </w:r>
    </w:p>
    <w:p w14:paraId="380D83E5" w14:textId="77777777" w:rsidR="004C22AE" w:rsidRDefault="004C22AE" w:rsidP="00103028">
      <w:pPr>
        <w:jc w:val="both"/>
      </w:pPr>
    </w:p>
    <w:p w14:paraId="313F489C" w14:textId="78CB822E" w:rsidR="004C22AE" w:rsidRDefault="004C22AE" w:rsidP="00103028">
      <w:pPr>
        <w:pStyle w:val="Prrafodelista"/>
        <w:numPr>
          <w:ilvl w:val="0"/>
          <w:numId w:val="3"/>
        </w:numPr>
        <w:jc w:val="both"/>
        <w:rPr>
          <w:lang w:val="en-US"/>
        </w:rPr>
      </w:pPr>
      <w:r>
        <w:rPr>
          <w:lang w:val="en-US"/>
        </w:rPr>
        <w:t>The information was reorganized.</w:t>
      </w:r>
    </w:p>
    <w:p w14:paraId="78833049" w14:textId="500E9513" w:rsidR="00103028" w:rsidRDefault="00CE3631" w:rsidP="00103028">
      <w:pPr>
        <w:pStyle w:val="Prrafodelista"/>
        <w:numPr>
          <w:ilvl w:val="0"/>
          <w:numId w:val="3"/>
        </w:numPr>
        <w:jc w:val="both"/>
        <w:rPr>
          <w:lang w:val="en-US"/>
        </w:rPr>
      </w:pPr>
      <w:r w:rsidRPr="0093411B">
        <w:rPr>
          <w:lang w:val="en-US"/>
        </w:rPr>
        <w:t>The analysis of the results was justified, and the discussion was detailed based on the justification of the design of intervention for ADHD.</w:t>
      </w:r>
    </w:p>
    <w:p w14:paraId="5A79DB15" w14:textId="42A02B1E" w:rsidR="004C22AE" w:rsidRPr="0093411B" w:rsidRDefault="004C22AE" w:rsidP="00103028">
      <w:pPr>
        <w:pStyle w:val="Prrafodelista"/>
        <w:numPr>
          <w:ilvl w:val="0"/>
          <w:numId w:val="3"/>
        </w:numPr>
        <w:jc w:val="both"/>
        <w:rPr>
          <w:lang w:val="en-US"/>
        </w:rPr>
      </w:pPr>
      <w:r>
        <w:rPr>
          <w:lang w:val="en-US"/>
        </w:rPr>
        <w:t>The discussion was deepened.</w:t>
      </w:r>
    </w:p>
    <w:p w14:paraId="13A63B7A" w14:textId="77777777" w:rsidR="00F57E04" w:rsidRDefault="00F57E04" w:rsidP="00F57E04">
      <w:pPr>
        <w:jc w:val="both"/>
      </w:pPr>
    </w:p>
    <w:sectPr w:rsidR="00F57E0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B641BD"/>
    <w:multiLevelType w:val="hybridMultilevel"/>
    <w:tmpl w:val="426C8148"/>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6D8132AB"/>
    <w:multiLevelType w:val="hybridMultilevel"/>
    <w:tmpl w:val="73503F52"/>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6FB52FAC"/>
    <w:multiLevelType w:val="hybridMultilevel"/>
    <w:tmpl w:val="0CC0797C"/>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79312495"/>
    <w:multiLevelType w:val="multilevel"/>
    <w:tmpl w:val="55505A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E59"/>
    <w:rsid w:val="000363CC"/>
    <w:rsid w:val="000C0E73"/>
    <w:rsid w:val="000D153C"/>
    <w:rsid w:val="000F3D3E"/>
    <w:rsid w:val="00103028"/>
    <w:rsid w:val="00106B4D"/>
    <w:rsid w:val="001744FC"/>
    <w:rsid w:val="00200493"/>
    <w:rsid w:val="003D0DA9"/>
    <w:rsid w:val="00431BE5"/>
    <w:rsid w:val="004C1D91"/>
    <w:rsid w:val="004C22AE"/>
    <w:rsid w:val="004C3E59"/>
    <w:rsid w:val="00535BD0"/>
    <w:rsid w:val="005E0F6B"/>
    <w:rsid w:val="00604919"/>
    <w:rsid w:val="007618F1"/>
    <w:rsid w:val="0076558D"/>
    <w:rsid w:val="007F065D"/>
    <w:rsid w:val="00820EFC"/>
    <w:rsid w:val="008A4902"/>
    <w:rsid w:val="008B6AA6"/>
    <w:rsid w:val="008C27BC"/>
    <w:rsid w:val="00905B5C"/>
    <w:rsid w:val="0093411B"/>
    <w:rsid w:val="009D4CE3"/>
    <w:rsid w:val="00A14A42"/>
    <w:rsid w:val="00B32B69"/>
    <w:rsid w:val="00C762AB"/>
    <w:rsid w:val="00CE3631"/>
    <w:rsid w:val="00D654CF"/>
    <w:rsid w:val="00DE1A18"/>
    <w:rsid w:val="00E04BE2"/>
    <w:rsid w:val="00E57BCD"/>
    <w:rsid w:val="00EE7935"/>
    <w:rsid w:val="00F034EA"/>
    <w:rsid w:val="00F57E0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D7A12"/>
  <w15:chartTrackingRefBased/>
  <w15:docId w15:val="{585E324F-BAFA-7647-AAD0-FF558FBE2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C3E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2</Pages>
  <Words>645</Words>
  <Characters>3381</Characters>
  <Application>Microsoft Office Word</Application>
  <DocSecurity>0</DocSecurity>
  <Lines>76</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 CTBC</cp:lastModifiedBy>
  <cp:revision>18</cp:revision>
  <dcterms:created xsi:type="dcterms:W3CDTF">2024-08-20T15:11:00Z</dcterms:created>
  <dcterms:modified xsi:type="dcterms:W3CDTF">2024-08-22T01:03:00Z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9a4928f6ae7d531e707630829f21b7d9266fd17568b93923702f7d165e769f7d</vt:lpwstr>
  </property>
</Properties>
</file>