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20711646" w:rsidR="00742E4A" w:rsidRPr="00E25900" w:rsidRDefault="00153DC5" w:rsidP="00977250">
      <w:pPr>
        <w:pStyle w:val="Titulodeartculo"/>
        <w:rPr>
          <w:lang w:val="en-US" w:eastAsia="pt-BR"/>
        </w:rPr>
      </w:pPr>
      <w:r w:rsidRPr="002B2297">
        <w:rPr>
          <w:lang w:val="en-US"/>
        </w:rPr>
        <w:t xml:space="preserve"> </w:t>
      </w:r>
      <w:r w:rsidR="00977250" w:rsidRPr="00977250">
        <w:rPr>
          <w:lang w:val="en-US"/>
        </w:rPr>
        <w:t xml:space="preserve">English </w:t>
      </w:r>
      <w:r w:rsidR="00542090">
        <w:rPr>
          <w:lang w:val="en-US"/>
        </w:rPr>
        <w:t>t</w:t>
      </w:r>
      <w:r w:rsidR="00977250" w:rsidRPr="00977250">
        <w:rPr>
          <w:lang w:val="en-US"/>
        </w:rPr>
        <w:t>itle</w:t>
      </w:r>
    </w:p>
    <w:p w14:paraId="166E5255" w14:textId="2E8511A3" w:rsidR="00C413D4" w:rsidRPr="00E25900" w:rsidRDefault="00C413D4" w:rsidP="00DE1119">
      <w:pPr>
        <w:rPr>
          <w:b/>
          <w:lang w:val="en-US"/>
        </w:rPr>
      </w:pPr>
    </w:p>
    <w:p w14:paraId="6C942DCA" w14:textId="77777777" w:rsidR="00B845A1" w:rsidRPr="00107993" w:rsidRDefault="00B845A1" w:rsidP="00C413D4">
      <w:pPr>
        <w:rPr>
          <w:i/>
          <w:sz w:val="28"/>
          <w:szCs w:val="28"/>
          <w:lang w:val="en-US"/>
        </w:rPr>
      </w:pP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BF1C075" w14:textId="12E7C64E" w:rsidR="00C413D4" w:rsidRPr="0027261B" w:rsidRDefault="0027261B" w:rsidP="005B5614">
      <w:pPr>
        <w:jc w:val="both"/>
        <w:rPr>
          <w:sz w:val="20"/>
          <w:szCs w:val="20"/>
          <w:lang w:val="es-AR"/>
        </w:rPr>
      </w:pPr>
      <w:r w:rsidRPr="0027261B">
        <w:rPr>
          <w:sz w:val="20"/>
          <w:szCs w:val="20"/>
          <w:lang w:val="es-AR"/>
        </w:rPr>
        <w:t>Aquí va el resumen en inglés</w:t>
      </w:r>
      <w:r w:rsidR="00153DC5" w:rsidRPr="0027261B">
        <w:rPr>
          <w:sz w:val="20"/>
          <w:szCs w:val="20"/>
          <w:lang w:val="es-AR"/>
        </w:rPr>
        <w:t>.</w:t>
      </w:r>
    </w:p>
    <w:p w14:paraId="547103FF" w14:textId="77777777" w:rsidR="00C413D4" w:rsidRPr="0027261B" w:rsidRDefault="00C413D4" w:rsidP="00C413D4">
      <w:pPr>
        <w:rPr>
          <w:sz w:val="20"/>
          <w:szCs w:val="20"/>
          <w:lang w:val="es-A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1E930DEF" w:rsidR="00153DC5" w:rsidRPr="00E25900" w:rsidRDefault="00B02133" w:rsidP="007A7C7C">
      <w:pPr>
        <w:jc w:val="both"/>
        <w:rPr>
          <w:bCs/>
          <w:sz w:val="20"/>
          <w:szCs w:val="20"/>
          <w:lang w:val="en-US"/>
        </w:rPr>
      </w:pPr>
      <w:r w:rsidRPr="00B02133">
        <w:rPr>
          <w:bCs/>
          <w:sz w:val="20"/>
          <w:szCs w:val="20"/>
          <w:lang w:val="en-US"/>
        </w:rPr>
        <w:t>1st word; 2nd word; 3rd word; 4th word; 5th word</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32D6BA22" w14:textId="0BE7468F" w:rsidR="00153DC5" w:rsidRDefault="0027261B" w:rsidP="005B5614">
      <w:pPr>
        <w:jc w:val="both"/>
        <w:rPr>
          <w:sz w:val="20"/>
          <w:szCs w:val="20"/>
          <w:lang w:val="es-AR"/>
        </w:rPr>
      </w:pPr>
      <w:r w:rsidRPr="0027261B">
        <w:rPr>
          <w:sz w:val="20"/>
          <w:szCs w:val="20"/>
          <w:lang w:val="es-AR"/>
        </w:rPr>
        <w:t>El propósito de este trabajo es describir y modelar el estilo de escritura de la APA para los informes de investigación. Se describe cada sección de un trabajo de estilo APA y se escribe de acuerdo con las pautas de estilo de la APA para permitirle utilizarlo como modelo. El Resumen resume los puntos principales del trabajo en 200 palabras o menos. La Introducción debe describir el tema de investigación y las hipótesis y el apoyo a estas hipótesis. El Método está escrito en subsecciones: Participantes, Diseño, Materiales, Procedimiento y Consideraciones éticas. El estudio debe describirse con suficiente detalle para poder replicarlo. La sección de Resultados describe los datos y cualquier prueba estadística utilizada. La Discusión reafirma las hipótesis, dando evidencia si son apoyadas.</w:t>
      </w:r>
    </w:p>
    <w:p w14:paraId="6FAC1C5D" w14:textId="77777777" w:rsidR="0027261B" w:rsidRPr="00E25900" w:rsidRDefault="0027261B" w:rsidP="005B5614">
      <w:pPr>
        <w:jc w:val="both"/>
        <w:rPr>
          <w:i/>
          <w:sz w:val="20"/>
          <w:szCs w:val="20"/>
          <w:lang w:val="es-ES"/>
        </w:rPr>
      </w:pP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421C399A" w:rsidR="00153DC5" w:rsidRPr="00E25900" w:rsidRDefault="00B02133" w:rsidP="007A7C7C">
      <w:pPr>
        <w:jc w:val="both"/>
        <w:rPr>
          <w:bCs/>
          <w:sz w:val="20"/>
          <w:szCs w:val="20"/>
          <w:lang w:val="es-AR"/>
        </w:rPr>
      </w:pPr>
      <w:r>
        <w:rPr>
          <w:bCs/>
          <w:sz w:val="20"/>
          <w:szCs w:val="20"/>
          <w:lang w:val="es-ES"/>
        </w:rPr>
        <w:t>1er palabra</w:t>
      </w:r>
      <w:r w:rsidR="009A583F" w:rsidRPr="00E25900">
        <w:rPr>
          <w:bCs/>
          <w:sz w:val="20"/>
          <w:szCs w:val="20"/>
          <w:lang w:val="es-ES"/>
        </w:rPr>
        <w:t xml:space="preserve">; </w:t>
      </w:r>
      <w:r>
        <w:rPr>
          <w:bCs/>
          <w:sz w:val="20"/>
          <w:szCs w:val="20"/>
          <w:lang w:val="es-ES"/>
        </w:rPr>
        <w:t>2da palabra</w:t>
      </w:r>
      <w:r w:rsidR="009A583F" w:rsidRPr="00E25900">
        <w:rPr>
          <w:bCs/>
          <w:sz w:val="20"/>
          <w:szCs w:val="20"/>
          <w:lang w:val="es-ES"/>
        </w:rPr>
        <w:t xml:space="preserve">; </w:t>
      </w:r>
      <w:r>
        <w:rPr>
          <w:bCs/>
          <w:sz w:val="20"/>
          <w:szCs w:val="20"/>
          <w:lang w:val="es-ES"/>
        </w:rPr>
        <w:t>3er palabra</w:t>
      </w:r>
      <w:r w:rsidR="009A583F" w:rsidRPr="00E25900">
        <w:rPr>
          <w:bCs/>
          <w:sz w:val="20"/>
          <w:szCs w:val="20"/>
          <w:lang w:val="es-ES"/>
        </w:rPr>
        <w:t xml:space="preserve">; </w:t>
      </w:r>
      <w:r>
        <w:rPr>
          <w:bCs/>
          <w:sz w:val="20"/>
          <w:szCs w:val="20"/>
          <w:lang w:val="es-ES"/>
        </w:rPr>
        <w:t>4ta palabra</w:t>
      </w:r>
      <w:r w:rsidR="009A583F" w:rsidRPr="00E25900">
        <w:rPr>
          <w:bCs/>
          <w:sz w:val="20"/>
          <w:szCs w:val="20"/>
          <w:lang w:val="es-ES"/>
        </w:rPr>
        <w:t xml:space="preserve">; </w:t>
      </w:r>
      <w:r>
        <w:rPr>
          <w:bCs/>
          <w:sz w:val="20"/>
          <w:szCs w:val="20"/>
          <w:lang w:val="es-ES"/>
        </w:rPr>
        <w:t>5ta palabra</w:t>
      </w:r>
    </w:p>
    <w:p w14:paraId="7189B82D" w14:textId="752BA2A1" w:rsidR="00E55124" w:rsidRPr="00E25900" w:rsidRDefault="00E55124" w:rsidP="007A7C7C">
      <w:pPr>
        <w:jc w:val="both"/>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60AF65F7" w:rsidR="00153DC5" w:rsidRPr="00E25900" w:rsidRDefault="0059034C" w:rsidP="007A7CDC">
      <w:pPr>
        <w:pStyle w:val="Ttuloprincipiodeartculo"/>
        <w:rPr>
          <w:lang w:val="es-AR"/>
        </w:rPr>
      </w:pPr>
      <w:r w:rsidRPr="00E25900">
        <w:rPr>
          <w:lang w:val="es-AR"/>
        </w:rPr>
        <w:br w:type="page"/>
      </w:r>
      <w:r w:rsidR="00B02133">
        <w:rPr>
          <w:lang w:val="es-AR"/>
        </w:rPr>
        <w:lastRenderedPageBreak/>
        <w:t>Título en español</w:t>
      </w:r>
    </w:p>
    <w:p w14:paraId="4FA726CB" w14:textId="2726F646" w:rsidR="006A1BA2" w:rsidRPr="0042142D" w:rsidRDefault="00153DC5" w:rsidP="00CE7D65">
      <w:pPr>
        <w:pStyle w:val="Ttulosinternos"/>
        <w:rPr>
          <w:bCs/>
        </w:rPr>
      </w:pPr>
      <w:r w:rsidRPr="00107993">
        <w:rPr>
          <w:lang w:val="es-ES_tradnl"/>
        </w:rPr>
        <w:t>Introduc</w:t>
      </w:r>
      <w:r w:rsidR="00107993" w:rsidRPr="00107993">
        <w:rPr>
          <w:lang w:val="es-ES_tradnl"/>
        </w:rPr>
        <w:t>ción</w:t>
      </w:r>
    </w:p>
    <w:p w14:paraId="0B2ECF4B" w14:textId="0F138980" w:rsidR="00107993" w:rsidRPr="00107993" w:rsidRDefault="00107993" w:rsidP="00510E52">
      <w:pPr>
        <w:pStyle w:val="Prrafocomn"/>
        <w:rPr>
          <w:lang w:val="es-AR"/>
        </w:rPr>
      </w:pPr>
      <w:r w:rsidRPr="00107993">
        <w:rPr>
          <w:lang w:val="es-AR"/>
        </w:rPr>
        <w:t>Este documento está diseñado para ayudarle a entender el formato y la organización de un informe de investigación al estilo de la APA. Cada sección del informe se describe en su lugar apropiado dentro de</w:t>
      </w:r>
      <w:r w:rsidR="00510E52">
        <w:rPr>
          <w:lang w:val="es-AR"/>
        </w:rPr>
        <w:t xml:space="preserve">l </w:t>
      </w:r>
      <w:r w:rsidRPr="00107993">
        <w:rPr>
          <w:lang w:val="es-AR"/>
        </w:rPr>
        <w:t>informe.</w:t>
      </w:r>
    </w:p>
    <w:p w14:paraId="1DD31437" w14:textId="77777777" w:rsidR="00107993" w:rsidRPr="00107993" w:rsidRDefault="00107993" w:rsidP="00107993">
      <w:pPr>
        <w:pStyle w:val="Prrafocomn"/>
        <w:rPr>
          <w:lang w:val="es-AR"/>
        </w:rPr>
      </w:pPr>
      <w:r w:rsidRPr="00107993">
        <w:rPr>
          <w:lang w:val="es-AR"/>
        </w:rPr>
        <w:t>La primera sección del texto principal del informe es la Introducción. El propósito de la Introducción es: a) describir el propósito del estudio, b) situar el estudio en el contexto de las investigaciones anteriores sobre el tema, y c) justificar sus hipótesis (Smith, 2006). Cada párrafo de la Introducción debe acercar al lector a la comprensión de por qué se hizo el estudio y qué hipótesis está haciendo.</w:t>
      </w:r>
    </w:p>
    <w:p w14:paraId="45BB3CA6" w14:textId="77777777" w:rsidR="00107993" w:rsidRPr="00107993" w:rsidRDefault="00107993" w:rsidP="00107993">
      <w:pPr>
        <w:pStyle w:val="Prrafocomn"/>
        <w:rPr>
          <w:lang w:val="es-AR"/>
        </w:rPr>
      </w:pPr>
      <w:r w:rsidRPr="00107993">
        <w:rPr>
          <w:lang w:val="es-AR"/>
        </w:rPr>
        <w:t xml:space="preserve">El primer párrafo de la Introducción debe introducir el tema general del estudio. No empiece de manera demasiado general (por ejemplo, discutiendo toda la psicología), pero tampoco empiece de manera demasiado específica (por ejemplo, exponiendo la hipótesis). Asegúrese de definir los términos que utiliza que sean específicos del campo de estudio. Indique cuáles son sus definiciones operacionales. </w:t>
      </w:r>
    </w:p>
    <w:p w14:paraId="3B128EC3" w14:textId="77777777" w:rsidR="00107993" w:rsidRPr="00107993" w:rsidRDefault="00107993" w:rsidP="00107993">
      <w:pPr>
        <w:pStyle w:val="Prrafocomn"/>
        <w:rPr>
          <w:lang w:val="es-AR"/>
        </w:rPr>
      </w:pPr>
      <w:r w:rsidRPr="00107993">
        <w:rPr>
          <w:lang w:val="es-AR"/>
        </w:rPr>
        <w:t>En los párrafos siguientes, debe construir un caso para su estudio. Explique lo que se ha encontrado en investigaciones anteriores sobre este tema, describa qué lagunas existen en esta literatura y explique cómo su estudio llenará esas lagunas (es decir, proporcione un estudio único que aporte nuevos conocimientos en el área).</w:t>
      </w:r>
    </w:p>
    <w:p w14:paraId="3CA5C25A" w14:textId="6190863E" w:rsidR="00107993" w:rsidRDefault="00107993" w:rsidP="00107993">
      <w:pPr>
        <w:pStyle w:val="Prrafocomn"/>
        <w:rPr>
          <w:lang w:val="es-AR"/>
        </w:rPr>
      </w:pPr>
      <w:r w:rsidRPr="00107993">
        <w:rPr>
          <w:lang w:val="es-AR"/>
        </w:rPr>
        <w:t>Hacia el final de su Introducción, deberá describir brevemente el diseño de su estudio de manera que se conecte con la justificación que ha dado a los fines del estudio y conduzca a sus hipótesis. Asegúrese de revisar brevemente la justificación de sus hipótesis. No se limite a exponer sus hipótesis y suponga que el lector sabrá por qué las hace.</w:t>
      </w:r>
    </w:p>
    <w:p w14:paraId="007AECD1" w14:textId="6436FA44" w:rsidR="00DE7EB8" w:rsidRDefault="00DE7EB8" w:rsidP="00DE7EB8">
      <w:pPr>
        <w:pStyle w:val="SubtituloInterno"/>
        <w:rPr>
          <w:lang w:val="es-AR"/>
        </w:rPr>
      </w:pPr>
      <w:r w:rsidRPr="00DE7EB8">
        <w:rPr>
          <w:lang w:val="es-AR"/>
        </w:rPr>
        <w:t>Ejemplo de subt</w:t>
      </w:r>
      <w:r>
        <w:rPr>
          <w:lang w:val="es-AR"/>
        </w:rPr>
        <w:t>í</w:t>
      </w:r>
      <w:r w:rsidRPr="00DE7EB8">
        <w:rPr>
          <w:lang w:val="es-AR"/>
        </w:rPr>
        <w:t>tulo nivel 1</w:t>
      </w:r>
    </w:p>
    <w:p w14:paraId="46672F1C" w14:textId="642237F6" w:rsidR="00DE7EB8" w:rsidRPr="00DE7EB8" w:rsidRDefault="00DE7EB8" w:rsidP="00DE7EB8">
      <w:pPr>
        <w:pStyle w:val="SubtituloInterno1"/>
      </w:pPr>
      <w:r>
        <w:t>Ejemplo de subtítulo nivel 2</w:t>
      </w:r>
    </w:p>
    <w:p w14:paraId="2254AC27" w14:textId="42674A65" w:rsidR="006F7E7E" w:rsidRPr="00107993" w:rsidRDefault="001516ED" w:rsidP="001516ED">
      <w:pPr>
        <w:pStyle w:val="Ttulosinternos"/>
        <w:rPr>
          <w:lang w:val="es-AR"/>
        </w:rPr>
      </w:pPr>
      <w:r w:rsidRPr="00107993">
        <w:rPr>
          <w:lang w:val="es-AR"/>
        </w:rPr>
        <w:t>M</w:t>
      </w:r>
      <w:r w:rsidR="00107993" w:rsidRPr="00107993">
        <w:rPr>
          <w:lang w:val="es-AR"/>
        </w:rPr>
        <w:t>étodo</w:t>
      </w:r>
    </w:p>
    <w:p w14:paraId="5F3E6B3B" w14:textId="5F281D9B" w:rsidR="00107993" w:rsidRPr="00107993" w:rsidRDefault="00107993" w:rsidP="00107993">
      <w:pPr>
        <w:pStyle w:val="Prrafocomn"/>
        <w:rPr>
          <w:rFonts w:eastAsia="Calibri"/>
          <w:lang w:val="es-AR"/>
        </w:rPr>
      </w:pPr>
      <w:r w:rsidRPr="00107993">
        <w:rPr>
          <w:rFonts w:eastAsia="Calibri"/>
          <w:lang w:val="es-AR"/>
        </w:rPr>
        <w:t xml:space="preserve">En la sección del Método, debe describir los detalles de cómo se realizó el estudio. Debe proporcionar al lector suficiente información para poder replicar su estudio. No deben incluirse </w:t>
      </w:r>
      <w:r w:rsidRPr="00107993">
        <w:rPr>
          <w:rFonts w:eastAsia="Calibri"/>
          <w:lang w:val="es-AR"/>
        </w:rPr>
        <w:lastRenderedPageBreak/>
        <w:t>detalles que no sean importantes para la replicación (por ejemplo, qué tipo de lápices usaron los participantes, etc.). El lector también debe ser capaz de evaluar la adecuación de sus métodos a la hipótesis que usted formuló. Las secciones de los métodos pueden variar en cuanto al número de secciones que incluyen los autores, pero las más comunes se describen a continuación. Toda la sección del método debe escribirse en tiempo verbal pasado.</w:t>
      </w:r>
    </w:p>
    <w:p w14:paraId="2F19162A" w14:textId="324531C5" w:rsidR="006F7E7E" w:rsidRPr="005B24FF" w:rsidRDefault="005B24FF" w:rsidP="007E3B8D">
      <w:pPr>
        <w:pStyle w:val="SubtituloInterno"/>
        <w:rPr>
          <w:rFonts w:eastAsia="Calibri"/>
          <w:lang w:val="es-AR"/>
        </w:rPr>
      </w:pPr>
      <w:r w:rsidRPr="005B24FF">
        <w:rPr>
          <w:rFonts w:eastAsia="Calibri"/>
          <w:lang w:val="es-ES_tradnl"/>
        </w:rPr>
        <w:t>Participa</w:t>
      </w:r>
      <w:r>
        <w:rPr>
          <w:rFonts w:eastAsia="Calibri"/>
          <w:lang w:val="es-ES_tradnl"/>
        </w:rPr>
        <w:t>ntes</w:t>
      </w:r>
    </w:p>
    <w:p w14:paraId="2ECD28CA" w14:textId="29BB27A7" w:rsidR="006F7E7E" w:rsidRPr="005B24FF" w:rsidRDefault="005B24FF" w:rsidP="00CE7D65">
      <w:pPr>
        <w:pStyle w:val="Prrafocomn"/>
        <w:rPr>
          <w:rFonts w:eastAsia="Calibri"/>
          <w:lang w:val="es-AR" w:eastAsia="en-US"/>
        </w:rPr>
      </w:pPr>
      <w:r w:rsidRPr="005B24FF">
        <w:rPr>
          <w:lang w:val="es-AR" w:eastAsia="en-US"/>
        </w:rPr>
        <w:t>Describa quiénes participaron en su estudio. ¿Cuántos participantes participaron en el estudio y cómo fueron seleccionados o reclutados? ¿De qué manera se compensó a los participantes por participar en el estudio? ¿Se eliminó algún conjunto de datos? Si es así, ¿por qué se eliminaron? Describa cualquier dato demográfico de los participantes que sea importante para el estudio. Si ha realizado un experimento, indique cuántos participantes fueron asignados a cada condición.</w:t>
      </w:r>
    </w:p>
    <w:p w14:paraId="0FA29A56" w14:textId="7473937B" w:rsidR="006F7E7E" w:rsidRPr="005B24FF" w:rsidRDefault="005B24FF" w:rsidP="007E3B8D">
      <w:pPr>
        <w:pStyle w:val="SubtituloInterno"/>
        <w:rPr>
          <w:lang w:val="es-AR"/>
        </w:rPr>
      </w:pPr>
      <w:r w:rsidRPr="005B24FF">
        <w:rPr>
          <w:lang w:val="es-AR"/>
        </w:rPr>
        <w:t>Diseño</w:t>
      </w:r>
    </w:p>
    <w:p w14:paraId="7B36C86E" w14:textId="1E3A6AF1" w:rsidR="006F7E7E" w:rsidRDefault="005B24FF" w:rsidP="005B24FF">
      <w:pPr>
        <w:pStyle w:val="Prrafocomn"/>
        <w:rPr>
          <w:iCs/>
          <w:lang w:val="es-AR"/>
        </w:rPr>
      </w:pPr>
      <w:r w:rsidRPr="005B24FF">
        <w:rPr>
          <w:iCs/>
          <w:lang w:val="es-AR"/>
        </w:rPr>
        <w:t>El diseño puede aparecer por separado en un artículo de revista o puede combinarse con otra sección (por ejemplo, la sección de materiales). De cualquier manera, es importante explicar el diseño del estudio. ¿Qué variables fueron manipuladas y/o medidas? ¿Cómo fueron manipuladas/medidas? Si hay variables independientes en el estudio, indique los niveles de cada variable y si cada variable fue manipulada dentro de un mismo sujeto o entre sujetos.</w:t>
      </w:r>
    </w:p>
    <w:p w14:paraId="42256443" w14:textId="58F839EC" w:rsidR="005B24FF" w:rsidRDefault="005B24FF" w:rsidP="005B24FF">
      <w:pPr>
        <w:pStyle w:val="SubtituloInterno"/>
      </w:pPr>
      <w:r>
        <w:t>Materiales</w:t>
      </w:r>
    </w:p>
    <w:p w14:paraId="7BEB0B38" w14:textId="5B8BED54" w:rsidR="005B24FF" w:rsidRPr="005B24FF" w:rsidRDefault="005B24FF" w:rsidP="005B24FF">
      <w:pPr>
        <w:pStyle w:val="Prrafocomn"/>
        <w:rPr>
          <w:lang w:val="es-AR" w:eastAsia="en-US"/>
        </w:rPr>
      </w:pPr>
      <w:r w:rsidRPr="005B24FF">
        <w:rPr>
          <w:lang w:val="es-AR" w:eastAsia="en-US"/>
        </w:rPr>
        <w:t>Describa los materiales utilizados en el estudio. ¿Cuáles fueron los estímulos? ¿Cómo se desarrollaron? Si procede, proporcione ejemplos de los estímulos. Proporcione citas si los estímulos se han utilizado en investigaciones anteriores. Si hay cuestionarios o encuestas, descríbalos y las estadísticas de fiabilidad y validez pertinentes.</w:t>
      </w:r>
    </w:p>
    <w:p w14:paraId="7F1F03A6" w14:textId="70FDDF68" w:rsidR="005B24FF" w:rsidRPr="005B24FF" w:rsidRDefault="005B24FF" w:rsidP="007E3B8D">
      <w:pPr>
        <w:pStyle w:val="SubtituloInterno"/>
        <w:rPr>
          <w:lang w:val="es-AR"/>
        </w:rPr>
      </w:pPr>
      <w:r w:rsidRPr="005B24FF">
        <w:rPr>
          <w:lang w:val="es-AR"/>
        </w:rPr>
        <w:t>Procedimientos</w:t>
      </w:r>
    </w:p>
    <w:p w14:paraId="0706BB52" w14:textId="33B9F442" w:rsidR="005B24FF" w:rsidRPr="005B24FF" w:rsidRDefault="005B24FF" w:rsidP="005B24FF">
      <w:pPr>
        <w:pStyle w:val="Prrafocomn"/>
        <w:rPr>
          <w:lang w:val="es-AR"/>
        </w:rPr>
      </w:pPr>
      <w:r w:rsidRPr="005B24FF">
        <w:rPr>
          <w:lang w:val="es-AR"/>
        </w:rPr>
        <w:t xml:space="preserve">Describa el procedimiento del estudio en orden cronológico. Explique lo que hicieron los participantes en el orden en que lo hicieron. Resuma las instrucciones. ¿Qué tareas realizaron? ¿En </w:t>
      </w:r>
      <w:r w:rsidRPr="005B24FF">
        <w:rPr>
          <w:lang w:val="es-AR"/>
        </w:rPr>
        <w:lastRenderedPageBreak/>
        <w:t>qué orden las realizaron? Si diferentes participantes fueron expuestos a diferentes condiciones, explique las diferencias en las condiciones.</w:t>
      </w:r>
    </w:p>
    <w:p w14:paraId="0F4ED851" w14:textId="4BC03188" w:rsidR="007C3C14" w:rsidRPr="005B24FF" w:rsidRDefault="005B24FF" w:rsidP="007C3C14">
      <w:pPr>
        <w:pStyle w:val="SubtituloInterno"/>
        <w:rPr>
          <w:lang w:val="es-AR"/>
        </w:rPr>
      </w:pPr>
      <w:r>
        <w:rPr>
          <w:lang w:val="es-AR"/>
        </w:rPr>
        <w:t>Análisis de los datos</w:t>
      </w:r>
    </w:p>
    <w:p w14:paraId="7627EC2D" w14:textId="435577ED" w:rsidR="00076F0A" w:rsidRPr="005B24FF" w:rsidRDefault="005B24FF" w:rsidP="005B24FF">
      <w:pPr>
        <w:pStyle w:val="Prrafocomn"/>
        <w:rPr>
          <w:lang w:val="es-AR"/>
        </w:rPr>
      </w:pPr>
      <w:r w:rsidRPr="005B24FF">
        <w:rPr>
          <w:lang w:val="es-AR"/>
        </w:rPr>
        <w:t>Describa los procedimientos estadísticos y de otro tipo realizados con los datos.</w:t>
      </w:r>
    </w:p>
    <w:p w14:paraId="4E1AE28B" w14:textId="77777777" w:rsidR="005B24FF" w:rsidRPr="005B24FF" w:rsidRDefault="005B24FF" w:rsidP="005B24FF">
      <w:pPr>
        <w:pStyle w:val="SubtituloInterno"/>
        <w:rPr>
          <w:lang w:val="es-ES_tradnl"/>
        </w:rPr>
      </w:pPr>
      <w:r w:rsidRPr="005B24FF">
        <w:rPr>
          <w:lang w:val="es-ES_tradnl"/>
        </w:rPr>
        <w:t>Consideraciones éticas</w:t>
      </w:r>
    </w:p>
    <w:p w14:paraId="336975B6" w14:textId="0B9EDB8C" w:rsidR="00076F0A" w:rsidRPr="005B24FF" w:rsidRDefault="005B24FF" w:rsidP="005B24FF">
      <w:pPr>
        <w:pStyle w:val="Prrafocomn"/>
        <w:rPr>
          <w:lang w:val="es-AR"/>
        </w:rPr>
      </w:pPr>
      <w:r w:rsidRPr="005B24FF">
        <w:rPr>
          <w:lang w:val="es-ES_tradnl"/>
        </w:rPr>
        <w:t>En los procedimientos, datos y otros elementos necesarios para la realización del manuscrito presentado, los/as autores/as deberán declarar (explícitamente en el manuscrito) haberse regido por las normas éticas generales y específicas consensuadas en los países en los que se desarrollaron la actividad científica, académica y profesional. Así como, por lo establecido en la Declaración Universal de Principios Éticos para Psicólogas y Psicólogos (</w:t>
      </w:r>
      <w:r w:rsidRPr="00AC0FD7">
        <w:rPr>
          <w:lang w:val="es-ES_tradnl"/>
        </w:rPr>
        <w:t xml:space="preserve">IAAP &amp; </w:t>
      </w:r>
      <w:proofErr w:type="spellStart"/>
      <w:r w:rsidRPr="00AC0FD7">
        <w:rPr>
          <w:lang w:val="es-ES_tradnl"/>
        </w:rPr>
        <w:t>IUPsyS</w:t>
      </w:r>
      <w:proofErr w:type="spellEnd"/>
      <w:r w:rsidRPr="00AC0FD7">
        <w:rPr>
          <w:lang w:val="es-ES_tradnl"/>
        </w:rPr>
        <w:t>, 2008</w:t>
      </w:r>
      <w:r w:rsidRPr="005B24FF">
        <w:rPr>
          <w:lang w:val="es-ES_tradnl"/>
        </w:rPr>
        <w:t>), las Pautas Éticas Internacionales para la Investigación Biomédica en seres humanos (</w:t>
      </w:r>
      <w:r w:rsidRPr="00AC0FD7">
        <w:rPr>
          <w:lang w:val="es-ES_tradnl"/>
        </w:rPr>
        <w:t>CIOMS, OMS &amp; OPS, 2016</w:t>
      </w:r>
      <w:r w:rsidRPr="005B24FF">
        <w:rPr>
          <w:lang w:val="es-ES_tradnl"/>
        </w:rPr>
        <w:t>) y las declaraciones de la SIP vigentes</w:t>
      </w:r>
      <w:r w:rsidRPr="005B24FF">
        <w:rPr>
          <w:lang w:val="es-AR"/>
        </w:rPr>
        <w:t xml:space="preserve"> al respecto del accionar ético al momento del envío (SIP, </w:t>
      </w:r>
      <w:r w:rsidRPr="00AC0FD7">
        <w:rPr>
          <w:lang w:val="es-AR"/>
        </w:rPr>
        <w:t>1978</w:t>
      </w:r>
      <w:r w:rsidRPr="005B24FF">
        <w:rPr>
          <w:lang w:val="es-AR"/>
        </w:rPr>
        <w:t xml:space="preserve">, </w:t>
      </w:r>
      <w:r w:rsidRPr="00AC0FD7">
        <w:rPr>
          <w:lang w:val="es-AR"/>
        </w:rPr>
        <w:t>2008a</w:t>
      </w:r>
      <w:r w:rsidRPr="005B24FF">
        <w:rPr>
          <w:lang w:val="es-AR"/>
        </w:rPr>
        <w:t xml:space="preserve">, </w:t>
      </w:r>
      <w:r w:rsidRPr="00AC0FD7">
        <w:rPr>
          <w:lang w:val="es-AR"/>
        </w:rPr>
        <w:t>2008b</w:t>
      </w:r>
      <w:r w:rsidRPr="005B24FF">
        <w:rPr>
          <w:lang w:val="es-AR"/>
        </w:rPr>
        <w:t xml:space="preserve">, </w:t>
      </w:r>
      <w:r w:rsidRPr="00AC0FD7">
        <w:rPr>
          <w:lang w:val="es-AR"/>
        </w:rPr>
        <w:t>2014</w:t>
      </w:r>
      <w:r w:rsidRPr="005B24FF">
        <w:rPr>
          <w:lang w:val="es-AR"/>
        </w:rPr>
        <w:t xml:space="preserve">, </w:t>
      </w:r>
      <w:r w:rsidRPr="00AC0FD7">
        <w:rPr>
          <w:lang w:val="es-AR"/>
        </w:rPr>
        <w:t>2016</w:t>
      </w:r>
      <w:r w:rsidRPr="005B24FF">
        <w:rPr>
          <w:lang w:val="es-AR"/>
        </w:rPr>
        <w:t xml:space="preserve">, </w:t>
      </w:r>
      <w:r w:rsidRPr="00AC0FD7">
        <w:rPr>
          <w:lang w:val="es-AR"/>
        </w:rPr>
        <w:t>2018</w:t>
      </w:r>
      <w:r w:rsidRPr="005B24FF">
        <w:rPr>
          <w:lang w:val="es-AR"/>
        </w:rPr>
        <w:t xml:space="preserve">, </w:t>
      </w:r>
      <w:r w:rsidRPr="00AC0FD7">
        <w:rPr>
          <w:lang w:val="es-AR"/>
        </w:rPr>
        <w:t>2019</w:t>
      </w:r>
      <w:r w:rsidRPr="005B24FF">
        <w:rPr>
          <w:lang w:val="es-AR"/>
        </w:rPr>
        <w:t>).</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7F670FB4" w14:textId="2E9CE0DC" w:rsidR="00216AFF" w:rsidRDefault="00216AFF" w:rsidP="00E23C9E">
      <w:pPr>
        <w:pStyle w:val="Prrafocomn"/>
        <w:rPr>
          <w:lang w:val="es-AR"/>
        </w:rPr>
      </w:pPr>
      <w:r w:rsidRPr="00216AFF">
        <w:rPr>
          <w:lang w:val="es-AR"/>
        </w:rPr>
        <w:t xml:space="preserve">Debe comenzar la sección de resultados con una declaración de </w:t>
      </w:r>
      <w:r>
        <w:rPr>
          <w:lang w:val="es-AR"/>
        </w:rPr>
        <w:t>las medidas dependientes</w:t>
      </w:r>
      <w:r w:rsidRPr="00216AFF">
        <w:rPr>
          <w:lang w:val="es-AR"/>
        </w:rPr>
        <w:t>. Además, en su sección de resultados debe describir el análisis realizado sobre sus datos. También debe informar el resultado de los análisis (por ejemplo, las medias, las desviaciones estándar, los valores t, los valores F, etc.). Conocer el formato correcto para informar sobre las estadísticas. Las tablas</w:t>
      </w:r>
      <w:r>
        <w:rPr>
          <w:lang w:val="es-AR"/>
        </w:rPr>
        <w:t xml:space="preserve"> (Ver Tabla 1)</w:t>
      </w:r>
      <w:r w:rsidRPr="00216AFF">
        <w:rPr>
          <w:lang w:val="es-AR"/>
        </w:rPr>
        <w:t xml:space="preserve"> y figuras </w:t>
      </w:r>
      <w:r>
        <w:rPr>
          <w:lang w:val="es-AR"/>
        </w:rPr>
        <w:t xml:space="preserve">(Ver Figura 1) </w:t>
      </w:r>
      <w:r w:rsidRPr="00216AFF">
        <w:rPr>
          <w:lang w:val="es-AR"/>
        </w:rPr>
        <w:t>pueden acompañar a su sección de resultados. Utilice las tablas o figuras cuando muestren los resultados con mayor claridad. Nunca incluya los mismos datos tanto en una tabla como en una figura (McBride &amp; Wagman, 1997).</w:t>
      </w:r>
    </w:p>
    <w:p w14:paraId="536B36DB" w14:textId="53244EB7" w:rsidR="006B294A" w:rsidRDefault="006B294A" w:rsidP="00E23C9E">
      <w:pPr>
        <w:pStyle w:val="Prrafocomn"/>
        <w:rPr>
          <w:lang w:val="es-AR"/>
        </w:rPr>
      </w:pPr>
    </w:p>
    <w:p w14:paraId="32ECB68C" w14:textId="3E23DA33" w:rsidR="006B294A" w:rsidRDefault="006B294A" w:rsidP="00E23C9E">
      <w:pPr>
        <w:pStyle w:val="Prrafocomn"/>
        <w:rPr>
          <w:lang w:val="es-AR"/>
        </w:rPr>
      </w:pPr>
    </w:p>
    <w:p w14:paraId="007698FE" w14:textId="60D8002B" w:rsidR="006B294A" w:rsidRDefault="006B294A" w:rsidP="00E23C9E">
      <w:pPr>
        <w:pStyle w:val="Prrafocomn"/>
        <w:rPr>
          <w:lang w:val="es-AR"/>
        </w:rPr>
      </w:pPr>
    </w:p>
    <w:p w14:paraId="598B5ECB" w14:textId="52C069A3" w:rsidR="006B294A" w:rsidRDefault="006B294A" w:rsidP="00E23C9E">
      <w:pPr>
        <w:pStyle w:val="Prrafocomn"/>
        <w:rPr>
          <w:lang w:val="es-AR"/>
        </w:rPr>
      </w:pPr>
    </w:p>
    <w:p w14:paraId="3AA16E87" w14:textId="77777777" w:rsidR="006B294A" w:rsidRDefault="006B294A" w:rsidP="00E23C9E">
      <w:pPr>
        <w:pStyle w:val="Prrafocomn"/>
        <w:rPr>
          <w:lang w:val="es-AR"/>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1221"/>
        <w:gridCol w:w="1142"/>
        <w:gridCol w:w="987"/>
        <w:gridCol w:w="839"/>
        <w:gridCol w:w="839"/>
        <w:gridCol w:w="790"/>
        <w:gridCol w:w="803"/>
        <w:gridCol w:w="925"/>
        <w:gridCol w:w="1142"/>
        <w:gridCol w:w="672"/>
      </w:tblGrid>
      <w:tr w:rsidR="00F92F1A" w:rsidRPr="00A93146" w14:paraId="667FE35B" w14:textId="77777777" w:rsidTr="0045299B">
        <w:trPr>
          <w:trHeight w:val="222"/>
        </w:trPr>
        <w:tc>
          <w:tcPr>
            <w:tcW w:w="5000" w:type="pct"/>
            <w:gridSpan w:val="10"/>
            <w:tcBorders>
              <w:top w:val="nil"/>
              <w:left w:val="nil"/>
              <w:bottom w:val="nil"/>
              <w:right w:val="nil"/>
            </w:tcBorders>
            <w:shd w:val="clear" w:color="auto" w:fill="auto"/>
            <w:tcMar>
              <w:top w:w="80" w:type="dxa"/>
              <w:left w:w="80" w:type="dxa"/>
              <w:bottom w:w="80" w:type="dxa"/>
              <w:right w:w="80" w:type="dxa"/>
            </w:tcMar>
          </w:tcPr>
          <w:p w14:paraId="3C99773B" w14:textId="77777777" w:rsidR="00F92F1A" w:rsidRPr="00A93146" w:rsidRDefault="00F92F1A" w:rsidP="0045299B">
            <w:pPr>
              <w:keepNext/>
              <w:suppressAutoHyphens/>
              <w:spacing w:line="0" w:lineRule="atLeast"/>
              <w:rPr>
                <w:i/>
                <w:iCs/>
                <w:color w:val="44546A"/>
                <w:u w:color="44546A"/>
                <w:lang w:val="en-US"/>
                <w14:textOutline w14:w="0" w14:cap="flat" w14:cmpd="sng" w14:algn="ctr">
                  <w14:noFill/>
                  <w14:prstDash w14:val="solid"/>
                  <w14:bevel/>
                </w14:textOutline>
              </w:rPr>
            </w:pPr>
            <w:r w:rsidRPr="00A93146">
              <w:rPr>
                <w:color w:val="00000A"/>
                <w:u w:color="00000A"/>
                <w:lang w:val="en-US"/>
                <w14:textOutline w14:w="0" w14:cap="flat" w14:cmpd="sng" w14:algn="ctr">
                  <w14:noFill/>
                  <w14:prstDash w14:val="solid"/>
                  <w14:bevel/>
                </w14:textOutline>
              </w:rPr>
              <w:lastRenderedPageBreak/>
              <w:t>Table 1</w:t>
            </w:r>
            <w:r w:rsidRPr="00A93146">
              <w:rPr>
                <w:rFonts w:ascii="Arial Unicode MS" w:eastAsia="Arial Unicode MS" w:hAnsi="Arial Unicode MS" w:cs="Arial Unicode MS"/>
                <w:color w:val="00000A"/>
                <w:u w:color="00000A"/>
                <w:lang w:val="en-US"/>
                <w14:textOutline w14:w="0" w14:cap="flat" w14:cmpd="sng" w14:algn="ctr">
                  <w14:noFill/>
                  <w14:prstDash w14:val="solid"/>
                  <w14:bevel/>
                </w14:textOutline>
              </w:rPr>
              <w:br/>
            </w:r>
            <w:r w:rsidRPr="00A93146">
              <w:rPr>
                <w:i/>
                <w:iCs/>
                <w:color w:val="00000A"/>
                <w:u w:color="00000A"/>
                <w:lang w:val="en-US"/>
                <w14:textOutline w14:w="0" w14:cap="flat" w14:cmpd="sng" w14:algn="ctr">
                  <w14:noFill/>
                  <w14:prstDash w14:val="solid"/>
                  <w14:bevel/>
                </w14:textOutline>
              </w:rPr>
              <w:t>Example of a table</w:t>
            </w:r>
          </w:p>
        </w:tc>
      </w:tr>
      <w:tr w:rsidR="00F92F1A" w:rsidRPr="00A93146" w14:paraId="3111A72C" w14:textId="77777777" w:rsidTr="0045299B">
        <w:trPr>
          <w:trHeight w:val="222"/>
        </w:trPr>
        <w:tc>
          <w:tcPr>
            <w:tcW w:w="1790" w:type="pct"/>
            <w:gridSpan w:val="3"/>
            <w:tcBorders>
              <w:top w:val="single" w:sz="4" w:space="0" w:color="000000"/>
              <w:left w:val="nil"/>
              <w:bottom w:val="nil"/>
              <w:right w:val="nil"/>
            </w:tcBorders>
            <w:shd w:val="clear" w:color="auto" w:fill="auto"/>
            <w:tcMar>
              <w:top w:w="80" w:type="dxa"/>
              <w:left w:w="80" w:type="dxa"/>
              <w:bottom w:w="80" w:type="dxa"/>
              <w:right w:w="80" w:type="dxa"/>
            </w:tcMar>
          </w:tcPr>
          <w:p w14:paraId="5341FA7E" w14:textId="77777777" w:rsidR="00F92F1A" w:rsidRPr="00A93146" w:rsidRDefault="00F92F1A" w:rsidP="0045299B">
            <w:pPr>
              <w:rPr>
                <w:rFonts w:eastAsia="Arial Unicode MS"/>
                <w:lang w:val="en-US" w:eastAsia="en-US"/>
              </w:rPr>
            </w:pPr>
          </w:p>
        </w:tc>
        <w:tc>
          <w:tcPr>
            <w:tcW w:w="896" w:type="pct"/>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53384D9"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Female</w:t>
            </w:r>
          </w:p>
        </w:tc>
        <w:tc>
          <w:tcPr>
            <w:tcW w:w="851" w:type="pct"/>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47C40D7"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Male</w:t>
            </w:r>
          </w:p>
        </w:tc>
        <w:tc>
          <w:tcPr>
            <w:tcW w:w="494"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DD040EF"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i/>
                <w:iCs/>
                <w:color w:val="000000"/>
                <w:u w:color="000000"/>
                <w:lang w:val="en-US"/>
                <w14:textOutline w14:w="0" w14:cap="flat" w14:cmpd="sng" w14:algn="ctr">
                  <w14:noFill/>
                  <w14:prstDash w14:val="solid"/>
                  <w14:bevel/>
                </w14:textOutline>
              </w:rPr>
              <w:t>t</w:t>
            </w:r>
          </w:p>
        </w:tc>
        <w:tc>
          <w:tcPr>
            <w:tcW w:w="610"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6957FFF1"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rFonts w:eastAsia="Calibri" w:cs="Calibri"/>
                <w:i/>
                <w:iCs/>
                <w:color w:val="000000"/>
                <w:u w:color="000000"/>
                <w:lang w:val="en-US"/>
                <w14:textOutline w14:w="0" w14:cap="flat" w14:cmpd="sng" w14:algn="ctr">
                  <w14:noFill/>
                  <w14:prstDash w14:val="solid"/>
                  <w14:bevel/>
                </w14:textOutline>
              </w:rPr>
              <w:t>d</w:t>
            </w:r>
          </w:p>
        </w:tc>
        <w:tc>
          <w:tcPr>
            <w:tcW w:w="359" w:type="pct"/>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002A8C6"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i/>
                <w:iCs/>
                <w:color w:val="000000"/>
                <w:u w:color="000000"/>
                <w:lang w:val="en-US"/>
                <w14:textOutline w14:w="0" w14:cap="flat" w14:cmpd="sng" w14:algn="ctr">
                  <w14:noFill/>
                  <w14:prstDash w14:val="solid"/>
                  <w14:bevel/>
                </w14:textOutline>
              </w:rPr>
              <w:t>1-β</w:t>
            </w:r>
          </w:p>
        </w:tc>
      </w:tr>
      <w:tr w:rsidR="00F92F1A" w:rsidRPr="00A93146" w14:paraId="3B8AC36D" w14:textId="77777777" w:rsidTr="0045299B">
        <w:trPr>
          <w:trHeight w:val="222"/>
        </w:trPr>
        <w:tc>
          <w:tcPr>
            <w:tcW w:w="1790" w:type="pct"/>
            <w:gridSpan w:val="3"/>
            <w:tcBorders>
              <w:top w:val="nil"/>
              <w:left w:val="nil"/>
              <w:bottom w:val="single" w:sz="4" w:space="0" w:color="000000"/>
              <w:right w:val="nil"/>
            </w:tcBorders>
            <w:shd w:val="clear" w:color="auto" w:fill="auto"/>
            <w:tcMar>
              <w:top w:w="80" w:type="dxa"/>
              <w:left w:w="80" w:type="dxa"/>
              <w:bottom w:w="80" w:type="dxa"/>
              <w:right w:w="80" w:type="dxa"/>
            </w:tcMar>
          </w:tcPr>
          <w:p w14:paraId="0D47048D" w14:textId="77777777" w:rsidR="00F92F1A" w:rsidRPr="00A93146" w:rsidRDefault="00F92F1A" w:rsidP="0045299B">
            <w:pPr>
              <w:rPr>
                <w:rFonts w:eastAsia="Arial Unicode MS"/>
                <w:lang w:val="en-US" w:eastAsia="en-US"/>
              </w:rPr>
            </w:pPr>
          </w:p>
        </w:tc>
        <w:tc>
          <w:tcPr>
            <w:tcW w:w="448"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8864639"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ME</w:t>
            </w:r>
          </w:p>
        </w:tc>
        <w:tc>
          <w:tcPr>
            <w:tcW w:w="448"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240F0F7"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SD</w:t>
            </w:r>
          </w:p>
        </w:tc>
        <w:tc>
          <w:tcPr>
            <w:tcW w:w="422"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069221A"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ME</w:t>
            </w:r>
          </w:p>
        </w:tc>
        <w:tc>
          <w:tcPr>
            <w:tcW w:w="429" w:type="pc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C4E0846"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SD</w:t>
            </w:r>
          </w:p>
        </w:tc>
        <w:tc>
          <w:tcPr>
            <w:tcW w:w="494" w:type="pct"/>
            <w:vMerge/>
            <w:tcBorders>
              <w:top w:val="single" w:sz="4" w:space="0" w:color="000000"/>
              <w:left w:val="nil"/>
              <w:bottom w:val="single" w:sz="4" w:space="0" w:color="000000"/>
              <w:right w:val="nil"/>
            </w:tcBorders>
            <w:shd w:val="clear" w:color="auto" w:fill="auto"/>
          </w:tcPr>
          <w:p w14:paraId="58A0548C" w14:textId="77777777" w:rsidR="00F92F1A" w:rsidRPr="00A93146" w:rsidRDefault="00F92F1A" w:rsidP="0045299B">
            <w:pPr>
              <w:rPr>
                <w:rFonts w:eastAsia="Arial Unicode MS"/>
                <w:lang w:val="en-US" w:eastAsia="en-US"/>
              </w:rPr>
            </w:pPr>
          </w:p>
        </w:tc>
        <w:tc>
          <w:tcPr>
            <w:tcW w:w="610" w:type="pct"/>
            <w:vMerge/>
            <w:tcBorders>
              <w:top w:val="single" w:sz="4" w:space="0" w:color="000000"/>
              <w:left w:val="nil"/>
              <w:bottom w:val="single" w:sz="4" w:space="0" w:color="000000"/>
              <w:right w:val="nil"/>
            </w:tcBorders>
            <w:shd w:val="clear" w:color="auto" w:fill="auto"/>
          </w:tcPr>
          <w:p w14:paraId="19D86716" w14:textId="77777777" w:rsidR="00F92F1A" w:rsidRPr="00A93146" w:rsidRDefault="00F92F1A" w:rsidP="0045299B">
            <w:pPr>
              <w:rPr>
                <w:rFonts w:eastAsia="Arial Unicode MS"/>
                <w:lang w:val="en-US" w:eastAsia="en-US"/>
              </w:rPr>
            </w:pPr>
          </w:p>
        </w:tc>
        <w:tc>
          <w:tcPr>
            <w:tcW w:w="359" w:type="pct"/>
            <w:vMerge/>
            <w:tcBorders>
              <w:top w:val="single" w:sz="4" w:space="0" w:color="000000"/>
              <w:left w:val="nil"/>
              <w:bottom w:val="single" w:sz="4" w:space="0" w:color="000000"/>
              <w:right w:val="nil"/>
            </w:tcBorders>
            <w:shd w:val="clear" w:color="auto" w:fill="auto"/>
          </w:tcPr>
          <w:p w14:paraId="1DF783DF" w14:textId="77777777" w:rsidR="00F92F1A" w:rsidRPr="00A93146" w:rsidRDefault="00F92F1A" w:rsidP="0045299B">
            <w:pPr>
              <w:rPr>
                <w:rFonts w:eastAsia="Arial Unicode MS"/>
                <w:lang w:val="en-US" w:eastAsia="en-US"/>
              </w:rPr>
            </w:pPr>
          </w:p>
        </w:tc>
      </w:tr>
      <w:tr w:rsidR="00F92F1A" w:rsidRPr="00A93146" w14:paraId="2AE05C33" w14:textId="77777777" w:rsidTr="0045299B">
        <w:trPr>
          <w:trHeight w:val="217"/>
        </w:trPr>
        <w:tc>
          <w:tcPr>
            <w:tcW w:w="1790" w:type="pct"/>
            <w:gridSpan w:val="3"/>
            <w:tcBorders>
              <w:top w:val="single" w:sz="4" w:space="0" w:color="000000"/>
              <w:left w:val="nil"/>
              <w:bottom w:val="nil"/>
              <w:right w:val="nil"/>
            </w:tcBorders>
            <w:shd w:val="clear" w:color="auto" w:fill="auto"/>
            <w:tcMar>
              <w:top w:w="80" w:type="dxa"/>
              <w:left w:w="80" w:type="dxa"/>
              <w:bottom w:w="80" w:type="dxa"/>
              <w:right w:w="80" w:type="dxa"/>
            </w:tcMar>
          </w:tcPr>
          <w:p w14:paraId="5577F607" w14:textId="77777777" w:rsidR="00F92F1A" w:rsidRPr="00A93146" w:rsidRDefault="00F92F1A" w:rsidP="0045299B">
            <w:pPr>
              <w:suppressAutoHyphens/>
              <w:spacing w:line="100" w:lineRule="atLeast"/>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Depression</w:t>
            </w:r>
          </w:p>
        </w:tc>
        <w:tc>
          <w:tcPr>
            <w:tcW w:w="448"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62644AE"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2,</w:t>
            </w:r>
            <w:r>
              <w:rPr>
                <w:color w:val="000000"/>
                <w:u w:color="000000"/>
                <w:lang w:val="en-US"/>
                <w14:textOutline w14:w="0" w14:cap="flat" w14:cmpd="sng" w14:algn="ctr">
                  <w14:noFill/>
                  <w14:prstDash w14:val="solid"/>
                  <w14:bevel/>
                </w14:textOutline>
              </w:rPr>
              <w:t>55</w:t>
            </w:r>
          </w:p>
        </w:tc>
        <w:tc>
          <w:tcPr>
            <w:tcW w:w="448"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525B4C2"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0,</w:t>
            </w:r>
            <w:r>
              <w:rPr>
                <w:color w:val="000000"/>
                <w:u w:color="000000"/>
                <w:lang w:val="en-US"/>
                <w14:textOutline w14:w="0" w14:cap="flat" w14:cmpd="sng" w14:algn="ctr">
                  <w14:noFill/>
                  <w14:prstDash w14:val="solid"/>
                  <w14:bevel/>
                </w14:textOutline>
              </w:rPr>
              <w:t>78</w:t>
            </w:r>
          </w:p>
        </w:tc>
        <w:tc>
          <w:tcPr>
            <w:tcW w:w="422"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2943F89"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1,</w:t>
            </w:r>
            <w:r>
              <w:rPr>
                <w:color w:val="000000"/>
                <w:u w:color="000000"/>
                <w:lang w:val="en-US"/>
                <w14:textOutline w14:w="0" w14:cap="flat" w14:cmpd="sng" w14:algn="ctr">
                  <w14:noFill/>
                  <w14:prstDash w14:val="solid"/>
                  <w14:bevel/>
                </w14:textOutline>
              </w:rPr>
              <w:t>98</w:t>
            </w:r>
          </w:p>
        </w:tc>
        <w:tc>
          <w:tcPr>
            <w:tcW w:w="429"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0C562212"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0,9</w:t>
            </w:r>
            <w:r>
              <w:rPr>
                <w:color w:val="000000"/>
                <w:u w:color="000000"/>
                <w:lang w:val="en-US"/>
                <w14:textOutline w14:w="0" w14:cap="flat" w14:cmpd="sng" w14:algn="ctr">
                  <w14:noFill/>
                  <w14:prstDash w14:val="solid"/>
                  <w14:bevel/>
                </w14:textOutline>
              </w:rPr>
              <w:t>5</w:t>
            </w:r>
          </w:p>
        </w:tc>
        <w:tc>
          <w:tcPr>
            <w:tcW w:w="494" w:type="pct"/>
            <w:tcBorders>
              <w:top w:val="single" w:sz="4" w:space="0" w:color="000000"/>
              <w:left w:val="nil"/>
              <w:bottom w:val="nil"/>
              <w:right w:val="nil"/>
            </w:tcBorders>
            <w:shd w:val="clear" w:color="auto" w:fill="auto"/>
            <w:tcMar>
              <w:top w:w="80" w:type="dxa"/>
              <w:left w:w="80" w:type="dxa"/>
              <w:bottom w:w="80" w:type="dxa"/>
              <w:right w:w="80" w:type="dxa"/>
            </w:tcMar>
          </w:tcPr>
          <w:p w14:paraId="5F65C1F7"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8,2</w:t>
            </w:r>
            <w:r>
              <w:rPr>
                <w:color w:val="000000"/>
                <w:u w:color="000000"/>
                <w:lang w:val="en-US"/>
                <w14:textOutline w14:w="0" w14:cap="flat" w14:cmpd="sng" w14:algn="ctr">
                  <w14:noFill/>
                  <w14:prstDash w14:val="solid"/>
                  <w14:bevel/>
                </w14:textOutline>
              </w:rPr>
              <w:t>3</w:t>
            </w:r>
            <w:r w:rsidRPr="00A93146">
              <w:rPr>
                <w:color w:val="000000"/>
                <w:u w:color="000000"/>
                <w:lang w:val="en-US"/>
                <w14:textOutline w14:w="0" w14:cap="flat" w14:cmpd="sng" w14:algn="ctr">
                  <w14:noFill/>
                  <w14:prstDash w14:val="solid"/>
                  <w14:bevel/>
                </w14:textOutline>
              </w:rPr>
              <w:t>**</w:t>
            </w:r>
          </w:p>
        </w:tc>
        <w:tc>
          <w:tcPr>
            <w:tcW w:w="610" w:type="pct"/>
            <w:tcBorders>
              <w:top w:val="single" w:sz="4" w:space="0" w:color="000000"/>
              <w:left w:val="nil"/>
              <w:bottom w:val="nil"/>
              <w:right w:val="nil"/>
            </w:tcBorders>
            <w:shd w:val="clear" w:color="auto" w:fill="auto"/>
            <w:tcMar>
              <w:top w:w="80" w:type="dxa"/>
              <w:left w:w="80" w:type="dxa"/>
              <w:bottom w:w="80" w:type="dxa"/>
              <w:right w:w="80" w:type="dxa"/>
            </w:tcMar>
          </w:tcPr>
          <w:p w14:paraId="5DCEFEC1"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rFonts w:eastAsia="Calibri" w:cs="Calibri"/>
                <w:color w:val="000000"/>
                <w:u w:color="000000"/>
                <w:lang w:val="en-US"/>
                <w14:textOutline w14:w="0" w14:cap="flat" w14:cmpd="sng" w14:algn="ctr">
                  <w14:noFill/>
                  <w14:prstDash w14:val="solid"/>
                  <w14:bevel/>
                </w14:textOutline>
              </w:rPr>
              <w:t>0.3</w:t>
            </w:r>
            <w:r>
              <w:rPr>
                <w:rFonts w:eastAsia="Calibri" w:cs="Calibri"/>
                <w:color w:val="000000"/>
                <w:u w:color="000000"/>
                <w:lang w:val="en-US"/>
                <w14:textOutline w14:w="0" w14:cap="flat" w14:cmpd="sng" w14:algn="ctr">
                  <w14:noFill/>
                  <w14:prstDash w14:val="solid"/>
                  <w14:bevel/>
                </w14:textOutline>
              </w:rPr>
              <w:t>5</w:t>
            </w:r>
          </w:p>
        </w:tc>
        <w:tc>
          <w:tcPr>
            <w:tcW w:w="359" w:type="pct"/>
            <w:tcBorders>
              <w:top w:val="single" w:sz="4" w:space="0" w:color="000000"/>
              <w:left w:val="nil"/>
              <w:bottom w:val="nil"/>
              <w:right w:val="nil"/>
            </w:tcBorders>
            <w:shd w:val="clear" w:color="auto" w:fill="auto"/>
            <w:tcMar>
              <w:top w:w="80" w:type="dxa"/>
              <w:left w:w="80" w:type="dxa"/>
              <w:bottom w:w="80" w:type="dxa"/>
              <w:right w:w="80" w:type="dxa"/>
            </w:tcMar>
            <w:vAlign w:val="center"/>
          </w:tcPr>
          <w:p w14:paraId="69102174"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.999</w:t>
            </w:r>
          </w:p>
        </w:tc>
      </w:tr>
      <w:tr w:rsidR="00F92F1A" w:rsidRPr="00A93146" w14:paraId="221656D5" w14:textId="77777777" w:rsidTr="0045299B">
        <w:trPr>
          <w:trHeight w:val="212"/>
        </w:trPr>
        <w:tc>
          <w:tcPr>
            <w:tcW w:w="1790" w:type="pct"/>
            <w:gridSpan w:val="3"/>
            <w:tcBorders>
              <w:top w:val="nil"/>
              <w:left w:val="nil"/>
              <w:bottom w:val="nil"/>
              <w:right w:val="nil"/>
            </w:tcBorders>
            <w:shd w:val="clear" w:color="auto" w:fill="auto"/>
            <w:tcMar>
              <w:top w:w="80" w:type="dxa"/>
              <w:left w:w="80" w:type="dxa"/>
              <w:bottom w:w="80" w:type="dxa"/>
              <w:right w:w="80" w:type="dxa"/>
            </w:tcMar>
          </w:tcPr>
          <w:p w14:paraId="7C3DCA12" w14:textId="77777777" w:rsidR="00F92F1A" w:rsidRPr="00A93146" w:rsidRDefault="00F92F1A" w:rsidP="0045299B">
            <w:pPr>
              <w:suppressAutoHyphens/>
              <w:spacing w:line="100" w:lineRule="atLeast"/>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Anxiety</w:t>
            </w:r>
          </w:p>
        </w:tc>
        <w:tc>
          <w:tcPr>
            <w:tcW w:w="448" w:type="pct"/>
            <w:tcBorders>
              <w:top w:val="nil"/>
              <w:left w:val="nil"/>
              <w:bottom w:val="nil"/>
              <w:right w:val="nil"/>
            </w:tcBorders>
            <w:shd w:val="clear" w:color="auto" w:fill="auto"/>
            <w:tcMar>
              <w:top w:w="80" w:type="dxa"/>
              <w:left w:w="80" w:type="dxa"/>
              <w:bottom w:w="80" w:type="dxa"/>
              <w:right w:w="80" w:type="dxa"/>
            </w:tcMar>
            <w:vAlign w:val="center"/>
          </w:tcPr>
          <w:p w14:paraId="697E018F"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2</w:t>
            </w:r>
            <w:r>
              <w:rPr>
                <w:color w:val="000000"/>
                <w:u w:color="000000"/>
                <w:lang w:val="en-US"/>
                <w14:textOutline w14:w="0" w14:cap="flat" w14:cmpd="sng" w14:algn="ctr">
                  <w14:noFill/>
                  <w14:prstDash w14:val="solid"/>
                  <w14:bevel/>
                </w14:textOutline>
              </w:rPr>
              <w:t>0</w:t>
            </w:r>
            <w:r w:rsidRPr="00A93146">
              <w:rPr>
                <w:color w:val="000000"/>
                <w:u w:color="000000"/>
                <w:lang w:val="en-US"/>
                <w14:textOutline w14:w="0" w14:cap="flat" w14:cmpd="sng" w14:algn="ctr">
                  <w14:noFill/>
                  <w14:prstDash w14:val="solid"/>
                  <w14:bevel/>
                </w14:textOutline>
              </w:rPr>
              <w:t>,</w:t>
            </w:r>
            <w:r>
              <w:rPr>
                <w:color w:val="000000"/>
                <w:u w:color="000000"/>
                <w:lang w:val="en-US"/>
                <w14:textOutline w14:w="0" w14:cap="flat" w14:cmpd="sng" w14:algn="ctr">
                  <w14:noFill/>
                  <w14:prstDash w14:val="solid"/>
                  <w14:bevel/>
                </w14:textOutline>
              </w:rPr>
              <w:t>1</w:t>
            </w:r>
            <w:r w:rsidRPr="00A93146">
              <w:rPr>
                <w:color w:val="000000"/>
                <w:u w:color="000000"/>
                <w:lang w:val="en-US"/>
                <w14:textOutline w14:w="0" w14:cap="flat" w14:cmpd="sng" w14:algn="ctr">
                  <w14:noFill/>
                  <w14:prstDash w14:val="solid"/>
                  <w14:bevel/>
                </w14:textOutline>
              </w:rPr>
              <w:t>1</w:t>
            </w:r>
          </w:p>
        </w:tc>
        <w:tc>
          <w:tcPr>
            <w:tcW w:w="448" w:type="pct"/>
            <w:tcBorders>
              <w:top w:val="nil"/>
              <w:left w:val="nil"/>
              <w:bottom w:val="nil"/>
              <w:right w:val="nil"/>
            </w:tcBorders>
            <w:shd w:val="clear" w:color="auto" w:fill="auto"/>
            <w:tcMar>
              <w:top w:w="80" w:type="dxa"/>
              <w:left w:w="80" w:type="dxa"/>
              <w:bottom w:w="80" w:type="dxa"/>
              <w:right w:w="80" w:type="dxa"/>
            </w:tcMar>
            <w:vAlign w:val="center"/>
          </w:tcPr>
          <w:p w14:paraId="220EAFE1"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1</w:t>
            </w:r>
            <w:r>
              <w:rPr>
                <w:color w:val="000000"/>
                <w:u w:color="000000"/>
                <w:lang w:val="en-US"/>
                <w14:textOutline w14:w="0" w14:cap="flat" w14:cmpd="sng" w14:algn="ctr">
                  <w14:noFill/>
                  <w14:prstDash w14:val="solid"/>
                  <w14:bevel/>
                </w14:textOutline>
              </w:rPr>
              <w:t>0</w:t>
            </w:r>
            <w:r w:rsidRPr="00A93146">
              <w:rPr>
                <w:color w:val="000000"/>
                <w:u w:color="000000"/>
                <w:lang w:val="en-US"/>
                <w14:textOutline w14:w="0" w14:cap="flat" w14:cmpd="sng" w14:algn="ctr">
                  <w14:noFill/>
                  <w14:prstDash w14:val="solid"/>
                  <w14:bevel/>
                </w14:textOutline>
              </w:rPr>
              <w:t>,</w:t>
            </w:r>
            <w:r>
              <w:rPr>
                <w:color w:val="000000"/>
                <w:u w:color="000000"/>
                <w:lang w:val="en-US"/>
                <w14:textOutline w14:w="0" w14:cap="flat" w14:cmpd="sng" w14:algn="ctr">
                  <w14:noFill/>
                  <w14:prstDash w14:val="solid"/>
                  <w14:bevel/>
                </w14:textOutline>
              </w:rPr>
              <w:t>43</w:t>
            </w:r>
          </w:p>
        </w:tc>
        <w:tc>
          <w:tcPr>
            <w:tcW w:w="422" w:type="pct"/>
            <w:tcBorders>
              <w:top w:val="nil"/>
              <w:left w:val="nil"/>
              <w:bottom w:val="nil"/>
              <w:right w:val="nil"/>
            </w:tcBorders>
            <w:shd w:val="clear" w:color="auto" w:fill="auto"/>
            <w:tcMar>
              <w:top w:w="80" w:type="dxa"/>
              <w:left w:w="80" w:type="dxa"/>
              <w:bottom w:w="80" w:type="dxa"/>
              <w:right w:w="80" w:type="dxa"/>
            </w:tcMar>
            <w:vAlign w:val="center"/>
          </w:tcPr>
          <w:p w14:paraId="287E17EB"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2</w:t>
            </w:r>
            <w:r>
              <w:rPr>
                <w:color w:val="000000"/>
                <w:u w:color="000000"/>
                <w:lang w:val="en-US"/>
                <w14:textOutline w14:w="0" w14:cap="flat" w14:cmpd="sng" w14:algn="ctr">
                  <w14:noFill/>
                  <w14:prstDash w14:val="solid"/>
                  <w14:bevel/>
                </w14:textOutline>
              </w:rPr>
              <w:t>1</w:t>
            </w:r>
            <w:r w:rsidRPr="00A93146">
              <w:rPr>
                <w:color w:val="000000"/>
                <w:u w:color="000000"/>
                <w:lang w:val="en-US"/>
                <w14:textOutline w14:w="0" w14:cap="flat" w14:cmpd="sng" w14:algn="ctr">
                  <w14:noFill/>
                  <w14:prstDash w14:val="solid"/>
                  <w14:bevel/>
                </w14:textOutline>
              </w:rPr>
              <w:t>,</w:t>
            </w:r>
            <w:r>
              <w:rPr>
                <w:color w:val="000000"/>
                <w:u w:color="000000"/>
                <w:lang w:val="en-US"/>
                <w14:textOutline w14:w="0" w14:cap="flat" w14:cmpd="sng" w14:algn="ctr">
                  <w14:noFill/>
                  <w14:prstDash w14:val="solid"/>
                  <w14:bevel/>
                </w14:textOutline>
              </w:rPr>
              <w:t>55</w:t>
            </w:r>
          </w:p>
        </w:tc>
        <w:tc>
          <w:tcPr>
            <w:tcW w:w="429" w:type="pct"/>
            <w:tcBorders>
              <w:top w:val="nil"/>
              <w:left w:val="nil"/>
              <w:bottom w:val="nil"/>
              <w:right w:val="nil"/>
            </w:tcBorders>
            <w:shd w:val="clear" w:color="auto" w:fill="auto"/>
            <w:tcMar>
              <w:top w:w="80" w:type="dxa"/>
              <w:left w:w="80" w:type="dxa"/>
              <w:bottom w:w="80" w:type="dxa"/>
              <w:right w:w="80" w:type="dxa"/>
            </w:tcMar>
            <w:vAlign w:val="center"/>
          </w:tcPr>
          <w:p w14:paraId="0868494C"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9,</w:t>
            </w:r>
            <w:r>
              <w:rPr>
                <w:color w:val="000000"/>
                <w:u w:color="000000"/>
                <w:lang w:val="en-US"/>
                <w14:textOutline w14:w="0" w14:cap="flat" w14:cmpd="sng" w14:algn="ctr">
                  <w14:noFill/>
                  <w14:prstDash w14:val="solid"/>
                  <w14:bevel/>
                </w14:textOutline>
              </w:rPr>
              <w:t>88</w:t>
            </w:r>
          </w:p>
        </w:tc>
        <w:tc>
          <w:tcPr>
            <w:tcW w:w="494" w:type="pct"/>
            <w:tcBorders>
              <w:top w:val="nil"/>
              <w:left w:val="nil"/>
              <w:bottom w:val="nil"/>
              <w:right w:val="nil"/>
            </w:tcBorders>
            <w:shd w:val="clear" w:color="auto" w:fill="auto"/>
            <w:tcMar>
              <w:top w:w="80" w:type="dxa"/>
              <w:left w:w="80" w:type="dxa"/>
              <w:bottom w:w="80" w:type="dxa"/>
              <w:right w:w="80" w:type="dxa"/>
            </w:tcMar>
          </w:tcPr>
          <w:p w14:paraId="23D0A18F"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6,</w:t>
            </w:r>
            <w:r>
              <w:rPr>
                <w:color w:val="000000"/>
                <w:u w:color="000000"/>
                <w:lang w:val="en-US"/>
                <w14:textOutline w14:w="0" w14:cap="flat" w14:cmpd="sng" w14:algn="ctr">
                  <w14:noFill/>
                  <w14:prstDash w14:val="solid"/>
                  <w14:bevel/>
                </w14:textOutline>
              </w:rPr>
              <w:t>38</w:t>
            </w:r>
            <w:r w:rsidRPr="00A93146">
              <w:rPr>
                <w:color w:val="000000"/>
                <w:u w:color="000000"/>
                <w:lang w:val="en-US"/>
                <w14:textOutline w14:w="0" w14:cap="flat" w14:cmpd="sng" w14:algn="ctr">
                  <w14:noFill/>
                  <w14:prstDash w14:val="solid"/>
                  <w14:bevel/>
                </w14:textOutline>
              </w:rPr>
              <w:t>**</w:t>
            </w:r>
          </w:p>
        </w:tc>
        <w:tc>
          <w:tcPr>
            <w:tcW w:w="610" w:type="pct"/>
            <w:tcBorders>
              <w:top w:val="nil"/>
              <w:left w:val="nil"/>
              <w:bottom w:val="nil"/>
              <w:right w:val="nil"/>
            </w:tcBorders>
            <w:shd w:val="clear" w:color="auto" w:fill="auto"/>
            <w:tcMar>
              <w:top w:w="80" w:type="dxa"/>
              <w:left w:w="80" w:type="dxa"/>
              <w:bottom w:w="80" w:type="dxa"/>
              <w:right w:w="80" w:type="dxa"/>
            </w:tcMar>
          </w:tcPr>
          <w:p w14:paraId="15D2A03A"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rFonts w:eastAsia="Calibri" w:cs="Calibri"/>
                <w:color w:val="000000"/>
                <w:u w:color="000000"/>
                <w:lang w:val="en-US"/>
                <w14:textOutline w14:w="0" w14:cap="flat" w14:cmpd="sng" w14:algn="ctr">
                  <w14:noFill/>
                  <w14:prstDash w14:val="solid"/>
                  <w14:bevel/>
                </w14:textOutline>
              </w:rPr>
              <w:t>0.2</w:t>
            </w:r>
            <w:r>
              <w:rPr>
                <w:rFonts w:eastAsia="Calibri" w:cs="Calibri"/>
                <w:color w:val="000000"/>
                <w:u w:color="000000"/>
                <w:lang w:val="en-US"/>
                <w14:textOutline w14:w="0" w14:cap="flat" w14:cmpd="sng" w14:algn="ctr">
                  <w14:noFill/>
                  <w14:prstDash w14:val="solid"/>
                  <w14:bevel/>
                </w14:textOutline>
              </w:rPr>
              <w:t>7</w:t>
            </w:r>
          </w:p>
        </w:tc>
        <w:tc>
          <w:tcPr>
            <w:tcW w:w="359" w:type="pct"/>
            <w:tcBorders>
              <w:top w:val="nil"/>
              <w:left w:val="nil"/>
              <w:bottom w:val="nil"/>
              <w:right w:val="nil"/>
            </w:tcBorders>
            <w:shd w:val="clear" w:color="auto" w:fill="auto"/>
            <w:tcMar>
              <w:top w:w="80" w:type="dxa"/>
              <w:left w:w="80" w:type="dxa"/>
              <w:bottom w:w="80" w:type="dxa"/>
              <w:right w:w="80" w:type="dxa"/>
            </w:tcMar>
          </w:tcPr>
          <w:p w14:paraId="4C598A2A"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.999</w:t>
            </w:r>
          </w:p>
        </w:tc>
      </w:tr>
      <w:tr w:rsidR="00F92F1A" w:rsidRPr="00A93146" w14:paraId="695C5F75" w14:textId="77777777" w:rsidTr="0045299B">
        <w:trPr>
          <w:trHeight w:val="217"/>
        </w:trPr>
        <w:tc>
          <w:tcPr>
            <w:tcW w:w="1790" w:type="pct"/>
            <w:gridSpan w:val="3"/>
            <w:tcBorders>
              <w:top w:val="nil"/>
              <w:left w:val="nil"/>
              <w:bottom w:val="single" w:sz="4" w:space="0" w:color="000000"/>
              <w:right w:val="nil"/>
            </w:tcBorders>
            <w:shd w:val="clear" w:color="auto" w:fill="auto"/>
            <w:tcMar>
              <w:top w:w="80" w:type="dxa"/>
              <w:left w:w="80" w:type="dxa"/>
              <w:bottom w:w="80" w:type="dxa"/>
              <w:right w:w="80" w:type="dxa"/>
            </w:tcMar>
          </w:tcPr>
          <w:p w14:paraId="4E0E0098" w14:textId="77777777" w:rsidR="00F92F1A" w:rsidRPr="00A93146" w:rsidRDefault="00F92F1A" w:rsidP="0045299B">
            <w:pPr>
              <w:suppressAutoHyphens/>
              <w:spacing w:line="100" w:lineRule="atLeast"/>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Intolerance of uncertainty</w:t>
            </w:r>
          </w:p>
        </w:tc>
        <w:tc>
          <w:tcPr>
            <w:tcW w:w="448"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0A39B18C"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Pr>
                <w:color w:val="000000"/>
                <w:u w:color="000000"/>
                <w:lang w:val="en-US"/>
                <w14:textOutline w14:w="0" w14:cap="flat" w14:cmpd="sng" w14:algn="ctr">
                  <w14:noFill/>
                  <w14:prstDash w14:val="solid"/>
                  <w14:bevel/>
                </w14:textOutline>
              </w:rPr>
              <w:t>45</w:t>
            </w:r>
            <w:r w:rsidRPr="00A93146">
              <w:rPr>
                <w:color w:val="000000"/>
                <w:u w:color="000000"/>
                <w:lang w:val="en-US"/>
                <w14:textOutline w14:w="0" w14:cap="flat" w14:cmpd="sng" w14:algn="ctr">
                  <w14:noFill/>
                  <w14:prstDash w14:val="solid"/>
                  <w14:bevel/>
                </w14:textOutline>
              </w:rPr>
              <w:t>,</w:t>
            </w:r>
            <w:r>
              <w:rPr>
                <w:color w:val="000000"/>
                <w:u w:color="000000"/>
                <w:lang w:val="en-US"/>
                <w14:textOutline w14:w="0" w14:cap="flat" w14:cmpd="sng" w14:algn="ctr">
                  <w14:noFill/>
                  <w14:prstDash w14:val="solid"/>
                  <w14:bevel/>
                </w14:textOutline>
              </w:rPr>
              <w:t>33</w:t>
            </w:r>
          </w:p>
        </w:tc>
        <w:tc>
          <w:tcPr>
            <w:tcW w:w="448"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25CF1AB"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1</w:t>
            </w:r>
            <w:r>
              <w:rPr>
                <w:color w:val="000000"/>
                <w:u w:color="000000"/>
                <w:lang w:val="en-US"/>
                <w14:textOutline w14:w="0" w14:cap="flat" w14:cmpd="sng" w14:algn="ctr">
                  <w14:noFill/>
                  <w14:prstDash w14:val="solid"/>
                  <w14:bevel/>
                </w14:textOutline>
              </w:rPr>
              <w:t>2</w:t>
            </w:r>
            <w:r w:rsidRPr="00A93146">
              <w:rPr>
                <w:color w:val="000000"/>
                <w:u w:color="000000"/>
                <w:lang w:val="en-US"/>
                <w14:textOutline w14:w="0" w14:cap="flat" w14:cmpd="sng" w14:algn="ctr">
                  <w14:noFill/>
                  <w14:prstDash w14:val="solid"/>
                  <w14:bevel/>
                </w14:textOutline>
              </w:rPr>
              <w:t>,</w:t>
            </w:r>
            <w:r>
              <w:rPr>
                <w:color w:val="000000"/>
                <w:u w:color="000000"/>
                <w:lang w:val="en-US"/>
                <w14:textOutline w14:w="0" w14:cap="flat" w14:cmpd="sng" w14:algn="ctr">
                  <w14:noFill/>
                  <w14:prstDash w14:val="solid"/>
                  <w14:bevel/>
                </w14:textOutline>
              </w:rPr>
              <w:t>55</w:t>
            </w:r>
          </w:p>
        </w:tc>
        <w:tc>
          <w:tcPr>
            <w:tcW w:w="422"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2B01499"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Pr>
                <w:color w:val="000000"/>
                <w:u w:color="000000"/>
                <w:lang w:val="en-US"/>
                <w14:textOutline w14:w="0" w14:cap="flat" w14:cmpd="sng" w14:algn="ctr">
                  <w14:noFill/>
                  <w14:prstDash w14:val="solid"/>
                  <w14:bevel/>
                </w14:textOutline>
              </w:rPr>
              <w:t>45</w:t>
            </w:r>
            <w:r w:rsidRPr="00A93146">
              <w:rPr>
                <w:color w:val="000000"/>
                <w:u w:color="000000"/>
                <w:lang w:val="en-US"/>
                <w14:textOutline w14:w="0" w14:cap="flat" w14:cmpd="sng" w14:algn="ctr">
                  <w14:noFill/>
                  <w14:prstDash w14:val="solid"/>
                  <w14:bevel/>
                </w14:textOutline>
              </w:rPr>
              <w:t>,</w:t>
            </w:r>
            <w:r>
              <w:rPr>
                <w:color w:val="000000"/>
                <w:u w:color="000000"/>
                <w:lang w:val="en-US"/>
                <w14:textOutline w14:w="0" w14:cap="flat" w14:cmpd="sng" w14:algn="ctr">
                  <w14:noFill/>
                  <w14:prstDash w14:val="solid"/>
                  <w14:bevel/>
                </w14:textOutline>
              </w:rPr>
              <w:t>12</w:t>
            </w:r>
          </w:p>
        </w:tc>
        <w:tc>
          <w:tcPr>
            <w:tcW w:w="429" w:type="pct"/>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8130580"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1</w:t>
            </w:r>
            <w:r>
              <w:rPr>
                <w:color w:val="000000"/>
                <w:u w:color="000000"/>
                <w:lang w:val="en-US"/>
                <w14:textOutline w14:w="0" w14:cap="flat" w14:cmpd="sng" w14:algn="ctr">
                  <w14:noFill/>
                  <w14:prstDash w14:val="solid"/>
                  <w14:bevel/>
                </w14:textOutline>
              </w:rPr>
              <w:t>4</w:t>
            </w:r>
            <w:r w:rsidRPr="00A93146">
              <w:rPr>
                <w:color w:val="000000"/>
                <w:u w:color="000000"/>
                <w:lang w:val="en-US"/>
                <w14:textOutline w14:w="0" w14:cap="flat" w14:cmpd="sng" w14:algn="ctr">
                  <w14:noFill/>
                  <w14:prstDash w14:val="solid"/>
                  <w14:bevel/>
                </w14:textOutline>
              </w:rPr>
              <w:t>,</w:t>
            </w:r>
            <w:r>
              <w:rPr>
                <w:color w:val="000000"/>
                <w:u w:color="000000"/>
                <w:lang w:val="en-US"/>
                <w14:textOutline w14:w="0" w14:cap="flat" w14:cmpd="sng" w14:algn="ctr">
                  <w14:noFill/>
                  <w14:prstDash w14:val="solid"/>
                  <w14:bevel/>
                </w14:textOutline>
              </w:rPr>
              <w:t>14</w:t>
            </w:r>
          </w:p>
        </w:tc>
        <w:tc>
          <w:tcPr>
            <w:tcW w:w="494" w:type="pct"/>
            <w:tcBorders>
              <w:top w:val="nil"/>
              <w:left w:val="nil"/>
              <w:bottom w:val="single" w:sz="4" w:space="0" w:color="000000"/>
              <w:right w:val="nil"/>
            </w:tcBorders>
            <w:shd w:val="clear" w:color="auto" w:fill="auto"/>
            <w:tcMar>
              <w:top w:w="80" w:type="dxa"/>
              <w:left w:w="80" w:type="dxa"/>
              <w:bottom w:w="80" w:type="dxa"/>
              <w:right w:w="80" w:type="dxa"/>
            </w:tcMar>
          </w:tcPr>
          <w:p w14:paraId="6CC6EA1F"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Pr>
                <w:color w:val="000000"/>
                <w:u w:color="000000"/>
                <w:lang w:val="en-US"/>
                <w14:textOutline w14:w="0" w14:cap="flat" w14:cmpd="sng" w14:algn="ctr">
                  <w14:noFill/>
                  <w14:prstDash w14:val="solid"/>
                  <w14:bevel/>
                </w14:textOutline>
              </w:rPr>
              <w:t>6</w:t>
            </w:r>
            <w:r w:rsidRPr="00A93146">
              <w:rPr>
                <w:color w:val="000000"/>
                <w:u w:color="000000"/>
                <w:lang w:val="en-US"/>
                <w14:textOutline w14:w="0" w14:cap="flat" w14:cmpd="sng" w14:algn="ctr">
                  <w14:noFill/>
                  <w14:prstDash w14:val="solid"/>
                  <w14:bevel/>
                </w14:textOutline>
              </w:rPr>
              <w:t>,</w:t>
            </w:r>
            <w:r>
              <w:rPr>
                <w:color w:val="000000"/>
                <w:u w:color="000000"/>
                <w:lang w:val="en-US"/>
                <w14:textOutline w14:w="0" w14:cap="flat" w14:cmpd="sng" w14:algn="ctr">
                  <w14:noFill/>
                  <w14:prstDash w14:val="solid"/>
                  <w14:bevel/>
                </w14:textOutline>
              </w:rPr>
              <w:t>03</w:t>
            </w:r>
            <w:r w:rsidRPr="00A93146">
              <w:rPr>
                <w:color w:val="000000"/>
                <w:u w:color="000000"/>
                <w:lang w:val="en-US"/>
                <w14:textOutline w14:w="0" w14:cap="flat" w14:cmpd="sng" w14:algn="ctr">
                  <w14:noFill/>
                  <w14:prstDash w14:val="solid"/>
                  <w14:bevel/>
                </w14:textOutline>
              </w:rPr>
              <w:t>**</w:t>
            </w:r>
          </w:p>
        </w:tc>
        <w:tc>
          <w:tcPr>
            <w:tcW w:w="610" w:type="pct"/>
            <w:tcBorders>
              <w:top w:val="nil"/>
              <w:left w:val="nil"/>
              <w:bottom w:val="single" w:sz="4" w:space="0" w:color="000000"/>
              <w:right w:val="nil"/>
            </w:tcBorders>
            <w:shd w:val="clear" w:color="auto" w:fill="auto"/>
            <w:tcMar>
              <w:top w:w="80" w:type="dxa"/>
              <w:left w:w="80" w:type="dxa"/>
              <w:bottom w:w="80" w:type="dxa"/>
              <w:right w:w="80" w:type="dxa"/>
            </w:tcMar>
          </w:tcPr>
          <w:p w14:paraId="2610934F"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rFonts w:eastAsia="Calibri" w:cs="Calibri"/>
                <w:color w:val="000000"/>
                <w:u w:color="000000"/>
                <w:lang w:val="en-US"/>
                <w14:textOutline w14:w="0" w14:cap="flat" w14:cmpd="sng" w14:algn="ctr">
                  <w14:noFill/>
                  <w14:prstDash w14:val="solid"/>
                  <w14:bevel/>
                </w14:textOutline>
              </w:rPr>
              <w:t>0.2</w:t>
            </w:r>
            <w:r>
              <w:rPr>
                <w:rFonts w:eastAsia="Calibri" w:cs="Calibri"/>
                <w:color w:val="000000"/>
                <w:u w:color="000000"/>
                <w:lang w:val="en-US"/>
                <w14:textOutline w14:w="0" w14:cap="flat" w14:cmpd="sng" w14:algn="ctr">
                  <w14:noFill/>
                  <w14:prstDash w14:val="solid"/>
                  <w14:bevel/>
                </w14:textOutline>
              </w:rPr>
              <w:t>4</w:t>
            </w:r>
          </w:p>
        </w:tc>
        <w:tc>
          <w:tcPr>
            <w:tcW w:w="359" w:type="pct"/>
            <w:tcBorders>
              <w:top w:val="nil"/>
              <w:left w:val="nil"/>
              <w:bottom w:val="single" w:sz="4" w:space="0" w:color="000000"/>
              <w:right w:val="nil"/>
            </w:tcBorders>
            <w:shd w:val="clear" w:color="auto" w:fill="auto"/>
            <w:tcMar>
              <w:top w:w="80" w:type="dxa"/>
              <w:left w:w="80" w:type="dxa"/>
              <w:bottom w:w="80" w:type="dxa"/>
              <w:right w:w="80" w:type="dxa"/>
            </w:tcMar>
          </w:tcPr>
          <w:p w14:paraId="64F014D7" w14:textId="77777777" w:rsidR="00F92F1A" w:rsidRPr="00A93146" w:rsidRDefault="00F92F1A" w:rsidP="0045299B">
            <w:pPr>
              <w:suppressAutoHyphens/>
              <w:spacing w:line="100" w:lineRule="atLeast"/>
              <w:jc w:val="center"/>
              <w:rPr>
                <w:color w:val="000000"/>
                <w:u w:color="000000"/>
                <w14:textOutline w14:w="0" w14:cap="flat" w14:cmpd="sng" w14:algn="ctr">
                  <w14:noFill/>
                  <w14:prstDash w14:val="solid"/>
                  <w14:bevel/>
                </w14:textOutline>
              </w:rPr>
            </w:pPr>
            <w:r w:rsidRPr="00A93146">
              <w:rPr>
                <w:color w:val="000000"/>
                <w:u w:color="000000"/>
                <w:lang w:val="en-US"/>
                <w14:textOutline w14:w="0" w14:cap="flat" w14:cmpd="sng" w14:algn="ctr">
                  <w14:noFill/>
                  <w14:prstDash w14:val="solid"/>
                  <w14:bevel/>
                </w14:textOutline>
              </w:rPr>
              <w:t>.997</w:t>
            </w:r>
          </w:p>
        </w:tc>
      </w:tr>
      <w:tr w:rsidR="00F92F1A" w:rsidRPr="00A93146" w14:paraId="7C55AF21" w14:textId="77777777" w:rsidTr="0045299B">
        <w:trPr>
          <w:trHeight w:val="239"/>
        </w:trPr>
        <w:tc>
          <w:tcPr>
            <w:tcW w:w="653" w:type="pct"/>
            <w:tcBorders>
              <w:top w:val="single" w:sz="4" w:space="0" w:color="000000"/>
              <w:left w:val="nil"/>
              <w:bottom w:val="nil"/>
              <w:right w:val="nil"/>
            </w:tcBorders>
            <w:shd w:val="clear" w:color="auto" w:fill="auto"/>
            <w:tcMar>
              <w:top w:w="80" w:type="dxa"/>
              <w:left w:w="80" w:type="dxa"/>
              <w:bottom w:w="80" w:type="dxa"/>
              <w:right w:w="80" w:type="dxa"/>
            </w:tcMar>
          </w:tcPr>
          <w:p w14:paraId="17C7062A" w14:textId="77777777" w:rsidR="00F92F1A" w:rsidRPr="00A93146" w:rsidRDefault="00F92F1A" w:rsidP="0045299B">
            <w:pPr>
              <w:suppressAutoHyphens/>
              <w:spacing w:line="100" w:lineRule="atLeast"/>
              <w:rPr>
                <w:color w:val="000000"/>
                <w:u w:color="000000"/>
                <w14:textOutline w14:w="0" w14:cap="flat" w14:cmpd="sng" w14:algn="ctr">
                  <w14:noFill/>
                  <w14:prstDash w14:val="solid"/>
                  <w14:bevel/>
                </w14:textOutline>
              </w:rPr>
            </w:pPr>
            <w:r w:rsidRPr="00A93146">
              <w:rPr>
                <w:rFonts w:eastAsia="Calibri" w:cs="Calibri"/>
                <w:color w:val="000000"/>
                <w:u w:color="000000"/>
                <w:lang w:val="en-US"/>
                <w14:textOutline w14:w="0" w14:cap="flat" w14:cmpd="sng" w14:algn="ctr">
                  <w14:noFill/>
                  <w14:prstDash w14:val="solid"/>
                  <w14:bevel/>
                </w14:textOutline>
              </w:rPr>
              <w:t xml:space="preserve">** </w:t>
            </w:r>
            <w:r w:rsidRPr="00A93146">
              <w:rPr>
                <w:rFonts w:eastAsia="Calibri" w:cs="Calibri"/>
                <w:i/>
                <w:iCs/>
                <w:color w:val="000000"/>
                <w:u w:color="000000"/>
                <w:lang w:val="en-US"/>
                <w14:textOutline w14:w="0" w14:cap="flat" w14:cmpd="sng" w14:algn="ctr">
                  <w14:noFill/>
                  <w14:prstDash w14:val="solid"/>
                  <w14:bevel/>
                </w14:textOutline>
              </w:rPr>
              <w:t>p</w:t>
            </w:r>
            <w:r w:rsidRPr="00A93146">
              <w:rPr>
                <w:rFonts w:eastAsia="Calibri" w:cs="Calibri"/>
                <w:color w:val="000000"/>
                <w:u w:color="000000"/>
                <w:lang w:val="en-US"/>
                <w14:textOutline w14:w="0" w14:cap="flat" w14:cmpd="sng" w14:algn="ctr">
                  <w14:noFill/>
                  <w14:prstDash w14:val="solid"/>
                  <w14:bevel/>
                </w14:textOutline>
              </w:rPr>
              <w:t xml:space="preserve"> &lt; .01 </w:t>
            </w:r>
          </w:p>
        </w:tc>
        <w:tc>
          <w:tcPr>
            <w:tcW w:w="610" w:type="pct"/>
            <w:tcBorders>
              <w:top w:val="single" w:sz="4" w:space="0" w:color="000000"/>
              <w:left w:val="nil"/>
              <w:bottom w:val="nil"/>
              <w:right w:val="nil"/>
            </w:tcBorders>
            <w:shd w:val="clear" w:color="auto" w:fill="auto"/>
            <w:tcMar>
              <w:top w:w="80" w:type="dxa"/>
              <w:left w:w="80" w:type="dxa"/>
              <w:bottom w:w="80" w:type="dxa"/>
              <w:right w:w="80" w:type="dxa"/>
            </w:tcMar>
          </w:tcPr>
          <w:p w14:paraId="494439FF" w14:textId="77777777" w:rsidR="00F92F1A" w:rsidRPr="00A93146" w:rsidRDefault="00F92F1A" w:rsidP="0045299B">
            <w:pPr>
              <w:rPr>
                <w:rFonts w:eastAsia="Arial Unicode MS"/>
                <w:lang w:val="en-US" w:eastAsia="en-US"/>
              </w:rPr>
            </w:pPr>
          </w:p>
        </w:tc>
        <w:tc>
          <w:tcPr>
            <w:tcW w:w="3737" w:type="pct"/>
            <w:gridSpan w:val="8"/>
            <w:tcBorders>
              <w:top w:val="single" w:sz="4" w:space="0" w:color="000000"/>
              <w:left w:val="nil"/>
              <w:bottom w:val="nil"/>
              <w:right w:val="nil"/>
            </w:tcBorders>
            <w:shd w:val="clear" w:color="auto" w:fill="auto"/>
            <w:tcMar>
              <w:top w:w="80" w:type="dxa"/>
              <w:left w:w="80" w:type="dxa"/>
              <w:bottom w:w="80" w:type="dxa"/>
              <w:right w:w="80" w:type="dxa"/>
            </w:tcMar>
          </w:tcPr>
          <w:p w14:paraId="5971C314" w14:textId="77777777" w:rsidR="00F92F1A" w:rsidRPr="00A93146" w:rsidRDefault="00F92F1A" w:rsidP="0045299B">
            <w:pPr>
              <w:rPr>
                <w:rFonts w:eastAsia="Arial Unicode MS"/>
                <w:lang w:val="en-US" w:eastAsia="en-US"/>
              </w:rPr>
            </w:pPr>
          </w:p>
        </w:tc>
      </w:tr>
    </w:tbl>
    <w:p w14:paraId="4DF637A8" w14:textId="7E2C6F29" w:rsidR="00E23C9E" w:rsidRDefault="00E23C9E" w:rsidP="00E23C9E">
      <w:pPr>
        <w:pStyle w:val="Prrafocomn"/>
        <w:ind w:firstLine="0"/>
        <w:rPr>
          <w:lang w:val="es-AR"/>
        </w:rPr>
      </w:pPr>
    </w:p>
    <w:p w14:paraId="59EA13E5" w14:textId="77777777" w:rsidR="006B294A" w:rsidRPr="006B294A" w:rsidRDefault="006B294A" w:rsidP="006B294A">
      <w:pPr>
        <w:spacing w:line="360" w:lineRule="auto"/>
        <w:contextualSpacing/>
        <w:jc w:val="both"/>
        <w:rPr>
          <w:lang w:val="en-US"/>
        </w:rPr>
      </w:pPr>
      <w:r w:rsidRPr="006B294A">
        <w:rPr>
          <w:noProof/>
          <w:lang w:val="en-US"/>
        </w:rPr>
        <mc:AlternateContent>
          <mc:Choice Requires="wpg">
            <w:drawing>
              <wp:anchor distT="0" distB="0" distL="114300" distR="114300" simplePos="0" relativeHeight="251664384" behindDoc="0" locked="0" layoutInCell="1" allowOverlap="1" wp14:anchorId="11BE8A71" wp14:editId="55D1D9A8">
                <wp:simplePos x="0" y="0"/>
                <wp:positionH relativeFrom="column">
                  <wp:posOffset>-29210</wp:posOffset>
                </wp:positionH>
                <wp:positionV relativeFrom="paragraph">
                  <wp:posOffset>201295</wp:posOffset>
                </wp:positionV>
                <wp:extent cx="5880735" cy="2444750"/>
                <wp:effectExtent l="0" t="0" r="12065" b="19050"/>
                <wp:wrapTopAndBottom/>
                <wp:docPr id="22" name="Grupo 22"/>
                <wp:cNvGraphicFramePr/>
                <a:graphic xmlns:a="http://schemas.openxmlformats.org/drawingml/2006/main">
                  <a:graphicData uri="http://schemas.microsoft.com/office/word/2010/wordprocessingGroup">
                    <wpg:wgp>
                      <wpg:cNvGrpSpPr/>
                      <wpg:grpSpPr>
                        <a:xfrm>
                          <a:off x="0" y="0"/>
                          <a:ext cx="5880735" cy="2444750"/>
                          <a:chOff x="0" y="0"/>
                          <a:chExt cx="5390148" cy="2165684"/>
                        </a:xfrm>
                      </wpg:grpSpPr>
                      <wpg:grpSp>
                        <wpg:cNvPr id="19" name="Grupo 19"/>
                        <wpg:cNvGrpSpPr/>
                        <wpg:grpSpPr>
                          <a:xfrm>
                            <a:off x="0" y="0"/>
                            <a:ext cx="5390148" cy="2165684"/>
                            <a:chOff x="0" y="0"/>
                            <a:chExt cx="5390148" cy="2165684"/>
                          </a:xfrm>
                        </wpg:grpSpPr>
                        <wps:wsp>
                          <wps:cNvPr id="6" name="Rectángulo 6"/>
                          <wps:cNvSpPr/>
                          <wps:spPr>
                            <a:xfrm>
                              <a:off x="0" y="519764"/>
                              <a:ext cx="1337912" cy="596766"/>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1905802" y="0"/>
                              <a:ext cx="1347537" cy="606391"/>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ángulo 10"/>
                          <wps:cNvSpPr/>
                          <wps:spPr>
                            <a:xfrm>
                              <a:off x="4042611" y="250256"/>
                              <a:ext cx="1347537" cy="616017"/>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13"/>
                          <wps:cNvSpPr/>
                          <wps:spPr>
                            <a:xfrm>
                              <a:off x="1020278" y="1559292"/>
                              <a:ext cx="1328286" cy="606392"/>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6"/>
                          <wps:cNvSpPr/>
                          <wps:spPr>
                            <a:xfrm>
                              <a:off x="3137836" y="1559292"/>
                              <a:ext cx="1347537" cy="60579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Conector recto 17"/>
                          <wps:cNvCnPr/>
                          <wps:spPr>
                            <a:xfrm flipV="1">
                              <a:off x="1337912" y="375385"/>
                              <a:ext cx="568492" cy="365760"/>
                            </a:xfrm>
                            <a:prstGeom prst="line">
                              <a:avLst/>
                            </a:prstGeom>
                            <a:noFill/>
                            <a:ln w="12700" cap="flat" cmpd="sng" algn="ctr">
                              <a:solidFill>
                                <a:srgbClr val="4472C4"/>
                              </a:solidFill>
                              <a:prstDash val="solid"/>
                              <a:miter lim="800000"/>
                            </a:ln>
                            <a:effectLst/>
                          </wps:spPr>
                          <wps:bodyPr/>
                        </wps:wsp>
                        <wps:wsp>
                          <wps:cNvPr id="18" name="Conector recto 18"/>
                          <wps:cNvCnPr/>
                          <wps:spPr>
                            <a:xfrm flipV="1">
                              <a:off x="3773103" y="866273"/>
                              <a:ext cx="914400" cy="693086"/>
                            </a:xfrm>
                            <a:prstGeom prst="line">
                              <a:avLst/>
                            </a:prstGeom>
                            <a:noFill/>
                            <a:ln w="12700" cap="flat" cmpd="sng" algn="ctr">
                              <a:solidFill>
                                <a:srgbClr val="4472C4"/>
                              </a:solidFill>
                              <a:prstDash val="solid"/>
                              <a:miter lim="800000"/>
                            </a:ln>
                            <a:effectLst/>
                          </wps:spPr>
                          <wps:bodyPr/>
                        </wps:wsp>
                      </wpg:grpSp>
                      <wps:wsp>
                        <wps:cNvPr id="20" name="Conector recto 20"/>
                        <wps:cNvCnPr/>
                        <wps:spPr>
                          <a:xfrm>
                            <a:off x="3253339" y="253331"/>
                            <a:ext cx="789233" cy="269467"/>
                          </a:xfrm>
                          <a:prstGeom prst="line">
                            <a:avLst/>
                          </a:prstGeom>
                          <a:noFill/>
                          <a:ln w="38100" cap="flat" cmpd="sng" algn="ctr">
                            <a:solidFill>
                              <a:srgbClr val="4472C4"/>
                            </a:solidFill>
                            <a:prstDash val="solid"/>
                            <a:miter lim="800000"/>
                          </a:ln>
                          <a:effectLst/>
                        </wps:spPr>
                        <wps:bodyPr/>
                      </wps:wsp>
                      <wps:wsp>
                        <wps:cNvPr id="21" name="Conector recto 21"/>
                        <wps:cNvCnPr/>
                        <wps:spPr>
                          <a:xfrm>
                            <a:off x="657593" y="1119605"/>
                            <a:ext cx="1058612" cy="442633"/>
                          </a:xfrm>
                          <a:prstGeom prst="line">
                            <a:avLst/>
                          </a:prstGeom>
                          <a:noFill/>
                          <a:ln w="38100" cap="flat" cmpd="sng" algn="ctr">
                            <a:solidFill>
                              <a:srgbClr val="4472C4"/>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90A7FFD" id="Grupo 22" o:spid="_x0000_s1026" style="position:absolute;margin-left:-2.3pt;margin-top:15.85pt;width:463.05pt;height:192.5pt;z-index:251664384;mso-width-relative:margin;mso-height-relative:margin" coordsize="53901,216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">
                <v:group id="Grupo 19" o:spid="_x0000_s1027" style="position:absolute;width:53901;height:21656" coordsize="53901,216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">
                  <v:rect id="Rectángulo 6" o:spid="_x0000_s1028" style="position:absolute;top:5197;width:13379;height:59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" fillcolor="#4472c4" strokecolor="#2f528f" strokeweight="1pt"/>
                  <v:rect id="Rectángulo 9" o:spid="_x0000_s1029" style="position:absolute;left:19058;width:13475;height:60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" fillcolor="#4472c4" strokecolor="#2f528f" strokeweight="1pt"/>
                  <v:rect id="Rectángulo 10" o:spid="_x0000_s1030" style="position:absolute;left:40426;top:2502;width:13475;height:6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" fillcolor="#4472c4" strokecolor="#2f528f" strokeweight="1pt"/>
                  <v:rect id="Rectángulo 13" o:spid="_x0000_s1031" style="position:absolute;left:10202;top:15592;width:13283;height:60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" fillcolor="#4472c4" strokecolor="#2f528f" strokeweight="1pt"/>
                  <v:rect id="Rectángulo 16" o:spid="_x0000_s1032" style="position:absolute;left:31378;top:15592;width:13475;height:60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" fillcolor="#4472c4" strokecolor="#2f528f" strokeweight="1pt"/>
                  <v:line id="Conector recto 17" o:spid="_x0000_s1033" style="position:absolute;flip:y;visibility:visible;mso-wrap-style:square" from="13379,3753" to="19064,74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" strokecolor="#4472c4" strokeweight="1pt">
                    <v:stroke joinstyle="miter"/>
                  </v:line>
                  <v:line id="Conector recto 18" o:spid="_x0000_s1034" style="position:absolute;flip:y;visibility:visible;mso-wrap-style:square" from="37731,8662" to="46875,155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" strokecolor="#4472c4" strokeweight="1pt">
                    <v:stroke joinstyle="miter"/>
                  </v:line>
                </v:group>
                <v:line id="Conector recto 20" o:spid="_x0000_s1035" style="position:absolute;visibility:visible;mso-wrap-style:square" from="32533,2533" to="40425,5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" strokecolor="#4472c4" strokeweight="3pt">
                  <v:stroke joinstyle="miter"/>
                </v:line>
                <v:line id="Conector recto 21" o:spid="_x0000_s1036" style="position:absolute;visibility:visible;mso-wrap-style:square" from="6575,11196" to="17162,156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" strokecolor="#4472c4" strokeweight="3pt">
                  <v:stroke joinstyle="miter"/>
                </v:line>
                <w10:wrap type="topAndBottom"/>
              </v:group>
            </w:pict>
          </mc:Fallback>
        </mc:AlternateContent>
      </w:r>
    </w:p>
    <w:p w14:paraId="040A146F" w14:textId="6C5D9ABF" w:rsidR="006B294A" w:rsidRPr="006B294A" w:rsidRDefault="006B294A" w:rsidP="006B294A">
      <w:pPr>
        <w:spacing w:line="360" w:lineRule="auto"/>
        <w:contextualSpacing/>
        <w:jc w:val="both"/>
        <w:rPr>
          <w:lang w:val="es-AR"/>
        </w:rPr>
      </w:pPr>
      <w:r w:rsidRPr="006B294A">
        <w:rPr>
          <w:i/>
          <w:iCs/>
          <w:lang w:val="es-AR"/>
        </w:rPr>
        <w:t>Figur</w:t>
      </w:r>
      <w:r w:rsidRPr="006B294A">
        <w:rPr>
          <w:i/>
          <w:iCs/>
          <w:lang w:val="es-AR"/>
        </w:rPr>
        <w:t>a</w:t>
      </w:r>
      <w:r w:rsidRPr="006B294A">
        <w:rPr>
          <w:i/>
          <w:iCs/>
          <w:lang w:val="es-AR"/>
        </w:rPr>
        <w:t xml:space="preserve"> 1</w:t>
      </w:r>
      <w:r w:rsidRPr="006B294A">
        <w:rPr>
          <w:lang w:val="es-AR"/>
        </w:rPr>
        <w:t xml:space="preserve">. </w:t>
      </w:r>
      <w:r w:rsidRPr="006B294A">
        <w:rPr>
          <w:lang w:val="es-AR"/>
        </w:rPr>
        <w:t>Ejemplo de figura</w:t>
      </w:r>
      <w:r w:rsidRPr="006B294A">
        <w:rPr>
          <w:lang w:val="es-AR"/>
        </w:rPr>
        <w:t xml:space="preserve">. </w:t>
      </w:r>
      <w:r w:rsidRPr="006B294A">
        <w:rPr>
          <w:i/>
          <w:iCs/>
          <w:lang w:val="es-AR"/>
        </w:rPr>
        <w:t>Not</w:t>
      </w:r>
      <w:r w:rsidRPr="006B294A">
        <w:rPr>
          <w:i/>
          <w:iCs/>
          <w:lang w:val="es-AR"/>
        </w:rPr>
        <w:t>a</w:t>
      </w:r>
      <w:r w:rsidRPr="006B294A">
        <w:rPr>
          <w:i/>
          <w:iCs/>
          <w:lang w:val="es-AR"/>
        </w:rPr>
        <w:t xml:space="preserve">: </w:t>
      </w:r>
      <w:r w:rsidRPr="006B294A">
        <w:rPr>
          <w:lang w:val="es-AR"/>
        </w:rPr>
        <w:t>Explicación de la figura</w:t>
      </w:r>
      <w:r w:rsidRPr="006B294A">
        <w:rPr>
          <w:i/>
          <w:iCs/>
          <w:lang w:val="es-AR"/>
        </w:rPr>
        <w:t xml:space="preserve">. Fuente: </w:t>
      </w:r>
      <w:r w:rsidRPr="006B294A">
        <w:rPr>
          <w:lang w:val="es-AR"/>
        </w:rPr>
        <w:t>incluir cita si la figura fue extraída de otro artículo.</w:t>
      </w:r>
    </w:p>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0580FB8B" w14:textId="77777777" w:rsidR="00E23C9E" w:rsidRPr="00E23C9E" w:rsidRDefault="00E23C9E" w:rsidP="00E23C9E">
      <w:pPr>
        <w:pStyle w:val="Prrafocomn"/>
        <w:rPr>
          <w:lang w:val="es-ES_tradnl"/>
        </w:rPr>
      </w:pPr>
      <w:r w:rsidRPr="00E23C9E">
        <w:rPr>
          <w:lang w:val="es-ES_tradnl"/>
        </w:rPr>
        <w:t>En la primera parte de su debate debe examinar las hipótesis que ha expuesto en la introducción y debe indicar qué hipótesis se sustentan en los datos. Declare qué resultados proporcionaron el apoyo a una hipótesis particular.</w:t>
      </w:r>
    </w:p>
    <w:p w14:paraId="403EA5BD" w14:textId="77777777" w:rsidR="00E23C9E" w:rsidRPr="00E23C9E" w:rsidRDefault="00E23C9E" w:rsidP="00E23C9E">
      <w:pPr>
        <w:pStyle w:val="Prrafocomn"/>
        <w:rPr>
          <w:lang w:val="es-ES_tradnl"/>
        </w:rPr>
      </w:pPr>
      <w:r w:rsidRPr="00E23C9E">
        <w:rPr>
          <w:lang w:val="es-ES_tradnl"/>
        </w:rPr>
        <w:t>En la segunda parte de la sección de discusión debe comparar sus resultados con los estudios anteriores, en particular con los estudios que se mencionan en la introducción. Si los resultados no son los mismos, discuta las posibles razones de la diferencia.</w:t>
      </w:r>
    </w:p>
    <w:p w14:paraId="3E691DE0" w14:textId="77777777" w:rsidR="00E23C9E" w:rsidRPr="00E23C9E" w:rsidRDefault="00E23C9E" w:rsidP="00E23C9E">
      <w:pPr>
        <w:pStyle w:val="Prrafocomn"/>
        <w:rPr>
          <w:lang w:val="es-ES_tradnl"/>
        </w:rPr>
      </w:pPr>
      <w:r w:rsidRPr="00E23C9E">
        <w:rPr>
          <w:lang w:val="es-ES_tradnl"/>
        </w:rPr>
        <w:t xml:space="preserve">Por último, en la sección de discusión debe discutir la validez de su estudio. ¿Hubo alguna posible variable de confusión que pudiera haber afectado a sus resultados? En caso afirmativo, </w:t>
      </w:r>
      <w:r w:rsidRPr="00E23C9E">
        <w:rPr>
          <w:lang w:val="es-ES_tradnl"/>
        </w:rPr>
        <w:lastRenderedPageBreak/>
        <w:t>¿cuáles fueron y cómo afectaron específicamente a sus datos? También puede proponer una investigación futura.</w:t>
      </w:r>
    </w:p>
    <w:p w14:paraId="13FA8237" w14:textId="61ABE886" w:rsidR="007E3B8D" w:rsidRPr="002C3A8D" w:rsidRDefault="00E23C9E" w:rsidP="00E23C9E">
      <w:pPr>
        <w:pStyle w:val="Prrafocomn"/>
      </w:pPr>
      <w:r w:rsidRPr="00E23C9E">
        <w:rPr>
          <w:lang w:val="es-ES_tradnl"/>
        </w:rPr>
        <w:t>La sección de discusión es menos rígida que las otras secciones en cuanto al formato. En ella tiene más libertad para examinar cualquier cuestión pertinente relativa a su estudio. Asegúrese de terminar su sección de debate con un párrafo en el que se resuma la contribución de su estudio. Consulte el Apéndice para obtener algunos consejos adicionales sobre los escritos al estilo de la APA.</w:t>
      </w:r>
      <w:r w:rsidR="007E3B8D" w:rsidRPr="00E25900">
        <w:br w:type="page"/>
      </w:r>
    </w:p>
    <w:p w14:paraId="6CD8B4A8" w14:textId="3D7FF6F6" w:rsidR="006F7E7E" w:rsidRPr="00E25900" w:rsidRDefault="00CE7D65" w:rsidP="007A7CDC">
      <w:pPr>
        <w:pStyle w:val="Ttulosinternos"/>
      </w:pPr>
      <w:r w:rsidRPr="00DE7EB8">
        <w:rPr>
          <w:lang w:val="es-ES_tradnl"/>
        </w:rPr>
        <w:lastRenderedPageBreak/>
        <w:t>Referenc</w:t>
      </w:r>
      <w:r w:rsidR="00E23C9E" w:rsidRPr="00DE7EB8">
        <w:rPr>
          <w:lang w:val="es-ES_tradnl"/>
        </w:rPr>
        <w:t>ias</w:t>
      </w:r>
    </w:p>
    <w:p w14:paraId="43DA7041" w14:textId="77777777" w:rsidR="00DE7EB8" w:rsidRPr="00DE7EB8" w:rsidRDefault="00DE7EB8" w:rsidP="00DE7EB8">
      <w:pPr>
        <w:ind w:left="720" w:hanging="720"/>
        <w:jc w:val="both"/>
        <w:rPr>
          <w:lang w:val="en-US"/>
        </w:rPr>
      </w:pPr>
      <w:r w:rsidRPr="00DE7EB8">
        <w:rPr>
          <w:lang w:val="en-US"/>
        </w:rPr>
        <w:t xml:space="preserve">American Heart Association. (2012). </w:t>
      </w:r>
      <w:r w:rsidRPr="00DE7EB8">
        <w:rPr>
          <w:i/>
          <w:iCs/>
          <w:lang w:val="en-US"/>
        </w:rPr>
        <w:t xml:space="preserve">Guidelines for reducing heart attack symptoms </w:t>
      </w:r>
      <w:r w:rsidRPr="00DE7EB8">
        <w:rPr>
          <w:lang w:val="en-US"/>
        </w:rPr>
        <w:t xml:space="preserve">[Fact sheet]. Retrieved from </w:t>
      </w:r>
      <w:hyperlink r:id="rId11" w:history="1">
        <w:r w:rsidRPr="00DE7EB8">
          <w:rPr>
            <w:rStyle w:val="Hipervnculo"/>
            <w:lang w:val="en-US"/>
          </w:rPr>
          <w:t>http://www.aha.org</w:t>
        </w:r>
      </w:hyperlink>
    </w:p>
    <w:p w14:paraId="2E114F9F" w14:textId="77777777" w:rsidR="00DE7EB8" w:rsidRPr="00DE7EB8" w:rsidRDefault="00DE7EB8" w:rsidP="00DE7EB8">
      <w:pPr>
        <w:ind w:left="720" w:hanging="720"/>
        <w:jc w:val="both"/>
        <w:rPr>
          <w:lang w:val="es-AR"/>
        </w:rPr>
      </w:pPr>
      <w:r w:rsidRPr="00DE7EB8">
        <w:rPr>
          <w:lang w:val="en-US"/>
        </w:rPr>
        <w:t xml:space="preserve">APA (2019). </w:t>
      </w:r>
      <w:r w:rsidRPr="00DE7EB8">
        <w:rPr>
          <w:i/>
          <w:iCs/>
          <w:lang w:val="en-US"/>
        </w:rPr>
        <w:t xml:space="preserve">Publication Manual of the American Psychological Association </w:t>
      </w:r>
      <w:r w:rsidRPr="00DE7EB8">
        <w:rPr>
          <w:lang w:val="en-US"/>
        </w:rPr>
        <w:t>(7</w:t>
      </w:r>
      <w:r w:rsidRPr="00DE7EB8">
        <w:rPr>
          <w:vertAlign w:val="superscript"/>
          <w:lang w:val="en-US"/>
        </w:rPr>
        <w:t>th</w:t>
      </w:r>
      <w:r w:rsidRPr="00DE7EB8">
        <w:rPr>
          <w:lang w:val="en-US"/>
        </w:rPr>
        <w:t xml:space="preserve"> Edition). </w:t>
      </w:r>
      <w:r w:rsidRPr="00DE7EB8">
        <w:rPr>
          <w:lang w:val="es-AR"/>
        </w:rPr>
        <w:t>Author.</w:t>
      </w:r>
    </w:p>
    <w:p w14:paraId="692850B7" w14:textId="77777777" w:rsidR="00DE7EB8" w:rsidRPr="00DE7EB8" w:rsidRDefault="00DE7EB8" w:rsidP="00DE7EB8">
      <w:pPr>
        <w:ind w:left="720" w:hanging="720"/>
        <w:jc w:val="both"/>
        <w:rPr>
          <w:lang w:val="en-US"/>
        </w:rPr>
      </w:pPr>
      <w:r w:rsidRPr="00DE7EB8">
        <w:rPr>
          <w:lang w:val="es-AR"/>
        </w:rPr>
        <w:t xml:space="preserve">CIOMS, OMS &amp; OPS (2016). Pautas éticas internacionales para la investigación relacionada con la salud con seres humanos. </w:t>
      </w:r>
      <w:r w:rsidRPr="00DE7EB8">
        <w:rPr>
          <w:lang w:val="en-US"/>
        </w:rPr>
        <w:t xml:space="preserve">Retrieved from </w:t>
      </w:r>
      <w:hyperlink r:id="rId12" w:history="1">
        <w:r w:rsidRPr="00DE7EB8">
          <w:rPr>
            <w:rStyle w:val="Hipervnculo"/>
            <w:lang w:val="en-US"/>
          </w:rPr>
          <w:t>https://cioms.ch/wp-content/uploads/2017/12/CIOMS-EthicalGuideline_SP_INTERIOR-FINAL.pdf</w:t>
        </w:r>
      </w:hyperlink>
      <w:r w:rsidRPr="00DE7EB8">
        <w:rPr>
          <w:lang w:val="en-US"/>
        </w:rPr>
        <w:t xml:space="preserve"> </w:t>
      </w:r>
    </w:p>
    <w:p w14:paraId="4AAD6109" w14:textId="77777777" w:rsidR="00DE7EB8" w:rsidRPr="00DE7EB8" w:rsidRDefault="00DE7EB8" w:rsidP="00DE7EB8">
      <w:pPr>
        <w:ind w:left="720" w:hanging="720"/>
        <w:jc w:val="both"/>
        <w:rPr>
          <w:lang w:val="en-US"/>
        </w:rPr>
      </w:pPr>
      <w:r w:rsidRPr="00DE7EB8">
        <w:rPr>
          <w:lang w:val="en-US"/>
        </w:rPr>
        <w:t xml:space="preserve">IAAP &amp; </w:t>
      </w:r>
      <w:proofErr w:type="spellStart"/>
      <w:r w:rsidRPr="00DE7EB8">
        <w:rPr>
          <w:lang w:val="en-US"/>
        </w:rPr>
        <w:t>IUPsyS</w:t>
      </w:r>
      <w:proofErr w:type="spellEnd"/>
      <w:r w:rsidRPr="00DE7EB8">
        <w:rPr>
          <w:lang w:val="en-US"/>
        </w:rPr>
        <w:t xml:space="preserve"> (2008). Universal Declaration of Ethical Principles for Psychologists. Available from the International Union of Psychological Science Web site: </w:t>
      </w:r>
      <w:hyperlink r:id="rId13" w:history="1">
        <w:r w:rsidRPr="00DE7EB8">
          <w:rPr>
            <w:rStyle w:val="Hipervnculo"/>
            <w:lang w:val="en-US"/>
          </w:rPr>
          <w:t>https://www.iupsys.net/about/governance/universal-declaration-of-ethical-principles-for-psychologists.html</w:t>
        </w:r>
      </w:hyperlink>
      <w:r w:rsidRPr="00DE7EB8">
        <w:rPr>
          <w:lang w:val="en-US"/>
        </w:rPr>
        <w:t xml:space="preserve"> </w:t>
      </w:r>
    </w:p>
    <w:p w14:paraId="787066F7" w14:textId="77777777" w:rsidR="00DE7EB8" w:rsidRPr="00DE7EB8" w:rsidRDefault="00DE7EB8" w:rsidP="00DE7EB8">
      <w:pPr>
        <w:ind w:left="720" w:hanging="720"/>
        <w:jc w:val="both"/>
        <w:rPr>
          <w:lang w:val="es-AR"/>
        </w:rPr>
      </w:pPr>
      <w:r w:rsidRPr="00DE7EB8">
        <w:rPr>
          <w:lang w:val="es-AR"/>
        </w:rPr>
        <w:t xml:space="preserve">ISP (1978). Resolución sobre la práctica psicológica y los derechos humanos. Revista Latinoamericana de Psicología, 10(2), 298-299. </w:t>
      </w:r>
      <w:hyperlink r:id="rId14" w:history="1">
        <w:r w:rsidRPr="00DE7EB8">
          <w:rPr>
            <w:rStyle w:val="Hipervnculo"/>
            <w:lang w:val="es-AR"/>
          </w:rPr>
          <w:t>http://doi.org/10.333.23rlp10i2.298-299</w:t>
        </w:r>
      </w:hyperlink>
      <w:r w:rsidRPr="00DE7EB8">
        <w:rPr>
          <w:lang w:val="es-AR"/>
        </w:rPr>
        <w:t xml:space="preserve"> </w:t>
      </w:r>
    </w:p>
    <w:p w14:paraId="0B2B03A0" w14:textId="77777777" w:rsidR="00DE7EB8" w:rsidRPr="00DE7EB8" w:rsidRDefault="00DE7EB8" w:rsidP="00DE7EB8">
      <w:pPr>
        <w:ind w:left="720" w:hanging="720"/>
        <w:jc w:val="both"/>
        <w:rPr>
          <w:lang w:val="en-US"/>
        </w:rPr>
      </w:pPr>
      <w:r w:rsidRPr="00DE7EB8">
        <w:rPr>
          <w:lang w:val="es-AR"/>
        </w:rPr>
        <w:t xml:space="preserve">ISP (2008a). Declaración de la Mesa Directiva de la SIP sobre Terápias de Conversión. </w:t>
      </w:r>
      <w:r w:rsidRPr="00DE7EB8">
        <w:rPr>
          <w:lang w:val="en-US"/>
        </w:rPr>
        <w:t xml:space="preserve">Retrieved from </w:t>
      </w:r>
      <w:hyperlink r:id="rId15" w:history="1">
        <w:r w:rsidRPr="00DE7EB8">
          <w:rPr>
            <w:rStyle w:val="Hipervnculo"/>
            <w:lang w:val="en-US"/>
          </w:rPr>
          <w:t>https://archive.org/details/sip-2008a-declaracion-sobre-terapias-de-conversion</w:t>
        </w:r>
      </w:hyperlink>
      <w:r w:rsidRPr="00DE7EB8">
        <w:rPr>
          <w:lang w:val="en-US"/>
        </w:rPr>
        <w:t xml:space="preserve"> </w:t>
      </w:r>
    </w:p>
    <w:p w14:paraId="0C36C833" w14:textId="77777777" w:rsidR="00DE7EB8" w:rsidRPr="00DE7EB8" w:rsidRDefault="00DE7EB8" w:rsidP="00DE7EB8">
      <w:pPr>
        <w:ind w:left="720" w:hanging="720"/>
        <w:jc w:val="both"/>
        <w:rPr>
          <w:lang w:val="en-US"/>
        </w:rPr>
      </w:pPr>
      <w:r w:rsidRPr="00DE7EB8">
        <w:rPr>
          <w:lang w:val="es-AR"/>
        </w:rPr>
        <w:t xml:space="preserve">ISP (2008b). Consideraciones Éticas de la SIP. </w:t>
      </w:r>
      <w:r w:rsidRPr="00DE7EB8">
        <w:rPr>
          <w:lang w:val="en-US"/>
        </w:rPr>
        <w:t xml:space="preserve">Retrieved from </w:t>
      </w:r>
      <w:hyperlink r:id="rId16" w:history="1">
        <w:r w:rsidRPr="00DE7EB8">
          <w:rPr>
            <w:rStyle w:val="Hipervnculo"/>
            <w:lang w:val="en-US"/>
          </w:rPr>
          <w:t>https://archive.org/details/sip-2008b-declaracion-sobre-principios-eticos</w:t>
        </w:r>
      </w:hyperlink>
      <w:r w:rsidRPr="00DE7EB8">
        <w:rPr>
          <w:lang w:val="en-US"/>
        </w:rPr>
        <w:t xml:space="preserve"> </w:t>
      </w:r>
    </w:p>
    <w:p w14:paraId="2CAB1369" w14:textId="77777777" w:rsidR="00DE7EB8" w:rsidRPr="00DE7EB8" w:rsidRDefault="00DE7EB8" w:rsidP="00DE7EB8">
      <w:pPr>
        <w:ind w:left="720" w:hanging="720"/>
        <w:jc w:val="both"/>
        <w:rPr>
          <w:lang w:val="en-US"/>
        </w:rPr>
      </w:pPr>
      <w:r w:rsidRPr="00DE7EB8">
        <w:rPr>
          <w:lang w:val="es-AR"/>
        </w:rPr>
        <w:t xml:space="preserve">ISP (2014). Declaración de la SIP sobre Refugiados menores de edad en tránsito a los Estados Unidos. </w:t>
      </w:r>
      <w:r w:rsidRPr="00DE7EB8">
        <w:rPr>
          <w:lang w:val="en-US"/>
        </w:rPr>
        <w:t xml:space="preserve">Retrieved from </w:t>
      </w:r>
      <w:hyperlink r:id="rId17" w:history="1">
        <w:r w:rsidRPr="00DE7EB8">
          <w:rPr>
            <w:rStyle w:val="Hipervnculo"/>
            <w:lang w:val="en-US"/>
          </w:rPr>
          <w:t>https://archive.org/details/sip-2014-declaracion-sobre-ninos-migrantes-en-centro-america</w:t>
        </w:r>
      </w:hyperlink>
      <w:r w:rsidRPr="00DE7EB8">
        <w:rPr>
          <w:lang w:val="en-US"/>
        </w:rPr>
        <w:t xml:space="preserve"> </w:t>
      </w:r>
    </w:p>
    <w:p w14:paraId="3A14768A" w14:textId="77777777" w:rsidR="00DE7EB8" w:rsidRPr="00DE7EB8" w:rsidRDefault="00DE7EB8" w:rsidP="00DE7EB8">
      <w:pPr>
        <w:ind w:left="720" w:hanging="720"/>
        <w:jc w:val="both"/>
        <w:rPr>
          <w:lang w:val="en-US"/>
        </w:rPr>
      </w:pPr>
      <w:r w:rsidRPr="00DE7EB8">
        <w:rPr>
          <w:lang w:val="es-AR"/>
        </w:rPr>
        <w:t xml:space="preserve">ISP (2016). Declaración de la SIP de apoyo a psicólogas y psicólogos colombianos que promueven los acuerdos de paz. </w:t>
      </w:r>
      <w:r w:rsidRPr="00DE7EB8">
        <w:rPr>
          <w:lang w:val="en-US"/>
        </w:rPr>
        <w:t xml:space="preserve">Retrieved from </w:t>
      </w:r>
      <w:hyperlink r:id="rId18" w:history="1">
        <w:r w:rsidRPr="00DE7EB8">
          <w:rPr>
            <w:rStyle w:val="Hipervnculo"/>
            <w:lang w:val="en-US"/>
          </w:rPr>
          <w:t>https://archive.org/details/sip-2016-declaracion-apoyo-a-acuerdos-de-paz-en-colombia</w:t>
        </w:r>
      </w:hyperlink>
      <w:r w:rsidRPr="00DE7EB8">
        <w:rPr>
          <w:lang w:val="en-US"/>
        </w:rPr>
        <w:t xml:space="preserve"> </w:t>
      </w:r>
    </w:p>
    <w:p w14:paraId="3E146C57" w14:textId="77777777" w:rsidR="00DE7EB8" w:rsidRPr="00DE7EB8" w:rsidRDefault="00DE7EB8" w:rsidP="00DE7EB8">
      <w:pPr>
        <w:ind w:left="720" w:hanging="720"/>
        <w:jc w:val="both"/>
        <w:rPr>
          <w:lang w:val="en-US"/>
        </w:rPr>
      </w:pPr>
      <w:r w:rsidRPr="00DE7EB8">
        <w:rPr>
          <w:lang w:val="en-US"/>
        </w:rPr>
        <w:t xml:space="preserve">ISP (2018). Position Statement of the Inter-American Psychological Society (SIP). Retrieved from </w:t>
      </w:r>
      <w:hyperlink r:id="rId19" w:history="1">
        <w:r w:rsidRPr="00DE7EB8">
          <w:rPr>
            <w:rStyle w:val="Hipervnculo"/>
            <w:lang w:val="en-US"/>
          </w:rPr>
          <w:t>https://archive.org/details/sip-2018-position-statement-on-immigration</w:t>
        </w:r>
      </w:hyperlink>
      <w:r w:rsidRPr="00DE7EB8">
        <w:rPr>
          <w:lang w:val="en-US"/>
        </w:rPr>
        <w:t xml:space="preserve"> </w:t>
      </w:r>
    </w:p>
    <w:p w14:paraId="308D2823" w14:textId="77777777" w:rsidR="00DE7EB8" w:rsidRPr="00DE7EB8" w:rsidRDefault="00DE7EB8" w:rsidP="00DE7EB8">
      <w:pPr>
        <w:ind w:left="720" w:hanging="720"/>
        <w:jc w:val="both"/>
        <w:rPr>
          <w:lang w:val="en-US"/>
        </w:rPr>
      </w:pPr>
      <w:r w:rsidRPr="00DE7EB8">
        <w:rPr>
          <w:lang w:val="es-AR"/>
        </w:rPr>
        <w:t xml:space="preserve">ISP (2019). Declaración de la SIP sobre experticia de psicólogas y psicólogos en el campo de la salud mental y las ciencias del comportamiento. </w:t>
      </w:r>
      <w:r w:rsidRPr="00DE7EB8">
        <w:rPr>
          <w:lang w:val="en-US"/>
        </w:rPr>
        <w:t xml:space="preserve">Retrieved from </w:t>
      </w:r>
      <w:hyperlink r:id="rId20" w:history="1">
        <w:r w:rsidRPr="00DE7EB8">
          <w:rPr>
            <w:rStyle w:val="Hipervnculo"/>
            <w:lang w:val="en-US"/>
          </w:rPr>
          <w:t>https://archive.org/details/sip-2019-declaracion-experticia-en-salud-mental</w:t>
        </w:r>
      </w:hyperlink>
      <w:r w:rsidRPr="00DE7EB8">
        <w:rPr>
          <w:lang w:val="en-US"/>
        </w:rPr>
        <w:t xml:space="preserve"> </w:t>
      </w:r>
    </w:p>
    <w:p w14:paraId="32499B16" w14:textId="77777777" w:rsidR="00DE7EB8" w:rsidRPr="00DE7EB8" w:rsidRDefault="00DE7EB8" w:rsidP="00DE7EB8">
      <w:pPr>
        <w:ind w:left="720" w:hanging="720"/>
        <w:jc w:val="both"/>
        <w:rPr>
          <w:lang w:val="en-US"/>
        </w:rPr>
      </w:pPr>
      <w:r w:rsidRPr="00DE7EB8">
        <w:rPr>
          <w:lang w:val="en-US"/>
        </w:rPr>
        <w:t xml:space="preserve">McBride, D. M., &amp; </w:t>
      </w:r>
      <w:proofErr w:type="spellStart"/>
      <w:r w:rsidRPr="00DE7EB8">
        <w:rPr>
          <w:lang w:val="en-US"/>
        </w:rPr>
        <w:t>Wagman</w:t>
      </w:r>
      <w:proofErr w:type="spellEnd"/>
      <w:r w:rsidRPr="00DE7EB8">
        <w:rPr>
          <w:lang w:val="en-US"/>
        </w:rPr>
        <w:t xml:space="preserve">, J. B. (1997). Rules for reporting statistics in papers. </w:t>
      </w:r>
      <w:r w:rsidRPr="00DE7EB8">
        <w:rPr>
          <w:i/>
          <w:iCs/>
          <w:lang w:val="en-US"/>
        </w:rPr>
        <w:t>Journal of APA Style Rules</w:t>
      </w:r>
      <w:r w:rsidRPr="00DE7EB8">
        <w:rPr>
          <w:lang w:val="en-US"/>
        </w:rPr>
        <w:t xml:space="preserve">, </w:t>
      </w:r>
      <w:r w:rsidRPr="00DE7EB8">
        <w:rPr>
          <w:i/>
          <w:iCs/>
          <w:lang w:val="en-US"/>
        </w:rPr>
        <w:t>105</w:t>
      </w:r>
      <w:r w:rsidRPr="00DE7EB8">
        <w:rPr>
          <w:lang w:val="en-US"/>
        </w:rPr>
        <w:t>, 55-67.</w:t>
      </w:r>
    </w:p>
    <w:p w14:paraId="69343779" w14:textId="29A148FA" w:rsidR="007C3C14" w:rsidRPr="00DE7EB8" w:rsidRDefault="00DE7EB8" w:rsidP="00DE7EB8">
      <w:pPr>
        <w:ind w:left="720" w:hanging="720"/>
        <w:jc w:val="both"/>
        <w:rPr>
          <w:lang w:val="en-US"/>
        </w:rPr>
      </w:pPr>
      <w:r w:rsidRPr="00DE7EB8">
        <w:rPr>
          <w:lang w:val="en-US"/>
        </w:rPr>
        <w:t xml:space="preserve">Smith, K. C. (2006). How to write an APA-style paper in psychology, </w:t>
      </w:r>
      <w:r w:rsidRPr="00DE7EB8">
        <w:rPr>
          <w:i/>
          <w:iCs/>
          <w:lang w:val="en-US"/>
        </w:rPr>
        <w:t>Journal of APA Style Rules</w:t>
      </w:r>
      <w:r w:rsidRPr="00DE7EB8">
        <w:rPr>
          <w:lang w:val="en-US"/>
        </w:rPr>
        <w:t xml:space="preserve">, </w:t>
      </w:r>
      <w:r w:rsidRPr="00DE7EB8">
        <w:rPr>
          <w:i/>
          <w:iCs/>
          <w:lang w:val="en-US"/>
        </w:rPr>
        <w:t>114</w:t>
      </w:r>
      <w:r w:rsidRPr="00DE7EB8">
        <w:rPr>
          <w:lang w:val="en-US"/>
        </w:rPr>
        <w:t>, 23-25.</w:t>
      </w:r>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r w:rsidRPr="006F6924">
        <w:rPr>
          <w:i/>
          <w:iCs/>
          <w:sz w:val="20"/>
          <w:szCs w:val="20"/>
          <w:lang w:val="en-US"/>
        </w:rPr>
        <w:t>Received</w:t>
      </w:r>
      <w:r w:rsidRPr="00E25900">
        <w:rPr>
          <w:i/>
          <w:iCs/>
          <w:sz w:val="20"/>
          <w:szCs w:val="20"/>
          <w:lang w:val="pt-BR"/>
        </w:rPr>
        <w:t xml:space="preserve">: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4E83660D" w14:textId="39CC9261" w:rsidR="003D21B8" w:rsidRDefault="003D21B8">
      <w:pPr>
        <w:rPr>
          <w:i/>
          <w:sz w:val="28"/>
          <w:szCs w:val="28"/>
          <w:lang w:val="pt-BR"/>
        </w:rPr>
      </w:pPr>
      <w:r>
        <w:br w:type="page"/>
      </w:r>
    </w:p>
    <w:p w14:paraId="4D39557D" w14:textId="77777777" w:rsidR="003D21B8" w:rsidRPr="003D21B8" w:rsidRDefault="003D21B8" w:rsidP="003D21B8">
      <w:pPr>
        <w:pStyle w:val="Ttulosinternos"/>
        <w:rPr>
          <w:lang w:val="es-ES_tradnl"/>
        </w:rPr>
      </w:pPr>
      <w:r w:rsidRPr="003D21B8">
        <w:rPr>
          <w:lang w:val="es-ES_tradnl"/>
        </w:rPr>
        <w:lastRenderedPageBreak/>
        <w:t>Apéndice A</w:t>
      </w:r>
    </w:p>
    <w:p w14:paraId="2B918C94" w14:textId="77777777" w:rsidR="003D21B8" w:rsidRPr="003D21B8" w:rsidRDefault="003D21B8" w:rsidP="003D21B8">
      <w:pPr>
        <w:pStyle w:val="SubtituloInterno"/>
        <w:rPr>
          <w:lang w:val="es-ES_tradnl"/>
        </w:rPr>
      </w:pPr>
      <w:r w:rsidRPr="003D21B8">
        <w:rPr>
          <w:lang w:val="es-ES_tradnl"/>
        </w:rPr>
        <w:t>Consejos adicionales de escritura al estilo de la APA</w:t>
      </w:r>
    </w:p>
    <w:p w14:paraId="7838C22E" w14:textId="77777777" w:rsidR="003D21B8" w:rsidRPr="003D21B8" w:rsidRDefault="003D21B8" w:rsidP="003D21B8">
      <w:pPr>
        <w:pStyle w:val="Prrafocomn"/>
        <w:numPr>
          <w:ilvl w:val="0"/>
          <w:numId w:val="1"/>
        </w:numPr>
        <w:rPr>
          <w:lang w:val="es-AR"/>
        </w:rPr>
      </w:pPr>
      <w:r w:rsidRPr="003D21B8">
        <w:rPr>
          <w:lang w:val="es-AR"/>
        </w:rPr>
        <w:t>Papel A4</w:t>
      </w:r>
    </w:p>
    <w:p w14:paraId="347E52C7" w14:textId="77777777" w:rsidR="003D21B8" w:rsidRPr="003D21B8" w:rsidRDefault="003D21B8" w:rsidP="003D21B8">
      <w:pPr>
        <w:pStyle w:val="Prrafocomn"/>
        <w:numPr>
          <w:ilvl w:val="0"/>
          <w:numId w:val="1"/>
        </w:numPr>
        <w:rPr>
          <w:lang w:val="es-AR"/>
        </w:rPr>
      </w:pPr>
      <w:r w:rsidRPr="003D21B8">
        <w:rPr>
          <w:lang w:val="es-AR"/>
        </w:rPr>
        <w:t>Usar márgenes de 2,5 cm</w:t>
      </w:r>
    </w:p>
    <w:p w14:paraId="6D3A5DB4" w14:textId="77777777" w:rsidR="003D21B8" w:rsidRPr="003D21B8" w:rsidRDefault="003D21B8" w:rsidP="003D21B8">
      <w:pPr>
        <w:pStyle w:val="Prrafocomn"/>
        <w:numPr>
          <w:ilvl w:val="0"/>
          <w:numId w:val="1"/>
        </w:numPr>
        <w:rPr>
          <w:lang w:val="es-AR"/>
        </w:rPr>
      </w:pPr>
      <w:r w:rsidRPr="003D21B8">
        <w:rPr>
          <w:lang w:val="es-AR"/>
        </w:rPr>
        <w:t>Todo el texto a un espacio de 1,5</w:t>
      </w:r>
    </w:p>
    <w:p w14:paraId="7329B22E" w14:textId="77777777" w:rsidR="003D21B8" w:rsidRPr="003D21B8" w:rsidRDefault="003D21B8" w:rsidP="003D21B8">
      <w:pPr>
        <w:pStyle w:val="Prrafocomn"/>
        <w:numPr>
          <w:ilvl w:val="0"/>
          <w:numId w:val="1"/>
        </w:numPr>
        <w:rPr>
          <w:lang w:val="es-AR"/>
        </w:rPr>
      </w:pPr>
      <w:r w:rsidRPr="003D21B8">
        <w:rPr>
          <w:lang w:val="es-AR"/>
        </w:rPr>
        <w:t>Iniciar Referencias en nueva página</w:t>
      </w:r>
    </w:p>
    <w:p w14:paraId="21A58F37" w14:textId="77777777" w:rsidR="003D21B8" w:rsidRPr="003D21B8" w:rsidRDefault="003D21B8" w:rsidP="003D21B8">
      <w:pPr>
        <w:pStyle w:val="Prrafocomn"/>
        <w:numPr>
          <w:ilvl w:val="0"/>
          <w:numId w:val="1"/>
        </w:numPr>
        <w:rPr>
          <w:lang w:val="es-AR"/>
        </w:rPr>
      </w:pPr>
      <w:r w:rsidRPr="003D21B8">
        <w:rPr>
          <w:lang w:val="es-AR"/>
        </w:rPr>
        <w:t>Justificación del margen izquierdo del cuerpo del texto</w:t>
      </w:r>
    </w:p>
    <w:p w14:paraId="67070C08" w14:textId="77777777" w:rsidR="003D21B8" w:rsidRPr="003D21B8" w:rsidRDefault="003D21B8" w:rsidP="003D21B8">
      <w:pPr>
        <w:pStyle w:val="Prrafocomn"/>
        <w:numPr>
          <w:ilvl w:val="0"/>
          <w:numId w:val="1"/>
        </w:numPr>
        <w:rPr>
          <w:lang w:val="es-AR"/>
        </w:rPr>
      </w:pPr>
      <w:r w:rsidRPr="003D21B8">
        <w:rPr>
          <w:lang w:val="es-AR"/>
        </w:rPr>
        <w:t>Presentar correctamente las cifras, incluida la copia estadística</w:t>
      </w:r>
    </w:p>
    <w:p w14:paraId="146580E0" w14:textId="77777777" w:rsidR="003D21B8" w:rsidRPr="003D21B8" w:rsidRDefault="003D21B8" w:rsidP="003D21B8">
      <w:pPr>
        <w:pStyle w:val="Prrafocomn"/>
        <w:numPr>
          <w:ilvl w:val="0"/>
          <w:numId w:val="1"/>
        </w:numPr>
        <w:rPr>
          <w:lang w:val="es-AR"/>
        </w:rPr>
      </w:pPr>
      <w:r w:rsidRPr="003D21B8">
        <w:rPr>
          <w:lang w:val="es-AR"/>
        </w:rPr>
        <w:t>Usar el sistema métrico para todas las mediciones</w:t>
      </w:r>
    </w:p>
    <w:p w14:paraId="150DCF6B" w14:textId="77777777" w:rsidR="003D21B8" w:rsidRPr="003D21B8" w:rsidRDefault="003D21B8" w:rsidP="003D21B8">
      <w:pPr>
        <w:pStyle w:val="Prrafocomn"/>
        <w:numPr>
          <w:ilvl w:val="0"/>
          <w:numId w:val="1"/>
        </w:numPr>
        <w:rPr>
          <w:lang w:val="es-AR"/>
        </w:rPr>
      </w:pPr>
      <w:r w:rsidRPr="003D21B8">
        <w:rPr>
          <w:lang w:val="es-AR"/>
        </w:rPr>
        <w:t>Use el tiempo pasado para describir aspectos del estudio</w:t>
      </w:r>
    </w:p>
    <w:p w14:paraId="4DDAFEA2" w14:textId="77777777" w:rsidR="003D21B8" w:rsidRPr="003D21B8" w:rsidRDefault="003D21B8" w:rsidP="003D21B8">
      <w:pPr>
        <w:pStyle w:val="Prrafocomn"/>
        <w:numPr>
          <w:ilvl w:val="0"/>
          <w:numId w:val="1"/>
        </w:numPr>
        <w:rPr>
          <w:lang w:val="es-AR"/>
        </w:rPr>
      </w:pPr>
      <w:r w:rsidRPr="003D21B8">
        <w:rPr>
          <w:lang w:val="es-AR"/>
        </w:rPr>
        <w:t>Evite el lenguaje sexista</w:t>
      </w:r>
    </w:p>
    <w:p w14:paraId="781863B5" w14:textId="6567609F" w:rsidR="00594317" w:rsidRPr="003D21B8" w:rsidRDefault="003D21B8" w:rsidP="003D21B8">
      <w:pPr>
        <w:pStyle w:val="Prrafocomn"/>
        <w:numPr>
          <w:ilvl w:val="0"/>
          <w:numId w:val="1"/>
        </w:numPr>
        <w:rPr>
          <w:lang w:val="es-AR"/>
        </w:rPr>
      </w:pPr>
      <w:r w:rsidRPr="003D21B8">
        <w:rPr>
          <w:lang w:val="es-AR"/>
        </w:rPr>
        <w:t>Revisa la ortografía de tu trabajo</w:t>
      </w:r>
    </w:p>
    <w:sectPr w:rsidR="00594317" w:rsidRPr="003D21B8" w:rsidSect="0059034C">
      <w:headerReference w:type="even" r:id="rId21"/>
      <w:headerReference w:type="default"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4F6F5" w14:textId="77777777" w:rsidR="003E438F" w:rsidRDefault="003E438F" w:rsidP="00C413D4">
      <w:r>
        <w:separator/>
      </w:r>
    </w:p>
  </w:endnote>
  <w:endnote w:type="continuationSeparator" w:id="0">
    <w:p w14:paraId="40C976C1" w14:textId="77777777" w:rsidR="003E438F" w:rsidRDefault="003E438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E548F" w14:textId="77777777" w:rsidR="003E438F" w:rsidRDefault="003E438F" w:rsidP="00C413D4">
      <w:r>
        <w:separator/>
      </w:r>
    </w:p>
  </w:footnote>
  <w:footnote w:type="continuationSeparator" w:id="0">
    <w:p w14:paraId="090EFD90" w14:textId="77777777" w:rsidR="003E438F" w:rsidRDefault="003E438F"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D35CD"/>
    <w:rsid w:val="000E3B16"/>
    <w:rsid w:val="00107993"/>
    <w:rsid w:val="001253E7"/>
    <w:rsid w:val="00127870"/>
    <w:rsid w:val="001516ED"/>
    <w:rsid w:val="00153DC5"/>
    <w:rsid w:val="001566F6"/>
    <w:rsid w:val="001F7509"/>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909A7"/>
    <w:rsid w:val="003C4AA4"/>
    <w:rsid w:val="003D21B8"/>
    <w:rsid w:val="003E438F"/>
    <w:rsid w:val="003E4B06"/>
    <w:rsid w:val="0042142D"/>
    <w:rsid w:val="00430C97"/>
    <w:rsid w:val="00447E89"/>
    <w:rsid w:val="00475FC0"/>
    <w:rsid w:val="00483D6B"/>
    <w:rsid w:val="0048651A"/>
    <w:rsid w:val="004C0823"/>
    <w:rsid w:val="004D5719"/>
    <w:rsid w:val="00510E52"/>
    <w:rsid w:val="00542090"/>
    <w:rsid w:val="00576894"/>
    <w:rsid w:val="0059034C"/>
    <w:rsid w:val="00594317"/>
    <w:rsid w:val="005B24FF"/>
    <w:rsid w:val="005B5614"/>
    <w:rsid w:val="0061199D"/>
    <w:rsid w:val="006937D3"/>
    <w:rsid w:val="006A1BA2"/>
    <w:rsid w:val="006B0812"/>
    <w:rsid w:val="006B088F"/>
    <w:rsid w:val="006B294A"/>
    <w:rsid w:val="006C21BC"/>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93241"/>
    <w:rsid w:val="009A583F"/>
    <w:rsid w:val="009B3EF3"/>
    <w:rsid w:val="009D2551"/>
    <w:rsid w:val="00A30790"/>
    <w:rsid w:val="00A457D0"/>
    <w:rsid w:val="00A516C7"/>
    <w:rsid w:val="00A62218"/>
    <w:rsid w:val="00A741BB"/>
    <w:rsid w:val="00A871FB"/>
    <w:rsid w:val="00AC0FD7"/>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E7D65"/>
    <w:rsid w:val="00CF4E1F"/>
    <w:rsid w:val="00CF5D21"/>
    <w:rsid w:val="00D609BB"/>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www.iupsys.net/about/governance/universal-declaration-of-ethical-principles-for-psychologists.html" TargetMode="External"/><Relationship Id="rId18" Type="http://schemas.openxmlformats.org/officeDocument/2006/relationships/hyperlink" Target="https://archive.org/details/sip-2016-declaracion-apoyo-a-acuerdos-de-paz-en-colombi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ioms.ch/wp-content/uploads/2017/12/CIOMS-EthicalGuideline_SP_INTERIOR-FINAL.pdf" TargetMode="External"/><Relationship Id="rId17" Type="http://schemas.openxmlformats.org/officeDocument/2006/relationships/hyperlink" Target="https://archive.org/details/sip-2014-declaracion-sobre-ninos-migrantes-en-centro-ameri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chive.org/details/sip-2008b-declaracion-sobre-principios-eticos" TargetMode="External"/><Relationship Id="rId20" Type="http://schemas.openxmlformats.org/officeDocument/2006/relationships/hyperlink" Target="https://archive.org/details/sip-2019-declaracion-experticia-en-salud-men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a.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rchive.org/details/sip-2008a-declaracion-sobre-terapias-de-conversion" TargetMode="External"/><Relationship Id="rId23"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hyperlink" Target="https://archive.org/details/sip-2018-position-statement-on-immigr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doi.org/10.333.23rlp10i2.298-299"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1818</Words>
  <Characters>10000</Characters>
  <Application>Microsoft Office Word</Application>
  <DocSecurity>0</DocSecurity>
  <Lines>83</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2020-04-16T16:22:00Z</cp:lastPrinted>
  <dcterms:created xsi:type="dcterms:W3CDTF">2020-09-09T19:52:00Z</dcterms:created>
  <dcterms:modified xsi:type="dcterms:W3CDTF">2020-09-09T22:08:00Z</dcterms:modified>
</cp:coreProperties>
</file>