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AC764" w14:textId="6D0B1E90" w:rsidR="007F05C2" w:rsidRDefault="00BE5E91">
      <w:pPr>
        <w:tabs>
          <w:tab w:val="left" w:pos="0"/>
        </w:tabs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Revisão de escopo: Crianças e conexão com a natureza em contexto</w:t>
      </w:r>
      <w:r w:rsidR="00D24274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 w:rsidR="00D24274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rura</w:t>
      </w:r>
      <w:r w:rsidR="00D24274">
        <w:rPr>
          <w:rFonts w:ascii="Times New Roman" w:eastAsia="Times New Roman" w:hAnsi="Times New Roman" w:cs="Times New Roman"/>
          <w:b/>
          <w:sz w:val="24"/>
          <w:szCs w:val="24"/>
        </w:rPr>
        <w:t>is</w:t>
      </w:r>
      <w:r w:rsidR="00D24274">
        <w:t xml:space="preserve"> </w:t>
      </w:r>
    </w:p>
    <w:p w14:paraId="7B95E62E" w14:textId="77777777" w:rsidR="0087467D" w:rsidRDefault="00BE5E91" w:rsidP="0087467D">
      <w:pPr>
        <w:tabs>
          <w:tab w:val="left" w:pos="0"/>
        </w:tabs>
        <w:jc w:val="center"/>
      </w:pPr>
      <w: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Scope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review: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Children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connection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nature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rural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context</w:t>
      </w:r>
      <w:r w:rsidR="00D24274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t xml:space="preserve">     </w:t>
      </w:r>
    </w:p>
    <w:p w14:paraId="4838F9D4" w14:textId="739D7B73" w:rsidR="007F05C2" w:rsidRDefault="00BE5E91" w:rsidP="0087467D">
      <w:pPr>
        <w:tabs>
          <w:tab w:val="left" w:pos="0"/>
        </w:tabs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CD50BC3" w14:textId="77777777" w:rsidR="007F05C2" w:rsidRDefault="00BE5E91" w:rsidP="00C81A6C">
      <w:pPr>
        <w:pStyle w:val="Subttulo"/>
        <w:spacing w:after="0" w:line="480" w:lineRule="auto"/>
        <w:ind w:firstLine="0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Resumo</w:t>
      </w:r>
    </w:p>
    <w:p w14:paraId="24311833" w14:textId="4288AA09" w:rsidR="007F05C2" w:rsidRDefault="00774892" w:rsidP="00C81A6C">
      <w:pPr>
        <w:ind w:firstLine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Esta revisão</w:t>
      </w:r>
      <w:r w:rsidR="00BE5E9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teve por objetivo </w:t>
      </w:r>
      <w:r w:rsidR="00435F5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identificar estudos desenvolvidos sobre a relação criança-natureza </w:t>
      </w:r>
      <w:r w:rsidR="00BE5E91">
        <w:rPr>
          <w:rFonts w:ascii="Times New Roman" w:eastAsia="Times New Roman" w:hAnsi="Times New Roman" w:cs="Times New Roman"/>
          <w:sz w:val="24"/>
          <w:szCs w:val="24"/>
          <w:highlight w:val="white"/>
        </w:rPr>
        <w:t>em contexto</w:t>
      </w:r>
      <w:r w:rsidR="00435F5F">
        <w:rPr>
          <w:rFonts w:ascii="Times New Roman" w:eastAsia="Times New Roman" w:hAnsi="Times New Roman" w:cs="Times New Roman"/>
          <w:sz w:val="24"/>
          <w:szCs w:val="24"/>
          <w:highlight w:val="white"/>
        </w:rPr>
        <w:t>s</w:t>
      </w:r>
      <w:r w:rsidR="00BE5E9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435F5F">
        <w:rPr>
          <w:rFonts w:ascii="Times New Roman" w:eastAsia="Times New Roman" w:hAnsi="Times New Roman" w:cs="Times New Roman"/>
          <w:sz w:val="24"/>
          <w:szCs w:val="24"/>
          <w:highlight w:val="white"/>
        </w:rPr>
        <w:t>rurais</w:t>
      </w:r>
      <w:r w:rsidR="00BE5E9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r w:rsidR="00435F5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tendo como base o levantamento de </w:t>
      </w:r>
      <w:r w:rsidR="00BE5E91">
        <w:rPr>
          <w:rFonts w:ascii="Times New Roman" w:eastAsia="Times New Roman" w:hAnsi="Times New Roman" w:cs="Times New Roman"/>
          <w:sz w:val="24"/>
          <w:szCs w:val="24"/>
          <w:highlight w:val="white"/>
        </w:rPr>
        <w:t>produções</w:t>
      </w:r>
      <w:r w:rsidR="00435F5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BE5E9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internacionais publicadas entre 2019 e 2023. </w:t>
      </w:r>
      <w:r w:rsidR="00435F5F">
        <w:rPr>
          <w:rFonts w:ascii="Times New Roman" w:eastAsia="Times New Roman" w:hAnsi="Times New Roman" w:cs="Times New Roman"/>
          <w:sz w:val="24"/>
          <w:szCs w:val="24"/>
          <w:highlight w:val="white"/>
        </w:rPr>
        <w:t>Para tanto, foi realizada</w:t>
      </w:r>
      <w:r w:rsidR="00BE5E9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uma revisão de </w:t>
      </w:r>
      <w:proofErr w:type="gramStart"/>
      <w:r w:rsidR="00BE5E91">
        <w:rPr>
          <w:rFonts w:ascii="Times New Roman" w:eastAsia="Times New Roman" w:hAnsi="Times New Roman" w:cs="Times New Roman"/>
          <w:sz w:val="24"/>
          <w:szCs w:val="24"/>
          <w:highlight w:val="white"/>
        </w:rPr>
        <w:t>escopo  a</w:t>
      </w:r>
      <w:proofErr w:type="gramEnd"/>
      <w:r w:rsidR="00BE5E9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435F5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partir da </w:t>
      </w:r>
      <w:r w:rsidR="00BE5E9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seguinte estratégia de busca: (“Criança” AND “conexão com a natureza” AND “contexto rural”) e (“connection </w:t>
      </w:r>
      <w:proofErr w:type="spellStart"/>
      <w:r w:rsidR="00BE5E91">
        <w:rPr>
          <w:rFonts w:ascii="Times New Roman" w:eastAsia="Times New Roman" w:hAnsi="Times New Roman" w:cs="Times New Roman"/>
          <w:sz w:val="24"/>
          <w:szCs w:val="24"/>
          <w:highlight w:val="white"/>
        </w:rPr>
        <w:t>with</w:t>
      </w:r>
      <w:proofErr w:type="spellEnd"/>
      <w:r w:rsidR="00BE5E9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BE5E91">
        <w:rPr>
          <w:rFonts w:ascii="Times New Roman" w:eastAsia="Times New Roman" w:hAnsi="Times New Roman" w:cs="Times New Roman"/>
          <w:sz w:val="24"/>
          <w:szCs w:val="24"/>
          <w:highlight w:val="white"/>
        </w:rPr>
        <w:t>nature</w:t>
      </w:r>
      <w:proofErr w:type="spellEnd"/>
      <w:r w:rsidR="00BE5E9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” AND “rural </w:t>
      </w:r>
      <w:proofErr w:type="spellStart"/>
      <w:r w:rsidR="00BE5E91">
        <w:rPr>
          <w:rFonts w:ascii="Times New Roman" w:eastAsia="Times New Roman" w:hAnsi="Times New Roman" w:cs="Times New Roman"/>
          <w:sz w:val="24"/>
          <w:szCs w:val="24"/>
          <w:highlight w:val="white"/>
        </w:rPr>
        <w:t>context</w:t>
      </w:r>
      <w:proofErr w:type="spellEnd"/>
      <w:r w:rsidR="00BE5E91">
        <w:rPr>
          <w:rFonts w:ascii="Times New Roman" w:eastAsia="Times New Roman" w:hAnsi="Times New Roman" w:cs="Times New Roman"/>
          <w:sz w:val="24"/>
          <w:szCs w:val="24"/>
          <w:highlight w:val="white"/>
        </w:rPr>
        <w:t>” AND “</w:t>
      </w:r>
      <w:proofErr w:type="spellStart"/>
      <w:r w:rsidR="00BE5E91">
        <w:rPr>
          <w:rFonts w:ascii="Times New Roman" w:eastAsia="Times New Roman" w:hAnsi="Times New Roman" w:cs="Times New Roman"/>
          <w:sz w:val="24"/>
          <w:szCs w:val="24"/>
          <w:highlight w:val="white"/>
        </w:rPr>
        <w:t>Child</w:t>
      </w:r>
      <w:proofErr w:type="spellEnd"/>
      <w:r w:rsidR="00BE5E9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”) nas bases </w:t>
      </w:r>
      <w:proofErr w:type="spellStart"/>
      <w:r w:rsidR="00BE5E91" w:rsidRPr="00C81A6C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>Redalyc</w:t>
      </w:r>
      <w:proofErr w:type="spellEnd"/>
      <w:r w:rsidR="00BE5E9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 </w:t>
      </w:r>
      <w:r w:rsidR="00BE5E91" w:rsidRPr="00C81A6C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>Science Direct</w:t>
      </w:r>
      <w:r w:rsidR="00BE5E9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r w:rsidR="00435F5F">
        <w:rPr>
          <w:rFonts w:ascii="Times New Roman" w:eastAsia="Times New Roman" w:hAnsi="Times New Roman" w:cs="Times New Roman"/>
          <w:sz w:val="24"/>
          <w:szCs w:val="24"/>
          <w:highlight w:val="white"/>
        </w:rPr>
        <w:t>Foram encontrados</w:t>
      </w:r>
      <w:r w:rsidR="00BE5E9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435F5F">
        <w:rPr>
          <w:rFonts w:ascii="Times New Roman" w:eastAsia="Times New Roman" w:hAnsi="Times New Roman" w:cs="Times New Roman"/>
          <w:sz w:val="24"/>
          <w:szCs w:val="24"/>
          <w:highlight w:val="white"/>
        </w:rPr>
        <w:t>908</w:t>
      </w:r>
      <w:r w:rsidR="00BE5E9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arquivos no total, sendo o banco final de análise constituído por </w:t>
      </w:r>
      <w:r w:rsidR="009B31B1">
        <w:rPr>
          <w:rFonts w:ascii="Times New Roman" w:eastAsia="Times New Roman" w:hAnsi="Times New Roman" w:cs="Times New Roman"/>
          <w:sz w:val="24"/>
          <w:szCs w:val="24"/>
          <w:highlight w:val="white"/>
        </w:rPr>
        <w:t>sete</w:t>
      </w:r>
      <w:r w:rsidR="00BE5E9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estudos.</w:t>
      </w:r>
      <w:r w:rsidR="00BD503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BE5E9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Os resultados </w:t>
      </w:r>
      <w:r w:rsidR="00BD5034">
        <w:rPr>
          <w:rFonts w:ascii="Times New Roman" w:eastAsia="Times New Roman" w:hAnsi="Times New Roman" w:cs="Times New Roman"/>
          <w:sz w:val="24"/>
          <w:szCs w:val="24"/>
          <w:highlight w:val="white"/>
        </w:rPr>
        <w:t>indicaram</w:t>
      </w:r>
      <w:r w:rsidR="00BE5E9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que crianças que vivem em ambientes rurais tendem a ter uma maior conexão com a natureza em comparação com aquelas em ambientes urbanos. A interação das crianças com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esses contextos</w:t>
      </w:r>
      <w:r w:rsidR="00BE5E9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 a promoção de um ambiente que valorize a natureza podem contribuir para o desenvolvimento de uma conexão saudável e significativa com o mundo natural. Além disso, </w:t>
      </w:r>
      <w:r w:rsidR="009D630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os estudos </w:t>
      </w:r>
      <w:r w:rsidR="00BE5E91">
        <w:rPr>
          <w:rFonts w:ascii="Times New Roman" w:eastAsia="Times New Roman" w:hAnsi="Times New Roman" w:cs="Times New Roman"/>
          <w:sz w:val="24"/>
          <w:szCs w:val="24"/>
          <w:highlight w:val="white"/>
        </w:rPr>
        <w:t>destaca</w:t>
      </w:r>
      <w:r w:rsidR="009D6306">
        <w:rPr>
          <w:rFonts w:ascii="Times New Roman" w:eastAsia="Times New Roman" w:hAnsi="Times New Roman" w:cs="Times New Roman"/>
          <w:sz w:val="24"/>
          <w:szCs w:val="24"/>
          <w:highlight w:val="white"/>
        </w:rPr>
        <w:t>m</w:t>
      </w:r>
      <w:r w:rsidR="00BE5E9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importância da família e da escola no estímulo e na promoção da conexão das crianças com a natureza, enfatizando a influência positiva desses fatores </w:t>
      </w:r>
      <w:r w:rsidR="009D630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para o </w:t>
      </w:r>
      <w:r w:rsidR="00BE5E9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desenvolvimento </w:t>
      </w:r>
      <w:r w:rsidR="009D630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integral </w:t>
      </w:r>
      <w:r w:rsidR="00BE5E91">
        <w:rPr>
          <w:rFonts w:ascii="Times New Roman" w:eastAsia="Times New Roman" w:hAnsi="Times New Roman" w:cs="Times New Roman"/>
          <w:sz w:val="24"/>
          <w:szCs w:val="24"/>
          <w:highlight w:val="white"/>
        </w:rPr>
        <w:t>das crianças em ambientes rurais.</w:t>
      </w:r>
    </w:p>
    <w:p w14:paraId="0B28E0FB" w14:textId="44E97CF6" w:rsidR="007F05C2" w:rsidRDefault="00BE5E91">
      <w:pPr>
        <w:pStyle w:val="Subttulo"/>
        <w:spacing w:after="0" w:line="48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Palavras-chave: </w:t>
      </w:r>
      <w:r w:rsidR="00BD50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conexão com a natureza; criança; contexto rural; psicologia ambiental</w:t>
      </w:r>
    </w:p>
    <w:p w14:paraId="3A4BC5A4" w14:textId="77777777" w:rsidR="007F05C2" w:rsidRDefault="00BE5E91">
      <w:pPr>
        <w:pStyle w:val="Subttulo"/>
        <w:spacing w:after="0" w:line="480" w:lineRule="auto"/>
        <w:ind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Abstract</w:t>
      </w:r>
    </w:p>
    <w:p w14:paraId="187D3A62" w14:textId="48594742" w:rsidR="001D2DAB" w:rsidRDefault="001E26AF" w:rsidP="001D2DAB">
      <w:pPr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1E26A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review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identify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child-nature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in rural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contexts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search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productions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published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2023.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scoping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review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out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search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strategy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: (“conexão com a natureza” AND “contexto rural” AND “criança”)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(“connection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” AND “rural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>” AND “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”) in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Redalyc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Science Direct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databases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. A total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908 files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database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consisted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31B1">
        <w:rPr>
          <w:rFonts w:ascii="Times New Roman" w:hAnsi="Times New Roman" w:cs="Times New Roman"/>
          <w:sz w:val="24"/>
          <w:szCs w:val="24"/>
        </w:rPr>
        <w:t>seven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indicated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living in rural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environments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tend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greater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connection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urban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environments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Children's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interaction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contexts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promotion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contribute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healthy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meaningful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connection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natural world. In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addition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highlight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encouraging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promoting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children's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connection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emphasizing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positive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influence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integral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 xml:space="preserve"> in rural </w:t>
      </w:r>
      <w:proofErr w:type="spellStart"/>
      <w:r w:rsidRPr="001E26AF">
        <w:rPr>
          <w:rFonts w:ascii="Times New Roman" w:hAnsi="Times New Roman" w:cs="Times New Roman"/>
          <w:sz w:val="24"/>
          <w:szCs w:val="24"/>
        </w:rPr>
        <w:t>environments</w:t>
      </w:r>
      <w:proofErr w:type="spellEnd"/>
      <w:r w:rsidRPr="001E26AF">
        <w:rPr>
          <w:rFonts w:ascii="Times New Roman" w:hAnsi="Times New Roman" w:cs="Times New Roman"/>
          <w:sz w:val="24"/>
          <w:szCs w:val="24"/>
        </w:rPr>
        <w:t>.</w:t>
      </w:r>
    </w:p>
    <w:p w14:paraId="648A7AC9" w14:textId="77777777" w:rsidR="001E26AF" w:rsidRDefault="001E26AF" w:rsidP="001D2DAB">
      <w:pPr>
        <w:ind w:firstLine="0"/>
      </w:pPr>
    </w:p>
    <w:p w14:paraId="29AA6990" w14:textId="5E23CECD" w:rsidR="001D2DAB" w:rsidRPr="0087467D" w:rsidRDefault="00BE5E91">
      <w:pPr>
        <w:tabs>
          <w:tab w:val="left" w:pos="2055"/>
        </w:tabs>
        <w:spacing w:line="480" w:lineRule="auto"/>
        <w:ind w:firstLine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Keywords:</w:t>
      </w:r>
      <w:r w:rsidR="001D2DAB" w:rsidRPr="001D2DAB">
        <w:t xml:space="preserve"> </w:t>
      </w:r>
      <w:r w:rsidR="001D2DAB" w:rsidRPr="0087467D">
        <w:rPr>
          <w:rFonts w:ascii="Times New Roman" w:eastAsia="Times New Roman" w:hAnsi="Times New Roman" w:cs="Times New Roman"/>
          <w:bCs/>
          <w:sz w:val="24"/>
          <w:szCs w:val="24"/>
        </w:rPr>
        <w:t xml:space="preserve">connection </w:t>
      </w:r>
      <w:proofErr w:type="spellStart"/>
      <w:r w:rsidR="001D2DAB" w:rsidRPr="0087467D">
        <w:rPr>
          <w:rFonts w:ascii="Times New Roman" w:eastAsia="Times New Roman" w:hAnsi="Times New Roman" w:cs="Times New Roman"/>
          <w:bCs/>
          <w:sz w:val="24"/>
          <w:szCs w:val="24"/>
        </w:rPr>
        <w:t>with</w:t>
      </w:r>
      <w:proofErr w:type="spellEnd"/>
      <w:r w:rsidR="001D2DAB" w:rsidRPr="008746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D2DAB" w:rsidRPr="0087467D">
        <w:rPr>
          <w:rFonts w:ascii="Times New Roman" w:eastAsia="Times New Roman" w:hAnsi="Times New Roman" w:cs="Times New Roman"/>
          <w:bCs/>
          <w:sz w:val="24"/>
          <w:szCs w:val="24"/>
        </w:rPr>
        <w:t>nature</w:t>
      </w:r>
      <w:proofErr w:type="spellEnd"/>
      <w:r w:rsidR="001D2DAB" w:rsidRPr="0087467D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="001D2DAB" w:rsidRPr="0087467D">
        <w:rPr>
          <w:rFonts w:ascii="Times New Roman" w:eastAsia="Times New Roman" w:hAnsi="Times New Roman" w:cs="Times New Roman"/>
          <w:bCs/>
          <w:sz w:val="24"/>
          <w:szCs w:val="24"/>
        </w:rPr>
        <w:t>children</w:t>
      </w:r>
      <w:proofErr w:type="spellEnd"/>
      <w:r w:rsidR="001D2DAB" w:rsidRPr="0087467D">
        <w:rPr>
          <w:rFonts w:ascii="Times New Roman" w:eastAsia="Times New Roman" w:hAnsi="Times New Roman" w:cs="Times New Roman"/>
          <w:bCs/>
          <w:sz w:val="24"/>
          <w:szCs w:val="24"/>
        </w:rPr>
        <w:t xml:space="preserve">; rural </w:t>
      </w:r>
      <w:proofErr w:type="spellStart"/>
      <w:r w:rsidR="001D2DAB" w:rsidRPr="0087467D">
        <w:rPr>
          <w:rFonts w:ascii="Times New Roman" w:eastAsia="Times New Roman" w:hAnsi="Times New Roman" w:cs="Times New Roman"/>
          <w:bCs/>
          <w:sz w:val="24"/>
          <w:szCs w:val="24"/>
        </w:rPr>
        <w:t>context</w:t>
      </w:r>
      <w:proofErr w:type="spellEnd"/>
      <w:r w:rsidR="001D2DAB" w:rsidRPr="0087467D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="001D2DAB" w:rsidRPr="0087467D">
        <w:rPr>
          <w:rFonts w:ascii="Times New Roman" w:eastAsia="Times New Roman" w:hAnsi="Times New Roman" w:cs="Times New Roman"/>
          <w:bCs/>
          <w:sz w:val="24"/>
          <w:szCs w:val="24"/>
        </w:rPr>
        <w:t>environmental</w:t>
      </w:r>
      <w:proofErr w:type="spellEnd"/>
      <w:r w:rsidR="001D2DAB" w:rsidRPr="008746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D2DAB" w:rsidRPr="0087467D">
        <w:rPr>
          <w:rFonts w:ascii="Times New Roman" w:eastAsia="Times New Roman" w:hAnsi="Times New Roman" w:cs="Times New Roman"/>
          <w:bCs/>
          <w:sz w:val="24"/>
          <w:szCs w:val="24"/>
        </w:rPr>
        <w:t>psychology</w:t>
      </w:r>
      <w:proofErr w:type="spellEnd"/>
    </w:p>
    <w:p w14:paraId="4C1FF160" w14:textId="77777777" w:rsidR="00010532" w:rsidRDefault="00010532" w:rsidP="0087467D">
      <w:pPr>
        <w:tabs>
          <w:tab w:val="left" w:pos="2055"/>
        </w:tabs>
        <w:spacing w:line="48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3FC3FF" w14:textId="77777777" w:rsidR="007F05C2" w:rsidRDefault="00BE5E91">
      <w:pPr>
        <w:spacing w:line="48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</w:t>
      </w:r>
    </w:p>
    <w:p w14:paraId="7C0FCE19" w14:textId="7F02F664" w:rsidR="007F05C2" w:rsidRPr="00B15A28" w:rsidRDefault="00BE5E91" w:rsidP="00752DC0">
      <w:pPr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B15A28">
        <w:rPr>
          <w:rFonts w:ascii="Times New Roman" w:eastAsia="Times New Roman" w:hAnsi="Times New Roman" w:cs="Times New Roman"/>
          <w:sz w:val="24"/>
          <w:szCs w:val="24"/>
        </w:rPr>
        <w:t xml:space="preserve">O vínculo entre as crianças e a natureza vem enfraquecendo progressivamente, à medida que o fascínio </w:t>
      </w:r>
      <w:r w:rsidR="007C68C3" w:rsidRPr="00B15A28">
        <w:rPr>
          <w:rFonts w:ascii="Times New Roman" w:eastAsia="Times New Roman" w:hAnsi="Times New Roman" w:cs="Times New Roman"/>
          <w:sz w:val="24"/>
          <w:szCs w:val="24"/>
        </w:rPr>
        <w:t xml:space="preserve">pela </w:t>
      </w:r>
      <w:r w:rsidRPr="00B15A28">
        <w:rPr>
          <w:rFonts w:ascii="Times New Roman" w:eastAsia="Times New Roman" w:hAnsi="Times New Roman" w:cs="Times New Roman"/>
          <w:sz w:val="24"/>
          <w:szCs w:val="24"/>
        </w:rPr>
        <w:t xml:space="preserve">tecnologia digital as atrai constantemente para longe </w:t>
      </w:r>
      <w:r w:rsidR="007C68C3" w:rsidRPr="00B15A28">
        <w:rPr>
          <w:rFonts w:ascii="Times New Roman" w:eastAsia="Times New Roman" w:hAnsi="Times New Roman" w:cs="Times New Roman"/>
          <w:sz w:val="24"/>
          <w:szCs w:val="24"/>
        </w:rPr>
        <w:t xml:space="preserve">de brincadeiras ao </w:t>
      </w:r>
      <w:r w:rsidRPr="00B15A28">
        <w:rPr>
          <w:rFonts w:ascii="Times New Roman" w:eastAsia="Times New Roman" w:hAnsi="Times New Roman" w:cs="Times New Roman"/>
          <w:sz w:val="24"/>
          <w:szCs w:val="24"/>
        </w:rPr>
        <w:t>ar livre (</w:t>
      </w:r>
      <w:r w:rsidRPr="00B15A28">
        <w:rPr>
          <w:rFonts w:ascii="Times New Roman" w:eastAsia="Times New Roman" w:hAnsi="Times New Roman" w:cs="Times New Roman"/>
          <w:color w:val="0D0D0D"/>
          <w:sz w:val="24"/>
          <w:szCs w:val="24"/>
        </w:rPr>
        <w:t>Vella et al., 2023).</w:t>
      </w:r>
      <w:r w:rsidRPr="00B15A28">
        <w:rPr>
          <w:rFonts w:ascii="Roboto" w:eastAsia="Roboto" w:hAnsi="Roboto" w:cs="Roboto"/>
          <w:color w:val="0D0D0D"/>
          <w:sz w:val="24"/>
          <w:szCs w:val="24"/>
        </w:rPr>
        <w:t xml:space="preserve"> </w:t>
      </w:r>
      <w:r w:rsidRPr="00B15A28">
        <w:rPr>
          <w:rFonts w:ascii="Times New Roman" w:eastAsia="Times New Roman" w:hAnsi="Times New Roman" w:cs="Times New Roman"/>
          <w:sz w:val="24"/>
          <w:szCs w:val="24"/>
        </w:rPr>
        <w:t>No entanto, a importância da conexão criança</w:t>
      </w:r>
      <w:r w:rsidR="007C68C3" w:rsidRPr="00B15A2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15A28">
        <w:rPr>
          <w:rFonts w:ascii="Times New Roman" w:eastAsia="Times New Roman" w:hAnsi="Times New Roman" w:cs="Times New Roman"/>
          <w:sz w:val="24"/>
          <w:szCs w:val="24"/>
        </w:rPr>
        <w:t>natureza não pode ser negligenciada, particularmente em contextos rurais</w:t>
      </w:r>
      <w:r w:rsidR="007C68C3" w:rsidRPr="00B15A2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5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68C3" w:rsidRPr="00B15A28">
        <w:rPr>
          <w:rFonts w:ascii="Times New Roman" w:eastAsia="Times New Roman" w:hAnsi="Times New Roman" w:cs="Times New Roman"/>
          <w:sz w:val="24"/>
          <w:szCs w:val="24"/>
        </w:rPr>
        <w:t xml:space="preserve">nos quais </w:t>
      </w:r>
      <w:r w:rsidRPr="00B15A28">
        <w:rPr>
          <w:rFonts w:ascii="Times New Roman" w:eastAsia="Times New Roman" w:hAnsi="Times New Roman" w:cs="Times New Roman"/>
          <w:sz w:val="24"/>
          <w:szCs w:val="24"/>
        </w:rPr>
        <w:t xml:space="preserve">a proximidade com </w:t>
      </w:r>
      <w:r w:rsidR="007C68C3" w:rsidRPr="00B15A28">
        <w:rPr>
          <w:rFonts w:ascii="Times New Roman" w:eastAsia="Times New Roman" w:hAnsi="Times New Roman" w:cs="Times New Roman"/>
          <w:sz w:val="24"/>
          <w:szCs w:val="24"/>
        </w:rPr>
        <w:t xml:space="preserve">elementos </w:t>
      </w:r>
      <w:r w:rsidRPr="00B15A28">
        <w:rPr>
          <w:rFonts w:ascii="Times New Roman" w:eastAsia="Times New Roman" w:hAnsi="Times New Roman" w:cs="Times New Roman"/>
          <w:sz w:val="24"/>
          <w:szCs w:val="24"/>
        </w:rPr>
        <w:t>naturais é constante.</w:t>
      </w:r>
      <w:r w:rsidR="00752DC0" w:rsidRPr="00B15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167447589"/>
      <w:r w:rsidRPr="00B15A28">
        <w:rPr>
          <w:rFonts w:ascii="Times New Roman" w:eastAsia="Times New Roman" w:hAnsi="Times New Roman" w:cs="Times New Roman"/>
          <w:sz w:val="24"/>
          <w:szCs w:val="24"/>
        </w:rPr>
        <w:t xml:space="preserve">Os estudos sobre conexão de crianças com a natureza têm-se centrado em ambientes urbanos e suburbanos </w:t>
      </w:r>
      <w:bookmarkEnd w:id="0"/>
      <w:r w:rsidRPr="00B15A28">
        <w:rPr>
          <w:rFonts w:ascii="Times New Roman" w:eastAsia="Times New Roman" w:hAnsi="Times New Roman" w:cs="Times New Roman"/>
          <w:sz w:val="24"/>
          <w:szCs w:val="24"/>
        </w:rPr>
        <w:t>(</w:t>
      </w:r>
      <w:r w:rsidR="00E2460B" w:rsidRPr="00B15A28">
        <w:rPr>
          <w:rFonts w:ascii="Times New Roman" w:eastAsia="Times New Roman" w:hAnsi="Times New Roman" w:cs="Times New Roman"/>
          <w:sz w:val="24"/>
          <w:szCs w:val="24"/>
        </w:rPr>
        <w:t>Machado et al., 2016</w:t>
      </w:r>
      <w:r w:rsidR="001B3E69" w:rsidRPr="00B15A2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="00E2460B" w:rsidRPr="00B15A28">
        <w:rPr>
          <w:rFonts w:ascii="Times New Roman" w:eastAsia="Times New Roman" w:hAnsi="Times New Roman" w:cs="Times New Roman"/>
          <w:sz w:val="24"/>
          <w:szCs w:val="24"/>
        </w:rPr>
        <w:t>Colding</w:t>
      </w:r>
      <w:proofErr w:type="spellEnd"/>
      <w:r w:rsidR="00E2460B" w:rsidRPr="00B15A28">
        <w:rPr>
          <w:rFonts w:ascii="Times New Roman" w:eastAsia="Times New Roman" w:hAnsi="Times New Roman" w:cs="Times New Roman"/>
          <w:sz w:val="24"/>
          <w:szCs w:val="24"/>
        </w:rPr>
        <w:t xml:space="preserve"> et al</w:t>
      </w:r>
      <w:r w:rsidR="00752DC0" w:rsidRPr="00B15A28">
        <w:rPr>
          <w:rFonts w:ascii="Times New Roman" w:eastAsia="Times New Roman" w:hAnsi="Times New Roman" w:cs="Times New Roman"/>
          <w:sz w:val="24"/>
          <w:szCs w:val="24"/>
        </w:rPr>
        <w:t>.</w:t>
      </w:r>
      <w:r w:rsidR="00E2460B" w:rsidRPr="00B15A28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E2460B" w:rsidRPr="00B15A28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1B3E69" w:rsidRPr="00B15A28">
        <w:t>;</w:t>
      </w:r>
      <w:r w:rsidR="00E2460B" w:rsidRPr="00B15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2460B" w:rsidRPr="00B15A28">
        <w:rPr>
          <w:rFonts w:ascii="Times New Roman" w:eastAsia="Times New Roman" w:hAnsi="Times New Roman" w:cs="Times New Roman"/>
          <w:sz w:val="24"/>
          <w:szCs w:val="24"/>
        </w:rPr>
        <w:t>Sobko</w:t>
      </w:r>
      <w:proofErr w:type="spellEnd"/>
      <w:r w:rsidR="00E2460B" w:rsidRPr="00B15A28">
        <w:rPr>
          <w:rFonts w:ascii="Times New Roman" w:eastAsia="Times New Roman" w:hAnsi="Times New Roman" w:cs="Times New Roman"/>
          <w:sz w:val="24"/>
          <w:szCs w:val="24"/>
        </w:rPr>
        <w:t xml:space="preserve"> &amp; Brown</w:t>
      </w:r>
      <w:r w:rsidR="00E2460B" w:rsidRPr="00B15A2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2460B" w:rsidRPr="00B15A28">
        <w:rPr>
          <w:rFonts w:ascii="Times New Roman" w:hAnsi="Times New Roman" w:cs="Times New Roman"/>
          <w:sz w:val="24"/>
          <w:szCs w:val="24"/>
        </w:rPr>
        <w:t>2021</w:t>
      </w:r>
      <w:r w:rsidR="001B3E69" w:rsidRPr="00B15A28">
        <w:t>;</w:t>
      </w:r>
      <w:r w:rsidR="00E2460B" w:rsidRPr="00B15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460B" w:rsidRPr="00B15A28">
        <w:t xml:space="preserve"> </w:t>
      </w:r>
      <w:r w:rsidRPr="00B15A28">
        <w:rPr>
          <w:rFonts w:ascii="Times New Roman" w:eastAsia="Times New Roman" w:hAnsi="Times New Roman" w:cs="Times New Roman"/>
          <w:sz w:val="24"/>
          <w:szCs w:val="24"/>
        </w:rPr>
        <w:t>Cunha</w:t>
      </w:r>
      <w:proofErr w:type="gramEnd"/>
      <w:r w:rsidRPr="00B15A28">
        <w:rPr>
          <w:rFonts w:ascii="Times New Roman" w:eastAsia="Times New Roman" w:hAnsi="Times New Roman" w:cs="Times New Roman"/>
          <w:sz w:val="24"/>
          <w:szCs w:val="24"/>
        </w:rPr>
        <w:t xml:space="preserve"> et al</w:t>
      </w:r>
      <w:r w:rsidR="00752DC0" w:rsidRPr="00B15A2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15A28">
        <w:rPr>
          <w:rFonts w:ascii="Times New Roman" w:eastAsia="Times New Roman" w:hAnsi="Times New Roman" w:cs="Times New Roman"/>
          <w:sz w:val="24"/>
          <w:szCs w:val="24"/>
        </w:rPr>
        <w:t>, 2022</w:t>
      </w:r>
      <w:r w:rsidRPr="00B15A28">
        <w:t>),</w:t>
      </w:r>
      <w:r w:rsidRPr="00B15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Hlk167447594"/>
      <w:r w:rsidR="00D01D1D" w:rsidRPr="00B15A28">
        <w:rPr>
          <w:rFonts w:ascii="Times New Roman" w:eastAsia="Times New Roman" w:hAnsi="Times New Roman" w:cs="Times New Roman"/>
          <w:sz w:val="24"/>
          <w:szCs w:val="24"/>
        </w:rPr>
        <w:t>evidenciando uma lacuna</w:t>
      </w:r>
      <w:r w:rsidRPr="00B15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1D1D" w:rsidRPr="00B15A28">
        <w:rPr>
          <w:rFonts w:ascii="Times New Roman" w:eastAsia="Times New Roman" w:hAnsi="Times New Roman" w:cs="Times New Roman"/>
          <w:sz w:val="24"/>
          <w:szCs w:val="24"/>
        </w:rPr>
        <w:t>ligada às pesquisas</w:t>
      </w:r>
      <w:r w:rsidRPr="00B15A28">
        <w:rPr>
          <w:rFonts w:ascii="Times New Roman" w:eastAsia="Times New Roman" w:hAnsi="Times New Roman" w:cs="Times New Roman"/>
          <w:sz w:val="24"/>
          <w:szCs w:val="24"/>
        </w:rPr>
        <w:t xml:space="preserve"> em contexto rural. Esta limitação dificulta a compreensão das interações singulares que as crianças nas </w:t>
      </w:r>
      <w:r w:rsidR="002F1EA2" w:rsidRPr="00B15A28">
        <w:rPr>
          <w:rFonts w:ascii="Times New Roman" w:eastAsia="Times New Roman" w:hAnsi="Times New Roman" w:cs="Times New Roman"/>
          <w:sz w:val="24"/>
          <w:szCs w:val="24"/>
        </w:rPr>
        <w:t xml:space="preserve">áreas </w:t>
      </w:r>
      <w:r w:rsidRPr="00B15A28">
        <w:rPr>
          <w:rFonts w:ascii="Times New Roman" w:eastAsia="Times New Roman" w:hAnsi="Times New Roman" w:cs="Times New Roman"/>
          <w:sz w:val="24"/>
          <w:szCs w:val="24"/>
        </w:rPr>
        <w:t xml:space="preserve">rurais </w:t>
      </w:r>
      <w:r w:rsidR="002F1EA2" w:rsidRPr="00B15A28">
        <w:rPr>
          <w:rFonts w:ascii="Times New Roman" w:eastAsia="Times New Roman" w:hAnsi="Times New Roman" w:cs="Times New Roman"/>
          <w:sz w:val="24"/>
          <w:szCs w:val="24"/>
        </w:rPr>
        <w:t xml:space="preserve">constroem </w:t>
      </w:r>
      <w:r w:rsidRPr="00B15A28">
        <w:rPr>
          <w:rFonts w:ascii="Times New Roman" w:eastAsia="Times New Roman" w:hAnsi="Times New Roman" w:cs="Times New Roman"/>
          <w:sz w:val="24"/>
          <w:szCs w:val="24"/>
        </w:rPr>
        <w:t xml:space="preserve">com a natureza. </w:t>
      </w:r>
      <w:bookmarkEnd w:id="1"/>
    </w:p>
    <w:p w14:paraId="1ECD072F" w14:textId="460B5FF4" w:rsidR="00737DFB" w:rsidRPr="00B15A28" w:rsidRDefault="00BE5E91" w:rsidP="002103E2">
      <w:pPr>
        <w:ind w:firstLine="855"/>
        <w:rPr>
          <w:rFonts w:ascii="Times New Roman" w:eastAsia="Times New Roman" w:hAnsi="Times New Roman" w:cs="Times New Roman"/>
          <w:sz w:val="24"/>
          <w:szCs w:val="24"/>
        </w:rPr>
      </w:pPr>
      <w:r w:rsidRPr="00B15A28">
        <w:rPr>
          <w:rFonts w:ascii="Times New Roman" w:eastAsia="Times New Roman" w:hAnsi="Times New Roman" w:cs="Times New Roman"/>
          <w:sz w:val="24"/>
          <w:szCs w:val="24"/>
        </w:rPr>
        <w:t xml:space="preserve">O conceito de ruralidade aborda os modos de vida, </w:t>
      </w:r>
      <w:r w:rsidR="00FE1FFC" w:rsidRPr="00B15A28">
        <w:rPr>
          <w:rFonts w:ascii="Times New Roman" w:eastAsia="Times New Roman" w:hAnsi="Times New Roman" w:cs="Times New Roman"/>
          <w:sz w:val="24"/>
          <w:szCs w:val="24"/>
        </w:rPr>
        <w:t xml:space="preserve">aspectos identitários </w:t>
      </w:r>
      <w:r w:rsidRPr="00B15A28">
        <w:rPr>
          <w:rFonts w:ascii="Times New Roman" w:eastAsia="Times New Roman" w:hAnsi="Times New Roman" w:cs="Times New Roman"/>
          <w:sz w:val="24"/>
          <w:szCs w:val="24"/>
        </w:rPr>
        <w:t>e</w:t>
      </w:r>
      <w:r w:rsidR="00FE1FFC" w:rsidRPr="00B15A28">
        <w:rPr>
          <w:rFonts w:ascii="Times New Roman" w:eastAsia="Times New Roman" w:hAnsi="Times New Roman" w:cs="Times New Roman"/>
          <w:sz w:val="24"/>
          <w:szCs w:val="24"/>
        </w:rPr>
        <w:t xml:space="preserve"> as</w:t>
      </w:r>
      <w:r w:rsidRPr="00B15A28">
        <w:rPr>
          <w:rFonts w:ascii="Times New Roman" w:eastAsia="Times New Roman" w:hAnsi="Times New Roman" w:cs="Times New Roman"/>
          <w:sz w:val="24"/>
          <w:szCs w:val="24"/>
        </w:rPr>
        <w:t xml:space="preserve"> características do espaço rural. Na geografia, a ruralidade é discutida como um fenômeno complexo que envolve não apenas </w:t>
      </w:r>
      <w:r w:rsidR="00FE1FFC" w:rsidRPr="00B15A28">
        <w:rPr>
          <w:rFonts w:ascii="Times New Roman" w:eastAsia="Times New Roman" w:hAnsi="Times New Roman" w:cs="Times New Roman"/>
          <w:sz w:val="24"/>
          <w:szCs w:val="24"/>
        </w:rPr>
        <w:t xml:space="preserve">fatores </w:t>
      </w:r>
      <w:r w:rsidRPr="00B15A28">
        <w:rPr>
          <w:rFonts w:ascii="Times New Roman" w:eastAsia="Times New Roman" w:hAnsi="Times New Roman" w:cs="Times New Roman"/>
          <w:sz w:val="24"/>
          <w:szCs w:val="24"/>
        </w:rPr>
        <w:t xml:space="preserve">econômicos, mas também culturais, ambientais e políticos específicos. </w:t>
      </w:r>
      <w:r w:rsidR="00FE1FFC" w:rsidRPr="00B15A28">
        <w:rPr>
          <w:rFonts w:ascii="Times New Roman" w:eastAsia="Times New Roman" w:hAnsi="Times New Roman" w:cs="Times New Roman"/>
          <w:sz w:val="24"/>
          <w:szCs w:val="24"/>
        </w:rPr>
        <w:t>Assim,</w:t>
      </w:r>
      <w:r w:rsidRPr="00B15A28">
        <w:rPr>
          <w:rFonts w:ascii="Times New Roman" w:eastAsia="Times New Roman" w:hAnsi="Times New Roman" w:cs="Times New Roman"/>
          <w:sz w:val="24"/>
          <w:szCs w:val="24"/>
        </w:rPr>
        <w:t xml:space="preserve"> pode ser entendida como um processo dinâmico de constante reestruturação dos elementos da cultura local, incorporando novos valores, hábitos e técnicas. Além disso, a ruralidade pode ser expressa material e imaterialmente na paisagem, refletindo a relação entre as comunidades rurais, a natureza e as cidades (Alves, 2021).</w:t>
      </w:r>
    </w:p>
    <w:p w14:paraId="4E052D94" w14:textId="6472E75F" w:rsidR="00522985" w:rsidRPr="00B15A28" w:rsidRDefault="00522985" w:rsidP="00522985">
      <w:pPr>
        <w:ind w:firstLine="855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15A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 vínculo com o lugar nas áreas rurais inclui aspectos simbólicos, culturais e emocionais que permeiam a vida cotidiana dos habitantes. Esses territórios da vida são espaços onde se entrelaçam relações sociais, práticas de trabalho, tradições e percepções ambientais, moldando a identidade e a experiência das comunidades locais. O ambiente rural é um espaço significativo que evoca as experiências da infância e um elo profundo e afetivo com a natureza. Na idade adulta, as pessoas tendem a lembrar principalmente dos espaços naturais devido à sua qualidade distinta em relação ao ambiente construído pelo homem. Elementos como o céu, o mar, a vegetação e os animais são mencionados como atributos que formam uma impressão marcante, especialmente na infância</w:t>
      </w:r>
      <w:r w:rsidR="00486F0B" w:rsidRPr="00B15A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(Moser, 2018).</w:t>
      </w:r>
    </w:p>
    <w:p w14:paraId="761BD092" w14:textId="2FF0DC59" w:rsidR="00997F92" w:rsidRPr="00B15A28" w:rsidRDefault="00522985" w:rsidP="00522985">
      <w:pPr>
        <w:ind w:firstLine="855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15A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paisagem rural é vista como um ambiente de contemplação e recreação, sendo objeto de preocupações individuais e coletivas de preservação e ordenamento. Os agricultores são considerados os principais guardiões do ambiente rural, desempenhando um papel-chave na preservação e manutenção da paisagem. Existe um consenso em torno do respeito ao ambiente natural, independentemente das formas concretas de uso. Práticas como o manejo da terra, os </w:t>
      </w:r>
      <w:r w:rsidRPr="00B15A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ciclos agrícolas baseados nas fases da lua e a observação dos elementos naturais para orientar o trabalho e as atividades cotidianas demonstram a interação profunda entre as pessoas em contexto rural e o ambiente natural.</w:t>
      </w:r>
      <w:r w:rsidRPr="00B15A28" w:rsidDel="005229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97F92" w:rsidRPr="00B15A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(Rua, </w:t>
      </w:r>
      <w:proofErr w:type="spellStart"/>
      <w:r w:rsidR="00997F92" w:rsidRPr="00B15A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Agueda</w:t>
      </w:r>
      <w:proofErr w:type="spellEnd"/>
      <w:r w:rsidR="00997F92" w:rsidRPr="00B15A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FF37E8" w:rsidRPr="00B15A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&amp;</w:t>
      </w:r>
      <w:r w:rsidR="00997F92" w:rsidRPr="00B15A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Simoni, 2021).</w:t>
      </w:r>
    </w:p>
    <w:p w14:paraId="145E59E6" w14:textId="7CE7DAB5" w:rsidR="009C1E74" w:rsidRPr="00B15A28" w:rsidRDefault="00752DC0" w:rsidP="003739BC">
      <w:pPr>
        <w:ind w:firstLine="855"/>
        <w:rPr>
          <w:rFonts w:ascii="Times New Roman" w:hAnsi="Times New Roman" w:cs="Times New Roman"/>
          <w:sz w:val="24"/>
          <w:szCs w:val="24"/>
        </w:rPr>
      </w:pPr>
      <w:r w:rsidRPr="00B15A28">
        <w:rPr>
          <w:rFonts w:ascii="Times New Roman" w:eastAsia="Times New Roman" w:hAnsi="Times New Roman" w:cs="Times New Roman"/>
          <w:color w:val="222222"/>
          <w:sz w:val="24"/>
          <w:szCs w:val="24"/>
        </w:rPr>
        <w:t>Segundo a hipótese da biofilia, essa busca por conexão com a natureza é considerada fundamental e geneticamente determinada (</w:t>
      </w:r>
      <w:proofErr w:type="spellStart"/>
      <w:r w:rsidRPr="00B15A28">
        <w:rPr>
          <w:rFonts w:ascii="Times New Roman" w:hAnsi="Times New Roman" w:cs="Times New Roman"/>
          <w:sz w:val="24"/>
          <w:szCs w:val="24"/>
        </w:rPr>
        <w:t>Kellert</w:t>
      </w:r>
      <w:proofErr w:type="spellEnd"/>
      <w:r w:rsidR="009F1486" w:rsidRPr="00B15A28">
        <w:rPr>
          <w:rFonts w:ascii="Times New Roman" w:hAnsi="Times New Roman" w:cs="Times New Roman"/>
          <w:sz w:val="24"/>
          <w:szCs w:val="24"/>
        </w:rPr>
        <w:t>,</w:t>
      </w:r>
      <w:r w:rsidRPr="00B15A28">
        <w:rPr>
          <w:rFonts w:ascii="Times New Roman" w:hAnsi="Times New Roman" w:cs="Times New Roman"/>
          <w:sz w:val="24"/>
          <w:szCs w:val="24"/>
        </w:rPr>
        <w:t xml:space="preserve"> 1996</w:t>
      </w:r>
      <w:r w:rsidR="003A1014" w:rsidRPr="00B15A28">
        <w:rPr>
          <w:rFonts w:ascii="Times New Roman" w:hAnsi="Times New Roman" w:cs="Times New Roman"/>
          <w:sz w:val="24"/>
          <w:szCs w:val="24"/>
        </w:rPr>
        <w:t>; Wilson, 1984</w:t>
      </w:r>
      <w:r w:rsidRPr="00B15A28">
        <w:t xml:space="preserve">). </w:t>
      </w:r>
      <w:r w:rsidR="009C1E74" w:rsidRPr="00B15A28">
        <w:rPr>
          <w:rFonts w:ascii="Times New Roman" w:hAnsi="Times New Roman" w:cs="Times New Roman"/>
          <w:sz w:val="24"/>
          <w:szCs w:val="24"/>
        </w:rPr>
        <w:t xml:space="preserve">Atualmente há investigações </w:t>
      </w:r>
      <w:r w:rsidR="003739BC" w:rsidRPr="00B15A28">
        <w:rPr>
          <w:rFonts w:ascii="Times New Roman" w:hAnsi="Times New Roman" w:cs="Times New Roman"/>
          <w:sz w:val="24"/>
          <w:szCs w:val="24"/>
        </w:rPr>
        <w:t xml:space="preserve">para </w:t>
      </w:r>
      <w:r w:rsidR="009C1E74" w:rsidRPr="00B15A28">
        <w:rPr>
          <w:rFonts w:ascii="Times New Roman" w:hAnsi="Times New Roman" w:cs="Times New Roman"/>
          <w:sz w:val="24"/>
          <w:szCs w:val="24"/>
        </w:rPr>
        <w:t xml:space="preserve">as contribuições genéticas e ambientais na orientação das pessoas em relação à natureza e em suas experiências naturais, utilizando dados de gêmeos monozigóticos e </w:t>
      </w:r>
      <w:proofErr w:type="spellStart"/>
      <w:r w:rsidR="009C1E74" w:rsidRPr="00B15A28">
        <w:rPr>
          <w:rFonts w:ascii="Times New Roman" w:hAnsi="Times New Roman" w:cs="Times New Roman"/>
          <w:sz w:val="24"/>
          <w:szCs w:val="24"/>
        </w:rPr>
        <w:t>dizigóticos</w:t>
      </w:r>
      <w:proofErr w:type="spellEnd"/>
      <w:r w:rsidR="009C1E74" w:rsidRPr="00B15A28">
        <w:rPr>
          <w:rFonts w:ascii="Times New Roman" w:hAnsi="Times New Roman" w:cs="Times New Roman"/>
          <w:sz w:val="24"/>
          <w:szCs w:val="24"/>
        </w:rPr>
        <w:t>. Foi observada uma herdabilidade moderada para a orientação para a natureza e diferentes dimensões das experiências naturais. Os componentes genéticos desses fenótipos se sobrepuseram parcialmente, indicando a influência dos genes nas experiências individuais com a natureza.</w:t>
      </w:r>
      <w:r w:rsidR="003739BC" w:rsidRPr="00B15A28">
        <w:rPr>
          <w:rFonts w:ascii="Times New Roman" w:hAnsi="Times New Roman" w:cs="Times New Roman"/>
          <w:sz w:val="24"/>
          <w:szCs w:val="24"/>
        </w:rPr>
        <w:t xml:space="preserve"> Além disso, o estudo destacou que as influências ambientais nas experiências com a natureza são moderadas pelo nível de urbanização do lugar de origem, com diferenças nas preferências e frequência de visitas a espaços naturais versus jardins domésticos. Essas descobertas ressaltam a importância de considerar tanto os fatores genéticos quanto ambientais na relação entre as pessoas e o ambiente natural, visando promover o bem-estar e a saúde mental através do contato com a natureza (</w:t>
      </w:r>
      <w:r w:rsidR="003739BC" w:rsidRPr="00B15A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Chang et</w:t>
      </w:r>
      <w:r w:rsidR="00471047" w:rsidRPr="00B15A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3739BC" w:rsidRPr="00B15A2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al., 2022).</w:t>
      </w:r>
    </w:p>
    <w:p w14:paraId="06D7500A" w14:textId="1385F23C" w:rsidR="000D5999" w:rsidRPr="00B15A28" w:rsidRDefault="00BE5E91" w:rsidP="004C00F1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64890652"/>
      <w:r w:rsidRPr="00B15A28">
        <w:rPr>
          <w:rFonts w:ascii="Times New Roman" w:eastAsia="Times New Roman" w:hAnsi="Times New Roman" w:cs="Times New Roman"/>
          <w:sz w:val="24"/>
          <w:szCs w:val="24"/>
        </w:rPr>
        <w:t>O termo conexão com a natureza</w:t>
      </w:r>
      <w:r w:rsidR="000436B3" w:rsidRPr="00B15A28">
        <w:rPr>
          <w:rFonts w:ascii="Times New Roman" w:eastAsia="Times New Roman" w:hAnsi="Times New Roman" w:cs="Times New Roman"/>
          <w:sz w:val="24"/>
          <w:szCs w:val="24"/>
        </w:rPr>
        <w:t xml:space="preserve"> (CN)</w:t>
      </w:r>
      <w:r w:rsidR="004D7B97" w:rsidRPr="00B15A2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5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47FC" w:rsidRPr="00B15A28">
        <w:rPr>
          <w:rFonts w:ascii="Times New Roman" w:eastAsia="Times New Roman" w:hAnsi="Times New Roman" w:cs="Times New Roman"/>
          <w:sz w:val="24"/>
          <w:szCs w:val="24"/>
        </w:rPr>
        <w:t>pode ser definido como uma relação que pode ser cognitiva, afetiva e física entre o ser humano e a natureza. Essa conexão envolve elementos que influenciam ou interferem na relação entre o indivíduo e o ambiente natural. Pode se referir a uma conexão cognitiva (Schultz, et</w:t>
      </w:r>
      <w:r w:rsidR="00471047" w:rsidRPr="00B15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47FC" w:rsidRPr="00B15A28">
        <w:rPr>
          <w:rFonts w:ascii="Times New Roman" w:eastAsia="Times New Roman" w:hAnsi="Times New Roman" w:cs="Times New Roman"/>
          <w:sz w:val="24"/>
          <w:szCs w:val="24"/>
        </w:rPr>
        <w:t xml:space="preserve">al., 2004), afetiva ou experiencial, e inclui aspectos como emoções, valores e atitudes que motivam a proteção e preservação da natureza </w:t>
      </w:r>
      <w:r w:rsidR="004C00F1" w:rsidRPr="00B15A2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15A28">
        <w:rPr>
          <w:rFonts w:ascii="Times New Roman" w:eastAsia="Times New Roman" w:hAnsi="Times New Roman" w:cs="Times New Roman"/>
          <w:sz w:val="24"/>
          <w:szCs w:val="24"/>
        </w:rPr>
        <w:t xml:space="preserve">Mayer </w:t>
      </w:r>
      <w:r w:rsidR="004C00F1" w:rsidRPr="00B15A28">
        <w:rPr>
          <w:rFonts w:ascii="Times New Roman" w:eastAsia="Times New Roman" w:hAnsi="Times New Roman" w:cs="Times New Roman"/>
          <w:sz w:val="24"/>
          <w:szCs w:val="24"/>
        </w:rPr>
        <w:t>&amp;</w:t>
      </w:r>
      <w:r w:rsidRPr="00B15A28">
        <w:rPr>
          <w:rFonts w:ascii="Times New Roman" w:eastAsia="Times New Roman" w:hAnsi="Times New Roman" w:cs="Times New Roman"/>
          <w:sz w:val="24"/>
          <w:szCs w:val="24"/>
        </w:rPr>
        <w:t xml:space="preserve"> Frantz 2004</w:t>
      </w:r>
      <w:r w:rsidR="004C00F1" w:rsidRPr="00B15A28">
        <w:rPr>
          <w:rFonts w:ascii="Times New Roman" w:eastAsia="Times New Roman" w:hAnsi="Times New Roman" w:cs="Times New Roman"/>
          <w:sz w:val="24"/>
          <w:szCs w:val="24"/>
        </w:rPr>
        <w:t>; Cheng &amp; Monroe, 2012</w:t>
      </w:r>
      <w:r w:rsidRPr="00B15A28">
        <w:rPr>
          <w:rFonts w:ascii="Times New Roman" w:eastAsia="Times New Roman" w:hAnsi="Times New Roman" w:cs="Times New Roman"/>
          <w:sz w:val="24"/>
          <w:szCs w:val="24"/>
        </w:rPr>
        <w:t>), refere-se ao relacionamento profundo e significativo que os indivíduos estabelecem com o mundo natural</w:t>
      </w:r>
      <w:r w:rsidR="009C336B" w:rsidRPr="00B15A28">
        <w:t xml:space="preserve"> </w:t>
      </w:r>
      <w:r w:rsidR="009C336B" w:rsidRPr="00B15A28">
        <w:rPr>
          <w:rFonts w:ascii="Times New Roman" w:hAnsi="Times New Roman" w:cs="Times New Roman"/>
          <w:sz w:val="24"/>
          <w:szCs w:val="24"/>
        </w:rPr>
        <w:t>e</w:t>
      </w:r>
      <w:r w:rsidR="00604836" w:rsidRPr="00B15A28">
        <w:t xml:space="preserve"> </w:t>
      </w:r>
      <w:r w:rsidR="00604836" w:rsidRPr="00B15A28">
        <w:rPr>
          <w:rFonts w:ascii="Times New Roman" w:eastAsia="Times New Roman" w:hAnsi="Times New Roman" w:cs="Times New Roman"/>
          <w:sz w:val="24"/>
          <w:szCs w:val="24"/>
        </w:rPr>
        <w:t xml:space="preserve">sugere que a conexão emocional com a natureza pode ter um impacto </w:t>
      </w:r>
      <w:r w:rsidR="005B0F11" w:rsidRPr="00B15A28">
        <w:rPr>
          <w:rFonts w:ascii="Times New Roman" w:eastAsia="Times New Roman" w:hAnsi="Times New Roman" w:cs="Times New Roman"/>
          <w:sz w:val="24"/>
          <w:szCs w:val="24"/>
        </w:rPr>
        <w:t>maior</w:t>
      </w:r>
      <w:r w:rsidR="00604836" w:rsidRPr="00B15A28">
        <w:rPr>
          <w:rFonts w:ascii="Times New Roman" w:eastAsia="Times New Roman" w:hAnsi="Times New Roman" w:cs="Times New Roman"/>
          <w:sz w:val="24"/>
          <w:szCs w:val="24"/>
        </w:rPr>
        <w:t xml:space="preserve"> no comportamento ecológico do que informações baseadas apenas no conhecimento</w:t>
      </w:r>
      <w:r w:rsidR="006B3DA6" w:rsidRPr="00B15A28">
        <w:rPr>
          <w:rFonts w:ascii="Times New Roman" w:eastAsia="Times New Roman" w:hAnsi="Times New Roman" w:cs="Times New Roman"/>
          <w:sz w:val="24"/>
          <w:szCs w:val="24"/>
        </w:rPr>
        <w:t xml:space="preserve"> teórico</w:t>
      </w:r>
      <w:r w:rsidR="00604836" w:rsidRPr="00B15A2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15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4F2CF1" w14:textId="14AA9282" w:rsidR="00E4122D" w:rsidRPr="00B15A28" w:rsidRDefault="00410C86" w:rsidP="0087467D">
      <w:pPr>
        <w:rPr>
          <w:rFonts w:ascii="Times New Roman" w:eastAsia="Times New Roman" w:hAnsi="Times New Roman" w:cs="Times New Roman"/>
          <w:sz w:val="24"/>
          <w:szCs w:val="24"/>
        </w:rPr>
      </w:pPr>
      <w:r w:rsidRPr="00B15A28">
        <w:rPr>
          <w:rFonts w:ascii="Times New Roman" w:eastAsia="Times New Roman" w:hAnsi="Times New Roman" w:cs="Times New Roman"/>
          <w:sz w:val="24"/>
          <w:szCs w:val="24"/>
        </w:rPr>
        <w:t>Na prática a</w:t>
      </w:r>
      <w:r w:rsidR="00E4122D" w:rsidRPr="00B15A28">
        <w:rPr>
          <w:rFonts w:ascii="Times New Roman" w:eastAsia="Times New Roman" w:hAnsi="Times New Roman" w:cs="Times New Roman"/>
          <w:sz w:val="24"/>
          <w:szCs w:val="24"/>
        </w:rPr>
        <w:t xml:space="preserve"> exposição à natureza pode melhorar o humor, reduzir o estresse, promover emoções positivas e contribuir para a saúde mental, além de melhorar a concentração, a criatividade e a produtividade. Isso também influencia positivamente a cognição e proporciona benefícios físicos, como a redução do sedentarismo e o estímulo à prática de atividades ao ar livre. Esses fatores favorecem a resiliência e o autocontrole, ajudando no enfrentamento de desafios e adversidades, como exemplificado durante a pandemia de COVID-19 (Macena et al., 2023).</w:t>
      </w:r>
      <w:r w:rsidRPr="00B15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122D" w:rsidRPr="00B15A28">
        <w:rPr>
          <w:rFonts w:ascii="Times New Roman" w:eastAsia="Times New Roman" w:hAnsi="Times New Roman" w:cs="Times New Roman"/>
          <w:sz w:val="24"/>
          <w:szCs w:val="24"/>
        </w:rPr>
        <w:t xml:space="preserve">Durante a pandemia, muitas crianças sentiram falta do contato com a natureza, mas aquelas que conseguiram se reconectar com ela apresentaram benefícios emocionais e comportamentais significativos. A (re)conexão com a natureza pode promover a saúde física e </w:t>
      </w:r>
      <w:r w:rsidR="00E4122D" w:rsidRPr="00B15A28">
        <w:rPr>
          <w:rFonts w:ascii="Times New Roman" w:eastAsia="Times New Roman" w:hAnsi="Times New Roman" w:cs="Times New Roman"/>
          <w:sz w:val="24"/>
          <w:szCs w:val="24"/>
        </w:rPr>
        <w:lastRenderedPageBreak/>
        <w:t>mental das crianças, melhorar seu desempenho escolar, desenvolver atitudes pró-ambientais e aumentar sua consciência ambiental. A relação das crianças com a natureza é definida como uma conexão cognitiva, afetiva e física (</w:t>
      </w:r>
      <w:proofErr w:type="spellStart"/>
      <w:r w:rsidR="00E4122D" w:rsidRPr="00B15A28">
        <w:rPr>
          <w:rFonts w:ascii="Times New Roman" w:eastAsia="Times New Roman" w:hAnsi="Times New Roman" w:cs="Times New Roman"/>
          <w:sz w:val="24"/>
          <w:szCs w:val="24"/>
        </w:rPr>
        <w:t>Nisbet</w:t>
      </w:r>
      <w:proofErr w:type="spellEnd"/>
      <w:r w:rsidR="00E4122D" w:rsidRPr="00B15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2DAB" w:rsidRPr="00B15A28">
        <w:rPr>
          <w:rFonts w:ascii="Times New Roman" w:eastAsia="Times New Roman" w:hAnsi="Times New Roman" w:cs="Times New Roman"/>
          <w:sz w:val="24"/>
          <w:szCs w:val="24"/>
        </w:rPr>
        <w:t>&amp;</w:t>
      </w:r>
      <w:r w:rsidR="00E4122D" w:rsidRPr="00B15A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4122D" w:rsidRPr="00B15A28">
        <w:rPr>
          <w:rFonts w:ascii="Times New Roman" w:eastAsia="Times New Roman" w:hAnsi="Times New Roman" w:cs="Times New Roman"/>
          <w:sz w:val="24"/>
          <w:szCs w:val="24"/>
        </w:rPr>
        <w:t>Zelenski</w:t>
      </w:r>
      <w:proofErr w:type="spellEnd"/>
      <w:r w:rsidR="00E4122D" w:rsidRPr="00B15A28">
        <w:rPr>
          <w:rFonts w:ascii="Times New Roman" w:eastAsia="Times New Roman" w:hAnsi="Times New Roman" w:cs="Times New Roman"/>
          <w:sz w:val="24"/>
          <w:szCs w:val="24"/>
        </w:rPr>
        <w:t>, 2013), que influencia suas atitudes e comportamentos em relação ao meio ambiente.</w:t>
      </w:r>
    </w:p>
    <w:p w14:paraId="34ECDB9D" w14:textId="01AEC929" w:rsidR="005B0F11" w:rsidRDefault="00084B2E" w:rsidP="008309DD">
      <w:pPr>
        <w:ind w:firstLine="855"/>
        <w:rPr>
          <w:rFonts w:ascii="Times New Roman" w:eastAsia="Times New Roman" w:hAnsi="Times New Roman" w:cs="Times New Roman"/>
          <w:sz w:val="24"/>
          <w:szCs w:val="24"/>
        </w:rPr>
      </w:pPr>
      <w:r w:rsidRPr="00B15A28"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r w:rsidRPr="00B15A28">
        <w:rPr>
          <w:rFonts w:ascii="Times New Roman" w:hAnsi="Times New Roman" w:cs="Times New Roman"/>
          <w:sz w:val="24"/>
          <w:szCs w:val="24"/>
          <w:shd w:val="clear" w:color="auto" w:fill="FFFFFF"/>
        </w:rPr>
        <w:t>Paz, Zacarias e Higuchi (2022)</w:t>
      </w:r>
      <w:r w:rsidR="00B8253B" w:rsidRPr="00B15A2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15A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conexão com a natureza (CN) é descrita como um construto que engloba a relação dos seres humanos com o mundo natural, envolvendo aspectos cognitivos, afetivos e comportamentais. </w:t>
      </w:r>
      <w:r w:rsidR="005B0F11" w:rsidRPr="00B15A28">
        <w:rPr>
          <w:rFonts w:ascii="Times New Roman" w:eastAsia="Times New Roman" w:hAnsi="Times New Roman" w:cs="Times New Roman"/>
          <w:sz w:val="24"/>
          <w:szCs w:val="24"/>
        </w:rPr>
        <w:t>A dimensão cognitiva enfatiza a forma como os indivíduos se percebem em relação à natureza, o quanto acreditam fazer parte dela (crença) e a veem como um componente integrante da sua identidade (Schultz, 2001).</w:t>
      </w:r>
      <w:r w:rsidR="005B0F11">
        <w:rPr>
          <w:rFonts w:ascii="Times New Roman" w:eastAsia="Times New Roman" w:hAnsi="Times New Roman" w:cs="Times New Roman"/>
          <w:sz w:val="24"/>
          <w:szCs w:val="24"/>
        </w:rPr>
        <w:t xml:space="preserve"> A dimensão afetiva, por outro lado, in</w:t>
      </w:r>
      <w:r w:rsidR="00740CD6">
        <w:rPr>
          <w:rFonts w:ascii="Times New Roman" w:eastAsia="Times New Roman" w:hAnsi="Times New Roman" w:cs="Times New Roman"/>
          <w:sz w:val="24"/>
          <w:szCs w:val="24"/>
        </w:rPr>
        <w:t>corpora</w:t>
      </w:r>
      <w:r w:rsidR="005B0F11">
        <w:rPr>
          <w:rFonts w:ascii="Times New Roman" w:eastAsia="Times New Roman" w:hAnsi="Times New Roman" w:cs="Times New Roman"/>
          <w:sz w:val="24"/>
          <w:szCs w:val="24"/>
        </w:rPr>
        <w:t xml:space="preserve"> os sentimentos de pertencimento, familiaridade e apego que os indivíduos vivenciam em relação à nature</w:t>
      </w:r>
      <w:r w:rsidR="005B0F11" w:rsidRPr="0066270A">
        <w:rPr>
          <w:rFonts w:ascii="Times New Roman" w:eastAsia="Times New Roman" w:hAnsi="Times New Roman" w:cs="Times New Roman"/>
          <w:sz w:val="24"/>
          <w:szCs w:val="24"/>
        </w:rPr>
        <w:t>za (</w:t>
      </w:r>
      <w:proofErr w:type="spellStart"/>
      <w:r w:rsidR="005B0F11" w:rsidRPr="0066270A">
        <w:rPr>
          <w:rFonts w:ascii="Times New Roman" w:eastAsia="Times New Roman" w:hAnsi="Times New Roman" w:cs="Times New Roman"/>
          <w:sz w:val="24"/>
          <w:szCs w:val="24"/>
        </w:rPr>
        <w:t>Colley</w:t>
      </w:r>
      <w:proofErr w:type="spellEnd"/>
      <w:r w:rsidR="005B0F11"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37E8" w:rsidRPr="0066270A">
        <w:rPr>
          <w:rFonts w:ascii="Times New Roman" w:eastAsia="Times New Roman" w:hAnsi="Times New Roman" w:cs="Times New Roman"/>
          <w:sz w:val="24"/>
          <w:szCs w:val="24"/>
        </w:rPr>
        <w:t>&amp;</w:t>
      </w:r>
      <w:r w:rsidR="005B0F11" w:rsidRPr="0066270A">
        <w:rPr>
          <w:rFonts w:ascii="Times New Roman" w:eastAsia="Times New Roman" w:hAnsi="Times New Roman" w:cs="Times New Roman"/>
          <w:sz w:val="24"/>
          <w:szCs w:val="24"/>
        </w:rPr>
        <w:t xml:space="preserve"> Craig, 2019). Essa conexão emocional serve como catalisador para a busca de conhecimento e para nutrir um senso de cuidado ambiental. </w:t>
      </w:r>
      <w:r w:rsidR="009B3F3A" w:rsidRPr="0066270A">
        <w:rPr>
          <w:rFonts w:ascii="Times New Roman" w:eastAsia="Times New Roman" w:hAnsi="Times New Roman" w:cs="Times New Roman"/>
          <w:sz w:val="24"/>
          <w:szCs w:val="24"/>
        </w:rPr>
        <w:t>Nesse sentido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>, a dimensão afetiva da conexão com a natureza é considerada um importante preditor do comportamento ecológico e do bem-estar subjetivo</w:t>
      </w:r>
      <w:r w:rsidR="008309DD" w:rsidRPr="0066270A">
        <w:rPr>
          <w:rFonts w:ascii="Times New Roman" w:eastAsia="Times New Roman" w:hAnsi="Times New Roman" w:cs="Times New Roman"/>
          <w:sz w:val="24"/>
          <w:szCs w:val="24"/>
        </w:rPr>
        <w:t>. Já a</w:t>
      </w:r>
      <w:r w:rsidR="005B0F11" w:rsidRPr="0066270A">
        <w:rPr>
          <w:rFonts w:ascii="Times New Roman" w:eastAsia="Times New Roman" w:hAnsi="Times New Roman" w:cs="Times New Roman"/>
          <w:sz w:val="24"/>
          <w:szCs w:val="24"/>
        </w:rPr>
        <w:t xml:space="preserve"> dimensão comportamental examina o nível de compromisso que os indivíduos demonstram para com a natureza, uma vez que tem em conta as suas crenças e intenções (atitudes) em relação à gestão ambiental (</w:t>
      </w:r>
      <w:proofErr w:type="spellStart"/>
      <w:r w:rsidR="005B0F11" w:rsidRPr="0066270A">
        <w:rPr>
          <w:rFonts w:ascii="Times New Roman" w:eastAsia="Times New Roman" w:hAnsi="Times New Roman" w:cs="Times New Roman"/>
          <w:sz w:val="24"/>
          <w:szCs w:val="24"/>
        </w:rPr>
        <w:t>Collado</w:t>
      </w:r>
      <w:proofErr w:type="spellEnd"/>
      <w:r w:rsidR="005B0F11"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37E8" w:rsidRPr="0066270A">
        <w:rPr>
          <w:rFonts w:ascii="Times New Roman" w:eastAsia="Times New Roman" w:hAnsi="Times New Roman" w:cs="Times New Roman"/>
          <w:sz w:val="24"/>
          <w:szCs w:val="24"/>
        </w:rPr>
        <w:t>&amp;</w:t>
      </w:r>
      <w:r w:rsidR="005B0F11"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B0F11" w:rsidRPr="0066270A">
        <w:rPr>
          <w:rFonts w:ascii="Times New Roman" w:eastAsia="Times New Roman" w:hAnsi="Times New Roman" w:cs="Times New Roman"/>
          <w:sz w:val="24"/>
          <w:szCs w:val="24"/>
        </w:rPr>
        <w:t>Sorrel</w:t>
      </w:r>
      <w:proofErr w:type="spellEnd"/>
      <w:r w:rsidR="005B0F11" w:rsidRPr="0066270A">
        <w:rPr>
          <w:rFonts w:ascii="Times New Roman" w:eastAsia="Times New Roman" w:hAnsi="Times New Roman" w:cs="Times New Roman"/>
          <w:sz w:val="24"/>
          <w:szCs w:val="24"/>
        </w:rPr>
        <w:t>, 2019).</w:t>
      </w:r>
      <w:r w:rsidR="005B0F11" w:rsidRPr="003263B6">
        <w:rPr>
          <w:rFonts w:ascii="Times New Roman" w:eastAsia="Times New Roman" w:hAnsi="Times New Roman" w:cs="Times New Roman"/>
          <w:sz w:val="24"/>
          <w:szCs w:val="24"/>
        </w:rPr>
        <w:t xml:space="preserve"> Ao considerar todas estas dimensões, pode</w:t>
      </w:r>
      <w:r w:rsidR="003263B6">
        <w:rPr>
          <w:rFonts w:ascii="Times New Roman" w:eastAsia="Times New Roman" w:hAnsi="Times New Roman" w:cs="Times New Roman"/>
          <w:sz w:val="24"/>
          <w:szCs w:val="24"/>
        </w:rPr>
        <w:t>-se</w:t>
      </w:r>
      <w:r w:rsidR="005B0F11">
        <w:rPr>
          <w:rFonts w:ascii="Times New Roman" w:eastAsia="Times New Roman" w:hAnsi="Times New Roman" w:cs="Times New Roman"/>
          <w:sz w:val="24"/>
          <w:szCs w:val="24"/>
        </w:rPr>
        <w:t xml:space="preserve"> obter uma compreensão abrangente da relação entre os indivíduos e o ambiente natural.</w:t>
      </w:r>
    </w:p>
    <w:p w14:paraId="63D27840" w14:textId="34AB452C" w:rsidR="004D7B97" w:rsidRPr="0066270A" w:rsidRDefault="004D7B97" w:rsidP="004D7B97">
      <w:pPr>
        <w:ind w:firstLine="855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67447418"/>
      <w:bookmarkEnd w:id="2"/>
      <w:r w:rsidRPr="009B3ED3">
        <w:rPr>
          <w:rFonts w:ascii="Times New Roman" w:hAnsi="Times New Roman" w:cs="Times New Roman"/>
          <w:sz w:val="24"/>
          <w:szCs w:val="24"/>
          <w:shd w:val="clear" w:color="auto" w:fill="FFFFFF"/>
        </w:rPr>
        <w:t>A infância é entendida como um período crucial para a construção da CN, com experiências positivas na natureza tendo efeitos a longo prazo.</w:t>
      </w:r>
      <w:r w:rsidR="008309DD" w:rsidRPr="009B3E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3E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contato constante com a natureza é apontado como um fator importante para fortalecer a CN, promovendo bem-estar e incentivando a proteção ambiental. </w:t>
      </w:r>
      <w:bookmarkEnd w:id="3"/>
      <w:r w:rsidRPr="009B3E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Pais/mães e professores são considerados referências importantes para promover esse contato. No entanto, em muitos casos, o distanciamento da natureza é uma realidade preocupante, com consequências no desenvolvimento das crianças. A falta de acesso a ambientes naturais, </w:t>
      </w:r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especialmente em grandes centros urbanos surge como um obstáculo para a conexão com a natureza</w:t>
      </w:r>
      <w:r w:rsidR="00084B2E"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(Paz, Zacarias </w:t>
      </w:r>
      <w:r w:rsidR="00FF37E8"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&amp;</w:t>
      </w:r>
      <w:r w:rsidR="00084B2E"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Higuchi, 2022)</w:t>
      </w:r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85F9751" w14:textId="57FCD32C" w:rsidR="007F05C2" w:rsidRDefault="00400605" w:rsidP="009B3ED3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66270A">
        <w:rPr>
          <w:rFonts w:ascii="Times New Roman" w:eastAsia="Times New Roman" w:hAnsi="Times New Roman" w:cs="Times New Roman"/>
          <w:sz w:val="24"/>
          <w:szCs w:val="24"/>
        </w:rPr>
        <w:tab/>
      </w:r>
      <w:r w:rsidR="00C25F6A" w:rsidRPr="0066270A">
        <w:rPr>
          <w:rFonts w:ascii="Times New Roman" w:eastAsia="Times New Roman" w:hAnsi="Times New Roman" w:cs="Times New Roman"/>
          <w:sz w:val="24"/>
          <w:szCs w:val="24"/>
        </w:rPr>
        <w:t>As áreas urbanas são predominantemente caracterizadas por uma grande concentração de infraestruturas e edificações. Em contrapartida, as áreas rurais são, em sua essência, marcadas pela presença de abundância de espaços naturais. O contato com a natureza é, portanto, mais fácil e recorrente nas áreas rurais, facilitando a conexão entre as pessoas e o ambiente natural que as rodeia (</w:t>
      </w:r>
      <w:proofErr w:type="spellStart"/>
      <w:r w:rsidR="00C25F6A"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Tillmann</w:t>
      </w:r>
      <w:proofErr w:type="spellEnd"/>
      <w:r w:rsidR="00C25F6A"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et al., 2018).</w:t>
      </w:r>
      <w:r w:rsidR="00C25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5E91">
        <w:rPr>
          <w:rFonts w:ascii="Times New Roman" w:eastAsia="Times New Roman" w:hAnsi="Times New Roman" w:cs="Times New Roman"/>
          <w:sz w:val="24"/>
          <w:szCs w:val="24"/>
        </w:rPr>
        <w:t xml:space="preserve">A presença da natureza </w:t>
      </w:r>
      <w:r w:rsidR="00C25F6A">
        <w:rPr>
          <w:rFonts w:ascii="Times New Roman" w:eastAsia="Times New Roman" w:hAnsi="Times New Roman" w:cs="Times New Roman"/>
          <w:sz w:val="24"/>
          <w:szCs w:val="24"/>
        </w:rPr>
        <w:t>nesses cenários molda</w:t>
      </w:r>
      <w:r w:rsidR="00BE5E91">
        <w:rPr>
          <w:rFonts w:ascii="Times New Roman" w:eastAsia="Times New Roman" w:hAnsi="Times New Roman" w:cs="Times New Roman"/>
          <w:sz w:val="24"/>
          <w:szCs w:val="24"/>
        </w:rPr>
        <w:t xml:space="preserve"> experiências, valores e emoções dos habitantes locais</w:t>
      </w:r>
      <w:r w:rsidR="003F16B5">
        <w:rPr>
          <w:rFonts w:ascii="Times New Roman" w:eastAsia="Times New Roman" w:hAnsi="Times New Roman" w:cs="Times New Roman"/>
          <w:sz w:val="24"/>
          <w:szCs w:val="24"/>
        </w:rPr>
        <w:t xml:space="preserve"> que reconhecem</w:t>
      </w:r>
      <w:r w:rsidR="00BE5E91">
        <w:rPr>
          <w:rFonts w:ascii="Times New Roman" w:eastAsia="Times New Roman" w:hAnsi="Times New Roman" w:cs="Times New Roman"/>
          <w:sz w:val="24"/>
          <w:szCs w:val="24"/>
        </w:rPr>
        <w:t xml:space="preserve"> a importância de preservar a beleza e a diversidade do ambiente rural </w:t>
      </w:r>
      <w:r w:rsidR="003F16B5">
        <w:rPr>
          <w:rFonts w:ascii="Times New Roman" w:eastAsia="Times New Roman" w:hAnsi="Times New Roman" w:cs="Times New Roman"/>
          <w:sz w:val="24"/>
          <w:szCs w:val="24"/>
        </w:rPr>
        <w:t xml:space="preserve">e a percebem </w:t>
      </w:r>
      <w:r w:rsidR="00BE5E91">
        <w:rPr>
          <w:rFonts w:ascii="Times New Roman" w:eastAsia="Times New Roman" w:hAnsi="Times New Roman" w:cs="Times New Roman"/>
          <w:sz w:val="24"/>
          <w:szCs w:val="24"/>
        </w:rPr>
        <w:t xml:space="preserve">como parte integrante </w:t>
      </w:r>
      <w:r w:rsidR="003F16B5">
        <w:rPr>
          <w:rFonts w:ascii="Times New Roman" w:eastAsia="Times New Roman" w:hAnsi="Times New Roman" w:cs="Times New Roman"/>
          <w:sz w:val="24"/>
          <w:szCs w:val="24"/>
        </w:rPr>
        <w:t xml:space="preserve">de suas </w:t>
      </w:r>
      <w:r w:rsidR="00BE5E91">
        <w:rPr>
          <w:rFonts w:ascii="Times New Roman" w:eastAsia="Times New Roman" w:hAnsi="Times New Roman" w:cs="Times New Roman"/>
          <w:sz w:val="24"/>
          <w:szCs w:val="24"/>
        </w:rPr>
        <w:t>identidade</w:t>
      </w:r>
      <w:r w:rsidR="003F16B5">
        <w:rPr>
          <w:rFonts w:ascii="Times New Roman" w:eastAsia="Times New Roman" w:hAnsi="Times New Roman" w:cs="Times New Roman"/>
          <w:sz w:val="24"/>
          <w:szCs w:val="24"/>
        </w:rPr>
        <w:t>s</w:t>
      </w:r>
      <w:r w:rsidR="00BE5E91">
        <w:rPr>
          <w:rFonts w:ascii="Times New Roman" w:eastAsia="Times New Roman" w:hAnsi="Times New Roman" w:cs="Times New Roman"/>
          <w:sz w:val="24"/>
          <w:szCs w:val="24"/>
        </w:rPr>
        <w:t xml:space="preserve"> e estilo</w:t>
      </w:r>
      <w:r w:rsidR="003F16B5">
        <w:rPr>
          <w:rFonts w:ascii="Times New Roman" w:eastAsia="Times New Roman" w:hAnsi="Times New Roman" w:cs="Times New Roman"/>
          <w:sz w:val="24"/>
          <w:szCs w:val="24"/>
        </w:rPr>
        <w:t>s</w:t>
      </w:r>
      <w:r w:rsidR="00BE5E91">
        <w:rPr>
          <w:rFonts w:ascii="Times New Roman" w:eastAsia="Times New Roman" w:hAnsi="Times New Roman" w:cs="Times New Roman"/>
          <w:sz w:val="24"/>
          <w:szCs w:val="24"/>
        </w:rPr>
        <w:t xml:space="preserve"> de vida. Em vez de encarar a natureza como um obstáculo a ser superado </w:t>
      </w:r>
      <w:r w:rsidR="00BE5E9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em nome do progresso, a ruralidade enxerga o meio natural como um </w:t>
      </w:r>
      <w:r w:rsidR="00B21A02">
        <w:rPr>
          <w:rFonts w:ascii="Times New Roman" w:eastAsia="Times New Roman" w:hAnsi="Times New Roman" w:cs="Times New Roman"/>
          <w:sz w:val="24"/>
          <w:szCs w:val="24"/>
        </w:rPr>
        <w:t xml:space="preserve">bem </w:t>
      </w:r>
      <w:r w:rsidR="00BE5E91">
        <w:rPr>
          <w:rFonts w:ascii="Times New Roman" w:eastAsia="Times New Roman" w:hAnsi="Times New Roman" w:cs="Times New Roman"/>
          <w:sz w:val="24"/>
          <w:szCs w:val="24"/>
        </w:rPr>
        <w:t xml:space="preserve">a ser protegido </w:t>
      </w:r>
      <w:r w:rsidR="00B21A02">
        <w:rPr>
          <w:rFonts w:ascii="Times New Roman" w:eastAsia="Times New Roman" w:hAnsi="Times New Roman" w:cs="Times New Roman"/>
          <w:sz w:val="24"/>
          <w:szCs w:val="24"/>
        </w:rPr>
        <w:t>para usufruto das</w:t>
      </w:r>
      <w:r w:rsidR="00BE5E91">
        <w:rPr>
          <w:rFonts w:ascii="Times New Roman" w:eastAsia="Times New Roman" w:hAnsi="Times New Roman" w:cs="Times New Roman"/>
          <w:sz w:val="24"/>
          <w:szCs w:val="24"/>
        </w:rPr>
        <w:t xml:space="preserve"> gerações futuras </w:t>
      </w:r>
      <w:r w:rsidR="00BE5E91"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(Alves, 2021).</w:t>
      </w:r>
    </w:p>
    <w:p w14:paraId="69B6FE33" w14:textId="005DC814" w:rsidR="007F05C2" w:rsidRPr="0066270A" w:rsidRDefault="00BE5E91">
      <w:pPr>
        <w:ind w:firstLine="855"/>
        <w:rPr>
          <w:rFonts w:ascii="Times New Roman" w:eastAsia="Times New Roman" w:hAnsi="Times New Roman" w:cs="Times New Roman"/>
          <w:sz w:val="24"/>
          <w:szCs w:val="24"/>
        </w:rPr>
      </w:pPr>
      <w:r w:rsidRPr="009B3ED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 diferença nos estilos de vida </w:t>
      </w:r>
      <w:r w:rsidR="00B21A02" w:rsidRPr="009B3ED3">
        <w:rPr>
          <w:rFonts w:ascii="Times New Roman" w:eastAsia="Times New Roman" w:hAnsi="Times New Roman" w:cs="Times New Roman"/>
          <w:sz w:val="24"/>
          <w:szCs w:val="24"/>
          <w:highlight w:val="white"/>
        </w:rPr>
        <w:t>dos moradores de</w:t>
      </w:r>
      <w:r w:rsidRPr="009B3ED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contexto</w:t>
      </w:r>
      <w:r w:rsidR="00B21A02" w:rsidRPr="009B3ED3">
        <w:rPr>
          <w:rFonts w:ascii="Times New Roman" w:eastAsia="Times New Roman" w:hAnsi="Times New Roman" w:cs="Times New Roman"/>
          <w:sz w:val="24"/>
          <w:szCs w:val="24"/>
          <w:highlight w:val="white"/>
        </w:rPr>
        <w:t>s</w:t>
      </w:r>
      <w:r w:rsidRPr="009B3ED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urbano</w:t>
      </w:r>
      <w:r w:rsidR="00B21A02" w:rsidRPr="009B3ED3">
        <w:rPr>
          <w:rFonts w:ascii="Times New Roman" w:eastAsia="Times New Roman" w:hAnsi="Times New Roman" w:cs="Times New Roman"/>
          <w:sz w:val="24"/>
          <w:szCs w:val="24"/>
          <w:highlight w:val="white"/>
        </w:rPr>
        <w:t>s</w:t>
      </w:r>
      <w:r w:rsidRPr="009B3ED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e </w:t>
      </w:r>
      <w:r w:rsidR="00B21A02" w:rsidRPr="009B3ED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rurais </w:t>
      </w:r>
      <w:r w:rsidRPr="009B3ED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é também um fator que influencia a conexão com a natureza. A urbanização intensa </w:t>
      </w:r>
      <w:r w:rsidR="00B21A02" w:rsidRPr="009B3ED3">
        <w:rPr>
          <w:rFonts w:ascii="Times New Roman" w:eastAsia="Times New Roman" w:hAnsi="Times New Roman" w:cs="Times New Roman"/>
          <w:sz w:val="24"/>
          <w:szCs w:val="24"/>
          <w:highlight w:val="white"/>
        </w:rPr>
        <w:t>e</w:t>
      </w:r>
      <w:r w:rsidRPr="009B3ED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B21A02" w:rsidRPr="009B3ED3">
        <w:rPr>
          <w:rFonts w:ascii="Times New Roman" w:eastAsia="Times New Roman" w:hAnsi="Times New Roman" w:cs="Times New Roman"/>
          <w:sz w:val="24"/>
          <w:szCs w:val="24"/>
          <w:highlight w:val="white"/>
        </w:rPr>
        <w:t>o uso constante de recursos tecnológicos</w:t>
      </w:r>
      <w:r w:rsidRPr="009B3ED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gramStart"/>
      <w:r w:rsidRPr="009B3ED3">
        <w:rPr>
          <w:rFonts w:ascii="Times New Roman" w:eastAsia="Times New Roman" w:hAnsi="Times New Roman" w:cs="Times New Roman"/>
          <w:sz w:val="24"/>
          <w:szCs w:val="24"/>
          <w:highlight w:val="white"/>
        </w:rPr>
        <w:t>domina</w:t>
      </w:r>
      <w:proofErr w:type="gramEnd"/>
      <w:r w:rsidRPr="009B3ED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rotina das pessoas, reduzindo o tempo </w:t>
      </w:r>
      <w:r w:rsidR="00621812">
        <w:rPr>
          <w:rFonts w:ascii="Times New Roman" w:eastAsia="Times New Roman" w:hAnsi="Times New Roman" w:cs="Times New Roman"/>
          <w:sz w:val="24"/>
          <w:szCs w:val="24"/>
          <w:highlight w:val="white"/>
        </w:rPr>
        <w:t>de</w:t>
      </w:r>
      <w:r w:rsidR="00621812" w:rsidRPr="009B3ED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B21A02" w:rsidRPr="009B3ED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atividades em </w:t>
      </w:r>
      <w:r w:rsidRPr="009B3ED3">
        <w:rPr>
          <w:rFonts w:ascii="Times New Roman" w:eastAsia="Times New Roman" w:hAnsi="Times New Roman" w:cs="Times New Roman"/>
          <w:sz w:val="24"/>
          <w:szCs w:val="24"/>
          <w:highlight w:val="white"/>
        </w:rPr>
        <w:t>espaços verdes</w:t>
      </w:r>
      <w:r w:rsidR="00B21A02" w:rsidRPr="009B3ED3">
        <w:rPr>
          <w:rFonts w:ascii="Times New Roman" w:eastAsia="Times New Roman" w:hAnsi="Times New Roman" w:cs="Times New Roman"/>
          <w:sz w:val="24"/>
          <w:szCs w:val="24"/>
          <w:highlight w:val="white"/>
        </w:rPr>
        <w:t>. Logo,</w:t>
      </w:r>
      <w:r w:rsidRPr="009B3ED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o contato com a natureza </w:t>
      </w:r>
      <w:r w:rsidR="00B21A02" w:rsidRPr="009B3ED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torna-se </w:t>
      </w:r>
      <w:r w:rsidRPr="009B3ED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mais raro e distante, o que pode resultar em uma conexão limitada com o ambiente natural. Por outro lado, o estilo de vida rural é mais voltado para o equilíbrio com a natureza, com 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atividades que promovem uma relação mais íntima e harmoniosa entre os indivíduos e o </w:t>
      </w:r>
      <w:r w:rsidR="00C25F6A" w:rsidRPr="0066270A">
        <w:rPr>
          <w:rFonts w:ascii="Times New Roman" w:eastAsia="Times New Roman" w:hAnsi="Times New Roman" w:cs="Times New Roman"/>
          <w:sz w:val="24"/>
          <w:szCs w:val="24"/>
        </w:rPr>
        <w:t>entorno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Iruka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et al., 2020).</w:t>
      </w:r>
    </w:p>
    <w:p w14:paraId="2C42E410" w14:textId="5809FEB7" w:rsidR="007F05C2" w:rsidRPr="0066270A" w:rsidRDefault="00BE5E91" w:rsidP="000262AE">
      <w:pPr>
        <w:ind w:firstLine="855"/>
        <w:rPr>
          <w:rFonts w:ascii="Times New Roman" w:eastAsia="Times New Roman" w:hAnsi="Times New Roman" w:cs="Times New Roman"/>
          <w:sz w:val="24"/>
          <w:szCs w:val="24"/>
        </w:rPr>
      </w:pPr>
      <w:r w:rsidRPr="0066270A">
        <w:rPr>
          <w:rFonts w:ascii="Times New Roman" w:eastAsia="Times New Roman" w:hAnsi="Times New Roman" w:cs="Times New Roman"/>
          <w:sz w:val="24"/>
          <w:szCs w:val="24"/>
        </w:rPr>
        <w:t>A</w:t>
      </w:r>
      <w:r w:rsidR="00961B68" w:rsidRPr="0066270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percepç</w:t>
      </w:r>
      <w:r w:rsidR="00961B68" w:rsidRPr="0066270A">
        <w:rPr>
          <w:rFonts w:ascii="Times New Roman" w:eastAsia="Times New Roman" w:hAnsi="Times New Roman" w:cs="Times New Roman"/>
          <w:sz w:val="24"/>
          <w:szCs w:val="24"/>
        </w:rPr>
        <w:t>ões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1B68" w:rsidRPr="0066270A">
        <w:rPr>
          <w:rFonts w:ascii="Times New Roman" w:eastAsia="Times New Roman" w:hAnsi="Times New Roman" w:cs="Times New Roman"/>
          <w:sz w:val="24"/>
          <w:szCs w:val="24"/>
        </w:rPr>
        <w:t>relativas ao ambiente natural e aos elementos que o compõem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1B68" w:rsidRPr="0066270A">
        <w:rPr>
          <w:rFonts w:ascii="Times New Roman" w:eastAsia="Times New Roman" w:hAnsi="Times New Roman" w:cs="Times New Roman"/>
          <w:sz w:val="24"/>
          <w:szCs w:val="24"/>
        </w:rPr>
        <w:t>se diferem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  <w:r w:rsidR="00961B68" w:rsidRPr="0066270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contexto</w:t>
      </w:r>
      <w:r w:rsidR="00961B68" w:rsidRPr="0066270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urbano e rural, </w:t>
      </w:r>
      <w:r w:rsidR="00961B68" w:rsidRPr="0066270A">
        <w:rPr>
          <w:rFonts w:ascii="Times New Roman" w:eastAsia="Times New Roman" w:hAnsi="Times New Roman" w:cs="Times New Roman"/>
          <w:sz w:val="24"/>
          <w:szCs w:val="24"/>
        </w:rPr>
        <w:t xml:space="preserve">pois 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as crianças que vivem no contexto rural tendem a ter </w:t>
      </w:r>
      <w:r w:rsidR="00961B68" w:rsidRPr="0066270A">
        <w:rPr>
          <w:rFonts w:ascii="Times New Roman" w:eastAsia="Times New Roman" w:hAnsi="Times New Roman" w:cs="Times New Roman"/>
          <w:sz w:val="24"/>
          <w:szCs w:val="24"/>
        </w:rPr>
        <w:t xml:space="preserve">uma 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percepção mais aguçada, </w:t>
      </w:r>
      <w:r w:rsidR="00961B68" w:rsidRPr="0066270A">
        <w:rPr>
          <w:rFonts w:ascii="Times New Roman" w:eastAsia="Times New Roman" w:hAnsi="Times New Roman" w:cs="Times New Roman"/>
          <w:sz w:val="24"/>
          <w:szCs w:val="24"/>
        </w:rPr>
        <w:t xml:space="preserve">tendo em vista 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>que s</w:t>
      </w:r>
      <w:r w:rsidR="00961B68" w:rsidRPr="0066270A">
        <w:rPr>
          <w:rFonts w:ascii="Times New Roman" w:eastAsia="Times New Roman" w:hAnsi="Times New Roman" w:cs="Times New Roman"/>
          <w:sz w:val="24"/>
          <w:szCs w:val="24"/>
        </w:rPr>
        <w:t>eu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1B68" w:rsidRPr="0066270A">
        <w:rPr>
          <w:rFonts w:ascii="Times New Roman" w:eastAsia="Times New Roman" w:hAnsi="Times New Roman" w:cs="Times New Roman"/>
          <w:sz w:val="24"/>
          <w:szCs w:val="24"/>
        </w:rPr>
        <w:t xml:space="preserve">contato 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com a natureza é </w:t>
      </w:r>
      <w:r w:rsidR="00961B68" w:rsidRPr="0066270A">
        <w:rPr>
          <w:rFonts w:ascii="Times New Roman" w:eastAsia="Times New Roman" w:hAnsi="Times New Roman" w:cs="Times New Roman"/>
          <w:sz w:val="24"/>
          <w:szCs w:val="24"/>
        </w:rPr>
        <w:t>constante.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1B68" w:rsidRPr="0066270A">
        <w:rPr>
          <w:rFonts w:ascii="Times New Roman" w:eastAsia="Times New Roman" w:hAnsi="Times New Roman" w:cs="Times New Roman"/>
          <w:sz w:val="24"/>
          <w:szCs w:val="24"/>
        </w:rPr>
        <w:t xml:space="preserve">Essa relação as 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torna mais conscientes </w:t>
      </w:r>
      <w:r w:rsidR="00961B68" w:rsidRPr="0066270A">
        <w:rPr>
          <w:rFonts w:ascii="Times New Roman" w:eastAsia="Times New Roman" w:hAnsi="Times New Roman" w:cs="Times New Roman"/>
          <w:sz w:val="24"/>
          <w:szCs w:val="24"/>
        </w:rPr>
        <w:t>e propensas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1B68" w:rsidRPr="0066270A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>comportamentos pró-ambientais</w:t>
      </w:r>
      <w:r w:rsidR="00961B68" w:rsidRPr="006627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26CBD" w:rsidRPr="0066270A">
        <w:rPr>
          <w:rFonts w:ascii="Times New Roman" w:eastAsia="Times New Roman" w:hAnsi="Times New Roman" w:cs="Times New Roman"/>
          <w:sz w:val="24"/>
          <w:szCs w:val="24"/>
        </w:rPr>
        <w:t xml:space="preserve">O acesso mais limitado nas áreas urbanas 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>pode levar a uma percepção menos desenvolvida (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Collado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Sorrel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>, 2019).</w:t>
      </w:r>
      <w:r w:rsidR="000262AE" w:rsidRPr="0066270A">
        <w:rPr>
          <w:rFonts w:ascii="Times New Roman" w:eastAsia="Times New Roman" w:hAnsi="Times New Roman" w:cs="Times New Roman"/>
          <w:sz w:val="24"/>
          <w:szCs w:val="24"/>
        </w:rPr>
        <w:t xml:space="preserve"> Os comportamentos pró-ambientais podem incluir uma variedade de ações e atitudes</w:t>
      </w:r>
      <w:r w:rsidR="000262AE" w:rsidRPr="00997F92">
        <w:rPr>
          <w:rFonts w:ascii="Times New Roman" w:eastAsia="Times New Roman" w:hAnsi="Times New Roman" w:cs="Times New Roman"/>
          <w:sz w:val="24"/>
          <w:szCs w:val="24"/>
        </w:rPr>
        <w:t xml:space="preserve"> voltadas para a conservação e proteção do meio ambiente</w:t>
      </w:r>
      <w:r w:rsidR="000262AE">
        <w:rPr>
          <w:rFonts w:ascii="Times New Roman" w:eastAsia="Times New Roman" w:hAnsi="Times New Roman" w:cs="Times New Roman"/>
          <w:sz w:val="24"/>
          <w:szCs w:val="24"/>
        </w:rPr>
        <w:t xml:space="preserve"> que incluem</w:t>
      </w:r>
      <w:r w:rsidR="000262AE" w:rsidRPr="00997F92">
        <w:rPr>
          <w:rFonts w:ascii="Times New Roman" w:eastAsia="Times New Roman" w:hAnsi="Times New Roman" w:cs="Times New Roman"/>
          <w:sz w:val="24"/>
          <w:szCs w:val="24"/>
        </w:rPr>
        <w:t xml:space="preserve"> a conservação de habitats naturais, práticas agrícolas sustentáveis e manejo adequado de recursos naturais</w:t>
      </w:r>
      <w:r w:rsidR="000262AE">
        <w:rPr>
          <w:rFonts w:ascii="Times New Roman" w:eastAsia="Times New Roman" w:hAnsi="Times New Roman" w:cs="Times New Roman"/>
          <w:sz w:val="24"/>
          <w:szCs w:val="24"/>
        </w:rPr>
        <w:t>,</w:t>
      </w:r>
      <w:r w:rsidR="000262AE" w:rsidRPr="00997F92">
        <w:rPr>
          <w:rFonts w:ascii="Times New Roman" w:eastAsia="Times New Roman" w:hAnsi="Times New Roman" w:cs="Times New Roman"/>
          <w:sz w:val="24"/>
          <w:szCs w:val="24"/>
        </w:rPr>
        <w:t xml:space="preserve"> como redução do consumo de recursos, reciclagem, compostagem, uso eficiente de energia e água, e transporte sustentável.</w:t>
      </w:r>
      <w:r w:rsidR="000262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1F2A">
        <w:rPr>
          <w:rFonts w:ascii="Times New Roman" w:eastAsia="Times New Roman" w:hAnsi="Times New Roman" w:cs="Times New Roman"/>
          <w:sz w:val="24"/>
          <w:szCs w:val="24"/>
        </w:rPr>
        <w:t>Indivíduos socioambientalmente engajados, a</w:t>
      </w:r>
      <w:r w:rsidR="000262AE">
        <w:rPr>
          <w:rFonts w:ascii="Times New Roman" w:eastAsia="Times New Roman" w:hAnsi="Times New Roman" w:cs="Times New Roman"/>
          <w:sz w:val="24"/>
          <w:szCs w:val="24"/>
        </w:rPr>
        <w:t>lém de</w:t>
      </w:r>
      <w:r w:rsidR="000262AE" w:rsidRPr="00997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1F2A">
        <w:rPr>
          <w:rFonts w:ascii="Times New Roman" w:eastAsia="Times New Roman" w:hAnsi="Times New Roman" w:cs="Times New Roman"/>
          <w:sz w:val="24"/>
          <w:szCs w:val="24"/>
        </w:rPr>
        <w:t>p</w:t>
      </w:r>
      <w:r w:rsidR="000262AE" w:rsidRPr="00997F92">
        <w:rPr>
          <w:rFonts w:ascii="Times New Roman" w:eastAsia="Times New Roman" w:hAnsi="Times New Roman" w:cs="Times New Roman"/>
          <w:sz w:val="24"/>
          <w:szCs w:val="24"/>
        </w:rPr>
        <w:t>articipar</w:t>
      </w:r>
      <w:r w:rsidR="00321F2A">
        <w:rPr>
          <w:rFonts w:ascii="Times New Roman" w:eastAsia="Times New Roman" w:hAnsi="Times New Roman" w:cs="Times New Roman"/>
          <w:sz w:val="24"/>
          <w:szCs w:val="24"/>
        </w:rPr>
        <w:t>em</w:t>
      </w:r>
      <w:r w:rsidR="000262AE" w:rsidRPr="00997F92">
        <w:rPr>
          <w:rFonts w:ascii="Times New Roman" w:eastAsia="Times New Roman" w:hAnsi="Times New Roman" w:cs="Times New Roman"/>
          <w:sz w:val="24"/>
          <w:szCs w:val="24"/>
        </w:rPr>
        <w:t xml:space="preserve"> ativamente em iniciativas comunitárias relacionadas ao </w:t>
      </w:r>
      <w:r w:rsidR="00321F2A">
        <w:rPr>
          <w:rFonts w:ascii="Times New Roman" w:eastAsia="Times New Roman" w:hAnsi="Times New Roman" w:cs="Times New Roman"/>
          <w:sz w:val="24"/>
          <w:szCs w:val="24"/>
        </w:rPr>
        <w:t>cuidado ambiental</w:t>
      </w:r>
      <w:r w:rsidR="000262AE" w:rsidRPr="00997F92">
        <w:rPr>
          <w:rFonts w:ascii="Times New Roman" w:eastAsia="Times New Roman" w:hAnsi="Times New Roman" w:cs="Times New Roman"/>
          <w:sz w:val="24"/>
          <w:szCs w:val="24"/>
        </w:rPr>
        <w:t>, como limpezas locais, plantio de árvores, educação ambiental e defesa de questões ambientai</w:t>
      </w:r>
      <w:r w:rsidR="00321F2A">
        <w:rPr>
          <w:rFonts w:ascii="Times New Roman" w:eastAsia="Times New Roman" w:hAnsi="Times New Roman" w:cs="Times New Roman"/>
          <w:sz w:val="24"/>
          <w:szCs w:val="24"/>
        </w:rPr>
        <w:t>s, apreciam</w:t>
      </w:r>
      <w:r w:rsidR="000262AE" w:rsidRPr="00997F92">
        <w:rPr>
          <w:rFonts w:ascii="Times New Roman" w:eastAsia="Times New Roman" w:hAnsi="Times New Roman" w:cs="Times New Roman"/>
          <w:sz w:val="24"/>
          <w:szCs w:val="24"/>
        </w:rPr>
        <w:t xml:space="preserve"> a natureza de forma responsável, respeitando os ecossistemas locais e contribuindo para a conservação da </w:t>
      </w:r>
      <w:r w:rsidR="000262AE" w:rsidRPr="0066270A">
        <w:rPr>
          <w:rFonts w:ascii="Times New Roman" w:eastAsia="Times New Roman" w:hAnsi="Times New Roman" w:cs="Times New Roman"/>
          <w:sz w:val="24"/>
          <w:szCs w:val="24"/>
        </w:rPr>
        <w:t>biodiversidade (</w:t>
      </w:r>
      <w:r w:rsidR="000262AE" w:rsidRPr="006627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Larson et. al., 2015).</w:t>
      </w:r>
    </w:p>
    <w:p w14:paraId="1D34051E" w14:textId="444207A2" w:rsidR="007F05C2" w:rsidRPr="009B3ED3" w:rsidRDefault="00376EEC" w:rsidP="00376EEC">
      <w:pPr>
        <w:ind w:firstLine="855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6270A">
        <w:rPr>
          <w:rFonts w:ascii="Times New Roman" w:eastAsia="Times New Roman" w:hAnsi="Times New Roman" w:cs="Times New Roman"/>
          <w:sz w:val="24"/>
          <w:szCs w:val="24"/>
        </w:rPr>
        <w:t>Logo, c</w:t>
      </w:r>
      <w:r w:rsidR="00BE5E91" w:rsidRPr="0066270A">
        <w:rPr>
          <w:rFonts w:ascii="Times New Roman" w:eastAsia="Times New Roman" w:hAnsi="Times New Roman" w:cs="Times New Roman"/>
          <w:sz w:val="24"/>
          <w:szCs w:val="24"/>
        </w:rPr>
        <w:t xml:space="preserve">ompreender as diferenças existentes entre os contextos urbanos e rurais em relação à conexão com a natureza 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>auxiliam na análise de</w:t>
      </w:r>
      <w:r w:rsidR="00BE5E91" w:rsidRPr="0066270A">
        <w:rPr>
          <w:rFonts w:ascii="Times New Roman" w:eastAsia="Times New Roman" w:hAnsi="Times New Roman" w:cs="Times New Roman"/>
          <w:sz w:val="24"/>
          <w:szCs w:val="24"/>
        </w:rPr>
        <w:t xml:space="preserve"> três tipos gerais de interação: </w:t>
      </w:r>
      <w:r w:rsidR="00961B68" w:rsidRPr="0066270A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BE5E91" w:rsidRPr="0066270A">
        <w:rPr>
          <w:rFonts w:ascii="Times New Roman" w:eastAsia="Times New Roman" w:hAnsi="Times New Roman" w:cs="Times New Roman"/>
          <w:sz w:val="24"/>
          <w:szCs w:val="24"/>
        </w:rPr>
        <w:t>a acessibilidade</w:t>
      </w:r>
      <w:r w:rsidR="00576F55" w:rsidRPr="0066270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E5E91" w:rsidRPr="0066270A">
        <w:rPr>
          <w:rFonts w:ascii="Times New Roman" w:eastAsia="Times New Roman" w:hAnsi="Times New Roman" w:cs="Times New Roman"/>
          <w:sz w:val="24"/>
          <w:szCs w:val="24"/>
        </w:rPr>
        <w:t xml:space="preserve">existência de elementos naturais próximos, </w:t>
      </w:r>
      <w:r w:rsidR="00961B68" w:rsidRPr="0066270A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BE5E91" w:rsidRPr="0066270A">
        <w:rPr>
          <w:rFonts w:ascii="Times New Roman" w:eastAsia="Times New Roman" w:hAnsi="Times New Roman" w:cs="Times New Roman"/>
          <w:sz w:val="24"/>
          <w:szCs w:val="24"/>
        </w:rPr>
        <w:t>a exposição</w:t>
      </w:r>
      <w:r w:rsidR="00576F55" w:rsidRPr="0066270A">
        <w:rPr>
          <w:rFonts w:ascii="Times New Roman" w:eastAsia="Times New Roman" w:hAnsi="Times New Roman" w:cs="Times New Roman"/>
          <w:sz w:val="24"/>
          <w:szCs w:val="24"/>
        </w:rPr>
        <w:t>:</w:t>
      </w:r>
      <w:r w:rsidR="00BE5E91" w:rsidRPr="0066270A">
        <w:rPr>
          <w:rFonts w:ascii="Times New Roman" w:eastAsia="Times New Roman" w:hAnsi="Times New Roman" w:cs="Times New Roman"/>
          <w:sz w:val="24"/>
          <w:szCs w:val="24"/>
        </w:rPr>
        <w:t xml:space="preserve"> contato direto com a natureza, e </w:t>
      </w:r>
      <w:r w:rsidR="00961B68" w:rsidRPr="0066270A">
        <w:rPr>
          <w:rFonts w:ascii="Times New Roman" w:eastAsia="Times New Roman" w:hAnsi="Times New Roman" w:cs="Times New Roman"/>
          <w:sz w:val="24"/>
          <w:szCs w:val="24"/>
        </w:rPr>
        <w:t xml:space="preserve">3) o </w:t>
      </w:r>
      <w:r w:rsidR="00BE5E91" w:rsidRPr="0066270A">
        <w:rPr>
          <w:rFonts w:ascii="Times New Roman" w:eastAsia="Times New Roman" w:hAnsi="Times New Roman" w:cs="Times New Roman"/>
          <w:sz w:val="24"/>
          <w:szCs w:val="24"/>
        </w:rPr>
        <w:t>engajamento</w:t>
      </w:r>
      <w:r w:rsidR="00576F55" w:rsidRPr="0066270A">
        <w:rPr>
          <w:rFonts w:ascii="Times New Roman" w:eastAsia="Times New Roman" w:hAnsi="Times New Roman" w:cs="Times New Roman"/>
          <w:sz w:val="24"/>
          <w:szCs w:val="24"/>
        </w:rPr>
        <w:t>:</w:t>
      </w:r>
      <w:r w:rsidR="00BE5E91" w:rsidRPr="0066270A">
        <w:rPr>
          <w:rFonts w:ascii="Times New Roman" w:eastAsia="Times New Roman" w:hAnsi="Times New Roman" w:cs="Times New Roman"/>
          <w:sz w:val="24"/>
          <w:szCs w:val="24"/>
        </w:rPr>
        <w:t xml:space="preserve"> interação intencional com o ambiente natural (</w:t>
      </w:r>
      <w:proofErr w:type="spellStart"/>
      <w:r w:rsidR="00BE5E91"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Tillmann</w:t>
      </w:r>
      <w:proofErr w:type="spellEnd"/>
      <w:r w:rsidR="00BE5E91"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et al., 2018). </w:t>
      </w:r>
      <w:r w:rsidR="00383037" w:rsidRPr="0066270A">
        <w:rPr>
          <w:rFonts w:ascii="Times New Roman" w:eastAsia="Times New Roman" w:hAnsi="Times New Roman" w:cs="Times New Roman"/>
          <w:sz w:val="24"/>
          <w:szCs w:val="24"/>
        </w:rPr>
        <w:t>Conforme</w:t>
      </w:r>
      <w:r w:rsidR="00BE5E91"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037" w:rsidRPr="0066270A">
        <w:rPr>
          <w:rFonts w:ascii="Times New Roman" w:eastAsia="Times New Roman" w:hAnsi="Times New Roman" w:cs="Times New Roman"/>
          <w:sz w:val="24"/>
          <w:szCs w:val="24"/>
        </w:rPr>
        <w:t>supracitado</w:t>
      </w:r>
      <w:r w:rsidR="00BE5E91" w:rsidRPr="0066270A">
        <w:rPr>
          <w:rFonts w:ascii="Times New Roman" w:eastAsia="Times New Roman" w:hAnsi="Times New Roman" w:cs="Times New Roman"/>
          <w:sz w:val="24"/>
          <w:szCs w:val="24"/>
        </w:rPr>
        <w:t xml:space="preserve">, estudos </w:t>
      </w:r>
      <w:r w:rsidR="00961B68" w:rsidRPr="0066270A">
        <w:rPr>
          <w:rFonts w:ascii="Times New Roman" w:eastAsia="Times New Roman" w:hAnsi="Times New Roman" w:cs="Times New Roman"/>
          <w:sz w:val="24"/>
          <w:szCs w:val="24"/>
        </w:rPr>
        <w:t>sinalizam</w:t>
      </w:r>
      <w:r w:rsidR="00BE5E91" w:rsidRPr="0066270A">
        <w:rPr>
          <w:rFonts w:ascii="Times New Roman" w:eastAsia="Times New Roman" w:hAnsi="Times New Roman" w:cs="Times New Roman"/>
          <w:sz w:val="24"/>
          <w:szCs w:val="24"/>
        </w:rPr>
        <w:t xml:space="preserve"> uma relação positiva entre </w:t>
      </w:r>
      <w:r w:rsidR="00BE5E91" w:rsidRPr="009B3ED3">
        <w:rPr>
          <w:rFonts w:ascii="Times New Roman" w:eastAsia="Times New Roman" w:hAnsi="Times New Roman" w:cs="Times New Roman"/>
          <w:sz w:val="24"/>
          <w:szCs w:val="24"/>
          <w:highlight w:val="white"/>
        </w:rPr>
        <w:t>espaços verdes e bem-estar nas crianças, mas poucos comparam ambientes urbanos e rurais.</w:t>
      </w:r>
    </w:p>
    <w:p w14:paraId="1D3E2C8D" w14:textId="07869815" w:rsidR="00FE1FFC" w:rsidRPr="0066270A" w:rsidRDefault="0044298D" w:rsidP="00FE1FFC">
      <w:pPr>
        <w:ind w:firstLine="851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961B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1FFC">
        <w:rPr>
          <w:rFonts w:ascii="Times New Roman" w:eastAsia="Times New Roman" w:hAnsi="Times New Roman" w:cs="Times New Roman"/>
          <w:sz w:val="24"/>
          <w:szCs w:val="24"/>
        </w:rPr>
        <w:t xml:space="preserve">presente artigo revisa o escopo existente sobre a relação entre crianças e a conexão com a natureza em contextos rurais, com a intenção de identificar </w:t>
      </w:r>
      <w:r w:rsidR="00FE1FF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como as produções científicas compreendem a relação das crianças com a natureza </w:t>
      </w:r>
      <w:r w:rsidR="00F10DB5">
        <w:rPr>
          <w:rFonts w:ascii="Times New Roman" w:eastAsia="Times New Roman" w:hAnsi="Times New Roman" w:cs="Times New Roman"/>
          <w:color w:val="111111"/>
          <w:sz w:val="24"/>
          <w:szCs w:val="24"/>
        </w:rPr>
        <w:t>nesses ambientes</w:t>
      </w:r>
      <w:r w:rsidR="00FE1FF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Este levantamento se justifica, pois os números de estudos sobre a natureza e o bem-estar das crianças em contextos </w:t>
      </w:r>
      <w:r w:rsidR="00FE1FFC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rurais é reduzido, em comparação com a literatura associada aos benefícios do contato com a natureza para os citadinos (</w:t>
      </w:r>
      <w:r w:rsidR="00FE1FFC"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Chawla</w:t>
      </w:r>
      <w:r w:rsidR="00FE1FFC" w:rsidRPr="0066270A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</w:t>
      </w:r>
      <w:r w:rsidR="00FE1FFC"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2015).</w:t>
      </w:r>
    </w:p>
    <w:p w14:paraId="6FB5186D" w14:textId="77777777" w:rsidR="007F05C2" w:rsidRPr="0066270A" w:rsidRDefault="007F05C2" w:rsidP="009B3ED3">
      <w:pPr>
        <w:ind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1770736" w14:textId="77777777" w:rsidR="007F05C2" w:rsidRPr="0066270A" w:rsidRDefault="00BE5E91">
      <w:pPr>
        <w:spacing w:line="48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270A">
        <w:rPr>
          <w:rFonts w:ascii="Times New Roman" w:eastAsia="Times New Roman" w:hAnsi="Times New Roman" w:cs="Times New Roman"/>
          <w:b/>
          <w:sz w:val="24"/>
          <w:szCs w:val="24"/>
        </w:rPr>
        <w:t>Método</w:t>
      </w:r>
    </w:p>
    <w:p w14:paraId="1E5C4E9A" w14:textId="518523D6" w:rsidR="007F05C2" w:rsidRDefault="00BE5E91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66270A">
        <w:rPr>
          <w:rFonts w:ascii="Times New Roman" w:eastAsia="Times New Roman" w:hAnsi="Times New Roman" w:cs="Times New Roman"/>
          <w:sz w:val="24"/>
          <w:szCs w:val="24"/>
        </w:rPr>
        <w:t>Esse artigo foi desenvolvido a partir de uma revisão sistemática de escopo, que tem como objetivo oferecer ao pesquisador um panorama acerca de um determinado campo (</w:t>
      </w:r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Cordeiro &amp; Soares, 2019). 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>Além de proporcionar um pensamento crítico sobre a temática, é importante que os autores da revisão se atentem a um relato transparente e conciso sobre os dados obtidos a partir da revisão (Page et al., 2022).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Baseou-se ainda no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Preferred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Reporting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Ite</w:t>
      </w:r>
      <w:r w:rsidR="008E2401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Systematic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reviews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Meta-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Analyses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extension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Scoping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Reviews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(PRISMA-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Checklist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 consiste em um roteiro para guiar a redação do relatório de revisão de escopo. </w:t>
      </w:r>
    </w:p>
    <w:p w14:paraId="56403552" w14:textId="3C95ECAD" w:rsidR="007F05C2" w:rsidRDefault="00BE5E9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pergunta que orientou a revisão foi: “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Como as produções científicas compreendem a relação das crianças com a natureza em contexto</w:t>
      </w:r>
      <w:r w:rsidR="00961B68">
        <w:rPr>
          <w:rFonts w:ascii="Times New Roman" w:eastAsia="Times New Roman" w:hAnsi="Times New Roman" w:cs="Times New Roman"/>
          <w:color w:val="11111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961B68">
        <w:rPr>
          <w:rFonts w:ascii="Times New Roman" w:eastAsia="Times New Roman" w:hAnsi="Times New Roman" w:cs="Times New Roman"/>
          <w:color w:val="111111"/>
          <w:sz w:val="24"/>
          <w:szCs w:val="24"/>
        </w:rPr>
        <w:t>rurais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?” e, para respondê-la foram considerados estudos que </w:t>
      </w:r>
      <w:r w:rsidR="005945A5">
        <w:rPr>
          <w:rFonts w:ascii="Times New Roman" w:eastAsia="Times New Roman" w:hAnsi="Times New Roman" w:cs="Times New Roman"/>
          <w:sz w:val="24"/>
          <w:szCs w:val="24"/>
        </w:rPr>
        <w:t xml:space="preserve">discutem a relação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crianças e </w:t>
      </w:r>
      <w:r w:rsidR="005945A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conexão com a natureza na área da psicologia nos idiomas inglês, espanhol e português. </w:t>
      </w:r>
      <w:r w:rsidR="003A0960">
        <w:rPr>
          <w:rFonts w:ascii="Times New Roman" w:eastAsia="Times New Roman" w:hAnsi="Times New Roman" w:cs="Times New Roman"/>
          <w:sz w:val="24"/>
          <w:szCs w:val="24"/>
        </w:rPr>
        <w:t xml:space="preserve">Foram excluídos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artigos que não </w:t>
      </w:r>
      <w:r w:rsidR="00B03D7D">
        <w:rPr>
          <w:rFonts w:ascii="Times New Roman" w:eastAsia="Times New Roman" w:hAnsi="Times New Roman" w:cs="Times New Roman"/>
          <w:sz w:val="24"/>
          <w:szCs w:val="24"/>
        </w:rPr>
        <w:t xml:space="preserve">correspondiam </w:t>
      </w:r>
      <w:r>
        <w:rPr>
          <w:rFonts w:ascii="Times New Roman" w:eastAsia="Times New Roman" w:hAnsi="Times New Roman" w:cs="Times New Roman"/>
          <w:sz w:val="24"/>
          <w:szCs w:val="24"/>
        </w:rPr>
        <w:t>ao recorte temporal definido (2019-2023), que aborda</w:t>
      </w:r>
      <w:r w:rsidR="00B03D7D">
        <w:rPr>
          <w:rFonts w:ascii="Times New Roman" w:eastAsia="Times New Roman" w:hAnsi="Times New Roman" w:cs="Times New Roman"/>
          <w:sz w:val="24"/>
          <w:szCs w:val="24"/>
        </w:rPr>
        <w:t>v</w:t>
      </w:r>
      <w:r w:rsidR="0098634E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pesquisas em contextos urbanos, que não </w:t>
      </w:r>
      <w:r w:rsidR="00B03D7D">
        <w:rPr>
          <w:rFonts w:ascii="Times New Roman" w:eastAsia="Times New Roman" w:hAnsi="Times New Roman" w:cs="Times New Roman"/>
          <w:sz w:val="24"/>
          <w:szCs w:val="24"/>
        </w:rPr>
        <w:t>haviam</w:t>
      </w:r>
      <w:r w:rsidR="0098634E">
        <w:rPr>
          <w:rFonts w:ascii="Times New Roman" w:eastAsia="Times New Roman" w:hAnsi="Times New Roman" w:cs="Times New Roman"/>
          <w:sz w:val="24"/>
          <w:szCs w:val="24"/>
        </w:rPr>
        <w:t xml:space="preserve"> sido realizados </w:t>
      </w:r>
      <w:r>
        <w:rPr>
          <w:rFonts w:ascii="Times New Roman" w:eastAsia="Times New Roman" w:hAnsi="Times New Roman" w:cs="Times New Roman"/>
          <w:sz w:val="24"/>
          <w:szCs w:val="24"/>
        </w:rPr>
        <w:t>com crianças, revisões sistemáticas, narrativas</w:t>
      </w:r>
      <w:r w:rsidR="00B03D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dissertações e teses</w:t>
      </w:r>
      <w:r w:rsidR="00B03D7D">
        <w:rPr>
          <w:rFonts w:ascii="Times New Roman" w:eastAsia="Times New Roman" w:hAnsi="Times New Roman" w:cs="Times New Roman"/>
          <w:sz w:val="24"/>
          <w:szCs w:val="24"/>
        </w:rPr>
        <w:t xml:space="preserve">, dentre outros </w:t>
      </w:r>
      <w:r>
        <w:rPr>
          <w:rFonts w:ascii="Times New Roman" w:eastAsia="Times New Roman" w:hAnsi="Times New Roman" w:cs="Times New Roman"/>
          <w:sz w:val="24"/>
          <w:szCs w:val="24"/>
        </w:rPr>
        <w:t>que não cita</w:t>
      </w:r>
      <w:r w:rsidR="00D20E1C">
        <w:rPr>
          <w:rFonts w:ascii="Times New Roman" w:eastAsia="Times New Roman" w:hAnsi="Times New Roman" w:cs="Times New Roman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a </w:t>
      </w:r>
      <w:r w:rsidR="0098634E">
        <w:rPr>
          <w:rFonts w:ascii="Times New Roman" w:eastAsia="Times New Roman" w:hAnsi="Times New Roman" w:cs="Times New Roman"/>
          <w:sz w:val="24"/>
          <w:szCs w:val="24"/>
        </w:rPr>
        <w:t xml:space="preserve">área da </w:t>
      </w:r>
      <w:r>
        <w:rPr>
          <w:rFonts w:ascii="Times New Roman" w:eastAsia="Times New Roman" w:hAnsi="Times New Roman" w:cs="Times New Roman"/>
          <w:sz w:val="24"/>
          <w:szCs w:val="24"/>
        </w:rPr>
        <w:t>psicologia.</w:t>
      </w:r>
    </w:p>
    <w:p w14:paraId="784A80A6" w14:textId="459A75A1" w:rsidR="007F05C2" w:rsidRDefault="00BE5E91">
      <w:pPr>
        <w:ind w:firstLine="700"/>
        <w:rPr>
          <w:rFonts w:ascii="Times New Roman" w:eastAsia="Times New Roman" w:hAnsi="Times New Roman" w:cs="Times New Roman"/>
          <w:i/>
          <w:strike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busca por artigos indexados foi realizada em duas bases de dados: </w:t>
      </w:r>
      <w:proofErr w:type="spellStart"/>
      <w:r w:rsidR="0098634E" w:rsidRPr="009B3ED3">
        <w:rPr>
          <w:rFonts w:ascii="Times New Roman" w:eastAsia="Times New Roman" w:hAnsi="Times New Roman" w:cs="Times New Roman"/>
          <w:i/>
          <w:iCs/>
          <w:sz w:val="24"/>
          <w:szCs w:val="24"/>
        </w:rPr>
        <w:t>Redalyc</w:t>
      </w:r>
      <w:proofErr w:type="spellEnd"/>
      <w:r w:rsidR="009863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(85) e </w:t>
      </w:r>
      <w:r w:rsidRPr="009B3ED3">
        <w:rPr>
          <w:rFonts w:ascii="Times New Roman" w:eastAsia="Times New Roman" w:hAnsi="Times New Roman" w:cs="Times New Roman"/>
          <w:i/>
          <w:iCs/>
          <w:sz w:val="24"/>
          <w:szCs w:val="24"/>
        </w:rPr>
        <w:t>Science Direct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(823), totalizando 908 artigos, contemplando artigos nacionais e internacionais. </w:t>
      </w:r>
      <w:bookmarkStart w:id="4" w:name="_Hlk167448060"/>
      <w:r>
        <w:rPr>
          <w:rFonts w:ascii="Times New Roman" w:eastAsia="Times New Roman" w:hAnsi="Times New Roman" w:cs="Times New Roman"/>
          <w:sz w:val="24"/>
          <w:szCs w:val="24"/>
        </w:rPr>
        <w:t>As palavras-chave utilizadas para a exposição de interesse se deram a partir do dicionário de Descritores em Saúde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sendo as mesmas: “crianças” tendo como descritor booleano AND para os termos “conexão com a natureza” e “contexto rural” e em inglês “</w:t>
      </w:r>
      <w:r w:rsidRPr="009B3E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connection </w:t>
      </w:r>
      <w:proofErr w:type="spellStart"/>
      <w:r w:rsidRPr="009B3ED3">
        <w:rPr>
          <w:rFonts w:ascii="Times New Roman" w:eastAsia="Times New Roman" w:hAnsi="Times New Roman" w:cs="Times New Roman"/>
          <w:i/>
          <w:iCs/>
          <w:sz w:val="24"/>
          <w:szCs w:val="24"/>
        </w:rPr>
        <w:t>with</w:t>
      </w:r>
      <w:proofErr w:type="spellEnd"/>
      <w:r w:rsidRPr="009B3E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3ED3">
        <w:rPr>
          <w:rFonts w:ascii="Times New Roman" w:eastAsia="Times New Roman" w:hAnsi="Times New Roman" w:cs="Times New Roman"/>
          <w:i/>
          <w:iCs/>
          <w:sz w:val="24"/>
          <w:szCs w:val="24"/>
        </w:rPr>
        <w:t>nature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 AND “</w:t>
      </w:r>
      <w:r w:rsidRPr="009B3ED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rural </w:t>
      </w:r>
      <w:proofErr w:type="spellStart"/>
      <w:r w:rsidRPr="009B3ED3">
        <w:rPr>
          <w:rFonts w:ascii="Times New Roman" w:eastAsia="Times New Roman" w:hAnsi="Times New Roman" w:cs="Times New Roman"/>
          <w:i/>
          <w:iCs/>
          <w:sz w:val="24"/>
          <w:szCs w:val="24"/>
        </w:rPr>
        <w:t>context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 AND “</w:t>
      </w:r>
      <w:proofErr w:type="spellStart"/>
      <w:r w:rsidRPr="009B3ED3">
        <w:rPr>
          <w:rFonts w:ascii="Times New Roman" w:eastAsia="Times New Roman" w:hAnsi="Times New Roman" w:cs="Times New Roman"/>
          <w:i/>
          <w:iCs/>
          <w:sz w:val="24"/>
          <w:szCs w:val="24"/>
        </w:rPr>
        <w:t>child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”, com filtro apenas em psicologia, nos idiomas inglês, espanhol e português. </w:t>
      </w:r>
      <w:bookmarkEnd w:id="4"/>
    </w:p>
    <w:p w14:paraId="5D3655CA" w14:textId="4F997F43" w:rsidR="007F05C2" w:rsidRDefault="00BE5E9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Todos os títulos e resumos encontrados na busca eletrônica foram importados para avaliação no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software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Rayyan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sendo os estudos duplicados removidos da lista.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seguir, os títulos e os resumos dos artigos remanescentes foram analisados por duas juíz</w:t>
      </w:r>
      <w:r w:rsidR="008E2401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independentes, considerando os critérios de inclusão mencionados anteriormente. Artigos com informações insuficientes no resumo foram descartados. Após a seleção </w:t>
      </w:r>
      <w:r w:rsidR="00D20E1C">
        <w:rPr>
          <w:rFonts w:ascii="Times New Roman" w:eastAsia="Times New Roman" w:hAnsi="Times New Roman" w:cs="Times New Roman"/>
          <w:sz w:val="24"/>
          <w:szCs w:val="24"/>
        </w:rPr>
        <w:t xml:space="preserve">a partir dos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títulos e resumos, as mesmas juízas de modo independente realizaram a leitura dos textos completos para a seleção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dos estudos a serem incluídos e, no caso de seleção discordante os trabalhos </w:t>
      </w:r>
      <w:r w:rsidR="0024731B">
        <w:rPr>
          <w:rFonts w:ascii="Times New Roman" w:eastAsia="Times New Roman" w:hAnsi="Times New Roman" w:cs="Times New Roman"/>
          <w:sz w:val="24"/>
          <w:szCs w:val="24"/>
        </w:rPr>
        <w:t xml:space="preserve">foram </w:t>
      </w:r>
      <w:r>
        <w:rPr>
          <w:rFonts w:ascii="Times New Roman" w:eastAsia="Times New Roman" w:hAnsi="Times New Roman" w:cs="Times New Roman"/>
          <w:sz w:val="24"/>
          <w:szCs w:val="24"/>
        </w:rPr>
        <w:t>avaliados por um terceiro juiz.</w:t>
      </w:r>
    </w:p>
    <w:p w14:paraId="52F11379" w14:textId="77777777" w:rsidR="0098634E" w:rsidRDefault="0098634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6F2695" w14:textId="4EB40036" w:rsidR="007F05C2" w:rsidRDefault="00BE5E91" w:rsidP="009B3ED3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Figura 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- Fluxograma de seleção de estudos </w:t>
      </w:r>
    </w:p>
    <w:p w14:paraId="6F27E124" w14:textId="2D118ED7" w:rsidR="007F05C2" w:rsidRDefault="007E2279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CEB0905" wp14:editId="1AE249C3">
                <wp:simplePos x="0" y="0"/>
                <wp:positionH relativeFrom="column">
                  <wp:posOffset>157480</wp:posOffset>
                </wp:positionH>
                <wp:positionV relativeFrom="paragraph">
                  <wp:posOffset>84455</wp:posOffset>
                </wp:positionV>
                <wp:extent cx="5862477" cy="4991334"/>
                <wp:effectExtent l="0" t="0" r="0" b="0"/>
                <wp:wrapNone/>
                <wp:docPr id="1766200097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2477" cy="4991334"/>
                          <a:chOff x="2626613" y="1360015"/>
                          <a:chExt cx="5862881" cy="4995840"/>
                        </a:xfrm>
                      </wpg:grpSpPr>
                      <wpg:grpSp>
                        <wpg:cNvPr id="586154373" name="Agrupar 1"/>
                        <wpg:cNvGrpSpPr/>
                        <wpg:grpSpPr>
                          <a:xfrm>
                            <a:off x="2626613" y="1360015"/>
                            <a:ext cx="5862881" cy="4995840"/>
                            <a:chOff x="2626290" y="1333835"/>
                            <a:chExt cx="5863577" cy="4996485"/>
                          </a:xfrm>
                        </wpg:grpSpPr>
                        <wps:wsp>
                          <wps:cNvPr id="123619170" name="Retângulo 3"/>
                          <wps:cNvSpPr/>
                          <wps:spPr>
                            <a:xfrm>
                              <a:off x="2626290" y="1333835"/>
                              <a:ext cx="5439400" cy="4840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38BCD10" w14:textId="77777777" w:rsidR="007F05C2" w:rsidRDefault="007F05C2">
                                <w:pPr>
                                  <w:spacing w:line="240" w:lineRule="auto"/>
                                  <w:ind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578309991" name="Agrupar 4"/>
                          <wpg:cNvGrpSpPr/>
                          <wpg:grpSpPr>
                            <a:xfrm>
                              <a:off x="2626290" y="1333835"/>
                              <a:ext cx="5863577" cy="4996485"/>
                              <a:chOff x="2349325" y="1654983"/>
                              <a:chExt cx="6167275" cy="5255410"/>
                            </a:xfrm>
                          </wpg:grpSpPr>
                          <wps:wsp>
                            <wps:cNvPr id="202467289" name="Retângulo 5"/>
                            <wps:cNvSpPr/>
                            <wps:spPr>
                              <a:xfrm>
                                <a:off x="2349325" y="1709400"/>
                                <a:ext cx="5721150" cy="5037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634E430" w14:textId="77777777" w:rsidR="007F05C2" w:rsidRDefault="007F05C2">
                                  <w:pPr>
                                    <w:spacing w:line="240" w:lineRule="auto"/>
                                    <w:ind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766719892" name="Agrupar 6"/>
                            <wpg:cNvGrpSpPr/>
                            <wpg:grpSpPr>
                              <a:xfrm>
                                <a:off x="2354090" y="1654983"/>
                                <a:ext cx="6162510" cy="5255410"/>
                                <a:chOff x="-357949" y="422178"/>
                                <a:chExt cx="6162764" cy="5256050"/>
                              </a:xfrm>
                            </wpg:grpSpPr>
                            <wps:wsp>
                              <wps:cNvPr id="578443137" name="Retângulo 7"/>
                              <wps:cNvSpPr/>
                              <wps:spPr>
                                <a:xfrm>
                                  <a:off x="365190" y="476602"/>
                                  <a:ext cx="5439625" cy="52016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7BC1EB" w14:textId="77777777" w:rsidR="007F05C2" w:rsidRDefault="007F05C2">
                                    <w:pPr>
                                      <w:spacing w:line="240" w:lineRule="auto"/>
                                      <w:ind w:firstLine="0"/>
                                      <w:jc w:val="left"/>
                                      <w:textDirection w:val="btLr"/>
                                    </w:pPr>
                                  </w:p>
                                  <w:p w14:paraId="62CB54B9" w14:textId="77777777" w:rsidR="007F05C2" w:rsidRDefault="007F05C2">
                                    <w:pPr>
                                      <w:textDirection w:val="btLr"/>
                                    </w:pPr>
                                  </w:p>
                                  <w:p w14:paraId="7B2E0751" w14:textId="77777777" w:rsidR="00C719AE" w:rsidRDefault="00C719AE"/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520186617" name="Agrupar 8"/>
                              <wpg:cNvGrpSpPr/>
                              <wpg:grpSpPr>
                                <a:xfrm>
                                  <a:off x="564574" y="441828"/>
                                  <a:ext cx="3273232" cy="562790"/>
                                  <a:chOff x="695040" y="973309"/>
                                  <a:chExt cx="3178500" cy="562790"/>
                                </a:xfrm>
                              </wpg:grpSpPr>
                              <wpg:grpSp>
                                <wpg:cNvPr id="898771406" name="Agrupar 9"/>
                                <wpg:cNvGrpSpPr/>
                                <wpg:grpSpPr>
                                  <a:xfrm>
                                    <a:off x="887576" y="973309"/>
                                    <a:ext cx="2775390" cy="527108"/>
                                    <a:chOff x="1163621" y="973309"/>
                                    <a:chExt cx="2775390" cy="527108"/>
                                  </a:xfrm>
                                </wpg:grpSpPr>
                                <wps:wsp>
                                  <wps:cNvPr id="588573656" name="Retângulo 10"/>
                                  <wps:cNvSpPr/>
                                  <wps:spPr>
                                    <a:xfrm>
                                      <a:off x="1163621" y="983816"/>
                                      <a:ext cx="1315800" cy="516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chemeClr val="dk1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A272EF1" w14:textId="77777777" w:rsidR="007F05C2" w:rsidRDefault="00BE5E91">
                                        <w:pPr>
                                          <w:spacing w:after="200" w:line="275" w:lineRule="auto"/>
                                          <w:ind w:firstLine="0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color w:val="000000"/>
                                            <w:sz w:val="24"/>
                                          </w:rPr>
                                          <w:t>Science Direct (n=823)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2074622121" name="Retângulo 11"/>
                                  <wps:cNvSpPr/>
                                  <wps:spPr>
                                    <a:xfrm>
                                      <a:off x="2824211" y="973309"/>
                                      <a:ext cx="1114800" cy="527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chemeClr val="dk1"/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BC97EA6" w14:textId="77777777" w:rsidR="007F05C2" w:rsidRDefault="00BE5E91">
                                        <w:pPr>
                                          <w:spacing w:after="200" w:line="275" w:lineRule="auto"/>
                                          <w:ind w:firstLine="0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color w:val="000000"/>
                                            <w:sz w:val="24"/>
                                          </w:rPr>
                                          <w:t>Redalyc</w:t>
                                        </w:r>
                                        <w:r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color w:val="000000"/>
                                          </w:rPr>
                                          <w:t xml:space="preserve"> (n=85)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wpg:grpSp>
                              <wps:wsp>
                                <wps:cNvPr id="680657842" name="Conector de Seta Reta 12"/>
                                <wps:cNvCnPr/>
                                <wps:spPr>
                                  <a:xfrm rot="10800000" flipH="1">
                                    <a:off x="695040" y="1535199"/>
                                    <a:ext cx="3178500" cy="9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chemeClr val="dk1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19852636" name="Retângulo 13"/>
                              <wps:cNvSpPr/>
                              <wps:spPr>
                                <a:xfrm rot="-5400000">
                                  <a:off x="-763510" y="2279437"/>
                                  <a:ext cx="1086464" cy="269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9547DD1" w14:textId="77777777" w:rsidR="007F05C2" w:rsidRDefault="00BE5E91">
                                    <w:pPr>
                                      <w:spacing w:after="200" w:line="275" w:lineRule="auto"/>
                                      <w:ind w:firstLine="0"/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</w:rPr>
                                      <w:t>SELEÇÃO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690962782" name="Retângulo 14"/>
                              <wps:cNvSpPr/>
                              <wps:spPr>
                                <a:xfrm rot="-5400000">
                                  <a:off x="-939502" y="3532177"/>
                                  <a:ext cx="1454659" cy="285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F2B7564" w14:textId="77777777" w:rsidR="007F05C2" w:rsidRDefault="00BE5E91">
                                    <w:pPr>
                                      <w:spacing w:after="200" w:line="275" w:lineRule="auto"/>
                                      <w:ind w:firstLine="0"/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20"/>
                                      </w:rPr>
                                      <w:t>ELEGIBILIDADE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921449864" name="Retângulo 15"/>
                              <wps:cNvSpPr/>
                              <wps:spPr>
                                <a:xfrm rot="-5400000">
                                  <a:off x="-756799" y="4806719"/>
                                  <a:ext cx="1101600" cy="303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1DB029F" w14:textId="77777777" w:rsidR="007F05C2" w:rsidRDefault="00BE5E91">
                                    <w:pPr>
                                      <w:spacing w:after="200" w:line="275" w:lineRule="auto"/>
                                      <w:ind w:firstLine="0"/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</w:rPr>
                                      <w:t>INCLUSÃO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283828571" name="Retângulo 16"/>
                              <wps:cNvSpPr/>
                              <wps:spPr>
                                <a:xfrm>
                                  <a:off x="3552170" y="2999442"/>
                                  <a:ext cx="1801500" cy="933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6D392D5" w14:textId="77777777" w:rsidR="007F05C2" w:rsidRDefault="00BE5E91">
                                    <w:pPr>
                                      <w:spacing w:after="200" w:line="274" w:lineRule="auto"/>
                                      <w:ind w:firstLine="0"/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</w:rPr>
                                      <w:t>Artigos excluídos após leitura na íntegra</w:t>
                                    </w:r>
                                  </w:p>
                                  <w:p w14:paraId="1DB4CEC5" w14:textId="07BF733E" w:rsidR="007F05C2" w:rsidRDefault="00BE5E91">
                                    <w:pPr>
                                      <w:spacing w:after="200" w:line="275" w:lineRule="auto"/>
                                      <w:ind w:firstLine="0"/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</w:rPr>
                                      <w:t xml:space="preserve"> (n=3)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214806590" name="Retângulo 17"/>
                              <wps:cNvSpPr/>
                              <wps:spPr>
                                <a:xfrm>
                                  <a:off x="1771097" y="1368678"/>
                                  <a:ext cx="1148100" cy="516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2E91C80" w14:textId="56B4CBD1" w:rsidR="007F05C2" w:rsidRDefault="00BE5E91">
                                    <w:pPr>
                                      <w:spacing w:after="200" w:line="275" w:lineRule="auto"/>
                                      <w:ind w:firstLine="0"/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</w:rPr>
                                      <w:t>Total n= (908)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60248343" name="Conector de Seta Reta 18"/>
                              <wps:cNvCnPr/>
                              <wps:spPr>
                                <a:xfrm rot="10800000" flipH="1">
                                  <a:off x="2919186" y="1500680"/>
                                  <a:ext cx="870100" cy="257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stealth" w="med" len="med"/>
                                </a:ln>
                              </wps:spPr>
                              <wps:bodyPr/>
                            </wps:wsp>
                            <wps:wsp>
                              <wps:cNvPr id="1628953210" name="Retângulo 19"/>
                              <wps:cNvSpPr/>
                              <wps:spPr>
                                <a:xfrm>
                                  <a:off x="3789286" y="1239993"/>
                                  <a:ext cx="1506834" cy="5213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B8BF734" w14:textId="77777777" w:rsidR="007F05C2" w:rsidRDefault="00BE5E91">
                                    <w:pPr>
                                      <w:spacing w:after="200" w:line="275" w:lineRule="auto"/>
                                      <w:ind w:firstLine="0"/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</w:rPr>
                                      <w:t>Artigos duplicados n= (10)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089807851" name="Conector de Seta Reta 20"/>
                              <wps:cNvCnPr/>
                              <wps:spPr>
                                <a:xfrm>
                                  <a:off x="2351780" y="1804882"/>
                                  <a:ext cx="5700" cy="4668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stealth" w="med" len="med"/>
                                </a:ln>
                              </wps:spPr>
                              <wps:bodyPr/>
                            </wps:wsp>
                            <wps:wsp>
                              <wps:cNvPr id="1618316340" name="Retângulo 21"/>
                              <wps:cNvSpPr/>
                              <wps:spPr>
                                <a:xfrm>
                                  <a:off x="1444360" y="2292045"/>
                                  <a:ext cx="1801500" cy="772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07443C9" w14:textId="70FBF6E7" w:rsidR="007F05C2" w:rsidRDefault="00BE5E91">
                                    <w:pPr>
                                      <w:spacing w:after="200" w:line="275" w:lineRule="auto"/>
                                      <w:ind w:firstLine="0"/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</w:rPr>
                                      <w:t>Publicações triadas para leitura de títulos e resumos (n=817)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193426658" name="Retângulo 22"/>
                              <wps:cNvSpPr/>
                              <wps:spPr>
                                <a:xfrm>
                                  <a:off x="3552292" y="2104563"/>
                                  <a:ext cx="1801495" cy="7125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BE2F3DB" w14:textId="0D3BDDED" w:rsidR="007F05C2" w:rsidRDefault="00BE5E91">
                                    <w:pPr>
                                      <w:spacing w:after="200" w:line="275" w:lineRule="auto"/>
                                      <w:ind w:firstLine="0"/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</w:rPr>
                                      <w:t>Artigos excluídos após leitura de títulos e resumos (n =807)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510699776" name="Conector de Seta Reta 23"/>
                              <wps:cNvCnPr/>
                              <wps:spPr>
                                <a:xfrm>
                                  <a:off x="2345130" y="968875"/>
                                  <a:ext cx="0" cy="39966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stealth" w="med" len="med"/>
                                </a:ln>
                              </wps:spPr>
                              <wps:bodyPr/>
                            </wps:wsp>
                            <wps:wsp>
                              <wps:cNvPr id="1861118867" name="Conector de Seta Reta 24"/>
                              <wps:cNvCnPr/>
                              <wps:spPr>
                                <a:xfrm rot="10800000" flipH="1">
                                  <a:off x="3251573" y="3328576"/>
                                  <a:ext cx="300961" cy="40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stealth" w="med" len="med"/>
                                </a:ln>
                              </wps:spPr>
                              <wps:bodyPr/>
                            </wps:wsp>
                            <wps:wsp>
                              <wps:cNvPr id="1295110121" name="Conector de Seta Reta 25"/>
                              <wps:cNvCnPr/>
                              <wps:spPr>
                                <a:xfrm>
                                  <a:off x="3251588" y="2413989"/>
                                  <a:ext cx="300824" cy="276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stealth" w="med" len="med"/>
                                </a:ln>
                              </wps:spPr>
                              <wps:bodyPr/>
                            </wps:wsp>
                            <wps:wsp>
                              <wps:cNvPr id="1875919386" name="Retângulo 26"/>
                              <wps:cNvSpPr/>
                              <wps:spPr>
                                <a:xfrm>
                                  <a:off x="1425106" y="3093608"/>
                                  <a:ext cx="1801500" cy="933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28A5AC5" w14:textId="77777777" w:rsidR="007F05C2" w:rsidRDefault="00BE5E91">
                                    <w:pPr>
                                      <w:spacing w:after="200" w:line="275" w:lineRule="auto"/>
                                      <w:ind w:firstLine="0"/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</w:rPr>
                                      <w:t>Artigos elegidos após aplicação dos critérios de inclusão</w:t>
                                    </w:r>
                                    <w:r>
                                      <w:rPr>
                                        <w:rFonts w:ascii="Noto Sans Symbols" w:eastAsia="Noto Sans Symbols" w:hAnsi="Noto Sans Symbols" w:cs="Noto Sans Symbols"/>
                                        <w:b/>
                                        <w:color w:val="000000"/>
                                        <w:sz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</w:rPr>
                                      <w:t>exclusão (n= 10)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055387859" name="Retângulo 27"/>
                              <wps:cNvSpPr/>
                              <wps:spPr>
                                <a:xfrm>
                                  <a:off x="1523272" y="4713834"/>
                                  <a:ext cx="1722600" cy="4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B0FA713" w14:textId="77777777" w:rsidR="007F05C2" w:rsidRDefault="00BE5E91">
                                    <w:pPr>
                                      <w:spacing w:after="200" w:line="275" w:lineRule="auto"/>
                                      <w:ind w:firstLine="0"/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24"/>
                                      </w:rPr>
                                      <w:t>Artigos incluídos na revisão (n= 7)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920087546" name="Conector de Seta Reta 28"/>
                              <wps:cNvCnPr/>
                              <wps:spPr>
                                <a:xfrm>
                                  <a:off x="2350723" y="3853633"/>
                                  <a:ext cx="3900" cy="7599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stealth" w="med" len="med"/>
                                </a:ln>
                              </wps:spPr>
                              <wps:bodyPr/>
                            </wps:wsp>
                            <wps:wsp>
                              <wps:cNvPr id="269520368" name="Retângulo 29"/>
                              <wps:cNvSpPr/>
                              <wps:spPr>
                                <a:xfrm rot="-5400000">
                                  <a:off x="-941963" y="1009312"/>
                                  <a:ext cx="1443368" cy="269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D7EB56E" w14:textId="77777777" w:rsidR="007F05C2" w:rsidRDefault="00BE5E91">
                                    <w:pPr>
                                      <w:spacing w:after="200" w:line="275" w:lineRule="auto"/>
                                      <w:ind w:firstLine="0"/>
                                      <w:jc w:val="left"/>
                                      <w:textDirection w:val="btLr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</w:rPr>
                                      <w:t>IDENTIFICAÇÃO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EB0905" id="Agrupar 1" o:spid="_x0000_s1026" style="position:absolute;left:0;text-align:left;margin-left:12.4pt;margin-top:6.65pt;width:461.6pt;height:393pt;z-index:251658240" coordorigin="26266,13600" coordsize="58628,49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">
                <v:group id="_x0000_s1027" style="position:absolute;left:26266;top:13600;width:58628;height:49958" coordorigin="26262,13338" coordsize="58635,49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">
                  <v:rect id="Retângulo 3" o:spid="_x0000_s1028" style="position:absolute;left:26262;top:13338;width:54394;height:484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38BCD10" w14:textId="77777777" w:rsidR="007F05C2" w:rsidRDefault="007F05C2">
                          <w:pPr>
                            <w:spacing w:line="240" w:lineRule="auto"/>
                            <w:ind w:firstLine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Agrupar 4" o:spid="_x0000_s1029" style="position:absolute;left:26262;top:13338;width:58636;height:49965" coordorigin="23493,16549" coordsize="61672,52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">
                    <v:rect id="Retângulo 5" o:spid="_x0000_s1030" style="position:absolute;left:23493;top:17094;width:57211;height:50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" filled="f" stroked="f">
                      <v:textbox inset="2.53958mm,2.53958mm,2.53958mm,2.53958mm">
                        <w:txbxContent>
                          <w:p w14:paraId="0634E430" w14:textId="77777777" w:rsidR="007F05C2" w:rsidRDefault="007F05C2">
                            <w:pPr>
                              <w:spacing w:line="240" w:lineRule="auto"/>
                              <w:ind w:firstLine="0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Agrupar 6" o:spid="_x0000_s1031" style="position:absolute;left:23540;top:16549;width:61626;height:52554" coordorigin="-3579,4221" coordsize="61627,5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">
                      <v:rect id="Retângulo 7" o:spid="_x0000_s1032" style="position:absolute;left:3651;top:4766;width:54397;height:520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6C7BC1EB" w14:textId="77777777" w:rsidR="007F05C2" w:rsidRDefault="007F05C2">
                              <w:pPr>
                                <w:spacing w:line="240" w:lineRule="auto"/>
                                <w:ind w:firstLine="0"/>
                                <w:jc w:val="left"/>
                                <w:textDirection w:val="btLr"/>
                              </w:pPr>
                            </w:p>
                            <w:p w14:paraId="62CB54B9" w14:textId="77777777" w:rsidR="007F05C2" w:rsidRDefault="007F05C2">
                              <w:pPr>
                                <w:textDirection w:val="btLr"/>
                              </w:pPr>
                            </w:p>
                            <w:p w14:paraId="7B2E0751" w14:textId="77777777" w:rsidR="00C719AE" w:rsidRDefault="00C719AE"/>
                          </w:txbxContent>
                        </v:textbox>
                      </v:rect>
                      <v:group id="Agrupar 8" o:spid="_x0000_s1033" style="position:absolute;left:5645;top:4418;width:32733;height:5628" coordorigin="6950,9733" coordsize="31785,5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">
                        <v:group id="Agrupar 9" o:spid="_x0000_s1034" style="position:absolute;left:8875;top:9733;width:27754;height:5271" coordorigin="11636,9733" coordsize="27753,5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">
                          <v:rect id="Retângulo 10" o:spid="_x0000_s1035" style="position:absolute;left:11636;top:9838;width:13158;height:5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" filled="f" strokecolor="black [3200]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5A272EF1" w14:textId="77777777" w:rsidR="007F05C2" w:rsidRDefault="00BE5E91">
                                  <w:pPr>
                                    <w:spacing w:after="200" w:line="275" w:lineRule="auto"/>
                                    <w:ind w:firstLine="0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  <w:t>Science Direct (n=823)</w:t>
                                  </w:r>
                                </w:p>
                              </w:txbxContent>
                            </v:textbox>
                          </v:rect>
                          <v:rect id="Retângulo 11" o:spid="_x0000_s1036" style="position:absolute;left:28242;top:9733;width:11148;height:5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" filled="f" strokecolor="black [3200]">
                            <v:stroke startarrowwidth="narrow" startarrowlength="short" endarrowwidth="narrow" endarrowlength="short"/>
                            <v:textbox inset="2.53958mm,1.2694mm,2.53958mm,1.2694mm">
                              <w:txbxContent>
                                <w:p w14:paraId="4BC97EA6" w14:textId="77777777" w:rsidR="007F05C2" w:rsidRDefault="00BE5E91">
                                  <w:pPr>
                                    <w:spacing w:after="200" w:line="275" w:lineRule="auto"/>
                                    <w:ind w:firstLine="0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4"/>
                                    </w:rPr>
                                    <w:t>Redalyc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</w:rPr>
                                    <w:t xml:space="preserve"> (n=85)</w:t>
                                  </w:r>
                                </w:p>
                              </w:txbxContent>
                            </v:textbox>
                          </v:rect>
                        </v:group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Conector de Seta Reta 12" o:spid="_x0000_s1037" type="#_x0000_t32" style="position:absolute;left:6950;top:15351;width:31785;height:9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" strokecolor="black [3200]">
                          <v:stroke startarrowwidth="narrow" startarrowlength="short" endarrowwidth="narrow" endarrowlength="short"/>
                        </v:shape>
                      </v:group>
                      <v:rect id="Retângulo 13" o:spid="_x0000_s1038" style="position:absolute;left:-7635;top:22794;width:10865;height:269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" filled="f" strokecolor="black [3200]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59547DD1" w14:textId="77777777" w:rsidR="007F05C2" w:rsidRDefault="00BE5E91">
                              <w:pPr>
                                <w:spacing w:after="200" w:line="275" w:lineRule="auto"/>
                                <w:ind w:firstLine="0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</w:rPr>
                                <w:t>SELEÇÃO</w:t>
                              </w:r>
                            </w:p>
                          </w:txbxContent>
                        </v:textbox>
                      </v:rect>
                      <v:rect id="Retângulo 14" o:spid="_x0000_s1039" style="position:absolute;left:-9395;top:35321;width:14547;height:285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" filled="f" strokecolor="black [3200]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4F2B7564" w14:textId="77777777" w:rsidR="007F05C2" w:rsidRDefault="00BE5E91">
                              <w:pPr>
                                <w:spacing w:after="200" w:line="275" w:lineRule="auto"/>
                                <w:ind w:firstLine="0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0"/>
                                </w:rPr>
                                <w:t>ELEGIBILIDADE</w:t>
                              </w:r>
                            </w:p>
                          </w:txbxContent>
                        </v:textbox>
                      </v:rect>
                      <v:rect id="Retângulo 15" o:spid="_x0000_s1040" style="position:absolute;left:-7567;top:48066;width:11016;height:303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" filled="f" strokecolor="black [3200]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21DB029F" w14:textId="77777777" w:rsidR="007F05C2" w:rsidRDefault="00BE5E91">
                              <w:pPr>
                                <w:spacing w:after="200" w:line="275" w:lineRule="auto"/>
                                <w:ind w:firstLine="0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</w:rPr>
                                <w:t>INCLUSÃO</w:t>
                              </w:r>
                            </w:p>
                          </w:txbxContent>
                        </v:textbox>
                      </v:rect>
                      <v:rect id="Retângulo 16" o:spid="_x0000_s1041" style="position:absolute;left:35521;top:29994;width:18015;height:9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" filled="f" strokecolor="black [3200]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26D392D5" w14:textId="77777777" w:rsidR="007F05C2" w:rsidRDefault="00BE5E91">
                              <w:pPr>
                                <w:spacing w:after="200" w:line="274" w:lineRule="auto"/>
                                <w:ind w:firstLine="0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4"/>
                                </w:rPr>
                                <w:t>Artigos excluídos após leitura na íntegra</w:t>
                              </w:r>
                            </w:p>
                            <w:p w14:paraId="1DB4CEC5" w14:textId="07BF733E" w:rsidR="007F05C2" w:rsidRDefault="00BE5E91">
                              <w:pPr>
                                <w:spacing w:after="200" w:line="275" w:lineRule="auto"/>
                                <w:ind w:firstLine="0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4"/>
                                </w:rPr>
                                <w:t xml:space="preserve"> (n=3)</w:t>
                              </w:r>
                            </w:p>
                          </w:txbxContent>
                        </v:textbox>
                      </v:rect>
                      <v:rect id="Retângulo 17" o:spid="_x0000_s1042" style="position:absolute;left:17710;top:13686;width:11481;height:5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" filled="f" strokecolor="black [3200]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42E91C80" w14:textId="56B4CBD1" w:rsidR="007F05C2" w:rsidRDefault="00BE5E91">
                              <w:pPr>
                                <w:spacing w:after="200" w:line="275" w:lineRule="auto"/>
                                <w:ind w:firstLine="0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4"/>
                                </w:rPr>
                                <w:t>Total n= (908)</w:t>
                              </w:r>
                            </w:p>
                          </w:txbxContent>
                        </v:textbox>
                      </v:rect>
                      <v:shape id="Conector de Seta Reta 18" o:spid="_x0000_s1043" type="#_x0000_t32" style="position:absolute;left:29191;top:15006;width:8701;height:26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" strokecolor="black [3200]">
                        <v:stroke startarrowwidth="narrow" startarrowlength="short" endarrow="classic"/>
                      </v:shape>
                      <v:rect id="Retângulo 19" o:spid="_x0000_s1044" style="position:absolute;left:37892;top:12399;width:15069;height:5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" filled="f" strokecolor="black [3200]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3B8BF734" w14:textId="77777777" w:rsidR="007F05C2" w:rsidRDefault="00BE5E91">
                              <w:pPr>
                                <w:spacing w:after="200" w:line="275" w:lineRule="auto"/>
                                <w:ind w:firstLine="0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4"/>
                                </w:rPr>
                                <w:t>Artigos duplicados n= (10)</w:t>
                              </w:r>
                            </w:p>
                          </w:txbxContent>
                        </v:textbox>
                      </v:rect>
                      <v:shape id="Conector de Seta Reta 20" o:spid="_x0000_s1045" type="#_x0000_t32" style="position:absolute;left:23517;top:18048;width:57;height:46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" strokecolor="black [3200]">
                        <v:stroke startarrowwidth="narrow" startarrowlength="short" endarrow="classic"/>
                      </v:shape>
                      <v:rect id="Retângulo 21" o:spid="_x0000_s1046" style="position:absolute;left:14443;top:22920;width:18015;height:7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" filled="f" strokecolor="black [3200]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607443C9" w14:textId="70FBF6E7" w:rsidR="007F05C2" w:rsidRDefault="00BE5E91">
                              <w:pPr>
                                <w:spacing w:after="200" w:line="275" w:lineRule="auto"/>
                                <w:ind w:firstLine="0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4"/>
                                </w:rPr>
                                <w:t>Publicações triadas para leitura de títulos e resumos (n=817)</w:t>
                              </w:r>
                            </w:p>
                          </w:txbxContent>
                        </v:textbox>
                      </v:rect>
                      <v:rect id="Retângulo 22" o:spid="_x0000_s1047" style="position:absolute;left:35522;top:21045;width:18015;height:7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" filled="f" strokecolor="black [3200]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6BE2F3DB" w14:textId="0D3BDDED" w:rsidR="007F05C2" w:rsidRDefault="00BE5E91">
                              <w:pPr>
                                <w:spacing w:after="200" w:line="275" w:lineRule="auto"/>
                                <w:ind w:firstLine="0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4"/>
                                </w:rPr>
                                <w:t>Artigos excluídos após leitura de títulos e resumos (n =807)</w:t>
                              </w:r>
                            </w:p>
                          </w:txbxContent>
                        </v:textbox>
                      </v:rect>
                      <v:shape id="Conector de Seta Reta 23" o:spid="_x0000_s1048" type="#_x0000_t32" style="position:absolute;left:23451;top:9688;width:0;height:39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" strokecolor="black [3200]">
                        <v:stroke startarrowwidth="narrow" startarrowlength="short" endarrow="classic"/>
                      </v:shape>
                      <v:shape id="Conector de Seta Reta 24" o:spid="_x0000_s1049" type="#_x0000_t32" style="position:absolute;left:32515;top:33285;width:3010;height:41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" strokecolor="black [3200]">
                        <v:stroke startarrowwidth="narrow" startarrowlength="short" endarrow="classic"/>
                      </v:shape>
                      <v:shape id="Conector de Seta Reta 25" o:spid="_x0000_s1050" type="#_x0000_t32" style="position:absolute;left:32515;top:24139;width:3009;height: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" strokecolor="black [3200]">
                        <v:stroke startarrowwidth="narrow" startarrowlength="short" endarrow="classic"/>
                      </v:shape>
                      <v:rect id="Retângulo 26" o:spid="_x0000_s1051" style="position:absolute;left:14251;top:30936;width:18015;height:9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" filled="f" strokecolor="black [3200]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528A5AC5" w14:textId="77777777" w:rsidR="007F05C2" w:rsidRDefault="00BE5E91">
                              <w:pPr>
                                <w:spacing w:after="200" w:line="275" w:lineRule="auto"/>
                                <w:ind w:firstLine="0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4"/>
                                </w:rPr>
                                <w:t>Artigos elegidos após aplicação dos critérios de inclusão</w:t>
                              </w:r>
                              <w:r>
                                <w:rPr>
                                  <w:rFonts w:ascii="Noto Sans Symbols" w:eastAsia="Noto Sans Symbols" w:hAnsi="Noto Sans Symbols" w:cs="Noto Sans Symbols"/>
                                  <w:b/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4"/>
                                </w:rPr>
                                <w:t>exclusão (n= 10)</w:t>
                              </w:r>
                            </w:p>
                          </w:txbxContent>
                        </v:textbox>
                      </v:rect>
                      <v:rect id="Retângulo 27" o:spid="_x0000_s1052" style="position:absolute;left:15232;top:47138;width:17226;height:4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" filled="f" strokecolor="black [3200]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5B0FA713" w14:textId="77777777" w:rsidR="007F05C2" w:rsidRDefault="00BE5E91">
                              <w:pPr>
                                <w:spacing w:after="200" w:line="275" w:lineRule="auto"/>
                                <w:ind w:firstLine="0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4"/>
                                </w:rPr>
                                <w:t>Artigos incluídos na revisão (n= 7)</w:t>
                              </w:r>
                            </w:p>
                          </w:txbxContent>
                        </v:textbox>
                      </v:rect>
                      <v:shape id="Conector de Seta Reta 28" o:spid="_x0000_s1053" type="#_x0000_t32" style="position:absolute;left:23507;top:38536;width:39;height:75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" strokecolor="black [3200]">
                        <v:stroke startarrowwidth="narrow" startarrowlength="short" endarrow="classic"/>
                      </v:shape>
                      <v:rect id="Retângulo 29" o:spid="_x0000_s1054" style="position:absolute;left:-9419;top:10092;width:14434;height:269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" filled="f" strokecolor="black [3200]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6D7EB56E" w14:textId="77777777" w:rsidR="007F05C2" w:rsidRDefault="00BE5E91">
                              <w:pPr>
                                <w:spacing w:after="200" w:line="275" w:lineRule="auto"/>
                                <w:ind w:firstLine="0"/>
                                <w:jc w:val="left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</w:rPr>
                                <w:t>IDENTIFICAÇÃO</w:t>
                              </w:r>
                            </w:p>
                          </w:txbxContent>
                        </v:textbox>
                      </v:rect>
                    </v:group>
                  </v:group>
                </v:group>
              </v:group>
            </w:pict>
          </mc:Fallback>
        </mc:AlternateContent>
      </w:r>
    </w:p>
    <w:p w14:paraId="67F51910" w14:textId="77777777" w:rsidR="007F05C2" w:rsidRDefault="007F05C2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CF65BC" w14:textId="77777777" w:rsidR="007F05C2" w:rsidRDefault="007F05C2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7EBEDA" w14:textId="77777777" w:rsidR="007F05C2" w:rsidRDefault="007F05C2">
      <w:pPr>
        <w:spacing w:line="48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6C9E10" w14:textId="77777777" w:rsidR="007F05C2" w:rsidRDefault="007F05C2">
      <w:pPr>
        <w:spacing w:line="48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F8C92C" w14:textId="77777777" w:rsidR="007F05C2" w:rsidRDefault="007F05C2">
      <w:pPr>
        <w:spacing w:line="48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4A4C1D" w14:textId="77777777" w:rsidR="007F05C2" w:rsidRDefault="007F05C2">
      <w:pPr>
        <w:spacing w:line="48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56D809" w14:textId="77777777" w:rsidR="007F05C2" w:rsidRDefault="007F05C2">
      <w:pPr>
        <w:spacing w:line="48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AAD9DE" w14:textId="77777777" w:rsidR="007F05C2" w:rsidRDefault="007F05C2">
      <w:pPr>
        <w:spacing w:line="48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74D239" w14:textId="77777777" w:rsidR="007F05C2" w:rsidRDefault="007F05C2">
      <w:pPr>
        <w:spacing w:line="48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B18D81" w14:textId="77777777" w:rsidR="007F05C2" w:rsidRDefault="007F05C2">
      <w:pPr>
        <w:spacing w:line="48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8E5B90" w14:textId="77777777" w:rsidR="007F05C2" w:rsidRDefault="007F05C2">
      <w:pPr>
        <w:spacing w:line="48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5B8B04" w14:textId="77777777" w:rsidR="007F05C2" w:rsidRDefault="007F05C2">
      <w:pPr>
        <w:spacing w:line="48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F0DAEA" w14:textId="77777777" w:rsidR="007F05C2" w:rsidRDefault="007F05C2">
      <w:pPr>
        <w:spacing w:line="48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0B2145" w14:textId="77777777" w:rsidR="007F05C2" w:rsidRDefault="007F05C2">
      <w:pPr>
        <w:spacing w:line="48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081AE0" w14:textId="77777777" w:rsidR="007F05C2" w:rsidRDefault="00BE5E91">
      <w:pPr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RESULTADOS E DISCUSSÕES</w:t>
      </w:r>
    </w:p>
    <w:p w14:paraId="5AFBCFCD" w14:textId="657E2CA4" w:rsidR="007F05C2" w:rsidRDefault="00BE5E91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  <w:sectPr w:rsidR="007F05C2" w:rsidSect="00D63E7E">
          <w:headerReference w:type="default" r:id="rId7"/>
          <w:pgSz w:w="11909" w:h="16834"/>
          <w:pgMar w:top="1418" w:right="1418" w:bottom="1418" w:left="1417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De acordo com as semelhanças dos temas abordados nos artigos incluídos nesta revisão, decidiu-se por dividir a discussão em dois tópicos: (1) Conexão com a natureza e seus benefícios na infância</w:t>
      </w:r>
      <w:r w:rsidR="0098634E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, (2) Contexto rural e a experiência de conexão com a natureza. N</w:t>
      </w:r>
      <w:r w:rsidR="0099039C">
        <w:rPr>
          <w:rFonts w:ascii="Times New Roman" w:eastAsia="Times New Roman" w:hAnsi="Times New Roman" w:cs="Times New Roman"/>
          <w:sz w:val="24"/>
          <w:szCs w:val="24"/>
        </w:rPr>
        <w:t>o Quadro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 estão dispostas as descrições básicas dos estudos analisados.</w:t>
      </w:r>
    </w:p>
    <w:p w14:paraId="095FCFCE" w14:textId="77777777" w:rsidR="007F05C2" w:rsidRDefault="00BE5E91">
      <w:pPr>
        <w:ind w:firstLine="0"/>
        <w:jc w:val="lef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Quadro 1</w:t>
      </w:r>
    </w:p>
    <w:p w14:paraId="3BB3CDA1" w14:textId="77777777" w:rsidR="007F05C2" w:rsidRDefault="00BE5E91">
      <w:pPr>
        <w:ind w:firstLine="0"/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</w:rPr>
        <w:t>Distribuições das Informações dos Estudos Analisados</w:t>
      </w:r>
    </w:p>
    <w:tbl>
      <w:tblPr>
        <w:tblStyle w:val="1"/>
        <w:tblpPr w:leftFromText="141" w:rightFromText="141" w:vertAnchor="page" w:horzAnchor="margin" w:tblpX="60" w:tblpY="2415"/>
        <w:tblW w:w="1399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88"/>
        <w:gridCol w:w="2667"/>
        <w:gridCol w:w="1372"/>
        <w:gridCol w:w="1318"/>
        <w:gridCol w:w="2342"/>
        <w:gridCol w:w="2993"/>
        <w:gridCol w:w="2618"/>
      </w:tblGrid>
      <w:tr w:rsidR="007F05C2" w14:paraId="546DC055" w14:textId="77777777">
        <w:trPr>
          <w:trHeight w:val="20"/>
        </w:trPr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47160" w14:textId="77777777" w:rsidR="007F05C2" w:rsidRDefault="007F05C2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05DE728E" w14:textId="77777777" w:rsidR="007F05C2" w:rsidRDefault="00BE5E9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Artigo</w:t>
            </w:r>
          </w:p>
          <w:p w14:paraId="41DD5CAC" w14:textId="77777777" w:rsidR="007F05C2" w:rsidRDefault="007F05C2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6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8F6F8" w14:textId="77777777" w:rsidR="007F05C2" w:rsidRDefault="00BE5E9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Autores</w:t>
            </w:r>
          </w:p>
        </w:tc>
        <w:tc>
          <w:tcPr>
            <w:tcW w:w="13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762AE" w14:textId="77777777" w:rsidR="007F05C2" w:rsidRDefault="00BE5E9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País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19E34" w14:textId="77777777" w:rsidR="007F05C2" w:rsidRDefault="00BE5E9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Delineamento</w:t>
            </w:r>
          </w:p>
        </w:tc>
        <w:tc>
          <w:tcPr>
            <w:tcW w:w="23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F076F" w14:textId="77777777" w:rsidR="007F05C2" w:rsidRDefault="00BE5E9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Objetivos</w:t>
            </w: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CFF4D" w14:textId="4D994D5F" w:rsidR="007F05C2" w:rsidRDefault="00997F92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Participantes</w:t>
            </w:r>
          </w:p>
        </w:tc>
        <w:tc>
          <w:tcPr>
            <w:tcW w:w="26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AD582" w14:textId="77777777" w:rsidR="007F05C2" w:rsidRDefault="00BE5E9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Resultados</w:t>
            </w:r>
          </w:p>
        </w:tc>
      </w:tr>
      <w:tr w:rsidR="007F05C2" w14:paraId="78DAA727" w14:textId="77777777">
        <w:trPr>
          <w:trHeight w:val="20"/>
        </w:trPr>
        <w:tc>
          <w:tcPr>
            <w:tcW w:w="68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86123" w14:textId="77777777" w:rsidR="007F05C2" w:rsidRDefault="007F05C2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5233308A" w14:textId="77777777" w:rsidR="007F05C2" w:rsidRDefault="00BE5E9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9FA26" w14:textId="77777777" w:rsidR="007F05C2" w:rsidRPr="0066270A" w:rsidRDefault="00BE5E9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70A">
              <w:rPr>
                <w:rFonts w:ascii="Times New Roman" w:hAnsi="Times New Roman" w:cs="Times New Roman"/>
                <w:sz w:val="16"/>
                <w:szCs w:val="16"/>
              </w:rPr>
              <w:t xml:space="preserve">Silvia </w:t>
            </w:r>
            <w:proofErr w:type="spellStart"/>
            <w:r w:rsidRPr="0066270A">
              <w:rPr>
                <w:rFonts w:ascii="Times New Roman" w:hAnsi="Times New Roman" w:cs="Times New Roman"/>
                <w:sz w:val="16"/>
                <w:szCs w:val="16"/>
              </w:rPr>
              <w:t>Collado</w:t>
            </w:r>
            <w:proofErr w:type="spellEnd"/>
            <w:r w:rsidRPr="0066270A">
              <w:rPr>
                <w:rFonts w:ascii="Times New Roman" w:hAnsi="Times New Roman" w:cs="Times New Roman"/>
                <w:sz w:val="16"/>
                <w:szCs w:val="16"/>
              </w:rPr>
              <w:t xml:space="preserve">, Miguel A. </w:t>
            </w:r>
            <w:proofErr w:type="spellStart"/>
            <w:r w:rsidRPr="0066270A">
              <w:rPr>
                <w:rFonts w:ascii="Times New Roman" w:hAnsi="Times New Roman" w:cs="Times New Roman"/>
                <w:sz w:val="16"/>
                <w:szCs w:val="16"/>
              </w:rPr>
              <w:t>Sorrel</w:t>
            </w:r>
            <w:proofErr w:type="spellEnd"/>
          </w:p>
          <w:p w14:paraId="155E3962" w14:textId="77777777" w:rsidR="007F05C2" w:rsidRPr="0066270A" w:rsidRDefault="00BE5E9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70A">
              <w:rPr>
                <w:rFonts w:ascii="Times New Roman" w:hAnsi="Times New Roman" w:cs="Times New Roman"/>
                <w:sz w:val="16"/>
                <w:szCs w:val="16"/>
              </w:rPr>
              <w:t>(2019)</w:t>
            </w:r>
          </w:p>
        </w:tc>
        <w:tc>
          <w:tcPr>
            <w:tcW w:w="137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C1335" w14:textId="77777777" w:rsidR="007F05C2" w:rsidRPr="009B3ED3" w:rsidRDefault="00BE5E9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>Espanha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9B158" w14:textId="77777777" w:rsidR="007F05C2" w:rsidRPr="009B3ED3" w:rsidRDefault="00BE5E9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>Quantitativo</w:t>
            </w:r>
          </w:p>
        </w:tc>
        <w:tc>
          <w:tcPr>
            <w:tcW w:w="234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555B0" w14:textId="77777777" w:rsidR="007F05C2" w:rsidRPr="009B3ED3" w:rsidRDefault="00BE5E9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>Investigar como as crianças avaliam moralmente ações que prejudicam o ambiente</w:t>
            </w:r>
          </w:p>
        </w:tc>
        <w:tc>
          <w:tcPr>
            <w:tcW w:w="299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14F6D1" w14:textId="77777777" w:rsidR="007F05C2" w:rsidRPr="009B3ED3" w:rsidRDefault="007F05C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4D540B" w14:textId="736EB327" w:rsidR="007F05C2" w:rsidRPr="009B3ED3" w:rsidRDefault="00BE5E9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 xml:space="preserve">As crianças tinham idades entre quatro e doze anos, divididas em três grupos: crianças de quatro a seis anos, </w:t>
            </w:r>
            <w:proofErr w:type="gramStart"/>
            <w:r w:rsidRPr="009B3ED3">
              <w:rPr>
                <w:rFonts w:ascii="Times New Roman" w:hAnsi="Times New Roman" w:cs="Times New Roman"/>
                <w:sz w:val="16"/>
                <w:szCs w:val="16"/>
              </w:rPr>
              <w:t xml:space="preserve">crianças </w:t>
            </w:r>
            <w:r w:rsidR="00DB0AFD" w:rsidRPr="009B3ED3">
              <w:rPr>
                <w:rFonts w:ascii="Times New Roman" w:hAnsi="Times New Roman" w:cs="Times New Roman"/>
                <w:sz w:val="16"/>
                <w:szCs w:val="16"/>
              </w:rPr>
              <w:t xml:space="preserve"> de</w:t>
            </w:r>
            <w:proofErr w:type="gramEnd"/>
            <w:r w:rsidR="00DB0AFD" w:rsidRPr="009B3E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>7 a 9 anos e pré-adolescentes (10 a 12 anos)</w:t>
            </w:r>
            <w:r w:rsidR="00DB0AFD" w:rsidRPr="009B3ED3">
              <w:rPr>
                <w:rFonts w:ascii="Times New Roman" w:hAnsi="Times New Roman" w:cs="Times New Roman"/>
                <w:sz w:val="16"/>
                <w:szCs w:val="16"/>
              </w:rPr>
              <w:t>, sendo metade</w:t>
            </w: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 xml:space="preserve"> de áreas rurais.</w:t>
            </w:r>
          </w:p>
          <w:p w14:paraId="5D9DF29A" w14:textId="77777777" w:rsidR="007F05C2" w:rsidRPr="009B3ED3" w:rsidRDefault="007F05C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0E3AA" w14:textId="21B403B3" w:rsidR="007F05C2" w:rsidRPr="009B3ED3" w:rsidRDefault="00BE5E9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 xml:space="preserve">A exposição à natureza influenciou os julgamentos sobre transgressões ambientais </w:t>
            </w:r>
            <w:r w:rsidR="00116F41" w:rsidRPr="009B3ED3">
              <w:rPr>
                <w:rFonts w:ascii="Times New Roman" w:hAnsi="Times New Roman" w:cs="Times New Roman"/>
                <w:sz w:val="16"/>
                <w:szCs w:val="16"/>
              </w:rPr>
              <w:t xml:space="preserve">em </w:t>
            </w: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>crianças com maior exposição à natureza.</w:t>
            </w:r>
          </w:p>
        </w:tc>
      </w:tr>
      <w:tr w:rsidR="007F05C2" w14:paraId="4B195C93" w14:textId="77777777">
        <w:trPr>
          <w:trHeight w:val="20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B7E6C" w14:textId="77777777" w:rsidR="007F05C2" w:rsidRDefault="00BE5E9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DEDCC" w14:textId="1E9F8472" w:rsidR="007F05C2" w:rsidRPr="0066270A" w:rsidRDefault="00BE5E9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70A">
              <w:rPr>
                <w:rFonts w:ascii="Times New Roman" w:hAnsi="Times New Roman" w:cs="Times New Roman"/>
                <w:sz w:val="16"/>
                <w:szCs w:val="16"/>
              </w:rPr>
              <w:t xml:space="preserve">Silvia Frankel, Daniela </w:t>
            </w:r>
            <w:proofErr w:type="spellStart"/>
            <w:r w:rsidRPr="0066270A">
              <w:rPr>
                <w:rFonts w:ascii="Times New Roman" w:hAnsi="Times New Roman" w:cs="Times New Roman"/>
                <w:sz w:val="16"/>
                <w:szCs w:val="16"/>
              </w:rPr>
              <w:t>Sellmann-Rissea</w:t>
            </w:r>
            <w:proofErr w:type="spellEnd"/>
            <w:r w:rsidRPr="0066270A">
              <w:rPr>
                <w:rFonts w:ascii="Times New Roman" w:hAnsi="Times New Roman" w:cs="Times New Roman"/>
                <w:sz w:val="16"/>
                <w:szCs w:val="16"/>
              </w:rPr>
              <w:t>, Melanie Basten</w:t>
            </w:r>
          </w:p>
          <w:p w14:paraId="30D868A0" w14:textId="77777777" w:rsidR="007F05C2" w:rsidRPr="0066270A" w:rsidRDefault="00BE5E9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70A">
              <w:rPr>
                <w:rFonts w:ascii="Times New Roman" w:hAnsi="Times New Roman" w:cs="Times New Roman"/>
                <w:sz w:val="16"/>
                <w:szCs w:val="16"/>
              </w:rPr>
              <w:t>(2019)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2A0D5" w14:textId="77777777" w:rsidR="007F05C2" w:rsidRPr="009B3ED3" w:rsidRDefault="00BE5E9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>Alemanha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0FBFF" w14:textId="77777777" w:rsidR="007F05C2" w:rsidRPr="009B3ED3" w:rsidRDefault="00BE5E9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>Quantitativo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03FC7" w14:textId="0186BCFD" w:rsidR="007F05C2" w:rsidRPr="009B3ED3" w:rsidRDefault="00BE5E9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 xml:space="preserve"> Investigar a relação entre </w:t>
            </w:r>
            <w:r w:rsidR="00DB0AFD" w:rsidRPr="009B3ED3">
              <w:rPr>
                <w:rFonts w:ascii="Times New Roman" w:hAnsi="Times New Roman" w:cs="Times New Roman"/>
                <w:sz w:val="16"/>
                <w:szCs w:val="16"/>
              </w:rPr>
              <w:t xml:space="preserve">os níveis de </w:t>
            </w: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 xml:space="preserve">inclusão da natureza </w:t>
            </w:r>
            <w:r w:rsidR="00DB0AFD" w:rsidRPr="009B3ED3">
              <w:rPr>
                <w:rFonts w:ascii="Times New Roman" w:hAnsi="Times New Roman" w:cs="Times New Roman"/>
                <w:sz w:val="16"/>
                <w:szCs w:val="16"/>
              </w:rPr>
              <w:t xml:space="preserve">no self </w:t>
            </w: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>(INS) e a formação cultural d</w:t>
            </w:r>
            <w:r w:rsidR="00DB0AFD" w:rsidRPr="009B3ED3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 xml:space="preserve"> alunos da quarta série</w:t>
            </w:r>
            <w:r w:rsidR="00DB0AFD" w:rsidRPr="009B3ED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B0AFD" w:rsidRPr="009B3ED3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 xml:space="preserve">xaminar a associação cultural com o INS através de modelagem em dois níveis: gênero, classe, região (rural vs. urbana) e </w:t>
            </w:r>
            <w:r w:rsidR="00451E42" w:rsidRPr="009B3ED3">
              <w:rPr>
                <w:rFonts w:ascii="Times New Roman" w:hAnsi="Times New Roman" w:cs="Times New Roman"/>
                <w:sz w:val="16"/>
                <w:szCs w:val="16"/>
              </w:rPr>
              <w:t>visitação de</w:t>
            </w: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 xml:space="preserve"> florestas.</w:t>
            </w:r>
          </w:p>
          <w:p w14:paraId="34FB7C7A" w14:textId="77777777" w:rsidR="007F05C2" w:rsidRPr="009B3ED3" w:rsidRDefault="007F05C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E31D3A" w14:textId="290CD6F5" w:rsidR="007F05C2" w:rsidRPr="009B3ED3" w:rsidRDefault="00BE5E9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 xml:space="preserve">Uma amostra total de 1.585 alunos, com uma </w:t>
            </w:r>
            <w:r w:rsidR="005B353B" w:rsidRPr="009B3ED3">
              <w:rPr>
                <w:rFonts w:ascii="Times New Roman" w:hAnsi="Times New Roman" w:cs="Times New Roman"/>
                <w:sz w:val="16"/>
                <w:szCs w:val="16"/>
              </w:rPr>
              <w:t>média de idade</w:t>
            </w: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 xml:space="preserve"> de 9,18 anos, de diferentes origens culturais: Noroeste da Europa, Leste Europeu, Sul da Europa, Sudoeste Asiático, Sudeste Asiático, Norte da África e África Subsaariana.</w:t>
            </w:r>
          </w:p>
          <w:p w14:paraId="59E509CB" w14:textId="77777777" w:rsidR="007F05C2" w:rsidRPr="009B3ED3" w:rsidRDefault="007F05C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594C7" w14:textId="3C5386C6" w:rsidR="007F05C2" w:rsidRPr="009B3ED3" w:rsidRDefault="00BE5E9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 xml:space="preserve"> Embora o contexto cultural não tenha mostrado nenhuma associação significativa com o INS, a frequência da </w:t>
            </w:r>
            <w:r w:rsidR="00451E42" w:rsidRPr="009B3ED3">
              <w:rPr>
                <w:rFonts w:ascii="Times New Roman" w:hAnsi="Times New Roman" w:cs="Times New Roman"/>
                <w:sz w:val="16"/>
                <w:szCs w:val="16"/>
              </w:rPr>
              <w:t>visitação às</w:t>
            </w: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 xml:space="preserve"> floresta</w:t>
            </w:r>
            <w:r w:rsidR="00451E42" w:rsidRPr="009B3ED3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 xml:space="preserve"> sim. Além disso, o estudo não mostrou nenhuma relação entre a conexão com a natureza e a formação cultural dos alunos da quarta série.</w:t>
            </w:r>
          </w:p>
        </w:tc>
      </w:tr>
      <w:tr w:rsidR="007F05C2" w14:paraId="356D9056" w14:textId="77777777">
        <w:trPr>
          <w:trHeight w:val="20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15BC8" w14:textId="77777777" w:rsidR="007F05C2" w:rsidRDefault="007F05C2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ABC1A" w14:textId="77777777" w:rsidR="007F05C2" w:rsidRPr="0066270A" w:rsidRDefault="007F05C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7F3757" w14:textId="77777777" w:rsidR="007F05C2" w:rsidRPr="0066270A" w:rsidRDefault="007F05C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AF539" w14:textId="77777777" w:rsidR="007F05C2" w:rsidRPr="009B3ED3" w:rsidRDefault="007F05C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E65C6" w14:textId="77777777" w:rsidR="007F05C2" w:rsidRPr="009B3ED3" w:rsidRDefault="007F05C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31D24" w14:textId="77777777" w:rsidR="007F05C2" w:rsidRPr="009B3ED3" w:rsidRDefault="007F05C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F1E177" w14:textId="77777777" w:rsidR="007F05C2" w:rsidRPr="009B3ED3" w:rsidRDefault="007F05C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387F1" w14:textId="77777777" w:rsidR="007F05C2" w:rsidRPr="009B3ED3" w:rsidRDefault="007F05C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63101A" w14:textId="77777777" w:rsidR="007F05C2" w:rsidRPr="009B3ED3" w:rsidRDefault="007F05C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5C2" w14:paraId="320FC0F1" w14:textId="77777777">
        <w:trPr>
          <w:trHeight w:val="1135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6F361" w14:textId="77777777" w:rsidR="007F05C2" w:rsidRDefault="00BE5E9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3BCAA" w14:textId="77777777" w:rsidR="007F05C2" w:rsidRPr="0066270A" w:rsidRDefault="00BE5E9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70A">
              <w:rPr>
                <w:rFonts w:ascii="Times New Roman" w:hAnsi="Times New Roman" w:cs="Times New Roman"/>
                <w:sz w:val="16"/>
                <w:szCs w:val="16"/>
              </w:rPr>
              <w:t xml:space="preserve">Tanja </w:t>
            </w:r>
            <w:proofErr w:type="spellStart"/>
            <w:r w:rsidRPr="0066270A">
              <w:rPr>
                <w:rFonts w:ascii="Times New Roman" w:hAnsi="Times New Roman" w:cs="Times New Roman"/>
                <w:sz w:val="16"/>
                <w:szCs w:val="16"/>
              </w:rPr>
              <w:t>Sobko</w:t>
            </w:r>
            <w:proofErr w:type="spellEnd"/>
            <w:r w:rsidRPr="006627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66270A">
              <w:rPr>
                <w:rFonts w:ascii="Times New Roman" w:hAnsi="Times New Roman" w:cs="Times New Roman"/>
                <w:sz w:val="16"/>
                <w:szCs w:val="16"/>
              </w:rPr>
              <w:t>a ,</w:t>
            </w:r>
            <w:proofErr w:type="gramEnd"/>
            <w:r w:rsidRPr="0066270A">
              <w:rPr>
                <w:rFonts w:ascii="Times New Roman" w:hAnsi="Times New Roman" w:cs="Times New Roman"/>
                <w:sz w:val="16"/>
                <w:szCs w:val="16"/>
              </w:rPr>
              <w:t xml:space="preserve"> Gavin T.L. Brown b , Will H.G. Cheng </w:t>
            </w:r>
          </w:p>
          <w:p w14:paraId="2C9972DE" w14:textId="77777777" w:rsidR="007F05C2" w:rsidRPr="0066270A" w:rsidRDefault="00BE5E9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70A">
              <w:rPr>
                <w:rFonts w:ascii="Times New Roman" w:hAnsi="Times New Roman" w:cs="Times New Roman"/>
                <w:sz w:val="16"/>
                <w:szCs w:val="16"/>
              </w:rPr>
              <w:t>(2020)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86F77" w14:textId="77777777" w:rsidR="007F05C2" w:rsidRPr="009B3ED3" w:rsidRDefault="00BE5E9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>China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8E047" w14:textId="77777777" w:rsidR="007F05C2" w:rsidRPr="009B3ED3" w:rsidRDefault="00BE5E9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>Quantitativo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0D88A" w14:textId="77777777" w:rsidR="007F05C2" w:rsidRPr="009B3ED3" w:rsidRDefault="00BE5E9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>Testar se a conexão com a natureza contribuiria para melhores hábitos alimentares em famílias com crianças em idade pré-escolar</w:t>
            </w:r>
          </w:p>
          <w:p w14:paraId="7B7FEA50" w14:textId="77777777" w:rsidR="007F05C2" w:rsidRPr="009B3ED3" w:rsidRDefault="007F05C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4D0A80" w14:textId="77777777" w:rsidR="007F05C2" w:rsidRPr="009B3ED3" w:rsidRDefault="007F05C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98D20E" w14:textId="6B6624A2" w:rsidR="007F05C2" w:rsidRPr="009B3ED3" w:rsidRDefault="00BE5E9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 xml:space="preserve"> Famílias com crianças de 2 a 5 anos, divididas em dois grupos: Grupo de Intervenção e Grupo Controle. 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F18D0" w14:textId="4898385D" w:rsidR="007F05C2" w:rsidRPr="009B3ED3" w:rsidRDefault="00BE5E9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>A intervenção aumentou positivamente a conexão com a natureza dos cuidadores e das crianças</w:t>
            </w:r>
            <w:r w:rsidR="00451E42" w:rsidRPr="009B3ED3">
              <w:rPr>
                <w:rFonts w:ascii="Times New Roman" w:hAnsi="Times New Roman" w:cs="Times New Roman"/>
                <w:sz w:val="16"/>
                <w:szCs w:val="16"/>
              </w:rPr>
              <w:t xml:space="preserve"> e </w:t>
            </w: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>também melhorou o comportamento alimentar das crianças.</w:t>
            </w:r>
          </w:p>
          <w:p w14:paraId="3A27A01B" w14:textId="77777777" w:rsidR="007F05C2" w:rsidRPr="009B3ED3" w:rsidRDefault="007F05C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35FCA9" w14:textId="77777777" w:rsidR="007F05C2" w:rsidRPr="009B3ED3" w:rsidRDefault="007F05C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2A927F" w14:textId="77777777" w:rsidR="007F05C2" w:rsidRPr="009B3ED3" w:rsidRDefault="007F05C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42E754" w14:textId="77777777" w:rsidR="007F05C2" w:rsidRPr="009B3ED3" w:rsidRDefault="007F05C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B16F84" w14:textId="77777777" w:rsidR="007F05C2" w:rsidRPr="009B3ED3" w:rsidRDefault="007F05C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5C2" w14:paraId="3F11C8AD" w14:textId="77777777">
        <w:trPr>
          <w:trHeight w:val="1135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9BAEA" w14:textId="77777777" w:rsidR="007F05C2" w:rsidRDefault="00BE5E9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46E6C" w14:textId="77777777" w:rsidR="007F05C2" w:rsidRPr="0066270A" w:rsidRDefault="00BE5E91" w:rsidP="009B3ED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6270A">
              <w:rPr>
                <w:rFonts w:ascii="Times New Roman" w:hAnsi="Times New Roman" w:cs="Times New Roman"/>
                <w:sz w:val="16"/>
                <w:szCs w:val="16"/>
              </w:rPr>
              <w:t>Iheoma</w:t>
            </w:r>
            <w:proofErr w:type="spellEnd"/>
            <w:r w:rsidRPr="0066270A">
              <w:rPr>
                <w:rFonts w:ascii="Times New Roman" w:hAnsi="Times New Roman" w:cs="Times New Roman"/>
                <w:sz w:val="16"/>
                <w:szCs w:val="16"/>
              </w:rPr>
              <w:t xml:space="preserve"> U. </w:t>
            </w:r>
            <w:proofErr w:type="spellStart"/>
            <w:r w:rsidRPr="0066270A">
              <w:rPr>
                <w:rFonts w:ascii="Times New Roman" w:hAnsi="Times New Roman" w:cs="Times New Roman"/>
                <w:sz w:val="16"/>
                <w:szCs w:val="16"/>
              </w:rPr>
              <w:t>Irukaa</w:t>
            </w:r>
            <w:proofErr w:type="spellEnd"/>
            <w:r w:rsidRPr="0066270A">
              <w:rPr>
                <w:rFonts w:ascii="Times New Roman" w:hAnsi="Times New Roman" w:cs="Times New Roman"/>
                <w:sz w:val="16"/>
                <w:szCs w:val="16"/>
              </w:rPr>
              <w:t xml:space="preserve">, Mark </w:t>
            </w:r>
            <w:proofErr w:type="spellStart"/>
            <w:r w:rsidRPr="0066270A">
              <w:rPr>
                <w:rFonts w:ascii="Times New Roman" w:hAnsi="Times New Roman" w:cs="Times New Roman"/>
                <w:sz w:val="16"/>
                <w:szCs w:val="16"/>
              </w:rPr>
              <w:t>DeKraaib</w:t>
            </w:r>
            <w:proofErr w:type="spellEnd"/>
            <w:r w:rsidRPr="0066270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66270A">
              <w:rPr>
                <w:rFonts w:ascii="Times New Roman" w:hAnsi="Times New Roman" w:cs="Times New Roman"/>
                <w:sz w:val="16"/>
                <w:szCs w:val="16"/>
              </w:rPr>
              <w:t>Janell</w:t>
            </w:r>
            <w:proofErr w:type="spellEnd"/>
            <w:r w:rsidRPr="006627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6270A">
              <w:rPr>
                <w:rFonts w:ascii="Times New Roman" w:hAnsi="Times New Roman" w:cs="Times New Roman"/>
                <w:sz w:val="16"/>
                <w:szCs w:val="16"/>
              </w:rPr>
              <w:t>Waltherb</w:t>
            </w:r>
            <w:proofErr w:type="spellEnd"/>
            <w:r w:rsidRPr="0066270A">
              <w:rPr>
                <w:rFonts w:ascii="Times New Roman" w:hAnsi="Times New Roman" w:cs="Times New Roman"/>
                <w:sz w:val="16"/>
                <w:szCs w:val="16"/>
              </w:rPr>
              <w:t xml:space="preserve">, Susan M. </w:t>
            </w:r>
            <w:proofErr w:type="spellStart"/>
            <w:proofErr w:type="gramStart"/>
            <w:r w:rsidRPr="0066270A">
              <w:rPr>
                <w:rFonts w:ascii="Times New Roman" w:hAnsi="Times New Roman" w:cs="Times New Roman"/>
                <w:sz w:val="16"/>
                <w:szCs w:val="16"/>
              </w:rPr>
              <w:t>Sheridanc,Tarik</w:t>
            </w:r>
            <w:proofErr w:type="spellEnd"/>
            <w:proofErr w:type="gramEnd"/>
            <w:r w:rsidRPr="0066270A">
              <w:rPr>
                <w:rFonts w:ascii="Times New Roman" w:hAnsi="Times New Roman" w:cs="Times New Roman"/>
                <w:sz w:val="16"/>
                <w:szCs w:val="16"/>
              </w:rPr>
              <w:t xml:space="preserve"> Abdel-</w:t>
            </w:r>
            <w:proofErr w:type="spellStart"/>
            <w:r w:rsidRPr="0066270A">
              <w:rPr>
                <w:rFonts w:ascii="Times New Roman" w:hAnsi="Times New Roman" w:cs="Times New Roman"/>
                <w:sz w:val="16"/>
                <w:szCs w:val="16"/>
              </w:rPr>
              <w:t>Monemb</w:t>
            </w:r>
            <w:proofErr w:type="spellEnd"/>
          </w:p>
          <w:p w14:paraId="267D0B67" w14:textId="3A121A8A" w:rsidR="007F05C2" w:rsidRPr="0066270A" w:rsidRDefault="00BE5E91" w:rsidP="009B3ED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70A">
              <w:rPr>
                <w:rFonts w:ascii="Times New Roman" w:hAnsi="Times New Roman" w:cs="Times New Roman"/>
                <w:sz w:val="16"/>
                <w:szCs w:val="16"/>
              </w:rPr>
              <w:t>(2020)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B2857" w14:textId="77777777" w:rsidR="007F05C2" w:rsidRPr="009B3ED3" w:rsidRDefault="00BE5E9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>Estados Unidos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754BD" w14:textId="14C5DD7E" w:rsidR="007F05C2" w:rsidRPr="009B3ED3" w:rsidRDefault="00451E4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>Misto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ACD45" w14:textId="77777777" w:rsidR="007F05C2" w:rsidRPr="009B3ED3" w:rsidRDefault="00BE5E9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>Identificar os contextos ecológicos que moldam as oportunidades de aprendizagem das crianças rurais.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E1BE84" w14:textId="05CEE4FF" w:rsidR="007F05C2" w:rsidRPr="009B3ED3" w:rsidRDefault="00BE5E9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>Membros do conselho escolar, organização do programa, superintendentes</w:t>
            </w:r>
            <w:r w:rsidRPr="009B3ED3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, diretores,</w:t>
            </w:r>
            <w:r w:rsidR="00116F41" w:rsidRPr="009B3E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>professores de ensino pré-escolar, professores de jardim de infância e pais.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6778B" w14:textId="77777777" w:rsidR="007F05C2" w:rsidRPr="009B3ED3" w:rsidRDefault="00BE5E9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 xml:space="preserve"> O contexto rural influencia significativamente as oportunidades de aprendizagem das crianças, com fatores como nível de pobreza familiar e disponibilidade de recursos educacionais e comunitários desempenhando um papel importante.</w:t>
            </w:r>
          </w:p>
          <w:p w14:paraId="6134BBB4" w14:textId="77777777" w:rsidR="007F05C2" w:rsidRPr="009B3ED3" w:rsidRDefault="007F05C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05C2" w14:paraId="4191DC90" w14:textId="77777777">
        <w:trPr>
          <w:trHeight w:val="20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C57FC" w14:textId="77777777" w:rsidR="007F05C2" w:rsidRDefault="00BE5E9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82ECC" w14:textId="77777777" w:rsidR="007F05C2" w:rsidRPr="0066270A" w:rsidRDefault="00BE5E9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70A">
              <w:rPr>
                <w:rFonts w:ascii="Times New Roman" w:hAnsi="Times New Roman" w:cs="Times New Roman"/>
                <w:sz w:val="16"/>
                <w:szCs w:val="16"/>
              </w:rPr>
              <w:t>Ryan J. Keith</w:t>
            </w:r>
          </w:p>
          <w:p w14:paraId="67881030" w14:textId="77777777" w:rsidR="007F05C2" w:rsidRPr="0066270A" w:rsidRDefault="00BE5E9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70A">
              <w:rPr>
                <w:rFonts w:ascii="Times New Roman" w:hAnsi="Times New Roman" w:cs="Times New Roman"/>
                <w:sz w:val="16"/>
                <w:szCs w:val="16"/>
              </w:rPr>
              <w:t xml:space="preserve"> Lisa M. </w:t>
            </w:r>
            <w:proofErr w:type="spellStart"/>
            <w:proofErr w:type="gramStart"/>
            <w:r w:rsidRPr="0066270A">
              <w:rPr>
                <w:rFonts w:ascii="Times New Roman" w:hAnsi="Times New Roman" w:cs="Times New Roman"/>
                <w:sz w:val="16"/>
                <w:szCs w:val="16"/>
              </w:rPr>
              <w:t>Given</w:t>
            </w:r>
            <w:proofErr w:type="spellEnd"/>
            <w:r w:rsidRPr="0066270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66270A">
              <w:rPr>
                <w:rFonts w:ascii="Times New Roman" w:hAnsi="Times New Roman" w:cs="Times New Roman"/>
                <w:sz w:val="16"/>
                <w:szCs w:val="16"/>
              </w:rPr>
              <w:t xml:space="preserve"> John M. Martin , </w:t>
            </w:r>
            <w:proofErr w:type="spellStart"/>
            <w:r w:rsidRPr="0066270A">
              <w:rPr>
                <w:rFonts w:ascii="Times New Roman" w:hAnsi="Times New Roman" w:cs="Times New Roman"/>
                <w:sz w:val="16"/>
                <w:szCs w:val="16"/>
              </w:rPr>
              <w:t>Dieter</w:t>
            </w:r>
            <w:proofErr w:type="spellEnd"/>
            <w:r w:rsidRPr="0066270A">
              <w:rPr>
                <w:rFonts w:ascii="Times New Roman" w:hAnsi="Times New Roman" w:cs="Times New Roman"/>
                <w:sz w:val="16"/>
                <w:szCs w:val="16"/>
              </w:rPr>
              <w:t xml:space="preserve"> F. </w:t>
            </w:r>
            <w:proofErr w:type="spellStart"/>
            <w:r w:rsidRPr="0066270A">
              <w:rPr>
                <w:rFonts w:ascii="Times New Roman" w:hAnsi="Times New Roman" w:cs="Times New Roman"/>
                <w:sz w:val="16"/>
                <w:szCs w:val="16"/>
              </w:rPr>
              <w:t>Hochuli</w:t>
            </w:r>
            <w:proofErr w:type="spellEnd"/>
          </w:p>
          <w:p w14:paraId="69E1F799" w14:textId="77777777" w:rsidR="007F05C2" w:rsidRPr="0066270A" w:rsidRDefault="00BE5E9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70A">
              <w:rPr>
                <w:rFonts w:ascii="Times New Roman" w:hAnsi="Times New Roman" w:cs="Times New Roman"/>
                <w:sz w:val="16"/>
                <w:szCs w:val="16"/>
              </w:rPr>
              <w:t>(2022)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49395" w14:textId="77777777" w:rsidR="007F05C2" w:rsidRPr="009B3ED3" w:rsidRDefault="00BE5E9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>Austrália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E7D4B" w14:textId="77777777" w:rsidR="007F05C2" w:rsidRPr="009B3ED3" w:rsidRDefault="00BE5E9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>Quantitativo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968A2" w14:textId="5D73F55F" w:rsidR="007F05C2" w:rsidRPr="009B3ED3" w:rsidRDefault="00BE5E9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 xml:space="preserve">Investigar a relação entre a conexão com a natureza, a autoidentidade ambiental e os comportamentos de conservação </w:t>
            </w:r>
            <w:r w:rsidR="00451E42" w:rsidRPr="009B3ED3">
              <w:rPr>
                <w:rFonts w:ascii="Times New Roman" w:hAnsi="Times New Roman" w:cs="Times New Roman"/>
                <w:sz w:val="16"/>
                <w:szCs w:val="16"/>
              </w:rPr>
              <w:t xml:space="preserve">ambiental </w:t>
            </w: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 xml:space="preserve">em crianças e adolescentes urbanos. 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FE624" w14:textId="6D33C348" w:rsidR="007F05C2" w:rsidRPr="009B3ED3" w:rsidRDefault="005B353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 xml:space="preserve">Crianças </w:t>
            </w:r>
            <w:r w:rsidR="00BE5E91" w:rsidRPr="009B3ED3">
              <w:rPr>
                <w:rFonts w:ascii="Times New Roman" w:hAnsi="Times New Roman" w:cs="Times New Roman"/>
                <w:sz w:val="16"/>
                <w:szCs w:val="16"/>
              </w:rPr>
              <w:t>e adolescentes urbanos, com idades entre 8 e 14 anos, que frequentam escolas em Sydney, Austrália.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CE45F" w14:textId="5DA2215F" w:rsidR="007F05C2" w:rsidRPr="009B3ED3" w:rsidRDefault="00BE5E9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>A ligação à natureza teve um grande impacto no compromisso com comportamentos de conservação</w:t>
            </w:r>
            <w:r w:rsidR="00451E42" w:rsidRPr="009B3ED3">
              <w:rPr>
                <w:rFonts w:ascii="Times New Roman" w:hAnsi="Times New Roman" w:cs="Times New Roman"/>
                <w:sz w:val="16"/>
                <w:szCs w:val="16"/>
              </w:rPr>
              <w:t xml:space="preserve"> ambiental</w:t>
            </w: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>, sendo parcialmente mediada pela autoidentidade ambiental.</w:t>
            </w:r>
          </w:p>
        </w:tc>
      </w:tr>
      <w:tr w:rsidR="007F05C2" w14:paraId="05FC0CE0" w14:textId="77777777">
        <w:trPr>
          <w:trHeight w:val="20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7682B" w14:textId="77777777" w:rsidR="007F05C2" w:rsidRDefault="00BE5E9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3E3A7" w14:textId="77777777" w:rsidR="007F05C2" w:rsidRPr="0066270A" w:rsidRDefault="00BE5E9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70A">
              <w:rPr>
                <w:rFonts w:ascii="Times New Roman" w:hAnsi="Times New Roman" w:cs="Times New Roman"/>
                <w:sz w:val="16"/>
                <w:szCs w:val="16"/>
              </w:rPr>
              <w:t xml:space="preserve"> Lanza, Kevin; Alcazar, Melody; Chen, </w:t>
            </w:r>
            <w:proofErr w:type="spellStart"/>
            <w:r w:rsidRPr="0066270A">
              <w:rPr>
                <w:rFonts w:ascii="Times New Roman" w:hAnsi="Times New Roman" w:cs="Times New Roman"/>
                <w:sz w:val="16"/>
                <w:szCs w:val="16"/>
              </w:rPr>
              <w:t>Baojiang</w:t>
            </w:r>
            <w:proofErr w:type="spellEnd"/>
            <w:r w:rsidRPr="0066270A">
              <w:rPr>
                <w:rFonts w:ascii="Times New Roman" w:hAnsi="Times New Roman" w:cs="Times New Roman"/>
                <w:sz w:val="16"/>
                <w:szCs w:val="16"/>
              </w:rPr>
              <w:t>; Kohl, Harold W.</w:t>
            </w:r>
          </w:p>
          <w:p w14:paraId="1E717A0D" w14:textId="77777777" w:rsidR="007F05C2" w:rsidRPr="0066270A" w:rsidRDefault="00BE5E9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70A">
              <w:rPr>
                <w:rFonts w:ascii="Times New Roman" w:hAnsi="Times New Roman" w:cs="Times New Roman"/>
                <w:sz w:val="16"/>
                <w:szCs w:val="16"/>
              </w:rPr>
              <w:t>(2023)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40C49" w14:textId="77777777" w:rsidR="007F05C2" w:rsidRPr="009B3ED3" w:rsidRDefault="00BE5E9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 xml:space="preserve">Estados Unidos 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7EB8A" w14:textId="77777777" w:rsidR="007F05C2" w:rsidRPr="009B3ED3" w:rsidRDefault="00BE5E9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>Quantitativo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3EE9E" w14:textId="75D78748" w:rsidR="007F05C2" w:rsidRPr="009B3ED3" w:rsidRDefault="005B353B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 xml:space="preserve">Investigar </w:t>
            </w:r>
            <w:r w:rsidR="00BE5E91" w:rsidRPr="009B3ED3">
              <w:rPr>
                <w:rFonts w:ascii="Times New Roman" w:hAnsi="Times New Roman" w:cs="Times New Roman"/>
                <w:sz w:val="16"/>
                <w:szCs w:val="16"/>
              </w:rPr>
              <w:t xml:space="preserve">a relação entre a conexão com a natureza e o desenvolvimento das habilidades socioemocionais em crianças. </w:t>
            </w:r>
          </w:p>
          <w:p w14:paraId="65F5F9F0" w14:textId="77777777" w:rsidR="007F05C2" w:rsidRPr="009B3ED3" w:rsidRDefault="007F05C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826486" w14:textId="686DC52C" w:rsidR="007F05C2" w:rsidRPr="009B3ED3" w:rsidRDefault="00451E4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="00BE5E91" w:rsidRPr="009B3ED3">
              <w:rPr>
                <w:rFonts w:ascii="Times New Roman" w:hAnsi="Times New Roman" w:cs="Times New Roman"/>
                <w:sz w:val="16"/>
                <w:szCs w:val="16"/>
              </w:rPr>
              <w:t xml:space="preserve">rianças de 8 a 10 anos de idade. O estudo recrutou uma amostra de conveniência de 213 alunos da terceira e </w:t>
            </w:r>
            <w:proofErr w:type="gramStart"/>
            <w:r w:rsidR="00BE5E91" w:rsidRPr="009B3ED3">
              <w:rPr>
                <w:rFonts w:ascii="Times New Roman" w:hAnsi="Times New Roman" w:cs="Times New Roman"/>
                <w:sz w:val="16"/>
                <w:szCs w:val="16"/>
              </w:rPr>
              <w:t>quarta séries</w:t>
            </w:r>
            <w:proofErr w:type="gramEnd"/>
            <w:r w:rsidR="00BE5E91" w:rsidRPr="009B3ED3">
              <w:rPr>
                <w:rFonts w:ascii="Times New Roman" w:hAnsi="Times New Roman" w:cs="Times New Roman"/>
                <w:sz w:val="16"/>
                <w:szCs w:val="16"/>
              </w:rPr>
              <w:t>, com idades entre 8 e 10 anos, em três escolas.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3795" w14:textId="77777777" w:rsidR="007F05C2" w:rsidRPr="009B3ED3" w:rsidRDefault="00BE5E9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 xml:space="preserve"> A pesquisa revelou que a exposição à natureza estava diretamente relacionada a habilidades socioemocionais.</w:t>
            </w:r>
          </w:p>
        </w:tc>
      </w:tr>
      <w:tr w:rsidR="007F05C2" w14:paraId="1F2E36A7" w14:textId="77777777">
        <w:trPr>
          <w:trHeight w:val="20"/>
        </w:trPr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69444" w14:textId="77777777" w:rsidR="007F05C2" w:rsidRDefault="00BE5E9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2B299" w14:textId="77777777" w:rsidR="007F05C2" w:rsidRPr="0066270A" w:rsidRDefault="00BE5E9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70A">
              <w:rPr>
                <w:rFonts w:ascii="Times New Roman" w:hAnsi="Times New Roman" w:cs="Times New Roman"/>
                <w:sz w:val="16"/>
                <w:szCs w:val="16"/>
              </w:rPr>
              <w:t xml:space="preserve">Hui Wu a, Rui Ji </w:t>
            </w:r>
            <w:proofErr w:type="gramStart"/>
            <w:r w:rsidRPr="0066270A">
              <w:rPr>
                <w:rFonts w:ascii="Times New Roman" w:hAnsi="Times New Roman" w:cs="Times New Roman"/>
                <w:sz w:val="16"/>
                <w:szCs w:val="16"/>
              </w:rPr>
              <w:t xml:space="preserve">a, </w:t>
            </w:r>
            <w:proofErr w:type="spellStart"/>
            <w:r w:rsidRPr="0066270A">
              <w:rPr>
                <w:rFonts w:ascii="Times New Roman" w:hAnsi="Times New Roman" w:cs="Times New Roman"/>
                <w:sz w:val="16"/>
                <w:szCs w:val="16"/>
              </w:rPr>
              <w:t>Hexian</w:t>
            </w:r>
            <w:proofErr w:type="spellEnd"/>
            <w:proofErr w:type="gramEnd"/>
            <w:r w:rsidRPr="0066270A">
              <w:rPr>
                <w:rFonts w:ascii="Times New Roman" w:hAnsi="Times New Roman" w:cs="Times New Roman"/>
                <w:sz w:val="16"/>
                <w:szCs w:val="16"/>
              </w:rPr>
              <w:t xml:space="preserve"> Jin a</w:t>
            </w:r>
          </w:p>
          <w:p w14:paraId="03BA4C69" w14:textId="77777777" w:rsidR="007F05C2" w:rsidRPr="0066270A" w:rsidRDefault="00BE5E9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70A">
              <w:rPr>
                <w:rFonts w:ascii="Times New Roman" w:hAnsi="Times New Roman" w:cs="Times New Roman"/>
                <w:sz w:val="16"/>
                <w:szCs w:val="16"/>
              </w:rPr>
              <w:t>(2023)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20DCC" w14:textId="77777777" w:rsidR="007F05C2" w:rsidRPr="009B3ED3" w:rsidRDefault="00BE5E9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>China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800AF" w14:textId="77777777" w:rsidR="007F05C2" w:rsidRPr="009B3ED3" w:rsidRDefault="00BE5E9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>Quantitativo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7C939" w14:textId="3BB1C117" w:rsidR="007F05C2" w:rsidRPr="009B3ED3" w:rsidRDefault="00BE5E91" w:rsidP="004D20F4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 xml:space="preserve">Investigar os fatores parentais que afetam a conexão das crianças com a natureza, com foco nas experiências de infância </w:t>
            </w:r>
            <w:r w:rsidR="00A66EB9" w:rsidRPr="009B3ED3">
              <w:rPr>
                <w:rFonts w:ascii="Times New Roman" w:hAnsi="Times New Roman" w:cs="Times New Roman"/>
                <w:sz w:val="16"/>
                <w:szCs w:val="16"/>
              </w:rPr>
              <w:t xml:space="preserve">dos pais com a </w:t>
            </w: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>natureza, nas atitudes dos pais em relação às atividade</w:t>
            </w:r>
            <w:r w:rsidR="00A66EB9" w:rsidRPr="009B3ED3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 xml:space="preserve"> ao ar livre </w:t>
            </w:r>
            <w:r w:rsidR="00A66EB9" w:rsidRPr="009B3ED3">
              <w:rPr>
                <w:rFonts w:ascii="Times New Roman" w:hAnsi="Times New Roman" w:cs="Times New Roman"/>
                <w:sz w:val="16"/>
                <w:szCs w:val="16"/>
              </w:rPr>
              <w:t xml:space="preserve">com as </w:t>
            </w: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>crianças e na conexão dos pais com a natureza.</w:t>
            </w:r>
          </w:p>
          <w:p w14:paraId="7DFF51F1" w14:textId="77777777" w:rsidR="007F05C2" w:rsidRPr="009B3ED3" w:rsidRDefault="007F05C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F77A45" w14:textId="77777777" w:rsidR="007F05C2" w:rsidRPr="009B3ED3" w:rsidRDefault="007F05C2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1A7C50" w14:textId="049A6EC2" w:rsidR="007F05C2" w:rsidRPr="009B3ED3" w:rsidRDefault="00BE5E9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 xml:space="preserve">Famílias com crianças das 4ª </w:t>
            </w:r>
            <w:r w:rsidR="00A66EB9" w:rsidRPr="009B3ED3">
              <w:rPr>
                <w:rFonts w:ascii="Times New Roman" w:hAnsi="Times New Roman" w:cs="Times New Roman"/>
                <w:sz w:val="16"/>
                <w:szCs w:val="16"/>
              </w:rPr>
              <w:t xml:space="preserve">e </w:t>
            </w: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 xml:space="preserve">5ª séries (de 10 a 12 anos) de áreas urbanas, com diferentes níveis socioeconômicos e de escolaridade. 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FDB55" w14:textId="3397BFDA" w:rsidR="007F05C2" w:rsidRPr="009B3ED3" w:rsidRDefault="00BE5E9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 xml:space="preserve">Correlação significativa e positiva entre </w:t>
            </w:r>
            <w:r w:rsidR="00A66EB9" w:rsidRPr="009B3ED3">
              <w:rPr>
                <w:rFonts w:ascii="Times New Roman" w:hAnsi="Times New Roman" w:cs="Times New Roman"/>
                <w:sz w:val="16"/>
                <w:szCs w:val="16"/>
              </w:rPr>
              <w:t>as experiências de infância dos pais com a natureza</w:t>
            </w:r>
            <w:r w:rsidR="00A66EB9" w:rsidRPr="009B3ED3" w:rsidDel="00A66EB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B3ED3">
              <w:rPr>
                <w:rFonts w:ascii="Times New Roman" w:hAnsi="Times New Roman" w:cs="Times New Roman"/>
                <w:sz w:val="16"/>
                <w:szCs w:val="16"/>
              </w:rPr>
              <w:t>e a conexão das crianças com a natureza.</w:t>
            </w:r>
          </w:p>
        </w:tc>
      </w:tr>
    </w:tbl>
    <w:p w14:paraId="795A7DA1" w14:textId="77777777" w:rsidR="007F05C2" w:rsidRDefault="007F05C2">
      <w:pPr>
        <w:ind w:firstLine="0"/>
        <w:jc w:val="left"/>
        <w:rPr>
          <w:rFonts w:ascii="Times New Roman" w:eastAsia="Times New Roman" w:hAnsi="Times New Roman" w:cs="Times New Roman"/>
          <w:b/>
        </w:rPr>
      </w:pPr>
    </w:p>
    <w:p w14:paraId="1F928605" w14:textId="77777777" w:rsidR="007F05C2" w:rsidRDefault="007F05C2">
      <w:pPr>
        <w:spacing w:line="48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2C4375" w14:textId="77777777" w:rsidR="007F05C2" w:rsidRDefault="007F05C2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6424D0F2" w14:textId="77777777" w:rsidR="007F05C2" w:rsidRDefault="007F05C2">
      <w:pPr>
        <w:rPr>
          <w:rFonts w:ascii="Times New Roman" w:eastAsia="Times New Roman" w:hAnsi="Times New Roman" w:cs="Times New Roman"/>
          <w:sz w:val="24"/>
          <w:szCs w:val="24"/>
        </w:rPr>
        <w:sectPr w:rsidR="007F05C2" w:rsidSect="00D63E7E">
          <w:pgSz w:w="16834" w:h="11909" w:orient="landscape"/>
          <w:pgMar w:top="1418" w:right="1418" w:bottom="1418" w:left="1418" w:header="720" w:footer="720" w:gutter="0"/>
          <w:pgNumType w:start="7"/>
          <w:cols w:space="720"/>
        </w:sectPr>
      </w:pPr>
    </w:p>
    <w:p w14:paraId="7370ADE6" w14:textId="4313C5C4" w:rsidR="007F05C2" w:rsidRPr="0066270A" w:rsidRDefault="00BE5E91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270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Conexão com a natureza e seus benefícios na </w:t>
      </w:r>
      <w:r w:rsidR="007879DA" w:rsidRPr="0066270A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66270A">
        <w:rPr>
          <w:rFonts w:ascii="Times New Roman" w:eastAsia="Times New Roman" w:hAnsi="Times New Roman" w:cs="Times New Roman"/>
          <w:b/>
          <w:sz w:val="24"/>
          <w:szCs w:val="24"/>
        </w:rPr>
        <w:t>nfância</w:t>
      </w:r>
    </w:p>
    <w:p w14:paraId="31B7EC46" w14:textId="13D92B05" w:rsidR="00B838E4" w:rsidRPr="0066270A" w:rsidRDefault="007400B2" w:rsidP="00B838E4">
      <w:pPr>
        <w:rPr>
          <w:rFonts w:ascii="Times New Roman" w:eastAsia="Times New Roman" w:hAnsi="Times New Roman" w:cs="Times New Roman"/>
          <w:sz w:val="24"/>
          <w:szCs w:val="24"/>
        </w:rPr>
      </w:pPr>
      <w:r w:rsidRPr="0066270A">
        <w:rPr>
          <w:rFonts w:ascii="Times New Roman" w:eastAsia="Times New Roman" w:hAnsi="Times New Roman" w:cs="Times New Roman"/>
          <w:sz w:val="24"/>
          <w:szCs w:val="24"/>
        </w:rPr>
        <w:t>O estudo do desenvolvimento infantil é uma área rica e complexa que tem sido moldada por diversas teorias ao longo do tempo. Teorias clássicas, como as de Piaget, Wallon e Vygotsky (</w:t>
      </w:r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de La </w:t>
      </w:r>
      <w:proofErr w:type="spellStart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Taille</w:t>
      </w:r>
      <w:proofErr w:type="spellEnd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, Oliveira</w:t>
      </w:r>
      <w:r w:rsidR="0001789C"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185EBC"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&amp;</w:t>
      </w:r>
      <w:r w:rsidR="0001789C"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Dantas</w:t>
      </w:r>
      <w:r w:rsidR="0001789C"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2019)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tem sido fundamentais ao </w:t>
      </w:r>
      <w:r w:rsidR="00B838E4" w:rsidRPr="0066270A">
        <w:rPr>
          <w:rFonts w:ascii="Times New Roman" w:eastAsia="Times New Roman" w:hAnsi="Times New Roman" w:cs="Times New Roman"/>
          <w:sz w:val="24"/>
          <w:szCs w:val="24"/>
        </w:rPr>
        <w:t>descrever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38E4" w:rsidRPr="0066270A">
        <w:rPr>
          <w:rFonts w:ascii="Times New Roman" w:eastAsia="Times New Roman" w:hAnsi="Times New Roman" w:cs="Times New Roman"/>
          <w:sz w:val="24"/>
          <w:szCs w:val="24"/>
        </w:rPr>
        <w:t>esse processo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, fornecendo bases sólidas para a compreensão do desenvolvimento humano. No entanto, à medida que a sociedade evolui e passa por transformações socioeconômicas e culturais, novas demandas emergem, exigindo uma abordagem mais abrangente e atualizada. Assim, os pesquisadores têm se voltado para investigar temas que refletem as </w:t>
      </w:r>
      <w:r w:rsidR="00B838E4" w:rsidRPr="0066270A">
        <w:rPr>
          <w:rFonts w:ascii="Times New Roman" w:eastAsia="Times New Roman" w:hAnsi="Times New Roman" w:cs="Times New Roman"/>
          <w:sz w:val="24"/>
          <w:szCs w:val="24"/>
        </w:rPr>
        <w:t>experiências atuais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38E4" w:rsidRPr="0066270A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>infância, como</w:t>
      </w:r>
      <w:r w:rsidR="0036749D" w:rsidRPr="0066270A">
        <w:rPr>
          <w:rFonts w:ascii="Times New Roman" w:eastAsia="Times New Roman" w:hAnsi="Times New Roman" w:cs="Times New Roman"/>
          <w:sz w:val="24"/>
          <w:szCs w:val="24"/>
        </w:rPr>
        <w:t xml:space="preserve">, por exemplo, 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>o impacto da tecnologia</w:t>
      </w:r>
      <w:r w:rsidR="0036749D"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5" w:name="_Hlk164510621"/>
      <w:r w:rsidR="0036749D" w:rsidRPr="0066270A">
        <w:rPr>
          <w:rFonts w:ascii="Times New Roman" w:eastAsia="Times New Roman" w:hAnsi="Times New Roman" w:cs="Times New Roman"/>
          <w:sz w:val="24"/>
          <w:szCs w:val="24"/>
        </w:rPr>
        <w:t>(</w:t>
      </w:r>
      <w:r w:rsidR="0036749D"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Vella et</w:t>
      </w:r>
      <w:r w:rsidR="00B838E4"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6749D"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al</w:t>
      </w:r>
      <w:r w:rsidR="00B838E4"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.,</w:t>
      </w:r>
      <w:r w:rsidR="0036749D"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2023</w:t>
      </w:r>
      <w:r w:rsidR="0036749D" w:rsidRPr="006627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End w:id="5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Essa evolução no campo da psicologia do desenvolvimento destaca a importância de se considerar não apenas as teorias clássicas, mas também as demandas e desafios da </w:t>
      </w:r>
      <w:r w:rsidR="00B838E4" w:rsidRPr="0066270A">
        <w:rPr>
          <w:rFonts w:ascii="Times New Roman" w:eastAsia="Times New Roman" w:hAnsi="Times New Roman" w:cs="Times New Roman"/>
          <w:sz w:val="24"/>
          <w:szCs w:val="24"/>
        </w:rPr>
        <w:t>contemporaneidade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na compreensão do desenvolvimento infantil</w:t>
      </w:r>
      <w:r w:rsidR="0036749D" w:rsidRPr="0066270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CC5687" w14:textId="090C4A4F" w:rsidR="007F05C2" w:rsidRDefault="00B838E4" w:rsidP="009B3ED3">
      <w:pPr>
        <w:rPr>
          <w:rFonts w:ascii="Times New Roman" w:eastAsia="Times New Roman" w:hAnsi="Times New Roman" w:cs="Times New Roman"/>
          <w:sz w:val="24"/>
          <w:szCs w:val="24"/>
        </w:rPr>
      </w:pPr>
      <w:r w:rsidRPr="0066270A">
        <w:rPr>
          <w:rFonts w:ascii="Times New Roman" w:eastAsia="Times New Roman" w:hAnsi="Times New Roman" w:cs="Times New Roman"/>
          <w:sz w:val="24"/>
          <w:szCs w:val="24"/>
        </w:rPr>
        <w:t>Tendo em vista o impacto da tecnologia no desenvolvimento de crianças e adolescentes das gerações atuais, a</w:t>
      </w:r>
      <w:r w:rsidR="00BE5E91" w:rsidRPr="0066270A">
        <w:rPr>
          <w:rFonts w:ascii="Times New Roman" w:eastAsia="Times New Roman" w:hAnsi="Times New Roman" w:cs="Times New Roman"/>
          <w:sz w:val="24"/>
          <w:szCs w:val="24"/>
        </w:rPr>
        <w:t xml:space="preserve"> conexão com a natureza tem sido apontada como um fator adicional crucial para a promoção de um desenvolvimento </w:t>
      </w:r>
      <w:r w:rsidR="00C15EB7" w:rsidRPr="0066270A">
        <w:rPr>
          <w:rFonts w:ascii="Times New Roman" w:eastAsia="Times New Roman" w:hAnsi="Times New Roman" w:cs="Times New Roman"/>
          <w:sz w:val="24"/>
          <w:szCs w:val="24"/>
        </w:rPr>
        <w:t xml:space="preserve">integral 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>dessas populações</w:t>
      </w:r>
      <w:r w:rsidR="00BE5E91" w:rsidRPr="0066270A">
        <w:rPr>
          <w:rFonts w:ascii="Times New Roman" w:eastAsia="Times New Roman" w:hAnsi="Times New Roman" w:cs="Times New Roman"/>
          <w:sz w:val="24"/>
          <w:szCs w:val="24"/>
        </w:rPr>
        <w:t>. Louv (2016),</w:t>
      </w:r>
      <w:r w:rsidR="00BE5E91">
        <w:rPr>
          <w:rFonts w:ascii="Times New Roman" w:eastAsia="Times New Roman" w:hAnsi="Times New Roman" w:cs="Times New Roman"/>
          <w:sz w:val="24"/>
          <w:szCs w:val="24"/>
        </w:rPr>
        <w:t xml:space="preserve"> em seu livro “A última criança na natureza”, destaca que a falta de contato com ambientes naturais pode levar a problemas de saúde física e mental em crianças, como obesidade, déficit de atenção e depressão. Além disso, </w:t>
      </w:r>
      <w:r w:rsidRPr="009B3ED3">
        <w:rPr>
          <w:rFonts w:ascii="Times New Roman" w:eastAsia="Times New Roman" w:hAnsi="Times New Roman" w:cs="Times New Roman"/>
          <w:sz w:val="24"/>
          <w:szCs w:val="24"/>
        </w:rPr>
        <w:t>o autor</w:t>
      </w:r>
      <w:r w:rsidR="00BE5E91">
        <w:rPr>
          <w:rFonts w:ascii="Times New Roman" w:eastAsia="Times New Roman" w:hAnsi="Times New Roman" w:cs="Times New Roman"/>
          <w:sz w:val="24"/>
          <w:szCs w:val="24"/>
        </w:rPr>
        <w:t xml:space="preserve"> argumenta que a conexão com a natureza promove o desenvolvimento da imaginação, da criatividade e do pensamento crítico. </w:t>
      </w:r>
    </w:p>
    <w:p w14:paraId="67CB08C6" w14:textId="50776E76" w:rsidR="007F05C2" w:rsidRPr="0066270A" w:rsidRDefault="00BE5E91">
      <w:pPr>
        <w:ind w:firstLine="851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conexão das crianças com a natureza está associada a diversos benefícios socioemocionais como autoconsciência, autogestão, habilidades de relacionamento e tomada de decisões, 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reduzindo </w:t>
      </w:r>
      <w:r w:rsidR="003421B0" w:rsidRPr="0066270A">
        <w:rPr>
          <w:rFonts w:ascii="Times New Roman" w:eastAsia="Times New Roman" w:hAnsi="Times New Roman" w:cs="Times New Roman"/>
          <w:sz w:val="24"/>
          <w:szCs w:val="24"/>
        </w:rPr>
        <w:t xml:space="preserve">níveis de 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>estresse e auxiliando no desenvolvimento de habilidades de autorregulação (</w:t>
      </w:r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Lanza et al., 2023). </w:t>
      </w:r>
      <w:bookmarkStart w:id="6" w:name="_Hlk164166966"/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Collado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Sorrel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(2019) corroboram essa visão argumentando que a conexão com a natureza é essencial para a formação de uma consciência ambiental e para o desenvolvimento de valores éticos relacionados à preservação do meio ambiente. </w:t>
      </w:r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Keith et</w:t>
      </w:r>
      <w:r w:rsidR="003421B0"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al</w:t>
      </w:r>
      <w:r w:rsidR="003421B0"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Pr="0066270A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</w:t>
      </w:r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(2022) menciona</w:t>
      </w:r>
      <w:r w:rsidR="003421B0"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m</w:t>
      </w:r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como a auto identidade ambiental </w:t>
      </w:r>
      <w:r w:rsidR="003421B0"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(modo</w:t>
      </w:r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como as pessoas se veem em relação ao meio ambiente e como isso afeta suas ações </w:t>
      </w:r>
      <w:r w:rsidR="007879DA"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de</w:t>
      </w:r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conservação</w:t>
      </w:r>
      <w:r w:rsidR="003421B0"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),</w:t>
      </w:r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quando fortalecida, </w:t>
      </w:r>
      <w:r w:rsidR="003421B0"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regula o sentimento de pertencimento d</w:t>
      </w:r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 crianças </w:t>
      </w:r>
      <w:r w:rsidR="003421B0"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ao entorno</w:t>
      </w:r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, motivando-as a adotar comportamentos pró-ambientais.</w:t>
      </w:r>
    </w:p>
    <w:p w14:paraId="731C7F26" w14:textId="437ECC7C" w:rsidR="007F05C2" w:rsidRDefault="00997F92" w:rsidP="00997F92">
      <w:pPr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Sobko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et al., (2020) indicam</w:t>
      </w:r>
      <w:r w:rsidRPr="00997F92">
        <w:rPr>
          <w:rFonts w:ascii="Times New Roman" w:eastAsia="Times New Roman" w:hAnsi="Times New Roman" w:cs="Times New Roman"/>
          <w:sz w:val="24"/>
          <w:szCs w:val="24"/>
        </w:rPr>
        <w:t xml:space="preserve"> que crianças </w:t>
      </w:r>
      <w:r>
        <w:rPr>
          <w:rFonts w:ascii="Times New Roman" w:eastAsia="Times New Roman" w:hAnsi="Times New Roman" w:cs="Times New Roman"/>
          <w:sz w:val="24"/>
          <w:szCs w:val="24"/>
        </w:rPr>
        <w:t>em contexto urbano</w:t>
      </w:r>
      <w:r w:rsidRPr="00997F92">
        <w:rPr>
          <w:rFonts w:ascii="Times New Roman" w:eastAsia="Times New Roman" w:hAnsi="Times New Roman" w:cs="Times New Roman"/>
          <w:sz w:val="24"/>
          <w:szCs w:val="24"/>
        </w:rPr>
        <w:t xml:space="preserve"> tendem a ter hábitos alimentares menos saudáveis em comparação </w:t>
      </w:r>
      <w:r w:rsidR="009E5D80">
        <w:rPr>
          <w:rFonts w:ascii="Times New Roman" w:eastAsia="Times New Roman" w:hAnsi="Times New Roman" w:cs="Times New Roman"/>
          <w:sz w:val="24"/>
          <w:szCs w:val="24"/>
        </w:rPr>
        <w:t>às</w:t>
      </w:r>
      <w:r w:rsidRPr="00997F92">
        <w:rPr>
          <w:rFonts w:ascii="Times New Roman" w:eastAsia="Times New Roman" w:hAnsi="Times New Roman" w:cs="Times New Roman"/>
          <w:sz w:val="24"/>
          <w:szCs w:val="24"/>
        </w:rPr>
        <w:t xml:space="preserve"> crianças </w:t>
      </w:r>
      <w:r w:rsidR="009E5D80">
        <w:rPr>
          <w:rFonts w:ascii="Times New Roman" w:eastAsia="Times New Roman" w:hAnsi="Times New Roman" w:cs="Times New Roman"/>
          <w:sz w:val="24"/>
          <w:szCs w:val="24"/>
        </w:rPr>
        <w:t xml:space="preserve">em contextos </w:t>
      </w:r>
      <w:r w:rsidRPr="00997F92">
        <w:rPr>
          <w:rFonts w:ascii="Times New Roman" w:eastAsia="Times New Roman" w:hAnsi="Times New Roman" w:cs="Times New Roman"/>
          <w:sz w:val="24"/>
          <w:szCs w:val="24"/>
        </w:rPr>
        <w:t>rurais. Isso pode ser atribuído a uma maior disponibilidade de alimentos processados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B3ED3">
        <w:rPr>
          <w:rFonts w:ascii="Times New Roman" w:eastAsia="Times New Roman" w:hAnsi="Times New Roman" w:cs="Times New Roman"/>
          <w:i/>
          <w:iCs/>
          <w:sz w:val="24"/>
          <w:szCs w:val="24"/>
        </w:rPr>
        <w:t>fast food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exposição a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anúncios de alimentos não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saudaveis</w:t>
      </w:r>
      <w:proofErr w:type="spellEnd"/>
      <w:r w:rsidRPr="00997F92">
        <w:rPr>
          <w:rFonts w:ascii="Times New Roman" w:eastAsia="Times New Roman" w:hAnsi="Times New Roman" w:cs="Times New Roman"/>
          <w:sz w:val="24"/>
          <w:szCs w:val="24"/>
        </w:rPr>
        <w:t>, bem como a uma menor exposição a alimentos frescos e naturais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Outro fator citado foi sobre a </w:t>
      </w:r>
      <w:r w:rsidRPr="00997F92">
        <w:rPr>
          <w:rFonts w:ascii="Times New Roman" w:eastAsia="Times New Roman" w:hAnsi="Times New Roman" w:cs="Times New Roman"/>
          <w:sz w:val="24"/>
          <w:szCs w:val="24"/>
        </w:rPr>
        <w:t>qualidade de sono</w:t>
      </w:r>
      <w:r w:rsidR="008B2D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97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2DE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97F92">
        <w:rPr>
          <w:rFonts w:ascii="Times New Roman" w:eastAsia="Times New Roman" w:hAnsi="Times New Roman" w:cs="Times New Roman"/>
          <w:sz w:val="24"/>
          <w:szCs w:val="24"/>
        </w:rPr>
        <w:t xml:space="preserve"> maior exposição à poluição sonora e luminosa, bem como a um ambiente urbano mais agitado e estimulante, pode interferir no sono das crianças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7F92">
        <w:rPr>
          <w:rFonts w:ascii="Times New Roman" w:eastAsia="Times New Roman" w:hAnsi="Times New Roman" w:cs="Times New Roman"/>
          <w:sz w:val="24"/>
          <w:szCs w:val="24"/>
        </w:rPr>
        <w:t>impacta</w:t>
      </w:r>
      <w:r>
        <w:rPr>
          <w:rFonts w:ascii="Times New Roman" w:eastAsia="Times New Roman" w:hAnsi="Times New Roman" w:cs="Times New Roman"/>
          <w:sz w:val="24"/>
          <w:szCs w:val="24"/>
        </w:rPr>
        <w:t>ndo</w:t>
      </w:r>
      <w:r w:rsidR="008B2DE1">
        <w:rPr>
          <w:rFonts w:ascii="Times New Roman" w:eastAsia="Times New Roman" w:hAnsi="Times New Roman" w:cs="Times New Roman"/>
          <w:sz w:val="24"/>
          <w:szCs w:val="24"/>
        </w:rPr>
        <w:t>-as</w:t>
      </w:r>
      <w:r w:rsidRPr="00997F92">
        <w:rPr>
          <w:rFonts w:ascii="Times New Roman" w:eastAsia="Times New Roman" w:hAnsi="Times New Roman" w:cs="Times New Roman"/>
          <w:sz w:val="24"/>
          <w:szCs w:val="24"/>
        </w:rPr>
        <w:t xml:space="preserve"> negativamente, </w:t>
      </w:r>
      <w:r w:rsidR="008B2DE1">
        <w:rPr>
          <w:rFonts w:ascii="Times New Roman" w:eastAsia="Times New Roman" w:hAnsi="Times New Roman" w:cs="Times New Roman"/>
          <w:sz w:val="24"/>
          <w:szCs w:val="24"/>
        </w:rPr>
        <w:t>gerando</w:t>
      </w:r>
      <w:r w:rsidRPr="00997F92">
        <w:rPr>
          <w:rFonts w:ascii="Times New Roman" w:eastAsia="Times New Roman" w:hAnsi="Times New Roman" w:cs="Times New Roman"/>
          <w:sz w:val="24"/>
          <w:szCs w:val="24"/>
        </w:rPr>
        <w:t xml:space="preserve"> dificuldade para dormir e sono de má qualidade.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6"/>
      <w:r w:rsidR="00AA766A">
        <w:rPr>
          <w:rFonts w:ascii="Times New Roman" w:eastAsia="Times New Roman" w:hAnsi="Times New Roman" w:cs="Times New Roman"/>
          <w:sz w:val="24"/>
          <w:szCs w:val="24"/>
        </w:rPr>
        <w:t>Dentre os resultados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deste estudo</w:t>
      </w:r>
      <w:r w:rsidR="00AA76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após intervenção</w:t>
      </w:r>
      <w:r w:rsidRPr="00997F92">
        <w:rPr>
          <w:rFonts w:ascii="Times New Roman" w:eastAsia="Times New Roman" w:hAnsi="Times New Roman" w:cs="Times New Roman"/>
          <w:sz w:val="24"/>
          <w:szCs w:val="24"/>
        </w:rPr>
        <w:t xml:space="preserve"> que visava promover a conexão das crianças com a natureza por meio de atividades ao ar livre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A766A">
        <w:rPr>
          <w:rFonts w:ascii="Times New Roman" w:eastAsia="Times New Roman" w:hAnsi="Times New Roman" w:cs="Times New Roman"/>
          <w:sz w:val="24"/>
          <w:szCs w:val="24"/>
        </w:rPr>
        <w:t>identificou-se</w:t>
      </w:r>
      <w:r w:rsidR="00BE5E91">
        <w:rPr>
          <w:rFonts w:ascii="Times New Roman" w:eastAsia="Times New Roman" w:hAnsi="Times New Roman" w:cs="Times New Roman"/>
          <w:sz w:val="24"/>
          <w:szCs w:val="24"/>
        </w:rPr>
        <w:t xml:space="preserve"> um aumento geral do interesse das crianças pelos alimentos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4904">
        <w:rPr>
          <w:rFonts w:ascii="Times New Roman" w:eastAsia="Times New Roman" w:hAnsi="Times New Roman" w:cs="Times New Roman"/>
          <w:sz w:val="24"/>
          <w:szCs w:val="24"/>
        </w:rPr>
        <w:t>naturais</w:t>
      </w:r>
      <w:r w:rsidR="00BE5E91">
        <w:rPr>
          <w:rFonts w:ascii="Times New Roman" w:eastAsia="Times New Roman" w:hAnsi="Times New Roman" w:cs="Times New Roman"/>
          <w:sz w:val="24"/>
          <w:szCs w:val="24"/>
        </w:rPr>
        <w:t xml:space="preserve">, bem como </w:t>
      </w:r>
      <w:r w:rsidR="00D07600">
        <w:rPr>
          <w:rFonts w:ascii="Times New Roman" w:eastAsia="Times New Roman" w:hAnsi="Times New Roman" w:cs="Times New Roman"/>
          <w:sz w:val="24"/>
          <w:szCs w:val="24"/>
        </w:rPr>
        <w:t xml:space="preserve">maior </w:t>
      </w:r>
      <w:r w:rsidR="00BE5E91">
        <w:rPr>
          <w:rFonts w:ascii="Times New Roman" w:eastAsia="Times New Roman" w:hAnsi="Times New Roman" w:cs="Times New Roman"/>
          <w:sz w:val="24"/>
          <w:szCs w:val="24"/>
        </w:rPr>
        <w:t>envolvimento na preparação dos alimentos</w:t>
      </w:r>
      <w:r w:rsidR="00D0760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C4B64C4" w14:textId="2A49E048" w:rsidR="0036749D" w:rsidRPr="0066270A" w:rsidRDefault="00494904" w:rsidP="00BC2D82">
      <w:pPr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Outros 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estudos afirmam que crianças </w:t>
      </w:r>
      <w:r w:rsidR="00BE5E91" w:rsidRPr="0066270A">
        <w:rPr>
          <w:rFonts w:ascii="Times New Roman" w:eastAsia="Times New Roman" w:hAnsi="Times New Roman" w:cs="Times New Roman"/>
          <w:sz w:val="24"/>
          <w:szCs w:val="24"/>
        </w:rPr>
        <w:t xml:space="preserve">com mais acesso à natureza expressam níveis mais elevados de conexão </w:t>
      </w:r>
      <w:r w:rsidR="00EF39EE" w:rsidRPr="0066270A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BE5E91" w:rsidRPr="0066270A">
        <w:rPr>
          <w:rFonts w:ascii="Times New Roman" w:eastAsia="Times New Roman" w:hAnsi="Times New Roman" w:cs="Times New Roman"/>
          <w:sz w:val="24"/>
          <w:szCs w:val="24"/>
        </w:rPr>
        <w:t>Fränkel</w:t>
      </w:r>
      <w:proofErr w:type="spellEnd"/>
      <w:r w:rsidR="00BE5E91" w:rsidRPr="006627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E5E91" w:rsidRPr="0066270A">
        <w:rPr>
          <w:rFonts w:ascii="Times New Roman" w:eastAsia="Times New Roman" w:hAnsi="Times New Roman" w:cs="Times New Roman"/>
          <w:sz w:val="24"/>
          <w:szCs w:val="24"/>
        </w:rPr>
        <w:t>Sellmann</w:t>
      </w:r>
      <w:proofErr w:type="spellEnd"/>
      <w:r w:rsidR="00BE5E91" w:rsidRPr="0066270A">
        <w:rPr>
          <w:rFonts w:ascii="Times New Roman" w:eastAsia="Times New Roman" w:hAnsi="Times New Roman" w:cs="Times New Roman"/>
          <w:sz w:val="24"/>
          <w:szCs w:val="24"/>
        </w:rPr>
        <w:t xml:space="preserve">-Risse, </w:t>
      </w:r>
      <w:r w:rsidR="00185EBC" w:rsidRPr="0066270A">
        <w:rPr>
          <w:rFonts w:ascii="Times New Roman" w:eastAsia="Times New Roman" w:hAnsi="Times New Roman" w:cs="Times New Roman"/>
          <w:sz w:val="24"/>
          <w:szCs w:val="24"/>
        </w:rPr>
        <w:t>&amp;</w:t>
      </w:r>
      <w:r w:rsidR="00BE5E91" w:rsidRPr="0066270A">
        <w:rPr>
          <w:rFonts w:ascii="Times New Roman" w:eastAsia="Times New Roman" w:hAnsi="Times New Roman" w:cs="Times New Roman"/>
          <w:sz w:val="24"/>
          <w:szCs w:val="24"/>
        </w:rPr>
        <w:t xml:space="preserve"> Basten</w:t>
      </w:r>
      <w:r w:rsidR="00EF39EE" w:rsidRPr="006627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E5E91" w:rsidRPr="0066270A">
        <w:rPr>
          <w:rFonts w:ascii="Times New Roman" w:eastAsia="Times New Roman" w:hAnsi="Times New Roman" w:cs="Times New Roman"/>
          <w:sz w:val="24"/>
          <w:szCs w:val="24"/>
        </w:rPr>
        <w:t>2019)</w:t>
      </w:r>
      <w:r w:rsidR="00EF39EE" w:rsidRPr="0066270A">
        <w:rPr>
          <w:rFonts w:ascii="Times New Roman" w:eastAsia="Times New Roman" w:hAnsi="Times New Roman" w:cs="Times New Roman"/>
          <w:sz w:val="24"/>
          <w:szCs w:val="24"/>
        </w:rPr>
        <w:t>.</w:t>
      </w:r>
      <w:r w:rsidR="00BE5E91"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39EE" w:rsidRPr="0066270A">
        <w:rPr>
          <w:rFonts w:ascii="Times New Roman" w:eastAsia="Times New Roman" w:hAnsi="Times New Roman" w:cs="Times New Roman"/>
          <w:sz w:val="24"/>
          <w:szCs w:val="24"/>
        </w:rPr>
        <w:t>D</w:t>
      </w:r>
      <w:r w:rsidR="00BE5E91" w:rsidRPr="0066270A">
        <w:rPr>
          <w:rFonts w:ascii="Times New Roman" w:eastAsia="Times New Roman" w:hAnsi="Times New Roman" w:cs="Times New Roman"/>
          <w:sz w:val="24"/>
          <w:szCs w:val="24"/>
        </w:rPr>
        <w:t xml:space="preserve">iferentes culturas têm perspectivas diversas, como por exemplo, as culturas indígenas </w:t>
      </w:r>
      <w:r w:rsidR="0087635B" w:rsidRPr="0066270A">
        <w:rPr>
          <w:rFonts w:ascii="Times New Roman" w:eastAsia="Times New Roman" w:hAnsi="Times New Roman" w:cs="Times New Roman"/>
          <w:sz w:val="24"/>
          <w:szCs w:val="24"/>
        </w:rPr>
        <w:t>demonstram</w:t>
      </w:r>
      <w:r w:rsidR="00BE5E91" w:rsidRPr="0066270A">
        <w:rPr>
          <w:rFonts w:ascii="Times New Roman" w:eastAsia="Times New Roman" w:hAnsi="Times New Roman" w:cs="Times New Roman"/>
          <w:sz w:val="24"/>
          <w:szCs w:val="24"/>
        </w:rPr>
        <w:t xml:space="preserve"> uma conexão com a natureza mais profunda, considerando-a parte integrante de suas vidas e identidades. </w:t>
      </w:r>
      <w:r w:rsidR="0087635B" w:rsidRPr="0066270A">
        <w:rPr>
          <w:rFonts w:ascii="Times New Roman" w:eastAsia="Times New Roman" w:hAnsi="Times New Roman" w:cs="Times New Roman"/>
          <w:sz w:val="24"/>
          <w:szCs w:val="24"/>
        </w:rPr>
        <w:t xml:space="preserve">Nesse sentido, a </w:t>
      </w:r>
      <w:r w:rsidR="00BE5E91" w:rsidRPr="0066270A">
        <w:rPr>
          <w:rFonts w:ascii="Times New Roman" w:eastAsia="Times New Roman" w:hAnsi="Times New Roman" w:cs="Times New Roman"/>
          <w:sz w:val="24"/>
          <w:szCs w:val="24"/>
        </w:rPr>
        <w:t xml:space="preserve">compreensão da cultura e das normas sociais dentro de uma determinada sociedade pode impactar a maneira como as crianças percebem e julgam as ações que afetam o meio ambiente </w:t>
      </w:r>
      <w:r w:rsidR="00E21477" w:rsidRPr="0066270A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BE5E91" w:rsidRPr="0066270A">
        <w:rPr>
          <w:rFonts w:ascii="Times New Roman" w:eastAsia="Times New Roman" w:hAnsi="Times New Roman" w:cs="Times New Roman"/>
          <w:sz w:val="24"/>
          <w:szCs w:val="24"/>
        </w:rPr>
        <w:t>Collado</w:t>
      </w:r>
      <w:proofErr w:type="spellEnd"/>
      <w:r w:rsidR="00BE5E91"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5EBC" w:rsidRPr="0066270A">
        <w:rPr>
          <w:rFonts w:ascii="Times New Roman" w:eastAsia="Times New Roman" w:hAnsi="Times New Roman" w:cs="Times New Roman"/>
          <w:sz w:val="24"/>
          <w:szCs w:val="24"/>
        </w:rPr>
        <w:t>&amp;</w:t>
      </w:r>
      <w:r w:rsidR="00BE5E91"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E5E91" w:rsidRPr="0066270A">
        <w:rPr>
          <w:rFonts w:ascii="Times New Roman" w:eastAsia="Times New Roman" w:hAnsi="Times New Roman" w:cs="Times New Roman"/>
          <w:sz w:val="24"/>
          <w:szCs w:val="24"/>
        </w:rPr>
        <w:t>Sorrel</w:t>
      </w:r>
      <w:proofErr w:type="spellEnd"/>
      <w:r w:rsidR="00E21477" w:rsidRPr="006627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E5E91" w:rsidRPr="0066270A">
        <w:rPr>
          <w:rFonts w:ascii="Times New Roman" w:eastAsia="Times New Roman" w:hAnsi="Times New Roman" w:cs="Times New Roman"/>
          <w:sz w:val="24"/>
          <w:szCs w:val="24"/>
        </w:rPr>
        <w:t>2019).</w:t>
      </w:r>
    </w:p>
    <w:p w14:paraId="62FC2455" w14:textId="4BB2E615" w:rsidR="007F05C2" w:rsidRPr="0066270A" w:rsidRDefault="00BE5E91">
      <w:pPr>
        <w:ind w:firstLine="851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Os principais meios facilitadores para que </w:t>
      </w:r>
      <w:r w:rsidR="00323E31" w:rsidRPr="0066270A">
        <w:rPr>
          <w:rFonts w:ascii="Times New Roman" w:eastAsia="Times New Roman" w:hAnsi="Times New Roman" w:cs="Times New Roman"/>
          <w:sz w:val="24"/>
          <w:szCs w:val="24"/>
        </w:rPr>
        <w:t xml:space="preserve">as 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>crianças se conectem com a natureza são</w:t>
      </w:r>
      <w:r w:rsidR="00323E31" w:rsidRPr="0066270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3E31" w:rsidRPr="0066270A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a família que desempenha um papel importante na educação ambiental das crianças, transmitindo conhecimentos sobre a importância da natureza, </w:t>
      </w:r>
      <w:r w:rsidR="00944E77" w:rsidRPr="0066270A">
        <w:rPr>
          <w:rFonts w:ascii="Times New Roman" w:eastAsia="Times New Roman" w:hAnsi="Times New Roman" w:cs="Times New Roman"/>
          <w:sz w:val="24"/>
          <w:szCs w:val="24"/>
        </w:rPr>
        <w:t>sua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conservação e a valorização da biodiversidade (</w:t>
      </w:r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Wu, Ji </w:t>
      </w:r>
      <w:r w:rsidR="00E50728"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&amp;</w:t>
      </w:r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Jin., 2023)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323E31" w:rsidRPr="0066270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3E31" w:rsidRPr="0066270A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a escola que pode oferecer oportunidades de aprendizado de maneira estruturada, </w:t>
      </w:r>
      <w:r w:rsidR="00E21477" w:rsidRPr="0066270A"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exemplo</w:t>
      </w:r>
      <w:r w:rsidR="00E21477" w:rsidRPr="0066270A">
        <w:rPr>
          <w:rFonts w:ascii="Times New Roman" w:eastAsia="Times New Roman" w:hAnsi="Times New Roman" w:cs="Times New Roman"/>
          <w:sz w:val="24"/>
          <w:szCs w:val="24"/>
        </w:rPr>
        <w:t>, por meio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de programas educacionais ao ar livre disponibilizando assim, experiências sensoriais </w:t>
      </w:r>
      <w:r w:rsidR="00E21477" w:rsidRPr="0066270A">
        <w:rPr>
          <w:rFonts w:ascii="Times New Roman" w:eastAsia="Times New Roman" w:hAnsi="Times New Roman" w:cs="Times New Roman"/>
          <w:sz w:val="24"/>
          <w:szCs w:val="24"/>
        </w:rPr>
        <w:t>voltadas para as necessidades infantis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Fränkel</w:t>
      </w:r>
      <w:proofErr w:type="spellEnd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Sellmann</w:t>
      </w:r>
      <w:proofErr w:type="spellEnd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-Risse</w:t>
      </w:r>
      <w:r w:rsidR="001D2DAB"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&amp; Basten, 2019).</w:t>
      </w:r>
    </w:p>
    <w:p w14:paraId="323707F3" w14:textId="6CFD3B1E" w:rsidR="00BC2D82" w:rsidRPr="009B3ED3" w:rsidRDefault="00BC2D82" w:rsidP="00BC2D82">
      <w:pPr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36749D">
        <w:rPr>
          <w:rFonts w:ascii="Times New Roman" w:eastAsia="Times New Roman" w:hAnsi="Times New Roman" w:cs="Times New Roman"/>
          <w:sz w:val="24"/>
          <w:szCs w:val="24"/>
        </w:rPr>
        <w:t>Ao construir essas relações com a natureza desde cedo, as crianças estão gradualmente se preparando para buscar experiências de forma independente. Essas experiências contribuem para a construção de sua autonomia, pois permitem que ela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6749D">
        <w:rPr>
          <w:rFonts w:ascii="Times New Roman" w:eastAsia="Times New Roman" w:hAnsi="Times New Roman" w:cs="Times New Roman"/>
          <w:sz w:val="24"/>
          <w:szCs w:val="24"/>
        </w:rPr>
        <w:t xml:space="preserve"> desenvolva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36749D">
        <w:rPr>
          <w:rFonts w:ascii="Times New Roman" w:eastAsia="Times New Roman" w:hAnsi="Times New Roman" w:cs="Times New Roman"/>
          <w:sz w:val="24"/>
          <w:szCs w:val="24"/>
        </w:rPr>
        <w:t xml:space="preserve"> confiança em suas próprias habilidades e capacidades. Tanto os familiares quanto os </w:t>
      </w:r>
      <w:r w:rsidR="00944E77">
        <w:rPr>
          <w:rFonts w:ascii="Times New Roman" w:eastAsia="Times New Roman" w:hAnsi="Times New Roman" w:cs="Times New Roman"/>
          <w:sz w:val="24"/>
          <w:szCs w:val="24"/>
        </w:rPr>
        <w:t>professores/as</w:t>
      </w:r>
      <w:r w:rsidRPr="0036749D">
        <w:rPr>
          <w:rFonts w:ascii="Times New Roman" w:eastAsia="Times New Roman" w:hAnsi="Times New Roman" w:cs="Times New Roman"/>
          <w:sz w:val="24"/>
          <w:szCs w:val="24"/>
        </w:rPr>
        <w:t xml:space="preserve"> têm um papel crucial nesse processo, pois são eles que podem proporcionar essas experiências e incentivar a criança a explorar e interagir com o ambiente natural de forma segura e responsável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6749D">
        <w:rPr>
          <w:rFonts w:ascii="Times New Roman" w:eastAsia="Times New Roman" w:hAnsi="Times New Roman" w:cs="Times New Roman"/>
          <w:sz w:val="24"/>
          <w:szCs w:val="24"/>
        </w:rPr>
        <w:t>proporcionando assim um ambiente propício para o desenvolvimento integral da criança.</w:t>
      </w:r>
    </w:p>
    <w:p w14:paraId="13758329" w14:textId="0A5000C6" w:rsidR="007F05C2" w:rsidRPr="0066270A" w:rsidRDefault="00BE5E91" w:rsidP="002831ED">
      <w:pPr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Alguns pontos importantes sobre a relação dos pais </w:t>
      </w:r>
      <w:r w:rsidR="00C17EB2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conexão com a natureza das crianças incluem experiências </w:t>
      </w:r>
      <w:r w:rsidR="001F0121">
        <w:rPr>
          <w:rFonts w:ascii="Times New Roman" w:eastAsia="Times New Roman" w:hAnsi="Times New Roman" w:cs="Times New Roman"/>
          <w:sz w:val="24"/>
          <w:szCs w:val="24"/>
        </w:rPr>
        <w:t>dos pais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17EB2">
        <w:rPr>
          <w:rFonts w:ascii="Times New Roman" w:eastAsia="Times New Roman" w:hAnsi="Times New Roman" w:cs="Times New Roman"/>
          <w:sz w:val="24"/>
          <w:szCs w:val="24"/>
        </w:rPr>
        <w:t xml:space="preserve">pois </w:t>
      </w:r>
      <w:r w:rsidR="00F30880">
        <w:rPr>
          <w:rFonts w:ascii="Times New Roman" w:eastAsia="Times New Roman" w:hAnsi="Times New Roman" w:cs="Times New Roman"/>
          <w:sz w:val="24"/>
          <w:szCs w:val="24"/>
        </w:rPr>
        <w:t xml:space="preserve">adultos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tiveram experiências positivas na natureza durante a infância tendem a valorizar e </w:t>
      </w:r>
      <w:r w:rsidR="00E2147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incentivar a interação de seus filhos com o ambiente natural, o que pode aumentar a conexão das crianças com a 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>natureza (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Barrable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Booth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>, 2020).</w:t>
      </w:r>
      <w:r w:rsidR="00C17E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C17EB2">
        <w:rPr>
          <w:rFonts w:ascii="Times New Roman" w:eastAsia="Times New Roman" w:hAnsi="Times New Roman" w:cs="Times New Roman"/>
          <w:sz w:val="24"/>
          <w:szCs w:val="24"/>
        </w:rPr>
        <w:t xml:space="preserve">comportamento </w:t>
      </w:r>
      <w:r>
        <w:rPr>
          <w:rFonts w:ascii="Times New Roman" w:eastAsia="Times New Roman" w:hAnsi="Times New Roman" w:cs="Times New Roman"/>
          <w:sz w:val="24"/>
          <w:szCs w:val="24"/>
        </w:rPr>
        <w:t>dos pais em relação às atividades ao ar livre</w:t>
      </w:r>
      <w:r w:rsidR="00C17EB2">
        <w:rPr>
          <w:rFonts w:ascii="Times New Roman" w:eastAsia="Times New Roman" w:hAnsi="Times New Roman" w:cs="Times New Roman"/>
          <w:sz w:val="24"/>
          <w:szCs w:val="24"/>
        </w:rPr>
        <w:t xml:space="preserve"> também exerce </w:t>
      </w:r>
      <w:r w:rsidR="00C17E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influência. Por exemplo, </w:t>
      </w:r>
      <w:r>
        <w:rPr>
          <w:rFonts w:ascii="Times New Roman" w:eastAsia="Times New Roman" w:hAnsi="Times New Roman" w:cs="Times New Roman"/>
          <w:sz w:val="24"/>
          <w:szCs w:val="24"/>
        </w:rPr>
        <w:t>pais que se comportam de maneira positiva em relação às atividades ao ar livre, permiti</w:t>
      </w:r>
      <w:r w:rsidR="00C17EB2">
        <w:rPr>
          <w:rFonts w:ascii="Times New Roman" w:eastAsia="Times New Roman" w:hAnsi="Times New Roman" w:cs="Times New Roman"/>
          <w:sz w:val="24"/>
          <w:szCs w:val="24"/>
        </w:rPr>
        <w:t>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seus filhos brinquem na natureza de forma independente, estão mais propensos a promover a conexão das crianças com o ambiente 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>natural (</w:t>
      </w:r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Wu, Ji </w:t>
      </w:r>
      <w:r w:rsidR="00E21477"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&amp; </w:t>
      </w:r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Jin., 2023).</w:t>
      </w:r>
      <w:r w:rsidR="00C17EB2"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31ED" w:rsidRPr="0066270A">
        <w:rPr>
          <w:rFonts w:ascii="Times New Roman" w:eastAsia="Times New Roman" w:hAnsi="Times New Roman" w:cs="Times New Roman"/>
          <w:sz w:val="24"/>
          <w:szCs w:val="24"/>
        </w:rPr>
        <w:t>O incentivo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31ED" w:rsidRPr="0066270A"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>família pode facilitar o acesso aos espaços naturais</w:t>
      </w:r>
      <w:r w:rsidR="002831ED" w:rsidRPr="0066270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a proximidade </w:t>
      </w:r>
      <w:r w:rsidR="002831ED" w:rsidRPr="0066270A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0880" w:rsidRPr="0066270A">
        <w:rPr>
          <w:rFonts w:ascii="Times New Roman" w:eastAsia="Times New Roman" w:hAnsi="Times New Roman" w:cs="Times New Roman"/>
          <w:sz w:val="24"/>
          <w:szCs w:val="24"/>
        </w:rPr>
        <w:t>áreas verdes públicas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31ED" w:rsidRPr="0066270A">
        <w:rPr>
          <w:rFonts w:ascii="Times New Roman" w:eastAsia="Times New Roman" w:hAnsi="Times New Roman" w:cs="Times New Roman"/>
          <w:sz w:val="24"/>
          <w:szCs w:val="24"/>
        </w:rPr>
        <w:t>no entorno das residências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pode influenciar a conexão das crianças com a natureza, </w:t>
      </w:r>
      <w:r w:rsidR="002831ED" w:rsidRPr="0066270A">
        <w:rPr>
          <w:rFonts w:ascii="Times New Roman" w:eastAsia="Times New Roman" w:hAnsi="Times New Roman" w:cs="Times New Roman"/>
          <w:sz w:val="24"/>
          <w:szCs w:val="24"/>
        </w:rPr>
        <w:t xml:space="preserve">promovendo 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interação e exploração </w:t>
      </w:r>
      <w:r w:rsidR="00735642" w:rsidRPr="0066270A">
        <w:rPr>
          <w:rFonts w:ascii="Times New Roman" w:eastAsia="Times New Roman" w:hAnsi="Times New Roman" w:cs="Times New Roman"/>
          <w:sz w:val="24"/>
          <w:szCs w:val="24"/>
        </w:rPr>
        <w:t>desses locais</w:t>
      </w:r>
      <w:r w:rsidR="002831ED"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>(Keith et al., 2022)</w:t>
      </w:r>
    </w:p>
    <w:p w14:paraId="02F74B10" w14:textId="3A3A65A0" w:rsidR="00E21477" w:rsidRDefault="00BE5E91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ab/>
        <w:t xml:space="preserve"> Portanto, os pais têm a capacidade de influenciar positivamente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conexão das crianças com a natureza por meio de suas atitudes, experiências e práticas em relação ao ambiente natural. Incentivar a interação das crianças com a natureza desde cedo e promover um ambiente que valorize a natureza pode contribuir para o desenvolvimento de uma conexão saudável e significativa com o mundo natural.</w:t>
      </w:r>
    </w:p>
    <w:p w14:paraId="1F1D8D3B" w14:textId="35238E7F" w:rsidR="00545F47" w:rsidRPr="0066270A" w:rsidRDefault="00E21477" w:rsidP="009B3ED3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que diz respeito à escola, os</w:t>
      </w:r>
      <w:r w:rsidR="00545F47" w:rsidRPr="00545F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motivos</w:t>
      </w:r>
      <w:r w:rsidR="00545F47" w:rsidRPr="00545F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 a tornam</w:t>
      </w:r>
      <w:r w:rsidR="00545F47" w:rsidRPr="00545F47">
        <w:rPr>
          <w:rFonts w:ascii="Times New Roman" w:eastAsia="Times New Roman" w:hAnsi="Times New Roman" w:cs="Times New Roman"/>
          <w:sz w:val="24"/>
          <w:szCs w:val="24"/>
        </w:rPr>
        <w:t xml:space="preserve"> importante nesse contexto incluem</w:t>
      </w:r>
      <w:r w:rsidR="00AA3C25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oferta de vivências socioambientais e a promoção de atividades de </w:t>
      </w:r>
      <w:r w:rsidR="00AA3C25">
        <w:rPr>
          <w:rFonts w:ascii="Times New Roman" w:eastAsia="Times New Roman" w:hAnsi="Times New Roman" w:cs="Times New Roman"/>
          <w:sz w:val="24"/>
          <w:szCs w:val="24"/>
        </w:rPr>
        <w:t>e</w:t>
      </w:r>
      <w:r w:rsidR="00545F47" w:rsidRPr="00545F47">
        <w:rPr>
          <w:rFonts w:ascii="Times New Roman" w:eastAsia="Times New Roman" w:hAnsi="Times New Roman" w:cs="Times New Roman"/>
          <w:sz w:val="24"/>
          <w:szCs w:val="24"/>
        </w:rPr>
        <w:t xml:space="preserve">ducação </w:t>
      </w:r>
      <w:r w:rsidR="00AA3C25">
        <w:rPr>
          <w:rFonts w:ascii="Times New Roman" w:eastAsia="Times New Roman" w:hAnsi="Times New Roman" w:cs="Times New Roman"/>
          <w:sz w:val="24"/>
          <w:szCs w:val="24"/>
        </w:rPr>
        <w:t>a</w:t>
      </w:r>
      <w:r w:rsidR="00545F47" w:rsidRPr="00545F47">
        <w:rPr>
          <w:rFonts w:ascii="Times New Roman" w:eastAsia="Times New Roman" w:hAnsi="Times New Roman" w:cs="Times New Roman"/>
          <w:sz w:val="24"/>
          <w:szCs w:val="24"/>
        </w:rPr>
        <w:t>mbient</w:t>
      </w:r>
      <w:r w:rsidR="00AA3C25">
        <w:rPr>
          <w:rFonts w:ascii="Times New Roman" w:eastAsia="Times New Roman" w:hAnsi="Times New Roman" w:cs="Times New Roman"/>
          <w:sz w:val="24"/>
          <w:szCs w:val="24"/>
        </w:rPr>
        <w:t xml:space="preserve">al que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oportunizem a </w:t>
      </w:r>
      <w:r w:rsidR="00545F47" w:rsidRPr="00545F47">
        <w:rPr>
          <w:rFonts w:ascii="Times New Roman" w:eastAsia="Times New Roman" w:hAnsi="Times New Roman" w:cs="Times New Roman"/>
          <w:sz w:val="24"/>
          <w:szCs w:val="24"/>
        </w:rPr>
        <w:t>implementa</w:t>
      </w:r>
      <w:r>
        <w:rPr>
          <w:rFonts w:ascii="Times New Roman" w:eastAsia="Times New Roman" w:hAnsi="Times New Roman" w:cs="Times New Roman"/>
          <w:sz w:val="24"/>
          <w:szCs w:val="24"/>
        </w:rPr>
        <w:t>ção de</w:t>
      </w:r>
      <w:r w:rsidR="00545F47" w:rsidRPr="00545F47">
        <w:rPr>
          <w:rFonts w:ascii="Times New Roman" w:eastAsia="Times New Roman" w:hAnsi="Times New Roman" w:cs="Times New Roman"/>
          <w:sz w:val="24"/>
          <w:szCs w:val="24"/>
        </w:rPr>
        <w:t xml:space="preserve"> programas que ensin</w:t>
      </w:r>
      <w:r w:rsidR="00CF4A5B">
        <w:rPr>
          <w:rFonts w:ascii="Times New Roman" w:eastAsia="Times New Roman" w:hAnsi="Times New Roman" w:cs="Times New Roman"/>
          <w:sz w:val="24"/>
          <w:szCs w:val="24"/>
        </w:rPr>
        <w:t>e</w:t>
      </w:r>
      <w:r w:rsidR="00545F47" w:rsidRPr="00545F47">
        <w:rPr>
          <w:rFonts w:ascii="Times New Roman" w:eastAsia="Times New Roman" w:hAnsi="Times New Roman" w:cs="Times New Roman"/>
          <w:sz w:val="24"/>
          <w:szCs w:val="24"/>
        </w:rPr>
        <w:t>m aos alunos sobre a importância da natureza</w:t>
      </w:r>
      <w:r w:rsidR="00CF4A5B">
        <w:rPr>
          <w:rFonts w:ascii="Times New Roman" w:eastAsia="Times New Roman" w:hAnsi="Times New Roman" w:cs="Times New Roman"/>
          <w:sz w:val="24"/>
          <w:szCs w:val="24"/>
        </w:rPr>
        <w:t xml:space="preserve"> e de sua</w:t>
      </w:r>
      <w:r w:rsidR="00545F47" w:rsidRPr="00545F47">
        <w:rPr>
          <w:rFonts w:ascii="Times New Roman" w:eastAsia="Times New Roman" w:hAnsi="Times New Roman" w:cs="Times New Roman"/>
          <w:sz w:val="24"/>
          <w:szCs w:val="24"/>
        </w:rPr>
        <w:t xml:space="preserve"> conservação </w:t>
      </w:r>
      <w:r w:rsidR="00CF4A5B">
        <w:rPr>
          <w:rFonts w:ascii="Times New Roman" w:eastAsia="Times New Roman" w:hAnsi="Times New Roman" w:cs="Times New Roman"/>
          <w:sz w:val="24"/>
          <w:szCs w:val="24"/>
        </w:rPr>
        <w:t>para a</w:t>
      </w:r>
      <w:r w:rsidR="00545F47" w:rsidRPr="00545F47">
        <w:rPr>
          <w:rFonts w:ascii="Times New Roman" w:eastAsia="Times New Roman" w:hAnsi="Times New Roman" w:cs="Times New Roman"/>
          <w:sz w:val="24"/>
          <w:szCs w:val="24"/>
        </w:rPr>
        <w:t xml:space="preserve"> sustentabilidade</w:t>
      </w:r>
      <w:r w:rsidR="00CF4A5B">
        <w:rPr>
          <w:rFonts w:ascii="Times New Roman" w:eastAsia="Times New Roman" w:hAnsi="Times New Roman" w:cs="Times New Roman"/>
          <w:sz w:val="24"/>
          <w:szCs w:val="24"/>
        </w:rPr>
        <w:t xml:space="preserve"> do planeta</w:t>
      </w:r>
      <w:r w:rsidR="00545F47" w:rsidRPr="00545F47">
        <w:rPr>
          <w:rFonts w:ascii="Times New Roman" w:eastAsia="Times New Roman" w:hAnsi="Times New Roman" w:cs="Times New Roman"/>
          <w:sz w:val="24"/>
          <w:szCs w:val="24"/>
        </w:rPr>
        <w:t xml:space="preserve">. Esses programas ajudam a aumentar a conscientização e o conhecimento dos alunos </w:t>
      </w:r>
      <w:r w:rsidR="00984B7A">
        <w:rPr>
          <w:rFonts w:ascii="Times New Roman" w:eastAsia="Times New Roman" w:hAnsi="Times New Roman" w:cs="Times New Roman"/>
          <w:sz w:val="24"/>
          <w:szCs w:val="24"/>
        </w:rPr>
        <w:t>proporcionando</w:t>
      </w:r>
      <w:r w:rsidR="00545F47" w:rsidRPr="00545F47">
        <w:rPr>
          <w:rFonts w:ascii="Times New Roman" w:eastAsia="Times New Roman" w:hAnsi="Times New Roman" w:cs="Times New Roman"/>
          <w:sz w:val="24"/>
          <w:szCs w:val="24"/>
        </w:rPr>
        <w:t xml:space="preserve"> experiências práticas na natureza, como visitas a florestas, parques e outras áreas naturais</w:t>
      </w:r>
      <w:r w:rsidR="00AA3C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3C25" w:rsidRPr="0066270A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AA3C25" w:rsidRPr="0066270A">
        <w:rPr>
          <w:rFonts w:ascii="Times New Roman" w:eastAsia="Times New Roman" w:hAnsi="Times New Roman" w:cs="Times New Roman"/>
          <w:sz w:val="24"/>
          <w:szCs w:val="24"/>
        </w:rPr>
        <w:t>Fränkel</w:t>
      </w:r>
      <w:proofErr w:type="spellEnd"/>
      <w:r w:rsidR="00AA3C25" w:rsidRPr="006627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A3C25" w:rsidRPr="0066270A">
        <w:rPr>
          <w:rFonts w:ascii="Times New Roman" w:eastAsia="Times New Roman" w:hAnsi="Times New Roman" w:cs="Times New Roman"/>
          <w:sz w:val="24"/>
          <w:szCs w:val="24"/>
        </w:rPr>
        <w:t>Sellmann</w:t>
      </w:r>
      <w:proofErr w:type="spellEnd"/>
      <w:r w:rsidR="00AA3C25" w:rsidRPr="0066270A">
        <w:rPr>
          <w:rFonts w:ascii="Times New Roman" w:eastAsia="Times New Roman" w:hAnsi="Times New Roman" w:cs="Times New Roman"/>
          <w:sz w:val="24"/>
          <w:szCs w:val="24"/>
        </w:rPr>
        <w:t>-Risse, &amp; Basten, 2019</w:t>
      </w:r>
      <w:r w:rsidR="00AA3C25"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).</w:t>
      </w:r>
      <w:r w:rsidR="00545F47" w:rsidRPr="0066270A">
        <w:rPr>
          <w:rFonts w:ascii="Times New Roman" w:eastAsia="Times New Roman" w:hAnsi="Times New Roman" w:cs="Times New Roman"/>
          <w:sz w:val="24"/>
          <w:szCs w:val="24"/>
        </w:rPr>
        <w:t xml:space="preserve"> Essas experiências permitem que os alunos tenham contato direto com o ambiente natural, o que pode </w:t>
      </w:r>
      <w:r w:rsidR="00984B7A" w:rsidRPr="0066270A">
        <w:rPr>
          <w:rFonts w:ascii="Times New Roman" w:eastAsia="Times New Roman" w:hAnsi="Times New Roman" w:cs="Times New Roman"/>
          <w:sz w:val="24"/>
          <w:szCs w:val="24"/>
        </w:rPr>
        <w:t xml:space="preserve">gerar </w:t>
      </w:r>
      <w:r w:rsidR="00545F47" w:rsidRPr="0066270A">
        <w:rPr>
          <w:rFonts w:ascii="Times New Roman" w:eastAsia="Times New Roman" w:hAnsi="Times New Roman" w:cs="Times New Roman"/>
          <w:sz w:val="24"/>
          <w:szCs w:val="24"/>
        </w:rPr>
        <w:t>uma conexão mais profunda e significativa com a natureza.</w:t>
      </w:r>
      <w:r w:rsidR="00AA3C25"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5F47" w:rsidRPr="0066270A">
        <w:rPr>
          <w:rFonts w:ascii="Times New Roman" w:eastAsia="Times New Roman" w:hAnsi="Times New Roman" w:cs="Times New Roman"/>
          <w:sz w:val="24"/>
          <w:szCs w:val="24"/>
        </w:rPr>
        <w:t>A escola</w:t>
      </w:r>
      <w:r w:rsidR="00AA3C25" w:rsidRPr="0066270A">
        <w:rPr>
          <w:rFonts w:ascii="Times New Roman" w:eastAsia="Times New Roman" w:hAnsi="Times New Roman" w:cs="Times New Roman"/>
          <w:sz w:val="24"/>
          <w:szCs w:val="24"/>
        </w:rPr>
        <w:t xml:space="preserve"> também</w:t>
      </w:r>
      <w:r w:rsidR="00545F47" w:rsidRPr="0066270A">
        <w:rPr>
          <w:rFonts w:ascii="Times New Roman" w:eastAsia="Times New Roman" w:hAnsi="Times New Roman" w:cs="Times New Roman"/>
          <w:sz w:val="24"/>
          <w:szCs w:val="24"/>
        </w:rPr>
        <w:t xml:space="preserve"> pode promover atividades ao ar livre que estimulem o trabalho em equipe, a resolução de problemas e o bem-estar emocional dos alunos</w:t>
      </w:r>
      <w:r w:rsidR="00AA3C25" w:rsidRPr="0066270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B55424" w14:textId="29318E38" w:rsidR="000A7CFE" w:rsidRDefault="000A7CFE" w:rsidP="000A7CFE">
      <w:pPr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Os professores percebem o uso de áreas naturais protegidas para a promoção da educação ambiental de forma positiva, conforme indicado no </w:t>
      </w:r>
      <w:proofErr w:type="gramStart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estudo  </w:t>
      </w:r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Santos</w:t>
      </w:r>
      <w:proofErr w:type="gram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</w:t>
      </w:r>
      <w:r w:rsidR="00550F02"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al</w:t>
      </w:r>
      <w:r w:rsidR="00550F02"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(2022).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  <w:r w:rsidRPr="000A7CFE">
        <w:rPr>
          <w:rFonts w:ascii="Times New Roman" w:eastAsia="Times New Roman" w:hAnsi="Times New Roman" w:cs="Times New Roman"/>
          <w:sz w:val="24"/>
          <w:szCs w:val="24"/>
        </w:rPr>
        <w:t xml:space="preserve"> entanto, apesar dessa percepção favorável, os professores demonstraram menor apoio à prática efetiva de educação ambiental nessas áreas. Isso sugere que, embora reconheçam a importância das áreas naturais protegidas para a educação ambiental, podem haver obstáculos ou desafios na implementação efetiva de atividades educacionais nesses ambientes</w:t>
      </w:r>
      <w:r>
        <w:rPr>
          <w:rFonts w:ascii="Times New Roman" w:eastAsia="Times New Roman" w:hAnsi="Times New Roman" w:cs="Times New Roman"/>
          <w:sz w:val="24"/>
          <w:szCs w:val="24"/>
        </w:rPr>
        <w:t>, sendo importante</w:t>
      </w:r>
      <w:r w:rsidRPr="000A7CFE">
        <w:rPr>
          <w:rFonts w:ascii="Times New Roman" w:eastAsia="Times New Roman" w:hAnsi="Times New Roman" w:cs="Times New Roman"/>
          <w:sz w:val="24"/>
          <w:szCs w:val="24"/>
        </w:rPr>
        <w:t xml:space="preserve"> compreender essa percepção dos professores para traçar estratégias que visem uma participação mais ativa das escolas em áreas naturais. </w:t>
      </w:r>
    </w:p>
    <w:p w14:paraId="76E7439C" w14:textId="75F467A0" w:rsidR="00427949" w:rsidRDefault="003611E2" w:rsidP="000A7CFE">
      <w:pPr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Portanto</w:t>
      </w:r>
      <w:r w:rsidR="00427949" w:rsidRPr="00427949">
        <w:rPr>
          <w:rFonts w:ascii="Times New Roman" w:eastAsia="Times New Roman" w:hAnsi="Times New Roman" w:cs="Times New Roman"/>
          <w:sz w:val="24"/>
          <w:szCs w:val="24"/>
        </w:rPr>
        <w:t>, a conexão com a natureza é essencial para o desenvolvimento saudável e integral das crianças, proporcionando benefícios físicos, mentais e emocionais significativos. Ao incentivar a interação com ambientes naturais, promovemos a saúde, a criatividade e a resiliência, além de fomentar consciência ambiental</w:t>
      </w:r>
      <w:r w:rsidR="009A5BF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27949" w:rsidRPr="00427949">
        <w:rPr>
          <w:rFonts w:ascii="Times New Roman" w:eastAsia="Times New Roman" w:hAnsi="Times New Roman" w:cs="Times New Roman"/>
          <w:sz w:val="24"/>
          <w:szCs w:val="24"/>
        </w:rPr>
        <w:t xml:space="preserve">Essa conexão </w:t>
      </w:r>
      <w:r>
        <w:rPr>
          <w:rFonts w:ascii="Times New Roman" w:eastAsia="Times New Roman" w:hAnsi="Times New Roman" w:cs="Times New Roman"/>
          <w:sz w:val="24"/>
          <w:szCs w:val="24"/>
        </w:rPr>
        <w:t>se dá de forma</w:t>
      </w:r>
      <w:r w:rsidR="00427949" w:rsidRPr="00427949">
        <w:rPr>
          <w:rFonts w:ascii="Times New Roman" w:eastAsia="Times New Roman" w:hAnsi="Times New Roman" w:cs="Times New Roman"/>
          <w:sz w:val="24"/>
          <w:szCs w:val="24"/>
        </w:rPr>
        <w:t xml:space="preserve"> particularmente </w:t>
      </w:r>
      <w:r>
        <w:rPr>
          <w:rFonts w:ascii="Times New Roman" w:eastAsia="Times New Roman" w:hAnsi="Times New Roman" w:cs="Times New Roman"/>
          <w:sz w:val="24"/>
          <w:szCs w:val="24"/>
        </w:rPr>
        <w:t>favorecida</w:t>
      </w:r>
      <w:r w:rsidR="00427949" w:rsidRPr="00427949">
        <w:rPr>
          <w:rFonts w:ascii="Times New Roman" w:eastAsia="Times New Roman" w:hAnsi="Times New Roman" w:cs="Times New Roman"/>
          <w:sz w:val="24"/>
          <w:szCs w:val="24"/>
        </w:rPr>
        <w:t xml:space="preserve"> no contexto rural, onde as crianças têm maior acesso a espaços </w:t>
      </w:r>
      <w:r w:rsidR="00427949" w:rsidRPr="00427949">
        <w:rPr>
          <w:rFonts w:ascii="Times New Roman" w:eastAsia="Times New Roman" w:hAnsi="Times New Roman" w:cs="Times New Roman"/>
          <w:sz w:val="24"/>
          <w:szCs w:val="24"/>
        </w:rPr>
        <w:lastRenderedPageBreak/>
        <w:t>naturais</w:t>
      </w:r>
      <w:r w:rsidR="009A5BF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5BFC">
        <w:rPr>
          <w:rFonts w:ascii="Times New Roman" w:eastAsia="Times New Roman" w:hAnsi="Times New Roman" w:cs="Times New Roman"/>
          <w:sz w:val="24"/>
          <w:szCs w:val="24"/>
        </w:rPr>
        <w:t>Os estudos analisados valorizam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maior interação </w:t>
      </w:r>
      <w:r w:rsidR="00427949" w:rsidRPr="00427949">
        <w:rPr>
          <w:rFonts w:ascii="Times New Roman" w:eastAsia="Times New Roman" w:hAnsi="Times New Roman" w:cs="Times New Roman"/>
          <w:sz w:val="24"/>
          <w:szCs w:val="24"/>
        </w:rPr>
        <w:t>com o ambiente ao seu redor</w:t>
      </w:r>
      <w:r>
        <w:rPr>
          <w:rFonts w:ascii="Times New Roman" w:eastAsia="Times New Roman" w:hAnsi="Times New Roman" w:cs="Times New Roman"/>
          <w:sz w:val="24"/>
          <w:szCs w:val="24"/>
        </w:rPr>
        <w:t>, sendo melhor detalhado n</w:t>
      </w:r>
      <w:r w:rsidR="00427949" w:rsidRPr="00427949">
        <w:rPr>
          <w:rFonts w:ascii="Times New Roman" w:eastAsia="Times New Roman" w:hAnsi="Times New Roman" w:cs="Times New Roman"/>
          <w:sz w:val="24"/>
          <w:szCs w:val="24"/>
        </w:rPr>
        <w:t>o próximo tópico, como o contexto rural desempenha um papel vital na formação de vínculos afetivos, culturais e identitários, moldando a experiência e o desenvolvimento das crianças de maneira única e significativa.</w:t>
      </w:r>
    </w:p>
    <w:p w14:paraId="05EF7F4E" w14:textId="77777777" w:rsidR="007F05C2" w:rsidRDefault="007F05C2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4FF380D1" w14:textId="77777777" w:rsidR="007F05C2" w:rsidRDefault="00BE5E91">
      <w:pPr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Contexto rural e a experiência de conexão com a natureza</w:t>
      </w:r>
    </w:p>
    <w:p w14:paraId="4BA1B594" w14:textId="77777777" w:rsidR="007F05C2" w:rsidRDefault="007F05C2">
      <w:pPr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BFDEF0" w14:textId="1EBAAC2C" w:rsidR="007F05C2" w:rsidRPr="0066270A" w:rsidRDefault="00CD0536">
      <w:pPr>
        <w:tabs>
          <w:tab w:val="left" w:pos="284"/>
        </w:tabs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Um aspecto</w:t>
      </w:r>
      <w:r w:rsidR="00BE5E91">
        <w:rPr>
          <w:rFonts w:ascii="Times New Roman" w:eastAsia="Times New Roman" w:hAnsi="Times New Roman" w:cs="Times New Roman"/>
          <w:sz w:val="24"/>
          <w:szCs w:val="24"/>
        </w:rPr>
        <w:t xml:space="preserve"> frequentemente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negligenciado</w:t>
      </w:r>
      <w:r w:rsidR="00BE5E91">
        <w:rPr>
          <w:rFonts w:ascii="Times New Roman" w:eastAsia="Times New Roman" w:hAnsi="Times New Roman" w:cs="Times New Roman"/>
          <w:sz w:val="24"/>
          <w:szCs w:val="24"/>
        </w:rPr>
        <w:t xml:space="preserve"> nos esforços para identificar impactos no desenvolvimento é a localização geográfica onde as crianças vivem e aprendem.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Sob esse viés, este estudo identifica que é </w:t>
      </w:r>
      <w:r w:rsidR="00BE5E91">
        <w:rPr>
          <w:rFonts w:ascii="Times New Roman" w:eastAsia="Times New Roman" w:hAnsi="Times New Roman" w:cs="Times New Roman"/>
          <w:sz w:val="24"/>
          <w:szCs w:val="24"/>
        </w:rPr>
        <w:t xml:space="preserve">necessário considerar como as experiências e oportunidades disponíveis para as crianças em ambientes rurais podem ter efeitos notáveis, embora indiretos, na aprendizagem precoce </w:t>
      </w:r>
      <w:r w:rsidR="00BE5E91" w:rsidRPr="0066270A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BE5E91" w:rsidRPr="0066270A">
        <w:rPr>
          <w:rFonts w:ascii="Times New Roman" w:eastAsia="Times New Roman" w:hAnsi="Times New Roman" w:cs="Times New Roman"/>
          <w:sz w:val="24"/>
          <w:szCs w:val="24"/>
        </w:rPr>
        <w:t>Price</w:t>
      </w:r>
      <w:proofErr w:type="spellEnd"/>
      <w:r w:rsidR="00BE5E91" w:rsidRPr="0066270A">
        <w:rPr>
          <w:rFonts w:ascii="Times New Roman" w:eastAsia="Times New Roman" w:hAnsi="Times New Roman" w:cs="Times New Roman"/>
          <w:sz w:val="24"/>
          <w:szCs w:val="24"/>
        </w:rPr>
        <w:t xml:space="preserve"> et al., 2022).</w:t>
      </w:r>
    </w:p>
    <w:p w14:paraId="4C94A12C" w14:textId="7A6BE1AF" w:rsidR="004E5870" w:rsidRPr="0066270A" w:rsidRDefault="004E5870" w:rsidP="004E5870">
      <w:pPr>
        <w:tabs>
          <w:tab w:val="left" w:pos="284"/>
        </w:tabs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4E5870">
        <w:rPr>
          <w:rFonts w:ascii="Times New Roman" w:eastAsia="Times New Roman" w:hAnsi="Times New Roman" w:cs="Times New Roman"/>
          <w:sz w:val="24"/>
          <w:szCs w:val="24"/>
        </w:rPr>
        <w:t xml:space="preserve">conceito de ruralidade em relação à campo-cidade é abordado considerando a interdependência e as dinâmicas entre esses dois </w:t>
      </w:r>
      <w:r w:rsidR="00CD0536">
        <w:rPr>
          <w:rFonts w:ascii="Times New Roman" w:eastAsia="Times New Roman" w:hAnsi="Times New Roman" w:cs="Times New Roman"/>
          <w:sz w:val="24"/>
          <w:szCs w:val="24"/>
        </w:rPr>
        <w:t>ambientes</w:t>
      </w:r>
      <w:r w:rsidRPr="004E5870">
        <w:rPr>
          <w:rFonts w:ascii="Times New Roman" w:eastAsia="Times New Roman" w:hAnsi="Times New Roman" w:cs="Times New Roman"/>
          <w:sz w:val="24"/>
          <w:szCs w:val="24"/>
        </w:rPr>
        <w:t>. A ruralidade não é vista de forma isolada, mas sim em constante interação com a urbanidade. A partir dessa perspectiva, a ruralidade é compreendida como um fenômeno que transcende os limites administrativos entre campo e cidade, envolvendo ações e vivências que se expressam no cotidiano da sociedade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>(Alves, 2021).</w:t>
      </w:r>
    </w:p>
    <w:p w14:paraId="111FC0FE" w14:textId="4D26F2E0" w:rsidR="007F05C2" w:rsidRDefault="00BE5E91">
      <w:pPr>
        <w:tabs>
          <w:tab w:val="left" w:pos="284"/>
        </w:tabs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Colley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e Craig (2019),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utilizando o termo “natureza selvagem” para se referir a áreas naturais que não foram significativamente </w:t>
      </w:r>
      <w:r w:rsidR="00D20F74">
        <w:rPr>
          <w:rFonts w:ascii="Times New Roman" w:eastAsia="Times New Roman" w:hAnsi="Times New Roman" w:cs="Times New Roman"/>
          <w:sz w:val="24"/>
          <w:szCs w:val="24"/>
        </w:rPr>
        <w:t>alteradas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pelo ser humano</w:t>
      </w:r>
      <w:r w:rsidR="00D20F7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F74">
        <w:rPr>
          <w:rFonts w:ascii="Times New Roman" w:eastAsia="Times New Roman" w:hAnsi="Times New Roman" w:cs="Times New Roman"/>
          <w:sz w:val="24"/>
          <w:szCs w:val="24"/>
        </w:rPr>
        <w:t xml:space="preserve">afirmam que elas podem atuar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como </w:t>
      </w:r>
      <w:r w:rsidR="00CD0536">
        <w:rPr>
          <w:rFonts w:ascii="Times New Roman" w:eastAsia="Times New Roman" w:hAnsi="Times New Roman" w:cs="Times New Roman"/>
          <w:sz w:val="24"/>
          <w:szCs w:val="24"/>
        </w:rPr>
        <w:t>mediadoras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relação das pessoas que residem nas proximidades do contexto rural, fortalecendo laços emocionais e afetivos.</w:t>
      </w:r>
      <w:r w:rsidR="00D20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Nesse sentido, a conexão com a natureza em contextos rurais não apenas influencia atitudes e comportamentos pró-ambientais, mas também pode ter um impacto positivo no bem-estar e na saúde mental das crianças, permitindo que vivam essa conexão de forma mais autêntica, uma vez que elas estão imersas em ambientes naturais desde cedo. </w:t>
      </w:r>
    </w:p>
    <w:p w14:paraId="0AFF466B" w14:textId="063EC4C8" w:rsidR="00585AAD" w:rsidRDefault="00BE5E91">
      <w:pPr>
        <w:tabs>
          <w:tab w:val="left" w:pos="284"/>
        </w:tabs>
        <w:ind w:firstLine="85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Price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et al., (2022) </w:t>
      </w:r>
      <w:r>
        <w:rPr>
          <w:rFonts w:ascii="Times New Roman" w:eastAsia="Times New Roman" w:hAnsi="Times New Roman" w:cs="Times New Roman"/>
          <w:sz w:val="24"/>
          <w:szCs w:val="24"/>
        </w:rPr>
        <w:t>concluíram que crianças que vivem em ambientes rurais tendem a ter uma maior conexão com a natureza em comparação com aquelas em ambientes urbanos, devido às oportunidades de interações ao ar livre e experiências diretas com a natureza oferecida</w:t>
      </w:r>
      <w:r w:rsidR="00797ECD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nesses ambientes.</w:t>
      </w:r>
      <w:r w:rsidR="00585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147B">
        <w:rPr>
          <w:rFonts w:ascii="Times New Roman" w:eastAsia="Times New Roman" w:hAnsi="Times New Roman" w:cs="Times New Roman"/>
          <w:sz w:val="24"/>
          <w:szCs w:val="24"/>
        </w:rPr>
        <w:t>A vinculação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à natureza em ambientes domésticos urbanos pode acontecer se houver contato com a biodiversidade, oportunidade de explorar a natureza, o brincar ao ar livre e a interação com animais e plantas (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>Keith et al., 2022).</w:t>
      </w:r>
    </w:p>
    <w:p w14:paraId="5188CD67" w14:textId="547B5604" w:rsidR="00997F92" w:rsidRPr="0066270A" w:rsidRDefault="00BE5E91" w:rsidP="0022123A">
      <w:pPr>
        <w:tabs>
          <w:tab w:val="left" w:pos="0"/>
        </w:tabs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Crianças </w:t>
      </w:r>
      <w:r w:rsidR="00DB6AA9">
        <w:rPr>
          <w:rFonts w:ascii="Times New Roman" w:eastAsia="Times New Roman" w:hAnsi="Times New Roman" w:cs="Times New Roman"/>
          <w:sz w:val="24"/>
          <w:szCs w:val="24"/>
        </w:rPr>
        <w:t>em contextos rurais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vivenciam experiências sensoriais diversas, como observar a beleza das flores, tomar banho de chuva e no rio, cultivar hortas, plantar e colher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frutos, e subir em árvores. Além disso, as crianças que passam mais tempo em ambiente</w:t>
      </w:r>
      <w:r w:rsidR="00DB6AA9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6AA9">
        <w:rPr>
          <w:rFonts w:ascii="Times New Roman" w:eastAsia="Times New Roman" w:hAnsi="Times New Roman" w:cs="Times New Roman"/>
          <w:sz w:val="24"/>
          <w:szCs w:val="24"/>
        </w:rPr>
        <w:t>naturais</w:t>
      </w:r>
      <w:r>
        <w:rPr>
          <w:rFonts w:ascii="Times New Roman" w:eastAsia="Times New Roman" w:hAnsi="Times New Roman" w:cs="Times New Roman"/>
          <w:sz w:val="24"/>
          <w:szCs w:val="24"/>
        </w:rPr>
        <w:t>, interagindo com a terra</w:t>
      </w:r>
      <w:r w:rsidR="00DB6AA9">
        <w:rPr>
          <w:rFonts w:ascii="Times New Roman" w:eastAsia="Times New Roman" w:hAnsi="Times New Roman" w:cs="Times New Roman"/>
          <w:sz w:val="24"/>
          <w:szCs w:val="24"/>
        </w:rPr>
        <w:t xml:space="preserve"> e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água, </w:t>
      </w:r>
      <w:r w:rsidR="00DB6AA9">
        <w:rPr>
          <w:rFonts w:ascii="Times New Roman" w:eastAsia="Times New Roman" w:hAnsi="Times New Roman" w:cs="Times New Roman"/>
          <w:sz w:val="24"/>
          <w:szCs w:val="24"/>
        </w:rPr>
        <w:t xml:space="preserve">obtém </w:t>
      </w:r>
      <w:r>
        <w:rPr>
          <w:rFonts w:ascii="Times New Roman" w:eastAsia="Times New Roman" w:hAnsi="Times New Roman" w:cs="Times New Roman"/>
          <w:sz w:val="24"/>
          <w:szCs w:val="24"/>
        </w:rPr>
        <w:t>aprendizado</w:t>
      </w:r>
      <w:r w:rsidR="00DB6AA9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maneira informal </w:t>
      </w:r>
      <w:r w:rsidR="00DB6AA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DB6AA9"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compreender o contexto em que vive</w:t>
      </w:r>
      <w:r w:rsidR="00DB6AA9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os simbolismos e paisagens </w:t>
      </w:r>
      <w:r w:rsidR="00DB6AA9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DB6AA9" w:rsidRPr="0066270A">
        <w:rPr>
          <w:rFonts w:ascii="Times New Roman" w:eastAsia="Times New Roman" w:hAnsi="Times New Roman" w:cs="Times New Roman"/>
          <w:sz w:val="24"/>
          <w:szCs w:val="24"/>
        </w:rPr>
        <w:t>cotidiano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Toutonge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&amp; Freitas, 2022).</w:t>
      </w:r>
    </w:p>
    <w:p w14:paraId="611F75E2" w14:textId="542885FF" w:rsidR="00997F92" w:rsidRPr="00997F92" w:rsidRDefault="008F631B" w:rsidP="009B3ED3">
      <w:pPr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Barros </w:t>
      </w:r>
      <w:r w:rsidR="00997F92" w:rsidRPr="0066270A">
        <w:rPr>
          <w:rFonts w:ascii="Times New Roman" w:eastAsia="Times New Roman" w:hAnsi="Times New Roman" w:cs="Times New Roman"/>
          <w:sz w:val="24"/>
          <w:szCs w:val="24"/>
        </w:rPr>
        <w:t xml:space="preserve"> (2018)</w:t>
      </w:r>
      <w:r w:rsidR="00997F92">
        <w:rPr>
          <w:rFonts w:ascii="Times New Roman" w:eastAsia="Times New Roman" w:hAnsi="Times New Roman" w:cs="Times New Roman"/>
          <w:sz w:val="24"/>
          <w:szCs w:val="24"/>
        </w:rPr>
        <w:t xml:space="preserve"> cita que o</w:t>
      </w:r>
      <w:r w:rsidR="00997F92" w:rsidRPr="00997F92">
        <w:rPr>
          <w:rFonts w:ascii="Times New Roman" w:eastAsia="Times New Roman" w:hAnsi="Times New Roman" w:cs="Times New Roman"/>
          <w:sz w:val="24"/>
          <w:szCs w:val="24"/>
        </w:rPr>
        <w:t xml:space="preserve"> convívio com a natureza na infância, especialmente por meio do brincar livre, contribui para o desenvolvimento integral da criança, fomentando a criatividade, a iniciativa, a autoconfiança, a capacidade de escolha, de tomar decisões e de resolver problemas</w:t>
      </w:r>
      <w:r w:rsidR="00997F92">
        <w:rPr>
          <w:rFonts w:ascii="Times New Roman" w:eastAsia="Times New Roman" w:hAnsi="Times New Roman" w:cs="Times New Roman"/>
          <w:sz w:val="24"/>
          <w:szCs w:val="24"/>
        </w:rPr>
        <w:t>, pois, a</w:t>
      </w:r>
      <w:r w:rsidR="00997F92" w:rsidRPr="00997F92">
        <w:rPr>
          <w:rFonts w:ascii="Times New Roman" w:eastAsia="Times New Roman" w:hAnsi="Times New Roman" w:cs="Times New Roman"/>
          <w:sz w:val="24"/>
          <w:szCs w:val="24"/>
        </w:rPr>
        <w:t xml:space="preserve"> natureza oferece um ambiente rico em estímulos sensoriais e oportunidades de exploração, o que ajuda as crianças a desenvolverem sua curiosidade, observação e descoberta</w:t>
      </w:r>
      <w:r w:rsidR="00997F92">
        <w:rPr>
          <w:rFonts w:ascii="Times New Roman" w:eastAsia="Times New Roman" w:hAnsi="Times New Roman" w:cs="Times New Roman"/>
          <w:sz w:val="24"/>
          <w:szCs w:val="24"/>
        </w:rPr>
        <w:t>,</w:t>
      </w:r>
      <w:r w:rsidR="00997F92" w:rsidRPr="00997F92">
        <w:rPr>
          <w:rFonts w:ascii="Times New Roman" w:eastAsia="Times New Roman" w:hAnsi="Times New Roman" w:cs="Times New Roman"/>
          <w:sz w:val="24"/>
          <w:szCs w:val="24"/>
        </w:rPr>
        <w:t xml:space="preserve"> permit</w:t>
      </w:r>
      <w:r w:rsidR="00997F92">
        <w:rPr>
          <w:rFonts w:ascii="Times New Roman" w:eastAsia="Times New Roman" w:hAnsi="Times New Roman" w:cs="Times New Roman"/>
          <w:sz w:val="24"/>
          <w:szCs w:val="24"/>
        </w:rPr>
        <w:t>indo</w:t>
      </w:r>
      <w:r w:rsidR="00997F92" w:rsidRPr="00997F92">
        <w:rPr>
          <w:rFonts w:ascii="Times New Roman" w:eastAsia="Times New Roman" w:hAnsi="Times New Roman" w:cs="Times New Roman"/>
          <w:sz w:val="24"/>
          <w:szCs w:val="24"/>
        </w:rPr>
        <w:t xml:space="preserve"> que as crianças aprendam sobre seus limites e possibilidades, ajudando-as a compreender o mundo ao seu redor e a se tornarem adultos resilientes e capazes de explorar o mundo.</w:t>
      </w:r>
      <w:r w:rsidR="00997F92">
        <w:rPr>
          <w:rFonts w:ascii="Times New Roman" w:eastAsia="Times New Roman" w:hAnsi="Times New Roman" w:cs="Times New Roman"/>
          <w:sz w:val="24"/>
          <w:szCs w:val="24"/>
        </w:rPr>
        <w:t xml:space="preserve"> Portanto</w:t>
      </w:r>
      <w:r w:rsidR="004D4854">
        <w:rPr>
          <w:rFonts w:ascii="Times New Roman" w:eastAsia="Times New Roman" w:hAnsi="Times New Roman" w:cs="Times New Roman"/>
          <w:sz w:val="24"/>
          <w:szCs w:val="24"/>
        </w:rPr>
        <w:t>,</w:t>
      </w:r>
      <w:r w:rsidR="00997F92">
        <w:rPr>
          <w:rFonts w:ascii="Times New Roman" w:eastAsia="Times New Roman" w:hAnsi="Times New Roman" w:cs="Times New Roman"/>
          <w:sz w:val="24"/>
          <w:szCs w:val="24"/>
        </w:rPr>
        <w:t xml:space="preserve"> o b</w:t>
      </w:r>
      <w:r w:rsidR="00997F92" w:rsidRPr="00997F92">
        <w:rPr>
          <w:rFonts w:ascii="Times New Roman" w:eastAsia="Times New Roman" w:hAnsi="Times New Roman" w:cs="Times New Roman"/>
          <w:sz w:val="24"/>
          <w:szCs w:val="24"/>
        </w:rPr>
        <w:t>rincar na natureza fortalece o vínculo positivo da criança com a vida, integrando o que está dentro dela com o que está fora, promovendo entrega, cooperação, autonomia e diversidade</w:t>
      </w:r>
      <w:r w:rsidR="00997F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97F92" w:rsidRPr="00997F92">
        <w:rPr>
          <w:rFonts w:ascii="Times New Roman" w:eastAsia="Times New Roman" w:hAnsi="Times New Roman" w:cs="Times New Roman"/>
          <w:sz w:val="24"/>
          <w:szCs w:val="24"/>
        </w:rPr>
        <w:t>fa</w:t>
      </w:r>
      <w:r w:rsidR="00997F92">
        <w:rPr>
          <w:rFonts w:ascii="Times New Roman" w:eastAsia="Times New Roman" w:hAnsi="Times New Roman" w:cs="Times New Roman"/>
          <w:sz w:val="24"/>
          <w:szCs w:val="24"/>
        </w:rPr>
        <w:t xml:space="preserve">cilitando </w:t>
      </w:r>
      <w:r w:rsidR="00997F92" w:rsidRPr="00997F92">
        <w:rPr>
          <w:rFonts w:ascii="Times New Roman" w:eastAsia="Times New Roman" w:hAnsi="Times New Roman" w:cs="Times New Roman"/>
          <w:sz w:val="24"/>
          <w:szCs w:val="24"/>
        </w:rPr>
        <w:t>a articulação entre pares, promovendo o desenvolvimento de atitudes de empatia, escuta, colaboração e resolução de conflitos</w:t>
      </w:r>
      <w:r w:rsidR="00997F9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F11CD0" w14:textId="35E45A8B" w:rsidR="00997F92" w:rsidRDefault="004D4854" w:rsidP="00997F92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97F92" w:rsidRPr="00997F92">
        <w:rPr>
          <w:rFonts w:ascii="Times New Roman" w:eastAsia="Times New Roman" w:hAnsi="Times New Roman" w:cs="Times New Roman"/>
          <w:sz w:val="24"/>
          <w:szCs w:val="24"/>
        </w:rPr>
        <w:t>Em resumo, o contato com a natureza desde cedo não apenas contribui para o desenvolvimento físico e cognitivo das crianças, mas também promove valores essenciais como respeito ao meio ambiente, empatia e colaboração, preparando-as para serem adultos mais conscientes e engajados com o mundo ao seu redor.</w:t>
      </w:r>
      <w:r w:rsidR="00997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F92" w:rsidRPr="00997F92">
        <w:rPr>
          <w:rFonts w:ascii="Times New Roman" w:eastAsia="Times New Roman" w:hAnsi="Times New Roman" w:cs="Times New Roman"/>
          <w:sz w:val="24"/>
          <w:szCs w:val="24"/>
        </w:rPr>
        <w:t xml:space="preserve">As famílias e as escolas desempenham papéis essenciais ao facilitar essas experiências, incentivando as crianças a explorar e valorizar a natureza desde cedo. Assim, ao integrar </w:t>
      </w:r>
      <w:r w:rsidR="00997F92">
        <w:rPr>
          <w:rFonts w:ascii="Times New Roman" w:eastAsia="Times New Roman" w:hAnsi="Times New Roman" w:cs="Times New Roman"/>
          <w:sz w:val="24"/>
          <w:szCs w:val="24"/>
        </w:rPr>
        <w:t>conceitos do desenvolvimento infantil não devem ser excluídas</w:t>
      </w:r>
      <w:r w:rsidR="00997F92" w:rsidRPr="00997F92">
        <w:rPr>
          <w:rFonts w:ascii="Times New Roman" w:eastAsia="Times New Roman" w:hAnsi="Times New Roman" w:cs="Times New Roman"/>
          <w:sz w:val="24"/>
          <w:szCs w:val="24"/>
        </w:rPr>
        <w:t xml:space="preserve"> as necessidades emergentes da atualidade, </w:t>
      </w:r>
      <w:r w:rsidR="00997F92">
        <w:rPr>
          <w:rFonts w:ascii="Times New Roman" w:eastAsia="Times New Roman" w:hAnsi="Times New Roman" w:cs="Times New Roman"/>
          <w:sz w:val="24"/>
          <w:szCs w:val="24"/>
        </w:rPr>
        <w:t>para a promoção de</w:t>
      </w:r>
      <w:r w:rsidR="00997F92" w:rsidRPr="00997F92">
        <w:rPr>
          <w:rFonts w:ascii="Times New Roman" w:eastAsia="Times New Roman" w:hAnsi="Times New Roman" w:cs="Times New Roman"/>
          <w:sz w:val="24"/>
          <w:szCs w:val="24"/>
        </w:rPr>
        <w:t xml:space="preserve"> um desenvolvimento infantil mais saudável e integral, preparando as crianças para enfrentar os desafios do mundo moderno com maior equilíbrio e consciência.</w:t>
      </w:r>
    </w:p>
    <w:p w14:paraId="10A24CFF" w14:textId="77777777" w:rsidR="0022123A" w:rsidRDefault="0022123A" w:rsidP="009B3ED3">
      <w:pPr>
        <w:tabs>
          <w:tab w:val="left" w:pos="0"/>
        </w:tabs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58F39993" w14:textId="26B08772" w:rsidR="007F05C2" w:rsidRDefault="00BE5E91">
      <w:pPr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Considerações Finais</w:t>
      </w:r>
    </w:p>
    <w:p w14:paraId="5D48D623" w14:textId="77777777" w:rsidR="00A10AA2" w:rsidRDefault="00A10AA2">
      <w:pPr>
        <w:ind w:firstLine="0"/>
        <w:rPr>
          <w:rFonts w:ascii="Times New Roman" w:eastAsia="Times New Roman" w:hAnsi="Times New Roman" w:cs="Times New Roman"/>
          <w:b/>
          <w:i/>
        </w:rPr>
      </w:pPr>
    </w:p>
    <w:p w14:paraId="6055D338" w14:textId="2F28AD39" w:rsidR="0022123A" w:rsidRDefault="00BE5E91" w:rsidP="009B3ED3">
      <w:pPr>
        <w:ind w:firstLine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Esta revisão </w:t>
      </w:r>
      <w:r w:rsidR="00C102F7">
        <w:rPr>
          <w:rFonts w:ascii="Times New Roman" w:eastAsia="Times New Roman" w:hAnsi="Times New Roman" w:cs="Times New Roman"/>
          <w:sz w:val="24"/>
          <w:szCs w:val="24"/>
          <w:highlight w:val="white"/>
        </w:rPr>
        <w:t>permitiu identificar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fatores </w:t>
      </w:r>
      <w:r w:rsidR="001A797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que têm impacto na construção de vínculos com a natureza durante a infância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como</w:t>
      </w:r>
      <w:r w:rsidR="001A797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o ambiente escolar, o estilo parental, bem como a quantidade de tempo que </w:t>
      </w:r>
      <w:r w:rsidR="00C102F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as crianças dispendem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em atividades ao ar livre e na utilização de tecnologia</w:t>
      </w:r>
      <w:r w:rsidR="00C102F7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1A7977">
        <w:rPr>
          <w:rFonts w:ascii="Times New Roman" w:eastAsia="Times New Roman" w:hAnsi="Times New Roman" w:cs="Times New Roman"/>
          <w:sz w:val="24"/>
          <w:szCs w:val="24"/>
          <w:highlight w:val="white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C102F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sentimento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de </w:t>
      </w:r>
      <w:r w:rsidR="00C102F7">
        <w:rPr>
          <w:rFonts w:ascii="Times New Roman" w:eastAsia="Times New Roman" w:hAnsi="Times New Roman" w:cs="Times New Roman"/>
          <w:sz w:val="24"/>
          <w:szCs w:val="24"/>
          <w:highlight w:val="white"/>
        </w:rPr>
        <w:t>pertencimento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das crianças em relação </w:t>
      </w:r>
      <w:proofErr w:type="gramStart"/>
      <w:r w:rsidR="0007104F">
        <w:rPr>
          <w:rFonts w:ascii="Times New Roman" w:eastAsia="Times New Roman" w:hAnsi="Times New Roman" w:cs="Times New Roman"/>
          <w:sz w:val="24"/>
          <w:szCs w:val="24"/>
          <w:highlight w:val="white"/>
        </w:rPr>
        <w:t>ao seus entornos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também pode influenciar as suas oportunidades de contato com a natureza e atividades ao ar livre.</w:t>
      </w:r>
    </w:p>
    <w:p w14:paraId="7AB9162F" w14:textId="5B004332" w:rsidR="007F05C2" w:rsidRDefault="00BE5E91" w:rsidP="009B3ED3">
      <w:pPr>
        <w:ind w:firstLine="709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Os pais ou responsáveis desempenham um papel significativo na </w:t>
      </w:r>
      <w:r w:rsidR="00C102F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oferta de experiências potencializadoras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da conexão das crianças com a natureza, uma vez que supervisionam cada vez mais as suas atividades ao ar livre devido a preocupações com potenciais barreiras, como acidentes e estranhos</w:t>
      </w:r>
      <w:r w:rsidR="00C102F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Compreender estas dinâmicas pode </w:t>
      </w:r>
      <w:r w:rsidR="003263B6">
        <w:rPr>
          <w:rFonts w:ascii="Times New Roman" w:eastAsia="Times New Roman" w:hAnsi="Times New Roman" w:cs="Times New Roman"/>
          <w:sz w:val="24"/>
          <w:szCs w:val="24"/>
        </w:rPr>
        <w:t>colaborar</w:t>
      </w:r>
      <w:r w:rsidRPr="009B3E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63B6">
        <w:rPr>
          <w:rFonts w:ascii="Times New Roman" w:eastAsia="Times New Roman" w:hAnsi="Times New Roman" w:cs="Times New Roman"/>
          <w:sz w:val="24"/>
          <w:szCs w:val="24"/>
        </w:rPr>
        <w:t>par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 promover uma ligação mais forte entre as crianças e a natureza, garantindo que </w:t>
      </w:r>
      <w:r w:rsidR="00C102F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se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beneficiem das muitas vantagens </w:t>
      </w:r>
      <w:r w:rsidR="00F72863">
        <w:rPr>
          <w:rFonts w:ascii="Times New Roman" w:eastAsia="Times New Roman" w:hAnsi="Times New Roman" w:cs="Times New Roman"/>
          <w:sz w:val="24"/>
          <w:szCs w:val="24"/>
          <w:highlight w:val="white"/>
        </w:rPr>
        <w:t>resultantes de experiências com a natureza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Ao priorizar atividades ao ar livre e criar espaços seguros para exploração, capacitamos as crianças a desenvolverem uma profunda apreciação pelo mundo natural. Isto, por sua vez, pode contribuir para o seu bem-estar geral e para a gestão ambiental à medida que </w:t>
      </w:r>
      <w:r w:rsidR="00F72863">
        <w:rPr>
          <w:rFonts w:ascii="Times New Roman" w:eastAsia="Times New Roman" w:hAnsi="Times New Roman" w:cs="Times New Roman"/>
          <w:sz w:val="24"/>
          <w:szCs w:val="24"/>
          <w:highlight w:val="white"/>
        </w:rPr>
        <w:t>reverberam no desenvolvimento ao longo do ciclo de vida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1510CACC" w14:textId="17C22FD3" w:rsidR="007E2279" w:rsidRDefault="007E2279" w:rsidP="009B3ED3">
      <w:pPr>
        <w:ind w:firstLine="709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E2279">
        <w:rPr>
          <w:rFonts w:ascii="Times New Roman" w:eastAsia="Times New Roman" w:hAnsi="Times New Roman" w:cs="Times New Roman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possíveis novos estudos sobre este tema e </w:t>
      </w:r>
      <w:r w:rsidRPr="007E2279">
        <w:rPr>
          <w:rFonts w:ascii="Times New Roman" w:eastAsia="Times New Roman" w:hAnsi="Times New Roman" w:cs="Times New Roman"/>
          <w:sz w:val="24"/>
          <w:szCs w:val="24"/>
        </w:rPr>
        <w:t>uma maior conexão com a natureza na educação pode ser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mencionado a</w:t>
      </w:r>
      <w:r w:rsidRPr="007E2279">
        <w:rPr>
          <w:rFonts w:ascii="Times New Roman" w:eastAsia="Times New Roman" w:hAnsi="Times New Roman" w:cs="Times New Roman"/>
          <w:sz w:val="24"/>
          <w:szCs w:val="24"/>
        </w:rPr>
        <w:t xml:space="preserve"> importância da parceria com a comunidade local e o envolvimento dos pais e responsáveis no processo educativo. Envolvê-los em atividades relacionadas à natureza pode fortalecer a conexão dos alunos com o ambiente natural e ampliar o impacto das ações educativas para além dos limites da escola. Além disso, a integração de práticas de educação ambiental </w:t>
      </w:r>
      <w:proofErr w:type="spellStart"/>
      <w:r w:rsidR="007F40D0">
        <w:rPr>
          <w:rFonts w:ascii="Times New Roman" w:eastAsia="Times New Roman" w:hAnsi="Times New Roman" w:cs="Times New Roman"/>
          <w:sz w:val="24"/>
          <w:szCs w:val="24"/>
        </w:rPr>
        <w:t>territorializadas</w:t>
      </w:r>
      <w:proofErr w:type="spellEnd"/>
      <w:r w:rsidRPr="007E2279">
        <w:rPr>
          <w:rFonts w:ascii="Times New Roman" w:eastAsia="Times New Roman" w:hAnsi="Times New Roman" w:cs="Times New Roman"/>
          <w:sz w:val="24"/>
          <w:szCs w:val="24"/>
        </w:rPr>
        <w:t xml:space="preserve"> e as necessidades da comunidade pode</w:t>
      </w:r>
      <w:r w:rsidR="007F40D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7E2279">
        <w:rPr>
          <w:rFonts w:ascii="Times New Roman" w:eastAsia="Times New Roman" w:hAnsi="Times New Roman" w:cs="Times New Roman"/>
          <w:sz w:val="24"/>
          <w:szCs w:val="24"/>
        </w:rPr>
        <w:t xml:space="preserve"> tornar as experiências mais significativas e contextualizadas para os estudantes.</w:t>
      </w:r>
    </w:p>
    <w:p w14:paraId="03D7DC49" w14:textId="68B1D955" w:rsidR="00062406" w:rsidRDefault="00C102F7" w:rsidP="009B3ED3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Os estudos selecionados reiteram</w:t>
      </w:r>
      <w:r w:rsidR="00BE5E9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que crianças que vivem em ambientes rurais tendem a ter uma maior conexão com a natureza em comparação com aquelas em ambientes urbanos, ressaltando a necessidade de mais estudos nessa área. </w:t>
      </w:r>
      <w:r w:rsidR="00270C0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 interação precoce das crianças com a natureza e a promoção de um ambiente que valorize </w:t>
      </w:r>
      <w:r w:rsidR="00062406">
        <w:rPr>
          <w:rFonts w:ascii="Times New Roman" w:eastAsia="Times New Roman" w:hAnsi="Times New Roman" w:cs="Times New Roman"/>
          <w:sz w:val="24"/>
          <w:szCs w:val="24"/>
          <w:highlight w:val="white"/>
        </w:rPr>
        <w:t>a presença de elementos naturais</w:t>
      </w:r>
      <w:r w:rsidR="00270C0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pode</w:t>
      </w:r>
      <w:r w:rsidR="00BE5E9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contribuir para o desenvolvimento de uma conexão saudável e significativa com o </w:t>
      </w:r>
      <w:r w:rsidR="00E30BC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entorno </w:t>
      </w:r>
      <w:r w:rsidR="007F40D0">
        <w:rPr>
          <w:rFonts w:ascii="Times New Roman" w:eastAsia="Times New Roman" w:hAnsi="Times New Roman" w:cs="Times New Roman"/>
          <w:sz w:val="24"/>
          <w:szCs w:val="24"/>
          <w:highlight w:val="white"/>
        </w:rPr>
        <w:t>culminando em maior engajamento socioambiental</w:t>
      </w:r>
      <w:r w:rsidR="00BE5E9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</w:p>
    <w:p w14:paraId="075EE45C" w14:textId="77777777" w:rsidR="00270C08" w:rsidRDefault="00270C08" w:rsidP="009B3ED3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7EF334BB" w14:textId="09EB758A" w:rsidR="00B01984" w:rsidRPr="009B3ED3" w:rsidRDefault="00BE5E91" w:rsidP="009B3ED3">
      <w:pPr>
        <w:pBdr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pBdr>
        <w:ind w:firstLine="0"/>
        <w:rPr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Referências </w:t>
      </w:r>
    </w:p>
    <w:p w14:paraId="3F83F4AF" w14:textId="77777777" w:rsidR="00B01984" w:rsidRPr="0066270A" w:rsidRDefault="00B01984" w:rsidP="007D2EC5">
      <w:pPr>
        <w:ind w:left="708" w:hanging="708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Alves, F. D. (2021). Apontamentos teórico-metodológicos sobre a ruralidade. </w:t>
      </w:r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Revista Rural &amp; Urbano. Recife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(01), 27-46. </w:t>
      </w:r>
      <w:hyperlink r:id="rId8">
        <w:r w:rsidRPr="0066270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https://doi.org/10.1016/j.ijcci.2023.100619</w:t>
        </w:r>
      </w:hyperlink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67D1770D" w14:textId="77777777" w:rsidR="00B01984" w:rsidRPr="0066270A" w:rsidRDefault="00B01984" w:rsidP="009B3ED3">
      <w:pPr>
        <w:ind w:left="708" w:hanging="708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44EBA09" w14:textId="77777777" w:rsidR="00B01984" w:rsidRPr="0066270A" w:rsidRDefault="00B01984" w:rsidP="007D2EC5">
      <w:pPr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Barrable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, A., &amp;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Booth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, D. (2020).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Nature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connection in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early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childhood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: A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quantitative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cross-sectional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study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Sustainability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12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(1), 375. </w:t>
      </w:r>
      <w:hyperlink r:id="rId9" w:history="1">
        <w:r w:rsidRPr="0066270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https://doi.org/10.3390/su12010375</w:t>
        </w:r>
      </w:hyperlink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5035DE" w14:textId="77777777" w:rsidR="00E71814" w:rsidRPr="0066270A" w:rsidRDefault="00E71814" w:rsidP="007D2EC5">
      <w:pPr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</w:p>
    <w:p w14:paraId="1D824B9F" w14:textId="462F6D80" w:rsidR="001D2DAB" w:rsidRPr="0066270A" w:rsidRDefault="00E71814" w:rsidP="007D2EC5">
      <w:pPr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Barros, M. I. A. de. (2018). </w:t>
      </w:r>
      <w:proofErr w:type="spellStart"/>
      <w:r w:rsidRPr="0066270A">
        <w:rPr>
          <w:rFonts w:ascii="Times New Roman" w:eastAsia="Times New Roman" w:hAnsi="Times New Roman" w:cs="Times New Roman"/>
          <w:i/>
          <w:iCs/>
          <w:sz w:val="24"/>
          <w:szCs w:val="24"/>
        </w:rPr>
        <w:t>Desemparedamento</w:t>
      </w:r>
      <w:proofErr w:type="spellEnd"/>
      <w:r w:rsidRPr="0066270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da infância: a escola como lugar de encontro com a natureza.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Rio de Janeiro: Alana.</w:t>
      </w:r>
    </w:p>
    <w:p w14:paraId="27382893" w14:textId="77777777" w:rsidR="00E71814" w:rsidRPr="0066270A" w:rsidRDefault="00E71814" w:rsidP="007D2EC5">
      <w:pPr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</w:p>
    <w:p w14:paraId="264E10F7" w14:textId="5455949A" w:rsidR="001D2DAB" w:rsidRPr="0066270A" w:rsidRDefault="001D2DAB" w:rsidP="007D2EC5">
      <w:pPr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Chang, C. C., Cox, D. T., Fan, Q., </w:t>
      </w:r>
      <w:proofErr w:type="spellStart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Nghiem</w:t>
      </w:r>
      <w:proofErr w:type="spell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T. P. L., Tan, C. L., Oh, R. R. Y., ... &amp; Carrasco, L. R. (2022). </w:t>
      </w:r>
      <w:proofErr w:type="spellStart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People’s</w:t>
      </w:r>
      <w:proofErr w:type="spell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desire</w:t>
      </w:r>
      <w:proofErr w:type="spell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be</w:t>
      </w:r>
      <w:proofErr w:type="spell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nature</w:t>
      </w:r>
      <w:proofErr w:type="spell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how</w:t>
      </w:r>
      <w:proofErr w:type="spell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they</w:t>
      </w:r>
      <w:proofErr w:type="spell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experience</w:t>
      </w:r>
      <w:proofErr w:type="spell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it are </w:t>
      </w:r>
      <w:proofErr w:type="spellStart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partially</w:t>
      </w:r>
      <w:proofErr w:type="spell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heritable</w:t>
      </w:r>
      <w:proofErr w:type="spell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Pr="0066270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PLoS </w:t>
      </w:r>
      <w:proofErr w:type="spellStart"/>
      <w:r w:rsidRPr="0066270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Biology</w:t>
      </w:r>
      <w:proofErr w:type="spell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66270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20</w:t>
      </w:r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(2), e3001500.</w:t>
      </w:r>
      <w:r w:rsidR="00471047" w:rsidRPr="0066270A">
        <w:t xml:space="preserve"> </w:t>
      </w:r>
      <w:hyperlink r:id="rId10" w:history="1">
        <w:r w:rsidR="00471047" w:rsidRPr="0066270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https://doi.org/10.1371/journal.pbio.3001500</w:t>
        </w:r>
      </w:hyperlink>
      <w:r w:rsidR="00471047"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20A7492" w14:textId="77777777" w:rsidR="00B01984" w:rsidRPr="0066270A" w:rsidRDefault="00B01984" w:rsidP="009B3ED3">
      <w:pPr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</w:p>
    <w:p w14:paraId="1B43CAA8" w14:textId="77777777" w:rsidR="00B01984" w:rsidRPr="0066270A" w:rsidRDefault="00B01984" w:rsidP="009B3ED3">
      <w:pPr>
        <w:ind w:left="708" w:hanging="708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Chawla, L. (2015).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Benefits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nature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contact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children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Journal</w:t>
      </w:r>
      <w:proofErr w:type="spellEnd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proofErr w:type="spellEnd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planning</w:t>
      </w:r>
      <w:proofErr w:type="spellEnd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literature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30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(4), 433-452. </w:t>
      </w:r>
      <w:hyperlink r:id="rId11" w:history="1">
        <w:r w:rsidRPr="0066270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https://doi.org/10.1177/0885412215595441</w:t>
        </w:r>
      </w:hyperlink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4B2EA826" w14:textId="77777777" w:rsidR="00410C86" w:rsidRPr="0066270A" w:rsidRDefault="00410C86" w:rsidP="009B3ED3">
      <w:pPr>
        <w:ind w:left="708" w:hanging="708"/>
        <w:rPr>
          <w:color w:val="222222"/>
          <w:sz w:val="20"/>
          <w:szCs w:val="20"/>
          <w:shd w:val="clear" w:color="auto" w:fill="FFFFFF"/>
        </w:rPr>
      </w:pPr>
    </w:p>
    <w:p w14:paraId="669E6681" w14:textId="43EC1A61" w:rsidR="00410C86" w:rsidRPr="0066270A" w:rsidDel="00F72863" w:rsidRDefault="00410C86" w:rsidP="009B3ED3">
      <w:pPr>
        <w:ind w:left="708" w:hanging="708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627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Cheng, J. C. H., &amp; Monroe, M. C. (2012). Connection </w:t>
      </w:r>
      <w:proofErr w:type="spellStart"/>
      <w:r w:rsidRPr="006627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</w:t>
      </w:r>
      <w:proofErr w:type="spellEnd"/>
      <w:r w:rsidRPr="006627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627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nature</w:t>
      </w:r>
      <w:proofErr w:type="spellEnd"/>
      <w:r w:rsidRPr="006627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Pr="006627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Children’s</w:t>
      </w:r>
      <w:proofErr w:type="spellEnd"/>
      <w:r w:rsidRPr="006627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627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affective</w:t>
      </w:r>
      <w:proofErr w:type="spellEnd"/>
      <w:r w:rsidRPr="006627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627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attitude</w:t>
      </w:r>
      <w:proofErr w:type="spellEnd"/>
      <w:r w:rsidRPr="006627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627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toward</w:t>
      </w:r>
      <w:proofErr w:type="spellEnd"/>
      <w:r w:rsidRPr="006627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627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nature</w:t>
      </w:r>
      <w:proofErr w:type="spellEnd"/>
      <w:r w:rsidRPr="006627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proofErr w:type="spellStart"/>
      <w:r w:rsidRPr="0066270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Environment</w:t>
      </w:r>
      <w:proofErr w:type="spellEnd"/>
      <w:r w:rsidRPr="0066270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6270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and</w:t>
      </w:r>
      <w:proofErr w:type="spellEnd"/>
      <w:r w:rsidRPr="0066270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6270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behavior</w:t>
      </w:r>
      <w:proofErr w:type="spellEnd"/>
      <w:r w:rsidRPr="006627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6270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44</w:t>
      </w:r>
      <w:r w:rsidRPr="006627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31-49.</w:t>
      </w:r>
      <w:r w:rsidR="00471047" w:rsidRPr="0066270A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71047" w:rsidRPr="0066270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https://doi.org/10.1177/0013916510385082</w:t>
        </w:r>
      </w:hyperlink>
      <w:r w:rsidR="00471047" w:rsidRPr="006627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12C24B47" w14:textId="557CBCBB" w:rsidR="00B01984" w:rsidRPr="0066270A" w:rsidRDefault="009A1909" w:rsidP="009B3ED3">
      <w:pPr>
        <w:pBdr>
          <w:top w:val="single" w:sz="8" w:space="10" w:color="FFFFFF"/>
          <w:left w:val="single" w:sz="8" w:space="0" w:color="FFFFFF"/>
          <w:bottom w:val="single" w:sz="8" w:space="10" w:color="FFFFFF"/>
          <w:right w:val="single" w:sz="8" w:space="5" w:color="FFFFFF"/>
          <w:between w:val="none" w:sz="0" w:space="10" w:color="auto"/>
        </w:pBdr>
        <w:shd w:val="clear" w:color="auto" w:fill="FFFFFF"/>
        <w:ind w:left="708" w:hanging="708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Colding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, J., Giusti, M., Haga, A.,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Wallhagen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, M., &amp;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Barthel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, S. (2020).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Enabling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relationships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nature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cities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>. Sustainability, 12(11), 4394.</w:t>
      </w:r>
      <w:r w:rsidR="00B01984"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>
        <w:r w:rsidR="00B01984" w:rsidRPr="0066270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https://doi.org/10.3390/su12114394</w:t>
        </w:r>
      </w:hyperlink>
    </w:p>
    <w:p w14:paraId="42CE97C4" w14:textId="12CE7EDC" w:rsidR="00B01984" w:rsidRPr="0066270A" w:rsidRDefault="00B01984" w:rsidP="007D2EC5">
      <w:pPr>
        <w:ind w:left="708" w:hanging="708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Collado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, S., &amp;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Sorrel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, M. A. (2019).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Children's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environmental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moral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judgments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Variations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according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type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victim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exposure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nature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Journal</w:t>
      </w:r>
      <w:proofErr w:type="spellEnd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proofErr w:type="spellEnd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 xml:space="preserve"> Environmental </w:t>
      </w:r>
      <w:proofErr w:type="spellStart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Psychology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62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>, 42-48.</w:t>
      </w:r>
      <w:r w:rsidR="00D544D9"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4" w:history="1">
        <w:r w:rsidR="00D544D9" w:rsidRPr="0066270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https://doi.org/10.1016/j.jenvp.2019.02.005</w:t>
        </w:r>
      </w:hyperlink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77552F44" w14:textId="77777777" w:rsidR="000E65B9" w:rsidRPr="0066270A" w:rsidRDefault="000E65B9" w:rsidP="009B3ED3">
      <w:pPr>
        <w:ind w:left="708" w:hanging="708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AA12428" w14:textId="77777777" w:rsidR="00B01984" w:rsidRPr="0066270A" w:rsidRDefault="00B01984" w:rsidP="007D2EC5">
      <w:pPr>
        <w:ind w:left="708" w:hanging="708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Colley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, K., &amp; Craig, T. (2019). Natural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places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Perceptions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wildness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attachment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local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greenspace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Journal</w:t>
      </w:r>
      <w:proofErr w:type="spellEnd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proofErr w:type="spellEnd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 xml:space="preserve"> Environmental </w:t>
      </w:r>
      <w:proofErr w:type="spellStart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Psychology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61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, 71-78. </w:t>
      </w:r>
      <w:hyperlink r:id="rId15">
        <w:r w:rsidRPr="0066270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https://doi.org/10.1016/j.jenvp.2018.12.007</w:t>
        </w:r>
      </w:hyperlink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56D26906" w14:textId="77777777" w:rsidR="000E65B9" w:rsidRPr="0066270A" w:rsidRDefault="000E65B9" w:rsidP="007D2EC5">
      <w:pPr>
        <w:ind w:left="708" w:hanging="708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2F4BFDC" w14:textId="50F2C406" w:rsidR="00B01984" w:rsidRPr="0066270A" w:rsidRDefault="00B01984" w:rsidP="007D2EC5">
      <w:pPr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Cordeiro, L., &amp; Soares, C. B. (2019). Revisão de escopo: potencialidades para a síntese de metodologias utilizadas em pesquisa primária qualitativa. </w:t>
      </w:r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BIS. Boletim do Instituto de Saúde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20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>(2), 37-43.</w:t>
      </w:r>
      <w:r w:rsidR="00D544D9"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6" w:history="1">
        <w:r w:rsidR="00D544D9" w:rsidRPr="0066270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https://doi.org/10.52753/bis.2019.v20.34471</w:t>
        </w:r>
      </w:hyperlink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5FB3EE" w14:textId="77777777" w:rsidR="000E65B9" w:rsidRPr="0066270A" w:rsidRDefault="000E65B9" w:rsidP="009B3ED3">
      <w:pPr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</w:p>
    <w:p w14:paraId="62715700" w14:textId="77777777" w:rsidR="00B01984" w:rsidRPr="0066270A" w:rsidRDefault="00B01984" w:rsidP="007D2EC5">
      <w:pPr>
        <w:ind w:left="708" w:hanging="708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Cunha, A. D. A., Rodrigues, C. G. D. O., Sancho-Pivoto, A., &amp;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Casals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, F. R. (2022). A conexão com a natureza em parques urbanos brasileiros e sua contribuição para o bem-estar da população e para o desenvolvimento infantil. </w:t>
      </w:r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Sociedade &amp; Natureza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34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17" w:history="1">
        <w:r w:rsidRPr="0066270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https://doi.org/10.14393/SN-v34-2022-65411</w:t>
        </w:r>
      </w:hyperlink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3EC78B0A" w14:textId="77777777" w:rsidR="000E65B9" w:rsidRPr="0066270A" w:rsidRDefault="000E65B9" w:rsidP="009B3ED3">
      <w:pPr>
        <w:ind w:left="708" w:hanging="708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1239369" w14:textId="3DD0738E" w:rsidR="00B01984" w:rsidRPr="0066270A" w:rsidRDefault="00B01984" w:rsidP="007D2EC5">
      <w:pPr>
        <w:ind w:left="709" w:hanging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La </w:t>
      </w:r>
      <w:proofErr w:type="spellStart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Taille</w:t>
      </w:r>
      <w:proofErr w:type="spell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, Y., de Oliveira, M. K., &amp; Dantas, H. (2019). </w:t>
      </w:r>
      <w:r w:rsidRPr="0066270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Piaget, Vigotski, Wallon: teorias psicogenéticas em discussão</w:t>
      </w:r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AD0640"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São Paulo: </w:t>
      </w:r>
      <w:proofErr w:type="spellStart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Summus</w:t>
      </w:r>
      <w:proofErr w:type="spell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editorial</w:t>
      </w:r>
      <w:r w:rsidR="009A1909"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74C1427" w14:textId="7B8C5C66" w:rsidR="009A1909" w:rsidRPr="0066270A" w:rsidRDefault="009A1909" w:rsidP="007D2EC5">
      <w:pPr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</w:p>
    <w:p w14:paraId="3CDAF903" w14:textId="747CEAE4" w:rsidR="00B01984" w:rsidRPr="0066270A" w:rsidRDefault="00B01984" w:rsidP="007D2EC5">
      <w:pPr>
        <w:ind w:left="708" w:hanging="708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66270A" w:rsidDel="00970349">
        <w:rPr>
          <w:rFonts w:ascii="Times New Roman" w:eastAsia="Times New Roman" w:hAnsi="Times New Roman" w:cs="Times New Roman"/>
          <w:sz w:val="24"/>
          <w:szCs w:val="24"/>
        </w:rPr>
        <w:lastRenderedPageBreak/>
        <w:t>Fränkel</w:t>
      </w:r>
      <w:proofErr w:type="spellEnd"/>
      <w:r w:rsidRPr="0066270A" w:rsidDel="00970349">
        <w:rPr>
          <w:rFonts w:ascii="Times New Roman" w:eastAsia="Times New Roman" w:hAnsi="Times New Roman" w:cs="Times New Roman"/>
          <w:sz w:val="24"/>
          <w:szCs w:val="24"/>
        </w:rPr>
        <w:t xml:space="preserve">, S., S., D., &amp; B., M. (2019). </w:t>
      </w:r>
      <w:proofErr w:type="spellStart"/>
      <w:r w:rsidRPr="0066270A" w:rsidDel="00970349">
        <w:rPr>
          <w:rFonts w:ascii="Times New Roman" w:eastAsia="Times New Roman" w:hAnsi="Times New Roman" w:cs="Times New Roman"/>
          <w:sz w:val="24"/>
          <w:szCs w:val="24"/>
        </w:rPr>
        <w:t>Fourth</w:t>
      </w:r>
      <w:proofErr w:type="spellEnd"/>
      <w:r w:rsidRPr="0066270A" w:rsidDel="00970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 w:rsidDel="00970349">
        <w:rPr>
          <w:rFonts w:ascii="Times New Roman" w:eastAsia="Times New Roman" w:hAnsi="Times New Roman" w:cs="Times New Roman"/>
          <w:sz w:val="24"/>
          <w:szCs w:val="24"/>
        </w:rPr>
        <w:t>graders</w:t>
      </w:r>
      <w:proofErr w:type="spellEnd"/>
      <w:r w:rsidRPr="0066270A" w:rsidDel="00970349">
        <w:rPr>
          <w:rFonts w:ascii="Times New Roman" w:eastAsia="Times New Roman" w:hAnsi="Times New Roman" w:cs="Times New Roman"/>
          <w:sz w:val="24"/>
          <w:szCs w:val="24"/>
        </w:rPr>
        <w:t xml:space="preserve">’ </w:t>
      </w:r>
      <w:proofErr w:type="spellStart"/>
      <w:r w:rsidRPr="0066270A" w:rsidDel="00970349">
        <w:rPr>
          <w:rFonts w:ascii="Times New Roman" w:eastAsia="Times New Roman" w:hAnsi="Times New Roman" w:cs="Times New Roman"/>
          <w:sz w:val="24"/>
          <w:szCs w:val="24"/>
        </w:rPr>
        <w:t>connectedness</w:t>
      </w:r>
      <w:proofErr w:type="spellEnd"/>
      <w:r w:rsidRPr="0066270A" w:rsidDel="00970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 w:rsidDel="00970349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66270A" w:rsidDel="00970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 w:rsidDel="00970349">
        <w:rPr>
          <w:rFonts w:ascii="Times New Roman" w:eastAsia="Times New Roman" w:hAnsi="Times New Roman" w:cs="Times New Roman"/>
          <w:sz w:val="24"/>
          <w:szCs w:val="24"/>
        </w:rPr>
        <w:t>nature</w:t>
      </w:r>
      <w:proofErr w:type="spellEnd"/>
      <w:r w:rsidRPr="0066270A" w:rsidDel="00970349">
        <w:rPr>
          <w:rFonts w:ascii="Times New Roman" w:eastAsia="Times New Roman" w:hAnsi="Times New Roman" w:cs="Times New Roman"/>
          <w:sz w:val="24"/>
          <w:szCs w:val="24"/>
        </w:rPr>
        <w:t xml:space="preserve">-Does cultural background </w:t>
      </w:r>
      <w:proofErr w:type="spellStart"/>
      <w:proofErr w:type="gramStart"/>
      <w:r w:rsidRPr="0066270A" w:rsidDel="00970349">
        <w:rPr>
          <w:rFonts w:ascii="Times New Roman" w:eastAsia="Times New Roman" w:hAnsi="Times New Roman" w:cs="Times New Roman"/>
          <w:sz w:val="24"/>
          <w:szCs w:val="24"/>
        </w:rPr>
        <w:t>matter</w:t>
      </w:r>
      <w:proofErr w:type="spellEnd"/>
      <w:r w:rsidRPr="0066270A" w:rsidDel="00970349">
        <w:rPr>
          <w:rFonts w:ascii="Times New Roman" w:eastAsia="Times New Roman" w:hAnsi="Times New Roman" w:cs="Times New Roman"/>
          <w:sz w:val="24"/>
          <w:szCs w:val="24"/>
        </w:rPr>
        <w:t>?.</w:t>
      </w:r>
      <w:proofErr w:type="gramEnd"/>
      <w:r w:rsidRPr="0066270A" w:rsidDel="00970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 w:rsidDel="00970349">
        <w:rPr>
          <w:rFonts w:ascii="Times New Roman" w:eastAsia="Times New Roman" w:hAnsi="Times New Roman" w:cs="Times New Roman"/>
          <w:i/>
          <w:sz w:val="24"/>
          <w:szCs w:val="24"/>
        </w:rPr>
        <w:t>Journal</w:t>
      </w:r>
      <w:proofErr w:type="spellEnd"/>
      <w:r w:rsidRPr="0066270A" w:rsidDel="0097034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6270A" w:rsidDel="00970349"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proofErr w:type="spellEnd"/>
      <w:r w:rsidRPr="0066270A" w:rsidDel="00970349">
        <w:rPr>
          <w:rFonts w:ascii="Times New Roman" w:eastAsia="Times New Roman" w:hAnsi="Times New Roman" w:cs="Times New Roman"/>
          <w:i/>
          <w:sz w:val="24"/>
          <w:szCs w:val="24"/>
        </w:rPr>
        <w:t xml:space="preserve"> Environmental </w:t>
      </w:r>
      <w:proofErr w:type="spellStart"/>
      <w:r w:rsidRPr="0066270A" w:rsidDel="00970349">
        <w:rPr>
          <w:rFonts w:ascii="Times New Roman" w:eastAsia="Times New Roman" w:hAnsi="Times New Roman" w:cs="Times New Roman"/>
          <w:i/>
          <w:sz w:val="24"/>
          <w:szCs w:val="24"/>
        </w:rPr>
        <w:t>Psychology</w:t>
      </w:r>
      <w:proofErr w:type="spellEnd"/>
      <w:r w:rsidRPr="0066270A" w:rsidDel="009703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18">
        <w:r w:rsidRPr="0066270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https://doi.org/10.1016/j.jenvp.2019.101347</w:t>
        </w:r>
      </w:hyperlink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7401856E" w14:textId="77777777" w:rsidR="000E65B9" w:rsidRPr="0066270A" w:rsidRDefault="000E65B9" w:rsidP="007D2EC5">
      <w:pPr>
        <w:ind w:left="708" w:hanging="708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78FC813" w14:textId="1DE6C7B7" w:rsidR="00B01984" w:rsidRPr="0066270A" w:rsidRDefault="00B01984" w:rsidP="007D2EC5">
      <w:pPr>
        <w:ind w:left="708" w:hanging="708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Iruka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, I. U.,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DeKraai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>, M., Walther, J., Sheridan, S. M., &amp; Abdel-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Monem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, T. (2020).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Examining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how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rural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ecological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contexts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influence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children’s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early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learning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opportunities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 xml:space="preserve">Early </w:t>
      </w:r>
      <w:proofErr w:type="spellStart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Childhood</w:t>
      </w:r>
      <w:proofErr w:type="spellEnd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Research</w:t>
      </w:r>
      <w:proofErr w:type="spellEnd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Quarterly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52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>, 15-29.</w:t>
      </w:r>
      <w:r w:rsidR="00AD0640"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9" w:history="1">
        <w:r w:rsidR="00470B67" w:rsidRPr="0066270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https://doi.org/10.1016/j.ecresq.2019.09.005</w:t>
        </w:r>
      </w:hyperlink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3686BC56" w14:textId="77777777" w:rsidR="000E65B9" w:rsidRPr="0066270A" w:rsidRDefault="000E65B9" w:rsidP="009B3ED3">
      <w:pPr>
        <w:ind w:left="708" w:hanging="708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1FB4E88" w14:textId="77777777" w:rsidR="00B01984" w:rsidRPr="0066270A" w:rsidRDefault="00B01984" w:rsidP="007D2EC5">
      <w:pPr>
        <w:ind w:left="709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Kahn Jr, P. H. (1997). </w:t>
      </w:r>
      <w:proofErr w:type="spellStart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Developmental</w:t>
      </w:r>
      <w:proofErr w:type="spell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psychology</w:t>
      </w:r>
      <w:proofErr w:type="spell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biophilia</w:t>
      </w:r>
      <w:proofErr w:type="spell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hypothesis</w:t>
      </w:r>
      <w:proofErr w:type="spell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Children's</w:t>
      </w:r>
      <w:proofErr w:type="spell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affiliation</w:t>
      </w:r>
      <w:proofErr w:type="spell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spell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nature</w:t>
      </w:r>
      <w:proofErr w:type="spell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66270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Developmental</w:t>
      </w:r>
      <w:proofErr w:type="spellEnd"/>
      <w:r w:rsidRPr="0066270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review</w:t>
      </w:r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66270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17</w:t>
      </w:r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(1), 1-61. </w:t>
      </w:r>
      <w:hyperlink r:id="rId20" w:history="1">
        <w:r w:rsidRPr="0066270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https://doi.org/10.1006/drev.1996.0430</w:t>
        </w:r>
      </w:hyperlink>
      <w:r w:rsidRPr="006627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02536201" w14:textId="77777777" w:rsidR="000E65B9" w:rsidRPr="0066270A" w:rsidRDefault="000E65B9" w:rsidP="009B3ED3">
      <w:pPr>
        <w:ind w:left="709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10071C7" w14:textId="77777777" w:rsidR="00B01984" w:rsidRPr="0066270A" w:rsidRDefault="00B01984" w:rsidP="007D2EC5">
      <w:pPr>
        <w:ind w:left="708" w:hanging="708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Keith, R. J.,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Given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, L. M., Martin, J. M., &amp;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Hochuli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>, D. F. (2022). Environmental self-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identity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partially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mediates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effects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exposure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connection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nature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urban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children's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conservation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behaviours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Current</w:t>
      </w:r>
      <w:proofErr w:type="spellEnd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Research</w:t>
      </w:r>
      <w:proofErr w:type="spellEnd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Ecological</w:t>
      </w:r>
      <w:proofErr w:type="spellEnd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proofErr w:type="spellEnd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 xml:space="preserve"> Social </w:t>
      </w:r>
      <w:proofErr w:type="spellStart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Psychology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, 100066. </w:t>
      </w:r>
      <w:hyperlink r:id="rId21">
        <w:r w:rsidRPr="0066270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https://doi.org/10.1016/j.cresp.2022.100066</w:t>
        </w:r>
      </w:hyperlink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671BBDA1" w14:textId="77777777" w:rsidR="000E65B9" w:rsidRPr="0066270A" w:rsidRDefault="000E65B9" w:rsidP="009B3ED3">
      <w:pPr>
        <w:ind w:left="708" w:hanging="708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919A5E0" w14:textId="77777777" w:rsidR="00B01984" w:rsidRPr="0066270A" w:rsidRDefault="00B01984" w:rsidP="007D2EC5">
      <w:pPr>
        <w:ind w:left="141" w:hanging="141"/>
        <w:rPr>
          <w:rFonts w:ascii="Times New Roman" w:hAnsi="Times New Roman" w:cs="Times New Roman"/>
          <w:sz w:val="24"/>
          <w:szCs w:val="24"/>
        </w:rPr>
      </w:pPr>
      <w:proofErr w:type="spellStart"/>
      <w:r w:rsidRPr="0066270A">
        <w:rPr>
          <w:rFonts w:ascii="Times New Roman" w:hAnsi="Times New Roman" w:cs="Times New Roman"/>
          <w:sz w:val="24"/>
          <w:szCs w:val="24"/>
        </w:rPr>
        <w:t>Kellert</w:t>
      </w:r>
      <w:proofErr w:type="spellEnd"/>
      <w:r w:rsidRPr="0066270A">
        <w:rPr>
          <w:rFonts w:ascii="Times New Roman" w:hAnsi="Times New Roman" w:cs="Times New Roman"/>
          <w:sz w:val="24"/>
          <w:szCs w:val="24"/>
        </w:rPr>
        <w:t xml:space="preserve">, S. R. (1996). </w:t>
      </w:r>
      <w:r w:rsidRPr="0066270A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proofErr w:type="spellStart"/>
      <w:r w:rsidRPr="0066270A">
        <w:rPr>
          <w:rFonts w:ascii="Times New Roman" w:hAnsi="Times New Roman" w:cs="Times New Roman"/>
          <w:i/>
          <w:iCs/>
          <w:sz w:val="24"/>
          <w:szCs w:val="24"/>
        </w:rPr>
        <w:t>value</w:t>
      </w:r>
      <w:proofErr w:type="spellEnd"/>
      <w:r w:rsidRPr="006627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6270A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6627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6270A">
        <w:rPr>
          <w:rFonts w:ascii="Times New Roman" w:hAnsi="Times New Roman" w:cs="Times New Roman"/>
          <w:i/>
          <w:iCs/>
          <w:sz w:val="24"/>
          <w:szCs w:val="24"/>
        </w:rPr>
        <w:t>life</w:t>
      </w:r>
      <w:proofErr w:type="spellEnd"/>
      <w:r w:rsidRPr="0066270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66270A">
        <w:rPr>
          <w:rFonts w:ascii="Times New Roman" w:hAnsi="Times New Roman" w:cs="Times New Roman"/>
          <w:sz w:val="24"/>
          <w:szCs w:val="24"/>
        </w:rPr>
        <w:t xml:space="preserve">Washington, D.C.: </w:t>
      </w:r>
      <w:proofErr w:type="spellStart"/>
      <w:r w:rsidRPr="0066270A">
        <w:rPr>
          <w:rFonts w:ascii="Times New Roman" w:hAnsi="Times New Roman" w:cs="Times New Roman"/>
          <w:sz w:val="24"/>
          <w:szCs w:val="24"/>
        </w:rPr>
        <w:t>Island</w:t>
      </w:r>
      <w:proofErr w:type="spellEnd"/>
      <w:r w:rsidRPr="0066270A">
        <w:rPr>
          <w:rFonts w:ascii="Times New Roman" w:hAnsi="Times New Roman" w:cs="Times New Roman"/>
          <w:sz w:val="24"/>
          <w:szCs w:val="24"/>
        </w:rPr>
        <w:t xml:space="preserve"> Press.</w:t>
      </w:r>
    </w:p>
    <w:p w14:paraId="407F745B" w14:textId="77777777" w:rsidR="007D2EC5" w:rsidRPr="0066270A" w:rsidRDefault="007D2EC5" w:rsidP="009B3ED3">
      <w:pPr>
        <w:ind w:left="141" w:hanging="141"/>
        <w:rPr>
          <w:rFonts w:ascii="Times New Roman" w:hAnsi="Times New Roman" w:cs="Times New Roman"/>
          <w:sz w:val="24"/>
          <w:szCs w:val="24"/>
        </w:rPr>
      </w:pPr>
    </w:p>
    <w:p w14:paraId="77FD6042" w14:textId="77777777" w:rsidR="00B01984" w:rsidRPr="0066270A" w:rsidRDefault="00B01984" w:rsidP="007D2EC5">
      <w:pPr>
        <w:pBdr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pBdr>
        <w:ind w:left="708" w:hanging="708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Lanza, K., Alcazar, M., Chen, B., &amp; Kohl III, H. W. (2023). Connection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nature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associated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social-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emotional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learning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children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Current</w:t>
      </w:r>
      <w:proofErr w:type="spellEnd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Research</w:t>
      </w:r>
      <w:proofErr w:type="spellEnd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Ecological</w:t>
      </w:r>
      <w:proofErr w:type="spellEnd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proofErr w:type="spellEnd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 xml:space="preserve"> Social </w:t>
      </w:r>
      <w:proofErr w:type="spellStart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Psychology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4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>, 10008</w:t>
      </w:r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3.</w:t>
      </w:r>
      <w:hyperlink r:id="rId22">
        <w:r w:rsidRPr="0066270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https://doi.org/10.1016/j.cresp.2022.100083</w:t>
        </w:r>
      </w:hyperlink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404E3869" w14:textId="77777777" w:rsidR="000E65B9" w:rsidRPr="0066270A" w:rsidRDefault="000E65B9" w:rsidP="009B3ED3">
      <w:pPr>
        <w:pBdr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pBdr>
        <w:ind w:left="708" w:hanging="708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E62B4AB" w14:textId="77777777" w:rsidR="00B01984" w:rsidRPr="0066270A" w:rsidRDefault="00B01984" w:rsidP="007D2EC5">
      <w:pPr>
        <w:ind w:left="709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Larson, L. R., Stedman, R. C., Cooper, C. B., &amp; Decker, D. J. (2015). </w:t>
      </w:r>
      <w:proofErr w:type="spellStart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Understanding</w:t>
      </w:r>
      <w:proofErr w:type="spell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multi-dimensional</w:t>
      </w:r>
      <w:proofErr w:type="spell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structure</w:t>
      </w:r>
      <w:proofErr w:type="spell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pro-</w:t>
      </w:r>
      <w:proofErr w:type="spellStart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environmental</w:t>
      </w:r>
      <w:proofErr w:type="spell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behavior</w:t>
      </w:r>
      <w:proofErr w:type="spell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66270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</w:t>
      </w:r>
      <w:proofErr w:type="spellEnd"/>
      <w:r w:rsidRPr="0066270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of </w:t>
      </w:r>
      <w:proofErr w:type="spellStart"/>
      <w:r w:rsidRPr="0066270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environmental</w:t>
      </w:r>
      <w:proofErr w:type="spellEnd"/>
      <w:r w:rsidRPr="0066270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66270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psychology</w:t>
      </w:r>
      <w:proofErr w:type="spell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66270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43</w:t>
      </w:r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, 112-124</w:t>
      </w:r>
      <w:r w:rsidRPr="006627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hyperlink r:id="rId23" w:history="1">
        <w:r w:rsidRPr="0066270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https://doi.org/10.1016/j.jenvp.2015.06.004</w:t>
        </w:r>
      </w:hyperlink>
      <w:r w:rsidRPr="006627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1C1748E9" w14:textId="77777777" w:rsidR="000E65B9" w:rsidRPr="0066270A" w:rsidDel="00997F92" w:rsidRDefault="000E65B9" w:rsidP="009B3ED3">
      <w:pPr>
        <w:ind w:left="709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3BB9E527" w14:textId="45C44B56" w:rsidR="00B01984" w:rsidRPr="0066270A" w:rsidRDefault="00B01984" w:rsidP="007D2EC5">
      <w:pPr>
        <w:ind w:left="709" w:hanging="709"/>
        <w:rPr>
          <w:rFonts w:ascii="Times New Roman" w:eastAsia="Times New Roman" w:hAnsi="Times New Roman" w:cs="Times New Roman"/>
          <w:sz w:val="24"/>
          <w:szCs w:val="24"/>
        </w:rPr>
      </w:pP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Louv, R. (2016). </w:t>
      </w:r>
      <w:r w:rsidR="009B31B1" w:rsidRPr="0066270A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="009B31B1"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 xml:space="preserve">Última criança na </w:t>
      </w:r>
      <w:r w:rsidR="009B31B1" w:rsidRPr="0066270A">
        <w:rPr>
          <w:rFonts w:ascii="Times New Roman" w:eastAsia="Times New Roman" w:hAnsi="Times New Roman" w:cs="Times New Roman"/>
          <w:i/>
          <w:sz w:val="24"/>
          <w:szCs w:val="24"/>
        </w:rPr>
        <w:t>Natureza</w:t>
      </w:r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 w:rsidR="009B31B1" w:rsidRPr="0066270A">
        <w:rPr>
          <w:rFonts w:ascii="Times New Roman" w:eastAsia="Times New Roman" w:hAnsi="Times New Roman" w:cs="Times New Roman"/>
          <w:i/>
          <w:sz w:val="24"/>
          <w:szCs w:val="24"/>
        </w:rPr>
        <w:t>resgatando</w:t>
      </w:r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 xml:space="preserve"> nossas crianças do transtorno de déficit de natureza. </w:t>
      </w:r>
      <w:r w:rsidR="009B31B1" w:rsidRPr="0066270A">
        <w:rPr>
          <w:rFonts w:ascii="Times New Roman" w:eastAsia="Times New Roman" w:hAnsi="Times New Roman" w:cs="Times New Roman"/>
          <w:iCs/>
          <w:sz w:val="24"/>
          <w:szCs w:val="24"/>
        </w:rPr>
        <w:t>1. Ed, São Paulo: aquariana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85BB62" w14:textId="77777777" w:rsidR="00C147FC" w:rsidRPr="0066270A" w:rsidRDefault="00C147FC" w:rsidP="007D2EC5">
      <w:pPr>
        <w:ind w:left="709" w:hanging="709"/>
        <w:rPr>
          <w:rFonts w:ascii="Times New Roman" w:eastAsia="Times New Roman" w:hAnsi="Times New Roman" w:cs="Times New Roman"/>
          <w:sz w:val="24"/>
          <w:szCs w:val="24"/>
        </w:rPr>
      </w:pPr>
    </w:p>
    <w:p w14:paraId="5DF5634C" w14:textId="22AF3C66" w:rsidR="00C147FC" w:rsidRPr="0066270A" w:rsidRDefault="00C147FC" w:rsidP="007D2EC5">
      <w:pPr>
        <w:ind w:left="709" w:hanging="709"/>
        <w:rPr>
          <w:rFonts w:ascii="Times New Roman" w:eastAsia="Times New Roman" w:hAnsi="Times New Roman" w:cs="Times New Roman"/>
          <w:sz w:val="24"/>
          <w:szCs w:val="24"/>
        </w:rPr>
      </w:pPr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Macena, C. F., </w:t>
      </w:r>
      <w:proofErr w:type="spellStart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Lauer</w:t>
      </w:r>
      <w:proofErr w:type="spell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-Leite, I. D., Higuchi, M. I. G., Costa, J. A. S., &amp; Novais, J. S. (2023). " I Connect </w:t>
      </w:r>
      <w:proofErr w:type="spellStart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spell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Nature</w:t>
      </w:r>
      <w:proofErr w:type="spell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Every Day": </w:t>
      </w:r>
      <w:proofErr w:type="spellStart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Brazilian</w:t>
      </w:r>
      <w:proofErr w:type="spell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Children</w:t>
      </w:r>
      <w:proofErr w:type="spell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Their</w:t>
      </w:r>
      <w:proofErr w:type="spell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Contact </w:t>
      </w:r>
      <w:proofErr w:type="spellStart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spell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Nature</w:t>
      </w:r>
      <w:proofErr w:type="spell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during</w:t>
      </w:r>
      <w:proofErr w:type="spell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COVID-19 </w:t>
      </w:r>
      <w:proofErr w:type="spellStart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Pandemic</w:t>
      </w:r>
      <w:proofErr w:type="spell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66270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Children</w:t>
      </w:r>
      <w:proofErr w:type="spellEnd"/>
      <w:r w:rsidRPr="0066270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, Youth </w:t>
      </w:r>
      <w:proofErr w:type="spellStart"/>
      <w:r w:rsidRPr="0066270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and</w:t>
      </w:r>
      <w:proofErr w:type="spellEnd"/>
      <w:r w:rsidRPr="0066270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66270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Environments</w:t>
      </w:r>
      <w:proofErr w:type="spell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66270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33</w:t>
      </w:r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(2), 90-107.</w:t>
      </w:r>
      <w:r w:rsidR="00471047"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24" w:history="1">
        <w:r w:rsidR="00471047" w:rsidRPr="0066270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https://doi.org/10.1353/cye.2023.a903099</w:t>
        </w:r>
      </w:hyperlink>
      <w:r w:rsidR="00471047" w:rsidRPr="006627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5CEFBCFF" w14:textId="77777777" w:rsidR="000E65B9" w:rsidRPr="0066270A" w:rsidRDefault="000E65B9" w:rsidP="009B3ED3">
      <w:pPr>
        <w:ind w:left="709" w:hanging="709"/>
        <w:rPr>
          <w:rFonts w:ascii="Times New Roman" w:eastAsia="Times New Roman" w:hAnsi="Times New Roman" w:cs="Times New Roman"/>
          <w:sz w:val="24"/>
          <w:szCs w:val="24"/>
        </w:rPr>
      </w:pPr>
    </w:p>
    <w:p w14:paraId="6598EB9F" w14:textId="77777777" w:rsidR="00B01984" w:rsidRPr="0066270A" w:rsidRDefault="00B01984" w:rsidP="007D2EC5">
      <w:pPr>
        <w:pBdr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pBdr>
        <w:ind w:left="708" w:hanging="708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Machado, YS, Schubert, PMP, Albuquerque, DDS, &amp; Kuhnen, A. (2016). Natureza e brincadeiras infantis: investigação da interação crianças-natureza em parques verdes urbanos. </w:t>
      </w:r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 xml:space="preserve">Temas Em </w:t>
      </w:r>
      <w:proofErr w:type="gramStart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Psicologia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24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(2), 655-667.  </w:t>
      </w:r>
      <w:hyperlink r:id="rId25">
        <w:r w:rsidRPr="0066270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http://dx.doi.org/10.9788/TP2016.2-14Pt</w:t>
        </w:r>
      </w:hyperlink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67952C79" w14:textId="77777777" w:rsidR="000E65B9" w:rsidRPr="0066270A" w:rsidRDefault="000E65B9" w:rsidP="009B3ED3">
      <w:pPr>
        <w:pBdr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pBdr>
        <w:ind w:left="708" w:hanging="708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6942687" w14:textId="77777777" w:rsidR="00B01984" w:rsidRPr="0066270A" w:rsidRDefault="00B01984" w:rsidP="007D2EC5">
      <w:pPr>
        <w:pBdr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pBdr>
        <w:ind w:left="708" w:hanging="708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Mayer, F. S., &amp; Frantz, C. M. (2004). The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connectedness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nature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scale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: A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measure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individuals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’ feeling in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community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nature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Journal</w:t>
      </w:r>
      <w:proofErr w:type="spellEnd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proofErr w:type="spellEnd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environmental</w:t>
      </w:r>
      <w:proofErr w:type="spellEnd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psychology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24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>(4), 503-515</w:t>
      </w:r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hyperlink r:id="rId26">
        <w:r w:rsidRPr="0066270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https://doi.org/10.1016/j.jenvp.2004.10.001</w:t>
        </w:r>
      </w:hyperlink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5186AEEC" w14:textId="77777777" w:rsidR="00522985" w:rsidRPr="0066270A" w:rsidRDefault="00522985" w:rsidP="007D2EC5">
      <w:pPr>
        <w:pBdr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pBdr>
        <w:ind w:left="708" w:hanging="708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B465C23" w14:textId="6F167002" w:rsidR="00522985" w:rsidRPr="0066270A" w:rsidRDefault="00522985" w:rsidP="00522985">
      <w:pPr>
        <w:pBdr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pBdr>
        <w:ind w:left="708" w:hanging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627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Moser, G. (2018). </w:t>
      </w:r>
      <w:r w:rsidRPr="0066270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Introdução à Psicologia Ambiental: pessoa e ambiente</w:t>
      </w:r>
      <w:r w:rsidRPr="006627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Campinas, SP: Editora Alínea.</w:t>
      </w:r>
    </w:p>
    <w:p w14:paraId="0EB88B5C" w14:textId="77777777" w:rsidR="000E65B9" w:rsidRPr="0066270A" w:rsidRDefault="000E65B9" w:rsidP="009B3ED3">
      <w:pPr>
        <w:pBdr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pBdr>
        <w:ind w:left="708" w:hanging="708"/>
        <w:rPr>
          <w:rFonts w:ascii="Times New Roman" w:eastAsia="Times New Roman" w:hAnsi="Times New Roman" w:cs="Times New Roman"/>
          <w:color w:val="0F1111"/>
          <w:sz w:val="24"/>
          <w:szCs w:val="24"/>
        </w:rPr>
      </w:pPr>
    </w:p>
    <w:p w14:paraId="6C96D4DE" w14:textId="77777777" w:rsidR="00B01984" w:rsidRPr="0066270A" w:rsidRDefault="00B01984" w:rsidP="007D2EC5">
      <w:pPr>
        <w:ind w:left="709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Nisbet</w:t>
      </w:r>
      <w:proofErr w:type="spell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E. K., &amp; </w:t>
      </w:r>
      <w:proofErr w:type="spellStart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Zelenski</w:t>
      </w:r>
      <w:proofErr w:type="spell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J. M. (2013). The NR-6: A new </w:t>
      </w:r>
      <w:proofErr w:type="spellStart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brief</w:t>
      </w:r>
      <w:proofErr w:type="spell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measure</w:t>
      </w:r>
      <w:proofErr w:type="spell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of</w:t>
      </w:r>
      <w:proofErr w:type="spell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nature</w:t>
      </w:r>
      <w:proofErr w:type="spell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relatedness</w:t>
      </w:r>
      <w:proofErr w:type="spell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66270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Frontiers</w:t>
      </w:r>
      <w:proofErr w:type="spellEnd"/>
      <w:r w:rsidRPr="0066270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in </w:t>
      </w:r>
      <w:proofErr w:type="spellStart"/>
      <w:r w:rsidRPr="0066270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psychology</w:t>
      </w:r>
      <w:proofErr w:type="spell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66270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</w:t>
      </w:r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, 63438.</w:t>
      </w:r>
      <w:r w:rsidRPr="0066270A">
        <w:t xml:space="preserve"> </w:t>
      </w:r>
      <w:hyperlink r:id="rId27" w:history="1">
        <w:r w:rsidRPr="0066270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https://doi.org/10.3389/fpsyg.2013.00813</w:t>
        </w:r>
      </w:hyperlink>
      <w:r w:rsidRPr="006627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57EA8587" w14:textId="77777777" w:rsidR="000E65B9" w:rsidRPr="0066270A" w:rsidDel="00185EBC" w:rsidRDefault="000E65B9" w:rsidP="009B3ED3">
      <w:pPr>
        <w:ind w:left="709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717141F4" w14:textId="53A5244C" w:rsidR="00B01984" w:rsidRPr="0066270A" w:rsidRDefault="00E71814" w:rsidP="007D2EC5">
      <w:pPr>
        <w:ind w:left="709" w:hanging="709"/>
        <w:rPr>
          <w:rFonts w:ascii="Times New Roman" w:hAnsi="Times New Roman" w:cs="Times New Roman"/>
          <w:color w:val="1155CC"/>
          <w:sz w:val="24"/>
          <w:szCs w:val="24"/>
          <w:u w:val="single"/>
        </w:rPr>
      </w:pPr>
      <w:r w:rsidRPr="0066270A">
        <w:rPr>
          <w:rFonts w:ascii="Times New Roman" w:hAnsi="Times New Roman" w:cs="Times New Roman"/>
          <w:sz w:val="24"/>
          <w:szCs w:val="24"/>
        </w:rPr>
        <w:t xml:space="preserve">Page, M. J., McKenzie, J. E., </w:t>
      </w:r>
      <w:proofErr w:type="spellStart"/>
      <w:r w:rsidRPr="0066270A">
        <w:rPr>
          <w:rFonts w:ascii="Times New Roman" w:hAnsi="Times New Roman" w:cs="Times New Roman"/>
          <w:sz w:val="24"/>
          <w:szCs w:val="24"/>
        </w:rPr>
        <w:t>Bossuyt</w:t>
      </w:r>
      <w:proofErr w:type="spellEnd"/>
      <w:r w:rsidRPr="0066270A">
        <w:rPr>
          <w:rFonts w:ascii="Times New Roman" w:hAnsi="Times New Roman" w:cs="Times New Roman"/>
          <w:sz w:val="24"/>
          <w:szCs w:val="24"/>
        </w:rPr>
        <w:t xml:space="preserve">, P. M., </w:t>
      </w:r>
      <w:proofErr w:type="spellStart"/>
      <w:r w:rsidRPr="0066270A">
        <w:rPr>
          <w:rFonts w:ascii="Times New Roman" w:hAnsi="Times New Roman" w:cs="Times New Roman"/>
          <w:sz w:val="24"/>
          <w:szCs w:val="24"/>
        </w:rPr>
        <w:t>Boutron</w:t>
      </w:r>
      <w:proofErr w:type="spellEnd"/>
      <w:r w:rsidRPr="0066270A">
        <w:rPr>
          <w:rFonts w:ascii="Times New Roman" w:hAnsi="Times New Roman" w:cs="Times New Roman"/>
          <w:sz w:val="24"/>
          <w:szCs w:val="24"/>
        </w:rPr>
        <w:t xml:space="preserve">, I., Hoffmann, T. C., </w:t>
      </w:r>
      <w:proofErr w:type="spellStart"/>
      <w:r w:rsidRPr="0066270A">
        <w:rPr>
          <w:rFonts w:ascii="Times New Roman" w:hAnsi="Times New Roman" w:cs="Times New Roman"/>
          <w:sz w:val="24"/>
          <w:szCs w:val="24"/>
        </w:rPr>
        <w:t>Mulrow</w:t>
      </w:r>
      <w:proofErr w:type="spellEnd"/>
      <w:r w:rsidRPr="0066270A">
        <w:rPr>
          <w:rFonts w:ascii="Times New Roman" w:hAnsi="Times New Roman" w:cs="Times New Roman"/>
          <w:sz w:val="24"/>
          <w:szCs w:val="24"/>
        </w:rPr>
        <w:t xml:space="preserve">, C. D., ... &amp; </w:t>
      </w:r>
      <w:proofErr w:type="spellStart"/>
      <w:r w:rsidRPr="0066270A">
        <w:rPr>
          <w:rFonts w:ascii="Times New Roman" w:hAnsi="Times New Roman" w:cs="Times New Roman"/>
          <w:sz w:val="24"/>
          <w:szCs w:val="24"/>
        </w:rPr>
        <w:t>Moher</w:t>
      </w:r>
      <w:proofErr w:type="spellEnd"/>
      <w:r w:rsidRPr="0066270A">
        <w:rPr>
          <w:rFonts w:ascii="Times New Roman" w:hAnsi="Times New Roman" w:cs="Times New Roman"/>
          <w:sz w:val="24"/>
          <w:szCs w:val="24"/>
        </w:rPr>
        <w:t xml:space="preserve">, D. (2023). A declaração PRISMA 2020: diretriz atualizada para relatar revisões sistemáticas. </w:t>
      </w:r>
      <w:r w:rsidRPr="0066270A">
        <w:rPr>
          <w:rFonts w:ascii="Times New Roman" w:hAnsi="Times New Roman" w:cs="Times New Roman"/>
          <w:i/>
          <w:iCs/>
          <w:sz w:val="24"/>
          <w:szCs w:val="24"/>
        </w:rPr>
        <w:t xml:space="preserve">Revista panamericana de </w:t>
      </w:r>
      <w:proofErr w:type="spellStart"/>
      <w:r w:rsidRPr="0066270A">
        <w:rPr>
          <w:rFonts w:ascii="Times New Roman" w:hAnsi="Times New Roman" w:cs="Times New Roman"/>
          <w:i/>
          <w:iCs/>
          <w:sz w:val="24"/>
          <w:szCs w:val="24"/>
        </w:rPr>
        <w:t>salud</w:t>
      </w:r>
      <w:proofErr w:type="spellEnd"/>
      <w:r w:rsidRPr="0066270A">
        <w:rPr>
          <w:rFonts w:ascii="Times New Roman" w:hAnsi="Times New Roman" w:cs="Times New Roman"/>
          <w:i/>
          <w:iCs/>
          <w:sz w:val="24"/>
          <w:szCs w:val="24"/>
        </w:rPr>
        <w:t xml:space="preserve"> publica,</w:t>
      </w:r>
      <w:r w:rsidRPr="0066270A">
        <w:rPr>
          <w:rFonts w:ascii="Times New Roman" w:hAnsi="Times New Roman" w:cs="Times New Roman"/>
          <w:sz w:val="24"/>
          <w:szCs w:val="24"/>
        </w:rPr>
        <w:t xml:space="preserve"> 46, e 112.</w:t>
      </w:r>
      <w:hyperlink r:id="rId28">
        <w:r w:rsidR="00B01984" w:rsidRPr="0066270A"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http://dx.doi.org/10.1590/s1679-49742022000200033</w:t>
        </w:r>
      </w:hyperlink>
    </w:p>
    <w:p w14:paraId="3182EB0B" w14:textId="77777777" w:rsidR="000E65B9" w:rsidRPr="0066270A" w:rsidRDefault="000E65B9" w:rsidP="009B3ED3">
      <w:pPr>
        <w:ind w:left="709" w:hanging="709"/>
        <w:rPr>
          <w:rFonts w:ascii="Times New Roman" w:hAnsi="Times New Roman" w:cs="Times New Roman"/>
          <w:color w:val="222222"/>
          <w:sz w:val="24"/>
          <w:szCs w:val="24"/>
        </w:rPr>
      </w:pPr>
    </w:p>
    <w:p w14:paraId="20FC30D8" w14:textId="7949FC06" w:rsidR="00B01984" w:rsidRPr="0066270A" w:rsidRDefault="00B01984" w:rsidP="009B3ED3">
      <w:pPr>
        <w:ind w:left="709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Paz, D. T., Zacarias, E. F. J., &amp; Higuchi, M. I. G. (2022). A Conexão com a Natureza em adultos de referência para crianças. </w:t>
      </w:r>
      <w:r w:rsidRPr="0066270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Ambiente &amp; Sociedade</w:t>
      </w:r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66270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25</w:t>
      </w:r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e00131. </w:t>
      </w:r>
      <w:hyperlink r:id="rId29" w:history="1">
        <w:r w:rsidRPr="0066270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https://doi.org/10.1590/1809-4422asoc20200013r1vu2022L2AO</w:t>
        </w:r>
      </w:hyperlink>
      <w:r w:rsidRPr="006627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26567A8D" w14:textId="77777777" w:rsidR="00B37EED" w:rsidRPr="0066270A" w:rsidRDefault="00B37EED" w:rsidP="009B3ED3">
      <w:pPr>
        <w:ind w:left="709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5EA840C" w14:textId="77777777" w:rsidR="00B01984" w:rsidRPr="0066270A" w:rsidRDefault="00B01984" w:rsidP="007D2EC5">
      <w:pPr>
        <w:pBdr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pBdr>
        <w:ind w:left="708" w:hanging="708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Price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, E., Maguire, S., Firth, C.,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Lumber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, R., Richardson, M., &amp; Young, R. (2022).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Factors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associated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nature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connectedness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school-aged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children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Current</w:t>
      </w:r>
      <w:proofErr w:type="spellEnd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Research</w:t>
      </w:r>
      <w:proofErr w:type="spellEnd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Ecological</w:t>
      </w:r>
      <w:proofErr w:type="spellEnd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proofErr w:type="spellEnd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 xml:space="preserve"> Social </w:t>
      </w:r>
      <w:proofErr w:type="spellStart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Psychology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, 100037.  </w:t>
      </w:r>
      <w:hyperlink r:id="rId30" w:history="1">
        <w:r w:rsidRPr="0066270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https://doi.org/10.1016/j.cresp.2022.100037</w:t>
        </w:r>
      </w:hyperlink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7B3760B7" w14:textId="77777777" w:rsidR="000E65B9" w:rsidRPr="0066270A" w:rsidRDefault="000E65B9" w:rsidP="009B3ED3">
      <w:pPr>
        <w:pBdr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</w:pBdr>
        <w:ind w:left="708" w:hanging="708"/>
        <w:rPr>
          <w:rFonts w:ascii="Times New Roman" w:eastAsia="Times New Roman" w:hAnsi="Times New Roman" w:cs="Times New Roman"/>
          <w:color w:val="0F1111"/>
          <w:sz w:val="24"/>
          <w:szCs w:val="24"/>
        </w:rPr>
      </w:pPr>
    </w:p>
    <w:p w14:paraId="10D86EF8" w14:textId="77777777" w:rsidR="00B01984" w:rsidRPr="0066270A" w:rsidRDefault="00B01984" w:rsidP="007D2EC5">
      <w:pPr>
        <w:ind w:left="709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Rua, J., </w:t>
      </w:r>
      <w:proofErr w:type="spellStart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Agueda</w:t>
      </w:r>
      <w:proofErr w:type="spellEnd"/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B. C., &amp; de Simoni, J. C. (2021). Urbanidade, Urbanidades no Rural e Multidimensionalidade do Espaço: Tecendo algumas Reflexões sobre as Relações </w:t>
      </w:r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Urbano-Rurais. </w:t>
      </w:r>
      <w:r w:rsidRPr="0066270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Espaço Aberto</w:t>
      </w:r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66270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11</w:t>
      </w:r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(1), 153-170. </w:t>
      </w:r>
      <w:hyperlink r:id="rId31" w:history="1">
        <w:r w:rsidRPr="0066270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https://doi.org/10.36403/espacoaberto.2021.42242</w:t>
        </w:r>
      </w:hyperlink>
      <w:r w:rsidRPr="006627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037D7A90" w14:textId="77777777" w:rsidR="000E65B9" w:rsidRPr="0066270A" w:rsidRDefault="000E65B9" w:rsidP="009B3ED3">
      <w:pPr>
        <w:ind w:left="709" w:hanging="709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5A25D2D2" w14:textId="77777777" w:rsidR="00B01984" w:rsidRPr="0066270A" w:rsidRDefault="00B01984" w:rsidP="009B3ED3">
      <w:pPr>
        <w:ind w:left="709" w:hanging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Santos, A. C., Pontes, F. T. N., Sales, P. C. L., &amp; Silva, P. R. R. (2022). Conexão com a natureza, atitudes ambientais e a percepção de educadores sobre áreas naturais protegidas. </w:t>
      </w:r>
      <w:r w:rsidRPr="0066270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Pesquisa em Educação Ambiental</w:t>
      </w:r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66270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17</w:t>
      </w:r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(2), 10-23. </w:t>
      </w:r>
      <w:hyperlink r:id="rId32" w:history="1">
        <w:r w:rsidRPr="0066270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https://doi.org/10.18675/2177-580X.2022-13865</w:t>
        </w:r>
      </w:hyperlink>
      <w:r w:rsidRPr="00662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8159B00" w14:textId="77777777" w:rsidR="00B01984" w:rsidRPr="0066270A" w:rsidRDefault="00B01984" w:rsidP="009B3ED3">
      <w:pPr>
        <w:pBdr>
          <w:top w:val="single" w:sz="8" w:space="10" w:color="FFFFFF"/>
          <w:left w:val="single" w:sz="8" w:space="0" w:color="FFFFFF"/>
          <w:bottom w:val="single" w:sz="8" w:space="10" w:color="FFFFFF"/>
          <w:right w:val="single" w:sz="8" w:space="5" w:color="FFFFFF"/>
          <w:between w:val="none" w:sz="0" w:space="10" w:color="auto"/>
        </w:pBdr>
        <w:shd w:val="clear" w:color="auto" w:fill="FFFFFF"/>
        <w:ind w:left="708" w:hanging="708"/>
        <w:jc w:val="left"/>
        <w:rPr>
          <w:rFonts w:ascii="Times New Roman" w:eastAsia="Times New Roman" w:hAnsi="Times New Roman" w:cs="Times New Roman"/>
          <w:color w:val="403D39"/>
          <w:sz w:val="24"/>
          <w:szCs w:val="24"/>
        </w:rPr>
      </w:pPr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Schultz, P. W. (2001). The </w:t>
      </w:r>
      <w:proofErr w:type="spellStart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structure</w:t>
      </w:r>
      <w:proofErr w:type="spellEnd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of</w:t>
      </w:r>
      <w:proofErr w:type="spellEnd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environmental</w:t>
      </w:r>
      <w:proofErr w:type="spellEnd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concern</w:t>
      </w:r>
      <w:proofErr w:type="spellEnd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proofErr w:type="spellStart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Concern</w:t>
      </w:r>
      <w:proofErr w:type="spellEnd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for self, </w:t>
      </w:r>
      <w:proofErr w:type="spellStart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other</w:t>
      </w:r>
      <w:proofErr w:type="spellEnd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people</w:t>
      </w:r>
      <w:proofErr w:type="spellEnd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and</w:t>
      </w:r>
      <w:proofErr w:type="spellEnd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the</w:t>
      </w:r>
      <w:proofErr w:type="spellEnd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biosphere</w:t>
      </w:r>
      <w:proofErr w:type="spellEnd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66270A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Journal</w:t>
      </w:r>
      <w:proofErr w:type="spellEnd"/>
      <w:r w:rsidRPr="0066270A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of</w:t>
      </w:r>
      <w:proofErr w:type="spellEnd"/>
      <w:r w:rsidRPr="0066270A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environmental</w:t>
      </w:r>
      <w:proofErr w:type="spellEnd"/>
      <w:r w:rsidRPr="0066270A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psychology</w:t>
      </w:r>
      <w:proofErr w:type="spellEnd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66270A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21</w:t>
      </w:r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(4), 327-339. </w:t>
      </w:r>
      <w:hyperlink r:id="rId33">
        <w:r w:rsidRPr="0066270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https://doi.org/10.1006/jevp.2001.0227</w:t>
        </w:r>
      </w:hyperlink>
      <w:r w:rsidRPr="0066270A">
        <w:rPr>
          <w:rFonts w:ascii="Times New Roman" w:eastAsia="Times New Roman" w:hAnsi="Times New Roman" w:cs="Times New Roman"/>
          <w:color w:val="403D39"/>
          <w:sz w:val="24"/>
          <w:szCs w:val="24"/>
        </w:rPr>
        <w:t xml:space="preserve"> </w:t>
      </w:r>
    </w:p>
    <w:p w14:paraId="5535631E" w14:textId="1F317715" w:rsidR="00427949" w:rsidRPr="0066270A" w:rsidRDefault="00427949" w:rsidP="009B3ED3">
      <w:pPr>
        <w:pBdr>
          <w:top w:val="single" w:sz="8" w:space="10" w:color="FFFFFF"/>
          <w:left w:val="single" w:sz="8" w:space="0" w:color="FFFFFF"/>
          <w:bottom w:val="single" w:sz="8" w:space="10" w:color="FFFFFF"/>
          <w:right w:val="single" w:sz="8" w:space="5" w:color="FFFFFF"/>
          <w:between w:val="none" w:sz="0" w:space="10" w:color="auto"/>
        </w:pBdr>
        <w:shd w:val="clear" w:color="auto" w:fill="FFFFFF"/>
        <w:ind w:left="708" w:hanging="708"/>
        <w:jc w:val="left"/>
        <w:rPr>
          <w:rFonts w:ascii="Times New Roman" w:eastAsia="Times New Roman" w:hAnsi="Times New Roman" w:cs="Times New Roman"/>
          <w:color w:val="0F1111"/>
          <w:sz w:val="24"/>
          <w:szCs w:val="24"/>
        </w:rPr>
      </w:pPr>
      <w:r w:rsidRPr="006627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Schultz, P. W., </w:t>
      </w:r>
      <w:proofErr w:type="spellStart"/>
      <w:r w:rsidRPr="006627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Shriver</w:t>
      </w:r>
      <w:proofErr w:type="spellEnd"/>
      <w:r w:rsidRPr="006627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C., </w:t>
      </w:r>
      <w:proofErr w:type="spellStart"/>
      <w:r w:rsidRPr="006627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Tabanico</w:t>
      </w:r>
      <w:proofErr w:type="spellEnd"/>
      <w:r w:rsidRPr="006627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 J., &amp; </w:t>
      </w:r>
      <w:proofErr w:type="spellStart"/>
      <w:r w:rsidRPr="006627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Khazian</w:t>
      </w:r>
      <w:proofErr w:type="spellEnd"/>
      <w:r w:rsidRPr="006627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M. (2004). </w:t>
      </w:r>
      <w:proofErr w:type="spellStart"/>
      <w:r w:rsidRPr="006627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Implicit</w:t>
      </w:r>
      <w:proofErr w:type="spellEnd"/>
      <w:r w:rsidRPr="006627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connections </w:t>
      </w:r>
      <w:proofErr w:type="spellStart"/>
      <w:r w:rsidRPr="006627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with</w:t>
      </w:r>
      <w:proofErr w:type="spellEnd"/>
      <w:r w:rsidRPr="006627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627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nature</w:t>
      </w:r>
      <w:proofErr w:type="spellEnd"/>
      <w:r w:rsidRPr="006627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proofErr w:type="spellStart"/>
      <w:r w:rsidRPr="0066270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</w:t>
      </w:r>
      <w:proofErr w:type="spellEnd"/>
      <w:r w:rsidRPr="0066270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6270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of</w:t>
      </w:r>
      <w:proofErr w:type="spellEnd"/>
      <w:r w:rsidRPr="0066270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6270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environmental</w:t>
      </w:r>
      <w:proofErr w:type="spellEnd"/>
      <w:r w:rsidRPr="0066270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66270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psychology</w:t>
      </w:r>
      <w:proofErr w:type="spellEnd"/>
      <w:r w:rsidRPr="006627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6270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24</w:t>
      </w:r>
      <w:r w:rsidRPr="006627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31-42.</w:t>
      </w:r>
      <w:r w:rsidR="00471047" w:rsidRPr="0066270A">
        <w:t xml:space="preserve"> </w:t>
      </w:r>
      <w:hyperlink r:id="rId34" w:history="1">
        <w:r w:rsidR="00471047" w:rsidRPr="0066270A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https://doi.org/10.1016/S0272-4944(03)00022-7</w:t>
        </w:r>
      </w:hyperlink>
      <w:r w:rsidR="00471047" w:rsidRPr="006627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3E8F4B80" w14:textId="51A52FF9" w:rsidR="00B01984" w:rsidRPr="0066270A" w:rsidRDefault="00B01984" w:rsidP="009B3ED3">
      <w:pPr>
        <w:pBdr>
          <w:top w:val="single" w:sz="8" w:space="10" w:color="FFFFFF"/>
          <w:left w:val="single" w:sz="8" w:space="0" w:color="FFFFFF"/>
          <w:bottom w:val="single" w:sz="8" w:space="10" w:color="FFFFFF"/>
          <w:right w:val="single" w:sz="8" w:space="5" w:color="FFFFFF"/>
          <w:between w:val="none" w:sz="0" w:space="10" w:color="auto"/>
        </w:pBdr>
        <w:shd w:val="clear" w:color="auto" w:fill="FFFFFF"/>
        <w:ind w:left="708" w:hanging="708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Sobko</w:t>
      </w:r>
      <w:proofErr w:type="spellEnd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T., &amp; Brown, G. T. (2021). The </w:t>
      </w:r>
      <w:proofErr w:type="spellStart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Influence</w:t>
      </w:r>
      <w:proofErr w:type="spellEnd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of</w:t>
      </w:r>
      <w:proofErr w:type="spellEnd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Connectedness</w:t>
      </w:r>
      <w:proofErr w:type="spellEnd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to</w:t>
      </w:r>
      <w:proofErr w:type="spellEnd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Nature</w:t>
      </w:r>
      <w:proofErr w:type="spellEnd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on</w:t>
      </w:r>
      <w:proofErr w:type="spellEnd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Psychological</w:t>
      </w:r>
      <w:proofErr w:type="spellEnd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Well</w:t>
      </w:r>
      <w:proofErr w:type="spellEnd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-Being: </w:t>
      </w:r>
      <w:proofErr w:type="spellStart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Evidence</w:t>
      </w:r>
      <w:proofErr w:type="spellEnd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from</w:t>
      </w:r>
      <w:proofErr w:type="spellEnd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the</w:t>
      </w:r>
      <w:proofErr w:type="spellEnd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Randomized</w:t>
      </w:r>
      <w:proofErr w:type="spellEnd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Controlled</w:t>
      </w:r>
      <w:proofErr w:type="spellEnd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Trial</w:t>
      </w:r>
      <w:proofErr w:type="spellEnd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Play</w:t>
      </w:r>
      <w:r w:rsidR="00B72F4E"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&amp;</w:t>
      </w:r>
      <w:r w:rsidR="00B72F4E"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Grow. </w:t>
      </w:r>
      <w:proofErr w:type="spellStart"/>
      <w:r w:rsidRPr="0066270A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Challenges</w:t>
      </w:r>
      <w:proofErr w:type="spellEnd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66270A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12</w:t>
      </w:r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(1), 12. </w:t>
      </w:r>
      <w:hyperlink r:id="rId35" w:history="1">
        <w:r w:rsidRPr="0066270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https://doi.org/10.3390/challe12010012</w:t>
        </w:r>
      </w:hyperlink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773C8DE2" w14:textId="33A4A07A" w:rsidR="000E65B9" w:rsidRPr="0066270A" w:rsidRDefault="00B01984" w:rsidP="00E71814">
      <w:pPr>
        <w:pBdr>
          <w:top w:val="single" w:sz="8" w:space="10" w:color="FFFFFF"/>
          <w:left w:val="single" w:sz="8" w:space="0" w:color="FFFFFF"/>
          <w:bottom w:val="single" w:sz="8" w:space="10" w:color="FFFFFF"/>
          <w:right w:val="single" w:sz="8" w:space="5" w:color="FFFFFF"/>
          <w:between w:val="none" w:sz="0" w:space="10" w:color="auto"/>
        </w:pBdr>
        <w:shd w:val="clear" w:color="auto" w:fill="FFFFFF"/>
        <w:ind w:left="708" w:hanging="708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Tillmann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, S., Clark, A. F., &amp;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Gilliland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, J. A. (2018).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Children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nature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Linking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accessibility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natural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environments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children’s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health-related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quality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life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International</w:t>
      </w:r>
      <w:proofErr w:type="spellEnd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journal</w:t>
      </w:r>
      <w:proofErr w:type="spellEnd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proofErr w:type="spellEnd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environmental</w:t>
      </w:r>
      <w:proofErr w:type="spellEnd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research</w:t>
      </w:r>
      <w:proofErr w:type="spellEnd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proofErr w:type="spellEnd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public</w:t>
      </w:r>
      <w:proofErr w:type="spellEnd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health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15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>(6)</w:t>
      </w:r>
      <w:r w:rsidR="00E71814"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="00E71814" w:rsidRPr="0066270A" w:rsidDel="007958BF">
        <w:rPr>
          <w:rFonts w:ascii="Times New Roman" w:eastAsia="Times New Roman" w:hAnsi="Times New Roman" w:cs="Times New Roman"/>
          <w:color w:val="222222"/>
          <w:sz w:val="24"/>
          <w:szCs w:val="24"/>
        </w:rPr>
        <w:t>1072</w:t>
      </w:r>
      <w:r w:rsidRPr="0066270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6270A" w:rsidDel="00795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6" w:history="1">
        <w:r w:rsidRPr="0066270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https://doi.org/10.3390%2Fijerph15061072</w:t>
        </w:r>
      </w:hyperlink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1B088A0E" w14:textId="4F33D3FE" w:rsidR="00B01984" w:rsidRPr="0066270A" w:rsidRDefault="00B01984" w:rsidP="009B3ED3">
      <w:pPr>
        <w:ind w:left="709" w:hanging="709"/>
        <w:rPr>
          <w:rFonts w:ascii="Times New Roman" w:hAnsi="Times New Roman" w:cs="Times New Roman"/>
          <w:color w:val="0070C0"/>
          <w:sz w:val="24"/>
          <w:szCs w:val="24"/>
        </w:rPr>
      </w:pPr>
      <w:proofErr w:type="spellStart"/>
      <w:r w:rsidRPr="0066270A">
        <w:rPr>
          <w:rFonts w:ascii="Times New Roman" w:hAnsi="Times New Roman" w:cs="Times New Roman"/>
          <w:sz w:val="24"/>
          <w:szCs w:val="24"/>
        </w:rPr>
        <w:t>Toutonge</w:t>
      </w:r>
      <w:proofErr w:type="spellEnd"/>
      <w:r w:rsidRPr="0066270A">
        <w:rPr>
          <w:rFonts w:ascii="Times New Roman" w:hAnsi="Times New Roman" w:cs="Times New Roman"/>
          <w:sz w:val="24"/>
          <w:szCs w:val="24"/>
        </w:rPr>
        <w:t xml:space="preserve">, E., &amp; Freitas, M. N. M. (2022). As crianças e a natureza em contextos rurais amazônicos. </w:t>
      </w:r>
      <w:r w:rsidRPr="0066270A">
        <w:rPr>
          <w:rFonts w:ascii="Times New Roman" w:hAnsi="Times New Roman" w:cs="Times New Roman"/>
          <w:i/>
          <w:sz w:val="24"/>
          <w:szCs w:val="24"/>
        </w:rPr>
        <w:t xml:space="preserve">Revista </w:t>
      </w:r>
      <w:proofErr w:type="spellStart"/>
      <w:r w:rsidRPr="0066270A">
        <w:rPr>
          <w:rFonts w:ascii="Times New Roman" w:hAnsi="Times New Roman" w:cs="Times New Roman"/>
          <w:i/>
          <w:sz w:val="24"/>
          <w:szCs w:val="24"/>
        </w:rPr>
        <w:t>Exitus</w:t>
      </w:r>
      <w:proofErr w:type="spellEnd"/>
      <w:r w:rsidRPr="0066270A">
        <w:rPr>
          <w:rFonts w:ascii="Times New Roman" w:hAnsi="Times New Roman" w:cs="Times New Roman"/>
          <w:sz w:val="24"/>
          <w:szCs w:val="24"/>
        </w:rPr>
        <w:t xml:space="preserve">, </w:t>
      </w:r>
      <w:r w:rsidRPr="0066270A">
        <w:rPr>
          <w:rFonts w:ascii="Times New Roman" w:hAnsi="Times New Roman" w:cs="Times New Roman"/>
          <w:i/>
          <w:sz w:val="24"/>
          <w:szCs w:val="24"/>
        </w:rPr>
        <w:t>12</w:t>
      </w:r>
      <w:r w:rsidRPr="0066270A">
        <w:rPr>
          <w:rFonts w:ascii="Times New Roman" w:hAnsi="Times New Roman" w:cs="Times New Roman"/>
          <w:sz w:val="24"/>
          <w:szCs w:val="24"/>
        </w:rPr>
        <w:t>, e022005-e022005.</w:t>
      </w:r>
      <w:r w:rsidRPr="0066270A">
        <w:t xml:space="preserve"> </w:t>
      </w:r>
      <w:hyperlink r:id="rId37" w:history="1">
        <w:r w:rsidRPr="0066270A"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https://doi.org/10.24065/2237-9460.2022v12n1ID1693</w:t>
        </w:r>
      </w:hyperlink>
      <w:r w:rsidRPr="0066270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12589649" w14:textId="77777777" w:rsidR="00BF03B1" w:rsidRPr="0066270A" w:rsidRDefault="00BF03B1" w:rsidP="009B3ED3">
      <w:pPr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2180238B" w14:textId="77777777" w:rsidR="00B01984" w:rsidRPr="0066270A" w:rsidRDefault="00B01984" w:rsidP="007D2EC5">
      <w:pPr>
        <w:ind w:left="709" w:hanging="851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Vella, K.,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Dobson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, M., Rodgers, S., Om, C.,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Bircanin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, F.,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Dema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, T., ... &amp;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Brereton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, M. (2023).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Wired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wild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wonderful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: A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scoping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review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early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childhood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nature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connections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fostered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66270A">
        <w:rPr>
          <w:rFonts w:ascii="Times New Roman" w:eastAsia="Times New Roman" w:hAnsi="Times New Roman" w:cs="Times New Roman"/>
          <w:sz w:val="24"/>
          <w:szCs w:val="24"/>
        </w:rPr>
        <w:t>technologies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International</w:t>
      </w:r>
      <w:proofErr w:type="spellEnd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Journal</w:t>
      </w:r>
      <w:proofErr w:type="spellEnd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proofErr w:type="spellEnd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Child</w:t>
      </w:r>
      <w:proofErr w:type="spellEnd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 xml:space="preserve">-Computer </w:t>
      </w:r>
      <w:proofErr w:type="spellStart"/>
      <w:r w:rsidRPr="0066270A">
        <w:rPr>
          <w:rFonts w:ascii="Times New Roman" w:eastAsia="Times New Roman" w:hAnsi="Times New Roman" w:cs="Times New Roman"/>
          <w:i/>
          <w:sz w:val="24"/>
          <w:szCs w:val="24"/>
        </w:rPr>
        <w:t>Interaction</w:t>
      </w:r>
      <w:proofErr w:type="spellEnd"/>
      <w:r w:rsidRPr="0066270A">
        <w:rPr>
          <w:rFonts w:ascii="Times New Roman" w:eastAsia="Times New Roman" w:hAnsi="Times New Roman" w:cs="Times New Roman"/>
          <w:sz w:val="24"/>
          <w:szCs w:val="24"/>
        </w:rPr>
        <w:t>, 100619.</w:t>
      </w:r>
      <w:r w:rsidRPr="0066270A">
        <w:t xml:space="preserve"> </w:t>
      </w:r>
      <w:hyperlink r:id="rId38" w:history="1">
        <w:r w:rsidRPr="0066270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https://doi.org/10.1016/j.ijcci.2023.100619</w:t>
        </w:r>
      </w:hyperlink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2A45845B" w14:textId="77777777" w:rsidR="000E65B9" w:rsidRPr="0066270A" w:rsidRDefault="000E65B9" w:rsidP="009B3ED3">
      <w:pPr>
        <w:ind w:left="709" w:hanging="851"/>
        <w:rPr>
          <w:color w:val="222222"/>
          <w:sz w:val="20"/>
          <w:szCs w:val="20"/>
        </w:rPr>
      </w:pPr>
    </w:p>
    <w:p w14:paraId="4BE05945" w14:textId="77777777" w:rsidR="00B01984" w:rsidRPr="0066270A" w:rsidRDefault="00B01984" w:rsidP="007D2EC5">
      <w:pPr>
        <w:ind w:left="141" w:hanging="141"/>
        <w:rPr>
          <w:rFonts w:ascii="Times New Roman" w:hAnsi="Times New Roman" w:cs="Times New Roman"/>
          <w:sz w:val="24"/>
          <w:szCs w:val="24"/>
        </w:rPr>
      </w:pPr>
      <w:r w:rsidRPr="0066270A">
        <w:rPr>
          <w:rFonts w:ascii="Times New Roman" w:hAnsi="Times New Roman" w:cs="Times New Roman"/>
          <w:sz w:val="24"/>
          <w:szCs w:val="24"/>
        </w:rPr>
        <w:t xml:space="preserve">Wilson, E. O. (1984). </w:t>
      </w:r>
      <w:proofErr w:type="spellStart"/>
      <w:r w:rsidRPr="0066270A">
        <w:rPr>
          <w:rFonts w:ascii="Times New Roman" w:hAnsi="Times New Roman" w:cs="Times New Roman"/>
          <w:i/>
          <w:iCs/>
          <w:sz w:val="24"/>
          <w:szCs w:val="24"/>
        </w:rPr>
        <w:t>Biophilia</w:t>
      </w:r>
      <w:proofErr w:type="spellEnd"/>
      <w:r w:rsidRPr="0066270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66270A">
        <w:rPr>
          <w:rFonts w:ascii="Times New Roman" w:hAnsi="Times New Roman" w:cs="Times New Roman"/>
          <w:sz w:val="24"/>
          <w:szCs w:val="24"/>
        </w:rPr>
        <w:t>Cambridge: Harvard University Press.</w:t>
      </w:r>
    </w:p>
    <w:p w14:paraId="589522F7" w14:textId="77777777" w:rsidR="000E65B9" w:rsidRPr="0066270A" w:rsidRDefault="000E65B9" w:rsidP="009B3ED3">
      <w:pPr>
        <w:ind w:left="141" w:hanging="141"/>
        <w:rPr>
          <w:rFonts w:ascii="Times New Roman" w:hAnsi="Times New Roman" w:cs="Times New Roman"/>
          <w:sz w:val="24"/>
          <w:szCs w:val="24"/>
        </w:rPr>
      </w:pPr>
    </w:p>
    <w:p w14:paraId="78CD9ABB" w14:textId="77777777" w:rsidR="00B01984" w:rsidRDefault="00B01984" w:rsidP="007D2EC5">
      <w:pPr>
        <w:ind w:left="708" w:hanging="708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Wu, H., Ji, R., &amp; Jin, H. (2023). Parental </w:t>
      </w:r>
      <w:proofErr w:type="spellStart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factors</w:t>
      </w:r>
      <w:proofErr w:type="spellEnd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affecting</w:t>
      </w:r>
      <w:proofErr w:type="spellEnd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children's</w:t>
      </w:r>
      <w:proofErr w:type="spellEnd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nature</w:t>
      </w:r>
      <w:proofErr w:type="spellEnd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>connectedness</w:t>
      </w:r>
      <w:proofErr w:type="spellEnd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 w:rsidRPr="0066270A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Journal</w:t>
      </w:r>
      <w:proofErr w:type="spellEnd"/>
      <w:r w:rsidRPr="0066270A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</w:t>
      </w:r>
      <w:proofErr w:type="spellStart"/>
      <w:r w:rsidRPr="0066270A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of</w:t>
      </w:r>
      <w:proofErr w:type="spellEnd"/>
      <w:r w:rsidRPr="0066270A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Environmental </w:t>
      </w:r>
      <w:proofErr w:type="spellStart"/>
      <w:r w:rsidRPr="0066270A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Psychology</w:t>
      </w:r>
      <w:proofErr w:type="spellEnd"/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Pr="0066270A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87</w:t>
      </w:r>
      <w:r w:rsidRPr="0066270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101977. </w:t>
      </w:r>
      <w:hyperlink r:id="rId39">
        <w:r w:rsidRPr="0066270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https://doi.org/10.1016/j.jenvp.2023.101977</w:t>
        </w:r>
      </w:hyperlink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374CE0C3" w14:textId="77777777" w:rsidR="007F05C2" w:rsidRDefault="007F05C2" w:rsidP="009B3ED3">
      <w:pPr>
        <w:spacing w:line="240" w:lineRule="auto"/>
        <w:rPr>
          <w:color w:val="222222"/>
          <w:sz w:val="20"/>
          <w:szCs w:val="20"/>
          <w:highlight w:val="white"/>
        </w:rPr>
      </w:pPr>
    </w:p>
    <w:sectPr w:rsidR="007F05C2">
      <w:pgSz w:w="11909" w:h="16834"/>
      <w:pgMar w:top="1418" w:right="1418" w:bottom="1418" w:left="1418" w:header="720" w:footer="720" w:gutter="0"/>
      <w:pgNumType w:start="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811B2" w14:textId="77777777" w:rsidR="00861A2D" w:rsidRDefault="00861A2D">
      <w:pPr>
        <w:spacing w:line="240" w:lineRule="auto"/>
      </w:pPr>
      <w:r>
        <w:separator/>
      </w:r>
    </w:p>
  </w:endnote>
  <w:endnote w:type="continuationSeparator" w:id="0">
    <w:p w14:paraId="7016F387" w14:textId="77777777" w:rsidR="00861A2D" w:rsidRDefault="00861A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Noto Sans Symbols">
    <w:altName w:val="Calibr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27162" w14:textId="77777777" w:rsidR="00861A2D" w:rsidRDefault="00861A2D">
      <w:pPr>
        <w:spacing w:line="240" w:lineRule="auto"/>
      </w:pPr>
      <w:r>
        <w:separator/>
      </w:r>
    </w:p>
  </w:footnote>
  <w:footnote w:type="continuationSeparator" w:id="0">
    <w:p w14:paraId="05D3B412" w14:textId="77777777" w:rsidR="00861A2D" w:rsidRDefault="00861A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E69E3" w14:textId="77777777" w:rsidR="007F05C2" w:rsidRDefault="00BE5E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D24274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2D70EC01" w14:textId="77777777" w:rsidR="007F05C2" w:rsidRDefault="007F05C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5C2"/>
    <w:rsid w:val="00010532"/>
    <w:rsid w:val="000171FD"/>
    <w:rsid w:val="0001789C"/>
    <w:rsid w:val="000262AE"/>
    <w:rsid w:val="000436B3"/>
    <w:rsid w:val="00062406"/>
    <w:rsid w:val="00067E18"/>
    <w:rsid w:val="0007104F"/>
    <w:rsid w:val="000735B2"/>
    <w:rsid w:val="00084B2E"/>
    <w:rsid w:val="000A7CFE"/>
    <w:rsid w:val="000B0F38"/>
    <w:rsid w:val="000D5999"/>
    <w:rsid w:val="000D7832"/>
    <w:rsid w:val="000E65B9"/>
    <w:rsid w:val="000F0E7B"/>
    <w:rsid w:val="000F436F"/>
    <w:rsid w:val="00116F41"/>
    <w:rsid w:val="001360D5"/>
    <w:rsid w:val="001628B1"/>
    <w:rsid w:val="00185EBC"/>
    <w:rsid w:val="001A7977"/>
    <w:rsid w:val="001B3E69"/>
    <w:rsid w:val="001C09FC"/>
    <w:rsid w:val="001D0975"/>
    <w:rsid w:val="001D2DAB"/>
    <w:rsid w:val="001E26AF"/>
    <w:rsid w:val="001E371E"/>
    <w:rsid w:val="001F0121"/>
    <w:rsid w:val="001F1E59"/>
    <w:rsid w:val="002103E2"/>
    <w:rsid w:val="0022123A"/>
    <w:rsid w:val="00243462"/>
    <w:rsid w:val="0024731B"/>
    <w:rsid w:val="00270C08"/>
    <w:rsid w:val="002831ED"/>
    <w:rsid w:val="002D1B6A"/>
    <w:rsid w:val="002F1EA2"/>
    <w:rsid w:val="002F7C36"/>
    <w:rsid w:val="00321F2A"/>
    <w:rsid w:val="00323E31"/>
    <w:rsid w:val="003263B6"/>
    <w:rsid w:val="003421B0"/>
    <w:rsid w:val="00342D24"/>
    <w:rsid w:val="00343720"/>
    <w:rsid w:val="003611E2"/>
    <w:rsid w:val="0036749D"/>
    <w:rsid w:val="003739BC"/>
    <w:rsid w:val="00376EEC"/>
    <w:rsid w:val="00383037"/>
    <w:rsid w:val="003A0960"/>
    <w:rsid w:val="003A1014"/>
    <w:rsid w:val="003E03CC"/>
    <w:rsid w:val="003F16B5"/>
    <w:rsid w:val="00400605"/>
    <w:rsid w:val="0040226A"/>
    <w:rsid w:val="00410C86"/>
    <w:rsid w:val="004240BE"/>
    <w:rsid w:val="00424F96"/>
    <w:rsid w:val="00427949"/>
    <w:rsid w:val="00435F5F"/>
    <w:rsid w:val="0044298D"/>
    <w:rsid w:val="00451E42"/>
    <w:rsid w:val="004540AA"/>
    <w:rsid w:val="00470B67"/>
    <w:rsid w:val="00471047"/>
    <w:rsid w:val="00486F0B"/>
    <w:rsid w:val="00494904"/>
    <w:rsid w:val="004C00F1"/>
    <w:rsid w:val="004D20F4"/>
    <w:rsid w:val="004D4854"/>
    <w:rsid w:val="004D7B97"/>
    <w:rsid w:val="004E5870"/>
    <w:rsid w:val="004F7356"/>
    <w:rsid w:val="0051209F"/>
    <w:rsid w:val="00512825"/>
    <w:rsid w:val="00522985"/>
    <w:rsid w:val="00533130"/>
    <w:rsid w:val="00545F47"/>
    <w:rsid w:val="00550F02"/>
    <w:rsid w:val="00576F55"/>
    <w:rsid w:val="00585AAD"/>
    <w:rsid w:val="005945A5"/>
    <w:rsid w:val="005B0F11"/>
    <w:rsid w:val="005B353B"/>
    <w:rsid w:val="00604836"/>
    <w:rsid w:val="0060724F"/>
    <w:rsid w:val="00621812"/>
    <w:rsid w:val="0066270A"/>
    <w:rsid w:val="00667BBB"/>
    <w:rsid w:val="00673816"/>
    <w:rsid w:val="00680902"/>
    <w:rsid w:val="00681F88"/>
    <w:rsid w:val="0069271A"/>
    <w:rsid w:val="006B3DA6"/>
    <w:rsid w:val="006D3F23"/>
    <w:rsid w:val="00735642"/>
    <w:rsid w:val="00737DFB"/>
    <w:rsid w:val="007400B2"/>
    <w:rsid w:val="00740CD6"/>
    <w:rsid w:val="00752DC0"/>
    <w:rsid w:val="007575C8"/>
    <w:rsid w:val="00774892"/>
    <w:rsid w:val="007879DA"/>
    <w:rsid w:val="00793B0D"/>
    <w:rsid w:val="007953B1"/>
    <w:rsid w:val="007958BF"/>
    <w:rsid w:val="00797ECD"/>
    <w:rsid w:val="007C68C3"/>
    <w:rsid w:val="007D2EC5"/>
    <w:rsid w:val="007E2279"/>
    <w:rsid w:val="007E4DE1"/>
    <w:rsid w:val="007F05C2"/>
    <w:rsid w:val="007F40D0"/>
    <w:rsid w:val="008309DD"/>
    <w:rsid w:val="008334E8"/>
    <w:rsid w:val="00850F82"/>
    <w:rsid w:val="00861A2D"/>
    <w:rsid w:val="0087467D"/>
    <w:rsid w:val="0087635B"/>
    <w:rsid w:val="008775C6"/>
    <w:rsid w:val="00894DA3"/>
    <w:rsid w:val="008A08F0"/>
    <w:rsid w:val="008B2DE1"/>
    <w:rsid w:val="008E2401"/>
    <w:rsid w:val="008E320A"/>
    <w:rsid w:val="008E6622"/>
    <w:rsid w:val="008F631B"/>
    <w:rsid w:val="00940CB8"/>
    <w:rsid w:val="00940DDA"/>
    <w:rsid w:val="00944E77"/>
    <w:rsid w:val="00961B68"/>
    <w:rsid w:val="00962DEC"/>
    <w:rsid w:val="00970349"/>
    <w:rsid w:val="00971AE8"/>
    <w:rsid w:val="00981B12"/>
    <w:rsid w:val="00984B7A"/>
    <w:rsid w:val="0098634E"/>
    <w:rsid w:val="0099039C"/>
    <w:rsid w:val="00994F9F"/>
    <w:rsid w:val="00997F92"/>
    <w:rsid w:val="009A1909"/>
    <w:rsid w:val="009A5BFC"/>
    <w:rsid w:val="009B31B1"/>
    <w:rsid w:val="009B3ED3"/>
    <w:rsid w:val="009B3F3A"/>
    <w:rsid w:val="009B4E0A"/>
    <w:rsid w:val="009C1E74"/>
    <w:rsid w:val="009C336B"/>
    <w:rsid w:val="009D0270"/>
    <w:rsid w:val="009D6306"/>
    <w:rsid w:val="009E5D80"/>
    <w:rsid w:val="009E73BA"/>
    <w:rsid w:val="009F1486"/>
    <w:rsid w:val="00A00FBF"/>
    <w:rsid w:val="00A02440"/>
    <w:rsid w:val="00A10AA2"/>
    <w:rsid w:val="00A173C0"/>
    <w:rsid w:val="00A50D56"/>
    <w:rsid w:val="00A661A8"/>
    <w:rsid w:val="00A66EB9"/>
    <w:rsid w:val="00A709F3"/>
    <w:rsid w:val="00AA3C25"/>
    <w:rsid w:val="00AA766A"/>
    <w:rsid w:val="00AD0640"/>
    <w:rsid w:val="00AD19E7"/>
    <w:rsid w:val="00AF2714"/>
    <w:rsid w:val="00B01984"/>
    <w:rsid w:val="00B03D7D"/>
    <w:rsid w:val="00B04635"/>
    <w:rsid w:val="00B11D14"/>
    <w:rsid w:val="00B15A28"/>
    <w:rsid w:val="00B21A02"/>
    <w:rsid w:val="00B315F0"/>
    <w:rsid w:val="00B3375C"/>
    <w:rsid w:val="00B37EED"/>
    <w:rsid w:val="00B6729E"/>
    <w:rsid w:val="00B72F4E"/>
    <w:rsid w:val="00B77F3D"/>
    <w:rsid w:val="00B8253B"/>
    <w:rsid w:val="00B838E4"/>
    <w:rsid w:val="00BA7C87"/>
    <w:rsid w:val="00BC2D82"/>
    <w:rsid w:val="00BD1235"/>
    <w:rsid w:val="00BD1FA1"/>
    <w:rsid w:val="00BD5034"/>
    <w:rsid w:val="00BD7F52"/>
    <w:rsid w:val="00BE01C8"/>
    <w:rsid w:val="00BE5E91"/>
    <w:rsid w:val="00BF0105"/>
    <w:rsid w:val="00BF03B1"/>
    <w:rsid w:val="00BF62CA"/>
    <w:rsid w:val="00C00AA1"/>
    <w:rsid w:val="00C102F7"/>
    <w:rsid w:val="00C12DE9"/>
    <w:rsid w:val="00C147FC"/>
    <w:rsid w:val="00C15EB7"/>
    <w:rsid w:val="00C17EB2"/>
    <w:rsid w:val="00C25F6A"/>
    <w:rsid w:val="00C26CBD"/>
    <w:rsid w:val="00C719AE"/>
    <w:rsid w:val="00C76D9B"/>
    <w:rsid w:val="00C81A6C"/>
    <w:rsid w:val="00C8249F"/>
    <w:rsid w:val="00CD0536"/>
    <w:rsid w:val="00CD6320"/>
    <w:rsid w:val="00CF4A5B"/>
    <w:rsid w:val="00D01D1D"/>
    <w:rsid w:val="00D04CEB"/>
    <w:rsid w:val="00D07600"/>
    <w:rsid w:val="00D14AA9"/>
    <w:rsid w:val="00D20E1C"/>
    <w:rsid w:val="00D20F74"/>
    <w:rsid w:val="00D24274"/>
    <w:rsid w:val="00D544D9"/>
    <w:rsid w:val="00D63E7E"/>
    <w:rsid w:val="00D84ED2"/>
    <w:rsid w:val="00DB0AFD"/>
    <w:rsid w:val="00DB1F7B"/>
    <w:rsid w:val="00DB6AA9"/>
    <w:rsid w:val="00DF0EFB"/>
    <w:rsid w:val="00E21477"/>
    <w:rsid w:val="00E2460B"/>
    <w:rsid w:val="00E30BCC"/>
    <w:rsid w:val="00E4122D"/>
    <w:rsid w:val="00E476FC"/>
    <w:rsid w:val="00E50728"/>
    <w:rsid w:val="00E5114F"/>
    <w:rsid w:val="00E6242A"/>
    <w:rsid w:val="00E64E74"/>
    <w:rsid w:val="00E71814"/>
    <w:rsid w:val="00E80BDF"/>
    <w:rsid w:val="00E86C04"/>
    <w:rsid w:val="00E877E9"/>
    <w:rsid w:val="00E9147B"/>
    <w:rsid w:val="00EA5483"/>
    <w:rsid w:val="00EE405E"/>
    <w:rsid w:val="00EF39EE"/>
    <w:rsid w:val="00F10DB5"/>
    <w:rsid w:val="00F30880"/>
    <w:rsid w:val="00F72863"/>
    <w:rsid w:val="00F748A8"/>
    <w:rsid w:val="00F75171"/>
    <w:rsid w:val="00F80A0E"/>
    <w:rsid w:val="00FE1FFC"/>
    <w:rsid w:val="00FF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D6A71"/>
  <w15:docId w15:val="{6FDEFB45-129D-4073-BB58-3069C822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92B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DD292B"/>
    <w:rPr>
      <w:rFonts w:ascii="Arial" w:eastAsia="Arial" w:hAnsi="Arial" w:cs="Arial"/>
      <w:color w:val="666666"/>
      <w:kern w:val="0"/>
      <w:sz w:val="30"/>
      <w:szCs w:val="3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D29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D29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D292B"/>
    <w:rPr>
      <w:rFonts w:ascii="Arial" w:eastAsia="Arial" w:hAnsi="Arial" w:cs="Arial"/>
      <w:kern w:val="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D292B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D73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D73B8"/>
    <w:rPr>
      <w:rFonts w:ascii="Arial" w:eastAsia="Arial" w:hAnsi="Arial" w:cs="Arial"/>
      <w:b/>
      <w:bCs/>
      <w:kern w:val="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806A3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-text-bold">
    <w:name w:val="a-text-bold"/>
    <w:basedOn w:val="Fontepargpadro"/>
    <w:rsid w:val="008F5A64"/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o">
    <w:name w:val="Revision"/>
    <w:hidden/>
    <w:uiPriority w:val="99"/>
    <w:semiHidden/>
    <w:rsid w:val="00D24274"/>
    <w:pPr>
      <w:spacing w:line="240" w:lineRule="auto"/>
      <w:ind w:firstLine="0"/>
      <w:jc w:val="left"/>
    </w:pPr>
  </w:style>
  <w:style w:type="character" w:styleId="MenoPendente">
    <w:name w:val="Unresolved Mention"/>
    <w:basedOn w:val="Fontepargpadro"/>
    <w:uiPriority w:val="99"/>
    <w:semiHidden/>
    <w:unhideWhenUsed/>
    <w:rsid w:val="001B3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52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3390/su12114394" TargetMode="External"/><Relationship Id="rId18" Type="http://schemas.openxmlformats.org/officeDocument/2006/relationships/hyperlink" Target="https://doi.org/10.1016/j.jenvp.2019.101347" TargetMode="External"/><Relationship Id="rId26" Type="http://schemas.openxmlformats.org/officeDocument/2006/relationships/hyperlink" Target="https://doi.org/10.1016/j.jenvp.2004.10.001" TargetMode="External"/><Relationship Id="rId39" Type="http://schemas.openxmlformats.org/officeDocument/2006/relationships/hyperlink" Target="https://doi.org/10.1016/j.jenvp.2023.101977" TargetMode="External"/><Relationship Id="rId21" Type="http://schemas.openxmlformats.org/officeDocument/2006/relationships/hyperlink" Target="https://doi.org/10.1016/j.cresp.2022.100066" TargetMode="External"/><Relationship Id="rId34" Type="http://schemas.openxmlformats.org/officeDocument/2006/relationships/hyperlink" Target="https://doi.org/10.1016/S0272-4944(03)00022-7" TargetMode="Externa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oi.org/10.52753/bis.2019.v20.34471" TargetMode="External"/><Relationship Id="rId20" Type="http://schemas.openxmlformats.org/officeDocument/2006/relationships/hyperlink" Target="https://doi.org/10.1006/drev.1996.0430" TargetMode="External"/><Relationship Id="rId29" Type="http://schemas.openxmlformats.org/officeDocument/2006/relationships/hyperlink" Target="https://doi.org/10.1590/1809-4422asoc20200013r1vu2022L2AO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i.org/10.1177/0885412215595441" TargetMode="External"/><Relationship Id="rId24" Type="http://schemas.openxmlformats.org/officeDocument/2006/relationships/hyperlink" Target="https://doi.org/10.1353/cye.2023.a903099" TargetMode="External"/><Relationship Id="rId32" Type="http://schemas.openxmlformats.org/officeDocument/2006/relationships/hyperlink" Target="https://doi.org/10.18675/2177-580X.2022-13865" TargetMode="External"/><Relationship Id="rId37" Type="http://schemas.openxmlformats.org/officeDocument/2006/relationships/hyperlink" Target="https://doi.org/10.24065/2237-9460.2022v12n1ID1693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oi.org/10.1016/j.jenvp.2018.12.007" TargetMode="External"/><Relationship Id="rId23" Type="http://schemas.openxmlformats.org/officeDocument/2006/relationships/hyperlink" Target="https://doi.org/10.1016/j.jenvp.2015.06.004" TargetMode="External"/><Relationship Id="rId28" Type="http://schemas.openxmlformats.org/officeDocument/2006/relationships/hyperlink" Target="http://dx.doi.org/10.1590/s1679-49742022000200033" TargetMode="External"/><Relationship Id="rId36" Type="http://schemas.openxmlformats.org/officeDocument/2006/relationships/hyperlink" Target="https://doi.org/10.3390%2Fijerph15061072" TargetMode="External"/><Relationship Id="rId10" Type="http://schemas.openxmlformats.org/officeDocument/2006/relationships/hyperlink" Target="https://doi.org/10.1371/journal.pbio.3001500" TargetMode="External"/><Relationship Id="rId19" Type="http://schemas.openxmlformats.org/officeDocument/2006/relationships/hyperlink" Target="https://doi.org/10.1016/j.ecresq.2019.09.005" TargetMode="External"/><Relationship Id="rId31" Type="http://schemas.openxmlformats.org/officeDocument/2006/relationships/hyperlink" Target="https://doi.org/10.36403/espacoaberto.2021.422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su12010375" TargetMode="External"/><Relationship Id="rId14" Type="http://schemas.openxmlformats.org/officeDocument/2006/relationships/hyperlink" Target="https://doi.org/10.1016/j.jenvp.2019.02.005" TargetMode="External"/><Relationship Id="rId22" Type="http://schemas.openxmlformats.org/officeDocument/2006/relationships/hyperlink" Target="https://doi.org/10.1016/j.cresp.2022.100083" TargetMode="External"/><Relationship Id="rId27" Type="http://schemas.openxmlformats.org/officeDocument/2006/relationships/hyperlink" Target="https://doi.org/10.3389/fpsyg.2013.00813" TargetMode="External"/><Relationship Id="rId30" Type="http://schemas.openxmlformats.org/officeDocument/2006/relationships/hyperlink" Target="https://doi.org/10.1016/j.cresp.2022.100037" TargetMode="External"/><Relationship Id="rId35" Type="http://schemas.openxmlformats.org/officeDocument/2006/relationships/hyperlink" Target="https://doi.org/10.3390/challe12010012" TargetMode="External"/><Relationship Id="rId8" Type="http://schemas.openxmlformats.org/officeDocument/2006/relationships/hyperlink" Target="https://doi.org/10.1016/j.ijcci.2023.10061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1177/0013916510385082" TargetMode="External"/><Relationship Id="rId17" Type="http://schemas.openxmlformats.org/officeDocument/2006/relationships/hyperlink" Target="https://doi.org/10.14393/SN-v34-2022-65411" TargetMode="External"/><Relationship Id="rId25" Type="http://schemas.openxmlformats.org/officeDocument/2006/relationships/hyperlink" Target="http://dx.doi.org/10.9788/TP2016.2-14Pt" TargetMode="External"/><Relationship Id="rId33" Type="http://schemas.openxmlformats.org/officeDocument/2006/relationships/hyperlink" Target="https://doi.org/10.1006/jevp.2001.0227" TargetMode="External"/><Relationship Id="rId38" Type="http://schemas.openxmlformats.org/officeDocument/2006/relationships/hyperlink" Target="https://doi.org/10.1016/j.ijcci.2023.100619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TtvuM9ENSuYWTtrx0E7TMnVgsg==">CgMxLjA4AHIhMU1rU0tZMlN0QWlOd09reVNjb2pCQUpxMjE5aTJNNE8x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4670</TotalTime>
  <Pages>20</Pages>
  <Words>7307</Words>
  <Characters>39462</Characters>
  <Application>Microsoft Office Word</Application>
  <DocSecurity>0</DocSecurity>
  <Lines>328</Lines>
  <Paragraphs>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takashima</dc:creator>
  <cp:keywords/>
  <dc:description/>
  <cp:lastModifiedBy>Jovana Nogueira</cp:lastModifiedBy>
  <cp:revision>20</cp:revision>
  <dcterms:created xsi:type="dcterms:W3CDTF">2024-05-28T00:52:00Z</dcterms:created>
  <dcterms:modified xsi:type="dcterms:W3CDTF">2024-06-22T15:00:00Z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72a5da6e9af00f2fc92a31e68cd7c630a935efea2189d78ff92fabffcab13dd0</vt:lpwstr>
  </property>
</Properties>
</file>