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CD01" w14:textId="4877994F" w:rsidR="00762829" w:rsidRDefault="00A55AE8" w:rsidP="00EF06DD">
      <w:pPr>
        <w:widowControl w:val="0"/>
        <w:autoSpaceDE w:val="0"/>
        <w:autoSpaceDN w:val="0"/>
        <w:adjustRightInd w:val="0"/>
        <w:spacing w:after="200" w:line="360" w:lineRule="auto"/>
        <w:jc w:val="center"/>
        <w:rPr>
          <w:rFonts w:ascii="Times New Roman" w:hAnsi="Times New Roman" w:cs="Times New Roman"/>
          <w:sz w:val="28"/>
          <w:szCs w:val="28"/>
          <w:lang w:val="en-US"/>
        </w:rPr>
      </w:pPr>
      <w:r w:rsidRPr="00A55AE8">
        <w:rPr>
          <w:rFonts w:ascii="Times New Roman" w:hAnsi="Times New Roman" w:cs="Times New Roman"/>
          <w:b/>
          <w:bCs/>
          <w:sz w:val="28"/>
          <w:szCs w:val="28"/>
          <w:lang w:val="en-US"/>
        </w:rPr>
        <w:t>Brief Mindfulness and mental health in people exposed to recent stressful events</w:t>
      </w:r>
      <w:r>
        <w:rPr>
          <w:rFonts w:ascii="Times New Roman" w:hAnsi="Times New Roman" w:cs="Times New Roman"/>
          <w:b/>
          <w:bCs/>
          <w:sz w:val="28"/>
          <w:szCs w:val="28"/>
          <w:lang w:val="en-US"/>
        </w:rPr>
        <w:t>:</w:t>
      </w:r>
      <w:r w:rsidRPr="00A55AE8">
        <w:rPr>
          <w:rFonts w:ascii="Times New Roman" w:hAnsi="Times New Roman" w:cs="Times New Roman"/>
          <w:b/>
          <w:bCs/>
          <w:sz w:val="28"/>
          <w:szCs w:val="28"/>
          <w:lang w:val="en-US"/>
        </w:rPr>
        <w:t xml:space="preserve"> </w:t>
      </w:r>
      <w:r w:rsidRPr="00EE5286">
        <w:rPr>
          <w:rFonts w:ascii="Times New Roman" w:hAnsi="Times New Roman" w:cs="Times New Roman"/>
          <w:b/>
          <w:bCs/>
          <w:sz w:val="28"/>
          <w:szCs w:val="28"/>
          <w:lang w:val="en-US"/>
        </w:rPr>
        <w:t>A randomized controlled trial with follow-up after 6 months</w:t>
      </w:r>
      <w:r w:rsidRPr="00DB575E">
        <w:rPr>
          <w:rFonts w:ascii="Times New Roman" w:hAnsi="Times New Roman" w:cs="Times New Roman"/>
          <w:sz w:val="28"/>
          <w:szCs w:val="28"/>
          <w:lang w:val="en-US"/>
        </w:rPr>
        <w:t>.</w:t>
      </w:r>
    </w:p>
    <w:p w14:paraId="7CBC479D" w14:textId="77777777" w:rsidR="006F3D36" w:rsidRDefault="006F3D36" w:rsidP="00EF06DD">
      <w:pPr>
        <w:widowControl w:val="0"/>
        <w:autoSpaceDE w:val="0"/>
        <w:autoSpaceDN w:val="0"/>
        <w:adjustRightInd w:val="0"/>
        <w:spacing w:after="200" w:line="360" w:lineRule="auto"/>
        <w:jc w:val="center"/>
        <w:rPr>
          <w:rFonts w:ascii="Times New Roman" w:hAnsi="Times New Roman" w:cs="Times New Roman"/>
          <w:sz w:val="28"/>
          <w:szCs w:val="28"/>
          <w:lang w:val="en-US"/>
        </w:rPr>
      </w:pPr>
    </w:p>
    <w:p w14:paraId="75B79993" w14:textId="03115378" w:rsidR="006F3D36" w:rsidRPr="006F3D36" w:rsidRDefault="006F3D36" w:rsidP="00EF06DD">
      <w:pPr>
        <w:widowControl w:val="0"/>
        <w:autoSpaceDE w:val="0"/>
        <w:autoSpaceDN w:val="0"/>
        <w:adjustRightInd w:val="0"/>
        <w:spacing w:after="200" w:line="360" w:lineRule="auto"/>
        <w:jc w:val="center"/>
        <w:rPr>
          <w:rFonts w:ascii="Times New Roman" w:hAnsi="Times New Roman" w:cs="Times New Roman"/>
          <w:b/>
          <w:bCs/>
          <w:sz w:val="28"/>
          <w:szCs w:val="28"/>
          <w:lang w:val="en-US"/>
        </w:rPr>
      </w:pPr>
      <w:r w:rsidRPr="006F3D36">
        <w:rPr>
          <w:rFonts w:ascii="Times New Roman" w:hAnsi="Times New Roman" w:cs="Times New Roman"/>
          <w:b/>
          <w:bCs/>
          <w:sz w:val="28"/>
          <w:szCs w:val="28"/>
          <w:lang w:val="en-US"/>
        </w:rPr>
        <w:t xml:space="preserve">Mindfulness breve y </w:t>
      </w:r>
      <w:proofErr w:type="spellStart"/>
      <w:r w:rsidRPr="006F3D36">
        <w:rPr>
          <w:rFonts w:ascii="Times New Roman" w:hAnsi="Times New Roman" w:cs="Times New Roman"/>
          <w:b/>
          <w:bCs/>
          <w:sz w:val="28"/>
          <w:szCs w:val="28"/>
          <w:lang w:val="en-US"/>
        </w:rPr>
        <w:t>salud</w:t>
      </w:r>
      <w:proofErr w:type="spellEnd"/>
      <w:r w:rsidRPr="006F3D36">
        <w:rPr>
          <w:rFonts w:ascii="Times New Roman" w:hAnsi="Times New Roman" w:cs="Times New Roman"/>
          <w:b/>
          <w:bCs/>
          <w:sz w:val="28"/>
          <w:szCs w:val="28"/>
          <w:lang w:val="en-US"/>
        </w:rPr>
        <w:t xml:space="preserve"> mental </w:t>
      </w:r>
      <w:proofErr w:type="spellStart"/>
      <w:r w:rsidRPr="006F3D36">
        <w:rPr>
          <w:rFonts w:ascii="Times New Roman" w:hAnsi="Times New Roman" w:cs="Times New Roman"/>
          <w:b/>
          <w:bCs/>
          <w:sz w:val="28"/>
          <w:szCs w:val="28"/>
          <w:lang w:val="en-US"/>
        </w:rPr>
        <w:t>en</w:t>
      </w:r>
      <w:proofErr w:type="spellEnd"/>
      <w:r w:rsidRPr="006F3D36">
        <w:rPr>
          <w:rFonts w:ascii="Times New Roman" w:hAnsi="Times New Roman" w:cs="Times New Roman"/>
          <w:b/>
          <w:bCs/>
          <w:sz w:val="28"/>
          <w:szCs w:val="28"/>
          <w:lang w:val="en-US"/>
        </w:rPr>
        <w:t xml:space="preserve"> personas </w:t>
      </w:r>
      <w:proofErr w:type="spellStart"/>
      <w:r w:rsidRPr="006F3D36">
        <w:rPr>
          <w:rFonts w:ascii="Times New Roman" w:hAnsi="Times New Roman" w:cs="Times New Roman"/>
          <w:b/>
          <w:bCs/>
          <w:sz w:val="28"/>
          <w:szCs w:val="28"/>
          <w:lang w:val="en-US"/>
        </w:rPr>
        <w:t>expuestas</w:t>
      </w:r>
      <w:proofErr w:type="spellEnd"/>
      <w:r w:rsidRPr="006F3D36">
        <w:rPr>
          <w:rFonts w:ascii="Times New Roman" w:hAnsi="Times New Roman" w:cs="Times New Roman"/>
          <w:b/>
          <w:bCs/>
          <w:sz w:val="28"/>
          <w:szCs w:val="28"/>
          <w:lang w:val="en-US"/>
        </w:rPr>
        <w:t xml:space="preserve"> a </w:t>
      </w:r>
      <w:proofErr w:type="spellStart"/>
      <w:r>
        <w:rPr>
          <w:rFonts w:ascii="Times New Roman" w:hAnsi="Times New Roman" w:cs="Times New Roman"/>
          <w:b/>
          <w:bCs/>
          <w:sz w:val="28"/>
          <w:szCs w:val="28"/>
          <w:lang w:val="en-US"/>
        </w:rPr>
        <w:t>eventos</w:t>
      </w:r>
      <w:proofErr w:type="spellEnd"/>
      <w:r w:rsidRPr="006F3D36">
        <w:rPr>
          <w:rFonts w:ascii="Times New Roman" w:hAnsi="Times New Roman" w:cs="Times New Roman"/>
          <w:b/>
          <w:bCs/>
          <w:sz w:val="28"/>
          <w:szCs w:val="28"/>
          <w:lang w:val="en-US"/>
        </w:rPr>
        <w:t xml:space="preserve"> e</w:t>
      </w:r>
      <w:proofErr w:type="spellStart"/>
      <w:r w:rsidRPr="006F3D36">
        <w:rPr>
          <w:rFonts w:ascii="Times New Roman" w:hAnsi="Times New Roman" w:cs="Times New Roman"/>
          <w:b/>
          <w:bCs/>
          <w:sz w:val="28"/>
          <w:szCs w:val="28"/>
          <w:lang w:val="en-US"/>
        </w:rPr>
        <w:t>stresantes</w:t>
      </w:r>
      <w:proofErr w:type="spellEnd"/>
      <w:r w:rsidRPr="006F3D36">
        <w:rPr>
          <w:rFonts w:ascii="Times New Roman" w:hAnsi="Times New Roman" w:cs="Times New Roman"/>
          <w:b/>
          <w:bCs/>
          <w:sz w:val="28"/>
          <w:szCs w:val="28"/>
          <w:lang w:val="en-US"/>
        </w:rPr>
        <w:t xml:space="preserve"> </w:t>
      </w:r>
      <w:proofErr w:type="spellStart"/>
      <w:r w:rsidRPr="006F3D36">
        <w:rPr>
          <w:rFonts w:ascii="Times New Roman" w:hAnsi="Times New Roman" w:cs="Times New Roman"/>
          <w:b/>
          <w:bCs/>
          <w:sz w:val="28"/>
          <w:szCs w:val="28"/>
          <w:lang w:val="en-US"/>
        </w:rPr>
        <w:t>recientes</w:t>
      </w:r>
      <w:proofErr w:type="spellEnd"/>
      <w:r w:rsidRPr="006F3D36">
        <w:rPr>
          <w:rFonts w:ascii="Times New Roman" w:hAnsi="Times New Roman" w:cs="Times New Roman"/>
          <w:b/>
          <w:bCs/>
          <w:sz w:val="28"/>
          <w:szCs w:val="28"/>
          <w:lang w:val="en-US"/>
        </w:rPr>
        <w:t xml:space="preserve">: Un </w:t>
      </w:r>
      <w:proofErr w:type="spellStart"/>
      <w:r w:rsidRPr="006F3D36">
        <w:rPr>
          <w:rFonts w:ascii="Times New Roman" w:hAnsi="Times New Roman" w:cs="Times New Roman"/>
          <w:b/>
          <w:bCs/>
          <w:sz w:val="28"/>
          <w:szCs w:val="28"/>
          <w:lang w:val="en-US"/>
        </w:rPr>
        <w:t>ensayo</w:t>
      </w:r>
      <w:proofErr w:type="spellEnd"/>
      <w:r w:rsidRPr="006F3D36">
        <w:rPr>
          <w:rFonts w:ascii="Times New Roman" w:hAnsi="Times New Roman" w:cs="Times New Roman"/>
          <w:b/>
          <w:bCs/>
          <w:sz w:val="28"/>
          <w:szCs w:val="28"/>
          <w:lang w:val="en-US"/>
        </w:rPr>
        <w:t xml:space="preserve"> </w:t>
      </w:r>
      <w:proofErr w:type="spellStart"/>
      <w:r w:rsidRPr="006F3D36">
        <w:rPr>
          <w:rFonts w:ascii="Times New Roman" w:hAnsi="Times New Roman" w:cs="Times New Roman"/>
          <w:b/>
          <w:bCs/>
          <w:sz w:val="28"/>
          <w:szCs w:val="28"/>
          <w:lang w:val="en-US"/>
        </w:rPr>
        <w:t>controlado</w:t>
      </w:r>
      <w:proofErr w:type="spellEnd"/>
      <w:r w:rsidRPr="006F3D36">
        <w:rPr>
          <w:rFonts w:ascii="Times New Roman" w:hAnsi="Times New Roman" w:cs="Times New Roman"/>
          <w:b/>
          <w:bCs/>
          <w:sz w:val="28"/>
          <w:szCs w:val="28"/>
          <w:lang w:val="en-US"/>
        </w:rPr>
        <w:t xml:space="preserve"> </w:t>
      </w:r>
      <w:proofErr w:type="spellStart"/>
      <w:r w:rsidRPr="006F3D36">
        <w:rPr>
          <w:rFonts w:ascii="Times New Roman" w:hAnsi="Times New Roman" w:cs="Times New Roman"/>
          <w:b/>
          <w:bCs/>
          <w:sz w:val="28"/>
          <w:szCs w:val="28"/>
          <w:lang w:val="en-US"/>
        </w:rPr>
        <w:t>aleatorizado</w:t>
      </w:r>
      <w:proofErr w:type="spellEnd"/>
      <w:r w:rsidRPr="006F3D36">
        <w:rPr>
          <w:rFonts w:ascii="Times New Roman" w:hAnsi="Times New Roman" w:cs="Times New Roman"/>
          <w:b/>
          <w:bCs/>
          <w:sz w:val="28"/>
          <w:szCs w:val="28"/>
          <w:lang w:val="en-US"/>
        </w:rPr>
        <w:t xml:space="preserve"> con </w:t>
      </w:r>
      <w:proofErr w:type="spellStart"/>
      <w:r w:rsidRPr="006F3D36">
        <w:rPr>
          <w:rFonts w:ascii="Times New Roman" w:hAnsi="Times New Roman" w:cs="Times New Roman"/>
          <w:b/>
          <w:bCs/>
          <w:sz w:val="28"/>
          <w:szCs w:val="28"/>
          <w:lang w:val="en-US"/>
        </w:rPr>
        <w:t>seguimiento</w:t>
      </w:r>
      <w:proofErr w:type="spellEnd"/>
      <w:r w:rsidRPr="006F3D36">
        <w:rPr>
          <w:rFonts w:ascii="Times New Roman" w:hAnsi="Times New Roman" w:cs="Times New Roman"/>
          <w:b/>
          <w:bCs/>
          <w:sz w:val="28"/>
          <w:szCs w:val="28"/>
          <w:lang w:val="en-US"/>
        </w:rPr>
        <w:t xml:space="preserve"> </w:t>
      </w:r>
      <w:proofErr w:type="spellStart"/>
      <w:r w:rsidRPr="006F3D36">
        <w:rPr>
          <w:rFonts w:ascii="Times New Roman" w:hAnsi="Times New Roman" w:cs="Times New Roman"/>
          <w:b/>
          <w:bCs/>
          <w:sz w:val="28"/>
          <w:szCs w:val="28"/>
          <w:lang w:val="en-US"/>
        </w:rPr>
        <w:t>después</w:t>
      </w:r>
      <w:proofErr w:type="spellEnd"/>
      <w:r w:rsidRPr="006F3D36">
        <w:rPr>
          <w:rFonts w:ascii="Times New Roman" w:hAnsi="Times New Roman" w:cs="Times New Roman"/>
          <w:b/>
          <w:bCs/>
          <w:sz w:val="28"/>
          <w:szCs w:val="28"/>
          <w:lang w:val="en-US"/>
        </w:rPr>
        <w:t xml:space="preserve"> de 6 meses</w:t>
      </w:r>
    </w:p>
    <w:p w14:paraId="6A423474" w14:textId="77777777" w:rsidR="003A6581" w:rsidRDefault="003A6581" w:rsidP="00EF06DD">
      <w:pPr>
        <w:widowControl w:val="0"/>
        <w:autoSpaceDE w:val="0"/>
        <w:autoSpaceDN w:val="0"/>
        <w:adjustRightInd w:val="0"/>
        <w:spacing w:after="200" w:line="360" w:lineRule="auto"/>
        <w:jc w:val="center"/>
        <w:rPr>
          <w:rFonts w:ascii="Times New Roman" w:hAnsi="Times New Roman" w:cs="Times New Roman"/>
          <w:b/>
          <w:bCs/>
          <w:sz w:val="24"/>
          <w:szCs w:val="24"/>
          <w:lang w:val="en-US"/>
        </w:rPr>
      </w:pPr>
    </w:p>
    <w:p w14:paraId="7512764E" w14:textId="41DA2ECD" w:rsidR="00C903A3" w:rsidRPr="00602F4A" w:rsidRDefault="00C903A3" w:rsidP="00EF06DD">
      <w:pPr>
        <w:widowControl w:val="0"/>
        <w:autoSpaceDE w:val="0"/>
        <w:autoSpaceDN w:val="0"/>
        <w:adjustRightInd w:val="0"/>
        <w:spacing w:after="200" w:line="360" w:lineRule="auto"/>
        <w:jc w:val="center"/>
        <w:rPr>
          <w:rFonts w:ascii="Times New Roman" w:hAnsi="Times New Roman" w:cs="Times New Roman"/>
          <w:b/>
          <w:bCs/>
          <w:sz w:val="24"/>
          <w:szCs w:val="24"/>
          <w:lang w:val="en-US"/>
        </w:rPr>
      </w:pPr>
      <w:r w:rsidRPr="00602F4A">
        <w:rPr>
          <w:rFonts w:ascii="Times New Roman" w:hAnsi="Times New Roman" w:cs="Times New Roman"/>
          <w:b/>
          <w:bCs/>
          <w:sz w:val="24"/>
          <w:szCs w:val="24"/>
          <w:lang w:val="en-US"/>
        </w:rPr>
        <w:t xml:space="preserve">ABSTRACT </w:t>
      </w:r>
    </w:p>
    <w:p w14:paraId="2FB44579" w14:textId="52FB02E5" w:rsidR="00C903A3"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r w:rsidRPr="00C903A3">
        <w:rPr>
          <w:rFonts w:ascii="Times New Roman" w:hAnsi="Times New Roman" w:cs="Times New Roman"/>
          <w:sz w:val="24"/>
          <w:szCs w:val="24"/>
          <w:lang w:val="en-US"/>
        </w:rPr>
        <w:t xml:space="preserve">Stressful events regularly affect people throughout their lives. Mindfulness-based interventions can be used to prevent the negative consequences of these events. The present study aims to evaluate the impact of a brief mindfulness intervention, measuring its effects on depressive symptomatology, life satisfaction, cognitive rumination and emotional regulation, in adults living in Chile, who have experienced a recent stressful event. An experimental design was used, through a randomized controlled trial of two groups, one experimental and one wait-list control, with pre, post and follow-up measurement of all study variables, using the Centre for Epidemiological Studies Depression Scale (CES-D), the Satisfaction with Life Scale (SWLS), the Event-Related Rumination </w:t>
      </w:r>
      <w:r>
        <w:rPr>
          <w:rFonts w:ascii="Times New Roman" w:hAnsi="Times New Roman" w:cs="Times New Roman"/>
          <w:sz w:val="24"/>
          <w:szCs w:val="24"/>
          <w:lang w:val="en-US"/>
        </w:rPr>
        <w:t>Inventory</w:t>
      </w:r>
      <w:r w:rsidRPr="00C903A3">
        <w:rPr>
          <w:rFonts w:ascii="Times New Roman" w:hAnsi="Times New Roman" w:cs="Times New Roman"/>
          <w:sz w:val="24"/>
          <w:szCs w:val="24"/>
          <w:lang w:val="en-US"/>
        </w:rPr>
        <w:t xml:space="preserve"> (ERRI) and the Emotional Regulation Questionnaire (ERQ). Results show that the intervention decreased levels of depressive symptomatology and intrusive rumination, increasing levels of life satisfaction. No intergroup changes in emotional regulation were observed. It is concluded that brief mindfulness could be an effective intervention to prevent depressive symptomatology and cognitive rumination and promote life satisfaction in people experiencing a recent stressful event. </w:t>
      </w:r>
    </w:p>
    <w:p w14:paraId="05A3B02E" w14:textId="605172F7" w:rsidR="00C903A3" w:rsidRPr="00C903A3"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r w:rsidRPr="00C903A3">
        <w:rPr>
          <w:rFonts w:ascii="Times New Roman" w:hAnsi="Times New Roman" w:cs="Times New Roman"/>
          <w:sz w:val="24"/>
          <w:szCs w:val="24"/>
          <w:lang w:val="en-US"/>
        </w:rPr>
        <w:t>Keywords: Mindfulness, Depression, Repetitive thinking, Emotional suppression, Cognitive reappraisal, Subjective well-being.</w:t>
      </w:r>
    </w:p>
    <w:p w14:paraId="6EDE7AA0" w14:textId="77777777" w:rsidR="00C903A3" w:rsidRPr="00C903A3"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p>
    <w:p w14:paraId="09E88306" w14:textId="73AA7F31" w:rsidR="00762829" w:rsidRPr="00602F4A" w:rsidRDefault="00000000"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602F4A">
        <w:rPr>
          <w:rFonts w:ascii="Times New Roman" w:hAnsi="Times New Roman" w:cs="Times New Roman"/>
          <w:b/>
          <w:bCs/>
          <w:sz w:val="24"/>
          <w:szCs w:val="24"/>
        </w:rPr>
        <w:t>RESUMEN</w:t>
      </w:r>
    </w:p>
    <w:p w14:paraId="44B1637D" w14:textId="20578A7D"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Los </w:t>
      </w:r>
      <w:r w:rsidR="00681A64" w:rsidRPr="00DF0906">
        <w:rPr>
          <w:rFonts w:ascii="Times New Roman" w:hAnsi="Times New Roman" w:cs="Times New Roman"/>
          <w:sz w:val="24"/>
          <w:szCs w:val="24"/>
        </w:rPr>
        <w:t xml:space="preserve">acontecimientos estresantes </w:t>
      </w:r>
      <w:r w:rsidR="00A55AE8">
        <w:rPr>
          <w:rFonts w:ascii="Times New Roman" w:hAnsi="Times New Roman" w:cs="Times New Roman"/>
          <w:sz w:val="24"/>
          <w:szCs w:val="24"/>
        </w:rPr>
        <w:t xml:space="preserve">afectan </w:t>
      </w:r>
      <w:r w:rsidR="00B83F16">
        <w:rPr>
          <w:rFonts w:ascii="Times New Roman" w:hAnsi="Times New Roman" w:cs="Times New Roman"/>
          <w:sz w:val="24"/>
          <w:szCs w:val="24"/>
        </w:rPr>
        <w:t>regularmente a</w:t>
      </w:r>
      <w:r w:rsidR="00681A64" w:rsidRPr="00DF0906">
        <w:rPr>
          <w:rFonts w:ascii="Times New Roman" w:hAnsi="Times New Roman" w:cs="Times New Roman"/>
          <w:sz w:val="24"/>
          <w:szCs w:val="24"/>
        </w:rPr>
        <w:t xml:space="preserve"> las personas a lo largo de su</w:t>
      </w:r>
      <w:r w:rsidR="00B83F16">
        <w:rPr>
          <w:rFonts w:ascii="Times New Roman" w:hAnsi="Times New Roman" w:cs="Times New Roman"/>
          <w:sz w:val="24"/>
          <w:szCs w:val="24"/>
        </w:rPr>
        <w:t>s</w:t>
      </w:r>
      <w:r w:rsidR="00681A64" w:rsidRPr="00DF0906">
        <w:rPr>
          <w:rFonts w:ascii="Times New Roman" w:hAnsi="Times New Roman" w:cs="Times New Roman"/>
          <w:sz w:val="24"/>
          <w:szCs w:val="24"/>
        </w:rPr>
        <w:t xml:space="preserve"> </w:t>
      </w:r>
      <w:r w:rsidR="00B83F16">
        <w:rPr>
          <w:rFonts w:ascii="Times New Roman" w:hAnsi="Times New Roman" w:cs="Times New Roman"/>
          <w:sz w:val="24"/>
          <w:szCs w:val="24"/>
        </w:rPr>
        <w:t>vidas</w:t>
      </w:r>
      <w:r w:rsidR="00681A64" w:rsidRPr="00DF0906">
        <w:rPr>
          <w:rFonts w:ascii="Times New Roman" w:hAnsi="Times New Roman" w:cs="Times New Roman"/>
          <w:sz w:val="24"/>
          <w:szCs w:val="24"/>
        </w:rPr>
        <w:t xml:space="preserve">. Las intervenciones basadas en </w:t>
      </w:r>
      <w:r w:rsidR="00A55AE8">
        <w:rPr>
          <w:rFonts w:ascii="Times New Roman" w:hAnsi="Times New Roman" w:cs="Times New Roman"/>
          <w:sz w:val="24"/>
          <w:szCs w:val="24"/>
        </w:rPr>
        <w:t>m</w:t>
      </w:r>
      <w:r w:rsidR="00681A64" w:rsidRPr="00DF0906">
        <w:rPr>
          <w:rFonts w:ascii="Times New Roman" w:hAnsi="Times New Roman" w:cs="Times New Roman"/>
          <w:sz w:val="24"/>
          <w:szCs w:val="24"/>
        </w:rPr>
        <w:t xml:space="preserve">indfulness pueden utilizarse para prevenir las consecuencias </w:t>
      </w:r>
      <w:r w:rsidR="00681A64" w:rsidRPr="00DF0906">
        <w:rPr>
          <w:rFonts w:ascii="Times New Roman" w:hAnsi="Times New Roman" w:cs="Times New Roman"/>
          <w:sz w:val="24"/>
          <w:szCs w:val="24"/>
        </w:rPr>
        <w:lastRenderedPageBreak/>
        <w:t xml:space="preserve">negativas </w:t>
      </w:r>
      <w:r w:rsidR="00BB5AA3" w:rsidRPr="00DF0906">
        <w:rPr>
          <w:rFonts w:ascii="Times New Roman" w:hAnsi="Times New Roman" w:cs="Times New Roman"/>
          <w:sz w:val="24"/>
          <w:szCs w:val="24"/>
        </w:rPr>
        <w:t xml:space="preserve">de </w:t>
      </w:r>
      <w:r w:rsidR="00681A64" w:rsidRPr="00DF0906">
        <w:rPr>
          <w:rFonts w:ascii="Times New Roman" w:hAnsi="Times New Roman" w:cs="Times New Roman"/>
          <w:sz w:val="24"/>
          <w:szCs w:val="24"/>
        </w:rPr>
        <w:t xml:space="preserve">estos acontecimientos. El presente estudio pretende evaluar el impacto de una </w:t>
      </w:r>
      <w:r w:rsidR="00A55AE8">
        <w:rPr>
          <w:rFonts w:ascii="Times New Roman" w:hAnsi="Times New Roman" w:cs="Times New Roman"/>
          <w:sz w:val="24"/>
          <w:szCs w:val="24"/>
        </w:rPr>
        <w:t>i</w:t>
      </w:r>
      <w:r w:rsidR="00681A64" w:rsidRPr="00DF0906">
        <w:rPr>
          <w:rFonts w:ascii="Times New Roman" w:hAnsi="Times New Roman" w:cs="Times New Roman"/>
          <w:sz w:val="24"/>
          <w:szCs w:val="24"/>
        </w:rPr>
        <w:t xml:space="preserve">ntervención de </w:t>
      </w:r>
      <w:r w:rsidR="00A55AE8">
        <w:rPr>
          <w:rFonts w:ascii="Times New Roman" w:hAnsi="Times New Roman" w:cs="Times New Roman"/>
          <w:sz w:val="24"/>
          <w:szCs w:val="24"/>
        </w:rPr>
        <w:t>m</w:t>
      </w:r>
      <w:r w:rsidR="00681A64" w:rsidRPr="00DF0906">
        <w:rPr>
          <w:rFonts w:ascii="Times New Roman" w:hAnsi="Times New Roman" w:cs="Times New Roman"/>
          <w:sz w:val="24"/>
          <w:szCs w:val="24"/>
        </w:rPr>
        <w:t>indfulness</w:t>
      </w:r>
      <w:r w:rsidR="00B83F16">
        <w:rPr>
          <w:rFonts w:ascii="Times New Roman" w:hAnsi="Times New Roman" w:cs="Times New Roman"/>
          <w:sz w:val="24"/>
          <w:szCs w:val="24"/>
        </w:rPr>
        <w:t xml:space="preserve"> breve</w:t>
      </w:r>
      <w:r w:rsidR="00681A64" w:rsidRPr="00DF0906">
        <w:rPr>
          <w:rFonts w:ascii="Times New Roman" w:hAnsi="Times New Roman" w:cs="Times New Roman"/>
          <w:sz w:val="24"/>
          <w:szCs w:val="24"/>
        </w:rPr>
        <w:t>, midiendo sus efectos sobre la sintomatología depresiva,</w:t>
      </w:r>
      <w:r w:rsidR="00A55AE8">
        <w:rPr>
          <w:rFonts w:ascii="Times New Roman" w:hAnsi="Times New Roman" w:cs="Times New Roman"/>
          <w:sz w:val="24"/>
          <w:szCs w:val="24"/>
        </w:rPr>
        <w:t xml:space="preserve"> la satisfacción con la vida,</w:t>
      </w:r>
      <w:r w:rsidR="00681A64" w:rsidRPr="00DF0906">
        <w:rPr>
          <w:rFonts w:ascii="Times New Roman" w:hAnsi="Times New Roman" w:cs="Times New Roman"/>
          <w:sz w:val="24"/>
          <w:szCs w:val="24"/>
        </w:rPr>
        <w:t xml:space="preserve"> la rumiación cognitiva</w:t>
      </w:r>
      <w:r w:rsidR="00A55AE8">
        <w:rPr>
          <w:rFonts w:ascii="Times New Roman" w:hAnsi="Times New Roman" w:cs="Times New Roman"/>
          <w:sz w:val="24"/>
          <w:szCs w:val="24"/>
        </w:rPr>
        <w:t xml:space="preserve"> y</w:t>
      </w:r>
      <w:r w:rsidR="00681A64" w:rsidRPr="00DF0906">
        <w:rPr>
          <w:rFonts w:ascii="Times New Roman" w:hAnsi="Times New Roman" w:cs="Times New Roman"/>
          <w:sz w:val="24"/>
          <w:szCs w:val="24"/>
        </w:rPr>
        <w:t xml:space="preserve"> la regulación emocional, en personas </w:t>
      </w:r>
      <w:r w:rsidR="00B83F16">
        <w:rPr>
          <w:rFonts w:ascii="Times New Roman" w:hAnsi="Times New Roman" w:cs="Times New Roman"/>
          <w:sz w:val="24"/>
          <w:szCs w:val="24"/>
        </w:rPr>
        <w:t xml:space="preserve">adultas </w:t>
      </w:r>
      <w:r w:rsidR="00A55AE8">
        <w:rPr>
          <w:rFonts w:ascii="Times New Roman" w:hAnsi="Times New Roman" w:cs="Times New Roman"/>
          <w:sz w:val="24"/>
          <w:szCs w:val="24"/>
        </w:rPr>
        <w:t>residentes en Chile</w:t>
      </w:r>
      <w:r w:rsidR="00B83F16">
        <w:rPr>
          <w:rFonts w:ascii="Times New Roman" w:hAnsi="Times New Roman" w:cs="Times New Roman"/>
          <w:sz w:val="24"/>
          <w:szCs w:val="24"/>
        </w:rPr>
        <w:t>,</w:t>
      </w:r>
      <w:r w:rsidR="00A55AE8">
        <w:rPr>
          <w:rFonts w:ascii="Times New Roman" w:hAnsi="Times New Roman" w:cs="Times New Roman"/>
          <w:sz w:val="24"/>
          <w:szCs w:val="24"/>
        </w:rPr>
        <w:t xml:space="preserve"> </w:t>
      </w:r>
      <w:r w:rsidR="00681A64" w:rsidRPr="00DF0906">
        <w:rPr>
          <w:rFonts w:ascii="Times New Roman" w:hAnsi="Times New Roman" w:cs="Times New Roman"/>
          <w:sz w:val="24"/>
          <w:szCs w:val="24"/>
        </w:rPr>
        <w:t>que han experimentado un acontecimiento estresante</w:t>
      </w:r>
      <w:r w:rsidR="00A55AE8">
        <w:rPr>
          <w:rFonts w:ascii="Times New Roman" w:hAnsi="Times New Roman" w:cs="Times New Roman"/>
          <w:sz w:val="24"/>
          <w:szCs w:val="24"/>
        </w:rPr>
        <w:t xml:space="preserve"> reciente</w:t>
      </w:r>
      <w:r w:rsidR="00681A64" w:rsidRPr="00DF0906">
        <w:rPr>
          <w:rFonts w:ascii="Times New Roman" w:hAnsi="Times New Roman" w:cs="Times New Roman"/>
          <w:sz w:val="24"/>
          <w:szCs w:val="24"/>
        </w:rPr>
        <w:t>.</w:t>
      </w:r>
      <w:r w:rsidR="00A55AE8">
        <w:rPr>
          <w:rFonts w:ascii="Times New Roman" w:hAnsi="Times New Roman" w:cs="Times New Roman"/>
          <w:sz w:val="24"/>
          <w:szCs w:val="24"/>
        </w:rPr>
        <w:t xml:space="preserve"> Se utilizó un diseño</w:t>
      </w:r>
      <w:r w:rsidR="00681A64" w:rsidRPr="00DF0906">
        <w:rPr>
          <w:rFonts w:ascii="Times New Roman" w:hAnsi="Times New Roman" w:cs="Times New Roman"/>
          <w:sz w:val="24"/>
          <w:szCs w:val="24"/>
        </w:rPr>
        <w:t xml:space="preserve"> experimental, </w:t>
      </w:r>
      <w:r w:rsidR="00A55AE8">
        <w:rPr>
          <w:rFonts w:ascii="Times New Roman" w:hAnsi="Times New Roman" w:cs="Times New Roman"/>
          <w:sz w:val="24"/>
          <w:szCs w:val="24"/>
        </w:rPr>
        <w:t>a través de un ensayo controlado aleatorizado de dos grupos, uno experimental y otro control en lista de espera</w:t>
      </w:r>
      <w:r w:rsidR="00681A64" w:rsidRPr="00DF0906">
        <w:rPr>
          <w:rFonts w:ascii="Times New Roman" w:hAnsi="Times New Roman" w:cs="Times New Roman"/>
          <w:sz w:val="24"/>
          <w:szCs w:val="24"/>
        </w:rPr>
        <w:t xml:space="preserve">, con medición pre, post y seguimiento de todas las variables del estudio, </w:t>
      </w:r>
      <w:r w:rsidR="00A55AE8">
        <w:rPr>
          <w:rFonts w:ascii="Times New Roman" w:hAnsi="Times New Roman" w:cs="Times New Roman"/>
          <w:sz w:val="24"/>
          <w:szCs w:val="24"/>
        </w:rPr>
        <w:t>utilizando</w:t>
      </w:r>
      <w:r w:rsidR="00681A64" w:rsidRPr="00DF0906">
        <w:rPr>
          <w:rFonts w:ascii="Times New Roman" w:hAnsi="Times New Roman" w:cs="Times New Roman"/>
          <w:sz w:val="24"/>
          <w:szCs w:val="24"/>
        </w:rPr>
        <w:t xml:space="preserve"> la Escala de Depresión del Centro de Estudios Epidemiológicos (CES-D), </w:t>
      </w:r>
      <w:r w:rsidR="00A55AE8">
        <w:rPr>
          <w:rFonts w:ascii="Times New Roman" w:hAnsi="Times New Roman" w:cs="Times New Roman"/>
          <w:sz w:val="24"/>
          <w:szCs w:val="24"/>
        </w:rPr>
        <w:t>la</w:t>
      </w:r>
      <w:r w:rsidR="00A55AE8" w:rsidRPr="00DF0906">
        <w:rPr>
          <w:rFonts w:ascii="Times New Roman" w:hAnsi="Times New Roman" w:cs="Times New Roman"/>
          <w:sz w:val="24"/>
          <w:szCs w:val="24"/>
        </w:rPr>
        <w:t xml:space="preserve"> Escala de Satisfacción con la Vida (SWLS)</w:t>
      </w:r>
      <w:r w:rsidR="00A55AE8">
        <w:rPr>
          <w:rFonts w:ascii="Times New Roman" w:hAnsi="Times New Roman" w:cs="Times New Roman"/>
          <w:sz w:val="24"/>
          <w:szCs w:val="24"/>
        </w:rPr>
        <w:t>,</w:t>
      </w:r>
      <w:r w:rsidR="00A55AE8" w:rsidRPr="00DF0906">
        <w:rPr>
          <w:rFonts w:ascii="Times New Roman" w:hAnsi="Times New Roman" w:cs="Times New Roman"/>
          <w:sz w:val="24"/>
          <w:szCs w:val="24"/>
        </w:rPr>
        <w:t xml:space="preserve"> </w:t>
      </w:r>
      <w:r w:rsidR="00A55AE8">
        <w:rPr>
          <w:rFonts w:ascii="Times New Roman" w:hAnsi="Times New Roman" w:cs="Times New Roman"/>
          <w:sz w:val="24"/>
          <w:szCs w:val="24"/>
        </w:rPr>
        <w:t xml:space="preserve">la </w:t>
      </w:r>
      <w:r w:rsidR="00681A64" w:rsidRPr="00DF0906">
        <w:rPr>
          <w:rFonts w:ascii="Times New Roman" w:hAnsi="Times New Roman" w:cs="Times New Roman"/>
          <w:sz w:val="24"/>
          <w:szCs w:val="24"/>
        </w:rPr>
        <w:t>Escala de Rumiación Relacionada con Eventos (ERRI)</w:t>
      </w:r>
      <w:r w:rsidR="00A55AE8">
        <w:rPr>
          <w:rFonts w:ascii="Times New Roman" w:hAnsi="Times New Roman" w:cs="Times New Roman"/>
          <w:sz w:val="24"/>
          <w:szCs w:val="24"/>
        </w:rPr>
        <w:t xml:space="preserve"> y el </w:t>
      </w:r>
      <w:r w:rsidR="00681A64" w:rsidRPr="00DF0906">
        <w:rPr>
          <w:rFonts w:ascii="Times New Roman" w:hAnsi="Times New Roman" w:cs="Times New Roman"/>
          <w:sz w:val="24"/>
          <w:szCs w:val="24"/>
        </w:rPr>
        <w:t>Cuestionario de Regulación Emocional (ERQ)</w:t>
      </w:r>
      <w:r w:rsidR="00A55AE8">
        <w:rPr>
          <w:rFonts w:ascii="Times New Roman" w:hAnsi="Times New Roman" w:cs="Times New Roman"/>
          <w:sz w:val="24"/>
          <w:szCs w:val="24"/>
        </w:rPr>
        <w:t xml:space="preserve">. </w:t>
      </w:r>
      <w:r w:rsidR="00681A64" w:rsidRPr="00DF0906">
        <w:rPr>
          <w:rFonts w:ascii="Times New Roman" w:hAnsi="Times New Roman" w:cs="Times New Roman"/>
          <w:sz w:val="24"/>
          <w:szCs w:val="24"/>
        </w:rPr>
        <w:t xml:space="preserve">Los resultados muestran que </w:t>
      </w:r>
      <w:r w:rsidR="00A55AE8">
        <w:rPr>
          <w:rFonts w:ascii="Times New Roman" w:hAnsi="Times New Roman" w:cs="Times New Roman"/>
          <w:sz w:val="24"/>
          <w:szCs w:val="24"/>
        </w:rPr>
        <w:t>la</w:t>
      </w:r>
      <w:r w:rsidR="00681A64" w:rsidRPr="00DF0906">
        <w:rPr>
          <w:rFonts w:ascii="Times New Roman" w:hAnsi="Times New Roman" w:cs="Times New Roman"/>
          <w:sz w:val="24"/>
          <w:szCs w:val="24"/>
        </w:rPr>
        <w:t xml:space="preserve"> </w:t>
      </w:r>
      <w:r w:rsidR="00A55AE8">
        <w:rPr>
          <w:rFonts w:ascii="Times New Roman" w:hAnsi="Times New Roman" w:cs="Times New Roman"/>
          <w:sz w:val="24"/>
          <w:szCs w:val="24"/>
        </w:rPr>
        <w:t>i</w:t>
      </w:r>
      <w:r w:rsidR="00681A64" w:rsidRPr="00DF0906">
        <w:rPr>
          <w:rFonts w:ascii="Times New Roman" w:hAnsi="Times New Roman" w:cs="Times New Roman"/>
          <w:sz w:val="24"/>
          <w:szCs w:val="24"/>
        </w:rPr>
        <w:t xml:space="preserve">ntervención disminuyó los niveles de sintomatología depresiva y rumiación </w:t>
      </w:r>
      <w:r w:rsidR="00A55AE8">
        <w:rPr>
          <w:rFonts w:ascii="Times New Roman" w:hAnsi="Times New Roman" w:cs="Times New Roman"/>
          <w:sz w:val="24"/>
          <w:szCs w:val="24"/>
        </w:rPr>
        <w:t>intrusiva</w:t>
      </w:r>
      <w:r w:rsidR="00681A64" w:rsidRPr="00DF0906">
        <w:rPr>
          <w:rFonts w:ascii="Times New Roman" w:hAnsi="Times New Roman" w:cs="Times New Roman"/>
          <w:sz w:val="24"/>
          <w:szCs w:val="24"/>
        </w:rPr>
        <w:t xml:space="preserve">, aumentando los niveles de </w:t>
      </w:r>
      <w:r w:rsidR="00A55AE8">
        <w:rPr>
          <w:rFonts w:ascii="Times New Roman" w:hAnsi="Times New Roman" w:cs="Times New Roman"/>
          <w:sz w:val="24"/>
          <w:szCs w:val="24"/>
        </w:rPr>
        <w:t>satisfacción con la vida</w:t>
      </w:r>
      <w:r w:rsidR="00681A64" w:rsidRPr="00DF0906">
        <w:rPr>
          <w:rFonts w:ascii="Times New Roman" w:hAnsi="Times New Roman" w:cs="Times New Roman"/>
          <w:sz w:val="24"/>
          <w:szCs w:val="24"/>
        </w:rPr>
        <w:t xml:space="preserve">. No se observaron cambios </w:t>
      </w:r>
      <w:r w:rsidR="00A55AE8">
        <w:rPr>
          <w:rFonts w:ascii="Times New Roman" w:hAnsi="Times New Roman" w:cs="Times New Roman"/>
          <w:sz w:val="24"/>
          <w:szCs w:val="24"/>
        </w:rPr>
        <w:t xml:space="preserve">intergrupales </w:t>
      </w:r>
      <w:r w:rsidR="00681A64" w:rsidRPr="00DF0906">
        <w:rPr>
          <w:rFonts w:ascii="Times New Roman" w:hAnsi="Times New Roman" w:cs="Times New Roman"/>
          <w:sz w:val="24"/>
          <w:szCs w:val="24"/>
        </w:rPr>
        <w:t xml:space="preserve">en regulación emocional. </w:t>
      </w:r>
      <w:r w:rsidR="00A55AE8">
        <w:rPr>
          <w:rFonts w:ascii="Times New Roman" w:hAnsi="Times New Roman" w:cs="Times New Roman"/>
          <w:sz w:val="24"/>
          <w:szCs w:val="24"/>
        </w:rPr>
        <w:t>Se concluye que e</w:t>
      </w:r>
      <w:r w:rsidR="00F220D2" w:rsidRPr="00DF0906">
        <w:rPr>
          <w:rFonts w:ascii="Times New Roman" w:hAnsi="Times New Roman" w:cs="Times New Roman"/>
          <w:sz w:val="24"/>
          <w:szCs w:val="24"/>
        </w:rPr>
        <w:t xml:space="preserve">l mindfulness breve podría ser una intervención eficaz para prevenir la sintomatología depresiva y la rumiación cognitiva </w:t>
      </w:r>
      <w:r w:rsidR="00A55AE8">
        <w:rPr>
          <w:rFonts w:ascii="Times New Roman" w:hAnsi="Times New Roman" w:cs="Times New Roman"/>
          <w:sz w:val="24"/>
          <w:szCs w:val="24"/>
        </w:rPr>
        <w:t xml:space="preserve">y promover la satisfacción con la vida </w:t>
      </w:r>
      <w:r w:rsidR="00F220D2" w:rsidRPr="00DF0906">
        <w:rPr>
          <w:rFonts w:ascii="Times New Roman" w:hAnsi="Times New Roman" w:cs="Times New Roman"/>
          <w:sz w:val="24"/>
          <w:szCs w:val="24"/>
        </w:rPr>
        <w:t>en personas que experimentan un acontecimiento estresante</w:t>
      </w:r>
      <w:r w:rsidR="00A55AE8">
        <w:rPr>
          <w:rFonts w:ascii="Times New Roman" w:hAnsi="Times New Roman" w:cs="Times New Roman"/>
          <w:sz w:val="24"/>
          <w:szCs w:val="24"/>
        </w:rPr>
        <w:t xml:space="preserve"> reciente</w:t>
      </w:r>
      <w:r w:rsidR="00681A64" w:rsidRPr="00DF0906">
        <w:rPr>
          <w:rFonts w:ascii="Times New Roman" w:hAnsi="Times New Roman" w:cs="Times New Roman"/>
          <w:sz w:val="24"/>
          <w:szCs w:val="24"/>
        </w:rPr>
        <w:t>.</w:t>
      </w:r>
    </w:p>
    <w:p w14:paraId="644296E3" w14:textId="7AEC1513"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Palabras clave: </w:t>
      </w:r>
      <w:r w:rsidR="00B83F16">
        <w:rPr>
          <w:rFonts w:ascii="Times New Roman" w:hAnsi="Times New Roman" w:cs="Times New Roman"/>
          <w:sz w:val="24"/>
          <w:szCs w:val="24"/>
        </w:rPr>
        <w:t>Atención plena</w:t>
      </w:r>
      <w:r w:rsidRPr="00DF0906">
        <w:rPr>
          <w:rFonts w:ascii="Times New Roman" w:hAnsi="Times New Roman" w:cs="Times New Roman"/>
          <w:sz w:val="24"/>
          <w:szCs w:val="24"/>
        </w:rPr>
        <w:t xml:space="preserve">, Depresión, </w:t>
      </w:r>
      <w:r w:rsidR="00A55AE8">
        <w:rPr>
          <w:rFonts w:ascii="Times New Roman" w:hAnsi="Times New Roman" w:cs="Times New Roman"/>
          <w:sz w:val="24"/>
          <w:szCs w:val="24"/>
        </w:rPr>
        <w:t>Pensamiento repetitivo</w:t>
      </w:r>
      <w:r w:rsidRPr="00DF0906">
        <w:rPr>
          <w:rFonts w:ascii="Times New Roman" w:hAnsi="Times New Roman" w:cs="Times New Roman"/>
          <w:sz w:val="24"/>
          <w:szCs w:val="24"/>
        </w:rPr>
        <w:t xml:space="preserve">, </w:t>
      </w:r>
      <w:r w:rsidR="00A55AE8">
        <w:rPr>
          <w:rFonts w:ascii="Times New Roman" w:hAnsi="Times New Roman" w:cs="Times New Roman"/>
          <w:sz w:val="24"/>
          <w:szCs w:val="24"/>
        </w:rPr>
        <w:t>Supresión</w:t>
      </w:r>
      <w:r w:rsidRPr="00DF0906">
        <w:rPr>
          <w:rFonts w:ascii="Times New Roman" w:hAnsi="Times New Roman" w:cs="Times New Roman"/>
          <w:sz w:val="24"/>
          <w:szCs w:val="24"/>
        </w:rPr>
        <w:t xml:space="preserve"> emocional, </w:t>
      </w:r>
      <w:r w:rsidR="00A55AE8">
        <w:rPr>
          <w:rFonts w:ascii="Times New Roman" w:hAnsi="Times New Roman" w:cs="Times New Roman"/>
          <w:sz w:val="24"/>
          <w:szCs w:val="24"/>
        </w:rPr>
        <w:t xml:space="preserve">Reevaluación cognitiva, </w:t>
      </w:r>
      <w:r w:rsidRPr="00DF0906">
        <w:rPr>
          <w:rFonts w:ascii="Times New Roman" w:hAnsi="Times New Roman" w:cs="Times New Roman"/>
          <w:sz w:val="24"/>
          <w:szCs w:val="24"/>
        </w:rPr>
        <w:t>Bienestar subjetivo.</w:t>
      </w:r>
    </w:p>
    <w:p w14:paraId="6FEDA36A" w14:textId="77777777" w:rsidR="00C903A3" w:rsidRDefault="00C903A3" w:rsidP="00EF06DD">
      <w:pPr>
        <w:widowControl w:val="0"/>
        <w:autoSpaceDE w:val="0"/>
        <w:autoSpaceDN w:val="0"/>
        <w:adjustRightInd w:val="0"/>
        <w:spacing w:after="200" w:line="360" w:lineRule="auto"/>
        <w:jc w:val="center"/>
        <w:rPr>
          <w:rFonts w:ascii="Times New Roman" w:hAnsi="Times New Roman" w:cs="Times New Roman"/>
          <w:sz w:val="24"/>
          <w:szCs w:val="24"/>
        </w:rPr>
      </w:pPr>
    </w:p>
    <w:p w14:paraId="69A3728E" w14:textId="02AADD04" w:rsidR="00762829" w:rsidRPr="00DF0906" w:rsidRDefault="00000000"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DF0906">
        <w:rPr>
          <w:rFonts w:ascii="Times New Roman" w:hAnsi="Times New Roman" w:cs="Times New Roman"/>
          <w:b/>
          <w:bCs/>
          <w:sz w:val="24"/>
          <w:szCs w:val="24"/>
        </w:rPr>
        <w:t>INTRODUCCIÓN</w:t>
      </w:r>
    </w:p>
    <w:p w14:paraId="362075A5" w14:textId="6D5F1C57"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Los acontecimientos estresantes son alteraciones de la historia </w:t>
      </w:r>
      <w:r w:rsidR="004C5A51">
        <w:rPr>
          <w:rFonts w:ascii="Times New Roman" w:hAnsi="Times New Roman" w:cs="Times New Roman"/>
          <w:sz w:val="24"/>
          <w:szCs w:val="24"/>
        </w:rPr>
        <w:t>de vida</w:t>
      </w:r>
      <w:r w:rsidRPr="00DF0906">
        <w:rPr>
          <w:rFonts w:ascii="Times New Roman" w:hAnsi="Times New Roman" w:cs="Times New Roman"/>
          <w:sz w:val="24"/>
          <w:szCs w:val="24"/>
        </w:rPr>
        <w:t xml:space="preserve"> que </w:t>
      </w:r>
      <w:r w:rsidR="004C5A51">
        <w:rPr>
          <w:rFonts w:ascii="Times New Roman" w:hAnsi="Times New Roman" w:cs="Times New Roman"/>
          <w:sz w:val="24"/>
          <w:szCs w:val="24"/>
        </w:rPr>
        <w:t>requieren</w:t>
      </w:r>
      <w:r w:rsidRPr="00DF0906">
        <w:rPr>
          <w:rFonts w:ascii="Times New Roman" w:hAnsi="Times New Roman" w:cs="Times New Roman"/>
          <w:sz w:val="24"/>
          <w:szCs w:val="24"/>
        </w:rPr>
        <w:t xml:space="preserve"> un esfuerzo de adaptación (</w:t>
      </w:r>
      <w:proofErr w:type="spellStart"/>
      <w:r w:rsidRPr="00DF0906">
        <w:rPr>
          <w:rFonts w:ascii="Times New Roman" w:hAnsi="Times New Roman" w:cs="Times New Roman"/>
          <w:sz w:val="24"/>
          <w:szCs w:val="24"/>
        </w:rPr>
        <w:t>Sutin</w:t>
      </w:r>
      <w:proofErr w:type="spellEnd"/>
      <w:r w:rsidRPr="00DF0906">
        <w:rPr>
          <w:rFonts w:ascii="Times New Roman" w:hAnsi="Times New Roman" w:cs="Times New Roman"/>
          <w:sz w:val="24"/>
          <w:szCs w:val="24"/>
        </w:rPr>
        <w:t xml:space="preserve"> et al., 2010)</w:t>
      </w:r>
      <w:r w:rsidR="009750C5">
        <w:rPr>
          <w:rFonts w:ascii="Times New Roman" w:hAnsi="Times New Roman" w:cs="Times New Roman"/>
          <w:sz w:val="24"/>
          <w:szCs w:val="24"/>
        </w:rPr>
        <w:t xml:space="preserve"> y a</w:t>
      </w:r>
      <w:r w:rsidRPr="00DF0906">
        <w:rPr>
          <w:rFonts w:ascii="Times New Roman" w:hAnsi="Times New Roman" w:cs="Times New Roman"/>
          <w:sz w:val="24"/>
          <w:szCs w:val="24"/>
        </w:rPr>
        <w:t xml:space="preserve">unque la mayoría de las personas no desarrollarán consecuencias negativas a </w:t>
      </w:r>
      <w:r w:rsidR="009750C5">
        <w:rPr>
          <w:rFonts w:ascii="Times New Roman" w:hAnsi="Times New Roman" w:cs="Times New Roman"/>
          <w:sz w:val="24"/>
          <w:szCs w:val="24"/>
        </w:rPr>
        <w:t>partir de estas situaciones</w:t>
      </w:r>
      <w:r w:rsidRPr="00DF0906">
        <w:rPr>
          <w:rFonts w:ascii="Times New Roman" w:hAnsi="Times New Roman" w:cs="Times New Roman"/>
          <w:sz w:val="24"/>
          <w:szCs w:val="24"/>
        </w:rPr>
        <w:t xml:space="preserve">, </w:t>
      </w:r>
      <w:r w:rsidR="00CD321D">
        <w:rPr>
          <w:rFonts w:ascii="Times New Roman" w:hAnsi="Times New Roman" w:cs="Times New Roman"/>
          <w:sz w:val="24"/>
          <w:szCs w:val="24"/>
        </w:rPr>
        <w:t>algunas de ellas</w:t>
      </w:r>
      <w:r w:rsidR="00CD321D" w:rsidRPr="00DF0906">
        <w:rPr>
          <w:rFonts w:ascii="Times New Roman" w:hAnsi="Times New Roman" w:cs="Times New Roman"/>
          <w:sz w:val="24"/>
          <w:szCs w:val="24"/>
        </w:rPr>
        <w:t xml:space="preserve"> pueden</w:t>
      </w:r>
      <w:r w:rsidR="00F747FD" w:rsidRPr="00DF0906">
        <w:rPr>
          <w:rFonts w:ascii="Times New Roman" w:hAnsi="Times New Roman" w:cs="Times New Roman"/>
          <w:sz w:val="24"/>
          <w:szCs w:val="24"/>
        </w:rPr>
        <w:t xml:space="preserve"> presentar problemas de salud mental, </w:t>
      </w:r>
      <w:r w:rsidRPr="00DF0906">
        <w:rPr>
          <w:rFonts w:ascii="Times New Roman" w:hAnsi="Times New Roman" w:cs="Times New Roman"/>
          <w:sz w:val="24"/>
          <w:szCs w:val="24"/>
        </w:rPr>
        <w:t>como síntomas depresivos (</w:t>
      </w:r>
      <w:proofErr w:type="spellStart"/>
      <w:r w:rsidR="000371B4" w:rsidRPr="003C7A2C">
        <w:rPr>
          <w:rFonts w:ascii="Times New Roman" w:hAnsi="Times New Roman" w:cs="Times New Roman"/>
          <w:sz w:val="24"/>
          <w:szCs w:val="24"/>
          <w:lang w:val="es-EC"/>
        </w:rPr>
        <w:t>Thorp</w:t>
      </w:r>
      <w:proofErr w:type="spellEnd"/>
      <w:r w:rsidR="000371B4" w:rsidRPr="00DF0906" w:rsidDel="00720157">
        <w:rPr>
          <w:rFonts w:ascii="Times New Roman" w:hAnsi="Times New Roman" w:cs="Times New Roman"/>
          <w:sz w:val="24"/>
          <w:szCs w:val="24"/>
        </w:rPr>
        <w:t xml:space="preserve"> </w:t>
      </w:r>
      <w:r w:rsidR="000371B4" w:rsidRPr="00DF0906">
        <w:rPr>
          <w:rFonts w:ascii="Times New Roman" w:hAnsi="Times New Roman" w:cs="Times New Roman"/>
          <w:sz w:val="24"/>
          <w:szCs w:val="24"/>
        </w:rPr>
        <w:t>et al., 20</w:t>
      </w:r>
      <w:r w:rsidR="000371B4">
        <w:rPr>
          <w:rFonts w:ascii="Times New Roman" w:hAnsi="Times New Roman" w:cs="Times New Roman"/>
          <w:sz w:val="24"/>
          <w:szCs w:val="24"/>
        </w:rPr>
        <w:t>23</w:t>
      </w:r>
      <w:r w:rsidRPr="00DF0906">
        <w:rPr>
          <w:rFonts w:ascii="Times New Roman" w:hAnsi="Times New Roman" w:cs="Times New Roman"/>
          <w:sz w:val="24"/>
          <w:szCs w:val="24"/>
        </w:rPr>
        <w:t xml:space="preserve">). </w:t>
      </w:r>
      <w:r w:rsidR="006C358D" w:rsidRPr="00DF0906">
        <w:rPr>
          <w:rFonts w:ascii="Times New Roman" w:hAnsi="Times New Roman" w:cs="Times New Roman"/>
          <w:sz w:val="24"/>
          <w:szCs w:val="24"/>
        </w:rPr>
        <w:t xml:space="preserve">Se </w:t>
      </w:r>
      <w:r w:rsidRPr="00DF0906">
        <w:rPr>
          <w:rFonts w:ascii="Times New Roman" w:hAnsi="Times New Roman" w:cs="Times New Roman"/>
          <w:sz w:val="24"/>
          <w:szCs w:val="24"/>
        </w:rPr>
        <w:t xml:space="preserve">estima, por ejemplo, que el </w:t>
      </w:r>
      <w:r w:rsidR="00F747FD" w:rsidRPr="00DF0906">
        <w:rPr>
          <w:rFonts w:ascii="Times New Roman" w:hAnsi="Times New Roman" w:cs="Times New Roman"/>
          <w:sz w:val="24"/>
          <w:szCs w:val="24"/>
        </w:rPr>
        <w:t xml:space="preserve">13,5% de los adolescentes expuestos al </w:t>
      </w:r>
      <w:r w:rsidRPr="00DF0906">
        <w:rPr>
          <w:rFonts w:ascii="Times New Roman" w:hAnsi="Times New Roman" w:cs="Times New Roman"/>
          <w:sz w:val="24"/>
          <w:szCs w:val="24"/>
        </w:rPr>
        <w:t>terremoto chileno de 2010 en la región del Bío-Bío</w:t>
      </w:r>
      <w:r w:rsidR="00A4467A">
        <w:rPr>
          <w:rFonts w:ascii="Times New Roman" w:hAnsi="Times New Roman" w:cs="Times New Roman"/>
          <w:sz w:val="24"/>
          <w:szCs w:val="24"/>
        </w:rPr>
        <w:t>, Chile,</w:t>
      </w:r>
      <w:r w:rsidRPr="00DF0906">
        <w:rPr>
          <w:rFonts w:ascii="Times New Roman" w:hAnsi="Times New Roman" w:cs="Times New Roman"/>
          <w:sz w:val="24"/>
          <w:szCs w:val="24"/>
        </w:rPr>
        <w:t xml:space="preserve"> desarrollaron altos niveles de síntomas depresivos (Díaz et al., 2012).</w:t>
      </w:r>
    </w:p>
    <w:p w14:paraId="164E0559" w14:textId="269DADA9"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En este escenario, las acciones de prevención y promoción son importantes a la hora de abordar las dificultades que se presentan </w:t>
      </w:r>
      <w:r w:rsidR="00A4467A">
        <w:rPr>
          <w:rFonts w:ascii="Times New Roman" w:hAnsi="Times New Roman" w:cs="Times New Roman"/>
          <w:sz w:val="24"/>
          <w:szCs w:val="24"/>
        </w:rPr>
        <w:t>ante situaciones estresantes</w:t>
      </w:r>
      <w:r w:rsidRPr="00DF0906">
        <w:rPr>
          <w:rFonts w:ascii="Times New Roman" w:hAnsi="Times New Roman" w:cs="Times New Roman"/>
          <w:sz w:val="24"/>
          <w:szCs w:val="24"/>
        </w:rPr>
        <w:t xml:space="preserve"> (Sans-Corrales et al., 2006). En este sentido, el mindfulness aparece como una alternativa para la prevención y promoción </w:t>
      </w:r>
      <w:r w:rsidR="00EB5810" w:rsidRPr="00DF0906">
        <w:rPr>
          <w:rFonts w:ascii="Times New Roman" w:hAnsi="Times New Roman" w:cs="Times New Roman"/>
          <w:sz w:val="24"/>
          <w:szCs w:val="24"/>
        </w:rPr>
        <w:t xml:space="preserve">de la </w:t>
      </w:r>
      <w:r w:rsidRPr="00DF0906">
        <w:rPr>
          <w:rFonts w:ascii="Times New Roman" w:hAnsi="Times New Roman" w:cs="Times New Roman"/>
          <w:sz w:val="24"/>
          <w:szCs w:val="24"/>
        </w:rPr>
        <w:t xml:space="preserve">salud mental. Mindfulness se refiere a un estado de conciencia que implica prestar atención intencionadamente al momento presente, sin juzgar la experiencia (Kabat-Zinn, 2003). En este estado, el sujeto se convierte en observador del flujo de </w:t>
      </w:r>
      <w:r w:rsidR="00C925B0" w:rsidRPr="00DF0906">
        <w:rPr>
          <w:rFonts w:ascii="Times New Roman" w:hAnsi="Times New Roman" w:cs="Times New Roman"/>
          <w:sz w:val="24"/>
          <w:szCs w:val="24"/>
        </w:rPr>
        <w:t xml:space="preserve">su </w:t>
      </w:r>
      <w:r w:rsidRPr="00DF0906">
        <w:rPr>
          <w:rFonts w:ascii="Times New Roman" w:hAnsi="Times New Roman" w:cs="Times New Roman"/>
          <w:sz w:val="24"/>
          <w:szCs w:val="24"/>
        </w:rPr>
        <w:t xml:space="preserve">propia conciencia, lo que podría </w:t>
      </w:r>
      <w:r w:rsidRPr="00DF0906">
        <w:rPr>
          <w:rFonts w:ascii="Times New Roman" w:hAnsi="Times New Roman" w:cs="Times New Roman"/>
          <w:sz w:val="24"/>
          <w:szCs w:val="24"/>
        </w:rPr>
        <w:lastRenderedPageBreak/>
        <w:t xml:space="preserve">definirse como </w:t>
      </w:r>
      <w:proofErr w:type="spellStart"/>
      <w:r w:rsidRPr="00DF0906">
        <w:rPr>
          <w:rFonts w:ascii="Times New Roman" w:hAnsi="Times New Roman" w:cs="Times New Roman"/>
          <w:sz w:val="24"/>
          <w:szCs w:val="24"/>
        </w:rPr>
        <w:t>metaconciencia</w:t>
      </w:r>
      <w:proofErr w:type="spellEnd"/>
      <w:r w:rsidRPr="00DF0906">
        <w:rPr>
          <w:rFonts w:ascii="Times New Roman" w:hAnsi="Times New Roman" w:cs="Times New Roman"/>
          <w:sz w:val="24"/>
          <w:szCs w:val="24"/>
        </w:rPr>
        <w:t xml:space="preserve"> o autoconciencia, un estado beneficioso que ayuda a prevenir problemas físicos y psicológicos (</w:t>
      </w:r>
      <w:proofErr w:type="spellStart"/>
      <w:r w:rsidRPr="00DF0906">
        <w:rPr>
          <w:rFonts w:ascii="Times New Roman" w:hAnsi="Times New Roman" w:cs="Times New Roman"/>
          <w:sz w:val="24"/>
          <w:szCs w:val="24"/>
        </w:rPr>
        <w:t>Waszczuk</w:t>
      </w:r>
      <w:proofErr w:type="spellEnd"/>
      <w:r w:rsidRPr="00DF0906">
        <w:rPr>
          <w:rFonts w:ascii="Times New Roman" w:hAnsi="Times New Roman" w:cs="Times New Roman"/>
          <w:sz w:val="24"/>
          <w:szCs w:val="24"/>
        </w:rPr>
        <w:t xml:space="preserve"> et al., 2015).</w:t>
      </w:r>
    </w:p>
    <w:p w14:paraId="4A2FE8F8" w14:textId="42524DC9" w:rsidR="00762829"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Mindfulness ha demostrado eficacia en la prevención y tratamiento </w:t>
      </w:r>
      <w:r w:rsidR="00EB5810" w:rsidRPr="00DF0906">
        <w:rPr>
          <w:rFonts w:ascii="Times New Roman" w:hAnsi="Times New Roman" w:cs="Times New Roman"/>
          <w:sz w:val="24"/>
          <w:szCs w:val="24"/>
        </w:rPr>
        <w:t xml:space="preserve">de </w:t>
      </w:r>
      <w:r w:rsidRPr="00DF0906">
        <w:rPr>
          <w:rFonts w:ascii="Times New Roman" w:hAnsi="Times New Roman" w:cs="Times New Roman"/>
          <w:sz w:val="24"/>
          <w:szCs w:val="24"/>
        </w:rPr>
        <w:t xml:space="preserve">diversos problemas psicológicos y físicos (Roselló et al., 2016), entre ellos la depresión </w:t>
      </w:r>
      <w:r w:rsidR="003D6239">
        <w:rPr>
          <w:rFonts w:ascii="Times New Roman" w:hAnsi="Times New Roman" w:cs="Times New Roman"/>
          <w:sz w:val="24"/>
          <w:szCs w:val="24"/>
        </w:rPr>
        <w:t>(</w:t>
      </w:r>
      <w:proofErr w:type="spellStart"/>
      <w:r w:rsidR="003D6239">
        <w:rPr>
          <w:rFonts w:ascii="Times New Roman" w:hAnsi="Times New Roman" w:cs="Times New Roman"/>
          <w:sz w:val="24"/>
          <w:szCs w:val="24"/>
        </w:rPr>
        <w:t>Reangsing</w:t>
      </w:r>
      <w:proofErr w:type="spellEnd"/>
      <w:r w:rsidR="003D6239">
        <w:rPr>
          <w:rFonts w:ascii="Times New Roman" w:hAnsi="Times New Roman" w:cs="Times New Roman"/>
          <w:sz w:val="24"/>
          <w:szCs w:val="24"/>
        </w:rPr>
        <w:t xml:space="preserve"> et al., 2022)</w:t>
      </w:r>
      <w:r w:rsidRPr="00DF0906">
        <w:rPr>
          <w:rFonts w:ascii="Times New Roman" w:hAnsi="Times New Roman" w:cs="Times New Roman"/>
          <w:sz w:val="24"/>
          <w:szCs w:val="24"/>
        </w:rPr>
        <w:t xml:space="preserve">. Estudios realizados en atención primaria han demostrado que Mindfulness supera a </w:t>
      </w:r>
      <w:r w:rsidR="00EB5810" w:rsidRPr="00DF0906">
        <w:rPr>
          <w:rFonts w:ascii="Times New Roman" w:hAnsi="Times New Roman" w:cs="Times New Roman"/>
          <w:sz w:val="24"/>
          <w:szCs w:val="24"/>
        </w:rPr>
        <w:t xml:space="preserve">tratamientos </w:t>
      </w:r>
      <w:r w:rsidRPr="00DF0906">
        <w:rPr>
          <w:rFonts w:ascii="Times New Roman" w:hAnsi="Times New Roman" w:cs="Times New Roman"/>
          <w:sz w:val="24"/>
          <w:szCs w:val="24"/>
        </w:rPr>
        <w:t xml:space="preserve">no basados en la </w:t>
      </w:r>
      <w:r w:rsidR="00C925B0" w:rsidRPr="00DF0906">
        <w:rPr>
          <w:rFonts w:ascii="Times New Roman" w:hAnsi="Times New Roman" w:cs="Times New Roman"/>
          <w:sz w:val="24"/>
          <w:szCs w:val="24"/>
        </w:rPr>
        <w:t xml:space="preserve">evidencia </w:t>
      </w:r>
      <w:r w:rsidRPr="00DF0906">
        <w:rPr>
          <w:rFonts w:ascii="Times New Roman" w:hAnsi="Times New Roman" w:cs="Times New Roman"/>
          <w:sz w:val="24"/>
          <w:szCs w:val="24"/>
        </w:rPr>
        <w:t>y/o sin condiciones de control activo, con un rendimiento casi igual a la Terapia Cognitivo Conductual (</w:t>
      </w:r>
      <w:proofErr w:type="spellStart"/>
      <w:r w:rsidRPr="00DF0906">
        <w:rPr>
          <w:rFonts w:ascii="Times New Roman" w:hAnsi="Times New Roman" w:cs="Times New Roman"/>
          <w:sz w:val="24"/>
          <w:szCs w:val="24"/>
        </w:rPr>
        <w:t>Demarzo</w:t>
      </w:r>
      <w:proofErr w:type="spellEnd"/>
      <w:r w:rsidR="00CD321D">
        <w:rPr>
          <w:rFonts w:ascii="Times New Roman" w:hAnsi="Times New Roman" w:cs="Times New Roman"/>
          <w:sz w:val="24"/>
          <w:szCs w:val="24"/>
        </w:rPr>
        <w:t>,</w:t>
      </w:r>
      <w:r w:rsidRPr="00DF0906">
        <w:rPr>
          <w:rFonts w:ascii="Times New Roman" w:hAnsi="Times New Roman" w:cs="Times New Roman"/>
          <w:sz w:val="24"/>
          <w:szCs w:val="24"/>
        </w:rPr>
        <w:t xml:space="preserve"> Montero</w:t>
      </w:r>
      <w:r w:rsidR="00A95595">
        <w:rPr>
          <w:rFonts w:ascii="Times New Roman" w:hAnsi="Times New Roman" w:cs="Times New Roman"/>
          <w:sz w:val="24"/>
          <w:szCs w:val="24"/>
        </w:rPr>
        <w:t>-</w:t>
      </w:r>
      <w:proofErr w:type="spellStart"/>
      <w:r w:rsidR="00A95595">
        <w:rPr>
          <w:rFonts w:ascii="Times New Roman" w:hAnsi="Times New Roman" w:cs="Times New Roman"/>
          <w:sz w:val="24"/>
          <w:szCs w:val="24"/>
        </w:rPr>
        <w:t>Marin</w:t>
      </w:r>
      <w:proofErr w:type="spellEnd"/>
      <w:r w:rsidRPr="00DF0906">
        <w:rPr>
          <w:rFonts w:ascii="Times New Roman" w:hAnsi="Times New Roman" w:cs="Times New Roman"/>
          <w:sz w:val="24"/>
          <w:szCs w:val="24"/>
        </w:rPr>
        <w:t xml:space="preserve"> et al., 2015; Hofmann &amp; Gómez, 2017).</w:t>
      </w:r>
    </w:p>
    <w:p w14:paraId="57ACF7E5" w14:textId="05EA3CA6" w:rsidR="00A4467A" w:rsidRPr="00DF0906" w:rsidRDefault="008064D7" w:rsidP="00EF06DD">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00A4467A">
        <w:rPr>
          <w:rFonts w:ascii="Times New Roman" w:hAnsi="Times New Roman" w:cs="Times New Roman"/>
          <w:sz w:val="24"/>
          <w:szCs w:val="24"/>
        </w:rPr>
        <w:t>estudio</w:t>
      </w:r>
      <w:r>
        <w:rPr>
          <w:rFonts w:ascii="Times New Roman" w:hAnsi="Times New Roman" w:cs="Times New Roman"/>
          <w:sz w:val="24"/>
          <w:szCs w:val="24"/>
        </w:rPr>
        <w:t xml:space="preserve">s acerca </w:t>
      </w:r>
      <w:r w:rsidR="00A4467A">
        <w:rPr>
          <w:rFonts w:ascii="Times New Roman" w:hAnsi="Times New Roman" w:cs="Times New Roman"/>
          <w:sz w:val="24"/>
          <w:szCs w:val="24"/>
        </w:rPr>
        <w:t xml:space="preserve">de la efectividad del Mindfulness en Latinoamérica </w:t>
      </w:r>
      <w:r>
        <w:rPr>
          <w:rFonts w:ascii="Times New Roman" w:hAnsi="Times New Roman" w:cs="Times New Roman"/>
          <w:sz w:val="24"/>
          <w:szCs w:val="24"/>
        </w:rPr>
        <w:t>son</w:t>
      </w:r>
      <w:r w:rsidR="00A4467A">
        <w:rPr>
          <w:rFonts w:ascii="Times New Roman" w:hAnsi="Times New Roman" w:cs="Times New Roman"/>
          <w:sz w:val="24"/>
          <w:szCs w:val="24"/>
        </w:rPr>
        <w:t xml:space="preserve"> escaso</w:t>
      </w:r>
      <w:r>
        <w:rPr>
          <w:rFonts w:ascii="Times New Roman" w:hAnsi="Times New Roman" w:cs="Times New Roman"/>
          <w:sz w:val="24"/>
          <w:szCs w:val="24"/>
        </w:rPr>
        <w:t>s</w:t>
      </w:r>
      <w:r w:rsidR="00A4467A">
        <w:rPr>
          <w:rFonts w:ascii="Times New Roman" w:hAnsi="Times New Roman" w:cs="Times New Roman"/>
          <w:sz w:val="24"/>
          <w:szCs w:val="24"/>
        </w:rPr>
        <w:t xml:space="preserve"> (</w:t>
      </w:r>
      <w:proofErr w:type="spellStart"/>
      <w:r w:rsidR="00A4467A">
        <w:rPr>
          <w:rFonts w:ascii="Times New Roman" w:hAnsi="Times New Roman" w:cs="Times New Roman"/>
          <w:sz w:val="24"/>
          <w:szCs w:val="24"/>
        </w:rPr>
        <w:t>Toniolo</w:t>
      </w:r>
      <w:proofErr w:type="spellEnd"/>
      <w:r w:rsidR="00A4467A">
        <w:rPr>
          <w:rFonts w:ascii="Times New Roman" w:hAnsi="Times New Roman" w:cs="Times New Roman"/>
          <w:sz w:val="24"/>
          <w:szCs w:val="24"/>
        </w:rPr>
        <w:t xml:space="preserve">-Barrios et al., 2020), sin embargo, </w:t>
      </w:r>
      <w:r w:rsidR="003D6239">
        <w:rPr>
          <w:rFonts w:ascii="Times New Roman" w:hAnsi="Times New Roman" w:cs="Times New Roman"/>
          <w:sz w:val="24"/>
          <w:szCs w:val="24"/>
        </w:rPr>
        <w:t xml:space="preserve">estos </w:t>
      </w:r>
      <w:r w:rsidR="00A4467A">
        <w:rPr>
          <w:rFonts w:ascii="Times New Roman" w:hAnsi="Times New Roman" w:cs="Times New Roman"/>
          <w:sz w:val="24"/>
          <w:szCs w:val="24"/>
        </w:rPr>
        <w:t>se ha</w:t>
      </w:r>
      <w:r>
        <w:rPr>
          <w:rFonts w:ascii="Times New Roman" w:hAnsi="Times New Roman" w:cs="Times New Roman"/>
          <w:sz w:val="24"/>
          <w:szCs w:val="24"/>
        </w:rPr>
        <w:t>n</w:t>
      </w:r>
      <w:r w:rsidR="00A4467A">
        <w:rPr>
          <w:rFonts w:ascii="Times New Roman" w:hAnsi="Times New Roman" w:cs="Times New Roman"/>
          <w:sz w:val="24"/>
          <w:szCs w:val="24"/>
        </w:rPr>
        <w:t xml:space="preserve"> incrementado en los últimos años, realiz</w:t>
      </w:r>
      <w:r w:rsidR="00885A20">
        <w:rPr>
          <w:rFonts w:ascii="Times New Roman" w:hAnsi="Times New Roman" w:cs="Times New Roman"/>
          <w:sz w:val="24"/>
          <w:szCs w:val="24"/>
        </w:rPr>
        <w:t>ándose</w:t>
      </w:r>
      <w:r w:rsidR="00A4467A">
        <w:rPr>
          <w:rFonts w:ascii="Times New Roman" w:hAnsi="Times New Roman" w:cs="Times New Roman"/>
          <w:sz w:val="24"/>
          <w:szCs w:val="24"/>
        </w:rPr>
        <w:t xml:space="preserve"> algunas investigaciones que confirman los resultados positivos que se han encontrado a nivel global</w:t>
      </w:r>
      <w:r w:rsidR="003D6239">
        <w:rPr>
          <w:rFonts w:ascii="Times New Roman" w:hAnsi="Times New Roman" w:cs="Times New Roman"/>
          <w:sz w:val="24"/>
          <w:szCs w:val="24"/>
        </w:rPr>
        <w:t>, tanto en población general como clínica</w:t>
      </w:r>
      <w:r w:rsidR="00885A20">
        <w:rPr>
          <w:rFonts w:ascii="Times New Roman" w:hAnsi="Times New Roman" w:cs="Times New Roman"/>
          <w:sz w:val="24"/>
          <w:szCs w:val="24"/>
        </w:rPr>
        <w:t xml:space="preserve"> (</w:t>
      </w:r>
      <w:proofErr w:type="spellStart"/>
      <w:r w:rsidR="00885A20">
        <w:rPr>
          <w:rFonts w:ascii="Times New Roman" w:hAnsi="Times New Roman" w:cs="Times New Roman"/>
          <w:sz w:val="24"/>
          <w:szCs w:val="24"/>
        </w:rPr>
        <w:t>i.g</w:t>
      </w:r>
      <w:proofErr w:type="spellEnd"/>
      <w:r w:rsidR="00885A20">
        <w:rPr>
          <w:rFonts w:ascii="Times New Roman" w:hAnsi="Times New Roman" w:cs="Times New Roman"/>
          <w:sz w:val="24"/>
          <w:szCs w:val="24"/>
        </w:rPr>
        <w:t xml:space="preserve">. </w:t>
      </w:r>
      <w:r>
        <w:rPr>
          <w:rFonts w:ascii="Times New Roman" w:hAnsi="Times New Roman" w:cs="Times New Roman"/>
          <w:sz w:val="24"/>
          <w:szCs w:val="24"/>
        </w:rPr>
        <w:t xml:space="preserve">Cerna et al., 2020; </w:t>
      </w:r>
      <w:proofErr w:type="spellStart"/>
      <w:r w:rsidR="00885A20">
        <w:rPr>
          <w:rFonts w:ascii="Times New Roman" w:hAnsi="Times New Roman" w:cs="Times New Roman"/>
          <w:sz w:val="24"/>
          <w:szCs w:val="24"/>
        </w:rPr>
        <w:t>Trombka</w:t>
      </w:r>
      <w:proofErr w:type="spellEnd"/>
      <w:r w:rsidR="00885A20">
        <w:rPr>
          <w:rFonts w:ascii="Times New Roman" w:hAnsi="Times New Roman" w:cs="Times New Roman"/>
          <w:sz w:val="24"/>
          <w:szCs w:val="24"/>
        </w:rPr>
        <w:t xml:space="preserve"> et al., 2021).</w:t>
      </w:r>
    </w:p>
    <w:p w14:paraId="54744929" w14:textId="66E08D89" w:rsidR="00844724"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En los últimos años ha habido un aumento en la investigación que describe intervenciones breves de mindfulness, desde instrucciones de una sola sesión, hasta programas de entrenamiento de varias sesiones que duran dos semanas o menos (</w:t>
      </w:r>
      <w:r w:rsidR="00B76BA7">
        <w:rPr>
          <w:rFonts w:ascii="Times New Roman" w:hAnsi="Times New Roman" w:cs="Times New Roman"/>
          <w:sz w:val="24"/>
          <w:szCs w:val="24"/>
        </w:rPr>
        <w:t>Jiménez et al., 2020</w:t>
      </w:r>
      <w:r w:rsidRPr="00DF0906">
        <w:rPr>
          <w:rFonts w:ascii="Times New Roman" w:hAnsi="Times New Roman" w:cs="Times New Roman"/>
          <w:sz w:val="24"/>
          <w:szCs w:val="24"/>
        </w:rPr>
        <w:t xml:space="preserve">). </w:t>
      </w:r>
      <w:r w:rsidR="00FA1F1A" w:rsidRPr="00DF0906">
        <w:rPr>
          <w:rFonts w:ascii="Times New Roman" w:hAnsi="Times New Roman" w:cs="Times New Roman"/>
          <w:sz w:val="24"/>
          <w:szCs w:val="24"/>
        </w:rPr>
        <w:t xml:space="preserve">El metaanálisis y la revisión sistemática de los </w:t>
      </w:r>
      <w:r w:rsidRPr="00DF0906">
        <w:rPr>
          <w:rFonts w:ascii="Times New Roman" w:hAnsi="Times New Roman" w:cs="Times New Roman"/>
          <w:sz w:val="24"/>
          <w:szCs w:val="24"/>
        </w:rPr>
        <w:t xml:space="preserve">ensayos controlados aleatorizados (ECA) en mindfulness </w:t>
      </w:r>
      <w:r w:rsidR="00CD321D">
        <w:rPr>
          <w:rFonts w:ascii="Times New Roman" w:hAnsi="Times New Roman" w:cs="Times New Roman"/>
          <w:sz w:val="24"/>
          <w:szCs w:val="24"/>
        </w:rPr>
        <w:t xml:space="preserve">breve </w:t>
      </w:r>
      <w:r w:rsidRPr="00DF0906">
        <w:rPr>
          <w:rFonts w:ascii="Times New Roman" w:hAnsi="Times New Roman" w:cs="Times New Roman"/>
          <w:sz w:val="24"/>
          <w:szCs w:val="24"/>
        </w:rPr>
        <w:t>muestran resultados que indican que estos programas pueden mejorar la salud mental (</w:t>
      </w:r>
      <w:proofErr w:type="spellStart"/>
      <w:r w:rsidR="00673E25" w:rsidRPr="00DF0906">
        <w:rPr>
          <w:rFonts w:ascii="Times New Roman" w:hAnsi="Times New Roman" w:cs="Times New Roman"/>
          <w:sz w:val="24"/>
          <w:szCs w:val="24"/>
        </w:rPr>
        <w:t>Howarth</w:t>
      </w:r>
      <w:proofErr w:type="spellEnd"/>
      <w:r w:rsidR="00673E25" w:rsidRPr="00DF0906">
        <w:rPr>
          <w:rFonts w:ascii="Times New Roman" w:hAnsi="Times New Roman" w:cs="Times New Roman"/>
          <w:sz w:val="24"/>
          <w:szCs w:val="24"/>
        </w:rPr>
        <w:t xml:space="preserve"> et al., 2019; </w:t>
      </w:r>
      <w:proofErr w:type="spellStart"/>
      <w:r w:rsidR="00FA1F1A" w:rsidRPr="00DF0906">
        <w:rPr>
          <w:rFonts w:ascii="Times New Roman" w:hAnsi="Times New Roman" w:cs="Times New Roman"/>
          <w:sz w:val="24"/>
          <w:szCs w:val="24"/>
        </w:rPr>
        <w:t>Schumer</w:t>
      </w:r>
      <w:proofErr w:type="spellEnd"/>
      <w:r w:rsidR="00FA1F1A" w:rsidRPr="00DF0906">
        <w:rPr>
          <w:rFonts w:ascii="Times New Roman" w:hAnsi="Times New Roman" w:cs="Times New Roman"/>
          <w:sz w:val="24"/>
          <w:szCs w:val="24"/>
        </w:rPr>
        <w:t xml:space="preserve"> et al., 2018</w:t>
      </w:r>
      <w:r w:rsidRPr="00DF0906">
        <w:rPr>
          <w:rFonts w:ascii="Times New Roman" w:hAnsi="Times New Roman" w:cs="Times New Roman"/>
          <w:sz w:val="24"/>
          <w:szCs w:val="24"/>
        </w:rPr>
        <w:t>), sin diferencias en su resultado positivo en comparación con una intervención estándar de mindfulness de ocho sesiones (</w:t>
      </w:r>
      <w:proofErr w:type="spellStart"/>
      <w:r w:rsidRPr="00DF0906">
        <w:rPr>
          <w:rFonts w:ascii="Times New Roman" w:hAnsi="Times New Roman" w:cs="Times New Roman"/>
          <w:sz w:val="24"/>
          <w:szCs w:val="24"/>
        </w:rPr>
        <w:t>Demarzo</w:t>
      </w:r>
      <w:proofErr w:type="spellEnd"/>
      <w:r w:rsidRPr="00DF0906">
        <w:rPr>
          <w:rFonts w:ascii="Times New Roman" w:hAnsi="Times New Roman" w:cs="Times New Roman"/>
          <w:sz w:val="24"/>
          <w:szCs w:val="24"/>
        </w:rPr>
        <w:t xml:space="preserve"> et al., 2017). </w:t>
      </w:r>
    </w:p>
    <w:p w14:paraId="22266CD3" w14:textId="670FD90D" w:rsidR="00844724" w:rsidRDefault="00B76BA7" w:rsidP="00EF06DD">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estudios </w:t>
      </w:r>
      <w:r w:rsidR="00844724">
        <w:rPr>
          <w:rFonts w:ascii="Times New Roman" w:hAnsi="Times New Roman" w:cs="Times New Roman"/>
          <w:sz w:val="24"/>
          <w:szCs w:val="24"/>
        </w:rPr>
        <w:t xml:space="preserve">sobre mindfulness </w:t>
      </w:r>
      <w:r w:rsidR="000C30F2">
        <w:rPr>
          <w:rFonts w:ascii="Times New Roman" w:hAnsi="Times New Roman" w:cs="Times New Roman"/>
          <w:sz w:val="24"/>
          <w:szCs w:val="24"/>
        </w:rPr>
        <w:t xml:space="preserve">breve </w:t>
      </w:r>
      <w:r w:rsidR="00844724">
        <w:rPr>
          <w:rFonts w:ascii="Times New Roman" w:hAnsi="Times New Roman" w:cs="Times New Roman"/>
          <w:sz w:val="24"/>
          <w:szCs w:val="24"/>
        </w:rPr>
        <w:t xml:space="preserve">también </w:t>
      </w:r>
      <w:r>
        <w:rPr>
          <w:rFonts w:ascii="Times New Roman" w:hAnsi="Times New Roman" w:cs="Times New Roman"/>
          <w:sz w:val="24"/>
          <w:szCs w:val="24"/>
        </w:rPr>
        <w:t>se han realizado en Lat</w:t>
      </w:r>
      <w:r w:rsidR="00844724">
        <w:rPr>
          <w:rFonts w:ascii="Times New Roman" w:hAnsi="Times New Roman" w:cs="Times New Roman"/>
          <w:sz w:val="24"/>
          <w:szCs w:val="24"/>
        </w:rPr>
        <w:t>i</w:t>
      </w:r>
      <w:r>
        <w:rPr>
          <w:rFonts w:ascii="Times New Roman" w:hAnsi="Times New Roman" w:cs="Times New Roman"/>
          <w:sz w:val="24"/>
          <w:szCs w:val="24"/>
        </w:rPr>
        <w:t>noamérica</w:t>
      </w:r>
      <w:r w:rsidR="00844724">
        <w:rPr>
          <w:rFonts w:ascii="Times New Roman" w:hAnsi="Times New Roman" w:cs="Times New Roman"/>
          <w:sz w:val="24"/>
          <w:szCs w:val="24"/>
        </w:rPr>
        <w:t xml:space="preserve"> con población general. Por ejemplo, e</w:t>
      </w:r>
      <w:r w:rsidR="00844724" w:rsidRPr="00DF0906">
        <w:rPr>
          <w:rFonts w:ascii="Times New Roman" w:hAnsi="Times New Roman" w:cs="Times New Roman"/>
          <w:sz w:val="24"/>
          <w:szCs w:val="24"/>
        </w:rPr>
        <w:t xml:space="preserve">n un estudio realizado en población </w:t>
      </w:r>
      <w:r w:rsidR="00844724">
        <w:rPr>
          <w:rFonts w:ascii="Times New Roman" w:hAnsi="Times New Roman" w:cs="Times New Roman"/>
          <w:sz w:val="24"/>
          <w:szCs w:val="24"/>
        </w:rPr>
        <w:t>universitaria chilena</w:t>
      </w:r>
      <w:r w:rsidR="00844724" w:rsidRPr="00DF0906">
        <w:rPr>
          <w:rFonts w:ascii="Times New Roman" w:hAnsi="Times New Roman" w:cs="Times New Roman"/>
          <w:sz w:val="24"/>
          <w:szCs w:val="24"/>
        </w:rPr>
        <w:t>, a través de una intervención de cuatro sesiones, se observó una disminución de la sintomatología depresiva, un aumento del bienestar</w:t>
      </w:r>
      <w:r w:rsidR="00CD7576">
        <w:rPr>
          <w:rFonts w:ascii="Times New Roman" w:hAnsi="Times New Roman" w:cs="Times New Roman"/>
          <w:sz w:val="24"/>
          <w:szCs w:val="24"/>
        </w:rPr>
        <w:t xml:space="preserve"> psicológico</w:t>
      </w:r>
      <w:r w:rsidR="00844724" w:rsidRPr="00DF0906">
        <w:rPr>
          <w:rFonts w:ascii="Times New Roman" w:hAnsi="Times New Roman" w:cs="Times New Roman"/>
          <w:sz w:val="24"/>
          <w:szCs w:val="24"/>
        </w:rPr>
        <w:t>, una reducción de la supresión emocional y la rumiación, y un aumento de la reevaluación cognitiva como estrategia de regulación emocional (Cerna et al., 2020).</w:t>
      </w:r>
      <w:r w:rsidR="00844724">
        <w:rPr>
          <w:rFonts w:ascii="Times New Roman" w:hAnsi="Times New Roman" w:cs="Times New Roman"/>
          <w:sz w:val="24"/>
          <w:szCs w:val="24"/>
        </w:rPr>
        <w:t xml:space="preserve"> En otro estudio realizado con </w:t>
      </w:r>
      <w:r w:rsidR="00844724" w:rsidRPr="007C572E">
        <w:rPr>
          <w:rFonts w:ascii="Times New Roman" w:hAnsi="Times New Roman" w:cs="Times New Roman"/>
          <w:sz w:val="24"/>
          <w:szCs w:val="24"/>
        </w:rPr>
        <w:t xml:space="preserve">población universitaria brasileña, se encontró que una intervención de tres sesiones redujo la ansiedad y el estrés percibido en forma significativa en comparación con un grupo control activo </w:t>
      </w:r>
      <w:r w:rsidRPr="007C572E">
        <w:rPr>
          <w:rFonts w:ascii="Times New Roman" w:hAnsi="Times New Roman" w:cs="Times New Roman"/>
          <w:sz w:val="24"/>
          <w:szCs w:val="24"/>
        </w:rPr>
        <w:t>(Souza et al., 202</w:t>
      </w:r>
      <w:r w:rsidR="007C572E" w:rsidRPr="007C572E">
        <w:rPr>
          <w:rFonts w:ascii="Times New Roman" w:hAnsi="Times New Roman" w:cs="Times New Roman"/>
          <w:sz w:val="24"/>
          <w:szCs w:val="24"/>
        </w:rPr>
        <w:t>1</w:t>
      </w:r>
      <w:r w:rsidR="007C572E">
        <w:rPr>
          <w:rFonts w:ascii="Times New Roman" w:hAnsi="Times New Roman" w:cs="Times New Roman"/>
          <w:sz w:val="24"/>
          <w:szCs w:val="24"/>
        </w:rPr>
        <w:t>)</w:t>
      </w:r>
      <w:r w:rsidR="00844724" w:rsidRPr="007C572E">
        <w:rPr>
          <w:rFonts w:ascii="Times New Roman" w:hAnsi="Times New Roman" w:cs="Times New Roman"/>
          <w:sz w:val="24"/>
          <w:szCs w:val="24"/>
        </w:rPr>
        <w:t>. Otro estudio</w:t>
      </w:r>
      <w:r w:rsidR="00844724">
        <w:rPr>
          <w:rFonts w:ascii="Times New Roman" w:hAnsi="Times New Roman" w:cs="Times New Roman"/>
          <w:sz w:val="24"/>
          <w:szCs w:val="24"/>
        </w:rPr>
        <w:t xml:space="preserve"> de tipo cualitativo exploró la aceptabilidad de un protocolo de mindfulness breve en usuarios y terapeutas chilenos (</w:t>
      </w:r>
      <w:r w:rsidR="003A6581">
        <w:rPr>
          <w:rFonts w:ascii="Times New Roman" w:hAnsi="Times New Roman" w:cs="Times New Roman"/>
          <w:sz w:val="24"/>
          <w:szCs w:val="24"/>
        </w:rPr>
        <w:t>[</w:t>
      </w:r>
      <w:proofErr w:type="spellStart"/>
      <w:r w:rsidR="003A6581">
        <w:rPr>
          <w:rFonts w:ascii="Times New Roman" w:hAnsi="Times New Roman" w:cs="Times New Roman"/>
          <w:sz w:val="24"/>
          <w:szCs w:val="24"/>
        </w:rPr>
        <w:t>blinded</w:t>
      </w:r>
      <w:proofErr w:type="spellEnd"/>
      <w:r w:rsidR="003A6581">
        <w:rPr>
          <w:rFonts w:ascii="Times New Roman" w:hAnsi="Times New Roman" w:cs="Times New Roman"/>
          <w:sz w:val="24"/>
          <w:szCs w:val="24"/>
        </w:rPr>
        <w:t>]</w:t>
      </w:r>
      <w:r w:rsidR="00844724">
        <w:rPr>
          <w:rFonts w:ascii="Times New Roman" w:hAnsi="Times New Roman" w:cs="Times New Roman"/>
          <w:sz w:val="24"/>
          <w:szCs w:val="24"/>
        </w:rPr>
        <w:t xml:space="preserve">, 2021). </w:t>
      </w:r>
    </w:p>
    <w:p w14:paraId="1F5F59BD" w14:textId="77777777"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La evidencia indica que mindfulness actuaría directamente sobre los procesos cognitivos </w:t>
      </w:r>
      <w:r w:rsidR="00ED26AE" w:rsidRPr="00DF0906">
        <w:rPr>
          <w:rFonts w:ascii="Times New Roman" w:hAnsi="Times New Roman" w:cs="Times New Roman"/>
          <w:sz w:val="24"/>
          <w:szCs w:val="24"/>
        </w:rPr>
        <w:lastRenderedPageBreak/>
        <w:t>desadaptativos</w:t>
      </w:r>
      <w:r w:rsidRPr="00DF0906">
        <w:rPr>
          <w:rFonts w:ascii="Times New Roman" w:hAnsi="Times New Roman" w:cs="Times New Roman"/>
          <w:sz w:val="24"/>
          <w:szCs w:val="24"/>
        </w:rPr>
        <w:t>, por lo que los sujetos entrenados procesarán mejor las emociones, tendrán menos rumiación cognitiva (Paul et al., 2013) y una mejor regulación emocional (Campos et al., 2015; Compare et al., 2014), haciéndolos menos vulnerables a desarrollar síntomas depresivos o recaídas (</w:t>
      </w:r>
      <w:proofErr w:type="spellStart"/>
      <w:r w:rsidRPr="00DF0906">
        <w:rPr>
          <w:rFonts w:ascii="Times New Roman" w:hAnsi="Times New Roman" w:cs="Times New Roman"/>
          <w:sz w:val="24"/>
          <w:szCs w:val="24"/>
        </w:rPr>
        <w:t>Barnhofer</w:t>
      </w:r>
      <w:proofErr w:type="spellEnd"/>
      <w:r w:rsidRPr="00DF0906">
        <w:rPr>
          <w:rFonts w:ascii="Times New Roman" w:hAnsi="Times New Roman" w:cs="Times New Roman"/>
          <w:sz w:val="24"/>
          <w:szCs w:val="24"/>
        </w:rPr>
        <w:t xml:space="preserve"> et al., 2015).</w:t>
      </w:r>
    </w:p>
    <w:p w14:paraId="28026FF8" w14:textId="3A3145AA"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Los efectos </w:t>
      </w:r>
      <w:r w:rsidR="000C30F2">
        <w:rPr>
          <w:rFonts w:ascii="Times New Roman" w:hAnsi="Times New Roman" w:cs="Times New Roman"/>
          <w:sz w:val="24"/>
          <w:szCs w:val="24"/>
        </w:rPr>
        <w:t xml:space="preserve">del mindfulness </w:t>
      </w:r>
      <w:r w:rsidRPr="00DF0906">
        <w:rPr>
          <w:rFonts w:ascii="Times New Roman" w:hAnsi="Times New Roman" w:cs="Times New Roman"/>
          <w:sz w:val="24"/>
          <w:szCs w:val="24"/>
        </w:rPr>
        <w:t>sobre la regulación emocional son beneficiosos, incluso si esta intervención es breve o autoguiada (Cavanagh et al., 2013). La autorregulación emocional implica regular la magnitud y duración de las respuestas emocionales, manteniendo un adecuado funcionamiento emocional, cognitivo y social (</w:t>
      </w:r>
      <w:proofErr w:type="spellStart"/>
      <w:r w:rsidRPr="00DF0906">
        <w:rPr>
          <w:rFonts w:ascii="Times New Roman" w:hAnsi="Times New Roman" w:cs="Times New Roman"/>
          <w:sz w:val="24"/>
          <w:szCs w:val="24"/>
        </w:rPr>
        <w:t>Nozaki</w:t>
      </w:r>
      <w:proofErr w:type="spellEnd"/>
      <w:r w:rsidRPr="00DF0906">
        <w:rPr>
          <w:rFonts w:ascii="Times New Roman" w:hAnsi="Times New Roman" w:cs="Times New Roman"/>
          <w:sz w:val="24"/>
          <w:szCs w:val="24"/>
        </w:rPr>
        <w:t>, 2015). Gross (2013) distingue dos estrategias fundamentale</w:t>
      </w:r>
      <w:r w:rsidR="00530E0F">
        <w:rPr>
          <w:rFonts w:ascii="Times New Roman" w:hAnsi="Times New Roman" w:cs="Times New Roman"/>
          <w:sz w:val="24"/>
          <w:szCs w:val="24"/>
        </w:rPr>
        <w:t>s</w:t>
      </w:r>
      <w:r w:rsidRPr="00DF0906">
        <w:rPr>
          <w:rFonts w:ascii="Times New Roman" w:hAnsi="Times New Roman" w:cs="Times New Roman"/>
          <w:sz w:val="24"/>
          <w:szCs w:val="24"/>
        </w:rPr>
        <w:t xml:space="preserve">: la supresión de la expresión emocional y la reevaluación cognitiva. La supresión consiste en inhibir el impacto emocional de una determinada situación restringiendo su expresión. Se ha </w:t>
      </w:r>
      <w:r w:rsidR="00767AEF">
        <w:rPr>
          <w:rFonts w:ascii="Times New Roman" w:hAnsi="Times New Roman" w:cs="Times New Roman"/>
          <w:sz w:val="24"/>
          <w:szCs w:val="24"/>
        </w:rPr>
        <w:t>observado</w:t>
      </w:r>
      <w:r w:rsidRPr="00DF0906">
        <w:rPr>
          <w:rFonts w:ascii="Times New Roman" w:hAnsi="Times New Roman" w:cs="Times New Roman"/>
          <w:sz w:val="24"/>
          <w:szCs w:val="24"/>
        </w:rPr>
        <w:t xml:space="preserve"> que el uso constante de la supresión emocional correlaciona negativamente con el bienestar psicológico (Gross </w:t>
      </w:r>
      <w:r w:rsidR="00B83FCB">
        <w:rPr>
          <w:rFonts w:ascii="Times New Roman" w:hAnsi="Times New Roman" w:cs="Times New Roman"/>
          <w:sz w:val="24"/>
          <w:szCs w:val="24"/>
        </w:rPr>
        <w:t>&amp;</w:t>
      </w:r>
      <w:r w:rsidRPr="00DF0906">
        <w:rPr>
          <w:rFonts w:ascii="Times New Roman" w:hAnsi="Times New Roman" w:cs="Times New Roman"/>
          <w:sz w:val="24"/>
          <w:szCs w:val="24"/>
        </w:rPr>
        <w:t xml:space="preserve"> </w:t>
      </w:r>
      <w:proofErr w:type="spellStart"/>
      <w:r w:rsidRPr="00DF0906">
        <w:rPr>
          <w:rFonts w:ascii="Times New Roman" w:hAnsi="Times New Roman" w:cs="Times New Roman"/>
          <w:sz w:val="24"/>
          <w:szCs w:val="24"/>
        </w:rPr>
        <w:t>Levenson</w:t>
      </w:r>
      <w:proofErr w:type="spellEnd"/>
      <w:r w:rsidRPr="00DF0906">
        <w:rPr>
          <w:rFonts w:ascii="Times New Roman" w:hAnsi="Times New Roman" w:cs="Times New Roman"/>
          <w:sz w:val="24"/>
          <w:szCs w:val="24"/>
        </w:rPr>
        <w:t xml:space="preserve">, 1997; Gross </w:t>
      </w:r>
      <w:r w:rsidR="00B83FCB">
        <w:rPr>
          <w:rFonts w:ascii="Times New Roman" w:hAnsi="Times New Roman" w:cs="Times New Roman"/>
          <w:sz w:val="24"/>
          <w:szCs w:val="24"/>
        </w:rPr>
        <w:t>&amp;</w:t>
      </w:r>
      <w:r w:rsidRPr="00DF0906">
        <w:rPr>
          <w:rFonts w:ascii="Times New Roman" w:hAnsi="Times New Roman" w:cs="Times New Roman"/>
          <w:sz w:val="24"/>
          <w:szCs w:val="24"/>
        </w:rPr>
        <w:t xml:space="preserve"> John, 2003). Por su parte, </w:t>
      </w:r>
      <w:r w:rsidR="00885A20">
        <w:rPr>
          <w:rFonts w:ascii="Times New Roman" w:hAnsi="Times New Roman" w:cs="Times New Roman"/>
          <w:sz w:val="24"/>
          <w:szCs w:val="24"/>
        </w:rPr>
        <w:t>la reevaluación</w:t>
      </w:r>
      <w:r w:rsidRPr="00DF0906">
        <w:rPr>
          <w:rFonts w:ascii="Times New Roman" w:hAnsi="Times New Roman" w:cs="Times New Roman"/>
          <w:sz w:val="24"/>
          <w:szCs w:val="24"/>
        </w:rPr>
        <w:t xml:space="preserve"> cognitiv</w:t>
      </w:r>
      <w:r w:rsidR="00885A20">
        <w:rPr>
          <w:rFonts w:ascii="Times New Roman" w:hAnsi="Times New Roman" w:cs="Times New Roman"/>
          <w:sz w:val="24"/>
          <w:szCs w:val="24"/>
        </w:rPr>
        <w:t>a</w:t>
      </w:r>
      <w:r w:rsidRPr="00DF0906">
        <w:rPr>
          <w:rFonts w:ascii="Times New Roman" w:hAnsi="Times New Roman" w:cs="Times New Roman"/>
          <w:sz w:val="24"/>
          <w:szCs w:val="24"/>
        </w:rPr>
        <w:t xml:space="preserve"> consiste en pensar de forma que se altere la respuesta emocional o se distraiga el foco de atención. De este modo, </w:t>
      </w:r>
      <w:r w:rsidR="00885A20">
        <w:rPr>
          <w:rFonts w:ascii="Times New Roman" w:hAnsi="Times New Roman" w:cs="Times New Roman"/>
          <w:sz w:val="24"/>
          <w:szCs w:val="24"/>
        </w:rPr>
        <w:t>la</w:t>
      </w:r>
      <w:r w:rsidRPr="00DF0906">
        <w:rPr>
          <w:rFonts w:ascii="Times New Roman" w:hAnsi="Times New Roman" w:cs="Times New Roman"/>
          <w:sz w:val="24"/>
          <w:szCs w:val="24"/>
        </w:rPr>
        <w:t xml:space="preserve"> </w:t>
      </w:r>
      <w:r w:rsidR="00885A20">
        <w:rPr>
          <w:rFonts w:ascii="Times New Roman" w:hAnsi="Times New Roman" w:cs="Times New Roman"/>
          <w:sz w:val="24"/>
          <w:szCs w:val="24"/>
        </w:rPr>
        <w:t>reevaluación</w:t>
      </w:r>
      <w:r w:rsidRPr="00DF0906">
        <w:rPr>
          <w:rFonts w:ascii="Times New Roman" w:hAnsi="Times New Roman" w:cs="Times New Roman"/>
          <w:sz w:val="24"/>
          <w:szCs w:val="24"/>
        </w:rPr>
        <w:t xml:space="preserve"> cognitiv</w:t>
      </w:r>
      <w:r w:rsidR="00885A20">
        <w:rPr>
          <w:rFonts w:ascii="Times New Roman" w:hAnsi="Times New Roman" w:cs="Times New Roman"/>
          <w:sz w:val="24"/>
          <w:szCs w:val="24"/>
        </w:rPr>
        <w:t>a</w:t>
      </w:r>
      <w:r w:rsidRPr="00DF0906">
        <w:rPr>
          <w:rFonts w:ascii="Times New Roman" w:hAnsi="Times New Roman" w:cs="Times New Roman"/>
          <w:sz w:val="24"/>
          <w:szCs w:val="24"/>
        </w:rPr>
        <w:t xml:space="preserve"> está directamente correlacionado con el bienestar psicológico (</w:t>
      </w:r>
      <w:r w:rsidR="00B21774" w:rsidRPr="00DF0906">
        <w:rPr>
          <w:rFonts w:ascii="Times New Roman" w:hAnsi="Times New Roman" w:cs="Times New Roman"/>
          <w:sz w:val="24"/>
          <w:szCs w:val="24"/>
        </w:rPr>
        <w:t>Gross, 2013</w:t>
      </w:r>
      <w:r w:rsidR="00B21774">
        <w:rPr>
          <w:rFonts w:ascii="Times New Roman" w:hAnsi="Times New Roman" w:cs="Times New Roman"/>
          <w:sz w:val="24"/>
          <w:szCs w:val="24"/>
        </w:rPr>
        <w:t>; Wu et al., 2024)</w:t>
      </w:r>
      <w:r w:rsidRPr="00DF0906">
        <w:rPr>
          <w:rFonts w:ascii="Times New Roman" w:hAnsi="Times New Roman" w:cs="Times New Roman"/>
          <w:sz w:val="24"/>
          <w:szCs w:val="24"/>
        </w:rPr>
        <w:t>.</w:t>
      </w:r>
    </w:p>
    <w:p w14:paraId="008E3B70" w14:textId="4AADCCE0"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Otro proceso cognitivo que parece estar influido por mindfulness es la rumiación (Paul et al., 2013). Se distinguen dos tipos de rumiación ante una experiencia estresante, la intrusiva y la deliberada. La rumiación intrusiva se define como pensamientos repetitivos involuntarios que se desencadenan tras una experiencia estresante. Por su parte, la rumiación deliberada se refiere a pensamientos de carácter premeditado, </w:t>
      </w:r>
      <w:r w:rsidR="00145546" w:rsidRPr="00DF0906">
        <w:rPr>
          <w:rFonts w:ascii="Times New Roman" w:hAnsi="Times New Roman" w:cs="Times New Roman"/>
          <w:sz w:val="24"/>
          <w:szCs w:val="24"/>
        </w:rPr>
        <w:t xml:space="preserve">con el objetivo de </w:t>
      </w:r>
      <w:r w:rsidRPr="00DF0906">
        <w:rPr>
          <w:rFonts w:ascii="Times New Roman" w:hAnsi="Times New Roman" w:cs="Times New Roman"/>
          <w:sz w:val="24"/>
          <w:szCs w:val="24"/>
        </w:rPr>
        <w:t xml:space="preserve">comprender o </w:t>
      </w:r>
      <w:r w:rsidR="00145546" w:rsidRPr="00DF0906">
        <w:rPr>
          <w:rFonts w:ascii="Times New Roman" w:hAnsi="Times New Roman" w:cs="Times New Roman"/>
          <w:sz w:val="24"/>
          <w:szCs w:val="24"/>
        </w:rPr>
        <w:t xml:space="preserve">dar algún </w:t>
      </w:r>
      <w:r w:rsidRPr="00DF0906">
        <w:rPr>
          <w:rFonts w:ascii="Times New Roman" w:hAnsi="Times New Roman" w:cs="Times New Roman"/>
          <w:sz w:val="24"/>
          <w:szCs w:val="24"/>
        </w:rPr>
        <w:t>sentido a la experiencia vivida (</w:t>
      </w:r>
      <w:proofErr w:type="spellStart"/>
      <w:r w:rsidRPr="00DF0906">
        <w:rPr>
          <w:rFonts w:ascii="Times New Roman" w:hAnsi="Times New Roman" w:cs="Times New Roman"/>
          <w:sz w:val="24"/>
          <w:szCs w:val="24"/>
        </w:rPr>
        <w:t>Cann</w:t>
      </w:r>
      <w:proofErr w:type="spellEnd"/>
      <w:r w:rsidRPr="00DF0906">
        <w:rPr>
          <w:rFonts w:ascii="Times New Roman" w:hAnsi="Times New Roman" w:cs="Times New Roman"/>
          <w:sz w:val="24"/>
          <w:szCs w:val="24"/>
        </w:rPr>
        <w:t xml:space="preserve"> et al., 2011). El mindfulness permitiría transformar la rumiación intrusiva en una forma de pensar más deliberada</w:t>
      </w:r>
      <w:r w:rsidR="0095738F" w:rsidRPr="00DF0906">
        <w:rPr>
          <w:rFonts w:ascii="Times New Roman" w:hAnsi="Times New Roman" w:cs="Times New Roman"/>
          <w:sz w:val="24"/>
          <w:szCs w:val="24"/>
        </w:rPr>
        <w:t xml:space="preserve">, quizás porque las personas aprenden a atender y luego dejar ir sus pensamientos </w:t>
      </w:r>
      <w:proofErr w:type="spellStart"/>
      <w:r w:rsidR="0095738F" w:rsidRPr="00DF0906">
        <w:rPr>
          <w:rFonts w:ascii="Times New Roman" w:hAnsi="Times New Roman" w:cs="Times New Roman"/>
          <w:sz w:val="24"/>
          <w:szCs w:val="24"/>
        </w:rPr>
        <w:t>rumiativos</w:t>
      </w:r>
      <w:proofErr w:type="spellEnd"/>
      <w:r w:rsidR="0095738F" w:rsidRPr="00DF0906">
        <w:rPr>
          <w:rFonts w:ascii="Times New Roman" w:hAnsi="Times New Roman" w:cs="Times New Roman"/>
          <w:sz w:val="24"/>
          <w:szCs w:val="24"/>
        </w:rPr>
        <w:t xml:space="preserve"> </w:t>
      </w:r>
      <w:r w:rsidR="00431A17" w:rsidRPr="00DF0906">
        <w:rPr>
          <w:rFonts w:ascii="Times New Roman" w:hAnsi="Times New Roman" w:cs="Times New Roman"/>
          <w:sz w:val="24"/>
          <w:szCs w:val="24"/>
        </w:rPr>
        <w:t xml:space="preserve">(Moscoso </w:t>
      </w:r>
      <w:r w:rsidR="00826917">
        <w:rPr>
          <w:rFonts w:ascii="Times New Roman" w:hAnsi="Times New Roman" w:cs="Times New Roman"/>
          <w:sz w:val="24"/>
          <w:szCs w:val="24"/>
        </w:rPr>
        <w:t xml:space="preserve">&amp; </w:t>
      </w:r>
      <w:proofErr w:type="spellStart"/>
      <w:r w:rsidR="00826917">
        <w:rPr>
          <w:rFonts w:ascii="Times New Roman" w:hAnsi="Times New Roman" w:cs="Times New Roman"/>
          <w:sz w:val="24"/>
          <w:szCs w:val="24"/>
        </w:rPr>
        <w:t>Lengacher</w:t>
      </w:r>
      <w:proofErr w:type="spellEnd"/>
      <w:r w:rsidR="00431A17" w:rsidRPr="00DF0906">
        <w:rPr>
          <w:rFonts w:ascii="Times New Roman" w:hAnsi="Times New Roman" w:cs="Times New Roman"/>
          <w:sz w:val="24"/>
          <w:szCs w:val="24"/>
        </w:rPr>
        <w:t>, 2017)</w:t>
      </w:r>
      <w:r w:rsidR="0095738F" w:rsidRPr="00DF0906">
        <w:rPr>
          <w:rFonts w:ascii="Times New Roman" w:hAnsi="Times New Roman" w:cs="Times New Roman"/>
          <w:sz w:val="24"/>
          <w:szCs w:val="24"/>
        </w:rPr>
        <w:t xml:space="preserve">. Otros autores han señalado que </w:t>
      </w:r>
      <w:r w:rsidR="00B83FCB">
        <w:rPr>
          <w:rFonts w:ascii="Times New Roman" w:hAnsi="Times New Roman" w:cs="Times New Roman"/>
          <w:sz w:val="24"/>
          <w:szCs w:val="24"/>
        </w:rPr>
        <w:t xml:space="preserve">el </w:t>
      </w:r>
      <w:r w:rsidR="0095738F" w:rsidRPr="00DF0906">
        <w:rPr>
          <w:rFonts w:ascii="Times New Roman" w:hAnsi="Times New Roman" w:cs="Times New Roman"/>
          <w:sz w:val="24"/>
          <w:szCs w:val="24"/>
        </w:rPr>
        <w:t>mindfulness permite</w:t>
      </w:r>
      <w:r w:rsidRPr="00DF0906">
        <w:rPr>
          <w:rFonts w:ascii="Times New Roman" w:hAnsi="Times New Roman" w:cs="Times New Roman"/>
          <w:sz w:val="24"/>
          <w:szCs w:val="24"/>
        </w:rPr>
        <w:t xml:space="preserve">, a través de una reevaluación consciente, repensar una experiencia negativa, dándole un cierto sentido positivo y de aprendizaje, lo que permite regular emociones y pensamientos (Tedeschi &amp; </w:t>
      </w:r>
      <w:proofErr w:type="spellStart"/>
      <w:r w:rsidRPr="00DF0906">
        <w:rPr>
          <w:rFonts w:ascii="Times New Roman" w:hAnsi="Times New Roman" w:cs="Times New Roman"/>
          <w:sz w:val="24"/>
          <w:szCs w:val="24"/>
        </w:rPr>
        <w:t>Blevins</w:t>
      </w:r>
      <w:proofErr w:type="spellEnd"/>
      <w:r w:rsidRPr="00DF0906">
        <w:rPr>
          <w:rFonts w:ascii="Times New Roman" w:hAnsi="Times New Roman" w:cs="Times New Roman"/>
          <w:sz w:val="24"/>
          <w:szCs w:val="24"/>
        </w:rPr>
        <w:t>, 2015).</w:t>
      </w:r>
    </w:p>
    <w:p w14:paraId="6B8AEFF5" w14:textId="3226B7DF"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Estos antecedentes permiten considerar el mindfulness como una intervención prometedora en salud mental y atención primaria, que requiere ser investigada en mayor profundidad para conocer adecuadamente sus efectos y comprender su </w:t>
      </w:r>
      <w:r w:rsidRPr="00A95595">
        <w:rPr>
          <w:rFonts w:ascii="Times New Roman" w:hAnsi="Times New Roman" w:cs="Times New Roman"/>
          <w:sz w:val="24"/>
          <w:szCs w:val="24"/>
        </w:rPr>
        <w:t>mecanismo de acción (</w:t>
      </w:r>
      <w:proofErr w:type="spellStart"/>
      <w:r w:rsidRPr="00A95595">
        <w:rPr>
          <w:rFonts w:ascii="Times New Roman" w:hAnsi="Times New Roman" w:cs="Times New Roman"/>
          <w:sz w:val="24"/>
          <w:szCs w:val="24"/>
        </w:rPr>
        <w:t>Demarzo</w:t>
      </w:r>
      <w:proofErr w:type="spellEnd"/>
      <w:r w:rsidRPr="00A95595">
        <w:rPr>
          <w:rFonts w:ascii="Times New Roman" w:hAnsi="Times New Roman" w:cs="Times New Roman"/>
          <w:sz w:val="24"/>
          <w:szCs w:val="24"/>
        </w:rPr>
        <w:t>, Montero</w:t>
      </w:r>
      <w:r w:rsidR="00A95595">
        <w:rPr>
          <w:rFonts w:ascii="Times New Roman" w:hAnsi="Times New Roman" w:cs="Times New Roman"/>
          <w:sz w:val="24"/>
          <w:szCs w:val="24"/>
        </w:rPr>
        <w:t>-</w:t>
      </w:r>
      <w:proofErr w:type="spellStart"/>
      <w:r w:rsidR="00A95595">
        <w:rPr>
          <w:rFonts w:ascii="Times New Roman" w:hAnsi="Times New Roman" w:cs="Times New Roman"/>
          <w:sz w:val="24"/>
          <w:szCs w:val="24"/>
        </w:rPr>
        <w:t>Marin</w:t>
      </w:r>
      <w:proofErr w:type="spellEnd"/>
      <w:r w:rsidRPr="00A95595">
        <w:rPr>
          <w:rFonts w:ascii="Times New Roman" w:hAnsi="Times New Roman" w:cs="Times New Roman"/>
          <w:sz w:val="24"/>
          <w:szCs w:val="24"/>
        </w:rPr>
        <w:t xml:space="preserve"> et al., 2015). Una versión breve de este enfoque es una apuesta innovadora que podría facilitar su uso en los sistemas sanitarios</w:t>
      </w:r>
      <w:r w:rsidR="00885A20" w:rsidRPr="00A95595">
        <w:rPr>
          <w:rFonts w:ascii="Times New Roman" w:hAnsi="Times New Roman" w:cs="Times New Roman"/>
          <w:sz w:val="24"/>
          <w:szCs w:val="24"/>
        </w:rPr>
        <w:t xml:space="preserve"> en Latinoamérica</w:t>
      </w:r>
      <w:r w:rsidRPr="00A95595">
        <w:rPr>
          <w:rFonts w:ascii="Times New Roman" w:hAnsi="Times New Roman" w:cs="Times New Roman"/>
          <w:sz w:val="24"/>
          <w:szCs w:val="24"/>
        </w:rPr>
        <w:t xml:space="preserve">, ya que el menor tiempo y </w:t>
      </w:r>
      <w:r w:rsidR="00BD68AA" w:rsidRPr="00A95595">
        <w:rPr>
          <w:rFonts w:ascii="Times New Roman" w:hAnsi="Times New Roman" w:cs="Times New Roman"/>
          <w:sz w:val="24"/>
          <w:szCs w:val="24"/>
        </w:rPr>
        <w:t xml:space="preserve">recursos </w:t>
      </w:r>
      <w:r w:rsidRPr="00A95595">
        <w:rPr>
          <w:rFonts w:ascii="Times New Roman" w:hAnsi="Times New Roman" w:cs="Times New Roman"/>
          <w:sz w:val="24"/>
          <w:szCs w:val="24"/>
        </w:rPr>
        <w:t xml:space="preserve">requeridos convierten a este programa en una opción barata y accesible </w:t>
      </w:r>
      <w:r w:rsidR="00885A20" w:rsidRPr="00A95595">
        <w:rPr>
          <w:rFonts w:ascii="Times New Roman" w:hAnsi="Times New Roman" w:cs="Times New Roman"/>
          <w:sz w:val="24"/>
          <w:szCs w:val="24"/>
        </w:rPr>
        <w:t>a un</w:t>
      </w:r>
      <w:r w:rsidRPr="00A95595">
        <w:rPr>
          <w:rFonts w:ascii="Times New Roman" w:hAnsi="Times New Roman" w:cs="Times New Roman"/>
          <w:sz w:val="24"/>
          <w:szCs w:val="24"/>
        </w:rPr>
        <w:t xml:space="preserve"> mayor </w:t>
      </w:r>
      <w:r w:rsidRPr="00A95595">
        <w:rPr>
          <w:rFonts w:ascii="Times New Roman" w:hAnsi="Times New Roman" w:cs="Times New Roman"/>
          <w:sz w:val="24"/>
          <w:szCs w:val="24"/>
        </w:rPr>
        <w:lastRenderedPageBreak/>
        <w:t>número de personas (</w:t>
      </w:r>
      <w:proofErr w:type="spellStart"/>
      <w:r w:rsidRPr="00A95595">
        <w:rPr>
          <w:rFonts w:ascii="Times New Roman" w:hAnsi="Times New Roman" w:cs="Times New Roman"/>
          <w:sz w:val="24"/>
          <w:szCs w:val="24"/>
        </w:rPr>
        <w:t>Demarzo</w:t>
      </w:r>
      <w:proofErr w:type="spellEnd"/>
      <w:r w:rsidRPr="00A95595">
        <w:rPr>
          <w:rFonts w:ascii="Times New Roman" w:hAnsi="Times New Roman" w:cs="Times New Roman"/>
          <w:sz w:val="24"/>
          <w:szCs w:val="24"/>
        </w:rPr>
        <w:t>, Cebolla et al., 2015).</w:t>
      </w:r>
    </w:p>
    <w:p w14:paraId="4C2473A7" w14:textId="39720A22"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El objetivo de este estudio fue determinar el efecto de un programa de mindfulness </w:t>
      </w:r>
      <w:r w:rsidR="00B83FCB">
        <w:rPr>
          <w:rFonts w:ascii="Times New Roman" w:hAnsi="Times New Roman" w:cs="Times New Roman"/>
          <w:sz w:val="24"/>
          <w:szCs w:val="24"/>
        </w:rPr>
        <w:t>breve en</w:t>
      </w:r>
      <w:r w:rsidRPr="00DF0906">
        <w:rPr>
          <w:rFonts w:ascii="Times New Roman" w:hAnsi="Times New Roman" w:cs="Times New Roman"/>
          <w:sz w:val="24"/>
          <w:szCs w:val="24"/>
        </w:rPr>
        <w:t xml:space="preserve"> formato individual sobre la sintomatología depresiva, la rumiación, la regulación emocional y </w:t>
      </w:r>
      <w:r w:rsidR="00B83FCB">
        <w:rPr>
          <w:rFonts w:ascii="Times New Roman" w:hAnsi="Times New Roman" w:cs="Times New Roman"/>
          <w:sz w:val="24"/>
          <w:szCs w:val="24"/>
        </w:rPr>
        <w:t>la satisfacción con la vida</w:t>
      </w:r>
      <w:r w:rsidRPr="00DF0906">
        <w:rPr>
          <w:rFonts w:ascii="Times New Roman" w:hAnsi="Times New Roman" w:cs="Times New Roman"/>
          <w:sz w:val="24"/>
          <w:szCs w:val="24"/>
        </w:rPr>
        <w:t>, en personas que han estado expuestas a un acontecimiento estresante</w:t>
      </w:r>
      <w:r w:rsidR="00B83FCB">
        <w:rPr>
          <w:rFonts w:ascii="Times New Roman" w:hAnsi="Times New Roman" w:cs="Times New Roman"/>
          <w:sz w:val="24"/>
          <w:szCs w:val="24"/>
        </w:rPr>
        <w:t xml:space="preserve"> reciente</w:t>
      </w:r>
      <w:r w:rsidRPr="00DF0906">
        <w:rPr>
          <w:rFonts w:ascii="Times New Roman" w:hAnsi="Times New Roman" w:cs="Times New Roman"/>
          <w:sz w:val="24"/>
          <w:szCs w:val="24"/>
        </w:rPr>
        <w:t xml:space="preserve">. Se hipotetizó que </w:t>
      </w:r>
      <w:r w:rsidR="00B83FCB">
        <w:rPr>
          <w:rFonts w:ascii="Times New Roman" w:hAnsi="Times New Roman" w:cs="Times New Roman"/>
          <w:sz w:val="24"/>
          <w:szCs w:val="24"/>
        </w:rPr>
        <w:t xml:space="preserve">este programa </w:t>
      </w:r>
      <w:r w:rsidRPr="00DF0906">
        <w:rPr>
          <w:rFonts w:ascii="Times New Roman" w:hAnsi="Times New Roman" w:cs="Times New Roman"/>
          <w:sz w:val="24"/>
          <w:szCs w:val="24"/>
        </w:rPr>
        <w:t xml:space="preserve">reduciría los niveles de sintomatología depresiva, rumiación cognitiva y supresión emocional en personas recientemente expuestas a un evento altamente estresante, además de aumentar los niveles de </w:t>
      </w:r>
      <w:r w:rsidR="00B83FCB">
        <w:rPr>
          <w:rFonts w:ascii="Times New Roman" w:hAnsi="Times New Roman" w:cs="Times New Roman"/>
          <w:sz w:val="24"/>
          <w:szCs w:val="24"/>
        </w:rPr>
        <w:t>satisfacción con la vida</w:t>
      </w:r>
      <w:r w:rsidRPr="00DF0906">
        <w:rPr>
          <w:rFonts w:ascii="Times New Roman" w:hAnsi="Times New Roman" w:cs="Times New Roman"/>
          <w:sz w:val="24"/>
          <w:szCs w:val="24"/>
        </w:rPr>
        <w:t xml:space="preserve"> y </w:t>
      </w:r>
      <w:r w:rsidR="00885A20">
        <w:rPr>
          <w:rFonts w:ascii="Times New Roman" w:hAnsi="Times New Roman" w:cs="Times New Roman"/>
          <w:sz w:val="24"/>
          <w:szCs w:val="24"/>
        </w:rPr>
        <w:t>reevaluación</w:t>
      </w:r>
      <w:r w:rsidRPr="00DF0906">
        <w:rPr>
          <w:rFonts w:ascii="Times New Roman" w:hAnsi="Times New Roman" w:cs="Times New Roman"/>
          <w:sz w:val="24"/>
          <w:szCs w:val="24"/>
        </w:rPr>
        <w:t xml:space="preserve"> cognitiva en los participantes.</w:t>
      </w:r>
    </w:p>
    <w:p w14:paraId="2D75B765" w14:textId="77777777" w:rsidR="00762829" w:rsidRPr="00DF0906" w:rsidRDefault="00000000"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DF0906">
        <w:rPr>
          <w:rFonts w:ascii="Times New Roman" w:hAnsi="Times New Roman" w:cs="Times New Roman"/>
          <w:b/>
          <w:bCs/>
          <w:sz w:val="24"/>
          <w:szCs w:val="24"/>
        </w:rPr>
        <w:t>MÉTODO</w:t>
      </w:r>
    </w:p>
    <w:p w14:paraId="18095C7C" w14:textId="77777777"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i/>
          <w:iCs/>
          <w:sz w:val="24"/>
          <w:szCs w:val="24"/>
        </w:rPr>
      </w:pPr>
      <w:r w:rsidRPr="00DF0906">
        <w:rPr>
          <w:rFonts w:ascii="Times New Roman" w:hAnsi="Times New Roman" w:cs="Times New Roman"/>
          <w:i/>
          <w:iCs/>
          <w:sz w:val="24"/>
          <w:szCs w:val="24"/>
        </w:rPr>
        <w:t>Diseño</w:t>
      </w:r>
    </w:p>
    <w:p w14:paraId="3A2DBCC4" w14:textId="10D1AF2D" w:rsidR="00762829" w:rsidRPr="00DF0906"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Se utilizó un diseño experimental aleatorizado de </w:t>
      </w:r>
      <w:r w:rsidR="00F871DD" w:rsidRPr="00DF0906">
        <w:rPr>
          <w:rFonts w:ascii="Times New Roman" w:hAnsi="Times New Roman" w:cs="Times New Roman"/>
          <w:sz w:val="24"/>
          <w:szCs w:val="24"/>
        </w:rPr>
        <w:t>dos</w:t>
      </w:r>
      <w:r w:rsidRPr="00DF0906">
        <w:rPr>
          <w:rFonts w:ascii="Times New Roman" w:hAnsi="Times New Roman" w:cs="Times New Roman"/>
          <w:sz w:val="24"/>
          <w:szCs w:val="24"/>
        </w:rPr>
        <w:t xml:space="preserve"> brazos, con grupos paralelos: un grupo experimental</w:t>
      </w:r>
      <w:r w:rsidR="00CD7576">
        <w:rPr>
          <w:rFonts w:ascii="Times New Roman" w:hAnsi="Times New Roman" w:cs="Times New Roman"/>
          <w:sz w:val="24"/>
          <w:szCs w:val="24"/>
        </w:rPr>
        <w:t xml:space="preserve"> (GE)</w:t>
      </w:r>
      <w:r w:rsidR="00145546" w:rsidRPr="00DF0906">
        <w:rPr>
          <w:rFonts w:ascii="Times New Roman" w:hAnsi="Times New Roman" w:cs="Times New Roman"/>
          <w:sz w:val="24"/>
          <w:szCs w:val="24"/>
        </w:rPr>
        <w:t xml:space="preserve"> </w:t>
      </w:r>
      <w:r w:rsidRPr="00DF0906">
        <w:rPr>
          <w:rFonts w:ascii="Times New Roman" w:hAnsi="Times New Roman" w:cs="Times New Roman"/>
          <w:sz w:val="24"/>
          <w:szCs w:val="24"/>
        </w:rPr>
        <w:t>y un grupo control en lista de espera</w:t>
      </w:r>
      <w:r w:rsidR="00CD7576">
        <w:rPr>
          <w:rFonts w:ascii="Times New Roman" w:hAnsi="Times New Roman" w:cs="Times New Roman"/>
          <w:sz w:val="24"/>
          <w:szCs w:val="24"/>
        </w:rPr>
        <w:t xml:space="preserve"> (GC)</w:t>
      </w:r>
      <w:r w:rsidRPr="00DF0906">
        <w:rPr>
          <w:rFonts w:ascii="Times New Roman" w:hAnsi="Times New Roman" w:cs="Times New Roman"/>
          <w:sz w:val="24"/>
          <w:szCs w:val="24"/>
        </w:rPr>
        <w:t>, con evaluaciones pre y post intervención</w:t>
      </w:r>
      <w:r w:rsidR="00BD68AA" w:rsidRPr="00DF0906">
        <w:rPr>
          <w:rFonts w:ascii="Times New Roman" w:hAnsi="Times New Roman" w:cs="Times New Roman"/>
          <w:sz w:val="24"/>
          <w:szCs w:val="24"/>
        </w:rPr>
        <w:t xml:space="preserve">, </w:t>
      </w:r>
      <w:r w:rsidRPr="00DF0906">
        <w:rPr>
          <w:rFonts w:ascii="Times New Roman" w:hAnsi="Times New Roman" w:cs="Times New Roman"/>
          <w:sz w:val="24"/>
          <w:szCs w:val="24"/>
        </w:rPr>
        <w:t xml:space="preserve">y una medida de seguimiento </w:t>
      </w:r>
      <w:r w:rsidR="00BD68AA" w:rsidRPr="00DF0906">
        <w:rPr>
          <w:rFonts w:ascii="Times New Roman" w:hAnsi="Times New Roman" w:cs="Times New Roman"/>
          <w:sz w:val="24"/>
          <w:szCs w:val="24"/>
        </w:rPr>
        <w:t xml:space="preserve">a los </w:t>
      </w:r>
      <w:r w:rsidRPr="00DF0906">
        <w:rPr>
          <w:rFonts w:ascii="Times New Roman" w:hAnsi="Times New Roman" w:cs="Times New Roman"/>
          <w:sz w:val="24"/>
          <w:szCs w:val="24"/>
        </w:rPr>
        <w:t xml:space="preserve">seis meses. </w:t>
      </w:r>
      <w:r w:rsidR="00B83FCB">
        <w:rPr>
          <w:rFonts w:ascii="Times New Roman" w:hAnsi="Times New Roman" w:cs="Times New Roman"/>
          <w:sz w:val="24"/>
          <w:szCs w:val="24"/>
        </w:rPr>
        <w:t>Se siguieron</w:t>
      </w:r>
      <w:r w:rsidRPr="00DF0906">
        <w:rPr>
          <w:rFonts w:ascii="Times New Roman" w:hAnsi="Times New Roman" w:cs="Times New Roman"/>
          <w:sz w:val="24"/>
          <w:szCs w:val="24"/>
        </w:rPr>
        <w:t xml:space="preserve"> las recomendaciones del protocolo internacional CONSORT, respetando </w:t>
      </w:r>
      <w:r w:rsidR="00B83FCB">
        <w:rPr>
          <w:rFonts w:ascii="Times New Roman" w:hAnsi="Times New Roman" w:cs="Times New Roman"/>
          <w:sz w:val="24"/>
          <w:szCs w:val="24"/>
        </w:rPr>
        <w:t>sus</w:t>
      </w:r>
      <w:r w:rsidRPr="00DF0906">
        <w:rPr>
          <w:rFonts w:ascii="Times New Roman" w:hAnsi="Times New Roman" w:cs="Times New Roman"/>
          <w:sz w:val="24"/>
          <w:szCs w:val="24"/>
        </w:rPr>
        <w:t xml:space="preserve"> puntos principales en cuanto a la identificación de variables de resultados, aleatorización ciega, descripción de la intervención y transparencia a la hora de informar de los resultados (</w:t>
      </w:r>
      <w:proofErr w:type="spellStart"/>
      <w:r w:rsidRPr="00DF0906">
        <w:rPr>
          <w:rFonts w:ascii="Times New Roman" w:hAnsi="Times New Roman" w:cs="Times New Roman"/>
          <w:sz w:val="24"/>
          <w:szCs w:val="24"/>
        </w:rPr>
        <w:t>Boutron</w:t>
      </w:r>
      <w:proofErr w:type="spellEnd"/>
      <w:r w:rsidRPr="00DF0906">
        <w:rPr>
          <w:rFonts w:ascii="Times New Roman" w:hAnsi="Times New Roman" w:cs="Times New Roman"/>
          <w:sz w:val="24"/>
          <w:szCs w:val="24"/>
        </w:rPr>
        <w:t xml:space="preserve"> et al., 2008).</w:t>
      </w:r>
    </w:p>
    <w:p w14:paraId="07AF7C21" w14:textId="77777777" w:rsidR="00762829" w:rsidRPr="00DF0906" w:rsidRDefault="00DB575E" w:rsidP="00EF06DD">
      <w:pPr>
        <w:widowControl w:val="0"/>
        <w:autoSpaceDE w:val="0"/>
        <w:autoSpaceDN w:val="0"/>
        <w:adjustRightInd w:val="0"/>
        <w:spacing w:after="200" w:line="360" w:lineRule="auto"/>
        <w:jc w:val="both"/>
        <w:rPr>
          <w:rFonts w:ascii="Times New Roman" w:hAnsi="Times New Roman" w:cs="Times New Roman"/>
          <w:i/>
          <w:iCs/>
          <w:sz w:val="24"/>
          <w:szCs w:val="24"/>
        </w:rPr>
      </w:pPr>
      <w:r w:rsidRPr="00DF0906">
        <w:rPr>
          <w:rFonts w:ascii="Times New Roman" w:hAnsi="Times New Roman" w:cs="Times New Roman"/>
          <w:i/>
          <w:iCs/>
          <w:sz w:val="24"/>
          <w:szCs w:val="24"/>
        </w:rPr>
        <w:t>Participantes</w:t>
      </w:r>
    </w:p>
    <w:p w14:paraId="7239B80E" w14:textId="75427AD3" w:rsidR="00762829" w:rsidRPr="00DF0906" w:rsidRDefault="00B83FCB" w:rsidP="00EF06DD">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P</w:t>
      </w:r>
      <w:r w:rsidRPr="00DF0906">
        <w:rPr>
          <w:rFonts w:ascii="Times New Roman" w:hAnsi="Times New Roman" w:cs="Times New Roman"/>
          <w:sz w:val="24"/>
          <w:szCs w:val="24"/>
        </w:rPr>
        <w:t xml:space="preserve">articiparon 73 personas (36 en </w:t>
      </w:r>
      <w:r w:rsidR="00CD7576">
        <w:rPr>
          <w:rFonts w:ascii="Times New Roman" w:hAnsi="Times New Roman" w:cs="Times New Roman"/>
          <w:sz w:val="24"/>
          <w:szCs w:val="24"/>
        </w:rPr>
        <w:t>GE</w:t>
      </w:r>
      <w:r w:rsidRPr="00DF0906">
        <w:rPr>
          <w:rFonts w:ascii="Times New Roman" w:hAnsi="Times New Roman" w:cs="Times New Roman"/>
          <w:sz w:val="24"/>
          <w:szCs w:val="24"/>
        </w:rPr>
        <w:t xml:space="preserve"> y 37 en </w:t>
      </w:r>
      <w:r w:rsidR="00CD7576">
        <w:rPr>
          <w:rFonts w:ascii="Times New Roman" w:hAnsi="Times New Roman" w:cs="Times New Roman"/>
          <w:sz w:val="24"/>
          <w:szCs w:val="24"/>
        </w:rPr>
        <w:t>GC</w:t>
      </w:r>
      <w:r w:rsidRPr="00DF0906">
        <w:rPr>
          <w:rFonts w:ascii="Times New Roman" w:hAnsi="Times New Roman" w:cs="Times New Roman"/>
          <w:sz w:val="24"/>
          <w:szCs w:val="24"/>
        </w:rPr>
        <w:t xml:space="preserve">), que experimentaron un evento estresante reciente, derivadas desde los Centros de Atención Psicológica de universidades colaboradoras, de tres regiones distintas de Chile. Los pacientes ingresaron </w:t>
      </w:r>
      <w:r w:rsidR="00C017EC" w:rsidRPr="00DF0906">
        <w:rPr>
          <w:rFonts w:ascii="Times New Roman" w:hAnsi="Times New Roman" w:cs="Times New Roman"/>
          <w:sz w:val="24"/>
          <w:szCs w:val="24"/>
        </w:rPr>
        <w:t xml:space="preserve">al </w:t>
      </w:r>
      <w:r w:rsidRPr="00DF0906">
        <w:rPr>
          <w:rFonts w:ascii="Times New Roman" w:hAnsi="Times New Roman" w:cs="Times New Roman"/>
          <w:sz w:val="24"/>
          <w:szCs w:val="24"/>
        </w:rPr>
        <w:t>Programa de Intervención Preventiva "Hoy a tiempo", del cual forma parte este proyecto.</w:t>
      </w:r>
    </w:p>
    <w:p w14:paraId="2B56E886" w14:textId="6323357C"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DF0906">
        <w:rPr>
          <w:rFonts w:ascii="Times New Roman" w:hAnsi="Times New Roman" w:cs="Times New Roman"/>
          <w:sz w:val="24"/>
          <w:szCs w:val="24"/>
        </w:rPr>
        <w:t>Del total de participantes, 54</w:t>
      </w:r>
      <w:r w:rsidR="00B83FCB">
        <w:rPr>
          <w:rFonts w:ascii="Times New Roman" w:hAnsi="Times New Roman" w:cs="Times New Roman"/>
          <w:sz w:val="24"/>
          <w:szCs w:val="24"/>
        </w:rPr>
        <w:t xml:space="preserve"> </w:t>
      </w:r>
      <w:r w:rsidRPr="00DF0906">
        <w:rPr>
          <w:rFonts w:ascii="Times New Roman" w:hAnsi="Times New Roman" w:cs="Times New Roman"/>
          <w:sz w:val="24"/>
          <w:szCs w:val="24"/>
        </w:rPr>
        <w:t>(80,8%) eran mujeres y 14 (19,2%) hombres, con edades comprendidas entre los 18 y los 60 años (</w:t>
      </w:r>
      <w:r w:rsidRPr="00B83FCB">
        <w:rPr>
          <w:rFonts w:ascii="Times New Roman" w:hAnsi="Times New Roman" w:cs="Times New Roman"/>
          <w:i/>
          <w:iCs/>
          <w:sz w:val="24"/>
          <w:szCs w:val="24"/>
        </w:rPr>
        <w:t>M</w:t>
      </w:r>
      <w:r w:rsidRPr="00DF0906">
        <w:rPr>
          <w:rFonts w:ascii="Times New Roman" w:hAnsi="Times New Roman" w:cs="Times New Roman"/>
          <w:sz w:val="24"/>
          <w:szCs w:val="24"/>
        </w:rPr>
        <w:t xml:space="preserve"> = 32,90; </w:t>
      </w:r>
      <w:r w:rsidRPr="00B83FCB">
        <w:rPr>
          <w:rFonts w:ascii="Times New Roman" w:hAnsi="Times New Roman" w:cs="Times New Roman"/>
          <w:i/>
          <w:iCs/>
          <w:sz w:val="24"/>
          <w:szCs w:val="24"/>
        </w:rPr>
        <w:t>DT</w:t>
      </w:r>
      <w:r w:rsidRPr="00DF0906">
        <w:rPr>
          <w:rFonts w:ascii="Times New Roman" w:hAnsi="Times New Roman" w:cs="Times New Roman"/>
          <w:sz w:val="24"/>
          <w:szCs w:val="24"/>
        </w:rPr>
        <w:t xml:space="preserve"> = 12,15). </w:t>
      </w:r>
      <w:r w:rsidR="00623026">
        <w:rPr>
          <w:rFonts w:ascii="Times New Roman" w:hAnsi="Times New Roman" w:cs="Times New Roman"/>
          <w:sz w:val="24"/>
          <w:szCs w:val="24"/>
        </w:rPr>
        <w:t xml:space="preserve">Un 26,0% había sido víctima </w:t>
      </w:r>
      <w:r w:rsidR="00623026" w:rsidRPr="00161A5C">
        <w:rPr>
          <w:rFonts w:ascii="Times New Roman" w:hAnsi="Times New Roman" w:cs="Times New Roman"/>
          <w:sz w:val="24"/>
          <w:szCs w:val="24"/>
        </w:rPr>
        <w:t>de violencia, un 15,1% había sido diagnosticado por una enfermedad grave, un 12,3% había sufrido una ruptura de pareja, un 9,6% había experimentado un accidente de tráfico o doméstico, un 8,2% había sufrido la muerte de una persona cercana, un 8,2% había sufrido graves problemas laborales</w:t>
      </w:r>
      <w:r w:rsidR="00B83FCB" w:rsidRPr="00161A5C">
        <w:rPr>
          <w:rFonts w:ascii="Times New Roman" w:hAnsi="Times New Roman" w:cs="Times New Roman"/>
          <w:sz w:val="24"/>
          <w:szCs w:val="24"/>
        </w:rPr>
        <w:t xml:space="preserve"> y </w:t>
      </w:r>
      <w:r w:rsidR="00623026" w:rsidRPr="00161A5C">
        <w:rPr>
          <w:rFonts w:ascii="Times New Roman" w:hAnsi="Times New Roman" w:cs="Times New Roman"/>
          <w:sz w:val="24"/>
          <w:szCs w:val="24"/>
        </w:rPr>
        <w:t>un 20,</w:t>
      </w:r>
      <w:r w:rsidR="0004363B" w:rsidRPr="00161A5C">
        <w:rPr>
          <w:rFonts w:ascii="Times New Roman" w:hAnsi="Times New Roman" w:cs="Times New Roman"/>
          <w:sz w:val="24"/>
          <w:szCs w:val="24"/>
        </w:rPr>
        <w:t>6</w:t>
      </w:r>
      <w:r w:rsidR="00623026" w:rsidRPr="00161A5C">
        <w:rPr>
          <w:rFonts w:ascii="Times New Roman" w:hAnsi="Times New Roman" w:cs="Times New Roman"/>
          <w:sz w:val="24"/>
          <w:szCs w:val="24"/>
        </w:rPr>
        <w:t>% experimento otros tipos de eventos estresantes.</w:t>
      </w:r>
    </w:p>
    <w:p w14:paraId="345FB858" w14:textId="2AB2D1B1"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Los criterios de inclusión fueron ser mayor de edad y haber vivido </w:t>
      </w:r>
      <w:r w:rsidR="00C017EC" w:rsidRPr="00161A5C">
        <w:rPr>
          <w:rFonts w:ascii="Times New Roman" w:hAnsi="Times New Roman" w:cs="Times New Roman"/>
          <w:sz w:val="24"/>
          <w:szCs w:val="24"/>
        </w:rPr>
        <w:t xml:space="preserve">una </w:t>
      </w:r>
      <w:r w:rsidRPr="00161A5C">
        <w:rPr>
          <w:rFonts w:ascii="Times New Roman" w:hAnsi="Times New Roman" w:cs="Times New Roman"/>
          <w:sz w:val="24"/>
          <w:szCs w:val="24"/>
        </w:rPr>
        <w:t xml:space="preserve">experiencia estresante en los últimos tres meses, para lo cual se disponía de una lista de comprobación de </w:t>
      </w:r>
      <w:r w:rsidR="0004363B" w:rsidRPr="00161A5C">
        <w:rPr>
          <w:rFonts w:ascii="Times New Roman" w:hAnsi="Times New Roman" w:cs="Times New Roman"/>
          <w:sz w:val="24"/>
          <w:szCs w:val="24"/>
        </w:rPr>
        <w:t xml:space="preserve">eventos </w:t>
      </w:r>
      <w:r w:rsidRPr="00161A5C">
        <w:rPr>
          <w:rFonts w:ascii="Times New Roman" w:hAnsi="Times New Roman" w:cs="Times New Roman"/>
          <w:sz w:val="24"/>
          <w:szCs w:val="24"/>
        </w:rPr>
        <w:t>basada en Norris et al. (2007).</w:t>
      </w:r>
      <w:r w:rsidR="00B83FCB"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Los criterios de exclusión fueron haber recibido previamente </w:t>
      </w:r>
      <w:r w:rsidRPr="00161A5C">
        <w:rPr>
          <w:rFonts w:ascii="Times New Roman" w:hAnsi="Times New Roman" w:cs="Times New Roman"/>
          <w:sz w:val="24"/>
          <w:szCs w:val="24"/>
        </w:rPr>
        <w:lastRenderedPageBreak/>
        <w:t xml:space="preserve">atención psicológica debido a las consecuencias generadas por dicho </w:t>
      </w:r>
      <w:r w:rsidR="0004363B" w:rsidRPr="00161A5C">
        <w:rPr>
          <w:rFonts w:ascii="Times New Roman" w:hAnsi="Times New Roman" w:cs="Times New Roman"/>
          <w:sz w:val="24"/>
          <w:szCs w:val="24"/>
        </w:rPr>
        <w:t>evento</w:t>
      </w:r>
      <w:r w:rsidRPr="00161A5C">
        <w:rPr>
          <w:rFonts w:ascii="Times New Roman" w:hAnsi="Times New Roman" w:cs="Times New Roman"/>
          <w:sz w:val="24"/>
          <w:szCs w:val="24"/>
        </w:rPr>
        <w:t xml:space="preserve">, tener algún nivel de dificultad de movilidad, o que debido a su estado físico o de salud la persona no esté disponible para recibir atención individual en los tres primeros meses tras el </w:t>
      </w:r>
      <w:r w:rsidR="00D36BA8" w:rsidRPr="00161A5C">
        <w:rPr>
          <w:rFonts w:ascii="Times New Roman" w:hAnsi="Times New Roman" w:cs="Times New Roman"/>
          <w:sz w:val="24"/>
          <w:szCs w:val="24"/>
        </w:rPr>
        <w:t>evento</w:t>
      </w:r>
      <w:r w:rsidRPr="00161A5C">
        <w:rPr>
          <w:rFonts w:ascii="Times New Roman" w:hAnsi="Times New Roman" w:cs="Times New Roman"/>
          <w:sz w:val="24"/>
          <w:szCs w:val="24"/>
        </w:rPr>
        <w:t>.</w:t>
      </w:r>
    </w:p>
    <w:p w14:paraId="572FE062" w14:textId="77777777"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b/>
          <w:bCs/>
          <w:i/>
          <w:iCs/>
          <w:sz w:val="24"/>
          <w:szCs w:val="24"/>
        </w:rPr>
      </w:pPr>
      <w:r w:rsidRPr="00161A5C">
        <w:rPr>
          <w:rFonts w:ascii="Times New Roman" w:hAnsi="Times New Roman" w:cs="Times New Roman"/>
          <w:b/>
          <w:bCs/>
          <w:i/>
          <w:iCs/>
          <w:sz w:val="24"/>
          <w:szCs w:val="24"/>
        </w:rPr>
        <w:t>Instrumentos</w:t>
      </w:r>
    </w:p>
    <w:p w14:paraId="62BFF654" w14:textId="2BA9CBFB"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Escala de Depresión del Centro de Estudios Epidemiológicos (CES-D): </w:t>
      </w:r>
      <w:r w:rsidR="00B83FCB" w:rsidRPr="00161A5C">
        <w:rPr>
          <w:rFonts w:ascii="Times New Roman" w:hAnsi="Times New Roman" w:cs="Times New Roman"/>
          <w:sz w:val="24"/>
          <w:szCs w:val="24"/>
        </w:rPr>
        <w:t>Fue</w:t>
      </w:r>
      <w:r w:rsidRPr="00161A5C">
        <w:rPr>
          <w:rFonts w:ascii="Times New Roman" w:hAnsi="Times New Roman" w:cs="Times New Roman"/>
          <w:sz w:val="24"/>
          <w:szCs w:val="24"/>
        </w:rPr>
        <w:t xml:space="preserve"> desarrollad</w:t>
      </w:r>
      <w:r w:rsidR="00B83FCB" w:rsidRPr="00161A5C">
        <w:rPr>
          <w:rFonts w:ascii="Times New Roman" w:hAnsi="Times New Roman" w:cs="Times New Roman"/>
          <w:sz w:val="24"/>
          <w:szCs w:val="24"/>
        </w:rPr>
        <w:t>a</w:t>
      </w:r>
      <w:r w:rsidRPr="00161A5C">
        <w:rPr>
          <w:rFonts w:ascii="Times New Roman" w:hAnsi="Times New Roman" w:cs="Times New Roman"/>
          <w:sz w:val="24"/>
          <w:szCs w:val="24"/>
        </w:rPr>
        <w:t xml:space="preserve"> por </w:t>
      </w:r>
      <w:proofErr w:type="spellStart"/>
      <w:r w:rsidRPr="00161A5C">
        <w:rPr>
          <w:rFonts w:ascii="Times New Roman" w:hAnsi="Times New Roman" w:cs="Times New Roman"/>
          <w:sz w:val="24"/>
          <w:szCs w:val="24"/>
        </w:rPr>
        <w:t>Radloff</w:t>
      </w:r>
      <w:proofErr w:type="spellEnd"/>
      <w:r w:rsidRPr="00161A5C">
        <w:rPr>
          <w:rFonts w:ascii="Times New Roman" w:hAnsi="Times New Roman" w:cs="Times New Roman"/>
          <w:sz w:val="24"/>
          <w:szCs w:val="24"/>
        </w:rPr>
        <w:t xml:space="preserve"> (1977), traducido y validado en Chile por </w:t>
      </w:r>
      <w:proofErr w:type="spellStart"/>
      <w:r w:rsidRPr="00161A5C">
        <w:rPr>
          <w:rFonts w:ascii="Times New Roman" w:hAnsi="Times New Roman" w:cs="Times New Roman"/>
          <w:sz w:val="24"/>
          <w:szCs w:val="24"/>
        </w:rPr>
        <w:t>Gempp</w:t>
      </w:r>
      <w:proofErr w:type="spellEnd"/>
      <w:r w:rsidRPr="00161A5C">
        <w:rPr>
          <w:rFonts w:ascii="Times New Roman" w:hAnsi="Times New Roman" w:cs="Times New Roman"/>
          <w:sz w:val="24"/>
          <w:szCs w:val="24"/>
        </w:rPr>
        <w:t xml:space="preserve"> et al. (2004). Es un autoinforme compuesto por 20 ítems que evalúan síntomas asociados a depresión mediante una escala tipo L</w:t>
      </w:r>
      <w:r w:rsidR="00B83FCB" w:rsidRPr="00161A5C">
        <w:rPr>
          <w:rFonts w:ascii="Times New Roman" w:hAnsi="Times New Roman" w:cs="Times New Roman"/>
          <w:sz w:val="24"/>
          <w:szCs w:val="24"/>
        </w:rPr>
        <w:t>i</w:t>
      </w:r>
      <w:r w:rsidRPr="00161A5C">
        <w:rPr>
          <w:rFonts w:ascii="Times New Roman" w:hAnsi="Times New Roman" w:cs="Times New Roman"/>
          <w:sz w:val="24"/>
          <w:szCs w:val="24"/>
        </w:rPr>
        <w:t xml:space="preserve">kert que oscila entre 0 (rara vez) y 3 (la mayoría de las veces). </w:t>
      </w:r>
      <w:r w:rsidR="0004363B" w:rsidRPr="00161A5C">
        <w:rPr>
          <w:rFonts w:ascii="Times New Roman" w:hAnsi="Times New Roman" w:cs="Times New Roman"/>
          <w:sz w:val="24"/>
          <w:szCs w:val="24"/>
        </w:rPr>
        <w:t xml:space="preserve">El punto de corte para diagnóstico de depresión, según </w:t>
      </w:r>
      <w:proofErr w:type="spellStart"/>
      <w:r w:rsidR="0004363B" w:rsidRPr="00161A5C">
        <w:rPr>
          <w:rFonts w:ascii="Times New Roman" w:hAnsi="Times New Roman" w:cs="Times New Roman"/>
          <w:sz w:val="24"/>
          <w:szCs w:val="24"/>
        </w:rPr>
        <w:t>Gempp</w:t>
      </w:r>
      <w:proofErr w:type="spellEnd"/>
      <w:r w:rsidR="0004363B" w:rsidRPr="00161A5C">
        <w:rPr>
          <w:rFonts w:ascii="Times New Roman" w:hAnsi="Times New Roman" w:cs="Times New Roman"/>
          <w:sz w:val="24"/>
          <w:szCs w:val="24"/>
        </w:rPr>
        <w:t xml:space="preserve"> et al.</w:t>
      </w:r>
      <w:r w:rsidR="00CD2FE2" w:rsidRPr="00161A5C">
        <w:rPr>
          <w:rFonts w:ascii="Times New Roman" w:hAnsi="Times New Roman" w:cs="Times New Roman"/>
          <w:sz w:val="24"/>
          <w:szCs w:val="24"/>
        </w:rPr>
        <w:t>,</w:t>
      </w:r>
      <w:r w:rsidR="0004363B" w:rsidRPr="00161A5C">
        <w:rPr>
          <w:rFonts w:ascii="Times New Roman" w:hAnsi="Times New Roman" w:cs="Times New Roman"/>
          <w:sz w:val="24"/>
          <w:szCs w:val="24"/>
        </w:rPr>
        <w:t xml:space="preserve"> es de 24 puntos. E</w:t>
      </w:r>
      <w:r w:rsidR="00B84066" w:rsidRPr="00161A5C">
        <w:rPr>
          <w:rFonts w:ascii="Times New Roman" w:hAnsi="Times New Roman" w:cs="Times New Roman"/>
          <w:sz w:val="24"/>
          <w:szCs w:val="24"/>
        </w:rPr>
        <w:t xml:space="preserve">n el presente estudio, este instrumento obtuvo una consistencia interna adecuada </w:t>
      </w:r>
      <w:r w:rsidRPr="00161A5C">
        <w:rPr>
          <w:rFonts w:ascii="Times New Roman" w:hAnsi="Times New Roman" w:cs="Times New Roman"/>
          <w:sz w:val="24"/>
          <w:szCs w:val="24"/>
        </w:rPr>
        <w:t>(</w:t>
      </w:r>
      <w:r w:rsidRPr="00161A5C">
        <w:rPr>
          <w:rFonts w:ascii="Times New Roman" w:hAnsi="Times New Roman" w:cs="Times New Roman"/>
          <w:i/>
          <w:iCs/>
          <w:sz w:val="24"/>
          <w:szCs w:val="24"/>
        </w:rPr>
        <w:t>α</w:t>
      </w:r>
      <w:r w:rsidRPr="00161A5C">
        <w:rPr>
          <w:rFonts w:ascii="Times New Roman" w:hAnsi="Times New Roman" w:cs="Times New Roman"/>
          <w:sz w:val="24"/>
          <w:szCs w:val="24"/>
        </w:rPr>
        <w:t xml:space="preserve"> de Cronbach = </w:t>
      </w:r>
      <w:r w:rsidR="00B83FCB" w:rsidRPr="00161A5C">
        <w:rPr>
          <w:rFonts w:ascii="Times New Roman" w:hAnsi="Times New Roman" w:cs="Times New Roman"/>
          <w:sz w:val="24"/>
          <w:szCs w:val="24"/>
        </w:rPr>
        <w:t>0,</w:t>
      </w:r>
      <w:r w:rsidR="00B84066" w:rsidRPr="00161A5C">
        <w:rPr>
          <w:rFonts w:ascii="Times New Roman" w:hAnsi="Times New Roman" w:cs="Times New Roman"/>
          <w:sz w:val="24"/>
          <w:szCs w:val="24"/>
        </w:rPr>
        <w:t>81</w:t>
      </w:r>
      <w:r w:rsidRPr="00161A5C">
        <w:rPr>
          <w:rFonts w:ascii="Times New Roman" w:hAnsi="Times New Roman" w:cs="Times New Roman"/>
          <w:sz w:val="24"/>
          <w:szCs w:val="24"/>
        </w:rPr>
        <w:t>)</w:t>
      </w:r>
      <w:r w:rsidR="00B84066" w:rsidRPr="00161A5C">
        <w:rPr>
          <w:rFonts w:ascii="Times New Roman" w:hAnsi="Times New Roman" w:cs="Times New Roman"/>
          <w:sz w:val="24"/>
          <w:szCs w:val="24"/>
        </w:rPr>
        <w:t>.</w:t>
      </w:r>
    </w:p>
    <w:p w14:paraId="7959CF7A" w14:textId="0A85833B"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Escala de </w:t>
      </w:r>
      <w:r w:rsidR="00387533" w:rsidRPr="00161A5C">
        <w:rPr>
          <w:rFonts w:ascii="Times New Roman" w:hAnsi="Times New Roman" w:cs="Times New Roman"/>
          <w:sz w:val="24"/>
          <w:szCs w:val="24"/>
        </w:rPr>
        <w:t>S</w:t>
      </w:r>
      <w:r w:rsidRPr="00161A5C">
        <w:rPr>
          <w:rFonts w:ascii="Times New Roman" w:hAnsi="Times New Roman" w:cs="Times New Roman"/>
          <w:sz w:val="24"/>
          <w:szCs w:val="24"/>
        </w:rPr>
        <w:t xml:space="preserve">atisfacción con la </w:t>
      </w:r>
      <w:r w:rsidR="00387533" w:rsidRPr="00161A5C">
        <w:rPr>
          <w:rFonts w:ascii="Times New Roman" w:hAnsi="Times New Roman" w:cs="Times New Roman"/>
          <w:sz w:val="24"/>
          <w:szCs w:val="24"/>
        </w:rPr>
        <w:t>V</w:t>
      </w:r>
      <w:r w:rsidRPr="00161A5C">
        <w:rPr>
          <w:rFonts w:ascii="Times New Roman" w:hAnsi="Times New Roman" w:cs="Times New Roman"/>
          <w:sz w:val="24"/>
          <w:szCs w:val="24"/>
        </w:rPr>
        <w:t xml:space="preserve">ida (SWLS): </w:t>
      </w:r>
      <w:r w:rsidR="00B83FCB" w:rsidRPr="00161A5C">
        <w:rPr>
          <w:rFonts w:ascii="Times New Roman" w:hAnsi="Times New Roman" w:cs="Times New Roman"/>
          <w:sz w:val="24"/>
          <w:szCs w:val="24"/>
        </w:rPr>
        <w:t>Fue</w:t>
      </w:r>
      <w:r w:rsidRPr="00161A5C">
        <w:rPr>
          <w:rFonts w:ascii="Times New Roman" w:hAnsi="Times New Roman" w:cs="Times New Roman"/>
          <w:sz w:val="24"/>
          <w:szCs w:val="24"/>
        </w:rPr>
        <w:t xml:space="preserve"> desarrollad</w:t>
      </w:r>
      <w:r w:rsidR="00B83FCB" w:rsidRPr="00161A5C">
        <w:rPr>
          <w:rFonts w:ascii="Times New Roman" w:hAnsi="Times New Roman" w:cs="Times New Roman"/>
          <w:sz w:val="24"/>
          <w:szCs w:val="24"/>
        </w:rPr>
        <w:t>a</w:t>
      </w:r>
      <w:r w:rsidRPr="00161A5C">
        <w:rPr>
          <w:rFonts w:ascii="Times New Roman" w:hAnsi="Times New Roman" w:cs="Times New Roman"/>
          <w:sz w:val="24"/>
          <w:szCs w:val="24"/>
        </w:rPr>
        <w:t xml:space="preserve"> por Diener et al. (1985), se utilizó la versión </w:t>
      </w:r>
      <w:r w:rsidR="00B83FCB" w:rsidRPr="00161A5C">
        <w:rPr>
          <w:rFonts w:ascii="Times New Roman" w:hAnsi="Times New Roman" w:cs="Times New Roman"/>
          <w:sz w:val="24"/>
          <w:szCs w:val="24"/>
        </w:rPr>
        <w:t>en</w:t>
      </w:r>
      <w:r w:rsidRPr="00161A5C">
        <w:rPr>
          <w:rFonts w:ascii="Times New Roman" w:hAnsi="Times New Roman" w:cs="Times New Roman"/>
          <w:sz w:val="24"/>
          <w:szCs w:val="24"/>
        </w:rPr>
        <w:t xml:space="preserve"> español </w:t>
      </w:r>
      <w:r w:rsidR="00B83FCB" w:rsidRPr="00161A5C">
        <w:rPr>
          <w:rFonts w:ascii="Times New Roman" w:hAnsi="Times New Roman" w:cs="Times New Roman"/>
          <w:sz w:val="24"/>
          <w:szCs w:val="24"/>
        </w:rPr>
        <w:t>de</w:t>
      </w:r>
      <w:r w:rsidRPr="00161A5C">
        <w:rPr>
          <w:rFonts w:ascii="Times New Roman" w:hAnsi="Times New Roman" w:cs="Times New Roman"/>
          <w:sz w:val="24"/>
          <w:szCs w:val="24"/>
        </w:rPr>
        <w:t xml:space="preserve"> Arias y García (2018). </w:t>
      </w:r>
      <w:r w:rsidR="00B83FCB" w:rsidRPr="00161A5C">
        <w:rPr>
          <w:rFonts w:ascii="Times New Roman" w:hAnsi="Times New Roman" w:cs="Times New Roman"/>
          <w:sz w:val="24"/>
          <w:szCs w:val="24"/>
        </w:rPr>
        <w:t>Está</w:t>
      </w:r>
      <w:r w:rsidRPr="00161A5C">
        <w:rPr>
          <w:rFonts w:ascii="Times New Roman" w:hAnsi="Times New Roman" w:cs="Times New Roman"/>
          <w:sz w:val="24"/>
          <w:szCs w:val="24"/>
        </w:rPr>
        <w:t xml:space="preserve"> compuesta </w:t>
      </w:r>
      <w:r w:rsidR="00DA2F06" w:rsidRPr="00161A5C">
        <w:rPr>
          <w:rFonts w:ascii="Times New Roman" w:hAnsi="Times New Roman" w:cs="Times New Roman"/>
          <w:sz w:val="24"/>
          <w:szCs w:val="24"/>
        </w:rPr>
        <w:t xml:space="preserve">por </w:t>
      </w:r>
      <w:r w:rsidRPr="00161A5C">
        <w:rPr>
          <w:rFonts w:ascii="Times New Roman" w:hAnsi="Times New Roman" w:cs="Times New Roman"/>
          <w:sz w:val="24"/>
          <w:szCs w:val="24"/>
        </w:rPr>
        <w:t>5 ítems que miden la satisfacción con la vida, como componente cognitivo del bienestar subjetivo, y que se responde en una escala tipo Likert, de</w:t>
      </w:r>
      <w:r w:rsidR="00B83FCB" w:rsidRPr="00161A5C">
        <w:rPr>
          <w:rFonts w:ascii="Times New Roman" w:hAnsi="Times New Roman" w:cs="Times New Roman"/>
          <w:sz w:val="24"/>
          <w:szCs w:val="24"/>
        </w:rPr>
        <w:t>sde</w:t>
      </w:r>
      <w:r w:rsidRPr="00161A5C">
        <w:rPr>
          <w:rFonts w:ascii="Times New Roman" w:hAnsi="Times New Roman" w:cs="Times New Roman"/>
          <w:sz w:val="24"/>
          <w:szCs w:val="24"/>
        </w:rPr>
        <w:t xml:space="preserve"> 1 (totalmente en desacuerdo) </w:t>
      </w:r>
      <w:r w:rsidR="00B83FCB" w:rsidRPr="00161A5C">
        <w:rPr>
          <w:rFonts w:ascii="Times New Roman" w:hAnsi="Times New Roman" w:cs="Times New Roman"/>
          <w:sz w:val="24"/>
          <w:szCs w:val="24"/>
        </w:rPr>
        <w:t>hasta</w:t>
      </w:r>
      <w:r w:rsidRPr="00161A5C">
        <w:rPr>
          <w:rFonts w:ascii="Times New Roman" w:hAnsi="Times New Roman" w:cs="Times New Roman"/>
          <w:sz w:val="24"/>
          <w:szCs w:val="24"/>
        </w:rPr>
        <w:t xml:space="preserve"> 7 (totalmente de acuerdo</w:t>
      </w:r>
      <w:r w:rsidR="00387533" w:rsidRPr="00161A5C">
        <w:rPr>
          <w:rFonts w:ascii="Times New Roman" w:hAnsi="Times New Roman" w:cs="Times New Roman"/>
          <w:sz w:val="24"/>
          <w:szCs w:val="24"/>
        </w:rPr>
        <w:t>).</w:t>
      </w:r>
      <w:r w:rsidR="00B84066" w:rsidRPr="00161A5C">
        <w:rPr>
          <w:rFonts w:ascii="Times New Roman" w:hAnsi="Times New Roman" w:cs="Times New Roman"/>
          <w:sz w:val="24"/>
          <w:szCs w:val="24"/>
        </w:rPr>
        <w:t xml:space="preserve"> En el presente estudio, este instrumento obtuvo una consistencia interna adecuada </w:t>
      </w:r>
      <w:r w:rsidRPr="00161A5C">
        <w:rPr>
          <w:rFonts w:ascii="Times New Roman" w:hAnsi="Times New Roman" w:cs="Times New Roman"/>
          <w:sz w:val="24"/>
          <w:szCs w:val="24"/>
        </w:rPr>
        <w:t>(</w:t>
      </w:r>
      <w:r w:rsidRPr="00161A5C">
        <w:rPr>
          <w:rFonts w:ascii="Times New Roman" w:hAnsi="Times New Roman" w:cs="Times New Roman"/>
          <w:i/>
          <w:iCs/>
          <w:sz w:val="24"/>
          <w:szCs w:val="24"/>
        </w:rPr>
        <w:t>α</w:t>
      </w:r>
      <w:r w:rsidRPr="00161A5C">
        <w:rPr>
          <w:rFonts w:ascii="Times New Roman" w:hAnsi="Times New Roman" w:cs="Times New Roman"/>
          <w:sz w:val="24"/>
          <w:szCs w:val="24"/>
        </w:rPr>
        <w:t xml:space="preserve"> = .</w:t>
      </w:r>
      <w:r w:rsidR="00B84066" w:rsidRPr="00161A5C">
        <w:rPr>
          <w:rFonts w:ascii="Times New Roman" w:hAnsi="Times New Roman" w:cs="Times New Roman"/>
          <w:sz w:val="24"/>
          <w:szCs w:val="24"/>
        </w:rPr>
        <w:t>88</w:t>
      </w:r>
      <w:r w:rsidRPr="00161A5C">
        <w:rPr>
          <w:rFonts w:ascii="Times New Roman" w:hAnsi="Times New Roman" w:cs="Times New Roman"/>
          <w:sz w:val="24"/>
          <w:szCs w:val="24"/>
        </w:rPr>
        <w:t>)</w:t>
      </w:r>
      <w:r w:rsidR="00B84066" w:rsidRPr="00161A5C">
        <w:rPr>
          <w:rFonts w:ascii="Times New Roman" w:hAnsi="Times New Roman" w:cs="Times New Roman"/>
          <w:sz w:val="24"/>
          <w:szCs w:val="24"/>
        </w:rPr>
        <w:t>.</w:t>
      </w:r>
    </w:p>
    <w:p w14:paraId="057968CB" w14:textId="656824D4"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Cuestionario de Regulación Emocional (ERQ): </w:t>
      </w:r>
      <w:r w:rsidR="00B83FCB" w:rsidRPr="00161A5C">
        <w:rPr>
          <w:rFonts w:ascii="Times New Roman" w:hAnsi="Times New Roman" w:cs="Times New Roman"/>
          <w:sz w:val="24"/>
          <w:szCs w:val="24"/>
        </w:rPr>
        <w:t>Fue</w:t>
      </w:r>
      <w:r w:rsidRPr="00161A5C">
        <w:rPr>
          <w:rFonts w:ascii="Times New Roman" w:hAnsi="Times New Roman" w:cs="Times New Roman"/>
          <w:sz w:val="24"/>
          <w:szCs w:val="24"/>
        </w:rPr>
        <w:t xml:space="preserve"> diseñado por Gross y John (2003) y </w:t>
      </w:r>
      <w:r w:rsidR="00387533" w:rsidRPr="00161A5C">
        <w:rPr>
          <w:rFonts w:ascii="Times New Roman" w:hAnsi="Times New Roman" w:cs="Times New Roman"/>
          <w:sz w:val="24"/>
          <w:szCs w:val="24"/>
        </w:rPr>
        <w:t>validada para su uso en Chile por García et al.</w:t>
      </w:r>
      <w:r w:rsidRPr="00161A5C">
        <w:rPr>
          <w:rFonts w:ascii="Times New Roman" w:hAnsi="Times New Roman" w:cs="Times New Roman"/>
          <w:sz w:val="24"/>
          <w:szCs w:val="24"/>
        </w:rPr>
        <w:t xml:space="preserve"> (20</w:t>
      </w:r>
      <w:r w:rsidR="00387533" w:rsidRPr="00161A5C">
        <w:rPr>
          <w:rFonts w:ascii="Times New Roman" w:hAnsi="Times New Roman" w:cs="Times New Roman"/>
          <w:sz w:val="24"/>
          <w:szCs w:val="24"/>
        </w:rPr>
        <w:t>23</w:t>
      </w:r>
      <w:r w:rsidRPr="00161A5C">
        <w:rPr>
          <w:rFonts w:ascii="Times New Roman" w:hAnsi="Times New Roman" w:cs="Times New Roman"/>
          <w:sz w:val="24"/>
          <w:szCs w:val="24"/>
        </w:rPr>
        <w:t xml:space="preserve">), compuesto </w:t>
      </w:r>
      <w:r w:rsidR="00DA2F06" w:rsidRPr="00161A5C">
        <w:rPr>
          <w:rFonts w:ascii="Times New Roman" w:hAnsi="Times New Roman" w:cs="Times New Roman"/>
          <w:sz w:val="24"/>
          <w:szCs w:val="24"/>
        </w:rPr>
        <w:t xml:space="preserve">por </w:t>
      </w:r>
      <w:r w:rsidRPr="00161A5C">
        <w:rPr>
          <w:rFonts w:ascii="Times New Roman" w:hAnsi="Times New Roman" w:cs="Times New Roman"/>
          <w:sz w:val="24"/>
          <w:szCs w:val="24"/>
        </w:rPr>
        <w:t xml:space="preserve">10 ítems que evalúan la capacidad de regulación emocional en relación </w:t>
      </w:r>
      <w:r w:rsidR="00B83FCB" w:rsidRPr="00161A5C">
        <w:rPr>
          <w:rFonts w:ascii="Times New Roman" w:hAnsi="Times New Roman" w:cs="Times New Roman"/>
          <w:sz w:val="24"/>
          <w:szCs w:val="24"/>
        </w:rPr>
        <w:t>con</w:t>
      </w:r>
      <w:r w:rsidRPr="00161A5C">
        <w:rPr>
          <w:rFonts w:ascii="Times New Roman" w:hAnsi="Times New Roman" w:cs="Times New Roman"/>
          <w:sz w:val="24"/>
          <w:szCs w:val="24"/>
        </w:rPr>
        <w:t xml:space="preserve"> dos tipos de estrategias: </w:t>
      </w:r>
      <w:r w:rsidR="00B83FCB" w:rsidRPr="00161A5C">
        <w:rPr>
          <w:rFonts w:ascii="Times New Roman" w:hAnsi="Times New Roman" w:cs="Times New Roman"/>
          <w:sz w:val="24"/>
          <w:szCs w:val="24"/>
        </w:rPr>
        <w:t>reevaluación</w:t>
      </w:r>
      <w:r w:rsidRPr="00161A5C">
        <w:rPr>
          <w:rFonts w:ascii="Times New Roman" w:hAnsi="Times New Roman" w:cs="Times New Roman"/>
          <w:sz w:val="24"/>
          <w:szCs w:val="24"/>
        </w:rPr>
        <w:t xml:space="preserve"> cognitiva y supresión emocional. Se trata de una escala tipo Likert que oscila entre 1 (</w:t>
      </w:r>
      <w:r w:rsidR="005160EB" w:rsidRPr="00161A5C">
        <w:rPr>
          <w:rFonts w:ascii="Times New Roman" w:hAnsi="Times New Roman" w:cs="Times New Roman"/>
          <w:sz w:val="24"/>
          <w:szCs w:val="24"/>
        </w:rPr>
        <w:t xml:space="preserve">totalmente </w:t>
      </w:r>
      <w:r w:rsidRPr="00161A5C">
        <w:rPr>
          <w:rFonts w:ascii="Times New Roman" w:hAnsi="Times New Roman" w:cs="Times New Roman"/>
          <w:sz w:val="24"/>
          <w:szCs w:val="24"/>
        </w:rPr>
        <w:t>en desacuerdo) y 7 (</w:t>
      </w:r>
      <w:r w:rsidR="005160EB" w:rsidRPr="00161A5C">
        <w:rPr>
          <w:rFonts w:ascii="Times New Roman" w:hAnsi="Times New Roman" w:cs="Times New Roman"/>
          <w:sz w:val="24"/>
          <w:szCs w:val="24"/>
        </w:rPr>
        <w:t xml:space="preserve">totalmente </w:t>
      </w:r>
      <w:r w:rsidRPr="00161A5C">
        <w:rPr>
          <w:rFonts w:ascii="Times New Roman" w:hAnsi="Times New Roman" w:cs="Times New Roman"/>
          <w:sz w:val="24"/>
          <w:szCs w:val="24"/>
        </w:rPr>
        <w:t>de acuerdo)</w:t>
      </w:r>
      <w:r w:rsidR="00182F50" w:rsidRPr="00161A5C">
        <w:rPr>
          <w:rFonts w:ascii="Times New Roman" w:hAnsi="Times New Roman" w:cs="Times New Roman"/>
          <w:sz w:val="24"/>
          <w:szCs w:val="24"/>
        </w:rPr>
        <w:t xml:space="preserve">. En el presente estudio, este instrumento obtuvo </w:t>
      </w:r>
      <w:r w:rsidRPr="00161A5C">
        <w:rPr>
          <w:rFonts w:ascii="Times New Roman" w:hAnsi="Times New Roman" w:cs="Times New Roman"/>
          <w:sz w:val="24"/>
          <w:szCs w:val="24"/>
        </w:rPr>
        <w:t xml:space="preserve">una fiabilidad de </w:t>
      </w:r>
      <w:r w:rsidRPr="00161A5C">
        <w:rPr>
          <w:rFonts w:ascii="Times New Roman" w:hAnsi="Times New Roman" w:cs="Times New Roman"/>
          <w:i/>
          <w:iCs/>
          <w:sz w:val="24"/>
          <w:szCs w:val="24"/>
        </w:rPr>
        <w:t>α</w:t>
      </w:r>
      <w:r w:rsidRPr="00161A5C">
        <w:rPr>
          <w:rFonts w:ascii="Times New Roman" w:hAnsi="Times New Roman" w:cs="Times New Roman"/>
          <w:sz w:val="24"/>
          <w:szCs w:val="24"/>
        </w:rPr>
        <w:t xml:space="preserve"> = </w:t>
      </w:r>
      <w:r w:rsidR="00B83FCB" w:rsidRPr="00161A5C">
        <w:rPr>
          <w:rFonts w:ascii="Times New Roman" w:hAnsi="Times New Roman" w:cs="Times New Roman"/>
          <w:sz w:val="24"/>
          <w:szCs w:val="24"/>
        </w:rPr>
        <w:t>0,</w:t>
      </w:r>
      <w:r w:rsidR="00182F50" w:rsidRPr="00161A5C">
        <w:rPr>
          <w:rFonts w:ascii="Times New Roman" w:hAnsi="Times New Roman" w:cs="Times New Roman"/>
          <w:sz w:val="24"/>
          <w:szCs w:val="24"/>
        </w:rPr>
        <w:t xml:space="preserve">76 </w:t>
      </w:r>
      <w:r w:rsidRPr="00161A5C">
        <w:rPr>
          <w:rFonts w:ascii="Times New Roman" w:hAnsi="Times New Roman" w:cs="Times New Roman"/>
          <w:sz w:val="24"/>
          <w:szCs w:val="24"/>
        </w:rPr>
        <w:t xml:space="preserve">para la reevaluación cognitiva y de </w:t>
      </w:r>
      <w:r w:rsidR="00B83FCB" w:rsidRPr="00161A5C">
        <w:rPr>
          <w:rFonts w:ascii="Times New Roman" w:hAnsi="Times New Roman" w:cs="Times New Roman"/>
          <w:sz w:val="24"/>
          <w:szCs w:val="24"/>
        </w:rPr>
        <w:t>0,</w:t>
      </w:r>
      <w:r w:rsidR="00182F50" w:rsidRPr="00161A5C">
        <w:rPr>
          <w:rFonts w:ascii="Times New Roman" w:hAnsi="Times New Roman" w:cs="Times New Roman"/>
          <w:sz w:val="24"/>
          <w:szCs w:val="24"/>
        </w:rPr>
        <w:t xml:space="preserve">76 </w:t>
      </w:r>
      <w:r w:rsidRPr="00161A5C">
        <w:rPr>
          <w:rFonts w:ascii="Times New Roman" w:hAnsi="Times New Roman" w:cs="Times New Roman"/>
          <w:sz w:val="24"/>
          <w:szCs w:val="24"/>
        </w:rPr>
        <w:t>para la supresión emocional</w:t>
      </w:r>
      <w:r w:rsidR="00182F50" w:rsidRPr="00161A5C">
        <w:rPr>
          <w:rFonts w:ascii="Times New Roman" w:hAnsi="Times New Roman" w:cs="Times New Roman"/>
          <w:sz w:val="24"/>
          <w:szCs w:val="24"/>
        </w:rPr>
        <w:t>.</w:t>
      </w:r>
    </w:p>
    <w:p w14:paraId="1DB5F5C3" w14:textId="28D92F10" w:rsidR="00762829" w:rsidRPr="00161A5C" w:rsidRDefault="00D36BA8"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Escala de Rumiación Relacionada a un Evento (ERRI): Escala diseñada por </w:t>
      </w:r>
      <w:proofErr w:type="spellStart"/>
      <w:r w:rsidRPr="00161A5C">
        <w:rPr>
          <w:rFonts w:ascii="Times New Roman" w:hAnsi="Times New Roman" w:cs="Times New Roman"/>
          <w:sz w:val="24"/>
          <w:szCs w:val="24"/>
        </w:rPr>
        <w:t>Cann</w:t>
      </w:r>
      <w:proofErr w:type="spellEnd"/>
      <w:r w:rsidRPr="00161A5C">
        <w:rPr>
          <w:rFonts w:ascii="Times New Roman" w:hAnsi="Times New Roman" w:cs="Times New Roman"/>
          <w:sz w:val="24"/>
          <w:szCs w:val="24"/>
        </w:rPr>
        <w:t xml:space="preserve"> et al. (2011)</w:t>
      </w:r>
      <w:r w:rsidR="00B83FCB" w:rsidRPr="00161A5C">
        <w:rPr>
          <w:rFonts w:ascii="Times New Roman" w:hAnsi="Times New Roman" w:cs="Times New Roman"/>
          <w:sz w:val="24"/>
          <w:szCs w:val="24"/>
        </w:rPr>
        <w:t>, s</w:t>
      </w:r>
      <w:r w:rsidR="005160EB" w:rsidRPr="00161A5C">
        <w:rPr>
          <w:rFonts w:ascii="Times New Roman" w:hAnsi="Times New Roman" w:cs="Times New Roman"/>
          <w:sz w:val="24"/>
          <w:szCs w:val="24"/>
        </w:rPr>
        <w:t xml:space="preserve">e </w:t>
      </w:r>
      <w:r w:rsidRPr="00161A5C">
        <w:rPr>
          <w:rFonts w:ascii="Times New Roman" w:hAnsi="Times New Roman" w:cs="Times New Roman"/>
          <w:sz w:val="24"/>
          <w:szCs w:val="24"/>
        </w:rPr>
        <w:t xml:space="preserve">utilizó la versión </w:t>
      </w:r>
      <w:r w:rsidR="00B320C8" w:rsidRPr="00161A5C">
        <w:rPr>
          <w:rFonts w:ascii="Times New Roman" w:hAnsi="Times New Roman" w:cs="Times New Roman"/>
          <w:sz w:val="24"/>
          <w:szCs w:val="24"/>
        </w:rPr>
        <w:t>breve</w:t>
      </w:r>
      <w:r w:rsidRPr="00161A5C">
        <w:rPr>
          <w:rFonts w:ascii="Times New Roman" w:hAnsi="Times New Roman" w:cs="Times New Roman"/>
          <w:sz w:val="24"/>
          <w:szCs w:val="24"/>
        </w:rPr>
        <w:t xml:space="preserve"> adaptada al español por Alzugaray et al. (2015). Es una escala de 12 ítems que mide la rumiación intrusiva y la rumiación deliberada. Se responde en un formato tipo Likert de 0 (nada) a 3 (a menudo). </w:t>
      </w:r>
      <w:r w:rsidR="00182F50" w:rsidRPr="00161A5C">
        <w:rPr>
          <w:rFonts w:ascii="Times New Roman" w:hAnsi="Times New Roman" w:cs="Times New Roman"/>
          <w:sz w:val="24"/>
          <w:szCs w:val="24"/>
        </w:rPr>
        <w:t xml:space="preserve">En el presente estudio, este instrumento obtuvo una </w:t>
      </w:r>
      <w:r w:rsidRPr="00161A5C">
        <w:rPr>
          <w:rFonts w:ascii="Times New Roman" w:hAnsi="Times New Roman" w:cs="Times New Roman"/>
          <w:sz w:val="24"/>
          <w:szCs w:val="24"/>
        </w:rPr>
        <w:t xml:space="preserve">fiabilidad de </w:t>
      </w:r>
      <w:r w:rsidRPr="00161A5C">
        <w:rPr>
          <w:rFonts w:ascii="Times New Roman" w:hAnsi="Times New Roman" w:cs="Times New Roman"/>
          <w:i/>
          <w:iCs/>
          <w:sz w:val="24"/>
          <w:szCs w:val="24"/>
        </w:rPr>
        <w:t>α</w:t>
      </w:r>
      <w:r w:rsidRPr="00161A5C">
        <w:rPr>
          <w:rFonts w:ascii="Times New Roman" w:hAnsi="Times New Roman" w:cs="Times New Roman"/>
          <w:sz w:val="24"/>
          <w:szCs w:val="24"/>
        </w:rPr>
        <w:t xml:space="preserve"> = </w:t>
      </w:r>
      <w:r w:rsidR="00B83FCB" w:rsidRPr="00161A5C">
        <w:rPr>
          <w:rFonts w:ascii="Times New Roman" w:hAnsi="Times New Roman" w:cs="Times New Roman"/>
          <w:sz w:val="24"/>
          <w:szCs w:val="24"/>
        </w:rPr>
        <w:t>0,</w:t>
      </w:r>
      <w:r w:rsidR="00182F50" w:rsidRPr="00161A5C">
        <w:rPr>
          <w:rFonts w:ascii="Times New Roman" w:hAnsi="Times New Roman" w:cs="Times New Roman"/>
          <w:sz w:val="24"/>
          <w:szCs w:val="24"/>
        </w:rPr>
        <w:t xml:space="preserve">90 </w:t>
      </w:r>
      <w:r w:rsidRPr="00161A5C">
        <w:rPr>
          <w:rFonts w:ascii="Times New Roman" w:hAnsi="Times New Roman" w:cs="Times New Roman"/>
          <w:sz w:val="24"/>
          <w:szCs w:val="24"/>
        </w:rPr>
        <w:t xml:space="preserve">para la rumiación intrusiva y de </w:t>
      </w:r>
      <w:r w:rsidR="00B83FCB" w:rsidRPr="00161A5C">
        <w:rPr>
          <w:rFonts w:ascii="Times New Roman" w:hAnsi="Times New Roman" w:cs="Times New Roman"/>
          <w:sz w:val="24"/>
          <w:szCs w:val="24"/>
        </w:rPr>
        <w:t>0,</w:t>
      </w:r>
      <w:r w:rsidR="00182F50" w:rsidRPr="00161A5C">
        <w:rPr>
          <w:rFonts w:ascii="Times New Roman" w:hAnsi="Times New Roman" w:cs="Times New Roman"/>
          <w:sz w:val="24"/>
          <w:szCs w:val="24"/>
        </w:rPr>
        <w:t xml:space="preserve">70 </w:t>
      </w:r>
      <w:r w:rsidRPr="00161A5C">
        <w:rPr>
          <w:rFonts w:ascii="Times New Roman" w:hAnsi="Times New Roman" w:cs="Times New Roman"/>
          <w:sz w:val="24"/>
          <w:szCs w:val="24"/>
        </w:rPr>
        <w:t>para la rumiación deliberada.</w:t>
      </w:r>
    </w:p>
    <w:p w14:paraId="68A1EE4A" w14:textId="2A51AFBC" w:rsidR="00762829" w:rsidRPr="00161A5C" w:rsidRDefault="00B70E4B"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Lista de </w:t>
      </w:r>
      <w:r w:rsidR="00D36BA8" w:rsidRPr="00161A5C">
        <w:rPr>
          <w:rFonts w:ascii="Times New Roman" w:hAnsi="Times New Roman" w:cs="Times New Roman"/>
          <w:sz w:val="24"/>
          <w:szCs w:val="24"/>
        </w:rPr>
        <w:t>eventos</w:t>
      </w:r>
      <w:r w:rsidRPr="00161A5C">
        <w:rPr>
          <w:rFonts w:ascii="Times New Roman" w:hAnsi="Times New Roman" w:cs="Times New Roman"/>
          <w:sz w:val="24"/>
          <w:szCs w:val="24"/>
        </w:rPr>
        <w:t xml:space="preserve"> altamente estresantes: Basándose en la lista de comprobación de </w:t>
      </w:r>
      <w:r w:rsidR="00D36BA8" w:rsidRPr="00161A5C">
        <w:rPr>
          <w:rFonts w:ascii="Times New Roman" w:hAnsi="Times New Roman" w:cs="Times New Roman"/>
          <w:sz w:val="24"/>
          <w:szCs w:val="24"/>
        </w:rPr>
        <w:t>eventos</w:t>
      </w:r>
      <w:r w:rsidRPr="00161A5C">
        <w:rPr>
          <w:rFonts w:ascii="Times New Roman" w:hAnsi="Times New Roman" w:cs="Times New Roman"/>
          <w:sz w:val="24"/>
          <w:szCs w:val="24"/>
        </w:rPr>
        <w:t xml:space="preserve"> estresantes de Norris et al. (2008), se preguntó a los participantes si habían experimentado </w:t>
      </w:r>
      <w:r w:rsidR="00D36BA8" w:rsidRPr="00161A5C">
        <w:rPr>
          <w:rFonts w:ascii="Times New Roman" w:hAnsi="Times New Roman" w:cs="Times New Roman"/>
          <w:sz w:val="24"/>
          <w:szCs w:val="24"/>
        </w:rPr>
        <w:t xml:space="preserve">o no </w:t>
      </w:r>
      <w:r w:rsidRPr="00161A5C">
        <w:rPr>
          <w:rFonts w:ascii="Times New Roman" w:hAnsi="Times New Roman" w:cs="Times New Roman"/>
          <w:sz w:val="24"/>
          <w:szCs w:val="24"/>
        </w:rPr>
        <w:t xml:space="preserve">un </w:t>
      </w:r>
      <w:r w:rsidR="00D36BA8" w:rsidRPr="00161A5C">
        <w:rPr>
          <w:rFonts w:ascii="Times New Roman" w:hAnsi="Times New Roman" w:cs="Times New Roman"/>
          <w:sz w:val="24"/>
          <w:szCs w:val="24"/>
        </w:rPr>
        <w:t>evento</w:t>
      </w:r>
      <w:r w:rsidRPr="00161A5C">
        <w:rPr>
          <w:rFonts w:ascii="Times New Roman" w:hAnsi="Times New Roman" w:cs="Times New Roman"/>
          <w:sz w:val="24"/>
          <w:szCs w:val="24"/>
        </w:rPr>
        <w:t xml:space="preserve"> </w:t>
      </w:r>
      <w:r w:rsidR="00B83FCB" w:rsidRPr="00161A5C">
        <w:rPr>
          <w:rFonts w:ascii="Times New Roman" w:hAnsi="Times New Roman" w:cs="Times New Roman"/>
          <w:sz w:val="24"/>
          <w:szCs w:val="24"/>
        </w:rPr>
        <w:t xml:space="preserve">de esta </w:t>
      </w:r>
      <w:r w:rsidR="00B320C8" w:rsidRPr="00161A5C">
        <w:rPr>
          <w:rFonts w:ascii="Times New Roman" w:hAnsi="Times New Roman" w:cs="Times New Roman"/>
          <w:sz w:val="24"/>
          <w:szCs w:val="24"/>
        </w:rPr>
        <w:t>naturaleza</w:t>
      </w:r>
      <w:r w:rsidRPr="00161A5C">
        <w:rPr>
          <w:rFonts w:ascii="Times New Roman" w:hAnsi="Times New Roman" w:cs="Times New Roman"/>
          <w:sz w:val="24"/>
          <w:szCs w:val="24"/>
        </w:rPr>
        <w:t xml:space="preserve"> en los últimos tres meses. Esta lista incluía sucesos como enfermedad grave propia o de alguien cercano, muerte de alguien cercano, accidentes, desastres naturales, violencia, crisis familiares o de pareja, problemas laborales y otros.  </w:t>
      </w:r>
    </w:p>
    <w:p w14:paraId="273F6C6B" w14:textId="2EC11979"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lastRenderedPageBreak/>
        <w:t xml:space="preserve">Cuestionario sociodemográfico: Se elaboró un cuestionario </w:t>
      </w:r>
      <w:r w:rsidRPr="00161A5C">
        <w:rPr>
          <w:rFonts w:ascii="Times New Roman" w:hAnsi="Times New Roman" w:cs="Times New Roman"/>
          <w:i/>
          <w:iCs/>
          <w:sz w:val="24"/>
          <w:szCs w:val="24"/>
        </w:rPr>
        <w:t>ad hoc</w:t>
      </w:r>
      <w:r w:rsidRPr="00161A5C">
        <w:rPr>
          <w:rFonts w:ascii="Times New Roman" w:hAnsi="Times New Roman" w:cs="Times New Roman"/>
          <w:sz w:val="24"/>
          <w:szCs w:val="24"/>
        </w:rPr>
        <w:t xml:space="preserve"> que incluía preguntas sobre sexo, edad, estado civil, nivel educativo</w:t>
      </w:r>
      <w:r w:rsidR="00FF077D" w:rsidRPr="00161A5C">
        <w:rPr>
          <w:rFonts w:ascii="Times New Roman" w:hAnsi="Times New Roman" w:cs="Times New Roman"/>
          <w:sz w:val="24"/>
          <w:szCs w:val="24"/>
        </w:rPr>
        <w:t xml:space="preserve"> y tiempo transcurrido desde el evento</w:t>
      </w:r>
      <w:r w:rsidRPr="00161A5C">
        <w:rPr>
          <w:rFonts w:ascii="Times New Roman" w:hAnsi="Times New Roman" w:cs="Times New Roman"/>
          <w:sz w:val="24"/>
          <w:szCs w:val="24"/>
        </w:rPr>
        <w:t>.</w:t>
      </w:r>
    </w:p>
    <w:p w14:paraId="472F0F0D" w14:textId="77777777" w:rsidR="00762829" w:rsidRPr="000371B4" w:rsidRDefault="00000000" w:rsidP="00EF06DD">
      <w:pPr>
        <w:widowControl w:val="0"/>
        <w:autoSpaceDE w:val="0"/>
        <w:autoSpaceDN w:val="0"/>
        <w:adjustRightInd w:val="0"/>
        <w:spacing w:after="200" w:line="360" w:lineRule="auto"/>
        <w:jc w:val="both"/>
        <w:rPr>
          <w:rFonts w:ascii="Times New Roman" w:hAnsi="Times New Roman" w:cs="Times New Roman"/>
          <w:b/>
          <w:bCs/>
          <w:i/>
          <w:iCs/>
          <w:sz w:val="24"/>
          <w:szCs w:val="24"/>
        </w:rPr>
      </w:pPr>
      <w:r w:rsidRPr="000371B4">
        <w:rPr>
          <w:rFonts w:ascii="Times New Roman" w:hAnsi="Times New Roman" w:cs="Times New Roman"/>
          <w:b/>
          <w:bCs/>
          <w:i/>
          <w:iCs/>
          <w:sz w:val="24"/>
          <w:szCs w:val="24"/>
        </w:rPr>
        <w:t xml:space="preserve">Procedimientos </w:t>
      </w:r>
      <w:r w:rsidR="00F871DD" w:rsidRPr="000371B4">
        <w:rPr>
          <w:rFonts w:ascii="Times New Roman" w:hAnsi="Times New Roman" w:cs="Times New Roman"/>
          <w:b/>
          <w:bCs/>
          <w:i/>
          <w:iCs/>
          <w:sz w:val="24"/>
          <w:szCs w:val="24"/>
        </w:rPr>
        <w:t xml:space="preserve">e intervención </w:t>
      </w:r>
    </w:p>
    <w:p w14:paraId="736138D1" w14:textId="6E4DD281" w:rsidR="00762829" w:rsidRPr="00161A5C" w:rsidRDefault="00027A8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El ensayo fue registrado en ClinicalTrials.gov bajo el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NCT04314115. La presente investigación corresponde a datos</w:t>
      </w:r>
      <w:r w:rsidR="00CF2D96" w:rsidRPr="00161A5C">
        <w:rPr>
          <w:rFonts w:ascii="Times New Roman" w:hAnsi="Times New Roman" w:cs="Times New Roman"/>
          <w:sz w:val="24"/>
          <w:szCs w:val="24"/>
        </w:rPr>
        <w:t xml:space="preserve"> </w:t>
      </w:r>
      <w:r w:rsidR="00CD7576" w:rsidRPr="00161A5C">
        <w:rPr>
          <w:rFonts w:ascii="Times New Roman" w:hAnsi="Times New Roman" w:cs="Times New Roman"/>
          <w:sz w:val="24"/>
          <w:szCs w:val="24"/>
        </w:rPr>
        <w:t>GC</w:t>
      </w:r>
      <w:r w:rsidRPr="00161A5C">
        <w:rPr>
          <w:rFonts w:ascii="Times New Roman" w:hAnsi="Times New Roman" w:cs="Times New Roman"/>
          <w:sz w:val="24"/>
          <w:szCs w:val="24"/>
        </w:rPr>
        <w:t xml:space="preserve"> activo, lo que corresponde al procedimiento del proyecto </w:t>
      </w:r>
      <w:r w:rsidR="00CF2D96" w:rsidRPr="00161A5C">
        <w:rPr>
          <w:rFonts w:ascii="Times New Roman" w:hAnsi="Times New Roman" w:cs="Times New Roman"/>
          <w:sz w:val="24"/>
          <w:szCs w:val="24"/>
        </w:rPr>
        <w:t>principal</w:t>
      </w:r>
      <w:r w:rsidR="00A65BCC" w:rsidRPr="00161A5C">
        <w:rPr>
          <w:rFonts w:ascii="Times New Roman" w:hAnsi="Times New Roman" w:cs="Times New Roman"/>
          <w:sz w:val="24"/>
          <w:szCs w:val="24"/>
        </w:rPr>
        <w:t xml:space="preserve">, </w:t>
      </w:r>
      <w:r w:rsidRPr="00161A5C">
        <w:rPr>
          <w:rFonts w:ascii="Times New Roman" w:hAnsi="Times New Roman" w:cs="Times New Roman"/>
          <w:sz w:val="24"/>
          <w:szCs w:val="24"/>
        </w:rPr>
        <w:t>cuyo objetivo es la comparación de modelos.</w:t>
      </w:r>
    </w:p>
    <w:p w14:paraId="73CD949F" w14:textId="2D8D4B7C"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El protocolo de intervención se desarrolló </w:t>
      </w:r>
      <w:r w:rsidR="00CF2D96" w:rsidRPr="00161A5C">
        <w:rPr>
          <w:rFonts w:ascii="Times New Roman" w:hAnsi="Times New Roman" w:cs="Times New Roman"/>
          <w:sz w:val="24"/>
          <w:szCs w:val="24"/>
        </w:rPr>
        <w:t>tras</w:t>
      </w:r>
      <w:r w:rsidRPr="00161A5C">
        <w:rPr>
          <w:rFonts w:ascii="Times New Roman" w:hAnsi="Times New Roman" w:cs="Times New Roman"/>
          <w:sz w:val="24"/>
          <w:szCs w:val="24"/>
        </w:rPr>
        <w:t xml:space="preserve"> una revisión exhaustiva de la literatura para examinar las intervenciones breves preventivas de mindfulness que han tenido como objetivo reducir </w:t>
      </w:r>
      <w:r w:rsidR="00B320C8" w:rsidRPr="00161A5C">
        <w:rPr>
          <w:rFonts w:ascii="Times New Roman" w:hAnsi="Times New Roman" w:cs="Times New Roman"/>
          <w:sz w:val="24"/>
          <w:szCs w:val="24"/>
        </w:rPr>
        <w:t>el malestar emocional</w:t>
      </w:r>
      <w:r w:rsidRPr="00161A5C">
        <w:rPr>
          <w:rFonts w:ascii="Times New Roman" w:hAnsi="Times New Roman" w:cs="Times New Roman"/>
          <w:sz w:val="24"/>
          <w:szCs w:val="24"/>
        </w:rPr>
        <w:t xml:space="preserve"> en una población expuesta a un evento estresante </w:t>
      </w:r>
      <w:r w:rsidR="008B6E88" w:rsidRPr="00161A5C">
        <w:rPr>
          <w:rFonts w:ascii="Times New Roman" w:hAnsi="Times New Roman" w:cs="Times New Roman"/>
          <w:sz w:val="24"/>
          <w:szCs w:val="24"/>
        </w:rPr>
        <w:t xml:space="preserve">reciente </w:t>
      </w:r>
      <w:r w:rsidRPr="00161A5C">
        <w:rPr>
          <w:rFonts w:ascii="Times New Roman" w:hAnsi="Times New Roman" w:cs="Times New Roman"/>
          <w:sz w:val="24"/>
          <w:szCs w:val="24"/>
        </w:rPr>
        <w:t>(</w:t>
      </w:r>
      <w:r w:rsidR="003A6581">
        <w:rPr>
          <w:rFonts w:ascii="Times New Roman" w:hAnsi="Times New Roman" w:cs="Times New Roman"/>
          <w:sz w:val="24"/>
          <w:szCs w:val="24"/>
        </w:rPr>
        <w:t>[</w:t>
      </w:r>
      <w:proofErr w:type="spellStart"/>
      <w:r w:rsidR="003A6581">
        <w:rPr>
          <w:rFonts w:ascii="Times New Roman" w:hAnsi="Times New Roman" w:cs="Times New Roman"/>
          <w:sz w:val="24"/>
          <w:szCs w:val="24"/>
        </w:rPr>
        <w:t>blinded</w:t>
      </w:r>
      <w:proofErr w:type="spellEnd"/>
      <w:r w:rsidR="003A6581">
        <w:rPr>
          <w:rFonts w:ascii="Times New Roman" w:hAnsi="Times New Roman" w:cs="Times New Roman"/>
          <w:sz w:val="24"/>
          <w:szCs w:val="24"/>
        </w:rPr>
        <w:t>]</w:t>
      </w:r>
      <w:r w:rsidRPr="00161A5C">
        <w:rPr>
          <w:rFonts w:ascii="Times New Roman" w:hAnsi="Times New Roman" w:cs="Times New Roman"/>
          <w:sz w:val="24"/>
          <w:szCs w:val="24"/>
        </w:rPr>
        <w:t xml:space="preserve">, 2019). A partir de esta revisión, se desarrolló un protocolo individual de cuatro sesiones. El programa fue sometido a una evaluación por un panel de tres expertos nacionales e internacionales en mindfulness, obteniéndose la versión final utilizada en este estudio, que fue sometida a un estudio piloto para </w:t>
      </w:r>
      <w:r w:rsidR="008B6E88" w:rsidRPr="00161A5C">
        <w:rPr>
          <w:rFonts w:ascii="Times New Roman" w:hAnsi="Times New Roman" w:cs="Times New Roman"/>
          <w:sz w:val="24"/>
          <w:szCs w:val="24"/>
        </w:rPr>
        <w:t>evaluar su aceptabilidad</w:t>
      </w:r>
      <w:r w:rsidRPr="00161A5C">
        <w:rPr>
          <w:rFonts w:ascii="Times New Roman" w:hAnsi="Times New Roman" w:cs="Times New Roman"/>
          <w:sz w:val="24"/>
          <w:szCs w:val="24"/>
        </w:rPr>
        <w:t xml:space="preserve"> (</w:t>
      </w:r>
      <w:r w:rsidR="003A6581">
        <w:rPr>
          <w:rFonts w:ascii="Times New Roman" w:hAnsi="Times New Roman" w:cs="Times New Roman"/>
          <w:sz w:val="24"/>
          <w:szCs w:val="24"/>
        </w:rPr>
        <w:t>[</w:t>
      </w:r>
      <w:proofErr w:type="spellStart"/>
      <w:r w:rsidR="003A6581">
        <w:rPr>
          <w:rFonts w:ascii="Times New Roman" w:hAnsi="Times New Roman" w:cs="Times New Roman"/>
          <w:sz w:val="24"/>
          <w:szCs w:val="24"/>
        </w:rPr>
        <w:t>blinded</w:t>
      </w:r>
      <w:proofErr w:type="spellEnd"/>
      <w:r w:rsidR="003A6581">
        <w:rPr>
          <w:rFonts w:ascii="Times New Roman" w:hAnsi="Times New Roman" w:cs="Times New Roman"/>
          <w:sz w:val="24"/>
          <w:szCs w:val="24"/>
        </w:rPr>
        <w:t>]</w:t>
      </w:r>
      <w:r w:rsidRPr="00161A5C">
        <w:rPr>
          <w:rFonts w:ascii="Times New Roman" w:hAnsi="Times New Roman" w:cs="Times New Roman"/>
          <w:sz w:val="24"/>
          <w:szCs w:val="24"/>
        </w:rPr>
        <w:t>., 2021).</w:t>
      </w:r>
    </w:p>
    <w:p w14:paraId="30CB8AC7" w14:textId="2F8F2FEE" w:rsidR="00762829" w:rsidRPr="00161A5C" w:rsidRDefault="00000000" w:rsidP="00EF06DD">
      <w:pPr>
        <w:widowControl w:val="0"/>
        <w:autoSpaceDE w:val="0"/>
        <w:autoSpaceDN w:val="0"/>
        <w:adjustRightInd w:val="0"/>
        <w:spacing w:after="20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La intervención </w:t>
      </w:r>
      <w:r w:rsidR="009E7F79" w:rsidRPr="00161A5C">
        <w:rPr>
          <w:rFonts w:ascii="Times New Roman" w:hAnsi="Times New Roman" w:cs="Times New Roman"/>
          <w:sz w:val="24"/>
          <w:szCs w:val="24"/>
        </w:rPr>
        <w:t xml:space="preserve">consiste </w:t>
      </w:r>
      <w:r w:rsidRPr="00161A5C">
        <w:rPr>
          <w:rFonts w:ascii="Times New Roman" w:hAnsi="Times New Roman" w:cs="Times New Roman"/>
          <w:sz w:val="24"/>
          <w:szCs w:val="24"/>
        </w:rPr>
        <w:t xml:space="preserve">en 4 sesiones </w:t>
      </w:r>
      <w:r w:rsidR="000371B4">
        <w:rPr>
          <w:rFonts w:ascii="Times New Roman" w:hAnsi="Times New Roman" w:cs="Times New Roman"/>
          <w:sz w:val="24"/>
          <w:szCs w:val="24"/>
        </w:rPr>
        <w:t xml:space="preserve">con una periodicidad </w:t>
      </w:r>
      <w:r w:rsidRPr="00161A5C">
        <w:rPr>
          <w:rFonts w:ascii="Times New Roman" w:hAnsi="Times New Roman" w:cs="Times New Roman"/>
          <w:sz w:val="24"/>
          <w:szCs w:val="24"/>
        </w:rPr>
        <w:t>semanal</w:t>
      </w:r>
      <w:r w:rsidR="009E7F79" w:rsidRPr="00161A5C">
        <w:rPr>
          <w:rFonts w:ascii="Times New Roman" w:hAnsi="Times New Roman" w:cs="Times New Roman"/>
          <w:sz w:val="24"/>
          <w:szCs w:val="24"/>
        </w:rPr>
        <w:t xml:space="preserve">, de </w:t>
      </w:r>
      <w:r w:rsidRPr="00161A5C">
        <w:rPr>
          <w:rFonts w:ascii="Times New Roman" w:hAnsi="Times New Roman" w:cs="Times New Roman"/>
          <w:sz w:val="24"/>
          <w:szCs w:val="24"/>
        </w:rPr>
        <w:t xml:space="preserve">60 minutos cada una, y la asignación de tareas y prácticas diarias a realizar por los participantes. El resumen y descripción de la intervención se muestra en la Tabla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w:t>
      </w:r>
      <w:r w:rsidR="00A322BD" w:rsidRPr="00161A5C">
        <w:rPr>
          <w:rFonts w:ascii="Times New Roman" w:hAnsi="Times New Roman" w:cs="Times New Roman"/>
          <w:sz w:val="24"/>
          <w:szCs w:val="24"/>
        </w:rPr>
        <w:t>1</w:t>
      </w:r>
      <w:r w:rsidRPr="00161A5C">
        <w:rPr>
          <w:rFonts w:ascii="Times New Roman" w:hAnsi="Times New Roman" w:cs="Times New Roman"/>
          <w:sz w:val="24"/>
          <w:szCs w:val="24"/>
        </w:rPr>
        <w:t>.</w:t>
      </w:r>
      <w:r w:rsidR="00FF077D" w:rsidRPr="00161A5C">
        <w:rPr>
          <w:rFonts w:ascii="Times New Roman" w:hAnsi="Times New Roman" w:cs="Times New Roman"/>
          <w:sz w:val="24"/>
          <w:szCs w:val="24"/>
        </w:rPr>
        <w:t xml:space="preserve"> El protocolo está a disposición de los interesados, para lo cual deben solicitarlo al autor principal de este estudio.</w:t>
      </w:r>
    </w:p>
    <w:p w14:paraId="0B97C73E" w14:textId="5AF6F29A" w:rsidR="00762829" w:rsidRPr="00161A5C" w:rsidRDefault="00FF077D" w:rsidP="00EF06DD">
      <w:pPr>
        <w:widowControl w:val="0"/>
        <w:autoSpaceDE w:val="0"/>
        <w:autoSpaceDN w:val="0"/>
        <w:adjustRightInd w:val="0"/>
        <w:spacing w:line="360" w:lineRule="auto"/>
        <w:jc w:val="both"/>
        <w:rPr>
          <w:rFonts w:ascii="Times New Roman" w:hAnsi="Times New Roman" w:cs="Times New Roman"/>
        </w:rPr>
      </w:pPr>
      <w:r w:rsidRPr="00161A5C">
        <w:rPr>
          <w:rFonts w:ascii="Times New Roman" w:hAnsi="Times New Roman" w:cs="Times New Roman"/>
        </w:rPr>
        <w:t xml:space="preserve">Tabla </w:t>
      </w:r>
      <w:proofErr w:type="spellStart"/>
      <w:r w:rsidRPr="00161A5C">
        <w:rPr>
          <w:rFonts w:ascii="Times New Roman" w:hAnsi="Times New Roman" w:cs="Times New Roman"/>
        </w:rPr>
        <w:t>nº</w:t>
      </w:r>
      <w:proofErr w:type="spellEnd"/>
      <w:r w:rsidRPr="00161A5C">
        <w:rPr>
          <w:rFonts w:ascii="Times New Roman" w:hAnsi="Times New Roman" w:cs="Times New Roman"/>
        </w:rPr>
        <w:t xml:space="preserve"> </w:t>
      </w:r>
      <w:r w:rsidR="00A322BD" w:rsidRPr="00161A5C">
        <w:rPr>
          <w:rFonts w:ascii="Times New Roman" w:hAnsi="Times New Roman" w:cs="Times New Roman"/>
        </w:rPr>
        <w:t>1</w:t>
      </w:r>
    </w:p>
    <w:p w14:paraId="58C34BEC" w14:textId="46BB88FD" w:rsidR="00762829" w:rsidRPr="00161A5C" w:rsidRDefault="00000000" w:rsidP="00EF06DD">
      <w:pPr>
        <w:widowControl w:val="0"/>
        <w:autoSpaceDE w:val="0"/>
        <w:autoSpaceDN w:val="0"/>
        <w:adjustRightInd w:val="0"/>
        <w:spacing w:line="360" w:lineRule="auto"/>
        <w:jc w:val="both"/>
        <w:rPr>
          <w:rFonts w:ascii="Times New Roman" w:hAnsi="Times New Roman" w:cs="Times New Roman"/>
          <w:i/>
          <w:iCs/>
          <w:sz w:val="24"/>
          <w:szCs w:val="24"/>
        </w:rPr>
      </w:pPr>
      <w:r w:rsidRPr="00161A5C">
        <w:rPr>
          <w:rFonts w:ascii="Times New Roman" w:hAnsi="Times New Roman" w:cs="Times New Roman"/>
          <w:i/>
          <w:iCs/>
          <w:sz w:val="24"/>
          <w:szCs w:val="24"/>
        </w:rPr>
        <w:t xml:space="preserve">Estructura del programa de intervención </w:t>
      </w:r>
    </w:p>
    <w:tbl>
      <w:tblPr>
        <w:tblW w:w="0" w:type="auto"/>
        <w:tblInd w:w="108" w:type="dxa"/>
        <w:tblLayout w:type="fixed"/>
        <w:tblLook w:val="0000" w:firstRow="0" w:lastRow="0" w:firstColumn="0" w:lastColumn="0" w:noHBand="0" w:noVBand="0"/>
      </w:tblPr>
      <w:tblGrid>
        <w:gridCol w:w="336"/>
        <w:gridCol w:w="4394"/>
        <w:gridCol w:w="4626"/>
      </w:tblGrid>
      <w:tr w:rsidR="00681A64" w:rsidRPr="00161A5C" w14:paraId="5A2FA21C" w14:textId="77777777" w:rsidTr="00AE2D50">
        <w:trPr>
          <w:trHeight w:val="1"/>
        </w:trPr>
        <w:tc>
          <w:tcPr>
            <w:tcW w:w="336" w:type="dxa"/>
            <w:tcBorders>
              <w:top w:val="single" w:sz="3" w:space="0" w:color="7F7F7F"/>
              <w:left w:val="nil"/>
              <w:bottom w:val="single" w:sz="3" w:space="0" w:color="7F7F7F"/>
              <w:right w:val="nil"/>
            </w:tcBorders>
            <w:shd w:val="clear" w:color="000000" w:fill="FFFFFF"/>
          </w:tcPr>
          <w:p w14:paraId="4FA7046F" w14:textId="77777777" w:rsidR="00681A64" w:rsidRPr="00161A5C" w:rsidRDefault="00681A64" w:rsidP="00EF06DD">
            <w:pPr>
              <w:widowControl w:val="0"/>
              <w:autoSpaceDE w:val="0"/>
              <w:autoSpaceDN w:val="0"/>
              <w:adjustRightInd w:val="0"/>
              <w:spacing w:line="360" w:lineRule="auto"/>
              <w:jc w:val="both"/>
              <w:rPr>
                <w:rFonts w:ascii="Times New Roman" w:hAnsi="Times New Roman" w:cs="Times New Roman"/>
                <w:sz w:val="24"/>
                <w:szCs w:val="24"/>
              </w:rPr>
            </w:pPr>
          </w:p>
        </w:tc>
        <w:tc>
          <w:tcPr>
            <w:tcW w:w="4394" w:type="dxa"/>
            <w:tcBorders>
              <w:top w:val="single" w:sz="3" w:space="0" w:color="7F7F7F"/>
              <w:left w:val="nil"/>
              <w:bottom w:val="single" w:sz="3" w:space="0" w:color="7F7F7F"/>
              <w:right w:val="nil"/>
            </w:tcBorders>
            <w:shd w:val="clear" w:color="000000" w:fill="FFFFFF"/>
          </w:tcPr>
          <w:p w14:paraId="574471A1"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Descripción de la sesión</w:t>
            </w:r>
          </w:p>
        </w:tc>
        <w:tc>
          <w:tcPr>
            <w:tcW w:w="4626" w:type="dxa"/>
            <w:tcBorders>
              <w:top w:val="single" w:sz="3" w:space="0" w:color="7F7F7F"/>
              <w:left w:val="nil"/>
              <w:bottom w:val="single" w:sz="3" w:space="0" w:color="7F7F7F"/>
              <w:right w:val="nil"/>
            </w:tcBorders>
            <w:shd w:val="clear" w:color="000000" w:fill="FFFFFF"/>
          </w:tcPr>
          <w:p w14:paraId="77C7FF9B"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Prácticas y </w:t>
            </w:r>
            <w:r w:rsidR="00681A64" w:rsidRPr="00161A5C">
              <w:rPr>
                <w:rFonts w:ascii="Times New Roman" w:hAnsi="Times New Roman" w:cs="Times New Roman"/>
                <w:sz w:val="24"/>
                <w:szCs w:val="24"/>
              </w:rPr>
              <w:t>tareas</w:t>
            </w:r>
          </w:p>
        </w:tc>
      </w:tr>
      <w:tr w:rsidR="00681A64" w:rsidRPr="00161A5C" w14:paraId="5C262E05" w14:textId="77777777" w:rsidTr="00AE2D50">
        <w:trPr>
          <w:trHeight w:val="611"/>
        </w:trPr>
        <w:tc>
          <w:tcPr>
            <w:tcW w:w="336" w:type="dxa"/>
            <w:tcBorders>
              <w:top w:val="single" w:sz="3" w:space="0" w:color="7F7F7F"/>
              <w:left w:val="nil"/>
              <w:bottom w:val="single" w:sz="3" w:space="0" w:color="7F7F7F"/>
              <w:right w:val="nil"/>
            </w:tcBorders>
            <w:shd w:val="clear" w:color="000000" w:fill="FFFFFF"/>
          </w:tcPr>
          <w:p w14:paraId="4EA5E082" w14:textId="77777777"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1</w:t>
            </w:r>
          </w:p>
        </w:tc>
        <w:tc>
          <w:tcPr>
            <w:tcW w:w="4394" w:type="dxa"/>
            <w:tcBorders>
              <w:top w:val="single" w:sz="3" w:space="0" w:color="7F7F7F"/>
              <w:left w:val="nil"/>
              <w:bottom w:val="single" w:sz="3" w:space="0" w:color="7F7F7F"/>
              <w:right w:val="nil"/>
            </w:tcBorders>
            <w:shd w:val="clear" w:color="000000" w:fill="FFFFFF"/>
          </w:tcPr>
          <w:p w14:paraId="19599B3B" w14:textId="34164B49"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Experimentar el estado de atención plena:</w:t>
            </w:r>
            <w:r w:rsidR="008B6E88" w:rsidRPr="00161A5C">
              <w:rPr>
                <w:rFonts w:ascii="Times New Roman" w:hAnsi="Times New Roman" w:cs="Times New Roman"/>
                <w:sz w:val="24"/>
                <w:szCs w:val="24"/>
              </w:rPr>
              <w:t xml:space="preserve"> </w:t>
            </w:r>
            <w:r w:rsidRPr="00161A5C">
              <w:rPr>
                <w:rFonts w:ascii="Times New Roman" w:hAnsi="Times New Roman" w:cs="Times New Roman"/>
                <w:sz w:val="24"/>
                <w:szCs w:val="24"/>
              </w:rPr>
              <w:t>Encuadre, ejercicio de l</w:t>
            </w:r>
            <w:r w:rsidR="00A075F7" w:rsidRPr="00161A5C">
              <w:rPr>
                <w:rFonts w:ascii="Times New Roman" w:hAnsi="Times New Roman" w:cs="Times New Roman"/>
                <w:sz w:val="24"/>
                <w:szCs w:val="24"/>
              </w:rPr>
              <w:t>a uva pasa</w:t>
            </w:r>
            <w:r w:rsidRPr="00161A5C">
              <w:rPr>
                <w:rFonts w:ascii="Times New Roman" w:hAnsi="Times New Roman" w:cs="Times New Roman"/>
                <w:sz w:val="24"/>
                <w:szCs w:val="24"/>
              </w:rPr>
              <w:t xml:space="preserve">, introducción a la atención plena, breve </w:t>
            </w:r>
            <w:r w:rsidR="00A075F7" w:rsidRPr="00161A5C">
              <w:rPr>
                <w:rFonts w:ascii="Times New Roman" w:hAnsi="Times New Roman" w:cs="Times New Roman"/>
                <w:sz w:val="24"/>
                <w:szCs w:val="24"/>
              </w:rPr>
              <w:t>escaneo</w:t>
            </w:r>
            <w:r w:rsidRPr="00161A5C">
              <w:rPr>
                <w:rFonts w:ascii="Times New Roman" w:hAnsi="Times New Roman" w:cs="Times New Roman"/>
                <w:sz w:val="24"/>
                <w:szCs w:val="24"/>
              </w:rPr>
              <w:t xml:space="preserve"> corporal, exploración de experiencias, </w:t>
            </w:r>
            <w:r w:rsidR="003F4948" w:rsidRPr="00161A5C">
              <w:rPr>
                <w:rFonts w:ascii="Times New Roman" w:hAnsi="Times New Roman" w:cs="Times New Roman"/>
                <w:sz w:val="24"/>
                <w:szCs w:val="24"/>
              </w:rPr>
              <w:t xml:space="preserve">prestar </w:t>
            </w:r>
            <w:r w:rsidRPr="00161A5C">
              <w:rPr>
                <w:rFonts w:ascii="Times New Roman" w:hAnsi="Times New Roman" w:cs="Times New Roman"/>
                <w:sz w:val="24"/>
                <w:szCs w:val="24"/>
              </w:rPr>
              <w:t>atención a la respiración.</w:t>
            </w:r>
          </w:p>
        </w:tc>
        <w:tc>
          <w:tcPr>
            <w:tcW w:w="4626" w:type="dxa"/>
            <w:tcBorders>
              <w:top w:val="single" w:sz="3" w:space="0" w:color="7F7F7F"/>
              <w:left w:val="nil"/>
              <w:bottom w:val="single" w:sz="3" w:space="0" w:color="7F7F7F"/>
              <w:right w:val="nil"/>
            </w:tcBorders>
            <w:shd w:val="clear" w:color="000000" w:fill="FFFFFF"/>
          </w:tcPr>
          <w:p w14:paraId="1DA4D92A" w14:textId="0D35EB05"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 xml:space="preserve">20 minutos de </w:t>
            </w:r>
            <w:r w:rsidR="00A075F7" w:rsidRPr="00161A5C">
              <w:rPr>
                <w:rFonts w:ascii="Times New Roman" w:hAnsi="Times New Roman" w:cs="Times New Roman"/>
                <w:sz w:val="24"/>
                <w:szCs w:val="24"/>
              </w:rPr>
              <w:t>escaneo</w:t>
            </w:r>
            <w:r w:rsidRPr="00161A5C">
              <w:rPr>
                <w:rFonts w:ascii="Times New Roman" w:hAnsi="Times New Roman" w:cs="Times New Roman"/>
                <w:sz w:val="24"/>
                <w:szCs w:val="24"/>
              </w:rPr>
              <w:t xml:space="preserve"> corporal diari</w:t>
            </w:r>
            <w:r w:rsidR="00A075F7" w:rsidRPr="00161A5C">
              <w:rPr>
                <w:rFonts w:ascii="Times New Roman" w:hAnsi="Times New Roman" w:cs="Times New Roman"/>
                <w:sz w:val="24"/>
                <w:szCs w:val="24"/>
              </w:rPr>
              <w:t>o</w:t>
            </w:r>
            <w:r w:rsidRPr="00161A5C">
              <w:rPr>
                <w:rFonts w:ascii="Times New Roman" w:hAnsi="Times New Roman" w:cs="Times New Roman"/>
                <w:sz w:val="24"/>
                <w:szCs w:val="24"/>
              </w:rPr>
              <w:t>.</w:t>
            </w:r>
          </w:p>
          <w:p w14:paraId="582BD29C"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Respiración consciente.</w:t>
            </w:r>
          </w:p>
          <w:p w14:paraId="243B86E9"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Prestar atención al comer.</w:t>
            </w:r>
          </w:p>
          <w:p w14:paraId="1AB36320"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Tomar conciencia de las actividades rutinarias.</w:t>
            </w:r>
          </w:p>
          <w:p w14:paraId="6EEE8B3A"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 xml:space="preserve">Autorregistro </w:t>
            </w:r>
            <w:r w:rsidR="00923CD1" w:rsidRPr="00161A5C">
              <w:rPr>
                <w:rFonts w:ascii="Times New Roman" w:hAnsi="Times New Roman" w:cs="Times New Roman"/>
                <w:sz w:val="24"/>
                <w:szCs w:val="24"/>
              </w:rPr>
              <w:t>(diario)</w:t>
            </w:r>
            <w:r w:rsidRPr="00161A5C">
              <w:rPr>
                <w:rFonts w:ascii="Times New Roman" w:hAnsi="Times New Roman" w:cs="Times New Roman"/>
                <w:sz w:val="24"/>
                <w:szCs w:val="24"/>
              </w:rPr>
              <w:t>.</w:t>
            </w:r>
          </w:p>
        </w:tc>
      </w:tr>
      <w:tr w:rsidR="00681A64" w:rsidRPr="00161A5C" w14:paraId="5D4E31C2" w14:textId="77777777" w:rsidTr="00AE2D50">
        <w:trPr>
          <w:trHeight w:val="700"/>
        </w:trPr>
        <w:tc>
          <w:tcPr>
            <w:tcW w:w="336" w:type="dxa"/>
            <w:tcBorders>
              <w:top w:val="single" w:sz="3" w:space="0" w:color="7F7F7F"/>
              <w:left w:val="nil"/>
              <w:bottom w:val="single" w:sz="3" w:space="0" w:color="7F7F7F"/>
              <w:right w:val="nil"/>
            </w:tcBorders>
            <w:shd w:val="clear" w:color="000000" w:fill="FFFFFF"/>
          </w:tcPr>
          <w:p w14:paraId="506030A6" w14:textId="77777777"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2</w:t>
            </w:r>
          </w:p>
        </w:tc>
        <w:tc>
          <w:tcPr>
            <w:tcW w:w="4394" w:type="dxa"/>
            <w:tcBorders>
              <w:top w:val="single" w:sz="3" w:space="0" w:color="7F7F7F"/>
              <w:left w:val="nil"/>
              <w:bottom w:val="single" w:sz="3" w:space="0" w:color="7F7F7F"/>
              <w:right w:val="nil"/>
            </w:tcBorders>
            <w:shd w:val="clear" w:color="000000" w:fill="FFFFFF"/>
          </w:tcPr>
          <w:p w14:paraId="7E983349" w14:textId="1015CD64"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Profundizar en el estado de atención plena:</w:t>
            </w:r>
            <w:r w:rsidR="00057332" w:rsidRPr="00161A5C">
              <w:rPr>
                <w:rFonts w:ascii="Times New Roman" w:hAnsi="Times New Roman" w:cs="Times New Roman"/>
                <w:sz w:val="24"/>
                <w:szCs w:val="24"/>
              </w:rPr>
              <w:t xml:space="preserve"> </w:t>
            </w:r>
            <w:r w:rsidR="00A075F7" w:rsidRPr="00161A5C">
              <w:rPr>
                <w:rFonts w:ascii="Times New Roman" w:hAnsi="Times New Roman" w:cs="Times New Roman"/>
                <w:sz w:val="24"/>
                <w:szCs w:val="24"/>
              </w:rPr>
              <w:t>Escaneo</w:t>
            </w:r>
            <w:r w:rsidRPr="00161A5C">
              <w:rPr>
                <w:rFonts w:ascii="Times New Roman" w:hAnsi="Times New Roman" w:cs="Times New Roman"/>
                <w:sz w:val="24"/>
                <w:szCs w:val="24"/>
              </w:rPr>
              <w:t xml:space="preserve"> corporal, </w:t>
            </w:r>
            <w:r w:rsidR="003F4948" w:rsidRPr="00161A5C">
              <w:rPr>
                <w:rFonts w:ascii="Times New Roman" w:hAnsi="Times New Roman" w:cs="Times New Roman"/>
                <w:sz w:val="24"/>
                <w:szCs w:val="24"/>
              </w:rPr>
              <w:t>reflexionar sobre las prácticas cotidianas</w:t>
            </w:r>
            <w:r w:rsidRPr="00161A5C">
              <w:rPr>
                <w:rFonts w:ascii="Times New Roman" w:hAnsi="Times New Roman" w:cs="Times New Roman"/>
                <w:sz w:val="24"/>
                <w:szCs w:val="24"/>
              </w:rPr>
              <w:t>, presta</w:t>
            </w:r>
            <w:r w:rsidR="00A075F7" w:rsidRPr="00161A5C">
              <w:rPr>
                <w:rFonts w:ascii="Times New Roman" w:hAnsi="Times New Roman" w:cs="Times New Roman"/>
                <w:sz w:val="24"/>
                <w:szCs w:val="24"/>
              </w:rPr>
              <w:t>r</w:t>
            </w:r>
            <w:r w:rsidRPr="00161A5C">
              <w:rPr>
                <w:rFonts w:ascii="Times New Roman" w:hAnsi="Times New Roman" w:cs="Times New Roman"/>
                <w:sz w:val="24"/>
                <w:szCs w:val="24"/>
              </w:rPr>
              <w:t xml:space="preserve"> atención a la respiración, sensaciones y sonidos.</w:t>
            </w:r>
          </w:p>
        </w:tc>
        <w:tc>
          <w:tcPr>
            <w:tcW w:w="4626" w:type="dxa"/>
            <w:tcBorders>
              <w:top w:val="single" w:sz="3" w:space="0" w:color="7F7F7F"/>
              <w:left w:val="nil"/>
              <w:bottom w:val="single" w:sz="3" w:space="0" w:color="7F7F7F"/>
              <w:right w:val="nil"/>
            </w:tcBorders>
            <w:shd w:val="clear" w:color="000000" w:fill="FFFFFF"/>
          </w:tcPr>
          <w:p w14:paraId="2FF46DFC" w14:textId="231C5A4F"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 xml:space="preserve">20 minutos de </w:t>
            </w:r>
            <w:r w:rsidR="00A075F7" w:rsidRPr="00161A5C">
              <w:rPr>
                <w:rFonts w:ascii="Times New Roman" w:hAnsi="Times New Roman" w:cs="Times New Roman"/>
                <w:sz w:val="24"/>
                <w:szCs w:val="24"/>
              </w:rPr>
              <w:t>escaneo</w:t>
            </w:r>
            <w:r w:rsidRPr="00161A5C">
              <w:rPr>
                <w:rFonts w:ascii="Times New Roman" w:hAnsi="Times New Roman" w:cs="Times New Roman"/>
                <w:sz w:val="24"/>
                <w:szCs w:val="24"/>
              </w:rPr>
              <w:t xml:space="preserve"> corporal diari</w:t>
            </w:r>
            <w:r w:rsidR="00A075F7" w:rsidRPr="00161A5C">
              <w:rPr>
                <w:rFonts w:ascii="Times New Roman" w:hAnsi="Times New Roman" w:cs="Times New Roman"/>
                <w:sz w:val="24"/>
                <w:szCs w:val="24"/>
              </w:rPr>
              <w:t>o</w:t>
            </w:r>
            <w:r w:rsidRPr="00161A5C">
              <w:rPr>
                <w:rFonts w:ascii="Times New Roman" w:hAnsi="Times New Roman" w:cs="Times New Roman"/>
                <w:sz w:val="24"/>
                <w:szCs w:val="24"/>
              </w:rPr>
              <w:t>.</w:t>
            </w:r>
          </w:p>
          <w:p w14:paraId="4F2C16C4" w14:textId="3D061DD5"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5 minutos de atención a la respiración, sensaciones y sonidos.</w:t>
            </w:r>
          </w:p>
          <w:p w14:paraId="69723C36" w14:textId="0B858F6A"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lastRenderedPageBreak/>
              <w:t>Auto</w:t>
            </w:r>
            <w:r w:rsidR="00A075F7" w:rsidRPr="00161A5C">
              <w:rPr>
                <w:rFonts w:ascii="Times New Roman" w:hAnsi="Times New Roman" w:cs="Times New Roman"/>
                <w:sz w:val="24"/>
                <w:szCs w:val="24"/>
              </w:rPr>
              <w:t>rregistro</w:t>
            </w:r>
            <w:r w:rsidRPr="00161A5C">
              <w:rPr>
                <w:rFonts w:ascii="Times New Roman" w:hAnsi="Times New Roman" w:cs="Times New Roman"/>
                <w:sz w:val="24"/>
                <w:szCs w:val="24"/>
              </w:rPr>
              <w:t>.</w:t>
            </w:r>
          </w:p>
        </w:tc>
      </w:tr>
      <w:tr w:rsidR="00681A64" w:rsidRPr="00161A5C" w14:paraId="5C66626D" w14:textId="77777777" w:rsidTr="00AE2D50">
        <w:trPr>
          <w:trHeight w:val="1122"/>
        </w:trPr>
        <w:tc>
          <w:tcPr>
            <w:tcW w:w="336" w:type="dxa"/>
            <w:tcBorders>
              <w:top w:val="single" w:sz="3" w:space="0" w:color="7F7F7F"/>
              <w:left w:val="nil"/>
              <w:bottom w:val="single" w:sz="3" w:space="0" w:color="7F7F7F"/>
              <w:right w:val="nil"/>
            </w:tcBorders>
            <w:shd w:val="clear" w:color="000000" w:fill="FFFFFF"/>
          </w:tcPr>
          <w:p w14:paraId="5E7CC9BE" w14:textId="77777777"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lastRenderedPageBreak/>
              <w:t>3</w:t>
            </w:r>
          </w:p>
        </w:tc>
        <w:tc>
          <w:tcPr>
            <w:tcW w:w="4394" w:type="dxa"/>
            <w:tcBorders>
              <w:top w:val="single" w:sz="3" w:space="0" w:color="7F7F7F"/>
              <w:left w:val="nil"/>
              <w:bottom w:val="single" w:sz="3" w:space="0" w:color="7F7F7F"/>
              <w:right w:val="nil"/>
            </w:tcBorders>
            <w:shd w:val="clear" w:color="000000" w:fill="FFFFFF"/>
          </w:tcPr>
          <w:p w14:paraId="660B84CE" w14:textId="27A9DA79"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Mindfulness en pensamiento y emociones:</w:t>
            </w:r>
            <w:r w:rsidR="00057332"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Atención plena en la respiración y el cuerpo, </w:t>
            </w:r>
            <w:r w:rsidR="003F4948" w:rsidRPr="00161A5C">
              <w:rPr>
                <w:rFonts w:ascii="Times New Roman" w:hAnsi="Times New Roman" w:cs="Times New Roman"/>
                <w:sz w:val="24"/>
                <w:szCs w:val="24"/>
              </w:rPr>
              <w:t xml:space="preserve">reflexión sobre las </w:t>
            </w:r>
            <w:r w:rsidRPr="00161A5C">
              <w:rPr>
                <w:rFonts w:ascii="Times New Roman" w:hAnsi="Times New Roman" w:cs="Times New Roman"/>
                <w:sz w:val="24"/>
                <w:szCs w:val="24"/>
              </w:rPr>
              <w:t>prácticas diarias, atención plena en el pensamiento y las emociones, exploración de la experiencia.</w:t>
            </w:r>
          </w:p>
        </w:tc>
        <w:tc>
          <w:tcPr>
            <w:tcW w:w="4626" w:type="dxa"/>
            <w:tcBorders>
              <w:top w:val="single" w:sz="3" w:space="0" w:color="7F7F7F"/>
              <w:left w:val="nil"/>
              <w:bottom w:val="single" w:sz="3" w:space="0" w:color="7F7F7F"/>
              <w:right w:val="nil"/>
            </w:tcBorders>
            <w:shd w:val="clear" w:color="000000" w:fill="FFFFFF"/>
          </w:tcPr>
          <w:p w14:paraId="62F2B836"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 xml:space="preserve">Integrar la atención plena en </w:t>
            </w:r>
            <w:r w:rsidR="004A7B7D" w:rsidRPr="00161A5C">
              <w:rPr>
                <w:rFonts w:ascii="Times New Roman" w:hAnsi="Times New Roman" w:cs="Times New Roman"/>
                <w:sz w:val="24"/>
                <w:szCs w:val="24"/>
              </w:rPr>
              <w:t>sonidos</w:t>
            </w:r>
            <w:r w:rsidRPr="00161A5C">
              <w:rPr>
                <w:rFonts w:ascii="Times New Roman" w:hAnsi="Times New Roman" w:cs="Times New Roman"/>
                <w:sz w:val="24"/>
                <w:szCs w:val="24"/>
              </w:rPr>
              <w:t>, pensamientos y emociones durante 20 minutos.</w:t>
            </w:r>
          </w:p>
          <w:p w14:paraId="1491E69B"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5 minutos de ejercicio de su elección.</w:t>
            </w:r>
          </w:p>
          <w:p w14:paraId="3C488CDE" w14:textId="4A4921C3"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Auto</w:t>
            </w:r>
            <w:r w:rsidR="00A075F7" w:rsidRPr="00161A5C">
              <w:rPr>
                <w:rFonts w:ascii="Times New Roman" w:hAnsi="Times New Roman" w:cs="Times New Roman"/>
                <w:sz w:val="24"/>
                <w:szCs w:val="24"/>
              </w:rPr>
              <w:t>rregistro</w:t>
            </w:r>
            <w:r w:rsidRPr="00161A5C">
              <w:rPr>
                <w:rFonts w:ascii="Times New Roman" w:hAnsi="Times New Roman" w:cs="Times New Roman"/>
                <w:sz w:val="24"/>
                <w:szCs w:val="24"/>
              </w:rPr>
              <w:t>.</w:t>
            </w:r>
          </w:p>
        </w:tc>
      </w:tr>
      <w:tr w:rsidR="00681A64" w:rsidRPr="00161A5C" w14:paraId="2F0A485D" w14:textId="77777777" w:rsidTr="00AE2D50">
        <w:trPr>
          <w:trHeight w:val="644"/>
        </w:trPr>
        <w:tc>
          <w:tcPr>
            <w:tcW w:w="336" w:type="dxa"/>
            <w:tcBorders>
              <w:top w:val="single" w:sz="3" w:space="0" w:color="7F7F7F"/>
              <w:left w:val="nil"/>
              <w:bottom w:val="single" w:sz="3" w:space="0" w:color="7F7F7F"/>
              <w:right w:val="nil"/>
            </w:tcBorders>
            <w:shd w:val="clear" w:color="000000" w:fill="FFFFFF"/>
          </w:tcPr>
          <w:p w14:paraId="46510234" w14:textId="77777777"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4</w:t>
            </w:r>
          </w:p>
        </w:tc>
        <w:tc>
          <w:tcPr>
            <w:tcW w:w="4394" w:type="dxa"/>
            <w:tcBorders>
              <w:top w:val="single" w:sz="3" w:space="0" w:color="7F7F7F"/>
              <w:left w:val="nil"/>
              <w:bottom w:val="single" w:sz="3" w:space="0" w:color="7F7F7F"/>
              <w:right w:val="nil"/>
            </w:tcBorders>
            <w:shd w:val="clear" w:color="000000" w:fill="FFFFFF"/>
          </w:tcPr>
          <w:p w14:paraId="06EF1CC3" w14:textId="7E612E02" w:rsidR="00762829" w:rsidRPr="00161A5C" w:rsidRDefault="00000000" w:rsidP="00057332">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Vivir en mindfulness:</w:t>
            </w:r>
            <w:r w:rsidR="00057332"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Mindfulness en pensamiento y emociones con escaneo corporal integrado, </w:t>
            </w:r>
            <w:r w:rsidR="003F4948" w:rsidRPr="00161A5C">
              <w:rPr>
                <w:rFonts w:ascii="Times New Roman" w:hAnsi="Times New Roman" w:cs="Times New Roman"/>
                <w:sz w:val="24"/>
                <w:szCs w:val="24"/>
              </w:rPr>
              <w:t>reflexionar sobre prácticas cotidianas</w:t>
            </w:r>
            <w:r w:rsidRPr="00161A5C">
              <w:rPr>
                <w:rFonts w:ascii="Times New Roman" w:hAnsi="Times New Roman" w:cs="Times New Roman"/>
                <w:sz w:val="24"/>
                <w:szCs w:val="24"/>
              </w:rPr>
              <w:t>, recursos para integrar en la vida diaria, clausura.</w:t>
            </w:r>
          </w:p>
        </w:tc>
        <w:tc>
          <w:tcPr>
            <w:tcW w:w="4626" w:type="dxa"/>
            <w:tcBorders>
              <w:top w:val="single" w:sz="3" w:space="0" w:color="7F7F7F"/>
              <w:left w:val="nil"/>
              <w:bottom w:val="single" w:sz="3" w:space="0" w:color="7F7F7F"/>
              <w:right w:val="nil"/>
            </w:tcBorders>
            <w:shd w:val="clear" w:color="000000" w:fill="FFFFFF"/>
          </w:tcPr>
          <w:p w14:paraId="1E2F0CEE" w14:textId="552E1D42"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Reflexión sobre la importancia de mantener una práctica conti</w:t>
            </w:r>
            <w:r w:rsidR="00B320C8" w:rsidRPr="00161A5C">
              <w:rPr>
                <w:rFonts w:ascii="Times New Roman" w:hAnsi="Times New Roman" w:cs="Times New Roman"/>
                <w:sz w:val="24"/>
                <w:szCs w:val="24"/>
              </w:rPr>
              <w:t>nua</w:t>
            </w:r>
            <w:r w:rsidRPr="00161A5C">
              <w:rPr>
                <w:rFonts w:ascii="Times New Roman" w:hAnsi="Times New Roman" w:cs="Times New Roman"/>
                <w:sz w:val="24"/>
                <w:szCs w:val="24"/>
              </w:rPr>
              <w:t xml:space="preserve"> de mindfulness en la vida cotidiana.</w:t>
            </w:r>
          </w:p>
          <w:p w14:paraId="0E0FC0C2" w14:textId="77777777" w:rsidR="00762829" w:rsidRPr="00161A5C" w:rsidRDefault="00000000"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161A5C">
              <w:rPr>
                <w:rFonts w:ascii="Times New Roman" w:hAnsi="Times New Roman" w:cs="Times New Roman"/>
                <w:sz w:val="24"/>
                <w:szCs w:val="24"/>
              </w:rPr>
              <w:t>Cierre del proceso.</w:t>
            </w:r>
          </w:p>
        </w:tc>
      </w:tr>
    </w:tbl>
    <w:p w14:paraId="3886D766" w14:textId="77777777" w:rsidR="00681A64" w:rsidRPr="00161A5C"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4BE8483B" w14:textId="6CEA22F3" w:rsidR="000371B4" w:rsidRPr="00161A5C" w:rsidRDefault="00000000" w:rsidP="000371B4">
      <w:pPr>
        <w:widowControl w:val="0"/>
        <w:autoSpaceDE w:val="0"/>
        <w:autoSpaceDN w:val="0"/>
        <w:adjustRightInd w:val="0"/>
        <w:spacing w:line="360" w:lineRule="auto"/>
        <w:jc w:val="both"/>
        <w:rPr>
          <w:rFonts w:ascii="Times New Roman" w:hAnsi="Times New Roman" w:cs="Times New Roman"/>
          <w:b/>
          <w:bCs/>
          <w:i/>
          <w:iCs/>
          <w:sz w:val="24"/>
          <w:szCs w:val="24"/>
        </w:rPr>
      </w:pPr>
      <w:r w:rsidRPr="00161A5C">
        <w:rPr>
          <w:rFonts w:ascii="Times New Roman" w:hAnsi="Times New Roman" w:cs="Times New Roman"/>
          <w:b/>
          <w:bCs/>
          <w:i/>
          <w:iCs/>
          <w:sz w:val="24"/>
          <w:szCs w:val="24"/>
        </w:rPr>
        <w:t xml:space="preserve">Ensayo clínico aleatorizado </w:t>
      </w:r>
    </w:p>
    <w:p w14:paraId="12AFDFBE" w14:textId="144C5ED6"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Para llevar a cabo el ensayo se seleccionaron terapeutas con formación previa certificada en mindfulness. Se les entrenó para aplicar correctamente el protocolo y ejecutar los ejercicios </w:t>
      </w:r>
      <w:r w:rsidR="003F4948" w:rsidRPr="00161A5C">
        <w:rPr>
          <w:rFonts w:ascii="Times New Roman" w:hAnsi="Times New Roman" w:cs="Times New Roman"/>
          <w:sz w:val="24"/>
          <w:szCs w:val="24"/>
        </w:rPr>
        <w:t xml:space="preserve">incluidos en la </w:t>
      </w:r>
      <w:r w:rsidRPr="00161A5C">
        <w:rPr>
          <w:rFonts w:ascii="Times New Roman" w:hAnsi="Times New Roman" w:cs="Times New Roman"/>
          <w:sz w:val="24"/>
          <w:szCs w:val="24"/>
        </w:rPr>
        <w:t xml:space="preserve">intervención. </w:t>
      </w:r>
      <w:r w:rsidR="0055561E" w:rsidRPr="00161A5C">
        <w:rPr>
          <w:rFonts w:ascii="Times New Roman" w:hAnsi="Times New Roman" w:cs="Times New Roman"/>
          <w:sz w:val="24"/>
          <w:szCs w:val="24"/>
        </w:rPr>
        <w:t xml:space="preserve">Ningún coautor participó como terapeuta y la coordinación de la fase de aplicación </w:t>
      </w:r>
      <w:r w:rsidR="00B320C8" w:rsidRPr="00161A5C">
        <w:rPr>
          <w:rFonts w:ascii="Times New Roman" w:hAnsi="Times New Roman" w:cs="Times New Roman"/>
          <w:sz w:val="24"/>
          <w:szCs w:val="24"/>
        </w:rPr>
        <w:t>estuvo</w:t>
      </w:r>
      <w:r w:rsidR="0055561E" w:rsidRPr="00161A5C">
        <w:rPr>
          <w:rFonts w:ascii="Times New Roman" w:hAnsi="Times New Roman" w:cs="Times New Roman"/>
          <w:sz w:val="24"/>
          <w:szCs w:val="24"/>
        </w:rPr>
        <w:t xml:space="preserve"> a cargo de un equipo independiente. Tanto los terapeutas como los coordinadores recibieron remuneración.</w:t>
      </w:r>
    </w:p>
    <w:p w14:paraId="00273A38" w14:textId="50DEF136"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Los participantes fueron seleccionados según los criterios de inclusión y exclusión definidos anteriormente, en coordinación con los centros de atención psicosocial de las instituciones universitarias colaboradoras. También se realizó una campaña de difusión a través de las </w:t>
      </w:r>
      <w:r w:rsidR="003F4948" w:rsidRPr="00161A5C">
        <w:rPr>
          <w:rFonts w:ascii="Times New Roman" w:hAnsi="Times New Roman" w:cs="Times New Roman"/>
          <w:sz w:val="24"/>
          <w:szCs w:val="24"/>
        </w:rPr>
        <w:t>redes sociales</w:t>
      </w:r>
      <w:r w:rsidRPr="00161A5C">
        <w:rPr>
          <w:rFonts w:ascii="Times New Roman" w:hAnsi="Times New Roman" w:cs="Times New Roman"/>
          <w:sz w:val="24"/>
          <w:szCs w:val="24"/>
        </w:rPr>
        <w:t>, con el fin de aumentar el número de personas elegibles para el estudio.</w:t>
      </w:r>
    </w:p>
    <w:p w14:paraId="7BF120AD" w14:textId="5F8062BB"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Los pacientes remitidos, tras recibir información sobre este estudio y firma</w:t>
      </w:r>
      <w:r w:rsidR="00231115" w:rsidRPr="00161A5C">
        <w:rPr>
          <w:rFonts w:ascii="Times New Roman" w:hAnsi="Times New Roman" w:cs="Times New Roman"/>
          <w:sz w:val="24"/>
          <w:szCs w:val="24"/>
        </w:rPr>
        <w:t>r</w:t>
      </w:r>
      <w:r w:rsidRPr="00161A5C">
        <w:rPr>
          <w:rFonts w:ascii="Times New Roman" w:hAnsi="Times New Roman" w:cs="Times New Roman"/>
          <w:sz w:val="24"/>
          <w:szCs w:val="24"/>
        </w:rPr>
        <w:t xml:space="preserve"> el consentimiento informado, fueron asignados aleatoriamente al </w:t>
      </w:r>
      <w:r w:rsidR="00CD7576" w:rsidRPr="00161A5C">
        <w:rPr>
          <w:rFonts w:ascii="Times New Roman" w:hAnsi="Times New Roman" w:cs="Times New Roman"/>
          <w:sz w:val="24"/>
          <w:szCs w:val="24"/>
        </w:rPr>
        <w:t>GE</w:t>
      </w:r>
      <w:r w:rsidRPr="00161A5C">
        <w:rPr>
          <w:rFonts w:ascii="Times New Roman" w:hAnsi="Times New Roman" w:cs="Times New Roman"/>
          <w:sz w:val="24"/>
          <w:szCs w:val="24"/>
        </w:rPr>
        <w:t xml:space="preserve"> </w:t>
      </w:r>
      <w:r w:rsidR="00B24F7E" w:rsidRPr="00161A5C">
        <w:rPr>
          <w:rFonts w:ascii="Times New Roman" w:hAnsi="Times New Roman" w:cs="Times New Roman"/>
          <w:sz w:val="24"/>
          <w:szCs w:val="24"/>
        </w:rPr>
        <w:t xml:space="preserve">o al </w:t>
      </w:r>
      <w:r w:rsidR="00CD7576" w:rsidRPr="00161A5C">
        <w:rPr>
          <w:rFonts w:ascii="Times New Roman" w:hAnsi="Times New Roman" w:cs="Times New Roman"/>
          <w:sz w:val="24"/>
          <w:szCs w:val="24"/>
        </w:rPr>
        <w:t>GC</w:t>
      </w:r>
      <w:r w:rsidRPr="00161A5C">
        <w:rPr>
          <w:rFonts w:ascii="Times New Roman" w:hAnsi="Times New Roman" w:cs="Times New Roman"/>
          <w:sz w:val="24"/>
          <w:szCs w:val="24"/>
        </w:rPr>
        <w:t xml:space="preserve"> por uno de los investigadores que desconocía la identidad o características de los pacientes, utilizando un software </w:t>
      </w:r>
      <w:r w:rsidRPr="000371B4">
        <w:rPr>
          <w:rFonts w:ascii="Times New Roman" w:hAnsi="Times New Roman" w:cs="Times New Roman"/>
          <w:sz w:val="24"/>
          <w:szCs w:val="24"/>
        </w:rPr>
        <w:t>ad-hoc</w:t>
      </w:r>
      <w:r w:rsidRPr="00161A5C">
        <w:rPr>
          <w:rFonts w:ascii="Times New Roman" w:hAnsi="Times New Roman" w:cs="Times New Roman"/>
          <w:sz w:val="24"/>
          <w:szCs w:val="24"/>
        </w:rPr>
        <w:t xml:space="preserve"> y siguiendo las indicaciones del protocolo CONSORT (Figura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1).</w:t>
      </w:r>
    </w:p>
    <w:p w14:paraId="41796E46" w14:textId="70F9A95F" w:rsidR="00DB575E"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La evaluación </w:t>
      </w:r>
      <w:proofErr w:type="spellStart"/>
      <w:r w:rsidRPr="00161A5C">
        <w:rPr>
          <w:rFonts w:ascii="Times New Roman" w:hAnsi="Times New Roman" w:cs="Times New Roman"/>
          <w:sz w:val="24"/>
          <w:szCs w:val="24"/>
        </w:rPr>
        <w:t>pre-intervención</w:t>
      </w:r>
      <w:proofErr w:type="spellEnd"/>
      <w:r w:rsidRPr="00161A5C">
        <w:rPr>
          <w:rFonts w:ascii="Times New Roman" w:hAnsi="Times New Roman" w:cs="Times New Roman"/>
          <w:sz w:val="24"/>
          <w:szCs w:val="24"/>
        </w:rPr>
        <w:t xml:space="preserve"> se realizó </w:t>
      </w:r>
      <w:r w:rsidR="00B320C8" w:rsidRPr="00161A5C">
        <w:rPr>
          <w:rFonts w:ascii="Times New Roman" w:hAnsi="Times New Roman" w:cs="Times New Roman"/>
          <w:sz w:val="24"/>
          <w:szCs w:val="24"/>
        </w:rPr>
        <w:t xml:space="preserve">presencialmente </w:t>
      </w:r>
      <w:r w:rsidRPr="00161A5C">
        <w:rPr>
          <w:rFonts w:ascii="Times New Roman" w:hAnsi="Times New Roman" w:cs="Times New Roman"/>
          <w:sz w:val="24"/>
          <w:szCs w:val="24"/>
        </w:rPr>
        <w:t>a todos los participantes</w:t>
      </w:r>
      <w:r w:rsidR="00B320C8" w:rsidRPr="00161A5C">
        <w:rPr>
          <w:rFonts w:ascii="Times New Roman" w:hAnsi="Times New Roman" w:cs="Times New Roman"/>
          <w:sz w:val="24"/>
          <w:szCs w:val="24"/>
        </w:rPr>
        <w:t xml:space="preserve"> en forma individual</w:t>
      </w:r>
      <w:r w:rsidRPr="00161A5C">
        <w:rPr>
          <w:rFonts w:ascii="Times New Roman" w:hAnsi="Times New Roman" w:cs="Times New Roman"/>
          <w:sz w:val="24"/>
          <w:szCs w:val="24"/>
        </w:rPr>
        <w:t xml:space="preserve">, comenzando en la misma semana la aplicación </w:t>
      </w:r>
      <w:r w:rsidR="00B24F7E" w:rsidRPr="00161A5C">
        <w:rPr>
          <w:rFonts w:ascii="Times New Roman" w:hAnsi="Times New Roman" w:cs="Times New Roman"/>
          <w:sz w:val="24"/>
          <w:szCs w:val="24"/>
        </w:rPr>
        <w:t xml:space="preserve">de </w:t>
      </w:r>
      <w:r w:rsidRPr="00161A5C">
        <w:rPr>
          <w:rFonts w:ascii="Times New Roman" w:hAnsi="Times New Roman" w:cs="Times New Roman"/>
          <w:sz w:val="24"/>
          <w:szCs w:val="24"/>
        </w:rPr>
        <w:t xml:space="preserve">la intervención para el </w:t>
      </w:r>
      <w:r w:rsidR="00CD7576" w:rsidRPr="00161A5C">
        <w:rPr>
          <w:rFonts w:ascii="Times New Roman" w:hAnsi="Times New Roman" w:cs="Times New Roman"/>
          <w:sz w:val="24"/>
          <w:szCs w:val="24"/>
        </w:rPr>
        <w:t>GE</w:t>
      </w:r>
      <w:r w:rsidRPr="00161A5C">
        <w:rPr>
          <w:rFonts w:ascii="Times New Roman" w:hAnsi="Times New Roman" w:cs="Times New Roman"/>
          <w:sz w:val="24"/>
          <w:szCs w:val="24"/>
        </w:rPr>
        <w:t xml:space="preserve">. Después de cuatro semanas, se aplicó </w:t>
      </w:r>
      <w:r w:rsidR="00B24F7E" w:rsidRPr="00161A5C">
        <w:rPr>
          <w:rFonts w:ascii="Times New Roman" w:hAnsi="Times New Roman" w:cs="Times New Roman"/>
          <w:sz w:val="24"/>
          <w:szCs w:val="24"/>
        </w:rPr>
        <w:t xml:space="preserve">una evaluación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y seis meses después de la intervención se </w:t>
      </w:r>
      <w:r w:rsidR="00231115" w:rsidRPr="00161A5C">
        <w:rPr>
          <w:rFonts w:ascii="Times New Roman" w:hAnsi="Times New Roman" w:cs="Times New Roman"/>
          <w:sz w:val="24"/>
          <w:szCs w:val="24"/>
        </w:rPr>
        <w:t>realizó el</w:t>
      </w:r>
      <w:r w:rsidRPr="00161A5C">
        <w:rPr>
          <w:rFonts w:ascii="Times New Roman" w:hAnsi="Times New Roman" w:cs="Times New Roman"/>
          <w:sz w:val="24"/>
          <w:szCs w:val="24"/>
        </w:rPr>
        <w:t xml:space="preserve"> seguimiento. Las personas del </w:t>
      </w:r>
      <w:r w:rsidR="00CD7576" w:rsidRPr="00161A5C">
        <w:rPr>
          <w:rFonts w:ascii="Times New Roman" w:hAnsi="Times New Roman" w:cs="Times New Roman"/>
          <w:sz w:val="24"/>
          <w:szCs w:val="24"/>
        </w:rPr>
        <w:t>GC</w:t>
      </w:r>
      <w:r w:rsidRPr="00161A5C">
        <w:rPr>
          <w:rFonts w:ascii="Times New Roman" w:hAnsi="Times New Roman" w:cs="Times New Roman"/>
          <w:sz w:val="24"/>
          <w:szCs w:val="24"/>
        </w:rPr>
        <w:t xml:space="preserve"> (lista de espera)</w:t>
      </w:r>
      <w:r w:rsidR="00B320C8" w:rsidRPr="00161A5C">
        <w:rPr>
          <w:rFonts w:ascii="Times New Roman" w:hAnsi="Times New Roman" w:cs="Times New Roman"/>
          <w:sz w:val="24"/>
          <w:szCs w:val="24"/>
        </w:rPr>
        <w:t xml:space="preserve"> </w:t>
      </w:r>
      <w:r w:rsidRPr="00161A5C">
        <w:rPr>
          <w:rFonts w:ascii="Times New Roman" w:hAnsi="Times New Roman" w:cs="Times New Roman"/>
          <w:sz w:val="24"/>
          <w:szCs w:val="24"/>
        </w:rPr>
        <w:t>comenzaron la intervención cuatro semanas después de su primera evaluación.</w:t>
      </w:r>
      <w:r w:rsidR="00EB05F2" w:rsidRPr="00161A5C">
        <w:rPr>
          <w:rFonts w:ascii="Times New Roman" w:hAnsi="Times New Roman" w:cs="Times New Roman"/>
          <w:sz w:val="24"/>
          <w:szCs w:val="24"/>
        </w:rPr>
        <w:t xml:space="preserve"> La evaluación de seguimiento </w:t>
      </w:r>
      <w:r w:rsidR="00EB05F2" w:rsidRPr="00161A5C">
        <w:rPr>
          <w:rFonts w:ascii="Times New Roman" w:hAnsi="Times New Roman" w:cs="Times New Roman"/>
          <w:sz w:val="24"/>
          <w:szCs w:val="24"/>
        </w:rPr>
        <w:lastRenderedPageBreak/>
        <w:t xml:space="preserve">se realizó seis meses después de terminada la intervención sólo en el </w:t>
      </w:r>
      <w:r w:rsidR="00CD7576" w:rsidRPr="00161A5C">
        <w:rPr>
          <w:rFonts w:ascii="Times New Roman" w:hAnsi="Times New Roman" w:cs="Times New Roman"/>
          <w:sz w:val="24"/>
          <w:szCs w:val="24"/>
        </w:rPr>
        <w:t>GE</w:t>
      </w:r>
      <w:r w:rsidR="00EB05F2" w:rsidRPr="00161A5C">
        <w:rPr>
          <w:rFonts w:ascii="Times New Roman" w:hAnsi="Times New Roman" w:cs="Times New Roman"/>
          <w:sz w:val="24"/>
          <w:szCs w:val="24"/>
        </w:rPr>
        <w:t>.</w:t>
      </w:r>
    </w:p>
    <w:p w14:paraId="74D404ED" w14:textId="4EA0853F" w:rsidR="007A32A9" w:rsidRPr="00161A5C" w:rsidRDefault="007A32A9" w:rsidP="000371B4">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Hubo siete personas que interrumpieron el tratamiento, dos por abandono voluntario, cinco por las complejidades para movilizarse luego del estallido social que afectó al país desde octubre del año 2019. Los 29 participantes que terminaron la intervención fueron encuestados en el seguimiento, seis meses después, un 25% de ellos a través de un formato online debido a que coincidió con el periodo de cuarentena por COVID-19.</w:t>
      </w:r>
    </w:p>
    <w:p w14:paraId="73A0D595" w14:textId="5993C4C7" w:rsidR="00681A64" w:rsidRPr="00161A5C" w:rsidRDefault="00D3764B" w:rsidP="00EF06DD">
      <w:pPr>
        <w:widowControl w:val="0"/>
        <w:autoSpaceDE w:val="0"/>
        <w:autoSpaceDN w:val="0"/>
        <w:adjustRightInd w:val="0"/>
        <w:spacing w:after="0" w:line="360" w:lineRule="auto"/>
        <w:jc w:val="both"/>
        <w:rPr>
          <w:rFonts w:ascii="Times New Roman" w:hAnsi="Times New Roman" w:cs="Times New Roman"/>
          <w:sz w:val="24"/>
          <w:szCs w:val="24"/>
          <w:highlight w:val="yellow"/>
        </w:rPr>
      </w:pPr>
      <w:r w:rsidRPr="00161A5C">
        <w:rPr>
          <w:noProof/>
        </w:rPr>
        <w:drawing>
          <wp:inline distT="0" distB="0" distL="0" distR="0" wp14:anchorId="14F0E442" wp14:editId="5DBDB487">
            <wp:extent cx="5759450" cy="5972810"/>
            <wp:effectExtent l="0" t="0" r="0" b="8890"/>
            <wp:docPr id="1012867662"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67662" name="Imagen 1" descr="Diagrama&#10;&#10;Descripción generada automáticamente"/>
                    <pic:cNvPicPr/>
                  </pic:nvPicPr>
                  <pic:blipFill>
                    <a:blip r:embed="rId7"/>
                    <a:stretch>
                      <a:fillRect/>
                    </a:stretch>
                  </pic:blipFill>
                  <pic:spPr>
                    <a:xfrm>
                      <a:off x="0" y="0"/>
                      <a:ext cx="5759450" cy="5972810"/>
                    </a:xfrm>
                    <a:prstGeom prst="rect">
                      <a:avLst/>
                    </a:prstGeom>
                  </pic:spPr>
                </pic:pic>
              </a:graphicData>
            </a:graphic>
          </wp:inline>
        </w:drawing>
      </w:r>
    </w:p>
    <w:p w14:paraId="42B5F0BD" w14:textId="77777777" w:rsidR="00B320C8" w:rsidRPr="00161A5C" w:rsidRDefault="00B320C8" w:rsidP="00B320C8">
      <w:pPr>
        <w:widowControl w:val="0"/>
        <w:autoSpaceDE w:val="0"/>
        <w:autoSpaceDN w:val="0"/>
        <w:adjustRightInd w:val="0"/>
        <w:spacing w:after="0" w:line="360" w:lineRule="auto"/>
        <w:jc w:val="center"/>
        <w:rPr>
          <w:rFonts w:ascii="Times New Roman" w:hAnsi="Times New Roman" w:cs="Times New Roman"/>
          <w:i/>
          <w:iCs/>
        </w:rPr>
      </w:pPr>
      <w:r w:rsidRPr="00161A5C">
        <w:rPr>
          <w:rFonts w:ascii="Times New Roman" w:hAnsi="Times New Roman" w:cs="Times New Roman"/>
          <w:i/>
          <w:iCs/>
        </w:rPr>
        <w:t xml:space="preserve">Figura </w:t>
      </w:r>
      <w:proofErr w:type="spellStart"/>
      <w:r w:rsidRPr="00161A5C">
        <w:rPr>
          <w:rFonts w:ascii="Times New Roman" w:hAnsi="Times New Roman" w:cs="Times New Roman"/>
          <w:i/>
          <w:iCs/>
        </w:rPr>
        <w:t>Nº</w:t>
      </w:r>
      <w:proofErr w:type="spellEnd"/>
      <w:r w:rsidRPr="00161A5C">
        <w:rPr>
          <w:rFonts w:ascii="Times New Roman" w:hAnsi="Times New Roman" w:cs="Times New Roman"/>
          <w:i/>
          <w:iCs/>
        </w:rPr>
        <w:t xml:space="preserve"> 1: Diagrama de participantes, según protocolo CONSORT</w:t>
      </w:r>
    </w:p>
    <w:p w14:paraId="5980F14D" w14:textId="77777777" w:rsidR="00B320C8" w:rsidRPr="00161A5C" w:rsidRDefault="00B320C8"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A6ECB35" w14:textId="197BA45F" w:rsidR="00762829" w:rsidRPr="00161A5C" w:rsidRDefault="00000000" w:rsidP="00EF06DD">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Se respetaron todas las normas éticas requeridas para ensayos controlados con seres humanos, considerando la Declaración de Helsinki y las normas CONSORT. Asimismo, este ensayo </w:t>
      </w:r>
      <w:r w:rsidR="00A322BD" w:rsidRPr="00161A5C">
        <w:rPr>
          <w:rFonts w:ascii="Times New Roman" w:hAnsi="Times New Roman" w:cs="Times New Roman"/>
          <w:sz w:val="24"/>
          <w:szCs w:val="24"/>
        </w:rPr>
        <w:t>fue</w:t>
      </w:r>
      <w:r w:rsidRPr="00161A5C">
        <w:rPr>
          <w:rFonts w:ascii="Times New Roman" w:hAnsi="Times New Roman" w:cs="Times New Roman"/>
          <w:sz w:val="24"/>
          <w:szCs w:val="24"/>
        </w:rPr>
        <w:t xml:space="preserve"> </w:t>
      </w:r>
      <w:r w:rsidRPr="00161A5C">
        <w:rPr>
          <w:rFonts w:ascii="Times New Roman" w:hAnsi="Times New Roman" w:cs="Times New Roman"/>
          <w:sz w:val="24"/>
          <w:szCs w:val="24"/>
        </w:rPr>
        <w:lastRenderedPageBreak/>
        <w:t xml:space="preserve">aprobado por el Comité de Ética Científica de la </w:t>
      </w:r>
      <w:r w:rsidR="003A6581">
        <w:rPr>
          <w:rFonts w:ascii="Times New Roman" w:hAnsi="Times New Roman" w:cs="Times New Roman"/>
          <w:sz w:val="24"/>
          <w:szCs w:val="24"/>
        </w:rPr>
        <w:t>[</w:t>
      </w:r>
      <w:proofErr w:type="spellStart"/>
      <w:r w:rsidR="003A6581">
        <w:rPr>
          <w:rFonts w:ascii="Times New Roman" w:hAnsi="Times New Roman" w:cs="Times New Roman"/>
          <w:sz w:val="24"/>
          <w:szCs w:val="24"/>
        </w:rPr>
        <w:t>blinded</w:t>
      </w:r>
      <w:proofErr w:type="spellEnd"/>
      <w:r w:rsidR="003A6581">
        <w:rPr>
          <w:rFonts w:ascii="Times New Roman" w:hAnsi="Times New Roman" w:cs="Times New Roman"/>
          <w:sz w:val="24"/>
          <w:szCs w:val="24"/>
        </w:rPr>
        <w:t>]</w:t>
      </w:r>
      <w:r w:rsidRPr="00161A5C">
        <w:rPr>
          <w:rFonts w:ascii="Times New Roman" w:hAnsi="Times New Roman" w:cs="Times New Roman"/>
          <w:sz w:val="24"/>
          <w:szCs w:val="24"/>
        </w:rPr>
        <w:t xml:space="preserve">, resolución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30/2018.</w:t>
      </w:r>
    </w:p>
    <w:p w14:paraId="025604AE" w14:textId="77777777" w:rsidR="00DB575E" w:rsidRPr="00161A5C" w:rsidRDefault="00DB575E" w:rsidP="00EF06DD">
      <w:pPr>
        <w:widowControl w:val="0"/>
        <w:autoSpaceDE w:val="0"/>
        <w:autoSpaceDN w:val="0"/>
        <w:adjustRightInd w:val="0"/>
        <w:spacing w:after="0" w:line="360" w:lineRule="auto"/>
        <w:jc w:val="both"/>
        <w:rPr>
          <w:rFonts w:ascii="Times New Roman" w:hAnsi="Times New Roman" w:cs="Times New Roman"/>
          <w:sz w:val="24"/>
          <w:szCs w:val="24"/>
        </w:rPr>
      </w:pPr>
    </w:p>
    <w:p w14:paraId="37769914" w14:textId="77777777" w:rsidR="00762829" w:rsidRPr="000371B4" w:rsidRDefault="00000000" w:rsidP="000371B4">
      <w:pPr>
        <w:widowControl w:val="0"/>
        <w:autoSpaceDE w:val="0"/>
        <w:autoSpaceDN w:val="0"/>
        <w:adjustRightInd w:val="0"/>
        <w:spacing w:line="360" w:lineRule="auto"/>
        <w:jc w:val="both"/>
        <w:rPr>
          <w:rFonts w:ascii="Times New Roman" w:hAnsi="Times New Roman" w:cs="Times New Roman"/>
          <w:b/>
          <w:bCs/>
          <w:i/>
          <w:iCs/>
          <w:sz w:val="24"/>
          <w:szCs w:val="24"/>
        </w:rPr>
      </w:pPr>
      <w:r w:rsidRPr="000371B4">
        <w:rPr>
          <w:rFonts w:ascii="Times New Roman" w:hAnsi="Times New Roman" w:cs="Times New Roman"/>
          <w:b/>
          <w:bCs/>
          <w:i/>
          <w:iCs/>
          <w:sz w:val="24"/>
          <w:szCs w:val="24"/>
        </w:rPr>
        <w:t>Análisis de datos</w:t>
      </w:r>
    </w:p>
    <w:p w14:paraId="3C3B8C3A" w14:textId="00011F77" w:rsidR="00B83B54" w:rsidRPr="00161A5C" w:rsidRDefault="00231115"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Para el análisis de los datos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y seguimiento se utilizó el principio de intención de tratar,</w:t>
      </w:r>
      <w:r w:rsidR="00B83B54" w:rsidRPr="00161A5C">
        <w:rPr>
          <w:rFonts w:ascii="Times New Roman" w:hAnsi="Times New Roman" w:cs="Times New Roman"/>
          <w:sz w:val="24"/>
          <w:szCs w:val="24"/>
        </w:rPr>
        <w:t xml:space="preserve"> que implica el reemplazo de datos perdidos, hayan o no completado la intervención. Para la imputación de los datos faltantes se utilizó el método bayesiano, recomendado por Little et al. (2012) para este tipo de análisis.</w:t>
      </w:r>
      <w:r w:rsidRPr="00161A5C">
        <w:rPr>
          <w:rFonts w:ascii="Times New Roman" w:hAnsi="Times New Roman" w:cs="Times New Roman"/>
          <w:sz w:val="24"/>
          <w:szCs w:val="24"/>
        </w:rPr>
        <w:t xml:space="preserve"> </w:t>
      </w:r>
    </w:p>
    <w:p w14:paraId="5BDB7286" w14:textId="1C94F0B0"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Se realizó una comparación </w:t>
      </w:r>
      <w:r w:rsidR="009E5A2F" w:rsidRPr="00161A5C">
        <w:rPr>
          <w:rFonts w:ascii="Times New Roman" w:hAnsi="Times New Roman" w:cs="Times New Roman"/>
          <w:sz w:val="24"/>
          <w:szCs w:val="24"/>
        </w:rPr>
        <w:t>ANOVA 2</w:t>
      </w:r>
      <w:r w:rsidR="00CD5C87" w:rsidRPr="00161A5C">
        <w:rPr>
          <w:rFonts w:ascii="Times New Roman" w:hAnsi="Times New Roman" w:cs="Times New Roman"/>
          <w:sz w:val="24"/>
          <w:szCs w:val="24"/>
        </w:rPr>
        <w:t>x</w:t>
      </w:r>
      <w:r w:rsidR="009E5A2F" w:rsidRPr="00161A5C">
        <w:rPr>
          <w:rFonts w:ascii="Times New Roman" w:hAnsi="Times New Roman" w:cs="Times New Roman"/>
          <w:sz w:val="24"/>
          <w:szCs w:val="24"/>
        </w:rPr>
        <w:t xml:space="preserve">2 </w:t>
      </w:r>
      <w:r w:rsidR="0095445E" w:rsidRPr="00161A5C">
        <w:rPr>
          <w:rFonts w:ascii="Times New Roman" w:hAnsi="Times New Roman" w:cs="Times New Roman"/>
          <w:sz w:val="24"/>
          <w:szCs w:val="24"/>
        </w:rPr>
        <w:t xml:space="preserve">con ajuste de Bonferroni como prueba post hoc </w:t>
      </w:r>
      <w:r w:rsidR="009E5A2F" w:rsidRPr="00161A5C">
        <w:rPr>
          <w:rFonts w:ascii="Times New Roman" w:hAnsi="Times New Roman" w:cs="Times New Roman"/>
          <w:sz w:val="24"/>
          <w:szCs w:val="24"/>
        </w:rPr>
        <w:t xml:space="preserve">considerando una comparación </w:t>
      </w:r>
      <w:r w:rsidRPr="00161A5C">
        <w:rPr>
          <w:rFonts w:ascii="Times New Roman" w:hAnsi="Times New Roman" w:cs="Times New Roman"/>
          <w:sz w:val="24"/>
          <w:szCs w:val="24"/>
        </w:rPr>
        <w:t>intergrup</w:t>
      </w:r>
      <w:r w:rsidR="009E5A2F" w:rsidRPr="00161A5C">
        <w:rPr>
          <w:rFonts w:ascii="Times New Roman" w:hAnsi="Times New Roman" w:cs="Times New Roman"/>
          <w:sz w:val="24"/>
          <w:szCs w:val="24"/>
        </w:rPr>
        <w:t>al</w:t>
      </w:r>
      <w:r w:rsidRPr="00161A5C">
        <w:rPr>
          <w:rFonts w:ascii="Times New Roman" w:hAnsi="Times New Roman" w:cs="Times New Roman"/>
          <w:sz w:val="24"/>
          <w:szCs w:val="24"/>
        </w:rPr>
        <w:t xml:space="preserve"> entre el </w:t>
      </w:r>
      <w:r w:rsidR="009E5A2F" w:rsidRPr="00161A5C">
        <w:rPr>
          <w:rFonts w:ascii="Times New Roman" w:hAnsi="Times New Roman" w:cs="Times New Roman"/>
          <w:sz w:val="24"/>
          <w:szCs w:val="24"/>
        </w:rPr>
        <w:t>GE</w:t>
      </w:r>
      <w:r w:rsidRPr="00161A5C">
        <w:rPr>
          <w:rFonts w:ascii="Times New Roman" w:hAnsi="Times New Roman" w:cs="Times New Roman"/>
          <w:sz w:val="24"/>
          <w:szCs w:val="24"/>
        </w:rPr>
        <w:t xml:space="preserve"> y el </w:t>
      </w:r>
      <w:r w:rsidR="009E5A2F" w:rsidRPr="00161A5C">
        <w:rPr>
          <w:rFonts w:ascii="Times New Roman" w:hAnsi="Times New Roman" w:cs="Times New Roman"/>
          <w:sz w:val="24"/>
          <w:szCs w:val="24"/>
        </w:rPr>
        <w:t>GC</w:t>
      </w:r>
      <w:r w:rsidRPr="00161A5C">
        <w:rPr>
          <w:rFonts w:ascii="Times New Roman" w:hAnsi="Times New Roman" w:cs="Times New Roman"/>
          <w:sz w:val="24"/>
          <w:szCs w:val="24"/>
        </w:rPr>
        <w:t xml:space="preserve"> </w:t>
      </w:r>
      <w:r w:rsidR="009E5A2F" w:rsidRPr="00161A5C">
        <w:rPr>
          <w:rFonts w:ascii="Times New Roman" w:hAnsi="Times New Roman" w:cs="Times New Roman"/>
          <w:sz w:val="24"/>
          <w:szCs w:val="24"/>
        </w:rPr>
        <w:t xml:space="preserve">e intragrupo entre la </w:t>
      </w:r>
      <w:proofErr w:type="spellStart"/>
      <w:r w:rsidR="009E5A2F" w:rsidRPr="00161A5C">
        <w:rPr>
          <w:rFonts w:ascii="Times New Roman" w:hAnsi="Times New Roman" w:cs="Times New Roman"/>
          <w:sz w:val="24"/>
          <w:szCs w:val="24"/>
        </w:rPr>
        <w:t>pre-intervención</w:t>
      </w:r>
      <w:proofErr w:type="spellEnd"/>
      <w:r w:rsidR="009E5A2F" w:rsidRPr="00161A5C">
        <w:rPr>
          <w:rFonts w:ascii="Times New Roman" w:hAnsi="Times New Roman" w:cs="Times New Roman"/>
          <w:sz w:val="24"/>
          <w:szCs w:val="24"/>
        </w:rPr>
        <w:t xml:space="preserve"> y la </w:t>
      </w:r>
      <w:proofErr w:type="spellStart"/>
      <w:r w:rsidR="009E5A2F"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Para </w:t>
      </w:r>
      <w:r w:rsidR="009E5A2F" w:rsidRPr="00161A5C">
        <w:rPr>
          <w:rFonts w:ascii="Times New Roman" w:hAnsi="Times New Roman" w:cs="Times New Roman"/>
          <w:sz w:val="24"/>
          <w:szCs w:val="24"/>
        </w:rPr>
        <w:t xml:space="preserve">comparar las medidas </w:t>
      </w:r>
      <w:proofErr w:type="spellStart"/>
      <w:r w:rsidR="009E5A2F" w:rsidRPr="00161A5C">
        <w:rPr>
          <w:rFonts w:ascii="Times New Roman" w:hAnsi="Times New Roman" w:cs="Times New Roman"/>
          <w:sz w:val="24"/>
          <w:szCs w:val="24"/>
        </w:rPr>
        <w:t>intragrupales</w:t>
      </w:r>
      <w:proofErr w:type="spellEnd"/>
      <w:r w:rsidR="009E5A2F" w:rsidRPr="00161A5C">
        <w:rPr>
          <w:rFonts w:ascii="Times New Roman" w:hAnsi="Times New Roman" w:cs="Times New Roman"/>
          <w:sz w:val="24"/>
          <w:szCs w:val="24"/>
        </w:rPr>
        <w:t xml:space="preserve"> en el </w:t>
      </w:r>
      <w:r w:rsidR="00CD7576" w:rsidRPr="00161A5C">
        <w:rPr>
          <w:rFonts w:ascii="Times New Roman" w:hAnsi="Times New Roman" w:cs="Times New Roman"/>
          <w:sz w:val="24"/>
          <w:szCs w:val="24"/>
        </w:rPr>
        <w:t>GC</w:t>
      </w:r>
      <w:r w:rsidR="009E5A2F" w:rsidRPr="00161A5C">
        <w:rPr>
          <w:rFonts w:ascii="Times New Roman" w:hAnsi="Times New Roman" w:cs="Times New Roman"/>
          <w:sz w:val="24"/>
          <w:szCs w:val="24"/>
        </w:rPr>
        <w:t xml:space="preserve"> entre la </w:t>
      </w:r>
      <w:proofErr w:type="spellStart"/>
      <w:r w:rsidR="009E5A2F" w:rsidRPr="00161A5C">
        <w:rPr>
          <w:rFonts w:ascii="Times New Roman" w:hAnsi="Times New Roman" w:cs="Times New Roman"/>
          <w:sz w:val="24"/>
          <w:szCs w:val="24"/>
        </w:rPr>
        <w:t>pre-intervención</w:t>
      </w:r>
      <w:proofErr w:type="spellEnd"/>
      <w:r w:rsidR="009E5A2F" w:rsidRPr="00161A5C">
        <w:rPr>
          <w:rFonts w:ascii="Times New Roman" w:hAnsi="Times New Roman" w:cs="Times New Roman"/>
          <w:sz w:val="24"/>
          <w:szCs w:val="24"/>
        </w:rPr>
        <w:t xml:space="preserve">, </w:t>
      </w:r>
      <w:proofErr w:type="spellStart"/>
      <w:r w:rsidR="009E5A2F" w:rsidRPr="00161A5C">
        <w:rPr>
          <w:rFonts w:ascii="Times New Roman" w:hAnsi="Times New Roman" w:cs="Times New Roman"/>
          <w:sz w:val="24"/>
          <w:szCs w:val="24"/>
        </w:rPr>
        <w:t>post-intervención</w:t>
      </w:r>
      <w:proofErr w:type="spellEnd"/>
      <w:r w:rsidR="009E5A2F" w:rsidRPr="00161A5C">
        <w:rPr>
          <w:rFonts w:ascii="Times New Roman" w:hAnsi="Times New Roman" w:cs="Times New Roman"/>
          <w:sz w:val="24"/>
          <w:szCs w:val="24"/>
        </w:rPr>
        <w:t xml:space="preserve"> y seguimiento</w:t>
      </w:r>
      <w:r w:rsidRPr="00161A5C">
        <w:rPr>
          <w:rFonts w:ascii="Times New Roman" w:hAnsi="Times New Roman" w:cs="Times New Roman"/>
          <w:sz w:val="24"/>
          <w:szCs w:val="24"/>
        </w:rPr>
        <w:t xml:space="preserve"> se utilizó ANOVA de medidas repetidas con ajuste de Bonferroni como prueba post hoc.</w:t>
      </w:r>
      <w:r w:rsidR="00B83B54" w:rsidRPr="00161A5C">
        <w:rPr>
          <w:rFonts w:ascii="Times New Roman" w:hAnsi="Times New Roman" w:cs="Times New Roman"/>
          <w:sz w:val="24"/>
          <w:szCs w:val="24"/>
        </w:rPr>
        <w:t xml:space="preserve"> En ambos casos se calculó el tamaño del efecto a través de la eta cuadrado parcial (</w:t>
      </w:r>
      <w:r w:rsidR="00B83B54" w:rsidRPr="0095445E">
        <w:rPr>
          <w:rFonts w:ascii="Times New Roman" w:hAnsi="Times New Roman" w:cs="Times New Roman"/>
          <w:i/>
          <w:iCs/>
          <w:sz w:val="24"/>
          <w:szCs w:val="24"/>
        </w:rPr>
        <w:t>η</w:t>
      </w:r>
      <w:r w:rsidR="00B83B54" w:rsidRPr="0095445E">
        <w:rPr>
          <w:rFonts w:ascii="Times New Roman" w:hAnsi="Times New Roman" w:cs="Times New Roman"/>
          <w:i/>
          <w:iCs/>
          <w:sz w:val="24"/>
          <w:szCs w:val="24"/>
          <w:vertAlign w:val="subscript"/>
        </w:rPr>
        <w:t>p</w:t>
      </w:r>
      <w:r w:rsidR="00B83B54" w:rsidRPr="0095445E">
        <w:rPr>
          <w:rFonts w:ascii="Times New Roman" w:hAnsi="Times New Roman" w:cs="Times New Roman"/>
          <w:i/>
          <w:iCs/>
          <w:sz w:val="24"/>
          <w:szCs w:val="24"/>
          <w:vertAlign w:val="superscript"/>
        </w:rPr>
        <w:t>2</w:t>
      </w:r>
      <w:r w:rsidR="00B83B54" w:rsidRPr="00161A5C">
        <w:rPr>
          <w:rFonts w:ascii="Times New Roman" w:hAnsi="Times New Roman" w:cs="Times New Roman"/>
          <w:sz w:val="24"/>
          <w:szCs w:val="24"/>
        </w:rPr>
        <w:t>)</w:t>
      </w:r>
      <w:r w:rsidR="00E7246F" w:rsidRPr="00161A5C">
        <w:rPr>
          <w:rFonts w:ascii="Times New Roman" w:hAnsi="Times New Roman" w:cs="Times New Roman"/>
          <w:sz w:val="24"/>
          <w:szCs w:val="24"/>
        </w:rPr>
        <w:t xml:space="preserve"> donde un valor de 0,01 implica un efecto pequeño, un valor en torno a 0,06 indica un efecto medio y un valor superior a 0,14 es un efecto grande.</w:t>
      </w:r>
    </w:p>
    <w:p w14:paraId="298B5806" w14:textId="0BB4E17A" w:rsidR="00681A64"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Todos los análisis se realizaron con el programa estadístico SPSS-21.</w:t>
      </w:r>
    </w:p>
    <w:p w14:paraId="09C85E84" w14:textId="1BFA4ED5" w:rsidR="00DB575E" w:rsidRPr="000371B4" w:rsidRDefault="00000000" w:rsidP="000371B4">
      <w:pPr>
        <w:widowControl w:val="0"/>
        <w:autoSpaceDE w:val="0"/>
        <w:autoSpaceDN w:val="0"/>
        <w:adjustRightInd w:val="0"/>
        <w:spacing w:line="360" w:lineRule="auto"/>
        <w:jc w:val="center"/>
        <w:rPr>
          <w:rFonts w:ascii="Times New Roman" w:hAnsi="Times New Roman" w:cs="Times New Roman"/>
          <w:b/>
          <w:bCs/>
          <w:sz w:val="24"/>
          <w:szCs w:val="24"/>
        </w:rPr>
      </w:pPr>
      <w:r w:rsidRPr="00161A5C">
        <w:rPr>
          <w:rFonts w:ascii="Times New Roman" w:hAnsi="Times New Roman" w:cs="Times New Roman"/>
          <w:b/>
          <w:bCs/>
          <w:sz w:val="24"/>
          <w:szCs w:val="24"/>
        </w:rPr>
        <w:t>RESULTADOS</w:t>
      </w:r>
    </w:p>
    <w:p w14:paraId="47B7B283" w14:textId="5F563F59"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De los 76 </w:t>
      </w:r>
      <w:r w:rsidR="00A322BD" w:rsidRPr="00161A5C">
        <w:rPr>
          <w:rFonts w:ascii="Times New Roman" w:hAnsi="Times New Roman" w:cs="Times New Roman"/>
          <w:sz w:val="24"/>
          <w:szCs w:val="24"/>
        </w:rPr>
        <w:t>participantes</w:t>
      </w:r>
      <w:r w:rsidRPr="00161A5C">
        <w:rPr>
          <w:rFonts w:ascii="Times New Roman" w:hAnsi="Times New Roman" w:cs="Times New Roman"/>
          <w:sz w:val="24"/>
          <w:szCs w:val="24"/>
        </w:rPr>
        <w:t xml:space="preserve"> </w:t>
      </w:r>
      <w:r w:rsidR="00A322BD" w:rsidRPr="00161A5C">
        <w:rPr>
          <w:rFonts w:ascii="Times New Roman" w:hAnsi="Times New Roman" w:cs="Times New Roman"/>
          <w:sz w:val="24"/>
          <w:szCs w:val="24"/>
        </w:rPr>
        <w:t>derivados</w:t>
      </w:r>
      <w:r w:rsidRPr="00161A5C">
        <w:rPr>
          <w:rFonts w:ascii="Times New Roman" w:hAnsi="Times New Roman" w:cs="Times New Roman"/>
          <w:sz w:val="24"/>
          <w:szCs w:val="24"/>
        </w:rPr>
        <w:t xml:space="preserve">, 73 cumplían los requisitos de inclusión y exclusión. De ellos, 36 fueron asignados al </w:t>
      </w:r>
      <w:r w:rsidR="00CD7576" w:rsidRPr="00161A5C">
        <w:rPr>
          <w:rFonts w:ascii="Times New Roman" w:hAnsi="Times New Roman" w:cs="Times New Roman"/>
          <w:sz w:val="24"/>
          <w:szCs w:val="24"/>
        </w:rPr>
        <w:t>GE</w:t>
      </w:r>
      <w:r w:rsidRPr="00161A5C">
        <w:rPr>
          <w:rFonts w:ascii="Times New Roman" w:hAnsi="Times New Roman" w:cs="Times New Roman"/>
          <w:sz w:val="24"/>
          <w:szCs w:val="24"/>
        </w:rPr>
        <w:t xml:space="preserve"> y 37 al </w:t>
      </w:r>
      <w:r w:rsidR="00CD7576" w:rsidRPr="00161A5C">
        <w:rPr>
          <w:rFonts w:ascii="Times New Roman" w:hAnsi="Times New Roman" w:cs="Times New Roman"/>
          <w:sz w:val="24"/>
          <w:szCs w:val="24"/>
        </w:rPr>
        <w:t>GC</w:t>
      </w:r>
      <w:r w:rsidRPr="00161A5C">
        <w:rPr>
          <w:rFonts w:ascii="Times New Roman" w:hAnsi="Times New Roman" w:cs="Times New Roman"/>
          <w:sz w:val="24"/>
          <w:szCs w:val="24"/>
        </w:rPr>
        <w:t xml:space="preserve"> (véase la figura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1). En el </w:t>
      </w:r>
      <w:r w:rsidR="00CD7576" w:rsidRPr="00161A5C">
        <w:rPr>
          <w:rFonts w:ascii="Times New Roman" w:hAnsi="Times New Roman" w:cs="Times New Roman"/>
          <w:sz w:val="24"/>
          <w:szCs w:val="24"/>
        </w:rPr>
        <w:t>GE</w:t>
      </w:r>
      <w:r w:rsidRPr="00161A5C">
        <w:rPr>
          <w:rFonts w:ascii="Times New Roman" w:hAnsi="Times New Roman" w:cs="Times New Roman"/>
          <w:sz w:val="24"/>
          <w:szCs w:val="24"/>
        </w:rPr>
        <w:t xml:space="preserve">, </w:t>
      </w:r>
      <w:r w:rsidR="00A322BD" w:rsidRPr="00161A5C">
        <w:rPr>
          <w:rFonts w:ascii="Times New Roman" w:hAnsi="Times New Roman" w:cs="Times New Roman"/>
          <w:sz w:val="24"/>
          <w:szCs w:val="24"/>
        </w:rPr>
        <w:t>2</w:t>
      </w:r>
      <w:r w:rsidRPr="00161A5C">
        <w:rPr>
          <w:rFonts w:ascii="Times New Roman" w:hAnsi="Times New Roman" w:cs="Times New Roman"/>
          <w:sz w:val="24"/>
          <w:szCs w:val="24"/>
        </w:rPr>
        <w:t xml:space="preserve">9 personas completaron la intervención </w:t>
      </w:r>
      <w:r w:rsidR="00E7246F" w:rsidRPr="00161A5C">
        <w:rPr>
          <w:rFonts w:ascii="Times New Roman" w:hAnsi="Times New Roman" w:cs="Times New Roman"/>
          <w:sz w:val="24"/>
          <w:szCs w:val="24"/>
        </w:rPr>
        <w:t>pues</w:t>
      </w:r>
      <w:r w:rsidRPr="00161A5C">
        <w:rPr>
          <w:rFonts w:ascii="Times New Roman" w:hAnsi="Times New Roman" w:cs="Times New Roman"/>
          <w:sz w:val="24"/>
          <w:szCs w:val="24"/>
        </w:rPr>
        <w:t xml:space="preserve"> 7 la abandonaron durante el proceso por razones no especificadas. No obstante, a efectos de análisis de datos, se evaluó a todos los sujetos al finalizar, aplicando el principio de intención de tratar.</w:t>
      </w:r>
    </w:p>
    <w:p w14:paraId="6D48237A" w14:textId="6FC8E53C" w:rsidR="00762829"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La Tabla N°</w:t>
      </w:r>
      <w:r w:rsidR="00A322BD" w:rsidRPr="00161A5C">
        <w:rPr>
          <w:rFonts w:ascii="Times New Roman" w:hAnsi="Times New Roman" w:cs="Times New Roman"/>
          <w:sz w:val="24"/>
          <w:szCs w:val="24"/>
        </w:rPr>
        <w:t>2</w:t>
      </w:r>
      <w:r w:rsidRPr="00161A5C">
        <w:rPr>
          <w:rFonts w:ascii="Times New Roman" w:hAnsi="Times New Roman" w:cs="Times New Roman"/>
          <w:sz w:val="24"/>
          <w:szCs w:val="24"/>
        </w:rPr>
        <w:t xml:space="preserve"> muestra los estadísticos descriptivos correspondientes a la evaluación </w:t>
      </w:r>
      <w:proofErr w:type="spellStart"/>
      <w:r w:rsidRPr="00161A5C">
        <w:rPr>
          <w:rFonts w:ascii="Times New Roman" w:hAnsi="Times New Roman" w:cs="Times New Roman"/>
          <w:sz w:val="24"/>
          <w:szCs w:val="24"/>
        </w:rPr>
        <w:t>pre-intervención</w:t>
      </w:r>
      <w:proofErr w:type="spellEnd"/>
      <w:r w:rsidRPr="00161A5C">
        <w:rPr>
          <w:rFonts w:ascii="Times New Roman" w:hAnsi="Times New Roman" w:cs="Times New Roman"/>
          <w:sz w:val="24"/>
          <w:szCs w:val="24"/>
        </w:rPr>
        <w:t xml:space="preserve"> en el total de participantes (N = 73). Se observa mínimo, máximo, media</w:t>
      </w:r>
      <w:r w:rsidR="00E7246F" w:rsidRPr="00161A5C">
        <w:rPr>
          <w:rFonts w:ascii="Times New Roman" w:hAnsi="Times New Roman" w:cs="Times New Roman"/>
          <w:sz w:val="24"/>
          <w:szCs w:val="24"/>
        </w:rPr>
        <w:t xml:space="preserve"> y</w:t>
      </w:r>
      <w:r w:rsidRPr="00161A5C">
        <w:rPr>
          <w:rFonts w:ascii="Times New Roman" w:hAnsi="Times New Roman" w:cs="Times New Roman"/>
          <w:sz w:val="24"/>
          <w:szCs w:val="24"/>
        </w:rPr>
        <w:t xml:space="preserve"> desviación estándar de los instrumentos, antes de la intervención.</w:t>
      </w:r>
    </w:p>
    <w:p w14:paraId="057F2F2A" w14:textId="77777777" w:rsidR="00DB575E" w:rsidRPr="00161A5C" w:rsidRDefault="00DB575E" w:rsidP="00EF06DD">
      <w:pPr>
        <w:widowControl w:val="0"/>
        <w:autoSpaceDE w:val="0"/>
        <w:autoSpaceDN w:val="0"/>
        <w:adjustRightInd w:val="0"/>
        <w:spacing w:after="0" w:line="360" w:lineRule="auto"/>
        <w:jc w:val="both"/>
        <w:rPr>
          <w:rFonts w:ascii="Times New Roman" w:hAnsi="Times New Roman" w:cs="Times New Roman"/>
          <w:sz w:val="24"/>
          <w:szCs w:val="24"/>
        </w:rPr>
      </w:pPr>
    </w:p>
    <w:p w14:paraId="03860200" w14:textId="035083D4" w:rsidR="00762829" w:rsidRPr="00161A5C" w:rsidRDefault="00A322BD" w:rsidP="00EF06DD">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Tabla </w:t>
      </w:r>
      <w:proofErr w:type="spellStart"/>
      <w:r w:rsidRPr="00161A5C">
        <w:rPr>
          <w:rFonts w:ascii="Times New Roman" w:hAnsi="Times New Roman" w:cs="Times New Roman"/>
          <w:sz w:val="24"/>
          <w:szCs w:val="24"/>
        </w:rPr>
        <w:t>nº</w:t>
      </w:r>
      <w:proofErr w:type="spellEnd"/>
      <w:r w:rsidRPr="00161A5C">
        <w:rPr>
          <w:rFonts w:ascii="Times New Roman" w:hAnsi="Times New Roman" w:cs="Times New Roman"/>
          <w:sz w:val="24"/>
          <w:szCs w:val="24"/>
        </w:rPr>
        <w:t xml:space="preserve"> 2</w:t>
      </w:r>
    </w:p>
    <w:p w14:paraId="47076515" w14:textId="2C355226" w:rsidR="00762829" w:rsidRPr="00161A5C" w:rsidRDefault="00000000" w:rsidP="00EF06DD">
      <w:pPr>
        <w:widowControl w:val="0"/>
        <w:autoSpaceDE w:val="0"/>
        <w:autoSpaceDN w:val="0"/>
        <w:adjustRightInd w:val="0"/>
        <w:spacing w:after="0" w:line="360" w:lineRule="auto"/>
        <w:jc w:val="both"/>
        <w:rPr>
          <w:rFonts w:ascii="Times New Roman" w:hAnsi="Times New Roman" w:cs="Times New Roman"/>
          <w:i/>
          <w:iCs/>
          <w:sz w:val="24"/>
          <w:szCs w:val="24"/>
        </w:rPr>
      </w:pPr>
      <w:r w:rsidRPr="00161A5C">
        <w:rPr>
          <w:rFonts w:ascii="Times New Roman" w:hAnsi="Times New Roman" w:cs="Times New Roman"/>
          <w:i/>
          <w:iCs/>
          <w:sz w:val="24"/>
          <w:szCs w:val="24"/>
        </w:rPr>
        <w:t>Estadístic</w:t>
      </w:r>
      <w:r w:rsidR="00B320C8" w:rsidRPr="00161A5C">
        <w:rPr>
          <w:rFonts w:ascii="Times New Roman" w:hAnsi="Times New Roman" w:cs="Times New Roman"/>
          <w:i/>
          <w:iCs/>
          <w:sz w:val="24"/>
          <w:szCs w:val="24"/>
        </w:rPr>
        <w:t>os</w:t>
      </w:r>
      <w:r w:rsidRPr="00161A5C">
        <w:rPr>
          <w:rFonts w:ascii="Times New Roman" w:hAnsi="Times New Roman" w:cs="Times New Roman"/>
          <w:i/>
          <w:iCs/>
          <w:sz w:val="24"/>
          <w:szCs w:val="24"/>
        </w:rPr>
        <w:t xml:space="preserve"> descriptiv</w:t>
      </w:r>
      <w:r w:rsidR="00B320C8" w:rsidRPr="00161A5C">
        <w:rPr>
          <w:rFonts w:ascii="Times New Roman" w:hAnsi="Times New Roman" w:cs="Times New Roman"/>
          <w:i/>
          <w:iCs/>
          <w:sz w:val="24"/>
          <w:szCs w:val="24"/>
        </w:rPr>
        <w:t>os</w:t>
      </w:r>
      <w:r w:rsidRPr="00161A5C">
        <w:rPr>
          <w:rFonts w:ascii="Times New Roman" w:hAnsi="Times New Roman" w:cs="Times New Roman"/>
          <w:i/>
          <w:iCs/>
          <w:sz w:val="24"/>
          <w:szCs w:val="24"/>
        </w:rPr>
        <w:t xml:space="preserve"> y consistencia interna en la evaluación </w:t>
      </w:r>
      <w:proofErr w:type="spellStart"/>
      <w:r w:rsidRPr="00161A5C">
        <w:rPr>
          <w:rFonts w:ascii="Times New Roman" w:hAnsi="Times New Roman" w:cs="Times New Roman"/>
          <w:i/>
          <w:iCs/>
          <w:sz w:val="24"/>
          <w:szCs w:val="24"/>
        </w:rPr>
        <w:t>pre</w:t>
      </w:r>
      <w:r w:rsidR="00B320C8" w:rsidRPr="00161A5C">
        <w:rPr>
          <w:rFonts w:ascii="Times New Roman" w:hAnsi="Times New Roman" w:cs="Times New Roman"/>
          <w:i/>
          <w:iCs/>
          <w:sz w:val="24"/>
          <w:szCs w:val="24"/>
        </w:rPr>
        <w:t>-</w:t>
      </w:r>
      <w:r w:rsidRPr="00161A5C">
        <w:rPr>
          <w:rFonts w:ascii="Times New Roman" w:hAnsi="Times New Roman" w:cs="Times New Roman"/>
          <w:i/>
          <w:iCs/>
          <w:sz w:val="24"/>
          <w:szCs w:val="24"/>
        </w:rPr>
        <w:t>intervención</w:t>
      </w:r>
      <w:proofErr w:type="spellEnd"/>
      <w:r w:rsidRPr="00161A5C">
        <w:rPr>
          <w:rFonts w:ascii="Times New Roman" w:hAnsi="Times New Roman" w:cs="Times New Roman"/>
          <w:i/>
          <w:iCs/>
          <w:sz w:val="24"/>
          <w:szCs w:val="24"/>
        </w:rPr>
        <w:t xml:space="preserve"> (N = 73).</w:t>
      </w:r>
    </w:p>
    <w:tbl>
      <w:tblPr>
        <w:tblW w:w="0" w:type="auto"/>
        <w:tblInd w:w="108" w:type="dxa"/>
        <w:tblLayout w:type="fixed"/>
        <w:tblLook w:val="0000" w:firstRow="0" w:lastRow="0" w:firstColumn="0" w:lastColumn="0" w:noHBand="0" w:noVBand="0"/>
      </w:tblPr>
      <w:tblGrid>
        <w:gridCol w:w="3029"/>
        <w:gridCol w:w="1264"/>
        <w:gridCol w:w="1265"/>
        <w:gridCol w:w="1395"/>
        <w:gridCol w:w="1120"/>
      </w:tblGrid>
      <w:tr w:rsidR="00182F50" w:rsidRPr="00161A5C" w14:paraId="3ED39D3F" w14:textId="77777777" w:rsidTr="00982B67">
        <w:trPr>
          <w:trHeight w:val="1"/>
        </w:trPr>
        <w:tc>
          <w:tcPr>
            <w:tcW w:w="3029" w:type="dxa"/>
            <w:tcBorders>
              <w:top w:val="single" w:sz="4" w:space="0" w:color="7F7F7F"/>
              <w:left w:val="nil"/>
              <w:bottom w:val="single" w:sz="4" w:space="0" w:color="auto"/>
              <w:right w:val="nil"/>
            </w:tcBorders>
            <w:shd w:val="clear" w:color="000000" w:fill="FFFFFF"/>
            <w:vAlign w:val="center"/>
          </w:tcPr>
          <w:p w14:paraId="01BDC17B"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Variable</w:t>
            </w:r>
          </w:p>
        </w:tc>
        <w:tc>
          <w:tcPr>
            <w:tcW w:w="1264" w:type="dxa"/>
            <w:tcBorders>
              <w:top w:val="single" w:sz="4" w:space="0" w:color="7F7F7F"/>
              <w:left w:val="nil"/>
              <w:bottom w:val="single" w:sz="4" w:space="0" w:color="auto"/>
              <w:right w:val="nil"/>
            </w:tcBorders>
            <w:shd w:val="clear" w:color="000000" w:fill="FFFFFF"/>
            <w:vAlign w:val="center"/>
          </w:tcPr>
          <w:p w14:paraId="67B43FE8"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Mínimo</w:t>
            </w:r>
          </w:p>
        </w:tc>
        <w:tc>
          <w:tcPr>
            <w:tcW w:w="1265" w:type="dxa"/>
            <w:tcBorders>
              <w:top w:val="single" w:sz="4" w:space="0" w:color="7F7F7F"/>
              <w:left w:val="nil"/>
              <w:bottom w:val="single" w:sz="4" w:space="0" w:color="auto"/>
              <w:right w:val="nil"/>
            </w:tcBorders>
            <w:shd w:val="clear" w:color="000000" w:fill="FFFFFF"/>
            <w:vAlign w:val="center"/>
          </w:tcPr>
          <w:p w14:paraId="09049847"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Máximo</w:t>
            </w:r>
          </w:p>
        </w:tc>
        <w:tc>
          <w:tcPr>
            <w:tcW w:w="1395" w:type="dxa"/>
            <w:tcBorders>
              <w:top w:val="single" w:sz="4" w:space="0" w:color="7F7F7F"/>
              <w:left w:val="nil"/>
              <w:bottom w:val="single" w:sz="4" w:space="0" w:color="auto"/>
              <w:right w:val="nil"/>
            </w:tcBorders>
            <w:shd w:val="clear" w:color="000000" w:fill="FFFFFF"/>
            <w:vAlign w:val="center"/>
          </w:tcPr>
          <w:p w14:paraId="1052A2FA"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Media</w:t>
            </w:r>
          </w:p>
        </w:tc>
        <w:tc>
          <w:tcPr>
            <w:tcW w:w="1120" w:type="dxa"/>
            <w:tcBorders>
              <w:top w:val="single" w:sz="4" w:space="0" w:color="7F7F7F"/>
              <w:left w:val="nil"/>
              <w:bottom w:val="single" w:sz="4" w:space="0" w:color="auto"/>
              <w:right w:val="nil"/>
            </w:tcBorders>
            <w:shd w:val="clear" w:color="000000" w:fill="FFFFFF"/>
            <w:vAlign w:val="center"/>
          </w:tcPr>
          <w:p w14:paraId="4D4319BA"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SD</w:t>
            </w:r>
          </w:p>
        </w:tc>
      </w:tr>
      <w:tr w:rsidR="00182F50" w:rsidRPr="00161A5C" w14:paraId="4004C345" w14:textId="77777777" w:rsidTr="00982B67">
        <w:trPr>
          <w:trHeight w:val="577"/>
        </w:trPr>
        <w:tc>
          <w:tcPr>
            <w:tcW w:w="3029" w:type="dxa"/>
            <w:tcBorders>
              <w:top w:val="single" w:sz="4" w:space="0" w:color="auto"/>
              <w:left w:val="nil"/>
              <w:right w:val="nil"/>
            </w:tcBorders>
            <w:shd w:val="clear" w:color="000000" w:fill="FFFFFF"/>
            <w:vAlign w:val="center"/>
          </w:tcPr>
          <w:p w14:paraId="223EC44C"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Síntomas depresivos</w:t>
            </w:r>
          </w:p>
        </w:tc>
        <w:tc>
          <w:tcPr>
            <w:tcW w:w="1264" w:type="dxa"/>
            <w:tcBorders>
              <w:top w:val="single" w:sz="4" w:space="0" w:color="auto"/>
              <w:left w:val="nil"/>
              <w:right w:val="nil"/>
            </w:tcBorders>
            <w:shd w:val="clear" w:color="000000" w:fill="FFFFFF"/>
            <w:vAlign w:val="center"/>
          </w:tcPr>
          <w:p w14:paraId="5CFD5546"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4</w:t>
            </w:r>
          </w:p>
        </w:tc>
        <w:tc>
          <w:tcPr>
            <w:tcW w:w="1265" w:type="dxa"/>
            <w:tcBorders>
              <w:top w:val="single" w:sz="4" w:space="0" w:color="auto"/>
              <w:left w:val="nil"/>
              <w:right w:val="nil"/>
            </w:tcBorders>
            <w:shd w:val="clear" w:color="000000" w:fill="FFFFFF"/>
            <w:vAlign w:val="center"/>
          </w:tcPr>
          <w:p w14:paraId="7DBD4B13"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54</w:t>
            </w:r>
          </w:p>
        </w:tc>
        <w:tc>
          <w:tcPr>
            <w:tcW w:w="1395" w:type="dxa"/>
            <w:tcBorders>
              <w:top w:val="single" w:sz="4" w:space="0" w:color="auto"/>
              <w:left w:val="nil"/>
              <w:right w:val="nil"/>
            </w:tcBorders>
            <w:shd w:val="clear" w:color="000000" w:fill="FFFFFF"/>
            <w:vAlign w:val="center"/>
          </w:tcPr>
          <w:p w14:paraId="61F60047" w14:textId="01BA4F22"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32</w:t>
            </w:r>
            <w:r w:rsidR="00161A5C">
              <w:rPr>
                <w:rFonts w:ascii="Times New Roman" w:hAnsi="Times New Roman" w:cs="Times New Roman"/>
                <w:sz w:val="24"/>
                <w:szCs w:val="24"/>
              </w:rPr>
              <w:t>,</w:t>
            </w:r>
            <w:r w:rsidRPr="00161A5C">
              <w:rPr>
                <w:rFonts w:ascii="Times New Roman" w:hAnsi="Times New Roman" w:cs="Times New Roman"/>
                <w:sz w:val="24"/>
                <w:szCs w:val="24"/>
              </w:rPr>
              <w:t>16</w:t>
            </w:r>
          </w:p>
        </w:tc>
        <w:tc>
          <w:tcPr>
            <w:tcW w:w="1120" w:type="dxa"/>
            <w:tcBorders>
              <w:top w:val="single" w:sz="4" w:space="0" w:color="auto"/>
              <w:left w:val="nil"/>
              <w:right w:val="nil"/>
            </w:tcBorders>
            <w:shd w:val="clear" w:color="000000" w:fill="FFFFFF"/>
            <w:vAlign w:val="center"/>
          </w:tcPr>
          <w:p w14:paraId="35757EAF" w14:textId="6D0460D3"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10</w:t>
            </w:r>
            <w:r w:rsidR="00161A5C">
              <w:rPr>
                <w:rFonts w:ascii="Times New Roman" w:hAnsi="Times New Roman" w:cs="Times New Roman"/>
                <w:sz w:val="24"/>
                <w:szCs w:val="24"/>
              </w:rPr>
              <w:t>,</w:t>
            </w:r>
            <w:r w:rsidRPr="00161A5C">
              <w:rPr>
                <w:rFonts w:ascii="Times New Roman" w:hAnsi="Times New Roman" w:cs="Times New Roman"/>
                <w:sz w:val="24"/>
                <w:szCs w:val="24"/>
              </w:rPr>
              <w:t>62</w:t>
            </w:r>
          </w:p>
        </w:tc>
      </w:tr>
      <w:tr w:rsidR="00182F50" w:rsidRPr="00161A5C" w14:paraId="292BB1CB" w14:textId="77777777" w:rsidTr="00982B67">
        <w:trPr>
          <w:trHeight w:val="543"/>
        </w:trPr>
        <w:tc>
          <w:tcPr>
            <w:tcW w:w="3029" w:type="dxa"/>
            <w:tcBorders>
              <w:left w:val="nil"/>
              <w:right w:val="nil"/>
            </w:tcBorders>
            <w:shd w:val="clear" w:color="000000" w:fill="FFFFFF"/>
            <w:vAlign w:val="center"/>
          </w:tcPr>
          <w:p w14:paraId="7789BFB6" w14:textId="605F8473" w:rsidR="00762829" w:rsidRPr="00161A5C" w:rsidRDefault="00CD7576"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lastRenderedPageBreak/>
              <w:t>Satisfacción con la vida</w:t>
            </w:r>
          </w:p>
        </w:tc>
        <w:tc>
          <w:tcPr>
            <w:tcW w:w="1264" w:type="dxa"/>
            <w:tcBorders>
              <w:left w:val="nil"/>
              <w:right w:val="nil"/>
            </w:tcBorders>
            <w:shd w:val="clear" w:color="000000" w:fill="FFFFFF"/>
            <w:vAlign w:val="center"/>
          </w:tcPr>
          <w:p w14:paraId="7A8C9589"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5</w:t>
            </w:r>
          </w:p>
        </w:tc>
        <w:tc>
          <w:tcPr>
            <w:tcW w:w="1265" w:type="dxa"/>
            <w:tcBorders>
              <w:left w:val="nil"/>
              <w:right w:val="nil"/>
            </w:tcBorders>
            <w:shd w:val="clear" w:color="000000" w:fill="FFFFFF"/>
            <w:vAlign w:val="center"/>
          </w:tcPr>
          <w:p w14:paraId="7E51A2AD"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35</w:t>
            </w:r>
          </w:p>
        </w:tc>
        <w:tc>
          <w:tcPr>
            <w:tcW w:w="1395" w:type="dxa"/>
            <w:tcBorders>
              <w:left w:val="nil"/>
              <w:right w:val="nil"/>
            </w:tcBorders>
            <w:shd w:val="clear" w:color="000000" w:fill="FFFFFF"/>
            <w:vAlign w:val="center"/>
          </w:tcPr>
          <w:p w14:paraId="1CDAB512" w14:textId="0D4BC78D"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20</w:t>
            </w:r>
            <w:r w:rsidR="00161A5C">
              <w:rPr>
                <w:rFonts w:ascii="Times New Roman" w:hAnsi="Times New Roman" w:cs="Times New Roman"/>
                <w:sz w:val="24"/>
                <w:szCs w:val="24"/>
              </w:rPr>
              <w:t>,</w:t>
            </w:r>
            <w:r w:rsidRPr="00161A5C">
              <w:rPr>
                <w:rFonts w:ascii="Times New Roman" w:hAnsi="Times New Roman" w:cs="Times New Roman"/>
                <w:sz w:val="24"/>
                <w:szCs w:val="24"/>
              </w:rPr>
              <w:t>88</w:t>
            </w:r>
          </w:p>
        </w:tc>
        <w:tc>
          <w:tcPr>
            <w:tcW w:w="1120" w:type="dxa"/>
            <w:tcBorders>
              <w:left w:val="nil"/>
              <w:right w:val="nil"/>
            </w:tcBorders>
            <w:shd w:val="clear" w:color="000000" w:fill="FFFFFF"/>
            <w:vAlign w:val="center"/>
          </w:tcPr>
          <w:p w14:paraId="0D612E83" w14:textId="5ABAE083"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7</w:t>
            </w:r>
            <w:r w:rsidR="00161A5C">
              <w:rPr>
                <w:rFonts w:ascii="Times New Roman" w:hAnsi="Times New Roman" w:cs="Times New Roman"/>
                <w:sz w:val="24"/>
                <w:szCs w:val="24"/>
              </w:rPr>
              <w:t>,</w:t>
            </w:r>
            <w:r w:rsidRPr="00161A5C">
              <w:rPr>
                <w:rFonts w:ascii="Times New Roman" w:hAnsi="Times New Roman" w:cs="Times New Roman"/>
                <w:sz w:val="24"/>
                <w:szCs w:val="24"/>
              </w:rPr>
              <w:t>34</w:t>
            </w:r>
          </w:p>
        </w:tc>
      </w:tr>
      <w:tr w:rsidR="00182F50" w:rsidRPr="00161A5C" w14:paraId="76AD492A" w14:textId="77777777" w:rsidTr="00982B67">
        <w:trPr>
          <w:trHeight w:val="564"/>
        </w:trPr>
        <w:tc>
          <w:tcPr>
            <w:tcW w:w="3029" w:type="dxa"/>
            <w:tcBorders>
              <w:left w:val="nil"/>
              <w:right w:val="nil"/>
            </w:tcBorders>
            <w:shd w:val="clear" w:color="000000" w:fill="FFFFFF"/>
            <w:vAlign w:val="center"/>
          </w:tcPr>
          <w:p w14:paraId="64420931"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Supresión emocional</w:t>
            </w:r>
          </w:p>
        </w:tc>
        <w:tc>
          <w:tcPr>
            <w:tcW w:w="1264" w:type="dxa"/>
            <w:tcBorders>
              <w:left w:val="nil"/>
              <w:right w:val="nil"/>
            </w:tcBorders>
            <w:shd w:val="clear" w:color="000000" w:fill="FFFFFF"/>
            <w:vAlign w:val="center"/>
          </w:tcPr>
          <w:p w14:paraId="54678014"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4</w:t>
            </w:r>
          </w:p>
        </w:tc>
        <w:tc>
          <w:tcPr>
            <w:tcW w:w="1265" w:type="dxa"/>
            <w:tcBorders>
              <w:left w:val="nil"/>
              <w:right w:val="nil"/>
            </w:tcBorders>
            <w:shd w:val="clear" w:color="000000" w:fill="FFFFFF"/>
            <w:vAlign w:val="center"/>
          </w:tcPr>
          <w:p w14:paraId="21A972F5"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27</w:t>
            </w:r>
          </w:p>
        </w:tc>
        <w:tc>
          <w:tcPr>
            <w:tcW w:w="1395" w:type="dxa"/>
            <w:tcBorders>
              <w:left w:val="nil"/>
              <w:right w:val="nil"/>
            </w:tcBorders>
            <w:shd w:val="clear" w:color="000000" w:fill="FFFFFF"/>
            <w:vAlign w:val="center"/>
          </w:tcPr>
          <w:p w14:paraId="7CABE5DC" w14:textId="1ECC9F89"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14</w:t>
            </w:r>
            <w:r w:rsidR="00161A5C">
              <w:rPr>
                <w:rFonts w:ascii="Times New Roman" w:hAnsi="Times New Roman" w:cs="Times New Roman"/>
                <w:sz w:val="24"/>
                <w:szCs w:val="24"/>
              </w:rPr>
              <w:t>,</w:t>
            </w:r>
            <w:r w:rsidRPr="00161A5C">
              <w:rPr>
                <w:rFonts w:ascii="Times New Roman" w:hAnsi="Times New Roman" w:cs="Times New Roman"/>
                <w:sz w:val="24"/>
                <w:szCs w:val="24"/>
              </w:rPr>
              <w:t>44</w:t>
            </w:r>
          </w:p>
        </w:tc>
        <w:tc>
          <w:tcPr>
            <w:tcW w:w="1120" w:type="dxa"/>
            <w:tcBorders>
              <w:left w:val="nil"/>
              <w:right w:val="nil"/>
            </w:tcBorders>
            <w:shd w:val="clear" w:color="000000" w:fill="FFFFFF"/>
            <w:vAlign w:val="center"/>
          </w:tcPr>
          <w:p w14:paraId="699E265A" w14:textId="4AAAF25F"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6</w:t>
            </w:r>
            <w:r w:rsidR="00161A5C">
              <w:rPr>
                <w:rFonts w:ascii="Times New Roman" w:hAnsi="Times New Roman" w:cs="Times New Roman"/>
                <w:sz w:val="24"/>
                <w:szCs w:val="24"/>
              </w:rPr>
              <w:t>,</w:t>
            </w:r>
            <w:r w:rsidRPr="00161A5C">
              <w:rPr>
                <w:rFonts w:ascii="Times New Roman" w:hAnsi="Times New Roman" w:cs="Times New Roman"/>
                <w:sz w:val="24"/>
                <w:szCs w:val="24"/>
              </w:rPr>
              <w:t>38</w:t>
            </w:r>
          </w:p>
        </w:tc>
      </w:tr>
      <w:tr w:rsidR="00182F50" w:rsidRPr="00161A5C" w14:paraId="52204555" w14:textId="77777777" w:rsidTr="00982B67">
        <w:trPr>
          <w:trHeight w:val="307"/>
        </w:trPr>
        <w:tc>
          <w:tcPr>
            <w:tcW w:w="3029" w:type="dxa"/>
            <w:tcBorders>
              <w:left w:val="nil"/>
              <w:right w:val="nil"/>
            </w:tcBorders>
            <w:shd w:val="clear" w:color="000000" w:fill="FFFFFF"/>
          </w:tcPr>
          <w:p w14:paraId="7332273B"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Reevaluación cognitiva</w:t>
            </w:r>
          </w:p>
        </w:tc>
        <w:tc>
          <w:tcPr>
            <w:tcW w:w="1264" w:type="dxa"/>
            <w:tcBorders>
              <w:left w:val="nil"/>
              <w:right w:val="nil"/>
            </w:tcBorders>
            <w:shd w:val="clear" w:color="000000" w:fill="FFFFFF"/>
          </w:tcPr>
          <w:p w14:paraId="6617E8C9"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11</w:t>
            </w:r>
          </w:p>
        </w:tc>
        <w:tc>
          <w:tcPr>
            <w:tcW w:w="1265" w:type="dxa"/>
            <w:tcBorders>
              <w:left w:val="nil"/>
              <w:right w:val="nil"/>
            </w:tcBorders>
            <w:shd w:val="clear" w:color="000000" w:fill="FFFFFF"/>
          </w:tcPr>
          <w:p w14:paraId="3E4A45A8"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35</w:t>
            </w:r>
          </w:p>
        </w:tc>
        <w:tc>
          <w:tcPr>
            <w:tcW w:w="1395" w:type="dxa"/>
            <w:tcBorders>
              <w:left w:val="nil"/>
              <w:right w:val="nil"/>
            </w:tcBorders>
            <w:shd w:val="clear" w:color="000000" w:fill="FFFFFF"/>
          </w:tcPr>
          <w:p w14:paraId="425F0151" w14:textId="5BF7AFCA"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25</w:t>
            </w:r>
            <w:r w:rsidR="00161A5C">
              <w:rPr>
                <w:rFonts w:ascii="Times New Roman" w:hAnsi="Times New Roman" w:cs="Times New Roman"/>
                <w:sz w:val="24"/>
                <w:szCs w:val="24"/>
              </w:rPr>
              <w:t>,</w:t>
            </w:r>
            <w:r w:rsidRPr="00161A5C">
              <w:rPr>
                <w:rFonts w:ascii="Times New Roman" w:hAnsi="Times New Roman" w:cs="Times New Roman"/>
                <w:sz w:val="24"/>
                <w:szCs w:val="24"/>
              </w:rPr>
              <w:t>08</w:t>
            </w:r>
          </w:p>
        </w:tc>
        <w:tc>
          <w:tcPr>
            <w:tcW w:w="1120" w:type="dxa"/>
            <w:tcBorders>
              <w:left w:val="nil"/>
              <w:right w:val="nil"/>
            </w:tcBorders>
            <w:shd w:val="clear" w:color="000000" w:fill="FFFFFF"/>
          </w:tcPr>
          <w:p w14:paraId="51C25E9C" w14:textId="03FF1B22"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5</w:t>
            </w:r>
            <w:r w:rsidR="00161A5C">
              <w:rPr>
                <w:rFonts w:ascii="Times New Roman" w:hAnsi="Times New Roman" w:cs="Times New Roman"/>
                <w:sz w:val="24"/>
                <w:szCs w:val="24"/>
              </w:rPr>
              <w:t>,</w:t>
            </w:r>
            <w:r w:rsidRPr="00161A5C">
              <w:rPr>
                <w:rFonts w:ascii="Times New Roman" w:hAnsi="Times New Roman" w:cs="Times New Roman"/>
                <w:sz w:val="24"/>
                <w:szCs w:val="24"/>
              </w:rPr>
              <w:t>45</w:t>
            </w:r>
          </w:p>
        </w:tc>
      </w:tr>
      <w:tr w:rsidR="00182F50" w:rsidRPr="00161A5C" w14:paraId="1388DA64" w14:textId="77777777" w:rsidTr="00982B67">
        <w:trPr>
          <w:trHeight w:val="307"/>
        </w:trPr>
        <w:tc>
          <w:tcPr>
            <w:tcW w:w="3029" w:type="dxa"/>
            <w:tcBorders>
              <w:left w:val="nil"/>
              <w:right w:val="nil"/>
            </w:tcBorders>
            <w:shd w:val="clear" w:color="000000" w:fill="FFFFFF"/>
          </w:tcPr>
          <w:p w14:paraId="28B46CE0"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Rumiación deliberada</w:t>
            </w:r>
          </w:p>
        </w:tc>
        <w:tc>
          <w:tcPr>
            <w:tcW w:w="1264" w:type="dxa"/>
            <w:tcBorders>
              <w:left w:val="nil"/>
              <w:right w:val="nil"/>
            </w:tcBorders>
            <w:shd w:val="clear" w:color="000000" w:fill="FFFFFF"/>
          </w:tcPr>
          <w:p w14:paraId="2CC19DED"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w:t>
            </w:r>
          </w:p>
        </w:tc>
        <w:tc>
          <w:tcPr>
            <w:tcW w:w="1265" w:type="dxa"/>
            <w:tcBorders>
              <w:left w:val="nil"/>
              <w:right w:val="nil"/>
            </w:tcBorders>
            <w:shd w:val="clear" w:color="000000" w:fill="FFFFFF"/>
          </w:tcPr>
          <w:p w14:paraId="1AD44AB1"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15</w:t>
            </w:r>
          </w:p>
        </w:tc>
        <w:tc>
          <w:tcPr>
            <w:tcW w:w="1395" w:type="dxa"/>
            <w:tcBorders>
              <w:left w:val="nil"/>
              <w:right w:val="nil"/>
            </w:tcBorders>
            <w:shd w:val="clear" w:color="000000" w:fill="FFFFFF"/>
          </w:tcPr>
          <w:p w14:paraId="5D42279D" w14:textId="31F2805B"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9</w:t>
            </w:r>
            <w:r w:rsidR="00161A5C">
              <w:rPr>
                <w:rFonts w:ascii="Times New Roman" w:hAnsi="Times New Roman" w:cs="Times New Roman"/>
                <w:sz w:val="24"/>
                <w:szCs w:val="24"/>
              </w:rPr>
              <w:t>,</w:t>
            </w:r>
            <w:r w:rsidRPr="00161A5C">
              <w:rPr>
                <w:rFonts w:ascii="Times New Roman" w:hAnsi="Times New Roman" w:cs="Times New Roman"/>
                <w:sz w:val="24"/>
                <w:szCs w:val="24"/>
              </w:rPr>
              <w:t>52</w:t>
            </w:r>
          </w:p>
        </w:tc>
        <w:tc>
          <w:tcPr>
            <w:tcW w:w="1120" w:type="dxa"/>
            <w:tcBorders>
              <w:left w:val="nil"/>
              <w:right w:val="nil"/>
            </w:tcBorders>
            <w:shd w:val="clear" w:color="000000" w:fill="FFFFFF"/>
          </w:tcPr>
          <w:p w14:paraId="4DF69E88" w14:textId="20176C82"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3</w:t>
            </w:r>
            <w:r w:rsidR="00161A5C">
              <w:rPr>
                <w:rFonts w:ascii="Times New Roman" w:hAnsi="Times New Roman" w:cs="Times New Roman"/>
                <w:sz w:val="24"/>
                <w:szCs w:val="24"/>
              </w:rPr>
              <w:t>,</w:t>
            </w:r>
            <w:r w:rsidRPr="00161A5C">
              <w:rPr>
                <w:rFonts w:ascii="Times New Roman" w:hAnsi="Times New Roman" w:cs="Times New Roman"/>
                <w:sz w:val="24"/>
                <w:szCs w:val="24"/>
              </w:rPr>
              <w:t>11</w:t>
            </w:r>
          </w:p>
        </w:tc>
      </w:tr>
      <w:tr w:rsidR="00182F50" w:rsidRPr="00161A5C" w14:paraId="5201993B" w14:textId="77777777" w:rsidTr="00982B67">
        <w:trPr>
          <w:trHeight w:val="307"/>
        </w:trPr>
        <w:tc>
          <w:tcPr>
            <w:tcW w:w="3029" w:type="dxa"/>
            <w:tcBorders>
              <w:left w:val="nil"/>
              <w:bottom w:val="single" w:sz="3" w:space="0" w:color="7F7F7F"/>
              <w:right w:val="nil"/>
            </w:tcBorders>
            <w:shd w:val="clear" w:color="000000" w:fill="FFFFFF"/>
          </w:tcPr>
          <w:p w14:paraId="092CA1D9" w14:textId="77777777"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Rumiación intrusiva</w:t>
            </w:r>
          </w:p>
        </w:tc>
        <w:tc>
          <w:tcPr>
            <w:tcW w:w="1264" w:type="dxa"/>
            <w:tcBorders>
              <w:left w:val="nil"/>
              <w:bottom w:val="single" w:sz="3" w:space="0" w:color="7F7F7F"/>
              <w:right w:val="nil"/>
            </w:tcBorders>
            <w:shd w:val="clear" w:color="000000" w:fill="FFFFFF"/>
          </w:tcPr>
          <w:p w14:paraId="1049BE87"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w:t>
            </w:r>
          </w:p>
        </w:tc>
        <w:tc>
          <w:tcPr>
            <w:tcW w:w="1265" w:type="dxa"/>
            <w:tcBorders>
              <w:left w:val="nil"/>
              <w:bottom w:val="single" w:sz="3" w:space="0" w:color="7F7F7F"/>
              <w:right w:val="nil"/>
            </w:tcBorders>
            <w:shd w:val="clear" w:color="000000" w:fill="FFFFFF"/>
          </w:tcPr>
          <w:p w14:paraId="781EF976" w14:textId="7777777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21</w:t>
            </w:r>
          </w:p>
        </w:tc>
        <w:tc>
          <w:tcPr>
            <w:tcW w:w="1395" w:type="dxa"/>
            <w:tcBorders>
              <w:left w:val="nil"/>
              <w:bottom w:val="single" w:sz="3" w:space="0" w:color="7F7F7F"/>
              <w:right w:val="nil"/>
            </w:tcBorders>
            <w:shd w:val="clear" w:color="000000" w:fill="FFFFFF"/>
          </w:tcPr>
          <w:p w14:paraId="57551B74" w14:textId="4FA97798"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13</w:t>
            </w:r>
            <w:r w:rsidR="00161A5C">
              <w:rPr>
                <w:rFonts w:ascii="Times New Roman" w:hAnsi="Times New Roman" w:cs="Times New Roman"/>
                <w:sz w:val="24"/>
                <w:szCs w:val="24"/>
              </w:rPr>
              <w:t>,</w:t>
            </w:r>
            <w:r w:rsidRPr="00161A5C">
              <w:rPr>
                <w:rFonts w:ascii="Times New Roman" w:hAnsi="Times New Roman" w:cs="Times New Roman"/>
                <w:sz w:val="24"/>
                <w:szCs w:val="24"/>
              </w:rPr>
              <w:t>70</w:t>
            </w:r>
          </w:p>
        </w:tc>
        <w:tc>
          <w:tcPr>
            <w:tcW w:w="1120" w:type="dxa"/>
            <w:tcBorders>
              <w:left w:val="nil"/>
              <w:bottom w:val="single" w:sz="3" w:space="0" w:color="7F7F7F"/>
              <w:right w:val="nil"/>
            </w:tcBorders>
            <w:shd w:val="clear" w:color="000000" w:fill="FFFFFF"/>
          </w:tcPr>
          <w:p w14:paraId="770B0715" w14:textId="33B5F2C7" w:rsidR="00762829" w:rsidRPr="00161A5C" w:rsidRDefault="00000000" w:rsidP="00EF06DD">
            <w:pPr>
              <w:widowControl w:val="0"/>
              <w:autoSpaceDE w:val="0"/>
              <w:autoSpaceDN w:val="0"/>
              <w:adjustRightInd w:val="0"/>
              <w:spacing w:line="360" w:lineRule="auto"/>
              <w:jc w:val="center"/>
              <w:rPr>
                <w:rFonts w:ascii="Times New Roman" w:hAnsi="Times New Roman" w:cs="Times New Roman"/>
                <w:sz w:val="24"/>
                <w:szCs w:val="24"/>
              </w:rPr>
            </w:pPr>
            <w:r w:rsidRPr="00161A5C">
              <w:rPr>
                <w:rFonts w:ascii="Times New Roman" w:hAnsi="Times New Roman" w:cs="Times New Roman"/>
                <w:sz w:val="24"/>
                <w:szCs w:val="24"/>
              </w:rPr>
              <w:t>5</w:t>
            </w:r>
            <w:r w:rsidR="00161A5C">
              <w:rPr>
                <w:rFonts w:ascii="Times New Roman" w:hAnsi="Times New Roman" w:cs="Times New Roman"/>
                <w:sz w:val="24"/>
                <w:szCs w:val="24"/>
              </w:rPr>
              <w:t>,</w:t>
            </w:r>
            <w:r w:rsidRPr="00161A5C">
              <w:rPr>
                <w:rFonts w:ascii="Times New Roman" w:hAnsi="Times New Roman" w:cs="Times New Roman"/>
                <w:sz w:val="24"/>
                <w:szCs w:val="24"/>
              </w:rPr>
              <w:t>31</w:t>
            </w:r>
          </w:p>
        </w:tc>
      </w:tr>
    </w:tbl>
    <w:p w14:paraId="22603D95" w14:textId="77777777" w:rsidR="00681A64" w:rsidRPr="00161A5C"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F5EFFC6" w14:textId="0B4C814B" w:rsidR="00762829" w:rsidRPr="00161A5C" w:rsidRDefault="00000000" w:rsidP="00EF06DD">
      <w:pPr>
        <w:widowControl w:val="0"/>
        <w:autoSpaceDE w:val="0"/>
        <w:autoSpaceDN w:val="0"/>
        <w:adjustRightInd w:val="0"/>
        <w:spacing w:after="0"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La Tabla N ° </w:t>
      </w:r>
      <w:r w:rsidR="000B3E09" w:rsidRPr="00161A5C">
        <w:rPr>
          <w:rFonts w:ascii="Times New Roman" w:hAnsi="Times New Roman" w:cs="Times New Roman"/>
          <w:sz w:val="24"/>
          <w:szCs w:val="24"/>
        </w:rPr>
        <w:t>3</w:t>
      </w:r>
      <w:r w:rsidRPr="00161A5C">
        <w:rPr>
          <w:rFonts w:ascii="Times New Roman" w:hAnsi="Times New Roman" w:cs="Times New Roman"/>
          <w:sz w:val="24"/>
          <w:szCs w:val="24"/>
        </w:rPr>
        <w:t xml:space="preserve"> muestra las medias, desviaciones estándar</w:t>
      </w:r>
      <w:r w:rsidR="002F5DFC" w:rsidRPr="00161A5C">
        <w:rPr>
          <w:rFonts w:ascii="Times New Roman" w:hAnsi="Times New Roman" w:cs="Times New Roman"/>
          <w:sz w:val="24"/>
          <w:szCs w:val="24"/>
        </w:rPr>
        <w:t>,</w:t>
      </w:r>
      <w:r w:rsidRPr="00161A5C">
        <w:rPr>
          <w:rFonts w:ascii="Times New Roman" w:hAnsi="Times New Roman" w:cs="Times New Roman"/>
          <w:sz w:val="24"/>
          <w:szCs w:val="24"/>
        </w:rPr>
        <w:t xml:space="preserve"> </w:t>
      </w:r>
      <w:r w:rsidR="002F5DFC" w:rsidRPr="00161A5C">
        <w:rPr>
          <w:rFonts w:ascii="Times New Roman" w:hAnsi="Times New Roman" w:cs="Times New Roman"/>
          <w:sz w:val="24"/>
          <w:szCs w:val="24"/>
        </w:rPr>
        <w:t>valor</w:t>
      </w:r>
      <w:r w:rsidRPr="00161A5C">
        <w:rPr>
          <w:rFonts w:ascii="Times New Roman" w:hAnsi="Times New Roman" w:cs="Times New Roman"/>
          <w:sz w:val="24"/>
          <w:szCs w:val="24"/>
        </w:rPr>
        <w:t xml:space="preserve"> </w:t>
      </w:r>
      <w:r w:rsidR="002F5DFC" w:rsidRPr="00161A5C">
        <w:rPr>
          <w:rFonts w:ascii="Times New Roman" w:hAnsi="Times New Roman" w:cs="Times New Roman"/>
          <w:i/>
          <w:iCs/>
          <w:sz w:val="24"/>
          <w:szCs w:val="24"/>
        </w:rPr>
        <w:t>F</w:t>
      </w:r>
      <w:r w:rsidRPr="00161A5C">
        <w:rPr>
          <w:rFonts w:ascii="Times New Roman" w:hAnsi="Times New Roman" w:cs="Times New Roman"/>
          <w:sz w:val="24"/>
          <w:szCs w:val="24"/>
        </w:rPr>
        <w:t>,</w:t>
      </w:r>
      <w:r w:rsidR="002F5DFC" w:rsidRPr="00161A5C">
        <w:rPr>
          <w:rFonts w:ascii="Times New Roman" w:hAnsi="Times New Roman" w:cs="Times New Roman"/>
          <w:sz w:val="24"/>
          <w:szCs w:val="24"/>
        </w:rPr>
        <w:t xml:space="preserve"> valor </w:t>
      </w:r>
      <w:r w:rsidR="002F5DFC" w:rsidRPr="00161A5C">
        <w:rPr>
          <w:rFonts w:ascii="Times New Roman" w:hAnsi="Times New Roman" w:cs="Times New Roman"/>
          <w:i/>
          <w:iCs/>
          <w:sz w:val="24"/>
          <w:szCs w:val="24"/>
        </w:rPr>
        <w:t>p</w:t>
      </w:r>
      <w:r w:rsidR="002F5DFC" w:rsidRPr="00161A5C">
        <w:rPr>
          <w:rFonts w:ascii="Times New Roman" w:hAnsi="Times New Roman" w:cs="Times New Roman"/>
          <w:sz w:val="24"/>
          <w:szCs w:val="24"/>
        </w:rPr>
        <w:t xml:space="preserve"> y tamaño del efecto</w:t>
      </w:r>
      <w:r w:rsidRPr="00161A5C">
        <w:rPr>
          <w:rFonts w:ascii="Times New Roman" w:hAnsi="Times New Roman" w:cs="Times New Roman"/>
          <w:sz w:val="24"/>
          <w:szCs w:val="24"/>
        </w:rPr>
        <w:t xml:space="preserve"> para cada variable evaluada, en ambos grupos, tanto en la evaluación </w:t>
      </w:r>
      <w:proofErr w:type="spellStart"/>
      <w:r w:rsidRPr="00161A5C">
        <w:rPr>
          <w:rFonts w:ascii="Times New Roman" w:hAnsi="Times New Roman" w:cs="Times New Roman"/>
          <w:sz w:val="24"/>
          <w:szCs w:val="24"/>
        </w:rPr>
        <w:t>pre-intervención</w:t>
      </w:r>
      <w:proofErr w:type="spellEnd"/>
      <w:r w:rsidRPr="00161A5C">
        <w:rPr>
          <w:rFonts w:ascii="Times New Roman" w:hAnsi="Times New Roman" w:cs="Times New Roman"/>
          <w:sz w:val="24"/>
          <w:szCs w:val="24"/>
        </w:rPr>
        <w:t xml:space="preserve"> como en la evaluación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w:t>
      </w:r>
      <w:r w:rsidR="00B320C8" w:rsidRPr="00161A5C">
        <w:rPr>
          <w:rFonts w:ascii="Times New Roman" w:hAnsi="Times New Roman" w:cs="Times New Roman"/>
          <w:sz w:val="24"/>
          <w:szCs w:val="24"/>
        </w:rPr>
        <w:t xml:space="preserve"> </w:t>
      </w:r>
      <w:r w:rsidR="00E7246F" w:rsidRPr="00161A5C">
        <w:rPr>
          <w:rFonts w:ascii="Times New Roman" w:hAnsi="Times New Roman" w:cs="Times New Roman"/>
          <w:sz w:val="24"/>
          <w:szCs w:val="24"/>
        </w:rPr>
        <w:t xml:space="preserve">En la </w:t>
      </w:r>
      <w:r w:rsidR="00B320C8" w:rsidRPr="00161A5C">
        <w:rPr>
          <w:rFonts w:ascii="Times New Roman" w:hAnsi="Times New Roman" w:cs="Times New Roman"/>
          <w:sz w:val="24"/>
          <w:szCs w:val="24"/>
        </w:rPr>
        <w:t xml:space="preserve">comparación </w:t>
      </w:r>
      <w:proofErr w:type="spellStart"/>
      <w:r w:rsidR="00B320C8" w:rsidRPr="00161A5C">
        <w:rPr>
          <w:rFonts w:ascii="Times New Roman" w:hAnsi="Times New Roman" w:cs="Times New Roman"/>
          <w:sz w:val="24"/>
          <w:szCs w:val="24"/>
        </w:rPr>
        <w:t>post-hoc</w:t>
      </w:r>
      <w:proofErr w:type="spellEnd"/>
      <w:r w:rsidR="00B320C8" w:rsidRPr="00161A5C">
        <w:rPr>
          <w:rFonts w:ascii="Times New Roman" w:hAnsi="Times New Roman" w:cs="Times New Roman"/>
          <w:sz w:val="24"/>
          <w:szCs w:val="24"/>
        </w:rPr>
        <w:t xml:space="preserve"> entre el GC y GE</w:t>
      </w:r>
      <w:r w:rsidR="00E7246F" w:rsidRPr="00161A5C">
        <w:rPr>
          <w:rFonts w:ascii="Times New Roman" w:hAnsi="Times New Roman" w:cs="Times New Roman"/>
          <w:sz w:val="24"/>
          <w:szCs w:val="24"/>
        </w:rPr>
        <w:t xml:space="preserve"> en la </w:t>
      </w:r>
      <w:proofErr w:type="spellStart"/>
      <w:r w:rsidR="00E7246F" w:rsidRPr="00161A5C">
        <w:rPr>
          <w:rFonts w:ascii="Times New Roman" w:hAnsi="Times New Roman" w:cs="Times New Roman"/>
          <w:sz w:val="24"/>
          <w:szCs w:val="24"/>
        </w:rPr>
        <w:t>pre-intervención</w:t>
      </w:r>
      <w:proofErr w:type="spellEnd"/>
      <w:r w:rsidR="00E7246F" w:rsidRPr="00161A5C">
        <w:rPr>
          <w:rFonts w:ascii="Times New Roman" w:hAnsi="Times New Roman" w:cs="Times New Roman"/>
          <w:sz w:val="24"/>
          <w:szCs w:val="24"/>
        </w:rPr>
        <w:t xml:space="preserve"> las medidas obtenidas no presentan diferencias significativas, lo que indica una aleatorización correcta de la muestra.</w:t>
      </w:r>
    </w:p>
    <w:p w14:paraId="6812410A" w14:textId="77777777" w:rsidR="00681A64" w:rsidRPr="00161A5C"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2A873715" w14:textId="092594B1" w:rsidR="00762829" w:rsidRPr="00161A5C" w:rsidRDefault="000B3E09" w:rsidP="00EF06DD">
      <w:pPr>
        <w:widowControl w:val="0"/>
        <w:autoSpaceDE w:val="0"/>
        <w:autoSpaceDN w:val="0"/>
        <w:adjustRightInd w:val="0"/>
        <w:spacing w:after="0" w:line="360" w:lineRule="auto"/>
        <w:jc w:val="both"/>
        <w:rPr>
          <w:rFonts w:ascii="Times New Roman" w:hAnsi="Times New Roman" w:cs="Times New Roman"/>
        </w:rPr>
      </w:pPr>
      <w:r w:rsidRPr="00161A5C">
        <w:rPr>
          <w:rFonts w:ascii="Times New Roman" w:hAnsi="Times New Roman" w:cs="Times New Roman"/>
        </w:rPr>
        <w:t>Tabla N°3</w:t>
      </w:r>
    </w:p>
    <w:p w14:paraId="0D96C169" w14:textId="792ACDE4" w:rsidR="00762829" w:rsidRPr="00161A5C" w:rsidRDefault="000371B4" w:rsidP="00EF06DD">
      <w:pPr>
        <w:widowControl w:val="0"/>
        <w:autoSpaceDE w:val="0"/>
        <w:autoSpaceDN w:val="0"/>
        <w:adjustRightInd w:val="0"/>
        <w:spacing w:after="0" w:line="360" w:lineRule="auto"/>
        <w:jc w:val="both"/>
        <w:rPr>
          <w:rFonts w:ascii="Times New Roman" w:hAnsi="Times New Roman" w:cs="Times New Roman"/>
          <w:i/>
          <w:iCs/>
        </w:rPr>
      </w:pPr>
      <w:r>
        <w:rPr>
          <w:rFonts w:ascii="Times New Roman" w:hAnsi="Times New Roman" w:cs="Times New Roman"/>
          <w:i/>
          <w:iCs/>
        </w:rPr>
        <w:t>Media</w:t>
      </w:r>
      <w:r w:rsidRPr="00161A5C">
        <w:rPr>
          <w:rFonts w:ascii="Times New Roman" w:hAnsi="Times New Roman" w:cs="Times New Roman"/>
          <w:i/>
          <w:iCs/>
        </w:rPr>
        <w:t xml:space="preserve">, desviación estándar, </w:t>
      </w:r>
      <w:r w:rsidR="00CD5C87" w:rsidRPr="00161A5C">
        <w:rPr>
          <w:rFonts w:ascii="Times New Roman" w:hAnsi="Times New Roman" w:cs="Times New Roman"/>
          <w:i/>
          <w:iCs/>
        </w:rPr>
        <w:t>valor</w:t>
      </w:r>
      <w:r w:rsidRPr="00161A5C">
        <w:rPr>
          <w:rFonts w:ascii="Times New Roman" w:hAnsi="Times New Roman" w:cs="Times New Roman"/>
          <w:i/>
          <w:iCs/>
        </w:rPr>
        <w:t xml:space="preserve"> </w:t>
      </w:r>
      <w:r w:rsidR="00CD5C87" w:rsidRPr="00161A5C">
        <w:rPr>
          <w:rFonts w:ascii="Times New Roman" w:hAnsi="Times New Roman" w:cs="Times New Roman"/>
          <w:i/>
          <w:iCs/>
        </w:rPr>
        <w:t>F</w:t>
      </w:r>
      <w:r w:rsidR="009D65D8" w:rsidRPr="00161A5C">
        <w:rPr>
          <w:rFonts w:ascii="Times New Roman" w:hAnsi="Times New Roman" w:cs="Times New Roman"/>
          <w:i/>
          <w:iCs/>
        </w:rPr>
        <w:t>,</w:t>
      </w:r>
      <w:r w:rsidRPr="00161A5C">
        <w:rPr>
          <w:rFonts w:ascii="Times New Roman" w:hAnsi="Times New Roman" w:cs="Times New Roman"/>
          <w:i/>
          <w:iCs/>
        </w:rPr>
        <w:t xml:space="preserve"> valor p</w:t>
      </w:r>
      <w:r w:rsidR="00F41B5F" w:rsidRPr="00161A5C">
        <w:rPr>
          <w:rFonts w:ascii="Times New Roman" w:hAnsi="Times New Roman" w:cs="Times New Roman"/>
          <w:i/>
          <w:iCs/>
        </w:rPr>
        <w:t xml:space="preserve"> y tamaño del efecto</w:t>
      </w:r>
      <w:r w:rsidRPr="00161A5C">
        <w:rPr>
          <w:rFonts w:ascii="Times New Roman" w:hAnsi="Times New Roman" w:cs="Times New Roman"/>
          <w:i/>
          <w:iCs/>
        </w:rPr>
        <w:t xml:space="preserve"> para la comparación entre el grupo experimental (N=36) y control (N=37) en las mediciones pre y post intervención</w:t>
      </w:r>
      <w:r w:rsidR="00CD5C87" w:rsidRPr="00161A5C">
        <w:rPr>
          <w:rFonts w:ascii="Times New Roman" w:hAnsi="Times New Roman" w:cs="Times New Roman"/>
          <w:i/>
          <w:iCs/>
        </w:rPr>
        <w:t xml:space="preserve"> utilizando ANOVA 2x2</w:t>
      </w:r>
      <w:r w:rsidRPr="00161A5C">
        <w:rPr>
          <w:rFonts w:ascii="Times New Roman" w:hAnsi="Times New Roman" w:cs="Times New Roman"/>
          <w:i/>
          <w:iCs/>
        </w:rPr>
        <w:t>.</w:t>
      </w:r>
    </w:p>
    <w:tbl>
      <w:tblPr>
        <w:tblW w:w="9119" w:type="dxa"/>
        <w:tblLayout w:type="fixed"/>
        <w:tblLook w:val="0000" w:firstRow="0" w:lastRow="0" w:firstColumn="0" w:lastColumn="0" w:noHBand="0" w:noVBand="0"/>
      </w:tblPr>
      <w:tblGrid>
        <w:gridCol w:w="2572"/>
        <w:gridCol w:w="736"/>
        <w:gridCol w:w="1559"/>
        <w:gridCol w:w="1417"/>
        <w:gridCol w:w="851"/>
        <w:gridCol w:w="992"/>
        <w:gridCol w:w="992"/>
      </w:tblGrid>
      <w:tr w:rsidR="00C46E38" w:rsidRPr="00161A5C" w14:paraId="43C9644F" w14:textId="77777777" w:rsidTr="009D65D8">
        <w:trPr>
          <w:trHeight w:val="494"/>
        </w:trPr>
        <w:tc>
          <w:tcPr>
            <w:tcW w:w="2572" w:type="dxa"/>
            <w:tcBorders>
              <w:top w:val="single" w:sz="4" w:space="0" w:color="7F7F7F"/>
              <w:left w:val="nil"/>
              <w:bottom w:val="single" w:sz="4" w:space="0" w:color="auto"/>
              <w:right w:val="nil"/>
            </w:tcBorders>
            <w:shd w:val="clear" w:color="000000" w:fill="FFFFFF"/>
          </w:tcPr>
          <w:p w14:paraId="08DF5BA8" w14:textId="5D3C4408" w:rsidR="00DB575E" w:rsidRPr="00161A5C" w:rsidRDefault="00DB575E" w:rsidP="002F5DFC">
            <w:pPr>
              <w:widowControl w:val="0"/>
              <w:autoSpaceDE w:val="0"/>
              <w:autoSpaceDN w:val="0"/>
              <w:adjustRightInd w:val="0"/>
              <w:spacing w:after="0" w:line="240" w:lineRule="auto"/>
              <w:jc w:val="both"/>
              <w:rPr>
                <w:rFonts w:ascii="Times New Roman" w:hAnsi="Times New Roman" w:cs="Times New Roman"/>
                <w:i/>
                <w:iCs/>
              </w:rPr>
            </w:pPr>
          </w:p>
          <w:p w14:paraId="6B8699F5" w14:textId="4B734747" w:rsidR="00762829" w:rsidRPr="00161A5C" w:rsidRDefault="00000000"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Variable</w:t>
            </w:r>
          </w:p>
        </w:tc>
        <w:tc>
          <w:tcPr>
            <w:tcW w:w="736" w:type="dxa"/>
            <w:tcBorders>
              <w:top w:val="single" w:sz="4" w:space="0" w:color="7F7F7F"/>
              <w:left w:val="nil"/>
              <w:bottom w:val="single" w:sz="4" w:space="0" w:color="auto"/>
              <w:right w:val="nil"/>
            </w:tcBorders>
            <w:shd w:val="clear" w:color="000000" w:fill="FFFFFF"/>
          </w:tcPr>
          <w:p w14:paraId="25CD2A6A" w14:textId="58BFAC5A" w:rsidR="00762829" w:rsidRPr="00161A5C" w:rsidRDefault="009D65D8"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Etapa</w:t>
            </w:r>
          </w:p>
        </w:tc>
        <w:tc>
          <w:tcPr>
            <w:tcW w:w="1559" w:type="dxa"/>
            <w:tcBorders>
              <w:top w:val="single" w:sz="4" w:space="0" w:color="7F7F7F"/>
              <w:left w:val="nil"/>
              <w:bottom w:val="single" w:sz="4" w:space="0" w:color="auto"/>
              <w:right w:val="nil"/>
            </w:tcBorders>
            <w:shd w:val="clear" w:color="000000" w:fill="FFFFFF"/>
          </w:tcPr>
          <w:p w14:paraId="4AE0F940" w14:textId="7777777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Experimental</w:t>
            </w:r>
          </w:p>
          <w:p w14:paraId="33C6F6CD" w14:textId="5F58694F"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i/>
                <w:iCs/>
              </w:rPr>
              <w:t xml:space="preserve">M (DE) </w:t>
            </w:r>
          </w:p>
        </w:tc>
        <w:tc>
          <w:tcPr>
            <w:tcW w:w="1417" w:type="dxa"/>
            <w:tcBorders>
              <w:top w:val="single" w:sz="4" w:space="0" w:color="7F7F7F"/>
              <w:left w:val="nil"/>
              <w:bottom w:val="single" w:sz="4" w:space="0" w:color="auto"/>
              <w:right w:val="nil"/>
            </w:tcBorders>
            <w:shd w:val="clear" w:color="000000" w:fill="FFFFFF"/>
          </w:tcPr>
          <w:p w14:paraId="72F6D52F" w14:textId="29535E05"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Control</w:t>
            </w:r>
          </w:p>
          <w:p w14:paraId="025D6D8E" w14:textId="7777777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i/>
                <w:iCs/>
              </w:rPr>
              <w:t xml:space="preserve">M (DE) </w:t>
            </w:r>
          </w:p>
        </w:tc>
        <w:tc>
          <w:tcPr>
            <w:tcW w:w="851" w:type="dxa"/>
            <w:tcBorders>
              <w:top w:val="single" w:sz="4" w:space="0" w:color="7F7F7F"/>
              <w:left w:val="nil"/>
              <w:bottom w:val="single" w:sz="4" w:space="0" w:color="auto"/>
              <w:right w:val="nil"/>
            </w:tcBorders>
            <w:shd w:val="clear" w:color="000000" w:fill="FFFFFF"/>
          </w:tcPr>
          <w:p w14:paraId="55408F44" w14:textId="6285AC93" w:rsidR="00762829" w:rsidRPr="00822B37" w:rsidRDefault="006070BB" w:rsidP="002F5DFC">
            <w:pPr>
              <w:widowControl w:val="0"/>
              <w:autoSpaceDE w:val="0"/>
              <w:autoSpaceDN w:val="0"/>
              <w:adjustRightInd w:val="0"/>
              <w:spacing w:line="240" w:lineRule="auto"/>
              <w:jc w:val="both"/>
              <w:rPr>
                <w:rFonts w:ascii="Times New Roman" w:hAnsi="Times New Roman" w:cs="Times New Roman"/>
                <w:i/>
                <w:iCs/>
              </w:rPr>
            </w:pPr>
            <w:r w:rsidRPr="00822B37">
              <w:rPr>
                <w:rFonts w:ascii="Times New Roman" w:hAnsi="Times New Roman" w:cs="Times New Roman"/>
                <w:i/>
                <w:iCs/>
              </w:rPr>
              <w:t>η</w:t>
            </w:r>
            <w:r w:rsidRPr="00822B37">
              <w:rPr>
                <w:rFonts w:ascii="Times New Roman" w:hAnsi="Times New Roman" w:cs="Times New Roman"/>
                <w:i/>
                <w:iCs/>
                <w:vertAlign w:val="subscript"/>
              </w:rPr>
              <w:t>p</w:t>
            </w:r>
            <w:r w:rsidRPr="00822B37">
              <w:rPr>
                <w:rFonts w:ascii="Times New Roman" w:hAnsi="Times New Roman" w:cs="Times New Roman"/>
                <w:i/>
                <w:iCs/>
                <w:vertAlign w:val="superscript"/>
              </w:rPr>
              <w:t>2</w:t>
            </w:r>
          </w:p>
        </w:tc>
        <w:tc>
          <w:tcPr>
            <w:tcW w:w="992" w:type="dxa"/>
            <w:tcBorders>
              <w:top w:val="single" w:sz="4" w:space="0" w:color="7F7F7F"/>
              <w:left w:val="nil"/>
              <w:bottom w:val="single" w:sz="4" w:space="0" w:color="auto"/>
              <w:right w:val="nil"/>
            </w:tcBorders>
            <w:shd w:val="clear" w:color="000000" w:fill="FFFFFF"/>
          </w:tcPr>
          <w:p w14:paraId="28C503C4" w14:textId="41D4BA0A"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Valor </w:t>
            </w:r>
            <w:r w:rsidR="00CD5C87" w:rsidRPr="00822B37">
              <w:rPr>
                <w:rFonts w:ascii="Times New Roman" w:hAnsi="Times New Roman" w:cs="Times New Roman"/>
                <w:i/>
                <w:iCs/>
              </w:rPr>
              <w:t>F</w:t>
            </w:r>
          </w:p>
        </w:tc>
        <w:tc>
          <w:tcPr>
            <w:tcW w:w="992" w:type="dxa"/>
            <w:tcBorders>
              <w:top w:val="single" w:sz="4" w:space="0" w:color="7F7F7F"/>
              <w:left w:val="nil"/>
              <w:bottom w:val="single" w:sz="4" w:space="0" w:color="auto"/>
              <w:right w:val="nil"/>
            </w:tcBorders>
            <w:shd w:val="clear" w:color="000000" w:fill="FFFFFF"/>
          </w:tcPr>
          <w:p w14:paraId="292E3B70" w14:textId="69E93871"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Valor </w:t>
            </w:r>
            <w:r w:rsidRPr="00822B37">
              <w:rPr>
                <w:rFonts w:ascii="Times New Roman" w:hAnsi="Times New Roman" w:cs="Times New Roman"/>
                <w:i/>
                <w:iCs/>
              </w:rPr>
              <w:t>p</w:t>
            </w:r>
          </w:p>
        </w:tc>
      </w:tr>
      <w:tr w:rsidR="00C46E38" w:rsidRPr="00161A5C" w14:paraId="148F1B45" w14:textId="77777777" w:rsidTr="009D65D8">
        <w:trPr>
          <w:trHeight w:val="1"/>
        </w:trPr>
        <w:tc>
          <w:tcPr>
            <w:tcW w:w="2572" w:type="dxa"/>
            <w:vMerge w:val="restart"/>
            <w:tcBorders>
              <w:top w:val="single" w:sz="4" w:space="0" w:color="auto"/>
              <w:left w:val="nil"/>
              <w:right w:val="nil"/>
            </w:tcBorders>
            <w:shd w:val="clear" w:color="000000" w:fill="FFFFFF"/>
          </w:tcPr>
          <w:p w14:paraId="6DAB0B3B" w14:textId="77777777" w:rsidR="00762829" w:rsidRPr="00161A5C" w:rsidRDefault="00000000"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Síntomas depresivos</w:t>
            </w:r>
          </w:p>
        </w:tc>
        <w:tc>
          <w:tcPr>
            <w:tcW w:w="736" w:type="dxa"/>
            <w:tcBorders>
              <w:top w:val="single" w:sz="4" w:space="0" w:color="auto"/>
              <w:left w:val="nil"/>
              <w:right w:val="nil"/>
            </w:tcBorders>
            <w:shd w:val="clear" w:color="000000" w:fill="FFFFFF"/>
          </w:tcPr>
          <w:p w14:paraId="55DAC494" w14:textId="7777777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Pre</w:t>
            </w:r>
          </w:p>
        </w:tc>
        <w:tc>
          <w:tcPr>
            <w:tcW w:w="1559" w:type="dxa"/>
            <w:tcBorders>
              <w:top w:val="single" w:sz="4" w:space="0" w:color="auto"/>
              <w:left w:val="nil"/>
              <w:right w:val="nil"/>
            </w:tcBorders>
            <w:shd w:val="clear" w:color="000000" w:fill="FFFFFF"/>
          </w:tcPr>
          <w:p w14:paraId="44B43C34" w14:textId="0647031F"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34</w:t>
            </w:r>
            <w:r w:rsidR="00DC6811" w:rsidRPr="00A95595">
              <w:rPr>
                <w:rFonts w:ascii="Times New Roman" w:hAnsi="Times New Roman" w:cs="Times New Roman"/>
              </w:rPr>
              <w:t>,</w:t>
            </w:r>
            <w:r w:rsidRPr="00A95595">
              <w:rPr>
                <w:rFonts w:ascii="Times New Roman" w:hAnsi="Times New Roman" w:cs="Times New Roman"/>
              </w:rPr>
              <w:t>00 (9</w:t>
            </w:r>
            <w:r w:rsidR="00A95595" w:rsidRPr="00A95595">
              <w:rPr>
                <w:rFonts w:ascii="Times New Roman" w:hAnsi="Times New Roman" w:cs="Times New Roman"/>
              </w:rPr>
              <w:t>,</w:t>
            </w:r>
            <w:r w:rsidRPr="00A95595">
              <w:rPr>
                <w:rFonts w:ascii="Times New Roman" w:hAnsi="Times New Roman" w:cs="Times New Roman"/>
              </w:rPr>
              <w:t xml:space="preserve">19) </w:t>
            </w:r>
          </w:p>
        </w:tc>
        <w:tc>
          <w:tcPr>
            <w:tcW w:w="1417" w:type="dxa"/>
            <w:tcBorders>
              <w:top w:val="single" w:sz="4" w:space="0" w:color="auto"/>
              <w:left w:val="nil"/>
              <w:right w:val="nil"/>
            </w:tcBorders>
            <w:shd w:val="clear" w:color="000000" w:fill="FFFFFF"/>
          </w:tcPr>
          <w:p w14:paraId="517679F2" w14:textId="1A64C402"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30</w:t>
            </w:r>
            <w:r w:rsidR="00DC6811" w:rsidRPr="00A95595">
              <w:rPr>
                <w:rFonts w:ascii="Times New Roman" w:hAnsi="Times New Roman" w:cs="Times New Roman"/>
              </w:rPr>
              <w:t>,</w:t>
            </w:r>
            <w:r w:rsidRPr="00A95595">
              <w:rPr>
                <w:rFonts w:ascii="Times New Roman" w:hAnsi="Times New Roman" w:cs="Times New Roman"/>
              </w:rPr>
              <w:t>38 (11</w:t>
            </w:r>
            <w:r w:rsidR="00A95595" w:rsidRPr="00A95595">
              <w:rPr>
                <w:rFonts w:ascii="Times New Roman" w:hAnsi="Times New Roman" w:cs="Times New Roman"/>
              </w:rPr>
              <w:t>,</w:t>
            </w:r>
            <w:r w:rsidRPr="00A95595">
              <w:rPr>
                <w:rFonts w:ascii="Times New Roman" w:hAnsi="Times New Roman" w:cs="Times New Roman"/>
              </w:rPr>
              <w:t>70)</w:t>
            </w:r>
          </w:p>
        </w:tc>
        <w:tc>
          <w:tcPr>
            <w:tcW w:w="851" w:type="dxa"/>
            <w:tcBorders>
              <w:top w:val="single" w:sz="4" w:space="0" w:color="auto"/>
              <w:left w:val="nil"/>
              <w:right w:val="nil"/>
            </w:tcBorders>
            <w:shd w:val="clear" w:color="000000" w:fill="FFFFFF"/>
          </w:tcPr>
          <w:p w14:paraId="379679A5" w14:textId="77777777"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top w:val="single" w:sz="4" w:space="0" w:color="auto"/>
              <w:left w:val="nil"/>
              <w:right w:val="nil"/>
            </w:tcBorders>
            <w:shd w:val="clear" w:color="000000" w:fill="FFFFFF"/>
          </w:tcPr>
          <w:p w14:paraId="493117B3" w14:textId="73C028A7"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top w:val="single" w:sz="4" w:space="0" w:color="auto"/>
              <w:left w:val="nil"/>
              <w:right w:val="nil"/>
            </w:tcBorders>
            <w:shd w:val="clear" w:color="000000" w:fill="FFFFFF"/>
          </w:tcPr>
          <w:p w14:paraId="7B66FF3F" w14:textId="5C8C583A"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75318C49" w14:textId="77777777" w:rsidTr="009D65D8">
        <w:trPr>
          <w:trHeight w:val="1"/>
        </w:trPr>
        <w:tc>
          <w:tcPr>
            <w:tcW w:w="2572" w:type="dxa"/>
            <w:vMerge/>
            <w:tcBorders>
              <w:left w:val="nil"/>
              <w:right w:val="nil"/>
            </w:tcBorders>
            <w:shd w:val="clear" w:color="000000" w:fill="FFFFFF"/>
          </w:tcPr>
          <w:p w14:paraId="5115E3F5"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395B1032" w14:textId="269EC58B"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Post</w:t>
            </w:r>
          </w:p>
        </w:tc>
        <w:tc>
          <w:tcPr>
            <w:tcW w:w="1559" w:type="dxa"/>
            <w:tcBorders>
              <w:left w:val="nil"/>
              <w:right w:val="nil"/>
            </w:tcBorders>
            <w:shd w:val="clear" w:color="000000" w:fill="FFFFFF"/>
          </w:tcPr>
          <w:p w14:paraId="75890ED3" w14:textId="7E9A9DDC"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w:t>
            </w:r>
            <w:r w:rsidR="00DC6811" w:rsidRPr="00A95595">
              <w:rPr>
                <w:rFonts w:ascii="Times New Roman" w:hAnsi="Times New Roman" w:cs="Times New Roman"/>
              </w:rPr>
              <w:t>1,52</w:t>
            </w:r>
            <w:r w:rsidRPr="00A95595">
              <w:rPr>
                <w:rFonts w:ascii="Times New Roman" w:hAnsi="Times New Roman" w:cs="Times New Roman"/>
              </w:rPr>
              <w:t xml:space="preserve"> (1</w:t>
            </w:r>
            <w:r w:rsidR="00DC6811" w:rsidRPr="00A95595">
              <w:rPr>
                <w:rFonts w:ascii="Times New Roman" w:hAnsi="Times New Roman" w:cs="Times New Roman"/>
              </w:rPr>
              <w:t>0,07</w:t>
            </w:r>
            <w:r w:rsidRPr="00A95595">
              <w:rPr>
                <w:rFonts w:ascii="Times New Roman" w:hAnsi="Times New Roman" w:cs="Times New Roman"/>
              </w:rPr>
              <w:t>)</w:t>
            </w:r>
          </w:p>
        </w:tc>
        <w:tc>
          <w:tcPr>
            <w:tcW w:w="1417" w:type="dxa"/>
            <w:tcBorders>
              <w:left w:val="nil"/>
              <w:right w:val="nil"/>
            </w:tcBorders>
            <w:shd w:val="clear" w:color="000000" w:fill="FFFFFF"/>
          </w:tcPr>
          <w:p w14:paraId="260AAB7E" w14:textId="39965E6C"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w:t>
            </w:r>
            <w:r w:rsidR="00DC6811" w:rsidRPr="00A95595">
              <w:rPr>
                <w:rFonts w:ascii="Times New Roman" w:hAnsi="Times New Roman" w:cs="Times New Roman"/>
              </w:rPr>
              <w:t>6,22</w:t>
            </w:r>
            <w:r w:rsidRPr="00A95595">
              <w:rPr>
                <w:rFonts w:ascii="Times New Roman" w:hAnsi="Times New Roman" w:cs="Times New Roman"/>
              </w:rPr>
              <w:t xml:space="preserve"> (12</w:t>
            </w:r>
            <w:r w:rsidR="00A95595" w:rsidRPr="00A95595">
              <w:rPr>
                <w:rFonts w:ascii="Times New Roman" w:hAnsi="Times New Roman" w:cs="Times New Roman"/>
              </w:rPr>
              <w:t>,</w:t>
            </w:r>
            <w:r w:rsidR="00DC6811" w:rsidRPr="00A95595">
              <w:rPr>
                <w:rFonts w:ascii="Times New Roman" w:hAnsi="Times New Roman" w:cs="Times New Roman"/>
              </w:rPr>
              <w:t>66</w:t>
            </w:r>
            <w:r w:rsidRPr="00A95595">
              <w:rPr>
                <w:rFonts w:ascii="Times New Roman" w:hAnsi="Times New Roman" w:cs="Times New Roman"/>
              </w:rPr>
              <w:t>)</w:t>
            </w:r>
          </w:p>
        </w:tc>
        <w:tc>
          <w:tcPr>
            <w:tcW w:w="851" w:type="dxa"/>
            <w:tcBorders>
              <w:left w:val="nil"/>
              <w:right w:val="nil"/>
            </w:tcBorders>
            <w:shd w:val="clear" w:color="000000" w:fill="FFFFFF"/>
          </w:tcPr>
          <w:p w14:paraId="0261B78D" w14:textId="5069F53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E84409" w:rsidRPr="00161A5C">
              <w:rPr>
                <w:rFonts w:ascii="Times New Roman" w:hAnsi="Times New Roman" w:cs="Times New Roman"/>
              </w:rPr>
              <w:t>,</w:t>
            </w:r>
            <w:r w:rsidR="00CD5C87" w:rsidRPr="00161A5C">
              <w:rPr>
                <w:rFonts w:ascii="Times New Roman" w:hAnsi="Times New Roman" w:cs="Times New Roman"/>
              </w:rPr>
              <w:t>1</w:t>
            </w:r>
            <w:r w:rsidR="00DC6811" w:rsidRPr="00161A5C">
              <w:rPr>
                <w:rFonts w:ascii="Times New Roman" w:hAnsi="Times New Roman" w:cs="Times New Roman"/>
              </w:rPr>
              <w:t>22</w:t>
            </w:r>
          </w:p>
        </w:tc>
        <w:tc>
          <w:tcPr>
            <w:tcW w:w="992" w:type="dxa"/>
            <w:tcBorders>
              <w:left w:val="nil"/>
              <w:right w:val="nil"/>
            </w:tcBorders>
            <w:shd w:val="clear" w:color="000000" w:fill="FFFFFF"/>
          </w:tcPr>
          <w:p w14:paraId="79CB473A" w14:textId="2A7709D7" w:rsidR="00762829" w:rsidRPr="00161A5C" w:rsidRDefault="00DC6811"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9,831</w:t>
            </w:r>
          </w:p>
        </w:tc>
        <w:tc>
          <w:tcPr>
            <w:tcW w:w="992" w:type="dxa"/>
            <w:tcBorders>
              <w:left w:val="nil"/>
              <w:right w:val="nil"/>
            </w:tcBorders>
            <w:shd w:val="clear" w:color="000000" w:fill="FFFFFF"/>
          </w:tcPr>
          <w:p w14:paraId="06788652" w14:textId="19C44403" w:rsidR="00762829" w:rsidRPr="00161A5C" w:rsidRDefault="006A29C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CD5C87" w:rsidRPr="00161A5C">
              <w:rPr>
                <w:rFonts w:ascii="Times New Roman" w:hAnsi="Times New Roman" w:cs="Times New Roman"/>
              </w:rPr>
              <w:t>00</w:t>
            </w:r>
            <w:r w:rsidR="00DC6811" w:rsidRPr="00161A5C">
              <w:rPr>
                <w:rFonts w:ascii="Times New Roman" w:hAnsi="Times New Roman" w:cs="Times New Roman"/>
              </w:rPr>
              <w:t>2</w:t>
            </w:r>
          </w:p>
        </w:tc>
      </w:tr>
      <w:tr w:rsidR="00C46E38" w:rsidRPr="00161A5C" w14:paraId="531F9E29" w14:textId="77777777" w:rsidTr="009D65D8">
        <w:trPr>
          <w:trHeight w:val="1"/>
        </w:trPr>
        <w:tc>
          <w:tcPr>
            <w:tcW w:w="2572" w:type="dxa"/>
            <w:vMerge w:val="restart"/>
            <w:tcBorders>
              <w:left w:val="nil"/>
              <w:right w:val="nil"/>
            </w:tcBorders>
            <w:shd w:val="clear" w:color="000000" w:fill="FFFFFF"/>
          </w:tcPr>
          <w:p w14:paraId="58C5A0C6" w14:textId="25FF5C7B" w:rsidR="00762829" w:rsidRPr="00161A5C" w:rsidRDefault="00E84409"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Satisfacción con la vida</w:t>
            </w:r>
          </w:p>
        </w:tc>
        <w:tc>
          <w:tcPr>
            <w:tcW w:w="736" w:type="dxa"/>
            <w:tcBorders>
              <w:left w:val="nil"/>
              <w:right w:val="nil"/>
            </w:tcBorders>
            <w:shd w:val="clear" w:color="000000" w:fill="FFFFFF"/>
          </w:tcPr>
          <w:p w14:paraId="30B5B37B" w14:textId="6DE846EE"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Pre</w:t>
            </w:r>
          </w:p>
        </w:tc>
        <w:tc>
          <w:tcPr>
            <w:tcW w:w="1559" w:type="dxa"/>
            <w:tcBorders>
              <w:left w:val="nil"/>
              <w:right w:val="nil"/>
            </w:tcBorders>
            <w:shd w:val="clear" w:color="000000" w:fill="FFFFFF"/>
          </w:tcPr>
          <w:p w14:paraId="45B35092" w14:textId="411BE4F2"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20</w:t>
            </w:r>
            <w:r w:rsidR="00E84409" w:rsidRPr="00A95595">
              <w:rPr>
                <w:rFonts w:ascii="Times New Roman" w:hAnsi="Times New Roman" w:cs="Times New Roman"/>
              </w:rPr>
              <w:t>,</w:t>
            </w:r>
            <w:r w:rsidRPr="00A95595">
              <w:rPr>
                <w:rFonts w:ascii="Times New Roman" w:hAnsi="Times New Roman" w:cs="Times New Roman"/>
              </w:rPr>
              <w:t>50 (7</w:t>
            </w:r>
            <w:r w:rsidR="00E84409" w:rsidRPr="00A95595">
              <w:rPr>
                <w:rFonts w:ascii="Times New Roman" w:hAnsi="Times New Roman" w:cs="Times New Roman"/>
              </w:rPr>
              <w:t>,</w:t>
            </w:r>
            <w:r w:rsidRPr="00A95595">
              <w:rPr>
                <w:rFonts w:ascii="Times New Roman" w:hAnsi="Times New Roman" w:cs="Times New Roman"/>
              </w:rPr>
              <w:t>48)</w:t>
            </w:r>
          </w:p>
        </w:tc>
        <w:tc>
          <w:tcPr>
            <w:tcW w:w="1417" w:type="dxa"/>
            <w:tcBorders>
              <w:left w:val="nil"/>
              <w:right w:val="nil"/>
            </w:tcBorders>
            <w:shd w:val="clear" w:color="000000" w:fill="FFFFFF"/>
          </w:tcPr>
          <w:p w14:paraId="0B26D78B" w14:textId="3C6F7872"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21</w:t>
            </w:r>
            <w:r w:rsidR="00A95595" w:rsidRPr="00A95595">
              <w:rPr>
                <w:rFonts w:ascii="Times New Roman" w:hAnsi="Times New Roman" w:cs="Times New Roman"/>
              </w:rPr>
              <w:t>,</w:t>
            </w:r>
            <w:r w:rsidRPr="00A95595">
              <w:rPr>
                <w:rFonts w:ascii="Times New Roman" w:hAnsi="Times New Roman" w:cs="Times New Roman"/>
              </w:rPr>
              <w:t>24 (7</w:t>
            </w:r>
            <w:r w:rsidR="00A95595" w:rsidRPr="00A95595">
              <w:rPr>
                <w:rFonts w:ascii="Times New Roman" w:hAnsi="Times New Roman" w:cs="Times New Roman"/>
              </w:rPr>
              <w:t>,</w:t>
            </w:r>
            <w:r w:rsidRPr="00A95595">
              <w:rPr>
                <w:rFonts w:ascii="Times New Roman" w:hAnsi="Times New Roman" w:cs="Times New Roman"/>
              </w:rPr>
              <w:t>29)</w:t>
            </w:r>
          </w:p>
        </w:tc>
        <w:tc>
          <w:tcPr>
            <w:tcW w:w="851" w:type="dxa"/>
            <w:tcBorders>
              <w:left w:val="nil"/>
              <w:right w:val="nil"/>
            </w:tcBorders>
            <w:shd w:val="clear" w:color="000000" w:fill="FFFFFF"/>
          </w:tcPr>
          <w:p w14:paraId="5985DE8C" w14:textId="4DA55742"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C27B58D" w14:textId="6088AC1B"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4A6CDC0E" w14:textId="0E5B7D07"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4BA1FC6D" w14:textId="77777777" w:rsidTr="009D65D8">
        <w:trPr>
          <w:trHeight w:val="1"/>
        </w:trPr>
        <w:tc>
          <w:tcPr>
            <w:tcW w:w="2572" w:type="dxa"/>
            <w:vMerge/>
            <w:tcBorders>
              <w:left w:val="nil"/>
              <w:right w:val="nil"/>
            </w:tcBorders>
            <w:shd w:val="clear" w:color="000000" w:fill="FFFFFF"/>
          </w:tcPr>
          <w:p w14:paraId="7F036D46"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4D42EC69" w14:textId="58F2F669"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Post </w:t>
            </w:r>
          </w:p>
        </w:tc>
        <w:tc>
          <w:tcPr>
            <w:tcW w:w="1559" w:type="dxa"/>
            <w:tcBorders>
              <w:left w:val="nil"/>
              <w:right w:val="nil"/>
            </w:tcBorders>
            <w:shd w:val="clear" w:color="000000" w:fill="FFFFFF"/>
          </w:tcPr>
          <w:p w14:paraId="1B74647E" w14:textId="24A5BB09"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w:t>
            </w:r>
            <w:r w:rsidR="00E84409" w:rsidRPr="00A95595">
              <w:rPr>
                <w:rFonts w:ascii="Times New Roman" w:hAnsi="Times New Roman" w:cs="Times New Roman"/>
              </w:rPr>
              <w:t>4,77</w:t>
            </w:r>
            <w:r w:rsidRPr="00A95595">
              <w:rPr>
                <w:rFonts w:ascii="Times New Roman" w:hAnsi="Times New Roman" w:cs="Times New Roman"/>
              </w:rPr>
              <w:t xml:space="preserve"> (7</w:t>
            </w:r>
            <w:r w:rsidR="00E84409" w:rsidRPr="00A95595">
              <w:rPr>
                <w:rFonts w:ascii="Times New Roman" w:hAnsi="Times New Roman" w:cs="Times New Roman"/>
              </w:rPr>
              <w:t>,01</w:t>
            </w:r>
            <w:r w:rsidRPr="00A95595">
              <w:rPr>
                <w:rFonts w:ascii="Times New Roman" w:hAnsi="Times New Roman" w:cs="Times New Roman"/>
              </w:rPr>
              <w:t>)</w:t>
            </w:r>
          </w:p>
        </w:tc>
        <w:tc>
          <w:tcPr>
            <w:tcW w:w="1417" w:type="dxa"/>
            <w:tcBorders>
              <w:left w:val="nil"/>
              <w:right w:val="nil"/>
            </w:tcBorders>
            <w:shd w:val="clear" w:color="000000" w:fill="FFFFFF"/>
          </w:tcPr>
          <w:p w14:paraId="5B400246" w14:textId="2E00951D"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21</w:t>
            </w:r>
            <w:r w:rsidR="00A95595" w:rsidRPr="00A95595">
              <w:rPr>
                <w:rFonts w:ascii="Times New Roman" w:hAnsi="Times New Roman" w:cs="Times New Roman"/>
              </w:rPr>
              <w:t>,</w:t>
            </w:r>
            <w:r w:rsidR="00F75594" w:rsidRPr="00A95595">
              <w:rPr>
                <w:rFonts w:ascii="Times New Roman" w:hAnsi="Times New Roman" w:cs="Times New Roman"/>
                <w:noProof/>
                <w:sz w:val="24"/>
                <w:szCs w:val="24"/>
              </w:rPr>
              <w:t xml:space="preserve"> </w:t>
            </w:r>
            <w:r w:rsidR="00E84409" w:rsidRPr="00A95595">
              <w:rPr>
                <w:rFonts w:ascii="Times New Roman" w:hAnsi="Times New Roman" w:cs="Times New Roman"/>
              </w:rPr>
              <w:t>10</w:t>
            </w:r>
            <w:r w:rsidRPr="00A95595">
              <w:rPr>
                <w:rFonts w:ascii="Times New Roman" w:hAnsi="Times New Roman" w:cs="Times New Roman"/>
              </w:rPr>
              <w:t xml:space="preserve"> (</w:t>
            </w:r>
            <w:r w:rsidR="00E84409" w:rsidRPr="00A95595">
              <w:rPr>
                <w:rFonts w:ascii="Times New Roman" w:hAnsi="Times New Roman" w:cs="Times New Roman"/>
              </w:rPr>
              <w:t>6,38</w:t>
            </w:r>
            <w:r w:rsidRPr="00A95595">
              <w:rPr>
                <w:rFonts w:ascii="Times New Roman" w:hAnsi="Times New Roman" w:cs="Times New Roman"/>
              </w:rPr>
              <w:t>)</w:t>
            </w:r>
          </w:p>
        </w:tc>
        <w:tc>
          <w:tcPr>
            <w:tcW w:w="851" w:type="dxa"/>
            <w:tcBorders>
              <w:left w:val="nil"/>
              <w:right w:val="nil"/>
            </w:tcBorders>
            <w:shd w:val="clear" w:color="000000" w:fill="FFFFFF"/>
          </w:tcPr>
          <w:p w14:paraId="41A422BA" w14:textId="6D4AA5C3"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E84409" w:rsidRPr="00161A5C">
              <w:rPr>
                <w:rFonts w:ascii="Times New Roman" w:hAnsi="Times New Roman" w:cs="Times New Roman"/>
              </w:rPr>
              <w:t>,128</w:t>
            </w:r>
          </w:p>
        </w:tc>
        <w:tc>
          <w:tcPr>
            <w:tcW w:w="992" w:type="dxa"/>
            <w:tcBorders>
              <w:left w:val="nil"/>
              <w:right w:val="nil"/>
            </w:tcBorders>
            <w:shd w:val="clear" w:color="000000" w:fill="FFFFFF"/>
          </w:tcPr>
          <w:p w14:paraId="50D5179B" w14:textId="16C6CEEF" w:rsidR="00762829" w:rsidRPr="00161A5C" w:rsidRDefault="00E844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10,438</w:t>
            </w:r>
          </w:p>
        </w:tc>
        <w:tc>
          <w:tcPr>
            <w:tcW w:w="992" w:type="dxa"/>
            <w:tcBorders>
              <w:left w:val="nil"/>
              <w:right w:val="nil"/>
            </w:tcBorders>
            <w:shd w:val="clear" w:color="000000" w:fill="FFFFFF"/>
          </w:tcPr>
          <w:p w14:paraId="19F76D94" w14:textId="218D0B54" w:rsidR="00762829" w:rsidRPr="00161A5C" w:rsidRDefault="006A29C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E84409" w:rsidRPr="00161A5C">
              <w:rPr>
                <w:rFonts w:ascii="Times New Roman" w:hAnsi="Times New Roman" w:cs="Times New Roman"/>
              </w:rPr>
              <w:t>002</w:t>
            </w:r>
          </w:p>
        </w:tc>
      </w:tr>
      <w:tr w:rsidR="00C46E38" w:rsidRPr="00161A5C" w14:paraId="1EAC5E38" w14:textId="77777777" w:rsidTr="009D65D8">
        <w:trPr>
          <w:trHeight w:val="1"/>
        </w:trPr>
        <w:tc>
          <w:tcPr>
            <w:tcW w:w="2572" w:type="dxa"/>
            <w:vMerge w:val="restart"/>
            <w:tcBorders>
              <w:left w:val="nil"/>
              <w:right w:val="nil"/>
            </w:tcBorders>
            <w:shd w:val="clear" w:color="000000" w:fill="FFFFFF"/>
          </w:tcPr>
          <w:p w14:paraId="44337931" w14:textId="1E22ACAF" w:rsidR="00762829" w:rsidRPr="00161A5C" w:rsidRDefault="00000000"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Supresión emocional</w:t>
            </w:r>
          </w:p>
        </w:tc>
        <w:tc>
          <w:tcPr>
            <w:tcW w:w="736" w:type="dxa"/>
            <w:tcBorders>
              <w:left w:val="nil"/>
              <w:right w:val="nil"/>
            </w:tcBorders>
            <w:shd w:val="clear" w:color="000000" w:fill="FFFFFF"/>
          </w:tcPr>
          <w:p w14:paraId="05BD3002" w14:textId="4D8E479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Pre</w:t>
            </w:r>
          </w:p>
        </w:tc>
        <w:tc>
          <w:tcPr>
            <w:tcW w:w="1559" w:type="dxa"/>
            <w:tcBorders>
              <w:left w:val="nil"/>
              <w:right w:val="nil"/>
            </w:tcBorders>
            <w:shd w:val="clear" w:color="000000" w:fill="FFFFFF"/>
          </w:tcPr>
          <w:p w14:paraId="45E78316" w14:textId="4C996985"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13</w:t>
            </w:r>
            <w:r w:rsidR="009D65D8" w:rsidRPr="00A95595">
              <w:rPr>
                <w:rFonts w:ascii="Times New Roman" w:hAnsi="Times New Roman" w:cs="Times New Roman"/>
              </w:rPr>
              <w:t>,89</w:t>
            </w:r>
            <w:r w:rsidRPr="00A95595">
              <w:rPr>
                <w:rFonts w:ascii="Times New Roman" w:hAnsi="Times New Roman" w:cs="Times New Roman"/>
              </w:rPr>
              <w:t xml:space="preserve"> (</w:t>
            </w:r>
            <w:r w:rsidR="009D65D8" w:rsidRPr="00A95595">
              <w:rPr>
                <w:rFonts w:ascii="Times New Roman" w:hAnsi="Times New Roman" w:cs="Times New Roman"/>
              </w:rPr>
              <w:t>6,01</w:t>
            </w:r>
            <w:r w:rsidRPr="00A95595">
              <w:rPr>
                <w:rFonts w:ascii="Times New Roman" w:hAnsi="Times New Roman" w:cs="Times New Roman"/>
              </w:rPr>
              <w:t>)</w:t>
            </w:r>
          </w:p>
        </w:tc>
        <w:tc>
          <w:tcPr>
            <w:tcW w:w="1417" w:type="dxa"/>
            <w:tcBorders>
              <w:left w:val="nil"/>
              <w:right w:val="nil"/>
            </w:tcBorders>
            <w:shd w:val="clear" w:color="000000" w:fill="FFFFFF"/>
          </w:tcPr>
          <w:p w14:paraId="5D9CABF9" w14:textId="33762FFB"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14</w:t>
            </w:r>
            <w:r w:rsidR="00A95595" w:rsidRPr="00A95595">
              <w:rPr>
                <w:rFonts w:ascii="Times New Roman" w:hAnsi="Times New Roman" w:cs="Times New Roman"/>
              </w:rPr>
              <w:t>,</w:t>
            </w:r>
            <w:r w:rsidR="009D65D8" w:rsidRPr="00A95595">
              <w:rPr>
                <w:rFonts w:ascii="Times New Roman" w:hAnsi="Times New Roman" w:cs="Times New Roman"/>
              </w:rPr>
              <w:t>9</w:t>
            </w:r>
            <w:r w:rsidRPr="00A95595">
              <w:rPr>
                <w:rFonts w:ascii="Times New Roman" w:hAnsi="Times New Roman" w:cs="Times New Roman"/>
              </w:rPr>
              <w:t>7 (6</w:t>
            </w:r>
            <w:r w:rsidR="00FB3F95" w:rsidRPr="00A95595">
              <w:rPr>
                <w:rFonts w:ascii="Times New Roman" w:hAnsi="Times New Roman" w:cs="Times New Roman"/>
              </w:rPr>
              <w:t>,</w:t>
            </w:r>
            <w:r w:rsidR="009D65D8" w:rsidRPr="00A95595">
              <w:rPr>
                <w:rFonts w:ascii="Times New Roman" w:hAnsi="Times New Roman" w:cs="Times New Roman"/>
              </w:rPr>
              <w:t>76</w:t>
            </w:r>
            <w:r w:rsidRPr="00A95595">
              <w:rPr>
                <w:rFonts w:ascii="Times New Roman" w:hAnsi="Times New Roman" w:cs="Times New Roman"/>
              </w:rPr>
              <w:t>)</w:t>
            </w:r>
          </w:p>
        </w:tc>
        <w:tc>
          <w:tcPr>
            <w:tcW w:w="851" w:type="dxa"/>
            <w:tcBorders>
              <w:left w:val="nil"/>
              <w:right w:val="nil"/>
            </w:tcBorders>
            <w:shd w:val="clear" w:color="000000" w:fill="FFFFFF"/>
          </w:tcPr>
          <w:p w14:paraId="5AFBAB58" w14:textId="4233E8D8"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5E7E4626" w14:textId="75D208B7"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2D55FFB7" w14:textId="2AFF84A5"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5E87BB0D" w14:textId="77777777" w:rsidTr="009D65D8">
        <w:trPr>
          <w:trHeight w:val="1"/>
        </w:trPr>
        <w:tc>
          <w:tcPr>
            <w:tcW w:w="2572" w:type="dxa"/>
            <w:vMerge/>
            <w:tcBorders>
              <w:left w:val="nil"/>
              <w:right w:val="nil"/>
            </w:tcBorders>
            <w:shd w:val="clear" w:color="000000" w:fill="FFFFFF"/>
          </w:tcPr>
          <w:p w14:paraId="55A73D98"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573FD623" w14:textId="15AB0DDE"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Post </w:t>
            </w:r>
          </w:p>
        </w:tc>
        <w:tc>
          <w:tcPr>
            <w:tcW w:w="1559" w:type="dxa"/>
            <w:tcBorders>
              <w:left w:val="nil"/>
              <w:right w:val="nil"/>
            </w:tcBorders>
            <w:shd w:val="clear" w:color="000000" w:fill="FFFFFF"/>
          </w:tcPr>
          <w:p w14:paraId="4706E191" w14:textId="4F5085CE"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13</w:t>
            </w:r>
            <w:r w:rsidR="009D65D8" w:rsidRPr="00A95595">
              <w:rPr>
                <w:rFonts w:ascii="Times New Roman" w:hAnsi="Times New Roman" w:cs="Times New Roman"/>
              </w:rPr>
              <w:t>,</w:t>
            </w:r>
            <w:r w:rsidRPr="00A95595">
              <w:rPr>
                <w:rFonts w:ascii="Times New Roman" w:hAnsi="Times New Roman" w:cs="Times New Roman"/>
              </w:rPr>
              <w:t>9</w:t>
            </w:r>
            <w:r w:rsidR="009D65D8" w:rsidRPr="00A95595">
              <w:rPr>
                <w:rFonts w:ascii="Times New Roman" w:hAnsi="Times New Roman" w:cs="Times New Roman"/>
              </w:rPr>
              <w:t>1</w:t>
            </w:r>
            <w:r w:rsidRPr="00A95595">
              <w:rPr>
                <w:rFonts w:ascii="Times New Roman" w:hAnsi="Times New Roman" w:cs="Times New Roman"/>
              </w:rPr>
              <w:t xml:space="preserve"> (6</w:t>
            </w:r>
            <w:r w:rsidR="00FB3F95" w:rsidRPr="00A95595">
              <w:rPr>
                <w:rFonts w:ascii="Times New Roman" w:hAnsi="Times New Roman" w:cs="Times New Roman"/>
              </w:rPr>
              <w:t>,</w:t>
            </w:r>
            <w:r w:rsidR="009D65D8" w:rsidRPr="00A95595">
              <w:rPr>
                <w:rFonts w:ascii="Times New Roman" w:hAnsi="Times New Roman" w:cs="Times New Roman"/>
              </w:rPr>
              <w:t>17</w:t>
            </w:r>
            <w:r w:rsidRPr="00A95595">
              <w:rPr>
                <w:rFonts w:ascii="Times New Roman" w:hAnsi="Times New Roman" w:cs="Times New Roman"/>
              </w:rPr>
              <w:t>)</w:t>
            </w:r>
          </w:p>
        </w:tc>
        <w:tc>
          <w:tcPr>
            <w:tcW w:w="1417" w:type="dxa"/>
            <w:tcBorders>
              <w:left w:val="nil"/>
              <w:right w:val="nil"/>
            </w:tcBorders>
            <w:shd w:val="clear" w:color="000000" w:fill="FFFFFF"/>
          </w:tcPr>
          <w:p w14:paraId="6E08643F" w14:textId="33515C70"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w:t>
            </w:r>
            <w:r w:rsidR="009D65D8" w:rsidRPr="00A95595">
              <w:rPr>
                <w:rFonts w:ascii="Times New Roman" w:hAnsi="Times New Roman" w:cs="Times New Roman"/>
              </w:rPr>
              <w:t>6</w:t>
            </w:r>
            <w:r w:rsidR="00FB3F95" w:rsidRPr="00A95595">
              <w:rPr>
                <w:rFonts w:ascii="Times New Roman" w:hAnsi="Times New Roman" w:cs="Times New Roman"/>
              </w:rPr>
              <w:t>,</w:t>
            </w:r>
            <w:r w:rsidR="009D65D8" w:rsidRPr="00A95595">
              <w:rPr>
                <w:rFonts w:ascii="Times New Roman" w:hAnsi="Times New Roman" w:cs="Times New Roman"/>
              </w:rPr>
              <w:t>38</w:t>
            </w:r>
            <w:r w:rsidRPr="00A95595">
              <w:rPr>
                <w:rFonts w:ascii="Times New Roman" w:hAnsi="Times New Roman" w:cs="Times New Roman"/>
              </w:rPr>
              <w:t xml:space="preserve"> (6</w:t>
            </w:r>
            <w:r w:rsidR="00A95595" w:rsidRPr="00A95595">
              <w:rPr>
                <w:rFonts w:ascii="Times New Roman" w:hAnsi="Times New Roman" w:cs="Times New Roman"/>
              </w:rPr>
              <w:t>,</w:t>
            </w:r>
            <w:r w:rsidRPr="00A95595">
              <w:rPr>
                <w:rFonts w:ascii="Times New Roman" w:hAnsi="Times New Roman" w:cs="Times New Roman"/>
              </w:rPr>
              <w:t>6</w:t>
            </w:r>
            <w:r w:rsidR="009D65D8" w:rsidRPr="00A95595">
              <w:rPr>
                <w:rFonts w:ascii="Times New Roman" w:hAnsi="Times New Roman" w:cs="Times New Roman"/>
              </w:rPr>
              <w:t>9</w:t>
            </w:r>
            <w:r w:rsidRPr="00A95595">
              <w:rPr>
                <w:rFonts w:ascii="Times New Roman" w:hAnsi="Times New Roman" w:cs="Times New Roman"/>
              </w:rPr>
              <w:t>)</w:t>
            </w:r>
          </w:p>
        </w:tc>
        <w:tc>
          <w:tcPr>
            <w:tcW w:w="851" w:type="dxa"/>
            <w:tcBorders>
              <w:left w:val="nil"/>
              <w:right w:val="nil"/>
            </w:tcBorders>
            <w:shd w:val="clear" w:color="000000" w:fill="FFFFFF"/>
          </w:tcPr>
          <w:p w14:paraId="52FAA64B" w14:textId="2822FEC3"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FB3F95" w:rsidRPr="00161A5C">
              <w:rPr>
                <w:rFonts w:ascii="Times New Roman" w:hAnsi="Times New Roman" w:cs="Times New Roman"/>
              </w:rPr>
              <w:t>,</w:t>
            </w:r>
            <w:r w:rsidR="006A29CF" w:rsidRPr="00161A5C">
              <w:rPr>
                <w:rFonts w:ascii="Times New Roman" w:hAnsi="Times New Roman" w:cs="Times New Roman"/>
              </w:rPr>
              <w:t>01</w:t>
            </w:r>
            <w:r w:rsidR="009D65D8" w:rsidRPr="00161A5C">
              <w:rPr>
                <w:rFonts w:ascii="Times New Roman" w:hAnsi="Times New Roman" w:cs="Times New Roman"/>
              </w:rPr>
              <w:t>2</w:t>
            </w:r>
          </w:p>
        </w:tc>
        <w:tc>
          <w:tcPr>
            <w:tcW w:w="992" w:type="dxa"/>
            <w:tcBorders>
              <w:left w:val="nil"/>
              <w:right w:val="nil"/>
            </w:tcBorders>
            <w:shd w:val="clear" w:color="000000" w:fill="FFFFFF"/>
          </w:tcPr>
          <w:p w14:paraId="74CA6A2D" w14:textId="04E5A5AD" w:rsidR="00762829" w:rsidRPr="00161A5C" w:rsidRDefault="006A29C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9D65D8" w:rsidRPr="00161A5C">
              <w:rPr>
                <w:rFonts w:ascii="Times New Roman" w:hAnsi="Times New Roman" w:cs="Times New Roman"/>
              </w:rPr>
              <w:t>796</w:t>
            </w:r>
          </w:p>
        </w:tc>
        <w:tc>
          <w:tcPr>
            <w:tcW w:w="992" w:type="dxa"/>
            <w:tcBorders>
              <w:left w:val="nil"/>
              <w:right w:val="nil"/>
            </w:tcBorders>
            <w:shd w:val="clear" w:color="000000" w:fill="FFFFFF"/>
          </w:tcPr>
          <w:p w14:paraId="145845DF" w14:textId="00D50BA7" w:rsidR="00762829" w:rsidRPr="00161A5C" w:rsidRDefault="006A29C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9D65D8" w:rsidRPr="00161A5C">
              <w:rPr>
                <w:rFonts w:ascii="Times New Roman" w:hAnsi="Times New Roman" w:cs="Times New Roman"/>
              </w:rPr>
              <w:t>375</w:t>
            </w:r>
          </w:p>
        </w:tc>
      </w:tr>
      <w:tr w:rsidR="00C46E38" w:rsidRPr="00161A5C" w14:paraId="1EF7646E" w14:textId="77777777" w:rsidTr="009D65D8">
        <w:trPr>
          <w:trHeight w:val="1"/>
        </w:trPr>
        <w:tc>
          <w:tcPr>
            <w:tcW w:w="2572" w:type="dxa"/>
            <w:vMerge w:val="restart"/>
            <w:tcBorders>
              <w:left w:val="nil"/>
              <w:right w:val="nil"/>
            </w:tcBorders>
            <w:shd w:val="clear" w:color="000000" w:fill="FFFFFF"/>
          </w:tcPr>
          <w:p w14:paraId="197D49DD" w14:textId="17DB4F2E" w:rsidR="00762829" w:rsidRPr="00161A5C" w:rsidRDefault="00B84066"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Reevaluación cognitiva</w:t>
            </w:r>
          </w:p>
        </w:tc>
        <w:tc>
          <w:tcPr>
            <w:tcW w:w="736" w:type="dxa"/>
            <w:tcBorders>
              <w:left w:val="nil"/>
              <w:right w:val="nil"/>
            </w:tcBorders>
            <w:shd w:val="clear" w:color="000000" w:fill="FFFFFF"/>
          </w:tcPr>
          <w:p w14:paraId="7687728E" w14:textId="06DC0DF6"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Pre </w:t>
            </w:r>
          </w:p>
        </w:tc>
        <w:tc>
          <w:tcPr>
            <w:tcW w:w="1559" w:type="dxa"/>
            <w:tcBorders>
              <w:left w:val="nil"/>
              <w:right w:val="nil"/>
            </w:tcBorders>
            <w:shd w:val="clear" w:color="000000" w:fill="FFFFFF"/>
          </w:tcPr>
          <w:p w14:paraId="4542B888" w14:textId="390ED33F"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25</w:t>
            </w:r>
            <w:r w:rsidR="009D65D8" w:rsidRPr="00A95595">
              <w:rPr>
                <w:rFonts w:ascii="Times New Roman" w:hAnsi="Times New Roman" w:cs="Times New Roman"/>
              </w:rPr>
              <w:t>,</w:t>
            </w:r>
            <w:r w:rsidRPr="00A95595">
              <w:rPr>
                <w:rFonts w:ascii="Times New Roman" w:hAnsi="Times New Roman" w:cs="Times New Roman"/>
              </w:rPr>
              <w:t>19 (5</w:t>
            </w:r>
            <w:r w:rsidR="009D65D8" w:rsidRPr="00A95595">
              <w:rPr>
                <w:rFonts w:ascii="Times New Roman" w:hAnsi="Times New Roman" w:cs="Times New Roman"/>
              </w:rPr>
              <w:t>,</w:t>
            </w:r>
            <w:r w:rsidRPr="00A95595">
              <w:rPr>
                <w:rFonts w:ascii="Times New Roman" w:hAnsi="Times New Roman" w:cs="Times New Roman"/>
              </w:rPr>
              <w:t>12)</w:t>
            </w:r>
          </w:p>
        </w:tc>
        <w:tc>
          <w:tcPr>
            <w:tcW w:w="1417" w:type="dxa"/>
            <w:tcBorders>
              <w:left w:val="nil"/>
              <w:right w:val="nil"/>
            </w:tcBorders>
            <w:shd w:val="clear" w:color="000000" w:fill="FFFFFF"/>
          </w:tcPr>
          <w:p w14:paraId="2BAE187E" w14:textId="0EC103AA"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24</w:t>
            </w:r>
            <w:r w:rsidR="009D65D8" w:rsidRPr="00A95595">
              <w:rPr>
                <w:rFonts w:ascii="Times New Roman" w:hAnsi="Times New Roman" w:cs="Times New Roman"/>
              </w:rPr>
              <w:t>,</w:t>
            </w:r>
            <w:r w:rsidRPr="00A95595">
              <w:rPr>
                <w:rFonts w:ascii="Times New Roman" w:hAnsi="Times New Roman" w:cs="Times New Roman"/>
              </w:rPr>
              <w:t>97 (5</w:t>
            </w:r>
            <w:r w:rsidR="009D65D8" w:rsidRPr="00A95595">
              <w:rPr>
                <w:rFonts w:ascii="Times New Roman" w:hAnsi="Times New Roman" w:cs="Times New Roman"/>
              </w:rPr>
              <w:t>,</w:t>
            </w:r>
            <w:r w:rsidRPr="00A95595">
              <w:rPr>
                <w:rFonts w:ascii="Times New Roman" w:hAnsi="Times New Roman" w:cs="Times New Roman"/>
              </w:rPr>
              <w:t>82)</w:t>
            </w:r>
          </w:p>
        </w:tc>
        <w:tc>
          <w:tcPr>
            <w:tcW w:w="851" w:type="dxa"/>
            <w:tcBorders>
              <w:left w:val="nil"/>
              <w:right w:val="nil"/>
            </w:tcBorders>
            <w:shd w:val="clear" w:color="000000" w:fill="FFFFFF"/>
          </w:tcPr>
          <w:p w14:paraId="5ADD462B" w14:textId="4B154D7D"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50EE6081" w14:textId="6A36A362"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3F920AF" w14:textId="3FE20C9C"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4C5BDE97" w14:textId="77777777" w:rsidTr="009D65D8">
        <w:trPr>
          <w:trHeight w:val="1"/>
        </w:trPr>
        <w:tc>
          <w:tcPr>
            <w:tcW w:w="2572" w:type="dxa"/>
            <w:vMerge/>
            <w:tcBorders>
              <w:left w:val="nil"/>
              <w:right w:val="nil"/>
            </w:tcBorders>
            <w:shd w:val="clear" w:color="000000" w:fill="FFFFFF"/>
          </w:tcPr>
          <w:p w14:paraId="13D4A2AF"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6767C206" w14:textId="14F610AC"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Post </w:t>
            </w:r>
          </w:p>
        </w:tc>
        <w:tc>
          <w:tcPr>
            <w:tcW w:w="1559" w:type="dxa"/>
            <w:tcBorders>
              <w:left w:val="nil"/>
              <w:right w:val="nil"/>
            </w:tcBorders>
            <w:shd w:val="clear" w:color="000000" w:fill="FFFFFF"/>
          </w:tcPr>
          <w:p w14:paraId="128B41F7" w14:textId="1F6225AE"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24</w:t>
            </w:r>
            <w:r w:rsidR="009D65D8" w:rsidRPr="00A95595">
              <w:rPr>
                <w:rFonts w:ascii="Times New Roman" w:hAnsi="Times New Roman" w:cs="Times New Roman"/>
              </w:rPr>
              <w:t>,40</w:t>
            </w:r>
            <w:r w:rsidRPr="00A95595">
              <w:rPr>
                <w:rFonts w:ascii="Times New Roman" w:hAnsi="Times New Roman" w:cs="Times New Roman"/>
              </w:rPr>
              <w:t xml:space="preserve"> (6</w:t>
            </w:r>
            <w:r w:rsidR="009D65D8" w:rsidRPr="00A95595">
              <w:rPr>
                <w:rFonts w:ascii="Times New Roman" w:hAnsi="Times New Roman" w:cs="Times New Roman"/>
              </w:rPr>
              <w:t>,74</w:t>
            </w:r>
            <w:r w:rsidRPr="00A95595">
              <w:rPr>
                <w:rFonts w:ascii="Times New Roman" w:hAnsi="Times New Roman" w:cs="Times New Roman"/>
              </w:rPr>
              <w:t>)</w:t>
            </w:r>
          </w:p>
        </w:tc>
        <w:tc>
          <w:tcPr>
            <w:tcW w:w="1417" w:type="dxa"/>
            <w:tcBorders>
              <w:left w:val="nil"/>
              <w:right w:val="nil"/>
            </w:tcBorders>
            <w:shd w:val="clear" w:color="000000" w:fill="FFFFFF"/>
          </w:tcPr>
          <w:p w14:paraId="036E55C9" w14:textId="1B3FC3EF"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2</w:t>
            </w:r>
            <w:r w:rsidR="009D65D8" w:rsidRPr="00A95595">
              <w:rPr>
                <w:rFonts w:ascii="Times New Roman" w:hAnsi="Times New Roman" w:cs="Times New Roman"/>
              </w:rPr>
              <w:t>4,87</w:t>
            </w:r>
            <w:r w:rsidRPr="00A95595">
              <w:rPr>
                <w:rFonts w:ascii="Times New Roman" w:hAnsi="Times New Roman" w:cs="Times New Roman"/>
              </w:rPr>
              <w:t xml:space="preserve"> (5</w:t>
            </w:r>
            <w:r w:rsidR="009D65D8" w:rsidRPr="00A95595">
              <w:rPr>
                <w:rFonts w:ascii="Times New Roman" w:hAnsi="Times New Roman" w:cs="Times New Roman"/>
              </w:rPr>
              <w:t>,11</w:t>
            </w:r>
            <w:r w:rsidRPr="00A95595">
              <w:rPr>
                <w:rFonts w:ascii="Times New Roman" w:hAnsi="Times New Roman" w:cs="Times New Roman"/>
              </w:rPr>
              <w:t>)</w:t>
            </w:r>
          </w:p>
        </w:tc>
        <w:tc>
          <w:tcPr>
            <w:tcW w:w="851" w:type="dxa"/>
            <w:tcBorders>
              <w:left w:val="nil"/>
              <w:right w:val="nil"/>
            </w:tcBorders>
            <w:shd w:val="clear" w:color="000000" w:fill="FFFFFF"/>
          </w:tcPr>
          <w:p w14:paraId="3ADDA436" w14:textId="34BB66B9"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6A29CF" w:rsidRPr="00161A5C">
              <w:rPr>
                <w:rFonts w:ascii="Times New Roman" w:hAnsi="Times New Roman" w:cs="Times New Roman"/>
              </w:rPr>
              <w:t>,0</w:t>
            </w:r>
            <w:r w:rsidR="009D65D8" w:rsidRPr="00161A5C">
              <w:rPr>
                <w:rFonts w:ascii="Times New Roman" w:hAnsi="Times New Roman" w:cs="Times New Roman"/>
              </w:rPr>
              <w:t>02</w:t>
            </w:r>
          </w:p>
        </w:tc>
        <w:tc>
          <w:tcPr>
            <w:tcW w:w="992" w:type="dxa"/>
            <w:tcBorders>
              <w:left w:val="nil"/>
              <w:right w:val="nil"/>
            </w:tcBorders>
            <w:shd w:val="clear" w:color="000000" w:fill="FFFFFF"/>
          </w:tcPr>
          <w:p w14:paraId="63F17B30" w14:textId="6E929119"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9D65D8" w:rsidRPr="00161A5C">
              <w:rPr>
                <w:rFonts w:ascii="Times New Roman" w:hAnsi="Times New Roman" w:cs="Times New Roman"/>
              </w:rPr>
              <w:t>,176</w:t>
            </w:r>
          </w:p>
        </w:tc>
        <w:tc>
          <w:tcPr>
            <w:tcW w:w="992" w:type="dxa"/>
            <w:tcBorders>
              <w:left w:val="nil"/>
              <w:right w:val="nil"/>
            </w:tcBorders>
            <w:shd w:val="clear" w:color="000000" w:fill="FFFFFF"/>
          </w:tcPr>
          <w:p w14:paraId="420FDCE5" w14:textId="75F02AE4" w:rsidR="00762829" w:rsidRPr="00161A5C" w:rsidRDefault="006A29C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9D65D8" w:rsidRPr="00161A5C">
              <w:rPr>
                <w:rFonts w:ascii="Times New Roman" w:hAnsi="Times New Roman" w:cs="Times New Roman"/>
              </w:rPr>
              <w:t>676</w:t>
            </w:r>
          </w:p>
        </w:tc>
      </w:tr>
      <w:tr w:rsidR="00C46E38" w:rsidRPr="00161A5C" w14:paraId="26C28138" w14:textId="77777777" w:rsidTr="009D65D8">
        <w:trPr>
          <w:trHeight w:val="1"/>
        </w:trPr>
        <w:tc>
          <w:tcPr>
            <w:tcW w:w="2572" w:type="dxa"/>
            <w:vMerge w:val="restart"/>
            <w:tcBorders>
              <w:left w:val="nil"/>
              <w:right w:val="nil"/>
            </w:tcBorders>
            <w:shd w:val="clear" w:color="000000" w:fill="FFFFFF"/>
          </w:tcPr>
          <w:p w14:paraId="759A0BB7" w14:textId="77777777" w:rsidR="00762829" w:rsidRPr="00161A5C" w:rsidRDefault="00000000"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Rumiación deliberada</w:t>
            </w:r>
          </w:p>
        </w:tc>
        <w:tc>
          <w:tcPr>
            <w:tcW w:w="736" w:type="dxa"/>
            <w:tcBorders>
              <w:left w:val="nil"/>
              <w:right w:val="nil"/>
            </w:tcBorders>
            <w:shd w:val="clear" w:color="000000" w:fill="FFFFFF"/>
          </w:tcPr>
          <w:p w14:paraId="31C0531C" w14:textId="1BDA3534"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Pre</w:t>
            </w:r>
          </w:p>
        </w:tc>
        <w:tc>
          <w:tcPr>
            <w:tcW w:w="1559" w:type="dxa"/>
            <w:tcBorders>
              <w:left w:val="nil"/>
              <w:right w:val="nil"/>
            </w:tcBorders>
            <w:shd w:val="clear" w:color="000000" w:fill="FFFFFF"/>
          </w:tcPr>
          <w:p w14:paraId="3A4114BE" w14:textId="287866C1"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9</w:t>
            </w:r>
            <w:r w:rsidR="00F75594" w:rsidRPr="00A95595">
              <w:rPr>
                <w:rFonts w:ascii="Times New Roman" w:hAnsi="Times New Roman" w:cs="Times New Roman"/>
              </w:rPr>
              <w:t>,</w:t>
            </w:r>
            <w:r w:rsidRPr="00A95595">
              <w:rPr>
                <w:rFonts w:ascii="Times New Roman" w:hAnsi="Times New Roman" w:cs="Times New Roman"/>
              </w:rPr>
              <w:t>56 (3</w:t>
            </w:r>
            <w:r w:rsidR="00F75594" w:rsidRPr="00A95595">
              <w:rPr>
                <w:rFonts w:ascii="Times New Roman" w:hAnsi="Times New Roman" w:cs="Times New Roman"/>
              </w:rPr>
              <w:t>,</w:t>
            </w:r>
            <w:r w:rsidRPr="00A95595">
              <w:rPr>
                <w:rFonts w:ascii="Times New Roman" w:hAnsi="Times New Roman" w:cs="Times New Roman"/>
              </w:rPr>
              <w:t>23)</w:t>
            </w:r>
          </w:p>
        </w:tc>
        <w:tc>
          <w:tcPr>
            <w:tcW w:w="1417" w:type="dxa"/>
            <w:tcBorders>
              <w:left w:val="nil"/>
              <w:right w:val="nil"/>
            </w:tcBorders>
            <w:shd w:val="clear" w:color="000000" w:fill="FFFFFF"/>
          </w:tcPr>
          <w:p w14:paraId="6DC58002" w14:textId="5B8759A9"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9</w:t>
            </w:r>
            <w:r w:rsidR="00A95595" w:rsidRPr="00A95595">
              <w:rPr>
                <w:rFonts w:ascii="Times New Roman" w:hAnsi="Times New Roman" w:cs="Times New Roman"/>
              </w:rPr>
              <w:t>,</w:t>
            </w:r>
            <w:r w:rsidRPr="00A95595">
              <w:rPr>
                <w:rFonts w:ascii="Times New Roman" w:hAnsi="Times New Roman" w:cs="Times New Roman"/>
              </w:rPr>
              <w:t>49 (3</w:t>
            </w:r>
            <w:r w:rsidR="00F75594" w:rsidRPr="00A95595">
              <w:rPr>
                <w:rFonts w:ascii="Times New Roman" w:hAnsi="Times New Roman" w:cs="Times New Roman"/>
              </w:rPr>
              <w:t>,</w:t>
            </w:r>
            <w:r w:rsidRPr="00A95595">
              <w:rPr>
                <w:rFonts w:ascii="Times New Roman" w:hAnsi="Times New Roman" w:cs="Times New Roman"/>
              </w:rPr>
              <w:t>04)</w:t>
            </w:r>
          </w:p>
        </w:tc>
        <w:tc>
          <w:tcPr>
            <w:tcW w:w="851" w:type="dxa"/>
            <w:tcBorders>
              <w:left w:val="nil"/>
              <w:right w:val="nil"/>
            </w:tcBorders>
            <w:shd w:val="clear" w:color="000000" w:fill="FFFFFF"/>
          </w:tcPr>
          <w:p w14:paraId="63CABEC6" w14:textId="06809799"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4CCCB567" w14:textId="200440D3"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45800D0" w14:textId="5E37A89B"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51BA181F" w14:textId="77777777" w:rsidTr="009D65D8">
        <w:trPr>
          <w:trHeight w:val="1"/>
        </w:trPr>
        <w:tc>
          <w:tcPr>
            <w:tcW w:w="2572" w:type="dxa"/>
            <w:vMerge/>
            <w:tcBorders>
              <w:left w:val="nil"/>
              <w:right w:val="nil"/>
            </w:tcBorders>
            <w:shd w:val="clear" w:color="000000" w:fill="FFFFFF"/>
          </w:tcPr>
          <w:p w14:paraId="0EE40DD9"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1F2427F2" w14:textId="7A85C427"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Post </w:t>
            </w:r>
          </w:p>
        </w:tc>
        <w:tc>
          <w:tcPr>
            <w:tcW w:w="1559" w:type="dxa"/>
            <w:tcBorders>
              <w:left w:val="nil"/>
              <w:right w:val="nil"/>
            </w:tcBorders>
            <w:shd w:val="clear" w:color="000000" w:fill="FFFFFF"/>
          </w:tcPr>
          <w:p w14:paraId="491D3678" w14:textId="26A3692B" w:rsidR="00762829" w:rsidRPr="00A95595" w:rsidRDefault="0023227F"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7,36 (4</w:t>
            </w:r>
            <w:r w:rsidR="00F75594" w:rsidRPr="00A95595">
              <w:rPr>
                <w:rFonts w:ascii="Times New Roman" w:hAnsi="Times New Roman" w:cs="Times New Roman"/>
              </w:rPr>
              <w:t>,</w:t>
            </w:r>
            <w:r w:rsidRPr="00A95595">
              <w:rPr>
                <w:rFonts w:ascii="Times New Roman" w:hAnsi="Times New Roman" w:cs="Times New Roman"/>
              </w:rPr>
              <w:t>21)</w:t>
            </w:r>
          </w:p>
        </w:tc>
        <w:tc>
          <w:tcPr>
            <w:tcW w:w="1417" w:type="dxa"/>
            <w:tcBorders>
              <w:left w:val="nil"/>
              <w:right w:val="nil"/>
            </w:tcBorders>
            <w:shd w:val="clear" w:color="000000" w:fill="FFFFFF"/>
          </w:tcPr>
          <w:p w14:paraId="00BF8558" w14:textId="0D519773" w:rsidR="00762829" w:rsidRPr="00A95595" w:rsidRDefault="0023227F"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7</w:t>
            </w:r>
            <w:r w:rsidR="00F75594" w:rsidRPr="00A95595">
              <w:rPr>
                <w:rFonts w:ascii="Times New Roman" w:hAnsi="Times New Roman" w:cs="Times New Roman"/>
              </w:rPr>
              <w:t>,</w:t>
            </w:r>
            <w:r w:rsidRPr="00A95595">
              <w:rPr>
                <w:rFonts w:ascii="Times New Roman" w:hAnsi="Times New Roman" w:cs="Times New Roman"/>
              </w:rPr>
              <w:t>84 (3</w:t>
            </w:r>
            <w:r w:rsidR="00F75594" w:rsidRPr="00A95595">
              <w:rPr>
                <w:rFonts w:ascii="Times New Roman" w:hAnsi="Times New Roman" w:cs="Times New Roman"/>
              </w:rPr>
              <w:t>,</w:t>
            </w:r>
            <w:r w:rsidRPr="00A95595">
              <w:rPr>
                <w:rFonts w:ascii="Times New Roman" w:hAnsi="Times New Roman" w:cs="Times New Roman"/>
              </w:rPr>
              <w:t>54)</w:t>
            </w:r>
          </w:p>
        </w:tc>
        <w:tc>
          <w:tcPr>
            <w:tcW w:w="851" w:type="dxa"/>
            <w:tcBorders>
              <w:left w:val="nil"/>
              <w:right w:val="nil"/>
            </w:tcBorders>
            <w:shd w:val="clear" w:color="000000" w:fill="FFFFFF"/>
          </w:tcPr>
          <w:p w14:paraId="4E6B3C16" w14:textId="1FF2B218"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F75594" w:rsidRPr="00161A5C">
              <w:rPr>
                <w:rFonts w:ascii="Times New Roman" w:hAnsi="Times New Roman" w:cs="Times New Roman"/>
              </w:rPr>
              <w:t>,</w:t>
            </w:r>
            <w:r w:rsidRPr="00161A5C">
              <w:rPr>
                <w:rFonts w:ascii="Times New Roman" w:hAnsi="Times New Roman" w:cs="Times New Roman"/>
              </w:rPr>
              <w:t>0</w:t>
            </w:r>
            <w:r w:rsidR="00F41B5F" w:rsidRPr="00161A5C">
              <w:rPr>
                <w:rFonts w:ascii="Times New Roman" w:hAnsi="Times New Roman" w:cs="Times New Roman"/>
              </w:rPr>
              <w:t>0</w:t>
            </w:r>
            <w:r w:rsidR="0023227F" w:rsidRPr="00161A5C">
              <w:rPr>
                <w:rFonts w:ascii="Times New Roman" w:hAnsi="Times New Roman" w:cs="Times New Roman"/>
              </w:rPr>
              <w:t>6</w:t>
            </w:r>
          </w:p>
        </w:tc>
        <w:tc>
          <w:tcPr>
            <w:tcW w:w="992" w:type="dxa"/>
            <w:tcBorders>
              <w:left w:val="nil"/>
              <w:right w:val="nil"/>
            </w:tcBorders>
            <w:shd w:val="clear" w:color="000000" w:fill="FFFFFF"/>
          </w:tcPr>
          <w:p w14:paraId="02ECFDE6" w14:textId="592F9B7C" w:rsidR="00762829" w:rsidRPr="00161A5C" w:rsidRDefault="00F41B5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23227F" w:rsidRPr="00161A5C">
              <w:rPr>
                <w:rFonts w:ascii="Times New Roman" w:hAnsi="Times New Roman" w:cs="Times New Roman"/>
              </w:rPr>
              <w:t>416</w:t>
            </w:r>
          </w:p>
        </w:tc>
        <w:tc>
          <w:tcPr>
            <w:tcW w:w="992" w:type="dxa"/>
            <w:tcBorders>
              <w:left w:val="nil"/>
              <w:right w:val="nil"/>
            </w:tcBorders>
            <w:shd w:val="clear" w:color="000000" w:fill="FFFFFF"/>
          </w:tcPr>
          <w:p w14:paraId="58D520B1" w14:textId="191349AA" w:rsidR="00762829" w:rsidRPr="00161A5C" w:rsidRDefault="00F41B5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23227F" w:rsidRPr="00161A5C">
              <w:rPr>
                <w:rFonts w:ascii="Times New Roman" w:hAnsi="Times New Roman" w:cs="Times New Roman"/>
              </w:rPr>
              <w:t>521</w:t>
            </w:r>
          </w:p>
        </w:tc>
      </w:tr>
      <w:tr w:rsidR="00C46E38" w:rsidRPr="00161A5C" w14:paraId="3BB22EE6" w14:textId="77777777" w:rsidTr="009D65D8">
        <w:trPr>
          <w:trHeight w:val="1"/>
        </w:trPr>
        <w:tc>
          <w:tcPr>
            <w:tcW w:w="2572" w:type="dxa"/>
            <w:vMerge w:val="restart"/>
            <w:tcBorders>
              <w:left w:val="nil"/>
              <w:right w:val="nil"/>
            </w:tcBorders>
            <w:shd w:val="clear" w:color="000000" w:fill="FFFFFF"/>
          </w:tcPr>
          <w:p w14:paraId="035412BA" w14:textId="5DA96B8F" w:rsidR="00762829" w:rsidRPr="00161A5C" w:rsidRDefault="00000000" w:rsidP="002F5DFC">
            <w:pPr>
              <w:widowControl w:val="0"/>
              <w:autoSpaceDE w:val="0"/>
              <w:autoSpaceDN w:val="0"/>
              <w:adjustRightInd w:val="0"/>
              <w:spacing w:line="240" w:lineRule="auto"/>
              <w:rPr>
                <w:rFonts w:ascii="Times New Roman" w:hAnsi="Times New Roman" w:cs="Times New Roman"/>
              </w:rPr>
            </w:pPr>
            <w:r w:rsidRPr="00161A5C">
              <w:rPr>
                <w:rFonts w:ascii="Times New Roman" w:hAnsi="Times New Roman" w:cs="Times New Roman"/>
              </w:rPr>
              <w:t>Rumiación intrusiva</w:t>
            </w:r>
          </w:p>
        </w:tc>
        <w:tc>
          <w:tcPr>
            <w:tcW w:w="736" w:type="dxa"/>
            <w:tcBorders>
              <w:left w:val="nil"/>
              <w:right w:val="nil"/>
            </w:tcBorders>
            <w:shd w:val="clear" w:color="000000" w:fill="FFFFFF"/>
          </w:tcPr>
          <w:p w14:paraId="4B5F2DAE" w14:textId="65EFA327" w:rsidR="00762829" w:rsidRPr="00161A5C" w:rsidRDefault="00000000"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Pre </w:t>
            </w:r>
          </w:p>
        </w:tc>
        <w:tc>
          <w:tcPr>
            <w:tcW w:w="1559" w:type="dxa"/>
            <w:tcBorders>
              <w:left w:val="nil"/>
              <w:right w:val="nil"/>
            </w:tcBorders>
            <w:shd w:val="clear" w:color="000000" w:fill="FFFFFF"/>
          </w:tcPr>
          <w:p w14:paraId="1D684A53" w14:textId="564DEA6E"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14</w:t>
            </w:r>
            <w:r w:rsidR="00A95595" w:rsidRPr="00A95595">
              <w:rPr>
                <w:rFonts w:ascii="Times New Roman" w:hAnsi="Times New Roman" w:cs="Times New Roman"/>
              </w:rPr>
              <w:t>,</w:t>
            </w:r>
            <w:r w:rsidRPr="00A95595">
              <w:rPr>
                <w:rFonts w:ascii="Times New Roman" w:hAnsi="Times New Roman" w:cs="Times New Roman"/>
              </w:rPr>
              <w:t>14 (4</w:t>
            </w:r>
            <w:r w:rsidR="00F75594" w:rsidRPr="00A95595">
              <w:rPr>
                <w:rFonts w:ascii="Times New Roman" w:hAnsi="Times New Roman" w:cs="Times New Roman"/>
              </w:rPr>
              <w:t>,</w:t>
            </w:r>
            <w:r w:rsidRPr="00A95595">
              <w:rPr>
                <w:rFonts w:ascii="Times New Roman" w:hAnsi="Times New Roman" w:cs="Times New Roman"/>
              </w:rPr>
              <w:t>72)</w:t>
            </w:r>
          </w:p>
        </w:tc>
        <w:tc>
          <w:tcPr>
            <w:tcW w:w="1417" w:type="dxa"/>
            <w:tcBorders>
              <w:left w:val="nil"/>
              <w:right w:val="nil"/>
            </w:tcBorders>
            <w:shd w:val="clear" w:color="000000" w:fill="FFFFFF"/>
          </w:tcPr>
          <w:p w14:paraId="44F82207" w14:textId="0A6AE54B"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13</w:t>
            </w:r>
            <w:r w:rsidR="00F75594" w:rsidRPr="00A95595">
              <w:rPr>
                <w:rFonts w:ascii="Times New Roman" w:hAnsi="Times New Roman" w:cs="Times New Roman"/>
              </w:rPr>
              <w:t>,</w:t>
            </w:r>
            <w:r w:rsidRPr="00A95595">
              <w:rPr>
                <w:rFonts w:ascii="Times New Roman" w:hAnsi="Times New Roman" w:cs="Times New Roman"/>
              </w:rPr>
              <w:t>27 (5</w:t>
            </w:r>
            <w:r w:rsidR="00F75594" w:rsidRPr="00A95595">
              <w:rPr>
                <w:rFonts w:ascii="Times New Roman" w:hAnsi="Times New Roman" w:cs="Times New Roman"/>
              </w:rPr>
              <w:t>,</w:t>
            </w:r>
            <w:r w:rsidRPr="00A95595">
              <w:rPr>
                <w:rFonts w:ascii="Times New Roman" w:hAnsi="Times New Roman" w:cs="Times New Roman"/>
              </w:rPr>
              <w:t>87)</w:t>
            </w:r>
          </w:p>
        </w:tc>
        <w:tc>
          <w:tcPr>
            <w:tcW w:w="851" w:type="dxa"/>
            <w:tcBorders>
              <w:left w:val="nil"/>
              <w:right w:val="nil"/>
            </w:tcBorders>
            <w:shd w:val="clear" w:color="000000" w:fill="FFFFFF"/>
          </w:tcPr>
          <w:p w14:paraId="18A660B3" w14:textId="6BC7A332" w:rsidR="00C46E38" w:rsidRPr="00161A5C"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7E3E3224" w14:textId="39222CEB"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331699D9" w14:textId="6653D513" w:rsidR="00762829" w:rsidRPr="00161A5C"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161A5C" w14:paraId="6CA5C913" w14:textId="77777777" w:rsidTr="009D65D8">
        <w:trPr>
          <w:trHeight w:val="1"/>
        </w:trPr>
        <w:tc>
          <w:tcPr>
            <w:tcW w:w="2572" w:type="dxa"/>
            <w:vMerge/>
            <w:tcBorders>
              <w:left w:val="nil"/>
              <w:bottom w:val="single" w:sz="4" w:space="0" w:color="auto"/>
              <w:right w:val="nil"/>
            </w:tcBorders>
            <w:shd w:val="clear" w:color="000000" w:fill="FFFFFF"/>
          </w:tcPr>
          <w:p w14:paraId="3DBE037F" w14:textId="77777777" w:rsidR="00C46E38" w:rsidRPr="00161A5C"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bottom w:val="single" w:sz="4" w:space="0" w:color="auto"/>
              <w:right w:val="nil"/>
            </w:tcBorders>
            <w:shd w:val="clear" w:color="000000" w:fill="FFFFFF"/>
          </w:tcPr>
          <w:p w14:paraId="0518DC99" w14:textId="4228F5D9" w:rsidR="00762829" w:rsidRPr="00161A5C" w:rsidRDefault="000B3E09"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 xml:space="preserve">Post </w:t>
            </w:r>
          </w:p>
        </w:tc>
        <w:tc>
          <w:tcPr>
            <w:tcW w:w="1559" w:type="dxa"/>
            <w:tcBorders>
              <w:left w:val="nil"/>
              <w:bottom w:val="single" w:sz="4" w:space="0" w:color="auto"/>
              <w:right w:val="nil"/>
            </w:tcBorders>
            <w:shd w:val="clear" w:color="000000" w:fill="FFFFFF"/>
          </w:tcPr>
          <w:p w14:paraId="25D386FE" w14:textId="0FD5B7BA" w:rsidR="00762829" w:rsidRPr="00A95595" w:rsidRDefault="00F75594"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7,87 (4,78)</w:t>
            </w:r>
          </w:p>
        </w:tc>
        <w:tc>
          <w:tcPr>
            <w:tcW w:w="1417" w:type="dxa"/>
            <w:tcBorders>
              <w:left w:val="nil"/>
              <w:bottom w:val="single" w:sz="4" w:space="0" w:color="auto"/>
              <w:right w:val="nil"/>
            </w:tcBorders>
            <w:shd w:val="clear" w:color="000000" w:fill="FFFFFF"/>
          </w:tcPr>
          <w:p w14:paraId="3EEE7499" w14:textId="76675B2E" w:rsidR="00762829" w:rsidRPr="00A95595" w:rsidRDefault="00000000" w:rsidP="002F5DFC">
            <w:pPr>
              <w:widowControl w:val="0"/>
              <w:autoSpaceDE w:val="0"/>
              <w:autoSpaceDN w:val="0"/>
              <w:adjustRightInd w:val="0"/>
              <w:spacing w:line="240" w:lineRule="auto"/>
              <w:jc w:val="both"/>
              <w:rPr>
                <w:rFonts w:ascii="Times New Roman" w:hAnsi="Times New Roman" w:cs="Times New Roman"/>
              </w:rPr>
            </w:pPr>
            <w:r w:rsidRPr="00A95595">
              <w:rPr>
                <w:rFonts w:ascii="Times New Roman" w:hAnsi="Times New Roman" w:cs="Times New Roman"/>
              </w:rPr>
              <w:t>1</w:t>
            </w:r>
            <w:r w:rsidR="00F75594" w:rsidRPr="00A95595">
              <w:rPr>
                <w:rFonts w:ascii="Times New Roman" w:hAnsi="Times New Roman" w:cs="Times New Roman"/>
              </w:rPr>
              <w:t>1,00</w:t>
            </w:r>
            <w:r w:rsidRPr="00A95595">
              <w:rPr>
                <w:rFonts w:ascii="Times New Roman" w:hAnsi="Times New Roman" w:cs="Times New Roman"/>
              </w:rPr>
              <w:t xml:space="preserve"> (5</w:t>
            </w:r>
            <w:r w:rsidR="00F75594" w:rsidRPr="00A95595">
              <w:rPr>
                <w:rFonts w:ascii="Times New Roman" w:hAnsi="Times New Roman" w:cs="Times New Roman"/>
              </w:rPr>
              <w:t>,38</w:t>
            </w:r>
            <w:r w:rsidRPr="00A95595">
              <w:rPr>
                <w:rFonts w:ascii="Times New Roman" w:hAnsi="Times New Roman" w:cs="Times New Roman"/>
              </w:rPr>
              <w:t>)</w:t>
            </w:r>
          </w:p>
        </w:tc>
        <w:tc>
          <w:tcPr>
            <w:tcW w:w="851" w:type="dxa"/>
            <w:tcBorders>
              <w:left w:val="nil"/>
              <w:bottom w:val="single" w:sz="4" w:space="0" w:color="auto"/>
              <w:right w:val="nil"/>
            </w:tcBorders>
            <w:shd w:val="clear" w:color="000000" w:fill="FFFFFF"/>
          </w:tcPr>
          <w:p w14:paraId="5CFBDF82" w14:textId="1B3052EC" w:rsidR="00762829" w:rsidRPr="00161A5C" w:rsidRDefault="00F41B5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w:t>
            </w:r>
            <w:r w:rsidR="00F75594" w:rsidRPr="00161A5C">
              <w:rPr>
                <w:rFonts w:ascii="Times New Roman" w:hAnsi="Times New Roman" w:cs="Times New Roman"/>
              </w:rPr>
              <w:t>113</w:t>
            </w:r>
          </w:p>
        </w:tc>
        <w:tc>
          <w:tcPr>
            <w:tcW w:w="992" w:type="dxa"/>
            <w:tcBorders>
              <w:left w:val="nil"/>
              <w:bottom w:val="single" w:sz="4" w:space="0" w:color="auto"/>
              <w:right w:val="nil"/>
            </w:tcBorders>
            <w:shd w:val="clear" w:color="000000" w:fill="FFFFFF"/>
          </w:tcPr>
          <w:p w14:paraId="45BA5478" w14:textId="437DD045" w:rsidR="00762829" w:rsidRPr="00161A5C" w:rsidRDefault="00F75594"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9,090</w:t>
            </w:r>
          </w:p>
        </w:tc>
        <w:tc>
          <w:tcPr>
            <w:tcW w:w="992" w:type="dxa"/>
            <w:tcBorders>
              <w:left w:val="nil"/>
              <w:bottom w:val="single" w:sz="4" w:space="0" w:color="auto"/>
              <w:right w:val="nil"/>
            </w:tcBorders>
            <w:shd w:val="clear" w:color="000000" w:fill="FFFFFF"/>
          </w:tcPr>
          <w:p w14:paraId="18475C0F" w14:textId="5469C8B4" w:rsidR="00762829" w:rsidRPr="00161A5C" w:rsidRDefault="00F41B5F" w:rsidP="002F5DFC">
            <w:pPr>
              <w:widowControl w:val="0"/>
              <w:autoSpaceDE w:val="0"/>
              <w:autoSpaceDN w:val="0"/>
              <w:adjustRightInd w:val="0"/>
              <w:spacing w:line="240" w:lineRule="auto"/>
              <w:jc w:val="both"/>
              <w:rPr>
                <w:rFonts w:ascii="Times New Roman" w:hAnsi="Times New Roman" w:cs="Times New Roman"/>
              </w:rPr>
            </w:pPr>
            <w:r w:rsidRPr="00161A5C">
              <w:rPr>
                <w:rFonts w:ascii="Times New Roman" w:hAnsi="Times New Roman" w:cs="Times New Roman"/>
              </w:rPr>
              <w:t>0,0</w:t>
            </w:r>
            <w:r w:rsidR="00F75594" w:rsidRPr="00161A5C">
              <w:rPr>
                <w:rFonts w:ascii="Times New Roman" w:hAnsi="Times New Roman" w:cs="Times New Roman"/>
              </w:rPr>
              <w:t>04</w:t>
            </w:r>
          </w:p>
        </w:tc>
      </w:tr>
    </w:tbl>
    <w:p w14:paraId="2F1FD3B1" w14:textId="38CA778E" w:rsidR="00681A64" w:rsidRPr="00161A5C"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0EFE099" w14:textId="6775F358" w:rsidR="0023227F" w:rsidRPr="00161A5C" w:rsidRDefault="002F5DFC"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Se observan diferencias significativas en la comparación tiempo x grupo en sintomatología </w:t>
      </w:r>
      <w:r w:rsidRPr="00161A5C">
        <w:rPr>
          <w:rFonts w:ascii="Times New Roman" w:hAnsi="Times New Roman" w:cs="Times New Roman"/>
          <w:sz w:val="24"/>
          <w:szCs w:val="24"/>
        </w:rPr>
        <w:lastRenderedPageBreak/>
        <w:t xml:space="preserve">depresiva, satisfacción con la vida y rumiación intrusiva, en los tres casos con un tamaño del efecto moderado. </w:t>
      </w:r>
      <w:r w:rsidR="00CD5C87" w:rsidRPr="00161A5C">
        <w:rPr>
          <w:rFonts w:ascii="Times New Roman" w:hAnsi="Times New Roman" w:cs="Times New Roman"/>
          <w:sz w:val="24"/>
          <w:szCs w:val="24"/>
        </w:rPr>
        <w:t>En síntomas depresivos</w:t>
      </w:r>
      <w:r w:rsidR="0006130C"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y en rumiación intrusiva </w:t>
      </w:r>
      <w:r w:rsidR="0006130C" w:rsidRPr="00161A5C">
        <w:rPr>
          <w:rFonts w:ascii="Times New Roman" w:hAnsi="Times New Roman" w:cs="Times New Roman"/>
          <w:sz w:val="24"/>
          <w:szCs w:val="24"/>
        </w:rPr>
        <w:t xml:space="preserve">el GE </w:t>
      </w:r>
      <w:r w:rsidRPr="00161A5C">
        <w:rPr>
          <w:rFonts w:ascii="Times New Roman" w:hAnsi="Times New Roman" w:cs="Times New Roman"/>
          <w:sz w:val="24"/>
          <w:szCs w:val="24"/>
        </w:rPr>
        <w:t xml:space="preserve">muestra </w:t>
      </w:r>
      <w:r w:rsidR="0006130C" w:rsidRPr="00161A5C">
        <w:rPr>
          <w:rFonts w:ascii="Times New Roman" w:hAnsi="Times New Roman" w:cs="Times New Roman"/>
          <w:sz w:val="24"/>
          <w:szCs w:val="24"/>
        </w:rPr>
        <w:t xml:space="preserve">un menor puntaje en la </w:t>
      </w:r>
      <w:proofErr w:type="spellStart"/>
      <w:r w:rsidR="0006130C" w:rsidRPr="00161A5C">
        <w:rPr>
          <w:rFonts w:ascii="Times New Roman" w:hAnsi="Times New Roman" w:cs="Times New Roman"/>
          <w:sz w:val="24"/>
          <w:szCs w:val="24"/>
        </w:rPr>
        <w:t>post-intervención</w:t>
      </w:r>
      <w:proofErr w:type="spellEnd"/>
      <w:r w:rsidR="0006130C" w:rsidRPr="00161A5C">
        <w:rPr>
          <w:rFonts w:ascii="Times New Roman" w:hAnsi="Times New Roman" w:cs="Times New Roman"/>
          <w:sz w:val="24"/>
          <w:szCs w:val="24"/>
        </w:rPr>
        <w:t xml:space="preserve"> comparado con el GC. </w:t>
      </w:r>
      <w:r w:rsidRPr="00161A5C">
        <w:rPr>
          <w:rFonts w:ascii="Times New Roman" w:hAnsi="Times New Roman" w:cs="Times New Roman"/>
          <w:sz w:val="24"/>
          <w:szCs w:val="24"/>
        </w:rPr>
        <w:t xml:space="preserve">En satisfacción con la vida el GE muestra un mayor puntaje en la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comparado con el GC. </w:t>
      </w:r>
    </w:p>
    <w:p w14:paraId="5910AB8D" w14:textId="21698E93" w:rsidR="00DB575E" w:rsidRPr="00161A5C" w:rsidRDefault="00000000"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Para </w:t>
      </w:r>
      <w:r w:rsidR="00B31A7C" w:rsidRPr="00161A5C">
        <w:rPr>
          <w:rFonts w:ascii="Times New Roman" w:hAnsi="Times New Roman" w:cs="Times New Roman"/>
          <w:sz w:val="24"/>
          <w:szCs w:val="24"/>
        </w:rPr>
        <w:t xml:space="preserve">analizar </w:t>
      </w:r>
      <w:r w:rsidRPr="00161A5C">
        <w:rPr>
          <w:rFonts w:ascii="Times New Roman" w:hAnsi="Times New Roman" w:cs="Times New Roman"/>
          <w:sz w:val="24"/>
          <w:szCs w:val="24"/>
        </w:rPr>
        <w:t xml:space="preserve">los datos obtenidos en el seguimiento, se realizó un ANOVA de medidas repetidas utilizando sólo los datos del </w:t>
      </w:r>
      <w:r w:rsidR="00C52BDA" w:rsidRPr="00161A5C">
        <w:rPr>
          <w:rFonts w:ascii="Times New Roman" w:hAnsi="Times New Roman" w:cs="Times New Roman"/>
          <w:sz w:val="24"/>
          <w:szCs w:val="24"/>
        </w:rPr>
        <w:t>GE</w:t>
      </w:r>
      <w:r w:rsidRPr="00161A5C">
        <w:rPr>
          <w:rFonts w:ascii="Times New Roman" w:hAnsi="Times New Roman" w:cs="Times New Roman"/>
          <w:sz w:val="24"/>
          <w:szCs w:val="24"/>
        </w:rPr>
        <w:t xml:space="preserve">, ya que el </w:t>
      </w:r>
      <w:r w:rsidR="00C52BDA" w:rsidRPr="00161A5C">
        <w:rPr>
          <w:rFonts w:ascii="Times New Roman" w:hAnsi="Times New Roman" w:cs="Times New Roman"/>
          <w:sz w:val="24"/>
          <w:szCs w:val="24"/>
        </w:rPr>
        <w:t>GC</w:t>
      </w:r>
      <w:r w:rsidRPr="00161A5C">
        <w:rPr>
          <w:rFonts w:ascii="Times New Roman" w:hAnsi="Times New Roman" w:cs="Times New Roman"/>
          <w:sz w:val="24"/>
          <w:szCs w:val="24"/>
        </w:rPr>
        <w:t xml:space="preserve"> recibió la intervención </w:t>
      </w:r>
      <w:r w:rsidR="00BE22F7" w:rsidRPr="00161A5C">
        <w:rPr>
          <w:rFonts w:ascii="Times New Roman" w:hAnsi="Times New Roman" w:cs="Times New Roman"/>
          <w:sz w:val="24"/>
          <w:szCs w:val="24"/>
        </w:rPr>
        <w:t xml:space="preserve">después de la segunda evaluación a las cuatro semanas y, </w:t>
      </w:r>
      <w:r w:rsidRPr="00161A5C">
        <w:rPr>
          <w:rFonts w:ascii="Times New Roman" w:hAnsi="Times New Roman" w:cs="Times New Roman"/>
          <w:sz w:val="24"/>
          <w:szCs w:val="24"/>
        </w:rPr>
        <w:t>por tanto</w:t>
      </w:r>
      <w:r w:rsidR="00BE22F7"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no tuvo seguimiento. </w:t>
      </w:r>
      <w:r w:rsidR="00CD2FE2" w:rsidRPr="00161A5C">
        <w:rPr>
          <w:rFonts w:ascii="Times New Roman" w:hAnsi="Times New Roman" w:cs="Times New Roman"/>
          <w:sz w:val="24"/>
          <w:szCs w:val="24"/>
        </w:rPr>
        <w:t xml:space="preserve">Estos resultados pueden verse en la tabla 4. </w:t>
      </w:r>
      <w:r w:rsidRPr="00161A5C">
        <w:rPr>
          <w:rFonts w:ascii="Times New Roman" w:hAnsi="Times New Roman" w:cs="Times New Roman"/>
          <w:sz w:val="24"/>
          <w:szCs w:val="24"/>
        </w:rPr>
        <w:t xml:space="preserve">En este caso, se observa una disminución significativa de los síntomas depresivos entre la evaluación </w:t>
      </w:r>
      <w:r w:rsidR="005D52E4" w:rsidRPr="00161A5C">
        <w:rPr>
          <w:rFonts w:ascii="Times New Roman" w:hAnsi="Times New Roman" w:cs="Times New Roman"/>
          <w:sz w:val="24"/>
          <w:szCs w:val="24"/>
        </w:rPr>
        <w:t>pre</w:t>
      </w:r>
      <w:r w:rsidRPr="00161A5C">
        <w:rPr>
          <w:rFonts w:ascii="Times New Roman" w:hAnsi="Times New Roman" w:cs="Times New Roman"/>
          <w:sz w:val="24"/>
          <w:szCs w:val="24"/>
        </w:rPr>
        <w:t xml:space="preserve"> y </w:t>
      </w:r>
      <w:r w:rsidR="005D52E4" w:rsidRPr="00161A5C">
        <w:rPr>
          <w:rFonts w:ascii="Times New Roman" w:hAnsi="Times New Roman" w:cs="Times New Roman"/>
          <w:sz w:val="24"/>
          <w:szCs w:val="24"/>
        </w:rPr>
        <w:t>post</w:t>
      </w:r>
      <w:r w:rsidRPr="00161A5C">
        <w:rPr>
          <w:rFonts w:ascii="Times New Roman" w:hAnsi="Times New Roman" w:cs="Times New Roman"/>
          <w:sz w:val="24"/>
          <w:szCs w:val="24"/>
        </w:rPr>
        <w:t xml:space="preserve">, disminución que se mantiene seis meses después. La satisfacción </w:t>
      </w:r>
      <w:r w:rsidR="005D52E4" w:rsidRPr="00161A5C">
        <w:rPr>
          <w:rFonts w:ascii="Times New Roman" w:hAnsi="Times New Roman" w:cs="Times New Roman"/>
          <w:sz w:val="24"/>
          <w:szCs w:val="24"/>
        </w:rPr>
        <w:t>con la vida</w:t>
      </w:r>
      <w:r w:rsidRPr="00161A5C">
        <w:rPr>
          <w:rFonts w:ascii="Times New Roman" w:hAnsi="Times New Roman" w:cs="Times New Roman"/>
          <w:sz w:val="24"/>
          <w:szCs w:val="24"/>
        </w:rPr>
        <w:t xml:space="preserve"> aumenta significativamente en </w:t>
      </w:r>
      <w:r w:rsidR="00FA0FFE" w:rsidRPr="00161A5C">
        <w:rPr>
          <w:rFonts w:ascii="Times New Roman" w:hAnsi="Times New Roman" w:cs="Times New Roman"/>
          <w:sz w:val="24"/>
          <w:szCs w:val="24"/>
        </w:rPr>
        <w:t>la</w:t>
      </w:r>
      <w:r w:rsidRPr="00161A5C">
        <w:rPr>
          <w:rFonts w:ascii="Times New Roman" w:hAnsi="Times New Roman" w:cs="Times New Roman"/>
          <w:sz w:val="24"/>
          <w:szCs w:val="24"/>
        </w:rPr>
        <w:t xml:space="preserve"> </w:t>
      </w:r>
      <w:proofErr w:type="spellStart"/>
      <w:r w:rsidRPr="00161A5C">
        <w:rPr>
          <w:rFonts w:ascii="Times New Roman" w:hAnsi="Times New Roman" w:cs="Times New Roman"/>
          <w:sz w:val="24"/>
          <w:szCs w:val="24"/>
        </w:rPr>
        <w:t>post</w:t>
      </w:r>
      <w:r w:rsidR="000B3E09" w:rsidRPr="00161A5C">
        <w:rPr>
          <w:rFonts w:ascii="Times New Roman" w:hAnsi="Times New Roman" w:cs="Times New Roman"/>
          <w:sz w:val="24"/>
          <w:szCs w:val="24"/>
        </w:rPr>
        <w:t>-intervención</w:t>
      </w:r>
      <w:proofErr w:type="spellEnd"/>
      <w:r w:rsidRPr="00161A5C">
        <w:rPr>
          <w:rFonts w:ascii="Times New Roman" w:hAnsi="Times New Roman" w:cs="Times New Roman"/>
          <w:sz w:val="24"/>
          <w:szCs w:val="24"/>
        </w:rPr>
        <w:t xml:space="preserve"> y </w:t>
      </w:r>
      <w:r w:rsidR="008C7FA9" w:rsidRPr="00161A5C">
        <w:rPr>
          <w:rFonts w:ascii="Times New Roman" w:hAnsi="Times New Roman" w:cs="Times New Roman"/>
          <w:sz w:val="24"/>
          <w:szCs w:val="24"/>
        </w:rPr>
        <w:t>luego se mantiene</w:t>
      </w:r>
      <w:r w:rsidRPr="00161A5C">
        <w:rPr>
          <w:rFonts w:ascii="Times New Roman" w:hAnsi="Times New Roman" w:cs="Times New Roman"/>
          <w:sz w:val="24"/>
          <w:szCs w:val="24"/>
        </w:rPr>
        <w:t xml:space="preserve"> en el seguimiento. La supresión emocional no registra cambios entre la evaluación pre y post, pero posteriormente en el seguimiento aumenta significativamente. En la </w:t>
      </w:r>
      <w:r w:rsidR="00B84066" w:rsidRPr="00161A5C">
        <w:rPr>
          <w:rFonts w:ascii="Times New Roman" w:hAnsi="Times New Roman" w:cs="Times New Roman"/>
          <w:sz w:val="24"/>
          <w:szCs w:val="24"/>
        </w:rPr>
        <w:t xml:space="preserve">reevaluación </w:t>
      </w:r>
      <w:r w:rsidRPr="00161A5C">
        <w:rPr>
          <w:rFonts w:ascii="Times New Roman" w:hAnsi="Times New Roman" w:cs="Times New Roman"/>
          <w:sz w:val="24"/>
          <w:szCs w:val="24"/>
        </w:rPr>
        <w:t xml:space="preserve">cognitiva no se observan diferencias </w:t>
      </w:r>
      <w:r w:rsidR="002319ED" w:rsidRPr="00161A5C">
        <w:rPr>
          <w:rFonts w:ascii="Times New Roman" w:hAnsi="Times New Roman" w:cs="Times New Roman"/>
          <w:sz w:val="24"/>
          <w:szCs w:val="24"/>
        </w:rPr>
        <w:t>en ningún caso</w:t>
      </w:r>
      <w:r w:rsidRPr="00161A5C">
        <w:rPr>
          <w:rFonts w:ascii="Times New Roman" w:hAnsi="Times New Roman" w:cs="Times New Roman"/>
          <w:sz w:val="24"/>
          <w:szCs w:val="24"/>
        </w:rPr>
        <w:t xml:space="preserve">. En la rumiación deliberada, no hay cambios entre </w:t>
      </w:r>
      <w:r w:rsidR="000B3E09" w:rsidRPr="00161A5C">
        <w:rPr>
          <w:rFonts w:ascii="Times New Roman" w:hAnsi="Times New Roman" w:cs="Times New Roman"/>
          <w:sz w:val="24"/>
          <w:szCs w:val="24"/>
        </w:rPr>
        <w:t>la</w:t>
      </w:r>
      <w:r w:rsidRPr="00161A5C">
        <w:rPr>
          <w:rFonts w:ascii="Times New Roman" w:hAnsi="Times New Roman" w:cs="Times New Roman"/>
          <w:sz w:val="24"/>
          <w:szCs w:val="24"/>
        </w:rPr>
        <w:t xml:space="preserve"> pre y post </w:t>
      </w:r>
      <w:r w:rsidR="000B3E09" w:rsidRPr="00161A5C">
        <w:rPr>
          <w:rFonts w:ascii="Times New Roman" w:hAnsi="Times New Roman" w:cs="Times New Roman"/>
          <w:sz w:val="24"/>
          <w:szCs w:val="24"/>
        </w:rPr>
        <w:t>intervención</w:t>
      </w:r>
      <w:r w:rsidR="00B31A7C" w:rsidRPr="00161A5C">
        <w:rPr>
          <w:rFonts w:ascii="Times New Roman" w:hAnsi="Times New Roman" w:cs="Times New Roman"/>
          <w:sz w:val="24"/>
          <w:szCs w:val="24"/>
        </w:rPr>
        <w:t xml:space="preserve">, </w:t>
      </w:r>
      <w:r w:rsidRPr="00161A5C">
        <w:rPr>
          <w:rFonts w:ascii="Times New Roman" w:hAnsi="Times New Roman" w:cs="Times New Roman"/>
          <w:sz w:val="24"/>
          <w:szCs w:val="24"/>
        </w:rPr>
        <w:t xml:space="preserve">pero disminuye significativamente durante el seguimiento. En la rumiación intrusiva, se observa una disminución significativa en </w:t>
      </w:r>
      <w:r w:rsidR="000B3E09" w:rsidRPr="00161A5C">
        <w:rPr>
          <w:rFonts w:ascii="Times New Roman" w:hAnsi="Times New Roman" w:cs="Times New Roman"/>
          <w:sz w:val="24"/>
          <w:szCs w:val="24"/>
        </w:rPr>
        <w:t>la</w:t>
      </w:r>
      <w:r w:rsidRPr="00161A5C">
        <w:rPr>
          <w:rFonts w:ascii="Times New Roman" w:hAnsi="Times New Roman" w:cs="Times New Roman"/>
          <w:sz w:val="24"/>
          <w:szCs w:val="24"/>
        </w:rPr>
        <w:t xml:space="preserve"> </w:t>
      </w:r>
      <w:proofErr w:type="spellStart"/>
      <w:r w:rsidR="00B31A7C" w:rsidRPr="00161A5C">
        <w:rPr>
          <w:rFonts w:ascii="Times New Roman" w:hAnsi="Times New Roman" w:cs="Times New Roman"/>
          <w:sz w:val="24"/>
          <w:szCs w:val="24"/>
        </w:rPr>
        <w:t>post-</w:t>
      </w:r>
      <w:r w:rsidR="000B3E09" w:rsidRPr="00161A5C">
        <w:rPr>
          <w:rFonts w:ascii="Times New Roman" w:hAnsi="Times New Roman" w:cs="Times New Roman"/>
          <w:sz w:val="24"/>
          <w:szCs w:val="24"/>
        </w:rPr>
        <w:t>intervención</w:t>
      </w:r>
      <w:proofErr w:type="spellEnd"/>
      <w:r w:rsidR="00CD2FE2" w:rsidRPr="00161A5C">
        <w:rPr>
          <w:rFonts w:ascii="Times New Roman" w:hAnsi="Times New Roman" w:cs="Times New Roman"/>
          <w:sz w:val="24"/>
          <w:szCs w:val="24"/>
        </w:rPr>
        <w:t xml:space="preserve">, cambio que </w:t>
      </w:r>
      <w:r w:rsidRPr="00161A5C">
        <w:rPr>
          <w:rFonts w:ascii="Times New Roman" w:hAnsi="Times New Roman" w:cs="Times New Roman"/>
          <w:sz w:val="24"/>
          <w:szCs w:val="24"/>
        </w:rPr>
        <w:t xml:space="preserve">se mantiene en el seguimiento. </w:t>
      </w:r>
    </w:p>
    <w:p w14:paraId="6B5CA9DD" w14:textId="606BBDBC" w:rsidR="00762829" w:rsidRPr="00161A5C" w:rsidRDefault="00CD2FE2" w:rsidP="00EF06DD">
      <w:pPr>
        <w:widowControl w:val="0"/>
        <w:autoSpaceDE w:val="0"/>
        <w:autoSpaceDN w:val="0"/>
        <w:adjustRightInd w:val="0"/>
        <w:spacing w:after="0" w:line="360" w:lineRule="auto"/>
        <w:rPr>
          <w:rFonts w:ascii="Times New Roman" w:hAnsi="Times New Roman" w:cs="Times New Roman"/>
        </w:rPr>
      </w:pPr>
      <w:r w:rsidRPr="00161A5C">
        <w:rPr>
          <w:rFonts w:ascii="Times New Roman" w:hAnsi="Times New Roman" w:cs="Times New Roman"/>
        </w:rPr>
        <w:t xml:space="preserve">Tabla </w:t>
      </w:r>
      <w:proofErr w:type="spellStart"/>
      <w:r w:rsidRPr="00161A5C">
        <w:rPr>
          <w:rFonts w:ascii="Times New Roman" w:hAnsi="Times New Roman" w:cs="Times New Roman"/>
        </w:rPr>
        <w:t>nº</w:t>
      </w:r>
      <w:proofErr w:type="spellEnd"/>
      <w:r w:rsidRPr="00161A5C">
        <w:rPr>
          <w:rFonts w:ascii="Times New Roman" w:hAnsi="Times New Roman" w:cs="Times New Roman"/>
        </w:rPr>
        <w:t xml:space="preserve"> 4</w:t>
      </w:r>
    </w:p>
    <w:p w14:paraId="5CED6D3B" w14:textId="081BB489" w:rsidR="00762829" w:rsidRPr="00161A5C" w:rsidRDefault="00000000" w:rsidP="00EF06DD">
      <w:pPr>
        <w:widowControl w:val="0"/>
        <w:autoSpaceDE w:val="0"/>
        <w:autoSpaceDN w:val="0"/>
        <w:adjustRightInd w:val="0"/>
        <w:spacing w:after="0" w:line="360" w:lineRule="auto"/>
        <w:rPr>
          <w:rFonts w:ascii="Times New Roman" w:hAnsi="Times New Roman" w:cs="Times New Roman"/>
          <w:i/>
          <w:iCs/>
        </w:rPr>
      </w:pPr>
      <w:r w:rsidRPr="00161A5C">
        <w:rPr>
          <w:rFonts w:ascii="Times New Roman" w:hAnsi="Times New Roman" w:cs="Times New Roman"/>
          <w:i/>
          <w:iCs/>
        </w:rPr>
        <w:t xml:space="preserve">Media (M), desviación estándar (DE), tamaño del efecto (η2), contraste (valor F) y significación (valor p) en la comparación intragrupo entre la evaluación </w:t>
      </w:r>
      <w:proofErr w:type="spellStart"/>
      <w:r w:rsidRPr="00161A5C">
        <w:rPr>
          <w:rFonts w:ascii="Times New Roman" w:hAnsi="Times New Roman" w:cs="Times New Roman"/>
          <w:i/>
          <w:iCs/>
        </w:rPr>
        <w:t>pre</w:t>
      </w:r>
      <w:r w:rsidR="00161A5C" w:rsidRPr="00161A5C">
        <w:rPr>
          <w:rFonts w:ascii="Times New Roman" w:hAnsi="Times New Roman" w:cs="Times New Roman"/>
          <w:i/>
          <w:iCs/>
        </w:rPr>
        <w:t>-</w:t>
      </w:r>
      <w:r w:rsidRPr="00161A5C">
        <w:rPr>
          <w:rFonts w:ascii="Times New Roman" w:hAnsi="Times New Roman" w:cs="Times New Roman"/>
          <w:i/>
          <w:iCs/>
        </w:rPr>
        <w:t>intervención</w:t>
      </w:r>
      <w:proofErr w:type="spellEnd"/>
      <w:r w:rsidRPr="00161A5C">
        <w:rPr>
          <w:rFonts w:ascii="Times New Roman" w:hAnsi="Times New Roman" w:cs="Times New Roman"/>
          <w:i/>
          <w:iCs/>
        </w:rPr>
        <w:t xml:space="preserve">, </w:t>
      </w:r>
      <w:proofErr w:type="spellStart"/>
      <w:r w:rsidRPr="00161A5C">
        <w:rPr>
          <w:rFonts w:ascii="Times New Roman" w:hAnsi="Times New Roman" w:cs="Times New Roman"/>
          <w:i/>
          <w:iCs/>
        </w:rPr>
        <w:t>post</w:t>
      </w:r>
      <w:r w:rsidR="00161A5C" w:rsidRPr="00161A5C">
        <w:rPr>
          <w:rFonts w:ascii="Times New Roman" w:hAnsi="Times New Roman" w:cs="Times New Roman"/>
          <w:i/>
          <w:iCs/>
        </w:rPr>
        <w:t>-</w:t>
      </w:r>
      <w:r w:rsidRPr="00161A5C">
        <w:rPr>
          <w:rFonts w:ascii="Times New Roman" w:hAnsi="Times New Roman" w:cs="Times New Roman"/>
          <w:i/>
          <w:iCs/>
        </w:rPr>
        <w:t>intervención</w:t>
      </w:r>
      <w:proofErr w:type="spellEnd"/>
      <w:r w:rsidRPr="00161A5C">
        <w:rPr>
          <w:rFonts w:ascii="Times New Roman" w:hAnsi="Times New Roman" w:cs="Times New Roman"/>
          <w:i/>
          <w:iCs/>
        </w:rPr>
        <w:t xml:space="preserve"> y seguimiento, mediante ANOVA de medidas repetidas</w:t>
      </w:r>
      <w:r w:rsidR="00CD2FE2" w:rsidRPr="00161A5C">
        <w:rPr>
          <w:rFonts w:ascii="Times New Roman" w:hAnsi="Times New Roman" w:cs="Times New Roman"/>
          <w:i/>
          <w:iCs/>
        </w:rPr>
        <w:t>.</w:t>
      </w:r>
    </w:p>
    <w:tbl>
      <w:tblPr>
        <w:tblpPr w:leftFromText="141" w:rightFromText="141" w:vertAnchor="text" w:horzAnchor="margin" w:tblpY="65"/>
        <w:tblW w:w="9624" w:type="dxa"/>
        <w:tblLayout w:type="fixed"/>
        <w:tblCellMar>
          <w:left w:w="70" w:type="dxa"/>
          <w:right w:w="70" w:type="dxa"/>
        </w:tblCellMar>
        <w:tblLook w:val="0000" w:firstRow="0" w:lastRow="0" w:firstColumn="0" w:lastColumn="0" w:noHBand="0" w:noVBand="0"/>
      </w:tblPr>
      <w:tblGrid>
        <w:gridCol w:w="2410"/>
        <w:gridCol w:w="992"/>
        <w:gridCol w:w="848"/>
        <w:gridCol w:w="850"/>
        <w:gridCol w:w="851"/>
        <w:gridCol w:w="850"/>
        <w:gridCol w:w="851"/>
        <w:gridCol w:w="1972"/>
      </w:tblGrid>
      <w:tr w:rsidR="00DB575E" w:rsidRPr="00161A5C" w14:paraId="735D1FBF" w14:textId="77777777" w:rsidTr="00FA0FFE">
        <w:trPr>
          <w:trHeight w:val="255"/>
        </w:trPr>
        <w:tc>
          <w:tcPr>
            <w:tcW w:w="2410" w:type="dxa"/>
            <w:tcBorders>
              <w:top w:val="single" w:sz="3" w:space="0" w:color="000000"/>
              <w:left w:val="nil"/>
              <w:bottom w:val="single" w:sz="3" w:space="0" w:color="000000"/>
              <w:right w:val="nil"/>
            </w:tcBorders>
            <w:vAlign w:val="center"/>
          </w:tcPr>
          <w:p w14:paraId="1B846AA5" w14:textId="32C5EA3C"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Variable</w:t>
            </w:r>
          </w:p>
        </w:tc>
        <w:tc>
          <w:tcPr>
            <w:tcW w:w="992" w:type="dxa"/>
            <w:tcBorders>
              <w:top w:val="single" w:sz="3" w:space="0" w:color="000000"/>
              <w:left w:val="nil"/>
              <w:bottom w:val="single" w:sz="3" w:space="0" w:color="000000"/>
              <w:right w:val="nil"/>
            </w:tcBorders>
            <w:vAlign w:val="center"/>
          </w:tcPr>
          <w:p w14:paraId="41FBF93C" w14:textId="51D166AD"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Periodo</w:t>
            </w:r>
          </w:p>
        </w:tc>
        <w:tc>
          <w:tcPr>
            <w:tcW w:w="848" w:type="dxa"/>
            <w:tcBorders>
              <w:top w:val="single" w:sz="3" w:space="0" w:color="000000"/>
              <w:left w:val="nil"/>
              <w:bottom w:val="single" w:sz="3" w:space="0" w:color="000000"/>
              <w:right w:val="nil"/>
            </w:tcBorders>
            <w:vAlign w:val="center"/>
          </w:tcPr>
          <w:p w14:paraId="7A953C99" w14:textId="77777777"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i/>
                <w:iCs/>
              </w:rPr>
              <w:t>M</w:t>
            </w:r>
          </w:p>
        </w:tc>
        <w:tc>
          <w:tcPr>
            <w:tcW w:w="850" w:type="dxa"/>
            <w:tcBorders>
              <w:top w:val="single" w:sz="3" w:space="0" w:color="000000"/>
              <w:left w:val="nil"/>
              <w:bottom w:val="single" w:sz="3" w:space="0" w:color="000000"/>
              <w:right w:val="nil"/>
            </w:tcBorders>
            <w:vAlign w:val="center"/>
          </w:tcPr>
          <w:p w14:paraId="4A42B690" w14:textId="66BF9FEF"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i/>
                <w:iCs/>
              </w:rPr>
              <w:t>SD</w:t>
            </w:r>
          </w:p>
        </w:tc>
        <w:tc>
          <w:tcPr>
            <w:tcW w:w="851" w:type="dxa"/>
            <w:tcBorders>
              <w:top w:val="single" w:sz="3" w:space="0" w:color="000000"/>
              <w:left w:val="nil"/>
              <w:bottom w:val="single" w:sz="3" w:space="0" w:color="000000"/>
              <w:right w:val="nil"/>
            </w:tcBorders>
            <w:vAlign w:val="center"/>
          </w:tcPr>
          <w:p w14:paraId="7C628B40" w14:textId="17C3B4D0"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i/>
                <w:iCs/>
              </w:rPr>
              <w:t>η</w:t>
            </w:r>
            <w:r w:rsidR="00822B37" w:rsidRPr="00822B37">
              <w:rPr>
                <w:rFonts w:ascii="Times New Roman" w:hAnsi="Times New Roman" w:cs="Times New Roman"/>
                <w:i/>
                <w:iCs/>
                <w:vertAlign w:val="subscript"/>
              </w:rPr>
              <w:t>p</w:t>
            </w:r>
            <w:r w:rsidRPr="00161A5C">
              <w:rPr>
                <w:rFonts w:ascii="Times New Roman" w:hAnsi="Times New Roman" w:cs="Times New Roman"/>
                <w:i/>
                <w:iCs/>
              </w:rPr>
              <w:t>2</w:t>
            </w:r>
          </w:p>
        </w:tc>
        <w:tc>
          <w:tcPr>
            <w:tcW w:w="850" w:type="dxa"/>
            <w:tcBorders>
              <w:top w:val="single" w:sz="3" w:space="0" w:color="000000"/>
              <w:left w:val="nil"/>
              <w:bottom w:val="single" w:sz="3" w:space="0" w:color="000000"/>
              <w:right w:val="nil"/>
            </w:tcBorders>
            <w:vAlign w:val="center"/>
          </w:tcPr>
          <w:p w14:paraId="6B850764" w14:textId="77777777"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Valor</w:t>
            </w:r>
            <w:r w:rsidRPr="00161A5C">
              <w:rPr>
                <w:rFonts w:ascii="Times New Roman" w:hAnsi="Times New Roman" w:cs="Times New Roman"/>
                <w:i/>
                <w:iCs/>
              </w:rPr>
              <w:t xml:space="preserve"> F</w:t>
            </w:r>
          </w:p>
        </w:tc>
        <w:tc>
          <w:tcPr>
            <w:tcW w:w="851" w:type="dxa"/>
            <w:tcBorders>
              <w:top w:val="single" w:sz="3" w:space="0" w:color="000000"/>
              <w:left w:val="nil"/>
              <w:bottom w:val="single" w:sz="3" w:space="0" w:color="000000"/>
              <w:right w:val="nil"/>
            </w:tcBorders>
            <w:vAlign w:val="center"/>
          </w:tcPr>
          <w:p w14:paraId="69796BF4" w14:textId="77777777"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822B37">
              <w:rPr>
                <w:rFonts w:ascii="Times New Roman" w:hAnsi="Times New Roman" w:cs="Times New Roman"/>
                <w:i/>
                <w:iCs/>
              </w:rPr>
              <w:t>p</w:t>
            </w:r>
            <w:r w:rsidRPr="00161A5C">
              <w:rPr>
                <w:rFonts w:ascii="Times New Roman" w:hAnsi="Times New Roman" w:cs="Times New Roman"/>
              </w:rPr>
              <w:t>-valor</w:t>
            </w:r>
          </w:p>
        </w:tc>
        <w:tc>
          <w:tcPr>
            <w:tcW w:w="1972" w:type="dxa"/>
            <w:tcBorders>
              <w:top w:val="single" w:sz="3" w:space="0" w:color="000000"/>
              <w:left w:val="nil"/>
              <w:bottom w:val="single" w:sz="3" w:space="0" w:color="000000"/>
              <w:right w:val="nil"/>
            </w:tcBorders>
            <w:vAlign w:val="center"/>
          </w:tcPr>
          <w:p w14:paraId="722F6DBE" w14:textId="77777777" w:rsidR="00762829" w:rsidRPr="00161A5C" w:rsidRDefault="00000000" w:rsidP="00FA0FFE">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Comparación</w:t>
            </w:r>
          </w:p>
        </w:tc>
      </w:tr>
      <w:tr w:rsidR="00DB575E" w:rsidRPr="00161A5C" w14:paraId="5F85BD49" w14:textId="77777777" w:rsidTr="00FA0FFE">
        <w:trPr>
          <w:trHeight w:val="315"/>
        </w:trPr>
        <w:tc>
          <w:tcPr>
            <w:tcW w:w="2410" w:type="dxa"/>
            <w:tcBorders>
              <w:top w:val="nil"/>
              <w:left w:val="nil"/>
              <w:bottom w:val="nil"/>
              <w:right w:val="nil"/>
            </w:tcBorders>
            <w:shd w:val="clear" w:color="000000" w:fill="FFFFFF"/>
          </w:tcPr>
          <w:p w14:paraId="209206C4" w14:textId="1C623BAA"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Síntomas depresivos</w:t>
            </w:r>
          </w:p>
        </w:tc>
        <w:tc>
          <w:tcPr>
            <w:tcW w:w="992" w:type="dxa"/>
            <w:tcBorders>
              <w:top w:val="nil"/>
              <w:left w:val="nil"/>
              <w:bottom w:val="nil"/>
              <w:right w:val="nil"/>
            </w:tcBorders>
          </w:tcPr>
          <w:p w14:paraId="1D1A40AE" w14:textId="0D162F6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133024E3" w14:textId="2B599A8F"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34</w:t>
            </w:r>
            <w:r w:rsidR="00FA0FFE" w:rsidRPr="00161A5C">
              <w:rPr>
                <w:rFonts w:ascii="Times New Roman" w:hAnsi="Times New Roman" w:cs="Times New Roman"/>
              </w:rPr>
              <w:t>,</w:t>
            </w:r>
            <w:r w:rsidR="00C52BDA" w:rsidRPr="00161A5C">
              <w:rPr>
                <w:rFonts w:ascii="Times New Roman" w:hAnsi="Times New Roman" w:cs="Times New Roman"/>
              </w:rPr>
              <w:t>0</w:t>
            </w:r>
            <w:r w:rsidRPr="00161A5C">
              <w:rPr>
                <w:rFonts w:ascii="Times New Roman" w:hAnsi="Times New Roman" w:cs="Times New Roman"/>
              </w:rPr>
              <w:t>0</w:t>
            </w:r>
          </w:p>
        </w:tc>
        <w:tc>
          <w:tcPr>
            <w:tcW w:w="850" w:type="dxa"/>
            <w:tcBorders>
              <w:top w:val="nil"/>
              <w:left w:val="nil"/>
              <w:bottom w:val="nil"/>
              <w:right w:val="nil"/>
            </w:tcBorders>
          </w:tcPr>
          <w:p w14:paraId="3903CB7E" w14:textId="1FED71D2" w:rsidR="00762829" w:rsidRPr="00161A5C" w:rsidRDefault="00C52BDA"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w:t>
            </w:r>
            <w:r w:rsidR="00FA0FFE" w:rsidRPr="00161A5C">
              <w:rPr>
                <w:rFonts w:ascii="Times New Roman" w:hAnsi="Times New Roman" w:cs="Times New Roman"/>
              </w:rPr>
              <w:t>,</w:t>
            </w:r>
            <w:r w:rsidRPr="00161A5C">
              <w:rPr>
                <w:rFonts w:ascii="Times New Roman" w:hAnsi="Times New Roman" w:cs="Times New Roman"/>
              </w:rPr>
              <w:t>53</w:t>
            </w:r>
          </w:p>
        </w:tc>
        <w:tc>
          <w:tcPr>
            <w:tcW w:w="851" w:type="dxa"/>
            <w:tcBorders>
              <w:top w:val="nil"/>
              <w:left w:val="nil"/>
              <w:bottom w:val="nil"/>
              <w:right w:val="nil"/>
            </w:tcBorders>
          </w:tcPr>
          <w:p w14:paraId="61A26EFF" w14:textId="377DB15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008C7FA9" w:rsidRPr="00161A5C">
              <w:rPr>
                <w:rFonts w:ascii="Times New Roman" w:hAnsi="Times New Roman" w:cs="Times New Roman"/>
              </w:rPr>
              <w:t>67</w:t>
            </w:r>
          </w:p>
        </w:tc>
        <w:tc>
          <w:tcPr>
            <w:tcW w:w="850" w:type="dxa"/>
            <w:tcBorders>
              <w:top w:val="nil"/>
              <w:left w:val="nil"/>
              <w:bottom w:val="nil"/>
              <w:right w:val="nil"/>
            </w:tcBorders>
          </w:tcPr>
          <w:p w14:paraId="2F891EC1" w14:textId="34587C55" w:rsidR="00762829" w:rsidRPr="00161A5C" w:rsidRDefault="008C7FA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34</w:t>
            </w:r>
            <w:r w:rsidR="00FA0FFE" w:rsidRPr="00161A5C">
              <w:rPr>
                <w:rFonts w:ascii="Times New Roman" w:hAnsi="Times New Roman" w:cs="Times New Roman"/>
              </w:rPr>
              <w:t>,</w:t>
            </w:r>
            <w:r w:rsidRPr="00161A5C">
              <w:rPr>
                <w:rFonts w:ascii="Times New Roman" w:hAnsi="Times New Roman" w:cs="Times New Roman"/>
              </w:rPr>
              <w:t>711</w:t>
            </w:r>
          </w:p>
        </w:tc>
        <w:tc>
          <w:tcPr>
            <w:tcW w:w="851" w:type="dxa"/>
            <w:tcBorders>
              <w:top w:val="nil"/>
              <w:left w:val="nil"/>
              <w:bottom w:val="nil"/>
              <w:right w:val="nil"/>
            </w:tcBorders>
          </w:tcPr>
          <w:p w14:paraId="3A6D9E17" w14:textId="3055C32C"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&lt;</w:t>
            </w:r>
            <w:r w:rsidR="008C7FA9"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001</w:t>
            </w:r>
          </w:p>
        </w:tc>
        <w:tc>
          <w:tcPr>
            <w:tcW w:w="1972" w:type="dxa"/>
            <w:tcBorders>
              <w:top w:val="nil"/>
              <w:left w:val="nil"/>
              <w:bottom w:val="nil"/>
              <w:right w:val="nil"/>
            </w:tcBorders>
          </w:tcPr>
          <w:p w14:paraId="1A56B93E" w14:textId="5779568D"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Pre &lt; Post &amp; </w:t>
            </w:r>
            <w:proofErr w:type="spellStart"/>
            <w:r w:rsidR="005D52E4" w:rsidRPr="00161A5C">
              <w:rPr>
                <w:rFonts w:ascii="Times New Roman" w:hAnsi="Times New Roman" w:cs="Times New Roman"/>
              </w:rPr>
              <w:t>Seg</w:t>
            </w:r>
            <w:proofErr w:type="spellEnd"/>
          </w:p>
        </w:tc>
      </w:tr>
      <w:tr w:rsidR="00DB575E" w:rsidRPr="00161A5C" w14:paraId="5A7B9195" w14:textId="77777777" w:rsidTr="00FA0FFE">
        <w:trPr>
          <w:trHeight w:val="315"/>
        </w:trPr>
        <w:tc>
          <w:tcPr>
            <w:tcW w:w="2410" w:type="dxa"/>
            <w:tcBorders>
              <w:top w:val="nil"/>
              <w:left w:val="nil"/>
              <w:bottom w:val="nil"/>
              <w:right w:val="nil"/>
            </w:tcBorders>
            <w:shd w:val="clear" w:color="000000" w:fill="FFFFFF"/>
          </w:tcPr>
          <w:p w14:paraId="28BB9261" w14:textId="46C12041"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0C0D2DAF" w14:textId="6D728993"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709E41DA" w14:textId="719C4069"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w:t>
            </w:r>
            <w:r w:rsidR="00C52BDA" w:rsidRPr="00161A5C">
              <w:rPr>
                <w:rFonts w:ascii="Times New Roman" w:hAnsi="Times New Roman" w:cs="Times New Roman"/>
              </w:rPr>
              <w:t>1,52</w:t>
            </w:r>
          </w:p>
        </w:tc>
        <w:tc>
          <w:tcPr>
            <w:tcW w:w="850" w:type="dxa"/>
            <w:tcBorders>
              <w:top w:val="nil"/>
              <w:left w:val="nil"/>
              <w:bottom w:val="nil"/>
              <w:right w:val="nil"/>
            </w:tcBorders>
          </w:tcPr>
          <w:p w14:paraId="025139A4" w14:textId="147AE1E6"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w:t>
            </w:r>
            <w:r w:rsidR="00FA0FFE" w:rsidRPr="00161A5C">
              <w:rPr>
                <w:rFonts w:ascii="Times New Roman" w:hAnsi="Times New Roman" w:cs="Times New Roman"/>
              </w:rPr>
              <w:t>,</w:t>
            </w:r>
            <w:r w:rsidR="00C52BDA" w:rsidRPr="00161A5C">
              <w:rPr>
                <w:rFonts w:ascii="Times New Roman" w:hAnsi="Times New Roman" w:cs="Times New Roman"/>
              </w:rPr>
              <w:t>68</w:t>
            </w:r>
          </w:p>
        </w:tc>
        <w:tc>
          <w:tcPr>
            <w:tcW w:w="851" w:type="dxa"/>
            <w:tcBorders>
              <w:top w:val="nil"/>
              <w:left w:val="nil"/>
              <w:bottom w:val="nil"/>
              <w:right w:val="nil"/>
            </w:tcBorders>
          </w:tcPr>
          <w:p w14:paraId="3E63CB92" w14:textId="4B28A9FB"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5858472"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3E36CC2D" w14:textId="0A9969D9"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011CFC5C" w14:textId="7CD95935"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Post = </w:t>
            </w:r>
            <w:proofErr w:type="spellStart"/>
            <w:r w:rsidR="005D52E4" w:rsidRPr="00161A5C">
              <w:rPr>
                <w:rFonts w:ascii="Times New Roman" w:hAnsi="Times New Roman" w:cs="Times New Roman"/>
              </w:rPr>
              <w:t>Seg</w:t>
            </w:r>
            <w:proofErr w:type="spellEnd"/>
          </w:p>
        </w:tc>
      </w:tr>
      <w:tr w:rsidR="00DB575E" w:rsidRPr="00161A5C" w14:paraId="50B858C4" w14:textId="77777777" w:rsidTr="00FA0FFE">
        <w:trPr>
          <w:trHeight w:val="315"/>
        </w:trPr>
        <w:tc>
          <w:tcPr>
            <w:tcW w:w="2410" w:type="dxa"/>
            <w:tcBorders>
              <w:top w:val="nil"/>
              <w:left w:val="nil"/>
              <w:bottom w:val="nil"/>
              <w:right w:val="nil"/>
            </w:tcBorders>
            <w:shd w:val="clear" w:color="000000" w:fill="FFFFFF"/>
          </w:tcPr>
          <w:p w14:paraId="518CF56B" w14:textId="7F3CFE7C"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009F63E" w14:textId="6804B6F1"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nil"/>
              <w:right w:val="nil"/>
            </w:tcBorders>
          </w:tcPr>
          <w:p w14:paraId="2938886D" w14:textId="26CE50B8" w:rsidR="00762829" w:rsidRPr="00161A5C" w:rsidRDefault="00C52BDA"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19</w:t>
            </w:r>
            <w:r w:rsidR="00FA0FFE" w:rsidRPr="00161A5C">
              <w:rPr>
                <w:rFonts w:ascii="Times New Roman" w:hAnsi="Times New Roman" w:cs="Times New Roman"/>
              </w:rPr>
              <w:t>,</w:t>
            </w:r>
            <w:r w:rsidRPr="00161A5C">
              <w:rPr>
                <w:rFonts w:ascii="Times New Roman" w:hAnsi="Times New Roman" w:cs="Times New Roman"/>
              </w:rPr>
              <w:t>05</w:t>
            </w:r>
          </w:p>
        </w:tc>
        <w:tc>
          <w:tcPr>
            <w:tcW w:w="850" w:type="dxa"/>
            <w:tcBorders>
              <w:top w:val="nil"/>
              <w:left w:val="nil"/>
              <w:bottom w:val="nil"/>
              <w:right w:val="nil"/>
            </w:tcBorders>
          </w:tcPr>
          <w:p w14:paraId="78D69782" w14:textId="6E9DFD4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w:t>
            </w:r>
            <w:r w:rsidR="00FA0FFE" w:rsidRPr="00161A5C">
              <w:rPr>
                <w:rFonts w:ascii="Times New Roman" w:hAnsi="Times New Roman" w:cs="Times New Roman"/>
              </w:rPr>
              <w:t>,</w:t>
            </w:r>
            <w:r w:rsidRPr="00161A5C">
              <w:rPr>
                <w:rFonts w:ascii="Times New Roman" w:hAnsi="Times New Roman" w:cs="Times New Roman"/>
              </w:rPr>
              <w:t>9</w:t>
            </w:r>
            <w:r w:rsidR="00C52BDA" w:rsidRPr="00161A5C">
              <w:rPr>
                <w:rFonts w:ascii="Times New Roman" w:hAnsi="Times New Roman" w:cs="Times New Roman"/>
              </w:rPr>
              <w:t>3</w:t>
            </w:r>
          </w:p>
        </w:tc>
        <w:tc>
          <w:tcPr>
            <w:tcW w:w="851" w:type="dxa"/>
            <w:tcBorders>
              <w:top w:val="nil"/>
              <w:left w:val="nil"/>
              <w:bottom w:val="nil"/>
              <w:right w:val="nil"/>
            </w:tcBorders>
          </w:tcPr>
          <w:p w14:paraId="1F35D46D" w14:textId="31161CB8"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6F230E92" w14:textId="2F680C8A"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2EF2E0FD"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6AE1DC1"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4FF36418" w14:textId="77777777" w:rsidTr="00FA0FFE">
        <w:trPr>
          <w:trHeight w:val="315"/>
        </w:trPr>
        <w:tc>
          <w:tcPr>
            <w:tcW w:w="2410" w:type="dxa"/>
            <w:tcBorders>
              <w:top w:val="nil"/>
              <w:left w:val="nil"/>
              <w:bottom w:val="nil"/>
              <w:right w:val="nil"/>
            </w:tcBorders>
            <w:shd w:val="clear" w:color="000000" w:fill="FFFFFF"/>
          </w:tcPr>
          <w:p w14:paraId="5B7F553B" w14:textId="56D4C9E8" w:rsidR="00762829" w:rsidRPr="00161A5C" w:rsidRDefault="00CD2FE2"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Satisfacción con la vida</w:t>
            </w:r>
          </w:p>
        </w:tc>
        <w:tc>
          <w:tcPr>
            <w:tcW w:w="992" w:type="dxa"/>
            <w:tcBorders>
              <w:top w:val="nil"/>
              <w:left w:val="nil"/>
              <w:bottom w:val="nil"/>
              <w:right w:val="nil"/>
            </w:tcBorders>
          </w:tcPr>
          <w:p w14:paraId="3EF58DC7" w14:textId="7066FED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6D4CE0DC" w14:textId="2218477B"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20</w:t>
            </w:r>
            <w:r w:rsidR="00FA0FFE" w:rsidRPr="00161A5C">
              <w:rPr>
                <w:rFonts w:ascii="Times New Roman" w:hAnsi="Times New Roman" w:cs="Times New Roman"/>
              </w:rPr>
              <w:t>,</w:t>
            </w:r>
            <w:r w:rsidRPr="00161A5C">
              <w:rPr>
                <w:rFonts w:ascii="Times New Roman" w:hAnsi="Times New Roman" w:cs="Times New Roman"/>
              </w:rPr>
              <w:t>5</w:t>
            </w:r>
            <w:r w:rsidR="008C7FA9" w:rsidRPr="00161A5C">
              <w:rPr>
                <w:rFonts w:ascii="Times New Roman" w:hAnsi="Times New Roman" w:cs="Times New Roman"/>
              </w:rPr>
              <w:t>0</w:t>
            </w:r>
          </w:p>
        </w:tc>
        <w:tc>
          <w:tcPr>
            <w:tcW w:w="850" w:type="dxa"/>
            <w:tcBorders>
              <w:top w:val="nil"/>
              <w:left w:val="nil"/>
              <w:bottom w:val="nil"/>
              <w:right w:val="nil"/>
            </w:tcBorders>
          </w:tcPr>
          <w:p w14:paraId="395B4265" w14:textId="43867A6A"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7</w:t>
            </w:r>
            <w:r w:rsidR="00FA0FFE" w:rsidRPr="00161A5C">
              <w:rPr>
                <w:rFonts w:ascii="Times New Roman" w:hAnsi="Times New Roman" w:cs="Times New Roman"/>
              </w:rPr>
              <w:t>,</w:t>
            </w:r>
            <w:r w:rsidR="008C7FA9" w:rsidRPr="00161A5C">
              <w:rPr>
                <w:rFonts w:ascii="Times New Roman" w:hAnsi="Times New Roman" w:cs="Times New Roman"/>
              </w:rPr>
              <w:t>48</w:t>
            </w:r>
          </w:p>
        </w:tc>
        <w:tc>
          <w:tcPr>
            <w:tcW w:w="851" w:type="dxa"/>
            <w:tcBorders>
              <w:top w:val="nil"/>
              <w:left w:val="nil"/>
              <w:bottom w:val="nil"/>
              <w:right w:val="nil"/>
            </w:tcBorders>
          </w:tcPr>
          <w:p w14:paraId="7D0EFADF" w14:textId="0A2BA8BE"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008C7FA9" w:rsidRPr="00161A5C">
              <w:rPr>
                <w:rFonts w:ascii="Times New Roman" w:hAnsi="Times New Roman" w:cs="Times New Roman"/>
              </w:rPr>
              <w:t>57</w:t>
            </w:r>
          </w:p>
        </w:tc>
        <w:tc>
          <w:tcPr>
            <w:tcW w:w="850" w:type="dxa"/>
            <w:tcBorders>
              <w:top w:val="nil"/>
              <w:left w:val="nil"/>
              <w:bottom w:val="nil"/>
              <w:right w:val="nil"/>
            </w:tcBorders>
          </w:tcPr>
          <w:p w14:paraId="42BB4994" w14:textId="245F0A83"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w:t>
            </w:r>
            <w:r w:rsidR="008C7FA9" w:rsidRPr="00161A5C">
              <w:rPr>
                <w:rFonts w:ascii="Times New Roman" w:hAnsi="Times New Roman" w:cs="Times New Roman"/>
              </w:rPr>
              <w:t>2</w:t>
            </w:r>
            <w:r w:rsidR="00FA0FFE" w:rsidRPr="00161A5C">
              <w:rPr>
                <w:rFonts w:ascii="Times New Roman" w:hAnsi="Times New Roman" w:cs="Times New Roman"/>
              </w:rPr>
              <w:t>,</w:t>
            </w:r>
            <w:r w:rsidRPr="00161A5C">
              <w:rPr>
                <w:rFonts w:ascii="Times New Roman" w:hAnsi="Times New Roman" w:cs="Times New Roman"/>
              </w:rPr>
              <w:t>7</w:t>
            </w:r>
            <w:r w:rsidR="008C7FA9" w:rsidRPr="00161A5C">
              <w:rPr>
                <w:rFonts w:ascii="Times New Roman" w:hAnsi="Times New Roman" w:cs="Times New Roman"/>
              </w:rPr>
              <w:t>36</w:t>
            </w:r>
          </w:p>
        </w:tc>
        <w:tc>
          <w:tcPr>
            <w:tcW w:w="851" w:type="dxa"/>
            <w:tcBorders>
              <w:top w:val="nil"/>
              <w:left w:val="nil"/>
              <w:bottom w:val="nil"/>
              <w:right w:val="nil"/>
            </w:tcBorders>
          </w:tcPr>
          <w:p w14:paraId="26028351" w14:textId="72DFE829"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&lt;</w:t>
            </w:r>
            <w:r w:rsidR="008C7FA9"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001</w:t>
            </w:r>
          </w:p>
        </w:tc>
        <w:tc>
          <w:tcPr>
            <w:tcW w:w="1972" w:type="dxa"/>
            <w:tcBorders>
              <w:top w:val="nil"/>
              <w:left w:val="nil"/>
              <w:bottom w:val="nil"/>
              <w:right w:val="nil"/>
            </w:tcBorders>
          </w:tcPr>
          <w:p w14:paraId="49747804" w14:textId="35969FE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Pre &lt; Post &amp; </w:t>
            </w:r>
            <w:proofErr w:type="spellStart"/>
            <w:r w:rsidR="005D52E4" w:rsidRPr="00161A5C">
              <w:rPr>
                <w:rFonts w:ascii="Times New Roman" w:hAnsi="Times New Roman" w:cs="Times New Roman"/>
              </w:rPr>
              <w:t>Seg</w:t>
            </w:r>
            <w:proofErr w:type="spellEnd"/>
          </w:p>
        </w:tc>
      </w:tr>
      <w:tr w:rsidR="00DB575E" w:rsidRPr="00161A5C" w14:paraId="543E6420" w14:textId="77777777" w:rsidTr="00FA0FFE">
        <w:trPr>
          <w:trHeight w:val="315"/>
        </w:trPr>
        <w:tc>
          <w:tcPr>
            <w:tcW w:w="2410" w:type="dxa"/>
            <w:tcBorders>
              <w:top w:val="nil"/>
              <w:left w:val="nil"/>
              <w:bottom w:val="nil"/>
              <w:right w:val="nil"/>
            </w:tcBorders>
            <w:shd w:val="clear" w:color="000000" w:fill="FFFFFF"/>
          </w:tcPr>
          <w:p w14:paraId="4753D4B8"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142D1722" w14:textId="07EFA6AE"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20DD397D" w14:textId="615BA10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w:t>
            </w:r>
            <w:r w:rsidR="008C7FA9" w:rsidRPr="00161A5C">
              <w:rPr>
                <w:rFonts w:ascii="Times New Roman" w:hAnsi="Times New Roman" w:cs="Times New Roman"/>
              </w:rPr>
              <w:t>4</w:t>
            </w:r>
            <w:r w:rsidR="00FA0FFE" w:rsidRPr="00161A5C">
              <w:rPr>
                <w:rFonts w:ascii="Times New Roman" w:hAnsi="Times New Roman" w:cs="Times New Roman"/>
              </w:rPr>
              <w:t>,</w:t>
            </w:r>
            <w:r w:rsidR="008C7FA9" w:rsidRPr="00161A5C">
              <w:rPr>
                <w:rFonts w:ascii="Times New Roman" w:hAnsi="Times New Roman" w:cs="Times New Roman"/>
              </w:rPr>
              <w:t>77</w:t>
            </w:r>
          </w:p>
        </w:tc>
        <w:tc>
          <w:tcPr>
            <w:tcW w:w="850" w:type="dxa"/>
            <w:tcBorders>
              <w:top w:val="nil"/>
              <w:left w:val="nil"/>
              <w:bottom w:val="nil"/>
              <w:right w:val="nil"/>
            </w:tcBorders>
          </w:tcPr>
          <w:p w14:paraId="61F3247C" w14:textId="3FD39CC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7</w:t>
            </w:r>
            <w:r w:rsidR="00FA0FFE" w:rsidRPr="00161A5C">
              <w:rPr>
                <w:rFonts w:ascii="Times New Roman" w:hAnsi="Times New Roman" w:cs="Times New Roman"/>
              </w:rPr>
              <w:t>,</w:t>
            </w:r>
            <w:r w:rsidR="008C7FA9" w:rsidRPr="00161A5C">
              <w:rPr>
                <w:rFonts w:ascii="Times New Roman" w:hAnsi="Times New Roman" w:cs="Times New Roman"/>
              </w:rPr>
              <w:t>01</w:t>
            </w:r>
          </w:p>
        </w:tc>
        <w:tc>
          <w:tcPr>
            <w:tcW w:w="851" w:type="dxa"/>
            <w:tcBorders>
              <w:top w:val="nil"/>
              <w:left w:val="nil"/>
              <w:bottom w:val="nil"/>
              <w:right w:val="nil"/>
            </w:tcBorders>
          </w:tcPr>
          <w:p w14:paraId="76C1B2E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7FFA04A3"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3590D9A0"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7CB8C1A" w14:textId="5FD029E2"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Post </w:t>
            </w:r>
            <w:r w:rsidR="008C7FA9" w:rsidRPr="00161A5C">
              <w:rPr>
                <w:rFonts w:ascii="Times New Roman" w:hAnsi="Times New Roman" w:cs="Times New Roman"/>
              </w:rPr>
              <w:t>=</w:t>
            </w:r>
            <w:r w:rsidRPr="00161A5C">
              <w:rPr>
                <w:rFonts w:ascii="Times New Roman" w:hAnsi="Times New Roman" w:cs="Times New Roman"/>
              </w:rPr>
              <w:t xml:space="preserve"> </w:t>
            </w:r>
            <w:proofErr w:type="spellStart"/>
            <w:r w:rsidR="005D52E4" w:rsidRPr="00161A5C">
              <w:rPr>
                <w:rFonts w:ascii="Times New Roman" w:hAnsi="Times New Roman" w:cs="Times New Roman"/>
              </w:rPr>
              <w:t>Seg</w:t>
            </w:r>
            <w:proofErr w:type="spellEnd"/>
          </w:p>
        </w:tc>
      </w:tr>
      <w:tr w:rsidR="00DB575E" w:rsidRPr="00161A5C" w14:paraId="3BA5F8FA" w14:textId="77777777" w:rsidTr="00FA0FFE">
        <w:trPr>
          <w:trHeight w:val="315"/>
        </w:trPr>
        <w:tc>
          <w:tcPr>
            <w:tcW w:w="2410" w:type="dxa"/>
            <w:tcBorders>
              <w:top w:val="nil"/>
              <w:left w:val="nil"/>
              <w:bottom w:val="nil"/>
              <w:right w:val="nil"/>
            </w:tcBorders>
            <w:shd w:val="clear" w:color="000000" w:fill="FFFFFF"/>
          </w:tcPr>
          <w:p w14:paraId="78940F7D"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66CAA03A" w14:textId="42A474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nil"/>
              <w:right w:val="nil"/>
            </w:tcBorders>
          </w:tcPr>
          <w:p w14:paraId="0671C8A9" w14:textId="7B79EE2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w:t>
            </w:r>
            <w:r w:rsidR="008C7FA9" w:rsidRPr="00161A5C">
              <w:rPr>
                <w:rFonts w:ascii="Times New Roman" w:hAnsi="Times New Roman" w:cs="Times New Roman"/>
              </w:rPr>
              <w:t>7</w:t>
            </w:r>
            <w:r w:rsidR="00FA0FFE" w:rsidRPr="00161A5C">
              <w:rPr>
                <w:rFonts w:ascii="Times New Roman" w:hAnsi="Times New Roman" w:cs="Times New Roman"/>
              </w:rPr>
              <w:t>,</w:t>
            </w:r>
            <w:r w:rsidR="008C7FA9" w:rsidRPr="00161A5C">
              <w:rPr>
                <w:rFonts w:ascii="Times New Roman" w:hAnsi="Times New Roman" w:cs="Times New Roman"/>
              </w:rPr>
              <w:t>44</w:t>
            </w:r>
          </w:p>
        </w:tc>
        <w:tc>
          <w:tcPr>
            <w:tcW w:w="850" w:type="dxa"/>
            <w:tcBorders>
              <w:top w:val="nil"/>
              <w:left w:val="nil"/>
              <w:bottom w:val="nil"/>
              <w:right w:val="nil"/>
            </w:tcBorders>
          </w:tcPr>
          <w:p w14:paraId="562BAAF9" w14:textId="46448688" w:rsidR="00762829" w:rsidRPr="00161A5C" w:rsidRDefault="008C7FA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4</w:t>
            </w:r>
            <w:r w:rsidR="00FA0FFE" w:rsidRPr="00161A5C">
              <w:rPr>
                <w:rFonts w:ascii="Times New Roman" w:hAnsi="Times New Roman" w:cs="Times New Roman"/>
              </w:rPr>
              <w:t>,</w:t>
            </w:r>
            <w:r w:rsidRPr="00161A5C">
              <w:rPr>
                <w:rFonts w:ascii="Times New Roman" w:hAnsi="Times New Roman" w:cs="Times New Roman"/>
              </w:rPr>
              <w:t>73</w:t>
            </w:r>
          </w:p>
        </w:tc>
        <w:tc>
          <w:tcPr>
            <w:tcW w:w="851" w:type="dxa"/>
            <w:tcBorders>
              <w:top w:val="nil"/>
              <w:left w:val="nil"/>
              <w:bottom w:val="nil"/>
              <w:right w:val="nil"/>
            </w:tcBorders>
          </w:tcPr>
          <w:p w14:paraId="49993056"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4E022AB"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59EC246"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668FF48F"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73059A62" w14:textId="77777777" w:rsidTr="00FA0FFE">
        <w:trPr>
          <w:trHeight w:val="315"/>
        </w:trPr>
        <w:tc>
          <w:tcPr>
            <w:tcW w:w="2410" w:type="dxa"/>
            <w:tcBorders>
              <w:top w:val="nil"/>
              <w:left w:val="nil"/>
              <w:bottom w:val="nil"/>
              <w:right w:val="nil"/>
            </w:tcBorders>
            <w:shd w:val="clear" w:color="000000" w:fill="FFFFFF"/>
          </w:tcPr>
          <w:p w14:paraId="644AF968"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Supresión emocional</w:t>
            </w:r>
          </w:p>
        </w:tc>
        <w:tc>
          <w:tcPr>
            <w:tcW w:w="992" w:type="dxa"/>
            <w:tcBorders>
              <w:top w:val="nil"/>
              <w:left w:val="nil"/>
              <w:bottom w:val="nil"/>
              <w:right w:val="nil"/>
            </w:tcBorders>
          </w:tcPr>
          <w:p w14:paraId="2B4EFAA7"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0FF2936A" w14:textId="22AB7BCB"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13</w:t>
            </w:r>
            <w:r w:rsidR="00FA0FFE" w:rsidRPr="00161A5C">
              <w:rPr>
                <w:rFonts w:ascii="Times New Roman" w:hAnsi="Times New Roman" w:cs="Times New Roman"/>
              </w:rPr>
              <w:t>,</w:t>
            </w:r>
            <w:r w:rsidRPr="00161A5C">
              <w:rPr>
                <w:rFonts w:ascii="Times New Roman" w:hAnsi="Times New Roman" w:cs="Times New Roman"/>
              </w:rPr>
              <w:t>89</w:t>
            </w:r>
          </w:p>
        </w:tc>
        <w:tc>
          <w:tcPr>
            <w:tcW w:w="850" w:type="dxa"/>
            <w:tcBorders>
              <w:top w:val="nil"/>
              <w:left w:val="nil"/>
              <w:bottom w:val="nil"/>
              <w:right w:val="nil"/>
            </w:tcBorders>
          </w:tcPr>
          <w:p w14:paraId="680E0C91" w14:textId="7905844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01</w:t>
            </w:r>
          </w:p>
        </w:tc>
        <w:tc>
          <w:tcPr>
            <w:tcW w:w="851" w:type="dxa"/>
            <w:tcBorders>
              <w:top w:val="nil"/>
              <w:left w:val="nil"/>
              <w:bottom w:val="nil"/>
              <w:right w:val="nil"/>
            </w:tcBorders>
          </w:tcPr>
          <w:p w14:paraId="7E050651" w14:textId="0A5EF0F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10</w:t>
            </w:r>
          </w:p>
        </w:tc>
        <w:tc>
          <w:tcPr>
            <w:tcW w:w="850" w:type="dxa"/>
            <w:tcBorders>
              <w:top w:val="nil"/>
              <w:left w:val="nil"/>
              <w:bottom w:val="nil"/>
              <w:right w:val="nil"/>
            </w:tcBorders>
          </w:tcPr>
          <w:p w14:paraId="21D043FE" w14:textId="2EBA0C5C"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4</w:t>
            </w:r>
            <w:r w:rsidR="00FA0FFE" w:rsidRPr="00161A5C">
              <w:rPr>
                <w:rFonts w:ascii="Times New Roman" w:hAnsi="Times New Roman" w:cs="Times New Roman"/>
              </w:rPr>
              <w:t>,</w:t>
            </w:r>
            <w:r w:rsidRPr="00161A5C">
              <w:rPr>
                <w:rFonts w:ascii="Times New Roman" w:hAnsi="Times New Roman" w:cs="Times New Roman"/>
              </w:rPr>
              <w:t>04</w:t>
            </w:r>
          </w:p>
        </w:tc>
        <w:tc>
          <w:tcPr>
            <w:tcW w:w="851" w:type="dxa"/>
            <w:tcBorders>
              <w:top w:val="nil"/>
              <w:left w:val="nil"/>
              <w:bottom w:val="nil"/>
              <w:right w:val="nil"/>
            </w:tcBorders>
          </w:tcPr>
          <w:p w14:paraId="4DCD36C6" w14:textId="4A539EE3" w:rsidR="00762829" w:rsidRPr="00161A5C" w:rsidRDefault="00FA0FFE"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DB575E" w:rsidRPr="00161A5C">
              <w:rPr>
                <w:rFonts w:ascii="Times New Roman" w:hAnsi="Times New Roman" w:cs="Times New Roman"/>
              </w:rPr>
              <w:t>02</w:t>
            </w:r>
          </w:p>
        </w:tc>
        <w:tc>
          <w:tcPr>
            <w:tcW w:w="1972" w:type="dxa"/>
            <w:tcBorders>
              <w:top w:val="nil"/>
              <w:left w:val="nil"/>
              <w:bottom w:val="nil"/>
              <w:right w:val="nil"/>
            </w:tcBorders>
          </w:tcPr>
          <w:p w14:paraId="54BB190E" w14:textId="7B27208D"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Pre = Post &amp; </w:t>
            </w:r>
            <w:proofErr w:type="spellStart"/>
            <w:r w:rsidR="005D52E4" w:rsidRPr="00161A5C">
              <w:rPr>
                <w:rFonts w:ascii="Times New Roman" w:hAnsi="Times New Roman" w:cs="Times New Roman"/>
              </w:rPr>
              <w:t>Seg</w:t>
            </w:r>
            <w:proofErr w:type="spellEnd"/>
          </w:p>
        </w:tc>
      </w:tr>
      <w:tr w:rsidR="00DB575E" w:rsidRPr="00161A5C" w14:paraId="1DB2448B" w14:textId="77777777" w:rsidTr="00FA0FFE">
        <w:trPr>
          <w:trHeight w:val="315"/>
        </w:trPr>
        <w:tc>
          <w:tcPr>
            <w:tcW w:w="2410" w:type="dxa"/>
            <w:tcBorders>
              <w:top w:val="nil"/>
              <w:left w:val="nil"/>
              <w:bottom w:val="nil"/>
              <w:right w:val="nil"/>
            </w:tcBorders>
            <w:shd w:val="clear" w:color="000000" w:fill="FFFFFF"/>
          </w:tcPr>
          <w:p w14:paraId="39009E82"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28BD00BC" w14:textId="0338DD41"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75D1ED2F" w14:textId="440BBED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13</w:t>
            </w:r>
            <w:r w:rsidR="00FA0FFE" w:rsidRPr="00161A5C">
              <w:rPr>
                <w:rFonts w:ascii="Times New Roman" w:hAnsi="Times New Roman" w:cs="Times New Roman"/>
              </w:rPr>
              <w:t>,</w:t>
            </w:r>
            <w:r w:rsidRPr="00161A5C">
              <w:rPr>
                <w:rFonts w:ascii="Times New Roman" w:hAnsi="Times New Roman" w:cs="Times New Roman"/>
              </w:rPr>
              <w:t>92</w:t>
            </w:r>
          </w:p>
        </w:tc>
        <w:tc>
          <w:tcPr>
            <w:tcW w:w="850" w:type="dxa"/>
            <w:tcBorders>
              <w:top w:val="nil"/>
              <w:left w:val="nil"/>
              <w:bottom w:val="nil"/>
              <w:right w:val="nil"/>
            </w:tcBorders>
          </w:tcPr>
          <w:p w14:paraId="11850975" w14:textId="04B43AAD"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45</w:t>
            </w:r>
          </w:p>
        </w:tc>
        <w:tc>
          <w:tcPr>
            <w:tcW w:w="851" w:type="dxa"/>
            <w:tcBorders>
              <w:top w:val="nil"/>
              <w:left w:val="nil"/>
              <w:bottom w:val="nil"/>
              <w:right w:val="nil"/>
            </w:tcBorders>
          </w:tcPr>
          <w:p w14:paraId="3B5995D8"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76D66033"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1935717A"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7C877D7" w14:textId="7B42AAE6"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 &lt;</w:t>
            </w:r>
            <w:r w:rsidR="005D52E4" w:rsidRPr="00161A5C">
              <w:rPr>
                <w:rFonts w:ascii="Times New Roman" w:hAnsi="Times New Roman" w:cs="Times New Roman"/>
              </w:rPr>
              <w:t xml:space="preserve"> </w:t>
            </w:r>
            <w:proofErr w:type="spellStart"/>
            <w:r w:rsidR="005D52E4" w:rsidRPr="00161A5C">
              <w:rPr>
                <w:rFonts w:ascii="Times New Roman" w:hAnsi="Times New Roman" w:cs="Times New Roman"/>
              </w:rPr>
              <w:t>Seg</w:t>
            </w:r>
            <w:proofErr w:type="spellEnd"/>
          </w:p>
        </w:tc>
      </w:tr>
      <w:tr w:rsidR="00DB575E" w:rsidRPr="00161A5C" w14:paraId="24C302DB" w14:textId="77777777" w:rsidTr="00FA0FFE">
        <w:trPr>
          <w:trHeight w:val="315"/>
        </w:trPr>
        <w:tc>
          <w:tcPr>
            <w:tcW w:w="2410" w:type="dxa"/>
            <w:tcBorders>
              <w:top w:val="nil"/>
              <w:left w:val="nil"/>
              <w:bottom w:val="nil"/>
              <w:right w:val="nil"/>
            </w:tcBorders>
            <w:shd w:val="clear" w:color="000000" w:fill="FFFFFF"/>
          </w:tcPr>
          <w:p w14:paraId="5AFC3AE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20AA3EA3" w14:textId="23AE3F51"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nil"/>
              <w:right w:val="nil"/>
            </w:tcBorders>
          </w:tcPr>
          <w:p w14:paraId="3E31AA4A" w14:textId="3C515383"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17</w:t>
            </w:r>
            <w:r w:rsidR="00FA0FFE" w:rsidRPr="00161A5C">
              <w:rPr>
                <w:rFonts w:ascii="Times New Roman" w:hAnsi="Times New Roman" w:cs="Times New Roman"/>
              </w:rPr>
              <w:t>,</w:t>
            </w:r>
            <w:r w:rsidRPr="00161A5C">
              <w:rPr>
                <w:rFonts w:ascii="Times New Roman" w:hAnsi="Times New Roman" w:cs="Times New Roman"/>
              </w:rPr>
              <w:t>03</w:t>
            </w:r>
          </w:p>
        </w:tc>
        <w:tc>
          <w:tcPr>
            <w:tcW w:w="850" w:type="dxa"/>
            <w:tcBorders>
              <w:top w:val="nil"/>
              <w:left w:val="nil"/>
              <w:bottom w:val="nil"/>
              <w:right w:val="nil"/>
            </w:tcBorders>
          </w:tcPr>
          <w:p w14:paraId="125E9FC5" w14:textId="1A1C755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52</w:t>
            </w:r>
          </w:p>
        </w:tc>
        <w:tc>
          <w:tcPr>
            <w:tcW w:w="851" w:type="dxa"/>
            <w:tcBorders>
              <w:top w:val="nil"/>
              <w:left w:val="nil"/>
              <w:bottom w:val="nil"/>
              <w:right w:val="nil"/>
            </w:tcBorders>
          </w:tcPr>
          <w:p w14:paraId="5B36ACD1"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5B90ADD5"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5869B166"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69C77AE8"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3ABB8209" w14:textId="77777777" w:rsidTr="00FA0FFE">
        <w:trPr>
          <w:trHeight w:val="315"/>
        </w:trPr>
        <w:tc>
          <w:tcPr>
            <w:tcW w:w="2410" w:type="dxa"/>
            <w:tcBorders>
              <w:top w:val="nil"/>
              <w:left w:val="nil"/>
              <w:bottom w:val="nil"/>
              <w:right w:val="nil"/>
            </w:tcBorders>
            <w:shd w:val="clear" w:color="000000" w:fill="FFFFFF"/>
          </w:tcPr>
          <w:p w14:paraId="5323F599" w14:textId="77777777" w:rsidR="00762829" w:rsidRPr="00161A5C" w:rsidRDefault="00B84066"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Reevaluación cognitiva</w:t>
            </w:r>
          </w:p>
        </w:tc>
        <w:tc>
          <w:tcPr>
            <w:tcW w:w="992" w:type="dxa"/>
            <w:tcBorders>
              <w:top w:val="nil"/>
              <w:left w:val="nil"/>
              <w:bottom w:val="nil"/>
              <w:right w:val="nil"/>
            </w:tcBorders>
          </w:tcPr>
          <w:p w14:paraId="2591CECB"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65B6FDE9" w14:textId="1B182242"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25</w:t>
            </w:r>
            <w:r w:rsidR="00FA0FFE" w:rsidRPr="00161A5C">
              <w:rPr>
                <w:rFonts w:ascii="Times New Roman" w:hAnsi="Times New Roman" w:cs="Times New Roman"/>
              </w:rPr>
              <w:t>,</w:t>
            </w:r>
            <w:r w:rsidRPr="00161A5C">
              <w:rPr>
                <w:rFonts w:ascii="Times New Roman" w:hAnsi="Times New Roman" w:cs="Times New Roman"/>
              </w:rPr>
              <w:t>19</w:t>
            </w:r>
          </w:p>
        </w:tc>
        <w:tc>
          <w:tcPr>
            <w:tcW w:w="850" w:type="dxa"/>
            <w:tcBorders>
              <w:top w:val="nil"/>
              <w:left w:val="nil"/>
              <w:bottom w:val="nil"/>
              <w:right w:val="nil"/>
            </w:tcBorders>
          </w:tcPr>
          <w:p w14:paraId="3837CE61" w14:textId="43E068C2"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5</w:t>
            </w:r>
            <w:r w:rsidR="00FA0FFE" w:rsidRPr="00161A5C">
              <w:rPr>
                <w:rFonts w:ascii="Times New Roman" w:hAnsi="Times New Roman" w:cs="Times New Roman"/>
              </w:rPr>
              <w:t>,</w:t>
            </w:r>
            <w:r w:rsidRPr="00161A5C">
              <w:rPr>
                <w:rFonts w:ascii="Times New Roman" w:hAnsi="Times New Roman" w:cs="Times New Roman"/>
              </w:rPr>
              <w:t>12</w:t>
            </w:r>
          </w:p>
        </w:tc>
        <w:tc>
          <w:tcPr>
            <w:tcW w:w="851" w:type="dxa"/>
            <w:tcBorders>
              <w:top w:val="nil"/>
              <w:left w:val="nil"/>
              <w:bottom w:val="nil"/>
              <w:right w:val="nil"/>
            </w:tcBorders>
          </w:tcPr>
          <w:p w14:paraId="4FF526F2" w14:textId="4260D895"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02</w:t>
            </w:r>
          </w:p>
        </w:tc>
        <w:tc>
          <w:tcPr>
            <w:tcW w:w="850" w:type="dxa"/>
            <w:tcBorders>
              <w:top w:val="nil"/>
              <w:left w:val="nil"/>
              <w:bottom w:val="nil"/>
              <w:right w:val="nil"/>
            </w:tcBorders>
          </w:tcPr>
          <w:p w14:paraId="0AE3E53D" w14:textId="729F49FE"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52</w:t>
            </w:r>
          </w:p>
        </w:tc>
        <w:tc>
          <w:tcPr>
            <w:tcW w:w="851" w:type="dxa"/>
            <w:tcBorders>
              <w:top w:val="nil"/>
              <w:left w:val="nil"/>
              <w:bottom w:val="nil"/>
              <w:right w:val="nil"/>
            </w:tcBorders>
          </w:tcPr>
          <w:p w14:paraId="63DE0809" w14:textId="05034EDF" w:rsidR="00762829" w:rsidRPr="00161A5C" w:rsidRDefault="00FA0FFE"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0,60</w:t>
            </w:r>
          </w:p>
        </w:tc>
        <w:tc>
          <w:tcPr>
            <w:tcW w:w="1972" w:type="dxa"/>
            <w:tcBorders>
              <w:top w:val="nil"/>
              <w:left w:val="nil"/>
              <w:bottom w:val="nil"/>
              <w:right w:val="nil"/>
            </w:tcBorders>
          </w:tcPr>
          <w:p w14:paraId="57E727EC" w14:textId="31559CA0"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 = Post =</w:t>
            </w:r>
            <w:r w:rsidR="005D52E4" w:rsidRPr="00161A5C">
              <w:rPr>
                <w:rFonts w:ascii="Times New Roman" w:hAnsi="Times New Roman" w:cs="Times New Roman"/>
              </w:rPr>
              <w:t xml:space="preserve"> </w:t>
            </w:r>
            <w:proofErr w:type="spellStart"/>
            <w:r w:rsidR="005D52E4" w:rsidRPr="00161A5C">
              <w:rPr>
                <w:rFonts w:ascii="Times New Roman" w:hAnsi="Times New Roman" w:cs="Times New Roman"/>
              </w:rPr>
              <w:t>Seg</w:t>
            </w:r>
            <w:proofErr w:type="spellEnd"/>
          </w:p>
        </w:tc>
      </w:tr>
      <w:tr w:rsidR="00DB575E" w:rsidRPr="00161A5C" w14:paraId="43DC3E5E" w14:textId="77777777" w:rsidTr="00FA0FFE">
        <w:trPr>
          <w:trHeight w:val="315"/>
        </w:trPr>
        <w:tc>
          <w:tcPr>
            <w:tcW w:w="2410" w:type="dxa"/>
            <w:tcBorders>
              <w:top w:val="nil"/>
              <w:left w:val="nil"/>
              <w:bottom w:val="nil"/>
              <w:right w:val="nil"/>
            </w:tcBorders>
            <w:shd w:val="clear" w:color="000000" w:fill="FFFFFF"/>
          </w:tcPr>
          <w:p w14:paraId="467862FE"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9F35CBA" w14:textId="18E1BDF6"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68393D29" w14:textId="703414A1"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24</w:t>
            </w:r>
            <w:r w:rsidR="00FA0FFE" w:rsidRPr="00161A5C">
              <w:rPr>
                <w:rFonts w:ascii="Times New Roman" w:hAnsi="Times New Roman" w:cs="Times New Roman"/>
              </w:rPr>
              <w:t>,</w:t>
            </w:r>
            <w:r w:rsidRPr="00161A5C">
              <w:rPr>
                <w:rFonts w:ascii="Times New Roman" w:hAnsi="Times New Roman" w:cs="Times New Roman"/>
              </w:rPr>
              <w:t>19</w:t>
            </w:r>
          </w:p>
        </w:tc>
        <w:tc>
          <w:tcPr>
            <w:tcW w:w="850" w:type="dxa"/>
            <w:tcBorders>
              <w:top w:val="nil"/>
              <w:left w:val="nil"/>
              <w:bottom w:val="nil"/>
              <w:right w:val="nil"/>
            </w:tcBorders>
          </w:tcPr>
          <w:p w14:paraId="76EC35D1" w14:textId="72F76171"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50</w:t>
            </w:r>
          </w:p>
        </w:tc>
        <w:tc>
          <w:tcPr>
            <w:tcW w:w="851" w:type="dxa"/>
            <w:tcBorders>
              <w:top w:val="nil"/>
              <w:left w:val="nil"/>
              <w:bottom w:val="nil"/>
              <w:right w:val="nil"/>
            </w:tcBorders>
          </w:tcPr>
          <w:p w14:paraId="6F3A13BD"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22143F8F"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DD71B33"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03B73F4"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404EA7A9" w14:textId="77777777" w:rsidTr="00FA0FFE">
        <w:trPr>
          <w:trHeight w:val="315"/>
        </w:trPr>
        <w:tc>
          <w:tcPr>
            <w:tcW w:w="2410" w:type="dxa"/>
            <w:tcBorders>
              <w:top w:val="nil"/>
              <w:left w:val="nil"/>
              <w:bottom w:val="nil"/>
              <w:right w:val="nil"/>
            </w:tcBorders>
            <w:shd w:val="clear" w:color="000000" w:fill="FFFFFF"/>
          </w:tcPr>
          <w:p w14:paraId="7351771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ED990A7" w14:textId="25C26B48"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nil"/>
              <w:right w:val="nil"/>
            </w:tcBorders>
          </w:tcPr>
          <w:p w14:paraId="5B8F4F14" w14:textId="289C959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25</w:t>
            </w:r>
            <w:r w:rsidR="00FA0FFE" w:rsidRPr="00161A5C">
              <w:rPr>
                <w:rFonts w:ascii="Times New Roman" w:hAnsi="Times New Roman" w:cs="Times New Roman"/>
              </w:rPr>
              <w:t>,</w:t>
            </w:r>
            <w:r w:rsidRPr="00161A5C">
              <w:rPr>
                <w:rFonts w:ascii="Times New Roman" w:hAnsi="Times New Roman" w:cs="Times New Roman"/>
              </w:rPr>
              <w:t>28</w:t>
            </w:r>
          </w:p>
        </w:tc>
        <w:tc>
          <w:tcPr>
            <w:tcW w:w="850" w:type="dxa"/>
            <w:tcBorders>
              <w:top w:val="nil"/>
              <w:left w:val="nil"/>
              <w:bottom w:val="nil"/>
              <w:right w:val="nil"/>
            </w:tcBorders>
          </w:tcPr>
          <w:p w14:paraId="23D98823" w14:textId="4CC36E91"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5</w:t>
            </w:r>
            <w:r w:rsidR="00FA0FFE" w:rsidRPr="00161A5C">
              <w:rPr>
                <w:rFonts w:ascii="Times New Roman" w:hAnsi="Times New Roman" w:cs="Times New Roman"/>
              </w:rPr>
              <w:t>,</w:t>
            </w:r>
            <w:r w:rsidRPr="00161A5C">
              <w:rPr>
                <w:rFonts w:ascii="Times New Roman" w:hAnsi="Times New Roman" w:cs="Times New Roman"/>
              </w:rPr>
              <w:t>30</w:t>
            </w:r>
          </w:p>
        </w:tc>
        <w:tc>
          <w:tcPr>
            <w:tcW w:w="851" w:type="dxa"/>
            <w:tcBorders>
              <w:top w:val="nil"/>
              <w:left w:val="nil"/>
              <w:bottom w:val="nil"/>
              <w:right w:val="nil"/>
            </w:tcBorders>
          </w:tcPr>
          <w:p w14:paraId="542175A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22AC3807"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43EE37A3"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24D952EA"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502A50DA" w14:textId="77777777" w:rsidTr="00FA0FFE">
        <w:trPr>
          <w:trHeight w:val="315"/>
        </w:trPr>
        <w:tc>
          <w:tcPr>
            <w:tcW w:w="2410" w:type="dxa"/>
            <w:tcBorders>
              <w:top w:val="nil"/>
              <w:left w:val="nil"/>
              <w:bottom w:val="nil"/>
              <w:right w:val="nil"/>
            </w:tcBorders>
            <w:shd w:val="clear" w:color="000000" w:fill="FFFFFF"/>
          </w:tcPr>
          <w:p w14:paraId="6B486055"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Rumiación deliberada</w:t>
            </w:r>
          </w:p>
        </w:tc>
        <w:tc>
          <w:tcPr>
            <w:tcW w:w="992" w:type="dxa"/>
            <w:tcBorders>
              <w:top w:val="nil"/>
              <w:left w:val="nil"/>
              <w:bottom w:val="nil"/>
              <w:right w:val="nil"/>
            </w:tcBorders>
          </w:tcPr>
          <w:p w14:paraId="52A490DE"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0E567562" w14:textId="364D32C6"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9</w:t>
            </w:r>
            <w:r w:rsidR="00FA0FFE" w:rsidRPr="00161A5C">
              <w:rPr>
                <w:rFonts w:ascii="Times New Roman" w:hAnsi="Times New Roman" w:cs="Times New Roman"/>
              </w:rPr>
              <w:t>,</w:t>
            </w:r>
            <w:r w:rsidRPr="00161A5C">
              <w:rPr>
                <w:rFonts w:ascii="Times New Roman" w:hAnsi="Times New Roman" w:cs="Times New Roman"/>
              </w:rPr>
              <w:t>56</w:t>
            </w:r>
          </w:p>
        </w:tc>
        <w:tc>
          <w:tcPr>
            <w:tcW w:w="850" w:type="dxa"/>
            <w:tcBorders>
              <w:top w:val="nil"/>
              <w:left w:val="nil"/>
              <w:bottom w:val="nil"/>
              <w:right w:val="nil"/>
            </w:tcBorders>
          </w:tcPr>
          <w:p w14:paraId="25E1F730" w14:textId="39200759"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3</w:t>
            </w:r>
            <w:r w:rsidR="00FA0FFE" w:rsidRPr="00161A5C">
              <w:rPr>
                <w:rFonts w:ascii="Times New Roman" w:hAnsi="Times New Roman" w:cs="Times New Roman"/>
              </w:rPr>
              <w:t>,</w:t>
            </w:r>
            <w:r w:rsidRPr="00161A5C">
              <w:rPr>
                <w:rFonts w:ascii="Times New Roman" w:hAnsi="Times New Roman" w:cs="Times New Roman"/>
              </w:rPr>
              <w:t>23</w:t>
            </w:r>
          </w:p>
        </w:tc>
        <w:tc>
          <w:tcPr>
            <w:tcW w:w="851" w:type="dxa"/>
            <w:tcBorders>
              <w:top w:val="nil"/>
              <w:left w:val="nil"/>
              <w:bottom w:val="nil"/>
              <w:right w:val="nil"/>
            </w:tcBorders>
          </w:tcPr>
          <w:p w14:paraId="68D4A3F5" w14:textId="0E32A23B"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16</w:t>
            </w:r>
          </w:p>
        </w:tc>
        <w:tc>
          <w:tcPr>
            <w:tcW w:w="850" w:type="dxa"/>
            <w:tcBorders>
              <w:top w:val="nil"/>
              <w:left w:val="nil"/>
              <w:bottom w:val="nil"/>
              <w:right w:val="nil"/>
            </w:tcBorders>
          </w:tcPr>
          <w:p w14:paraId="40A2DEB2" w14:textId="097E1475"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43</w:t>
            </w:r>
          </w:p>
        </w:tc>
        <w:tc>
          <w:tcPr>
            <w:tcW w:w="851" w:type="dxa"/>
            <w:tcBorders>
              <w:top w:val="nil"/>
              <w:left w:val="nil"/>
              <w:bottom w:val="nil"/>
              <w:right w:val="nil"/>
            </w:tcBorders>
          </w:tcPr>
          <w:p w14:paraId="434633B2" w14:textId="6AF583C5" w:rsidR="00762829" w:rsidRPr="00161A5C" w:rsidRDefault="00FA0FFE"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DB575E" w:rsidRPr="00161A5C">
              <w:rPr>
                <w:rFonts w:ascii="Times New Roman" w:hAnsi="Times New Roman" w:cs="Times New Roman"/>
              </w:rPr>
              <w:t>003</w:t>
            </w:r>
          </w:p>
        </w:tc>
        <w:tc>
          <w:tcPr>
            <w:tcW w:w="1972" w:type="dxa"/>
            <w:tcBorders>
              <w:top w:val="nil"/>
              <w:left w:val="nil"/>
              <w:bottom w:val="nil"/>
              <w:right w:val="nil"/>
            </w:tcBorders>
          </w:tcPr>
          <w:p w14:paraId="773A161E" w14:textId="4216B8A3" w:rsidR="005D52E4"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Pre </w:t>
            </w:r>
            <w:r w:rsidR="005D52E4" w:rsidRPr="00161A5C">
              <w:rPr>
                <w:rFonts w:ascii="Times New Roman" w:hAnsi="Times New Roman" w:cs="Times New Roman"/>
              </w:rPr>
              <w:t>&lt;</w:t>
            </w:r>
            <w:r w:rsidRPr="00161A5C">
              <w:rPr>
                <w:rFonts w:ascii="Times New Roman" w:hAnsi="Times New Roman" w:cs="Times New Roman"/>
              </w:rPr>
              <w:t xml:space="preserve"> </w:t>
            </w:r>
            <w:r w:rsidR="005D52E4" w:rsidRPr="00161A5C">
              <w:rPr>
                <w:rFonts w:ascii="Times New Roman" w:hAnsi="Times New Roman" w:cs="Times New Roman"/>
              </w:rPr>
              <w:t xml:space="preserve">Post &amp; </w:t>
            </w:r>
            <w:proofErr w:type="spellStart"/>
            <w:r w:rsidR="005D52E4" w:rsidRPr="00161A5C">
              <w:rPr>
                <w:rFonts w:ascii="Times New Roman" w:hAnsi="Times New Roman" w:cs="Times New Roman"/>
              </w:rPr>
              <w:t>Seg</w:t>
            </w:r>
            <w:proofErr w:type="spellEnd"/>
          </w:p>
        </w:tc>
      </w:tr>
      <w:tr w:rsidR="00DB575E" w:rsidRPr="00161A5C" w14:paraId="6842D5ED" w14:textId="77777777" w:rsidTr="00FA0FFE">
        <w:trPr>
          <w:trHeight w:val="315"/>
        </w:trPr>
        <w:tc>
          <w:tcPr>
            <w:tcW w:w="2410" w:type="dxa"/>
            <w:tcBorders>
              <w:top w:val="nil"/>
              <w:left w:val="nil"/>
              <w:bottom w:val="nil"/>
              <w:right w:val="nil"/>
            </w:tcBorders>
            <w:shd w:val="clear" w:color="000000" w:fill="FFFFFF"/>
          </w:tcPr>
          <w:p w14:paraId="026C91F7"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0A6F70AB" w14:textId="707DD57E"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7041F5A8" w14:textId="79781FB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8</w:t>
            </w:r>
            <w:r w:rsidR="00FA0FFE" w:rsidRPr="00161A5C">
              <w:rPr>
                <w:rFonts w:ascii="Times New Roman" w:hAnsi="Times New Roman" w:cs="Times New Roman"/>
              </w:rPr>
              <w:t>,</w:t>
            </w:r>
            <w:r w:rsidRPr="00161A5C">
              <w:rPr>
                <w:rFonts w:ascii="Times New Roman" w:hAnsi="Times New Roman" w:cs="Times New Roman"/>
              </w:rPr>
              <w:t>22</w:t>
            </w:r>
          </w:p>
        </w:tc>
        <w:tc>
          <w:tcPr>
            <w:tcW w:w="850" w:type="dxa"/>
            <w:tcBorders>
              <w:top w:val="nil"/>
              <w:left w:val="nil"/>
              <w:bottom w:val="nil"/>
              <w:right w:val="nil"/>
            </w:tcBorders>
          </w:tcPr>
          <w:p w14:paraId="2D7A2E4F" w14:textId="14A4BE0F"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4</w:t>
            </w:r>
            <w:r w:rsidR="00FA0FFE" w:rsidRPr="00161A5C">
              <w:rPr>
                <w:rFonts w:ascii="Times New Roman" w:hAnsi="Times New Roman" w:cs="Times New Roman"/>
              </w:rPr>
              <w:t>,</w:t>
            </w:r>
            <w:r w:rsidRPr="00161A5C">
              <w:rPr>
                <w:rFonts w:ascii="Times New Roman" w:hAnsi="Times New Roman" w:cs="Times New Roman"/>
              </w:rPr>
              <w:t>14</w:t>
            </w:r>
          </w:p>
        </w:tc>
        <w:tc>
          <w:tcPr>
            <w:tcW w:w="851" w:type="dxa"/>
            <w:tcBorders>
              <w:top w:val="nil"/>
              <w:left w:val="nil"/>
              <w:bottom w:val="nil"/>
              <w:right w:val="nil"/>
            </w:tcBorders>
          </w:tcPr>
          <w:p w14:paraId="3C409437"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482CFAF"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9662DE9"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34F6557" w14:textId="45381409"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Post </w:t>
            </w:r>
            <w:r w:rsidR="005D52E4" w:rsidRPr="00161A5C">
              <w:rPr>
                <w:rFonts w:ascii="Times New Roman" w:hAnsi="Times New Roman" w:cs="Times New Roman"/>
              </w:rPr>
              <w:t>=</w:t>
            </w:r>
            <w:r w:rsidRPr="00161A5C">
              <w:rPr>
                <w:rFonts w:ascii="Times New Roman" w:hAnsi="Times New Roman" w:cs="Times New Roman"/>
              </w:rPr>
              <w:t xml:space="preserve"> </w:t>
            </w:r>
            <w:proofErr w:type="spellStart"/>
            <w:r w:rsidR="005D52E4" w:rsidRPr="00161A5C">
              <w:rPr>
                <w:rFonts w:ascii="Times New Roman" w:hAnsi="Times New Roman" w:cs="Times New Roman"/>
              </w:rPr>
              <w:t>Seg</w:t>
            </w:r>
            <w:proofErr w:type="spellEnd"/>
          </w:p>
        </w:tc>
      </w:tr>
      <w:tr w:rsidR="00DB575E" w:rsidRPr="00161A5C" w14:paraId="698076B2" w14:textId="77777777" w:rsidTr="00FA0FFE">
        <w:trPr>
          <w:trHeight w:val="315"/>
        </w:trPr>
        <w:tc>
          <w:tcPr>
            <w:tcW w:w="2410" w:type="dxa"/>
            <w:tcBorders>
              <w:top w:val="nil"/>
              <w:left w:val="nil"/>
              <w:bottom w:val="nil"/>
              <w:right w:val="nil"/>
            </w:tcBorders>
            <w:shd w:val="clear" w:color="000000" w:fill="FFFFFF"/>
          </w:tcPr>
          <w:p w14:paraId="6715D93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7EF8FDF" w14:textId="220B1AD9"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nil"/>
              <w:right w:val="nil"/>
            </w:tcBorders>
          </w:tcPr>
          <w:p w14:paraId="1C6F52FA" w14:textId="3F37CD20"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7</w:t>
            </w:r>
            <w:r w:rsidR="00FA0FFE" w:rsidRPr="00161A5C">
              <w:rPr>
                <w:rFonts w:ascii="Times New Roman" w:hAnsi="Times New Roman" w:cs="Times New Roman"/>
              </w:rPr>
              <w:t>,</w:t>
            </w:r>
            <w:r w:rsidRPr="00161A5C">
              <w:rPr>
                <w:rFonts w:ascii="Times New Roman" w:hAnsi="Times New Roman" w:cs="Times New Roman"/>
              </w:rPr>
              <w:t>28</w:t>
            </w:r>
          </w:p>
        </w:tc>
        <w:tc>
          <w:tcPr>
            <w:tcW w:w="850" w:type="dxa"/>
            <w:tcBorders>
              <w:top w:val="nil"/>
              <w:left w:val="nil"/>
              <w:bottom w:val="nil"/>
              <w:right w:val="nil"/>
            </w:tcBorders>
          </w:tcPr>
          <w:p w14:paraId="75CF090C" w14:textId="5406D13E"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3</w:t>
            </w:r>
            <w:r w:rsidR="00FA0FFE" w:rsidRPr="00161A5C">
              <w:rPr>
                <w:rFonts w:ascii="Times New Roman" w:hAnsi="Times New Roman" w:cs="Times New Roman"/>
              </w:rPr>
              <w:t>,</w:t>
            </w:r>
            <w:r w:rsidRPr="00161A5C">
              <w:rPr>
                <w:rFonts w:ascii="Times New Roman" w:hAnsi="Times New Roman" w:cs="Times New Roman"/>
              </w:rPr>
              <w:t>27</w:t>
            </w:r>
          </w:p>
        </w:tc>
        <w:tc>
          <w:tcPr>
            <w:tcW w:w="851" w:type="dxa"/>
            <w:tcBorders>
              <w:top w:val="nil"/>
              <w:left w:val="nil"/>
              <w:bottom w:val="nil"/>
              <w:right w:val="nil"/>
            </w:tcBorders>
          </w:tcPr>
          <w:p w14:paraId="756F0B26"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400BB581"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1C3EE3B7"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3B2B2C1"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161A5C" w14:paraId="665094C1" w14:textId="77777777" w:rsidTr="00FA0FFE">
        <w:trPr>
          <w:trHeight w:val="315"/>
        </w:trPr>
        <w:tc>
          <w:tcPr>
            <w:tcW w:w="2410" w:type="dxa"/>
            <w:tcBorders>
              <w:top w:val="nil"/>
              <w:left w:val="nil"/>
              <w:bottom w:val="nil"/>
              <w:right w:val="nil"/>
            </w:tcBorders>
            <w:shd w:val="clear" w:color="000000" w:fill="FFFFFF"/>
          </w:tcPr>
          <w:p w14:paraId="229B1576"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Rumiación intrusiva</w:t>
            </w:r>
          </w:p>
        </w:tc>
        <w:tc>
          <w:tcPr>
            <w:tcW w:w="992" w:type="dxa"/>
            <w:tcBorders>
              <w:top w:val="nil"/>
              <w:left w:val="nil"/>
              <w:bottom w:val="nil"/>
              <w:right w:val="nil"/>
            </w:tcBorders>
          </w:tcPr>
          <w:p w14:paraId="32930C56" w14:textId="777777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Pre</w:t>
            </w:r>
          </w:p>
        </w:tc>
        <w:tc>
          <w:tcPr>
            <w:tcW w:w="848" w:type="dxa"/>
            <w:tcBorders>
              <w:top w:val="nil"/>
              <w:left w:val="nil"/>
              <w:bottom w:val="nil"/>
              <w:right w:val="nil"/>
            </w:tcBorders>
          </w:tcPr>
          <w:p w14:paraId="4E4D091F" w14:textId="2D24C2F3"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14</w:t>
            </w:r>
            <w:r w:rsidR="00FA0FFE" w:rsidRPr="00161A5C">
              <w:rPr>
                <w:rFonts w:ascii="Times New Roman" w:hAnsi="Times New Roman" w:cs="Times New Roman"/>
              </w:rPr>
              <w:t>,</w:t>
            </w:r>
            <w:r w:rsidRPr="00161A5C">
              <w:rPr>
                <w:rFonts w:ascii="Times New Roman" w:hAnsi="Times New Roman" w:cs="Times New Roman"/>
              </w:rPr>
              <w:t>14</w:t>
            </w:r>
          </w:p>
        </w:tc>
        <w:tc>
          <w:tcPr>
            <w:tcW w:w="850" w:type="dxa"/>
            <w:tcBorders>
              <w:top w:val="nil"/>
              <w:left w:val="nil"/>
              <w:bottom w:val="nil"/>
              <w:right w:val="nil"/>
            </w:tcBorders>
          </w:tcPr>
          <w:p w14:paraId="7C63C7D8" w14:textId="1BDB1C77"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4</w:t>
            </w:r>
            <w:r w:rsidR="00FA0FFE" w:rsidRPr="00161A5C">
              <w:rPr>
                <w:rFonts w:ascii="Times New Roman" w:hAnsi="Times New Roman" w:cs="Times New Roman"/>
              </w:rPr>
              <w:t>,</w:t>
            </w:r>
            <w:r w:rsidRPr="00161A5C">
              <w:rPr>
                <w:rFonts w:ascii="Times New Roman" w:hAnsi="Times New Roman" w:cs="Times New Roman"/>
              </w:rPr>
              <w:t>72</w:t>
            </w:r>
          </w:p>
        </w:tc>
        <w:tc>
          <w:tcPr>
            <w:tcW w:w="851" w:type="dxa"/>
            <w:tcBorders>
              <w:top w:val="nil"/>
              <w:left w:val="nil"/>
              <w:bottom w:val="nil"/>
              <w:right w:val="nil"/>
            </w:tcBorders>
          </w:tcPr>
          <w:p w14:paraId="1AF6A4A7" w14:textId="06D076A6"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0</w:t>
            </w:r>
            <w:r w:rsidR="00FA0FFE" w:rsidRPr="00161A5C">
              <w:rPr>
                <w:rFonts w:ascii="Times New Roman" w:hAnsi="Times New Roman" w:cs="Times New Roman"/>
              </w:rPr>
              <w:t>,</w:t>
            </w:r>
            <w:r w:rsidRPr="00161A5C">
              <w:rPr>
                <w:rFonts w:ascii="Times New Roman" w:hAnsi="Times New Roman" w:cs="Times New Roman"/>
              </w:rPr>
              <w:t>48</w:t>
            </w:r>
          </w:p>
        </w:tc>
        <w:tc>
          <w:tcPr>
            <w:tcW w:w="850" w:type="dxa"/>
            <w:tcBorders>
              <w:top w:val="nil"/>
              <w:left w:val="nil"/>
              <w:bottom w:val="nil"/>
              <w:right w:val="nil"/>
            </w:tcBorders>
          </w:tcPr>
          <w:p w14:paraId="031765D3" w14:textId="58DABB6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21</w:t>
            </w:r>
            <w:r w:rsidR="00FA0FFE" w:rsidRPr="00161A5C">
              <w:rPr>
                <w:rFonts w:ascii="Times New Roman" w:hAnsi="Times New Roman" w:cs="Times New Roman"/>
              </w:rPr>
              <w:t>,</w:t>
            </w:r>
            <w:r w:rsidRPr="00161A5C">
              <w:rPr>
                <w:rFonts w:ascii="Times New Roman" w:hAnsi="Times New Roman" w:cs="Times New Roman"/>
              </w:rPr>
              <w:t>71</w:t>
            </w:r>
          </w:p>
        </w:tc>
        <w:tc>
          <w:tcPr>
            <w:tcW w:w="851" w:type="dxa"/>
            <w:tcBorders>
              <w:top w:val="nil"/>
              <w:left w:val="nil"/>
              <w:bottom w:val="nil"/>
              <w:right w:val="nil"/>
            </w:tcBorders>
          </w:tcPr>
          <w:p w14:paraId="33AA0A3F" w14:textId="67CD16B3"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&lt;</w:t>
            </w:r>
            <w:r w:rsidR="00FA0FFE" w:rsidRPr="00161A5C">
              <w:rPr>
                <w:rFonts w:ascii="Times New Roman" w:hAnsi="Times New Roman" w:cs="Times New Roman"/>
              </w:rPr>
              <w:t>0,</w:t>
            </w:r>
            <w:r w:rsidRPr="00161A5C">
              <w:rPr>
                <w:rFonts w:ascii="Times New Roman" w:hAnsi="Times New Roman" w:cs="Times New Roman"/>
              </w:rPr>
              <w:t>001</w:t>
            </w:r>
          </w:p>
        </w:tc>
        <w:tc>
          <w:tcPr>
            <w:tcW w:w="1972" w:type="dxa"/>
            <w:tcBorders>
              <w:top w:val="nil"/>
              <w:left w:val="nil"/>
              <w:bottom w:val="nil"/>
              <w:right w:val="nil"/>
            </w:tcBorders>
          </w:tcPr>
          <w:p w14:paraId="1D57EE61" w14:textId="0E8141BC"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 xml:space="preserve">Pre &gt; Post &amp; </w:t>
            </w:r>
            <w:proofErr w:type="spellStart"/>
            <w:r w:rsidR="005D52E4" w:rsidRPr="00161A5C">
              <w:rPr>
                <w:rFonts w:ascii="Times New Roman" w:hAnsi="Times New Roman" w:cs="Times New Roman"/>
              </w:rPr>
              <w:t>Seg</w:t>
            </w:r>
            <w:proofErr w:type="spellEnd"/>
          </w:p>
        </w:tc>
      </w:tr>
      <w:tr w:rsidR="00DB575E" w:rsidRPr="00161A5C" w14:paraId="4A6D859C" w14:textId="77777777" w:rsidTr="00FA0FFE">
        <w:trPr>
          <w:trHeight w:val="315"/>
        </w:trPr>
        <w:tc>
          <w:tcPr>
            <w:tcW w:w="2410" w:type="dxa"/>
            <w:tcBorders>
              <w:top w:val="nil"/>
              <w:left w:val="nil"/>
              <w:bottom w:val="nil"/>
              <w:right w:val="nil"/>
            </w:tcBorders>
          </w:tcPr>
          <w:p w14:paraId="3C679AD0"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160C166" w14:textId="5053D28D" w:rsidR="00762829" w:rsidRPr="00161A5C" w:rsidRDefault="000B3E09"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w:t>
            </w:r>
          </w:p>
        </w:tc>
        <w:tc>
          <w:tcPr>
            <w:tcW w:w="848" w:type="dxa"/>
            <w:tcBorders>
              <w:top w:val="nil"/>
              <w:left w:val="nil"/>
              <w:bottom w:val="nil"/>
              <w:right w:val="nil"/>
            </w:tcBorders>
          </w:tcPr>
          <w:p w14:paraId="07E84ECF" w14:textId="40209EF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9</w:t>
            </w:r>
            <w:r w:rsidR="00FA0FFE" w:rsidRPr="00161A5C">
              <w:rPr>
                <w:rFonts w:ascii="Times New Roman" w:hAnsi="Times New Roman" w:cs="Times New Roman"/>
              </w:rPr>
              <w:t>,</w:t>
            </w:r>
            <w:r w:rsidRPr="00161A5C">
              <w:rPr>
                <w:rFonts w:ascii="Times New Roman" w:hAnsi="Times New Roman" w:cs="Times New Roman"/>
              </w:rPr>
              <w:t>47</w:t>
            </w:r>
          </w:p>
        </w:tc>
        <w:tc>
          <w:tcPr>
            <w:tcW w:w="850" w:type="dxa"/>
            <w:tcBorders>
              <w:top w:val="nil"/>
              <w:left w:val="nil"/>
              <w:bottom w:val="nil"/>
              <w:right w:val="nil"/>
            </w:tcBorders>
          </w:tcPr>
          <w:p w14:paraId="76240C20" w14:textId="20842234"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6</w:t>
            </w:r>
            <w:r w:rsidR="00FA0FFE" w:rsidRPr="00161A5C">
              <w:rPr>
                <w:rFonts w:ascii="Times New Roman" w:hAnsi="Times New Roman" w:cs="Times New Roman"/>
              </w:rPr>
              <w:t>,</w:t>
            </w:r>
            <w:r w:rsidRPr="00161A5C">
              <w:rPr>
                <w:rFonts w:ascii="Times New Roman" w:hAnsi="Times New Roman" w:cs="Times New Roman"/>
              </w:rPr>
              <w:t>09</w:t>
            </w:r>
          </w:p>
        </w:tc>
        <w:tc>
          <w:tcPr>
            <w:tcW w:w="851" w:type="dxa"/>
            <w:tcBorders>
              <w:top w:val="nil"/>
              <w:left w:val="nil"/>
              <w:bottom w:val="nil"/>
              <w:right w:val="nil"/>
            </w:tcBorders>
          </w:tcPr>
          <w:p w14:paraId="054024AC"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08CB7DC8"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01A503FA"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5FF218EA" w14:textId="7C0D2E1C"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Post =</w:t>
            </w:r>
            <w:r w:rsidR="005D52E4" w:rsidRPr="00161A5C">
              <w:rPr>
                <w:rFonts w:ascii="Times New Roman" w:hAnsi="Times New Roman" w:cs="Times New Roman"/>
              </w:rPr>
              <w:t xml:space="preserve"> </w:t>
            </w:r>
            <w:proofErr w:type="spellStart"/>
            <w:r w:rsidR="005D52E4" w:rsidRPr="00161A5C">
              <w:rPr>
                <w:rFonts w:ascii="Times New Roman" w:hAnsi="Times New Roman" w:cs="Times New Roman"/>
              </w:rPr>
              <w:t>Seg</w:t>
            </w:r>
            <w:proofErr w:type="spellEnd"/>
          </w:p>
        </w:tc>
      </w:tr>
      <w:tr w:rsidR="00DB575E" w:rsidRPr="00161A5C" w14:paraId="5842EA0A" w14:textId="77777777" w:rsidTr="00FA0FFE">
        <w:trPr>
          <w:trHeight w:val="315"/>
        </w:trPr>
        <w:tc>
          <w:tcPr>
            <w:tcW w:w="2410" w:type="dxa"/>
            <w:tcBorders>
              <w:top w:val="nil"/>
              <w:left w:val="nil"/>
              <w:bottom w:val="single" w:sz="3" w:space="0" w:color="000000"/>
              <w:right w:val="nil"/>
            </w:tcBorders>
          </w:tcPr>
          <w:p w14:paraId="66AB8255"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single" w:sz="3" w:space="0" w:color="000000"/>
              <w:right w:val="nil"/>
            </w:tcBorders>
          </w:tcPr>
          <w:p w14:paraId="65B2BB6C" w14:textId="7029215B"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proofErr w:type="spellStart"/>
            <w:r w:rsidRPr="00161A5C">
              <w:rPr>
                <w:rFonts w:ascii="Times New Roman" w:hAnsi="Times New Roman" w:cs="Times New Roman"/>
              </w:rPr>
              <w:t>Seg</w:t>
            </w:r>
            <w:proofErr w:type="spellEnd"/>
          </w:p>
        </w:tc>
        <w:tc>
          <w:tcPr>
            <w:tcW w:w="848" w:type="dxa"/>
            <w:tcBorders>
              <w:top w:val="nil"/>
              <w:left w:val="nil"/>
              <w:bottom w:val="single" w:sz="3" w:space="0" w:color="000000"/>
              <w:right w:val="nil"/>
            </w:tcBorders>
          </w:tcPr>
          <w:p w14:paraId="14CD0617" w14:textId="73C52A05"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7</w:t>
            </w:r>
            <w:r w:rsidR="00FA0FFE" w:rsidRPr="00161A5C">
              <w:rPr>
                <w:rFonts w:ascii="Times New Roman" w:hAnsi="Times New Roman" w:cs="Times New Roman"/>
              </w:rPr>
              <w:t>,</w:t>
            </w:r>
            <w:r w:rsidRPr="00161A5C">
              <w:rPr>
                <w:rFonts w:ascii="Times New Roman" w:hAnsi="Times New Roman" w:cs="Times New Roman"/>
              </w:rPr>
              <w:t>61</w:t>
            </w:r>
          </w:p>
        </w:tc>
        <w:tc>
          <w:tcPr>
            <w:tcW w:w="850" w:type="dxa"/>
            <w:tcBorders>
              <w:top w:val="nil"/>
              <w:left w:val="nil"/>
              <w:bottom w:val="single" w:sz="3" w:space="0" w:color="000000"/>
              <w:right w:val="nil"/>
            </w:tcBorders>
          </w:tcPr>
          <w:p w14:paraId="186F4A65" w14:textId="415739DD" w:rsidR="00762829" w:rsidRPr="00161A5C" w:rsidRDefault="00000000" w:rsidP="008C7FA9">
            <w:pPr>
              <w:widowControl w:val="0"/>
              <w:autoSpaceDE w:val="0"/>
              <w:autoSpaceDN w:val="0"/>
              <w:adjustRightInd w:val="0"/>
              <w:spacing w:after="0" w:line="240" w:lineRule="auto"/>
              <w:rPr>
                <w:rFonts w:ascii="Times New Roman" w:hAnsi="Times New Roman" w:cs="Times New Roman"/>
              </w:rPr>
            </w:pPr>
            <w:r w:rsidRPr="00161A5C">
              <w:rPr>
                <w:rFonts w:ascii="Times New Roman" w:hAnsi="Times New Roman" w:cs="Times New Roman"/>
              </w:rPr>
              <w:t>5</w:t>
            </w:r>
            <w:r w:rsidR="00FA0FFE" w:rsidRPr="00161A5C">
              <w:rPr>
                <w:rFonts w:ascii="Times New Roman" w:hAnsi="Times New Roman" w:cs="Times New Roman"/>
              </w:rPr>
              <w:t>,</w:t>
            </w:r>
            <w:r w:rsidRPr="00161A5C">
              <w:rPr>
                <w:rFonts w:ascii="Times New Roman" w:hAnsi="Times New Roman" w:cs="Times New Roman"/>
              </w:rPr>
              <w:t>42</w:t>
            </w:r>
          </w:p>
        </w:tc>
        <w:tc>
          <w:tcPr>
            <w:tcW w:w="851" w:type="dxa"/>
            <w:tcBorders>
              <w:top w:val="nil"/>
              <w:left w:val="nil"/>
              <w:bottom w:val="single" w:sz="3" w:space="0" w:color="000000"/>
              <w:right w:val="nil"/>
            </w:tcBorders>
          </w:tcPr>
          <w:p w14:paraId="0712030D"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single" w:sz="3" w:space="0" w:color="000000"/>
              <w:right w:val="nil"/>
            </w:tcBorders>
          </w:tcPr>
          <w:p w14:paraId="590BB8ED"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single" w:sz="3" w:space="0" w:color="000000"/>
              <w:right w:val="nil"/>
            </w:tcBorders>
          </w:tcPr>
          <w:p w14:paraId="31C24692"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single" w:sz="3" w:space="0" w:color="000000"/>
              <w:right w:val="nil"/>
            </w:tcBorders>
          </w:tcPr>
          <w:p w14:paraId="051A2D27" w14:textId="77777777" w:rsidR="00DB575E" w:rsidRPr="00161A5C" w:rsidRDefault="00DB575E" w:rsidP="008C7FA9">
            <w:pPr>
              <w:widowControl w:val="0"/>
              <w:autoSpaceDE w:val="0"/>
              <w:autoSpaceDN w:val="0"/>
              <w:adjustRightInd w:val="0"/>
              <w:spacing w:after="0" w:line="240" w:lineRule="auto"/>
              <w:rPr>
                <w:rFonts w:ascii="Times New Roman" w:hAnsi="Times New Roman" w:cs="Times New Roman"/>
              </w:rPr>
            </w:pPr>
          </w:p>
        </w:tc>
      </w:tr>
    </w:tbl>
    <w:p w14:paraId="68342008" w14:textId="77777777" w:rsidR="00D31C2A" w:rsidRPr="00161A5C" w:rsidRDefault="00D31C2A" w:rsidP="00D31C2A">
      <w:pPr>
        <w:widowControl w:val="0"/>
        <w:autoSpaceDE w:val="0"/>
        <w:autoSpaceDN w:val="0"/>
        <w:adjustRightInd w:val="0"/>
        <w:spacing w:line="360" w:lineRule="auto"/>
        <w:rPr>
          <w:rFonts w:ascii="Times New Roman" w:hAnsi="Times New Roman" w:cs="Times New Roman"/>
          <w:sz w:val="24"/>
          <w:szCs w:val="24"/>
        </w:rPr>
      </w:pPr>
    </w:p>
    <w:p w14:paraId="35D77C2D" w14:textId="41ECADDD" w:rsidR="00D31C2A" w:rsidRPr="00161A5C" w:rsidRDefault="00CD2FE2"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Se analizó el porcentaje de participantes que cumplieron el requisito de depresión según el puntaje de corte de la escala CES-D propuesta por </w:t>
      </w:r>
      <w:proofErr w:type="spellStart"/>
      <w:r w:rsidRPr="00161A5C">
        <w:rPr>
          <w:rFonts w:ascii="Times New Roman" w:hAnsi="Times New Roman" w:cs="Times New Roman"/>
          <w:sz w:val="24"/>
          <w:szCs w:val="24"/>
        </w:rPr>
        <w:t>Gempp</w:t>
      </w:r>
      <w:proofErr w:type="spellEnd"/>
      <w:r w:rsidRPr="00161A5C">
        <w:rPr>
          <w:rFonts w:ascii="Times New Roman" w:hAnsi="Times New Roman" w:cs="Times New Roman"/>
          <w:sz w:val="24"/>
          <w:szCs w:val="24"/>
        </w:rPr>
        <w:t xml:space="preserve"> et al. (2004), es decir, desde los 24 puntos. </w:t>
      </w:r>
      <w:r w:rsidR="00D31C2A" w:rsidRPr="00161A5C">
        <w:rPr>
          <w:rFonts w:ascii="Times New Roman" w:hAnsi="Times New Roman" w:cs="Times New Roman"/>
          <w:sz w:val="24"/>
          <w:szCs w:val="24"/>
        </w:rPr>
        <w:t xml:space="preserve">En la </w:t>
      </w:r>
      <w:proofErr w:type="spellStart"/>
      <w:r w:rsidR="00D31C2A" w:rsidRPr="00161A5C">
        <w:rPr>
          <w:rFonts w:ascii="Times New Roman" w:hAnsi="Times New Roman" w:cs="Times New Roman"/>
          <w:sz w:val="24"/>
          <w:szCs w:val="24"/>
        </w:rPr>
        <w:t>pre-intervención</w:t>
      </w:r>
      <w:proofErr w:type="spellEnd"/>
      <w:r w:rsidR="00D31C2A" w:rsidRPr="00161A5C">
        <w:rPr>
          <w:rFonts w:ascii="Times New Roman" w:hAnsi="Times New Roman" w:cs="Times New Roman"/>
          <w:sz w:val="24"/>
          <w:szCs w:val="24"/>
        </w:rPr>
        <w:t xml:space="preserve">, un 70,3% de los participantes del GC y un 83,3% del </w:t>
      </w:r>
      <w:r w:rsidRPr="00161A5C">
        <w:rPr>
          <w:rFonts w:ascii="Times New Roman" w:hAnsi="Times New Roman" w:cs="Times New Roman"/>
          <w:sz w:val="24"/>
          <w:szCs w:val="24"/>
        </w:rPr>
        <w:t>GE</w:t>
      </w:r>
      <w:r w:rsidR="00D31C2A" w:rsidRPr="00161A5C">
        <w:rPr>
          <w:rFonts w:ascii="Times New Roman" w:hAnsi="Times New Roman" w:cs="Times New Roman"/>
          <w:sz w:val="24"/>
          <w:szCs w:val="24"/>
        </w:rPr>
        <w:t xml:space="preserve"> </w:t>
      </w:r>
      <w:r w:rsidRPr="00161A5C">
        <w:rPr>
          <w:rFonts w:ascii="Times New Roman" w:hAnsi="Times New Roman" w:cs="Times New Roman"/>
          <w:sz w:val="24"/>
          <w:szCs w:val="24"/>
        </w:rPr>
        <w:t>cumplieron con dicho criterio</w:t>
      </w:r>
      <w:r w:rsidR="00D31C2A" w:rsidRPr="00161A5C">
        <w:rPr>
          <w:rFonts w:ascii="Times New Roman" w:hAnsi="Times New Roman" w:cs="Times New Roman"/>
          <w:sz w:val="24"/>
          <w:szCs w:val="24"/>
        </w:rPr>
        <w:t xml:space="preserve">. En la </w:t>
      </w:r>
      <w:proofErr w:type="spellStart"/>
      <w:r w:rsidR="00D31C2A" w:rsidRPr="00161A5C">
        <w:rPr>
          <w:rFonts w:ascii="Times New Roman" w:hAnsi="Times New Roman" w:cs="Times New Roman"/>
          <w:sz w:val="24"/>
          <w:szCs w:val="24"/>
        </w:rPr>
        <w:t>post-intervención</w:t>
      </w:r>
      <w:proofErr w:type="spellEnd"/>
      <w:r w:rsidR="00D31C2A" w:rsidRPr="00161A5C">
        <w:rPr>
          <w:rFonts w:ascii="Times New Roman" w:hAnsi="Times New Roman" w:cs="Times New Roman"/>
          <w:sz w:val="24"/>
          <w:szCs w:val="24"/>
        </w:rPr>
        <w:t>, estos resultados se modifican a 59,5% en el GC y 52,8% en el GE. En el seguimiento (solo GE) se redujo a un 42,9%.</w:t>
      </w:r>
    </w:p>
    <w:p w14:paraId="0085B45A" w14:textId="32BDC912" w:rsidR="00762829" w:rsidRPr="00161A5C" w:rsidRDefault="000B3E09" w:rsidP="000371B4">
      <w:pPr>
        <w:widowControl w:val="0"/>
        <w:autoSpaceDE w:val="0"/>
        <w:autoSpaceDN w:val="0"/>
        <w:adjustRightInd w:val="0"/>
        <w:spacing w:line="360" w:lineRule="auto"/>
        <w:jc w:val="center"/>
        <w:rPr>
          <w:rFonts w:ascii="Times New Roman" w:hAnsi="Times New Roman" w:cs="Times New Roman"/>
          <w:b/>
          <w:bCs/>
          <w:sz w:val="24"/>
          <w:szCs w:val="24"/>
        </w:rPr>
      </w:pPr>
      <w:r w:rsidRPr="00161A5C">
        <w:rPr>
          <w:rFonts w:ascii="Times New Roman" w:hAnsi="Times New Roman" w:cs="Times New Roman"/>
          <w:b/>
          <w:bCs/>
          <w:sz w:val="24"/>
          <w:szCs w:val="24"/>
        </w:rPr>
        <w:t>DISCUSIÓN</w:t>
      </w:r>
    </w:p>
    <w:p w14:paraId="246481E4" w14:textId="16C77E2B" w:rsidR="00762829" w:rsidRPr="00161A5C" w:rsidRDefault="00FA0FFE"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Hasta donde </w:t>
      </w:r>
      <w:r w:rsidR="000371B4">
        <w:rPr>
          <w:rFonts w:ascii="Times New Roman" w:hAnsi="Times New Roman" w:cs="Times New Roman"/>
          <w:sz w:val="24"/>
          <w:szCs w:val="24"/>
        </w:rPr>
        <w:t>se conoce</w:t>
      </w:r>
      <w:r w:rsidRPr="00161A5C">
        <w:rPr>
          <w:rFonts w:ascii="Times New Roman" w:hAnsi="Times New Roman" w:cs="Times New Roman"/>
          <w:sz w:val="24"/>
          <w:szCs w:val="24"/>
        </w:rPr>
        <w:t>, este es el primer estudio a nivel internacional que utilizó un diseño controlado aleatorizado con seguimiento de 6 meses para evaluar una intervención breve de mindfulness dirigida a personas que vivieron eventos estresantes.</w:t>
      </w:r>
      <w:r w:rsidR="00CD2FE2" w:rsidRPr="00161A5C">
        <w:rPr>
          <w:rFonts w:ascii="Times New Roman" w:hAnsi="Times New Roman" w:cs="Times New Roman"/>
          <w:sz w:val="24"/>
          <w:szCs w:val="24"/>
        </w:rPr>
        <w:t xml:space="preserve"> </w:t>
      </w:r>
      <w:r w:rsidRPr="00161A5C">
        <w:rPr>
          <w:rFonts w:ascii="Times New Roman" w:hAnsi="Times New Roman" w:cs="Times New Roman"/>
          <w:sz w:val="24"/>
          <w:szCs w:val="24"/>
        </w:rPr>
        <w:t>A</w:t>
      </w:r>
      <w:r w:rsidR="00CD2FE2" w:rsidRPr="00161A5C">
        <w:rPr>
          <w:rFonts w:ascii="Times New Roman" w:hAnsi="Times New Roman" w:cs="Times New Roman"/>
          <w:sz w:val="24"/>
          <w:szCs w:val="24"/>
        </w:rPr>
        <w:t xml:space="preserve">demás, </w:t>
      </w:r>
      <w:r w:rsidRPr="00161A5C">
        <w:rPr>
          <w:rFonts w:ascii="Times New Roman" w:hAnsi="Times New Roman" w:cs="Times New Roman"/>
          <w:sz w:val="24"/>
          <w:szCs w:val="24"/>
        </w:rPr>
        <w:t xml:space="preserve">es </w:t>
      </w:r>
      <w:r w:rsidR="00CD2FE2" w:rsidRPr="00161A5C">
        <w:rPr>
          <w:rFonts w:ascii="Times New Roman" w:hAnsi="Times New Roman" w:cs="Times New Roman"/>
          <w:sz w:val="24"/>
          <w:szCs w:val="24"/>
        </w:rPr>
        <w:t>uno de los pocos ensayos controlados aleatorizados sobre mindfulness que se han realizado en Latinoamérica.</w:t>
      </w:r>
    </w:p>
    <w:p w14:paraId="2BE93183" w14:textId="42B4A6A6" w:rsidR="00C26547" w:rsidRPr="00161A5C" w:rsidRDefault="00C26547"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Los datos permiten establecer cambios significativos en la sintomatología depresiva</w:t>
      </w:r>
      <w:r w:rsidR="00CD2FE2" w:rsidRPr="00161A5C">
        <w:rPr>
          <w:rFonts w:ascii="Times New Roman" w:hAnsi="Times New Roman" w:cs="Times New Roman"/>
          <w:sz w:val="24"/>
          <w:szCs w:val="24"/>
        </w:rPr>
        <w:t>, satisfacción con la vida y rumiación intrusiva</w:t>
      </w:r>
      <w:r w:rsidRPr="00161A5C">
        <w:rPr>
          <w:rFonts w:ascii="Times New Roman" w:hAnsi="Times New Roman" w:cs="Times New Roman"/>
          <w:sz w:val="24"/>
          <w:szCs w:val="24"/>
        </w:rPr>
        <w:t xml:space="preserve"> al comparar </w:t>
      </w:r>
      <w:r w:rsidR="00BB74B1" w:rsidRPr="00161A5C">
        <w:rPr>
          <w:rFonts w:ascii="Times New Roman" w:hAnsi="Times New Roman" w:cs="Times New Roman"/>
          <w:sz w:val="24"/>
          <w:szCs w:val="24"/>
        </w:rPr>
        <w:t>GE</w:t>
      </w:r>
      <w:r w:rsidRPr="00161A5C">
        <w:rPr>
          <w:rFonts w:ascii="Times New Roman" w:hAnsi="Times New Roman" w:cs="Times New Roman"/>
          <w:sz w:val="24"/>
          <w:szCs w:val="24"/>
        </w:rPr>
        <w:t xml:space="preserve"> y </w:t>
      </w:r>
      <w:r w:rsidR="00BB74B1" w:rsidRPr="00161A5C">
        <w:rPr>
          <w:rFonts w:ascii="Times New Roman" w:hAnsi="Times New Roman" w:cs="Times New Roman"/>
          <w:sz w:val="24"/>
          <w:szCs w:val="24"/>
        </w:rPr>
        <w:t>GC</w:t>
      </w:r>
      <w:r w:rsidRPr="00161A5C">
        <w:rPr>
          <w:rFonts w:ascii="Times New Roman" w:hAnsi="Times New Roman" w:cs="Times New Roman"/>
          <w:sz w:val="24"/>
          <w:szCs w:val="24"/>
        </w:rPr>
        <w:t xml:space="preserve"> en </w:t>
      </w:r>
      <w:r w:rsidR="00BB74B1" w:rsidRPr="00161A5C">
        <w:rPr>
          <w:rFonts w:ascii="Times New Roman" w:hAnsi="Times New Roman" w:cs="Times New Roman"/>
          <w:sz w:val="24"/>
          <w:szCs w:val="24"/>
        </w:rPr>
        <w:t xml:space="preserve">la </w:t>
      </w:r>
      <w:proofErr w:type="spellStart"/>
      <w:r w:rsidR="00BB74B1"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w:t>
      </w:r>
      <w:r w:rsidR="00BB74B1" w:rsidRPr="00161A5C">
        <w:rPr>
          <w:rFonts w:ascii="Times New Roman" w:hAnsi="Times New Roman" w:cs="Times New Roman"/>
          <w:sz w:val="24"/>
          <w:szCs w:val="24"/>
        </w:rPr>
        <w:t>Se observan</w:t>
      </w:r>
      <w:r w:rsidRPr="00161A5C">
        <w:rPr>
          <w:rFonts w:ascii="Times New Roman" w:hAnsi="Times New Roman" w:cs="Times New Roman"/>
          <w:sz w:val="24"/>
          <w:szCs w:val="24"/>
        </w:rPr>
        <w:t xml:space="preserve"> cambios intragrupo en </w:t>
      </w:r>
      <w:r w:rsidR="00CD2FE2" w:rsidRPr="00161A5C">
        <w:rPr>
          <w:rFonts w:ascii="Times New Roman" w:hAnsi="Times New Roman" w:cs="Times New Roman"/>
          <w:sz w:val="24"/>
          <w:szCs w:val="24"/>
        </w:rPr>
        <w:t>supresión emocional y rumiación deliberada</w:t>
      </w:r>
      <w:r w:rsidRPr="00161A5C">
        <w:rPr>
          <w:rFonts w:ascii="Times New Roman" w:hAnsi="Times New Roman" w:cs="Times New Roman"/>
          <w:sz w:val="24"/>
          <w:szCs w:val="24"/>
        </w:rPr>
        <w:t xml:space="preserve">, pero no a nivel intergrupal. </w:t>
      </w:r>
      <w:r w:rsidR="00CD2FE2" w:rsidRPr="00161A5C">
        <w:rPr>
          <w:rFonts w:ascii="Times New Roman" w:hAnsi="Times New Roman" w:cs="Times New Roman"/>
          <w:sz w:val="24"/>
          <w:szCs w:val="24"/>
        </w:rPr>
        <w:t>En reevaluación cognitiva no se observan cambios en ninguna de las comparaciones.</w:t>
      </w:r>
    </w:p>
    <w:p w14:paraId="54F2D861" w14:textId="4CD2B70B" w:rsidR="00C26547" w:rsidRPr="00161A5C" w:rsidRDefault="00CD2FE2"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L</w:t>
      </w:r>
      <w:r w:rsidR="00C26547" w:rsidRPr="00161A5C">
        <w:rPr>
          <w:rFonts w:ascii="Times New Roman" w:hAnsi="Times New Roman" w:cs="Times New Roman"/>
          <w:sz w:val="24"/>
          <w:szCs w:val="24"/>
        </w:rPr>
        <w:t>os síntomas depresivos</w:t>
      </w:r>
      <w:r w:rsidRPr="00161A5C">
        <w:rPr>
          <w:rFonts w:ascii="Times New Roman" w:hAnsi="Times New Roman" w:cs="Times New Roman"/>
          <w:sz w:val="24"/>
          <w:szCs w:val="24"/>
        </w:rPr>
        <w:t xml:space="preserve"> </w:t>
      </w:r>
      <w:r w:rsidR="00BB74B1" w:rsidRPr="00161A5C">
        <w:rPr>
          <w:rFonts w:ascii="Times New Roman" w:hAnsi="Times New Roman" w:cs="Times New Roman"/>
          <w:sz w:val="24"/>
          <w:szCs w:val="24"/>
        </w:rPr>
        <w:t xml:space="preserve">se mantienen en el seguimiento </w:t>
      </w:r>
      <w:r w:rsidRPr="00161A5C">
        <w:rPr>
          <w:rFonts w:ascii="Times New Roman" w:hAnsi="Times New Roman" w:cs="Times New Roman"/>
          <w:sz w:val="24"/>
          <w:szCs w:val="24"/>
        </w:rPr>
        <w:t xml:space="preserve">luego de bajar significativamente en la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en el </w:t>
      </w:r>
      <w:r w:rsidR="00BB74B1" w:rsidRPr="00161A5C">
        <w:rPr>
          <w:rFonts w:ascii="Times New Roman" w:hAnsi="Times New Roman" w:cs="Times New Roman"/>
          <w:sz w:val="24"/>
          <w:szCs w:val="24"/>
        </w:rPr>
        <w:t>GE</w:t>
      </w:r>
      <w:r w:rsidRPr="00161A5C">
        <w:rPr>
          <w:rFonts w:ascii="Times New Roman" w:hAnsi="Times New Roman" w:cs="Times New Roman"/>
          <w:sz w:val="24"/>
          <w:szCs w:val="24"/>
        </w:rPr>
        <w:t xml:space="preserve">. </w:t>
      </w:r>
      <w:r w:rsidR="00E448F1" w:rsidRPr="00161A5C">
        <w:rPr>
          <w:rFonts w:ascii="Times New Roman" w:hAnsi="Times New Roman" w:cs="Times New Roman"/>
          <w:sz w:val="24"/>
          <w:szCs w:val="24"/>
        </w:rPr>
        <w:t xml:space="preserve">Lo mismo ocurre con el porcentaje de participantes que supera el puntaje de corte para la depresión en el GE, que disminuye a medida que pasa el tiempo. </w:t>
      </w:r>
      <w:r w:rsidR="00BB74B1" w:rsidRPr="00161A5C">
        <w:rPr>
          <w:rFonts w:ascii="Times New Roman" w:hAnsi="Times New Roman" w:cs="Times New Roman"/>
          <w:sz w:val="24"/>
          <w:szCs w:val="24"/>
        </w:rPr>
        <w:t>L</w:t>
      </w:r>
      <w:r w:rsidR="00C26547" w:rsidRPr="00161A5C">
        <w:rPr>
          <w:rFonts w:ascii="Times New Roman" w:hAnsi="Times New Roman" w:cs="Times New Roman"/>
          <w:sz w:val="24"/>
          <w:szCs w:val="24"/>
        </w:rPr>
        <w:t xml:space="preserve">as intervenciones basadas en mindfulness han demostrado su eficacia en diversos estudios tanto para el tratamiento de la depresión como para la prevención de recaídas (Williams et al., 2013; </w:t>
      </w:r>
      <w:proofErr w:type="spellStart"/>
      <w:r w:rsidR="00C26547" w:rsidRPr="00161A5C">
        <w:rPr>
          <w:rFonts w:ascii="Times New Roman" w:hAnsi="Times New Roman" w:cs="Times New Roman"/>
          <w:sz w:val="24"/>
          <w:szCs w:val="24"/>
        </w:rPr>
        <w:t>Geschwind</w:t>
      </w:r>
      <w:proofErr w:type="spellEnd"/>
      <w:r w:rsidR="00C26547" w:rsidRPr="00161A5C">
        <w:rPr>
          <w:rFonts w:ascii="Times New Roman" w:hAnsi="Times New Roman" w:cs="Times New Roman"/>
          <w:sz w:val="24"/>
          <w:szCs w:val="24"/>
        </w:rPr>
        <w:t>, et al., 2012). Se ha demostrado que el mindfulness actúa sobre procesos cognitivos erróneos, mejorando el procesamiento emocional y reduciendo la rumiación cognitiva (Paul et al., 2013), permitiendo que las personas sean menos vulnerables a presentar recaídas (</w:t>
      </w:r>
      <w:proofErr w:type="spellStart"/>
      <w:r w:rsidR="00C26547" w:rsidRPr="00161A5C">
        <w:rPr>
          <w:rFonts w:ascii="Times New Roman" w:hAnsi="Times New Roman" w:cs="Times New Roman"/>
          <w:sz w:val="24"/>
          <w:szCs w:val="24"/>
        </w:rPr>
        <w:t>Barnhofer</w:t>
      </w:r>
      <w:proofErr w:type="spellEnd"/>
      <w:r w:rsidR="00C26547" w:rsidRPr="00161A5C">
        <w:rPr>
          <w:rFonts w:ascii="Times New Roman" w:hAnsi="Times New Roman" w:cs="Times New Roman"/>
          <w:sz w:val="24"/>
          <w:szCs w:val="24"/>
        </w:rPr>
        <w:t xml:space="preserve"> et al., 2015). En este sentido, el presente estudio mostró una reducción de la sintomatología depresiva, asociada a una disminución de la rumiación cognitiva</w:t>
      </w:r>
      <w:r w:rsidRPr="00161A5C">
        <w:rPr>
          <w:rFonts w:ascii="Times New Roman" w:hAnsi="Times New Roman" w:cs="Times New Roman"/>
          <w:sz w:val="24"/>
          <w:szCs w:val="24"/>
        </w:rPr>
        <w:t xml:space="preserve"> y del uso de la estrategia de supresión </w:t>
      </w:r>
      <w:r w:rsidR="00C26547" w:rsidRPr="00161A5C">
        <w:rPr>
          <w:rFonts w:ascii="Times New Roman" w:hAnsi="Times New Roman" w:cs="Times New Roman"/>
          <w:sz w:val="24"/>
          <w:szCs w:val="24"/>
        </w:rPr>
        <w:t xml:space="preserve">emocional. Hasta ahora, la literatura en Latinoamérica ha sugerido que los programas breves de mindfulness podrían reducir los síntomas depresivos en cuatro sesiones, </w:t>
      </w:r>
      <w:r w:rsidR="002E5403" w:rsidRPr="00161A5C">
        <w:rPr>
          <w:rFonts w:ascii="Times New Roman" w:hAnsi="Times New Roman" w:cs="Times New Roman"/>
          <w:sz w:val="24"/>
          <w:szCs w:val="24"/>
        </w:rPr>
        <w:t>pero esto solo se había estudiado</w:t>
      </w:r>
      <w:r w:rsidR="00C26547" w:rsidRPr="00161A5C">
        <w:rPr>
          <w:rFonts w:ascii="Times New Roman" w:hAnsi="Times New Roman" w:cs="Times New Roman"/>
          <w:sz w:val="24"/>
          <w:szCs w:val="24"/>
        </w:rPr>
        <w:t xml:space="preserve"> en población general</w:t>
      </w:r>
      <w:r w:rsidR="002E5403" w:rsidRPr="00161A5C">
        <w:rPr>
          <w:rFonts w:ascii="Times New Roman" w:hAnsi="Times New Roman" w:cs="Times New Roman"/>
          <w:sz w:val="24"/>
          <w:szCs w:val="24"/>
        </w:rPr>
        <w:t xml:space="preserve"> </w:t>
      </w:r>
      <w:r w:rsidR="00C26547" w:rsidRPr="00161A5C">
        <w:rPr>
          <w:rFonts w:ascii="Times New Roman" w:hAnsi="Times New Roman" w:cs="Times New Roman"/>
          <w:sz w:val="24"/>
          <w:szCs w:val="24"/>
        </w:rPr>
        <w:t>(</w:t>
      </w:r>
      <w:proofErr w:type="spellStart"/>
      <w:r w:rsidR="00C26547" w:rsidRPr="00161A5C">
        <w:rPr>
          <w:rFonts w:ascii="Times New Roman" w:hAnsi="Times New Roman" w:cs="Times New Roman"/>
          <w:sz w:val="24"/>
          <w:szCs w:val="24"/>
        </w:rPr>
        <w:t>Demarzo</w:t>
      </w:r>
      <w:proofErr w:type="spellEnd"/>
      <w:r w:rsidR="00C26547" w:rsidRPr="00161A5C">
        <w:rPr>
          <w:rFonts w:ascii="Times New Roman" w:hAnsi="Times New Roman" w:cs="Times New Roman"/>
          <w:sz w:val="24"/>
          <w:szCs w:val="24"/>
        </w:rPr>
        <w:t xml:space="preserve"> et al., 2017; Cerna et al., 2020).</w:t>
      </w:r>
    </w:p>
    <w:p w14:paraId="420CDC42" w14:textId="3CD174DC" w:rsidR="00486169" w:rsidRPr="00161A5C" w:rsidRDefault="00486169"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Una trayectoria similar se observa en la satisfacción con la vida, donde los niveles aumentan en </w:t>
      </w:r>
      <w:r w:rsidRPr="00161A5C">
        <w:rPr>
          <w:rFonts w:ascii="Times New Roman" w:hAnsi="Times New Roman" w:cs="Times New Roman"/>
          <w:sz w:val="24"/>
          <w:szCs w:val="24"/>
        </w:rPr>
        <w:lastRenderedPageBreak/>
        <w:t xml:space="preserve">la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xml:space="preserve"> y luego se mantienen los cambios en el seguimiento. Esto indica que la intervención de mindfulness permite que las personas recuperen o mantengan su bienestar, </w:t>
      </w:r>
      <w:r w:rsidR="00F8503E" w:rsidRPr="00161A5C">
        <w:rPr>
          <w:rFonts w:ascii="Times New Roman" w:hAnsi="Times New Roman" w:cs="Times New Roman"/>
          <w:sz w:val="24"/>
          <w:szCs w:val="24"/>
        </w:rPr>
        <w:t>relación</w:t>
      </w:r>
      <w:r w:rsidRPr="00161A5C">
        <w:rPr>
          <w:rFonts w:ascii="Times New Roman" w:hAnsi="Times New Roman" w:cs="Times New Roman"/>
          <w:sz w:val="24"/>
          <w:szCs w:val="24"/>
        </w:rPr>
        <w:t xml:space="preserve"> ya observad</w:t>
      </w:r>
      <w:r w:rsidR="00F8503E" w:rsidRPr="00161A5C">
        <w:rPr>
          <w:rFonts w:ascii="Times New Roman" w:hAnsi="Times New Roman" w:cs="Times New Roman"/>
          <w:sz w:val="24"/>
          <w:szCs w:val="24"/>
        </w:rPr>
        <w:t>a</w:t>
      </w:r>
      <w:r w:rsidRPr="00161A5C">
        <w:rPr>
          <w:rFonts w:ascii="Times New Roman" w:hAnsi="Times New Roman" w:cs="Times New Roman"/>
          <w:sz w:val="24"/>
          <w:szCs w:val="24"/>
        </w:rPr>
        <w:t xml:space="preserve"> en estudio</w:t>
      </w:r>
      <w:r w:rsidR="00E448F1" w:rsidRPr="00161A5C">
        <w:rPr>
          <w:rFonts w:ascii="Times New Roman" w:hAnsi="Times New Roman" w:cs="Times New Roman"/>
          <w:sz w:val="24"/>
          <w:szCs w:val="24"/>
        </w:rPr>
        <w:t>s</w:t>
      </w:r>
      <w:r w:rsidRPr="00161A5C">
        <w:rPr>
          <w:rFonts w:ascii="Times New Roman" w:hAnsi="Times New Roman" w:cs="Times New Roman"/>
          <w:sz w:val="24"/>
          <w:szCs w:val="24"/>
        </w:rPr>
        <w:t xml:space="preserve"> realizado</w:t>
      </w:r>
      <w:r w:rsidR="00E448F1" w:rsidRPr="00161A5C">
        <w:rPr>
          <w:rFonts w:ascii="Times New Roman" w:hAnsi="Times New Roman" w:cs="Times New Roman"/>
          <w:sz w:val="24"/>
          <w:szCs w:val="24"/>
        </w:rPr>
        <w:t xml:space="preserve">s </w:t>
      </w:r>
      <w:r w:rsidR="00121ECA" w:rsidRPr="00161A5C">
        <w:rPr>
          <w:rFonts w:ascii="Times New Roman" w:hAnsi="Times New Roman" w:cs="Times New Roman"/>
          <w:sz w:val="24"/>
          <w:szCs w:val="24"/>
        </w:rPr>
        <w:t>en</w:t>
      </w:r>
      <w:r w:rsidRPr="00161A5C">
        <w:rPr>
          <w:rFonts w:ascii="Times New Roman" w:hAnsi="Times New Roman" w:cs="Times New Roman"/>
          <w:sz w:val="24"/>
          <w:szCs w:val="24"/>
        </w:rPr>
        <w:t xml:space="preserve"> Latinoamérica con población general (Cerna et al., 2019</w:t>
      </w:r>
      <w:r w:rsidR="00E448F1" w:rsidRPr="00161A5C">
        <w:rPr>
          <w:rFonts w:ascii="Times New Roman" w:hAnsi="Times New Roman" w:cs="Times New Roman"/>
          <w:sz w:val="24"/>
          <w:szCs w:val="24"/>
        </w:rPr>
        <w:t>: Laca et al., 2017</w:t>
      </w:r>
      <w:r w:rsidRPr="00161A5C">
        <w:rPr>
          <w:rFonts w:ascii="Times New Roman" w:hAnsi="Times New Roman" w:cs="Times New Roman"/>
          <w:sz w:val="24"/>
          <w:szCs w:val="24"/>
        </w:rPr>
        <w:t>)</w:t>
      </w:r>
      <w:r w:rsidR="00E448F1" w:rsidRPr="00161A5C">
        <w:rPr>
          <w:rFonts w:ascii="Times New Roman" w:hAnsi="Times New Roman" w:cs="Times New Roman"/>
          <w:sz w:val="24"/>
          <w:szCs w:val="24"/>
        </w:rPr>
        <w:t xml:space="preserve"> y que refuerza la idea sobre el impacto positivo del mindfulness en la salud mental de las personas (</w:t>
      </w:r>
      <w:proofErr w:type="spellStart"/>
      <w:r w:rsidR="00E448F1" w:rsidRPr="00161A5C">
        <w:rPr>
          <w:rFonts w:ascii="Times New Roman" w:hAnsi="Times New Roman" w:cs="Times New Roman"/>
          <w:sz w:val="24"/>
          <w:szCs w:val="24"/>
        </w:rPr>
        <w:t>Grecucci</w:t>
      </w:r>
      <w:proofErr w:type="spellEnd"/>
      <w:r w:rsidR="00E448F1" w:rsidRPr="00161A5C">
        <w:rPr>
          <w:rFonts w:ascii="Times New Roman" w:hAnsi="Times New Roman" w:cs="Times New Roman"/>
          <w:sz w:val="24"/>
          <w:szCs w:val="24"/>
        </w:rPr>
        <w:t xml:space="preserve"> et al., 2015).</w:t>
      </w:r>
      <w:r w:rsidRPr="00161A5C">
        <w:rPr>
          <w:rFonts w:ascii="Times New Roman" w:hAnsi="Times New Roman" w:cs="Times New Roman"/>
          <w:sz w:val="24"/>
          <w:szCs w:val="24"/>
        </w:rPr>
        <w:t xml:space="preserve"> </w:t>
      </w:r>
      <w:r w:rsidR="00E448F1" w:rsidRPr="00161A5C">
        <w:rPr>
          <w:rFonts w:ascii="Times New Roman" w:hAnsi="Times New Roman" w:cs="Times New Roman"/>
          <w:sz w:val="24"/>
          <w:szCs w:val="24"/>
        </w:rPr>
        <w:t xml:space="preserve">En este sentido, la práctica del mindfulness facilitaría un pensamiento más claro y mejores relaciones internas y externas (Moscoso &amp; </w:t>
      </w:r>
      <w:proofErr w:type="spellStart"/>
      <w:r w:rsidR="00E448F1" w:rsidRPr="00161A5C">
        <w:rPr>
          <w:rFonts w:ascii="Times New Roman" w:hAnsi="Times New Roman" w:cs="Times New Roman"/>
          <w:sz w:val="24"/>
          <w:szCs w:val="24"/>
        </w:rPr>
        <w:t>Lengacher</w:t>
      </w:r>
      <w:proofErr w:type="spellEnd"/>
      <w:r w:rsidR="00E448F1" w:rsidRPr="00161A5C">
        <w:rPr>
          <w:rFonts w:ascii="Times New Roman" w:hAnsi="Times New Roman" w:cs="Times New Roman"/>
          <w:sz w:val="24"/>
          <w:szCs w:val="24"/>
        </w:rPr>
        <w:t>, 2015) de modo que una persona entrenada en mindfulness, aunque haya vivido una experiencia altamente estresante, puede cambiar su forma de ver las situaciones, mejorando su bienestar y, por tanto, su satisfacción con la vida.</w:t>
      </w:r>
    </w:p>
    <w:p w14:paraId="2538709A" w14:textId="568EC560" w:rsidR="00E448F1" w:rsidRPr="00161A5C" w:rsidRDefault="00E448F1"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Respecto a los efectos positivos sobre la rumiación, estudios previos han demostrado que la práctica del mindfulness reduce la rumiación producida tras la exposición a un evento altamente estresante (Paul et al., 2013), actuando como un mecanismo de metacognición, permitiendo a las personas ser conscientes del proceso de pensamiento (Tedeschi &amp; </w:t>
      </w:r>
      <w:proofErr w:type="spellStart"/>
      <w:r w:rsidRPr="00161A5C">
        <w:rPr>
          <w:rFonts w:ascii="Times New Roman" w:hAnsi="Times New Roman" w:cs="Times New Roman"/>
          <w:sz w:val="24"/>
          <w:szCs w:val="24"/>
        </w:rPr>
        <w:t>Blevins</w:t>
      </w:r>
      <w:proofErr w:type="spellEnd"/>
      <w:r w:rsidRPr="00161A5C">
        <w:rPr>
          <w:rFonts w:ascii="Times New Roman" w:hAnsi="Times New Roman" w:cs="Times New Roman"/>
          <w:sz w:val="24"/>
          <w:szCs w:val="24"/>
        </w:rPr>
        <w:t>, 2015) o a través de la aceptación, lo que reduce la percepción de falta de control sobre los pensamientos, algo que caracteriza a la rumiación intrusiva</w:t>
      </w:r>
      <w:r w:rsidR="00E20625" w:rsidRPr="00161A5C">
        <w:rPr>
          <w:rFonts w:ascii="Times New Roman" w:hAnsi="Times New Roman" w:cs="Times New Roman"/>
          <w:sz w:val="24"/>
          <w:szCs w:val="24"/>
        </w:rPr>
        <w:t>.</w:t>
      </w:r>
    </w:p>
    <w:p w14:paraId="1D468A4D" w14:textId="160783A7" w:rsidR="00E448F1" w:rsidRPr="00161A5C" w:rsidRDefault="00E448F1"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Las estrategias de regulación emocional tiene</w:t>
      </w:r>
      <w:r w:rsidR="00643E08" w:rsidRPr="00161A5C">
        <w:rPr>
          <w:rFonts w:ascii="Times New Roman" w:hAnsi="Times New Roman" w:cs="Times New Roman"/>
          <w:sz w:val="24"/>
          <w:szCs w:val="24"/>
        </w:rPr>
        <w:t>n</w:t>
      </w:r>
      <w:r w:rsidRPr="00161A5C">
        <w:rPr>
          <w:rFonts w:ascii="Times New Roman" w:hAnsi="Times New Roman" w:cs="Times New Roman"/>
          <w:sz w:val="24"/>
          <w:szCs w:val="24"/>
        </w:rPr>
        <w:t xml:space="preserve"> un efecto distinto. Por un lado, no solo no se registran cambios en la </w:t>
      </w:r>
      <w:proofErr w:type="spellStart"/>
      <w:r w:rsidRPr="00161A5C">
        <w:rPr>
          <w:rFonts w:ascii="Times New Roman" w:hAnsi="Times New Roman" w:cs="Times New Roman"/>
          <w:sz w:val="24"/>
          <w:szCs w:val="24"/>
        </w:rPr>
        <w:t>post-intervención</w:t>
      </w:r>
      <w:proofErr w:type="spellEnd"/>
      <w:r w:rsidRPr="00161A5C">
        <w:rPr>
          <w:rFonts w:ascii="Times New Roman" w:hAnsi="Times New Roman" w:cs="Times New Roman"/>
          <w:sz w:val="24"/>
          <w:szCs w:val="24"/>
        </w:rPr>
        <w:t>, sino que además en el seguimiento la supresión emocional, considerada una estrategia inefectiva</w:t>
      </w:r>
      <w:r w:rsidR="00643E08" w:rsidRPr="00161A5C">
        <w:rPr>
          <w:rFonts w:ascii="Times New Roman" w:hAnsi="Times New Roman" w:cs="Times New Roman"/>
          <w:sz w:val="24"/>
          <w:szCs w:val="24"/>
        </w:rPr>
        <w:t xml:space="preserve"> (Gross &amp; John, 2003)</w:t>
      </w:r>
      <w:r w:rsidRPr="00161A5C">
        <w:rPr>
          <w:rFonts w:ascii="Times New Roman" w:hAnsi="Times New Roman" w:cs="Times New Roman"/>
          <w:sz w:val="24"/>
          <w:szCs w:val="24"/>
        </w:rPr>
        <w:t xml:space="preserve">, aumenta sus niveles en el </w:t>
      </w:r>
      <w:r w:rsidR="00643E08" w:rsidRPr="00161A5C">
        <w:rPr>
          <w:rFonts w:ascii="Times New Roman" w:hAnsi="Times New Roman" w:cs="Times New Roman"/>
          <w:sz w:val="24"/>
          <w:szCs w:val="24"/>
        </w:rPr>
        <w:t>GE</w:t>
      </w:r>
      <w:r w:rsidRPr="00161A5C">
        <w:rPr>
          <w:rFonts w:ascii="Times New Roman" w:hAnsi="Times New Roman" w:cs="Times New Roman"/>
          <w:sz w:val="24"/>
          <w:szCs w:val="24"/>
        </w:rPr>
        <w:t xml:space="preserve">. Lamentablemente la ausencia de </w:t>
      </w:r>
      <w:r w:rsidR="00643E08" w:rsidRPr="00161A5C">
        <w:rPr>
          <w:rFonts w:ascii="Times New Roman" w:hAnsi="Times New Roman" w:cs="Times New Roman"/>
          <w:sz w:val="24"/>
          <w:szCs w:val="24"/>
        </w:rPr>
        <w:t>GC</w:t>
      </w:r>
      <w:r w:rsidRPr="00161A5C">
        <w:rPr>
          <w:rFonts w:ascii="Times New Roman" w:hAnsi="Times New Roman" w:cs="Times New Roman"/>
          <w:sz w:val="24"/>
          <w:szCs w:val="24"/>
        </w:rPr>
        <w:t xml:space="preserve"> en el seguimiento impide establecer si en </w:t>
      </w:r>
      <w:r w:rsidR="00643E08" w:rsidRPr="00161A5C">
        <w:rPr>
          <w:rFonts w:ascii="Times New Roman" w:hAnsi="Times New Roman" w:cs="Times New Roman"/>
          <w:sz w:val="24"/>
          <w:szCs w:val="24"/>
        </w:rPr>
        <w:t>este grupo</w:t>
      </w:r>
      <w:r w:rsidRPr="00161A5C">
        <w:rPr>
          <w:rFonts w:ascii="Times New Roman" w:hAnsi="Times New Roman" w:cs="Times New Roman"/>
          <w:sz w:val="24"/>
          <w:szCs w:val="24"/>
        </w:rPr>
        <w:t xml:space="preserve"> se hubiera producido un aumento similar, meno</w:t>
      </w:r>
      <w:r w:rsidR="00E20625" w:rsidRPr="00161A5C">
        <w:rPr>
          <w:rFonts w:ascii="Times New Roman" w:hAnsi="Times New Roman" w:cs="Times New Roman"/>
          <w:sz w:val="24"/>
          <w:szCs w:val="24"/>
        </w:rPr>
        <w:t xml:space="preserve">r </w:t>
      </w:r>
      <w:r w:rsidRPr="00161A5C">
        <w:rPr>
          <w:rFonts w:ascii="Times New Roman" w:hAnsi="Times New Roman" w:cs="Times New Roman"/>
          <w:sz w:val="24"/>
          <w:szCs w:val="24"/>
        </w:rPr>
        <w:t xml:space="preserve">o mayor. Un mayor aumento en el GC hubiese significado que la práctica de mindfulness </w:t>
      </w:r>
      <w:r w:rsidR="00CD7576" w:rsidRPr="00161A5C">
        <w:rPr>
          <w:rFonts w:ascii="Times New Roman" w:hAnsi="Times New Roman" w:cs="Times New Roman"/>
          <w:sz w:val="24"/>
          <w:szCs w:val="24"/>
        </w:rPr>
        <w:t>habría</w:t>
      </w:r>
      <w:r w:rsidRPr="00161A5C">
        <w:rPr>
          <w:rFonts w:ascii="Times New Roman" w:hAnsi="Times New Roman" w:cs="Times New Roman"/>
          <w:sz w:val="24"/>
          <w:szCs w:val="24"/>
        </w:rPr>
        <w:t xml:space="preserve"> amortiguado el uso de esta estrategia en el GE, algo que no fue posible de evaluar.</w:t>
      </w:r>
    </w:p>
    <w:p w14:paraId="68356618" w14:textId="56D2EE95" w:rsidR="00762829" w:rsidRPr="00161A5C" w:rsidRDefault="00643E08"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E</w:t>
      </w:r>
      <w:r w:rsidR="002E5403" w:rsidRPr="00161A5C">
        <w:rPr>
          <w:rFonts w:ascii="Times New Roman" w:hAnsi="Times New Roman" w:cs="Times New Roman"/>
          <w:sz w:val="24"/>
          <w:szCs w:val="24"/>
        </w:rPr>
        <w:t>n este estudio se utilizó la metodología de intención de tratar</w:t>
      </w:r>
      <w:r w:rsidRPr="00161A5C">
        <w:rPr>
          <w:rFonts w:ascii="Times New Roman" w:hAnsi="Times New Roman" w:cs="Times New Roman"/>
          <w:sz w:val="24"/>
          <w:szCs w:val="24"/>
        </w:rPr>
        <w:t xml:space="preserve"> y no la evaluación por protocolo, </w:t>
      </w:r>
      <w:r w:rsidR="00CD7576" w:rsidRPr="00161A5C">
        <w:rPr>
          <w:rFonts w:ascii="Times New Roman" w:hAnsi="Times New Roman" w:cs="Times New Roman"/>
          <w:sz w:val="24"/>
          <w:szCs w:val="24"/>
        </w:rPr>
        <w:t>asignando</w:t>
      </w:r>
      <w:r w:rsidR="002E5403" w:rsidRPr="00161A5C">
        <w:rPr>
          <w:rFonts w:ascii="Times New Roman" w:hAnsi="Times New Roman" w:cs="Times New Roman"/>
          <w:sz w:val="24"/>
          <w:szCs w:val="24"/>
        </w:rPr>
        <w:t xml:space="preserve"> puntajes hipotéticos a quienes abandonaron o no contestaron los cuestionarios, lo que contribuye a minimizar las diferencias</w:t>
      </w:r>
      <w:r w:rsidRPr="00161A5C">
        <w:rPr>
          <w:rFonts w:ascii="Times New Roman" w:hAnsi="Times New Roman" w:cs="Times New Roman"/>
          <w:sz w:val="24"/>
          <w:szCs w:val="24"/>
        </w:rPr>
        <w:t xml:space="preserve"> entre los grupos</w:t>
      </w:r>
      <w:r w:rsidR="002E5403" w:rsidRPr="00161A5C">
        <w:rPr>
          <w:rFonts w:ascii="Times New Roman" w:hAnsi="Times New Roman" w:cs="Times New Roman"/>
          <w:sz w:val="24"/>
          <w:szCs w:val="24"/>
        </w:rPr>
        <w:t>.</w:t>
      </w:r>
      <w:r w:rsidRPr="00161A5C">
        <w:rPr>
          <w:rFonts w:ascii="Times New Roman" w:hAnsi="Times New Roman" w:cs="Times New Roman"/>
          <w:sz w:val="24"/>
          <w:szCs w:val="24"/>
        </w:rPr>
        <w:t xml:space="preserve"> Si aún en estas condiciones se observa un efecto significativ</w:t>
      </w:r>
      <w:r w:rsidR="00A55AE8" w:rsidRPr="00161A5C">
        <w:rPr>
          <w:rFonts w:ascii="Times New Roman" w:hAnsi="Times New Roman" w:cs="Times New Roman"/>
          <w:sz w:val="24"/>
          <w:szCs w:val="24"/>
        </w:rPr>
        <w:t>o</w:t>
      </w:r>
      <w:r w:rsidRPr="00161A5C">
        <w:rPr>
          <w:rFonts w:ascii="Times New Roman" w:hAnsi="Times New Roman" w:cs="Times New Roman"/>
          <w:sz w:val="24"/>
          <w:szCs w:val="24"/>
        </w:rPr>
        <w:t xml:space="preserve"> en variables como la depresión, la satisfacción con la vida y la rumiación implica que la utilización de un protocolo breve de mindfulness es una alternativa razonable para apoyar a personas que han vivido eventos estresantes. </w:t>
      </w:r>
    </w:p>
    <w:p w14:paraId="480A79EF" w14:textId="0975E8F2" w:rsidR="00762829" w:rsidRPr="00161A5C" w:rsidRDefault="00643E08" w:rsidP="000371B4">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Sin embargo, el presente estudio tiene limitaciones que necesitan ser discutidas. Por ejemplo, la falta de comparación intergrupal en el seguimiento impidió valorar en forma adecuada los resultados encontrados en esa fase. El </w:t>
      </w:r>
      <w:r w:rsidR="00CD7576" w:rsidRPr="00161A5C">
        <w:rPr>
          <w:rFonts w:ascii="Times New Roman" w:hAnsi="Times New Roman" w:cs="Times New Roman"/>
          <w:sz w:val="24"/>
          <w:szCs w:val="24"/>
        </w:rPr>
        <w:t>GC</w:t>
      </w:r>
      <w:r w:rsidRPr="00161A5C">
        <w:rPr>
          <w:rFonts w:ascii="Times New Roman" w:hAnsi="Times New Roman" w:cs="Times New Roman"/>
          <w:sz w:val="24"/>
          <w:szCs w:val="24"/>
        </w:rPr>
        <w:t xml:space="preserve"> en lista de espera llevó a que recibieran la intervención cuatro semanas después de la preevaluación, procedimiento implementado por </w:t>
      </w:r>
      <w:r w:rsidRPr="00161A5C">
        <w:rPr>
          <w:rFonts w:ascii="Times New Roman" w:hAnsi="Times New Roman" w:cs="Times New Roman"/>
          <w:sz w:val="24"/>
          <w:szCs w:val="24"/>
        </w:rPr>
        <w:lastRenderedPageBreak/>
        <w:t xml:space="preserve">razones éticas, </w:t>
      </w:r>
      <w:r w:rsidR="00CD7576" w:rsidRPr="00161A5C">
        <w:rPr>
          <w:rFonts w:ascii="Times New Roman" w:hAnsi="Times New Roman" w:cs="Times New Roman"/>
          <w:sz w:val="24"/>
          <w:szCs w:val="24"/>
        </w:rPr>
        <w:t>impidiendo</w:t>
      </w:r>
      <w:r w:rsidRPr="00161A5C">
        <w:rPr>
          <w:rFonts w:ascii="Times New Roman" w:hAnsi="Times New Roman" w:cs="Times New Roman"/>
          <w:sz w:val="24"/>
          <w:szCs w:val="24"/>
        </w:rPr>
        <w:t xml:space="preserve"> realizar un seguimiento </w:t>
      </w:r>
      <w:r w:rsidR="00CD7576" w:rsidRPr="00161A5C">
        <w:rPr>
          <w:rFonts w:ascii="Times New Roman" w:hAnsi="Times New Roman" w:cs="Times New Roman"/>
          <w:sz w:val="24"/>
          <w:szCs w:val="24"/>
        </w:rPr>
        <w:t>en</w:t>
      </w:r>
      <w:r w:rsidRPr="00161A5C">
        <w:rPr>
          <w:rFonts w:ascii="Times New Roman" w:hAnsi="Times New Roman" w:cs="Times New Roman"/>
          <w:sz w:val="24"/>
          <w:szCs w:val="24"/>
        </w:rPr>
        <w:t xml:space="preserve"> este grupo. </w:t>
      </w:r>
      <w:r w:rsidR="00D20623" w:rsidRPr="00161A5C">
        <w:rPr>
          <w:rFonts w:ascii="Times New Roman" w:hAnsi="Times New Roman" w:cs="Times New Roman"/>
          <w:sz w:val="24"/>
          <w:szCs w:val="24"/>
        </w:rPr>
        <w:t xml:space="preserve">Otra limitación es el tamaño muestral, </w:t>
      </w:r>
      <w:r w:rsidRPr="00161A5C">
        <w:rPr>
          <w:rFonts w:ascii="Times New Roman" w:hAnsi="Times New Roman" w:cs="Times New Roman"/>
          <w:sz w:val="24"/>
          <w:szCs w:val="24"/>
        </w:rPr>
        <w:t>pues</w:t>
      </w:r>
      <w:r w:rsidR="00D20623" w:rsidRPr="00161A5C">
        <w:rPr>
          <w:rFonts w:ascii="Times New Roman" w:hAnsi="Times New Roman" w:cs="Times New Roman"/>
          <w:sz w:val="24"/>
          <w:szCs w:val="24"/>
        </w:rPr>
        <w:t xml:space="preserve"> si bien fue suficiente para detectar cambios significativos en las variables, los tamaños de efecto</w:t>
      </w:r>
      <w:r w:rsidRPr="00161A5C">
        <w:rPr>
          <w:rFonts w:ascii="Times New Roman" w:hAnsi="Times New Roman" w:cs="Times New Roman"/>
          <w:sz w:val="24"/>
          <w:szCs w:val="24"/>
        </w:rPr>
        <w:t xml:space="preserve"> encontrados</w:t>
      </w:r>
      <w:r w:rsidR="00D20623" w:rsidRPr="00161A5C">
        <w:rPr>
          <w:rFonts w:ascii="Times New Roman" w:hAnsi="Times New Roman" w:cs="Times New Roman"/>
          <w:sz w:val="24"/>
          <w:szCs w:val="24"/>
        </w:rPr>
        <w:t xml:space="preserve"> fueron más bien </w:t>
      </w:r>
      <w:r w:rsidRPr="00161A5C">
        <w:rPr>
          <w:rFonts w:ascii="Times New Roman" w:hAnsi="Times New Roman" w:cs="Times New Roman"/>
          <w:sz w:val="24"/>
          <w:szCs w:val="24"/>
        </w:rPr>
        <w:t>moderados</w:t>
      </w:r>
      <w:r w:rsidR="00D20623" w:rsidRPr="00161A5C">
        <w:rPr>
          <w:rFonts w:ascii="Times New Roman" w:hAnsi="Times New Roman" w:cs="Times New Roman"/>
          <w:sz w:val="24"/>
          <w:szCs w:val="24"/>
        </w:rPr>
        <w:t>. Se sugiere en un futuro realizar ensayos clínicos con una cantidad mayor de participantes. Una tercer</w:t>
      </w:r>
      <w:r w:rsidRPr="00161A5C">
        <w:rPr>
          <w:rFonts w:ascii="Times New Roman" w:hAnsi="Times New Roman" w:cs="Times New Roman"/>
          <w:sz w:val="24"/>
          <w:szCs w:val="24"/>
        </w:rPr>
        <w:t>a</w:t>
      </w:r>
      <w:r w:rsidR="00D20623" w:rsidRPr="00161A5C">
        <w:rPr>
          <w:rFonts w:ascii="Times New Roman" w:hAnsi="Times New Roman" w:cs="Times New Roman"/>
          <w:sz w:val="24"/>
          <w:szCs w:val="24"/>
        </w:rPr>
        <w:t xml:space="preserve"> limitación </w:t>
      </w:r>
      <w:r w:rsidRPr="00161A5C">
        <w:rPr>
          <w:rFonts w:ascii="Times New Roman" w:hAnsi="Times New Roman" w:cs="Times New Roman"/>
          <w:sz w:val="24"/>
          <w:szCs w:val="24"/>
        </w:rPr>
        <w:t>fue</w:t>
      </w:r>
      <w:r w:rsidR="00D20623" w:rsidRPr="00161A5C">
        <w:rPr>
          <w:rFonts w:ascii="Times New Roman" w:hAnsi="Times New Roman" w:cs="Times New Roman"/>
          <w:sz w:val="24"/>
          <w:szCs w:val="24"/>
        </w:rPr>
        <w:t xml:space="preserve"> la heterogeneidad de los eventos estresantes que enfrentaron los participantes. </w:t>
      </w:r>
      <w:r w:rsidR="009A7003" w:rsidRPr="00161A5C">
        <w:rPr>
          <w:rFonts w:ascii="Times New Roman" w:hAnsi="Times New Roman" w:cs="Times New Roman"/>
          <w:sz w:val="24"/>
          <w:szCs w:val="24"/>
        </w:rPr>
        <w:t>Es posible</w:t>
      </w:r>
      <w:r w:rsidR="00D20623" w:rsidRPr="00161A5C">
        <w:rPr>
          <w:rFonts w:ascii="Times New Roman" w:hAnsi="Times New Roman" w:cs="Times New Roman"/>
          <w:sz w:val="24"/>
          <w:szCs w:val="24"/>
        </w:rPr>
        <w:t xml:space="preserve"> </w:t>
      </w:r>
      <w:r w:rsidR="00F75EFE">
        <w:rPr>
          <w:rFonts w:ascii="Times New Roman" w:hAnsi="Times New Roman" w:cs="Times New Roman"/>
          <w:sz w:val="24"/>
          <w:szCs w:val="24"/>
        </w:rPr>
        <w:t xml:space="preserve">de </w:t>
      </w:r>
      <w:r w:rsidR="00D20623" w:rsidRPr="00161A5C">
        <w:rPr>
          <w:rFonts w:ascii="Times New Roman" w:hAnsi="Times New Roman" w:cs="Times New Roman"/>
          <w:sz w:val="24"/>
          <w:szCs w:val="24"/>
        </w:rPr>
        <w:t xml:space="preserve">que en </w:t>
      </w:r>
      <w:r w:rsidRPr="00161A5C">
        <w:rPr>
          <w:rFonts w:ascii="Times New Roman" w:hAnsi="Times New Roman" w:cs="Times New Roman"/>
          <w:sz w:val="24"/>
          <w:szCs w:val="24"/>
        </w:rPr>
        <w:t>un</w:t>
      </w:r>
      <w:r w:rsidR="00D20623" w:rsidRPr="00161A5C">
        <w:rPr>
          <w:rFonts w:ascii="Times New Roman" w:hAnsi="Times New Roman" w:cs="Times New Roman"/>
          <w:sz w:val="24"/>
          <w:szCs w:val="24"/>
        </w:rPr>
        <w:t xml:space="preserve"> evento </w:t>
      </w:r>
      <w:r w:rsidRPr="00161A5C">
        <w:rPr>
          <w:rFonts w:ascii="Times New Roman" w:hAnsi="Times New Roman" w:cs="Times New Roman"/>
          <w:sz w:val="24"/>
          <w:szCs w:val="24"/>
        </w:rPr>
        <w:t xml:space="preserve">específico, por ejemplo, </w:t>
      </w:r>
      <w:r w:rsidR="00F75EFE">
        <w:rPr>
          <w:rFonts w:ascii="Times New Roman" w:hAnsi="Times New Roman" w:cs="Times New Roman"/>
          <w:sz w:val="24"/>
          <w:szCs w:val="24"/>
        </w:rPr>
        <w:t xml:space="preserve">en </w:t>
      </w:r>
      <w:r w:rsidRPr="00161A5C">
        <w:rPr>
          <w:rFonts w:ascii="Times New Roman" w:hAnsi="Times New Roman" w:cs="Times New Roman"/>
          <w:sz w:val="24"/>
          <w:szCs w:val="24"/>
        </w:rPr>
        <w:t xml:space="preserve">la violencia, </w:t>
      </w:r>
      <w:r w:rsidR="00D20623" w:rsidRPr="00161A5C">
        <w:rPr>
          <w:rFonts w:ascii="Times New Roman" w:hAnsi="Times New Roman" w:cs="Times New Roman"/>
          <w:sz w:val="24"/>
          <w:szCs w:val="24"/>
        </w:rPr>
        <w:t xml:space="preserve">los resultados observados </w:t>
      </w:r>
      <w:r w:rsidRPr="00161A5C">
        <w:rPr>
          <w:rFonts w:ascii="Times New Roman" w:hAnsi="Times New Roman" w:cs="Times New Roman"/>
          <w:sz w:val="24"/>
          <w:szCs w:val="24"/>
        </w:rPr>
        <w:t xml:space="preserve">tuviesen variaciones importantes en comparación con otro evento, por ejemplo, </w:t>
      </w:r>
      <w:r w:rsidR="00F75EFE">
        <w:rPr>
          <w:rFonts w:ascii="Times New Roman" w:hAnsi="Times New Roman" w:cs="Times New Roman"/>
          <w:sz w:val="24"/>
          <w:szCs w:val="24"/>
        </w:rPr>
        <w:t xml:space="preserve">en </w:t>
      </w:r>
      <w:r w:rsidRPr="00161A5C">
        <w:rPr>
          <w:rFonts w:ascii="Times New Roman" w:hAnsi="Times New Roman" w:cs="Times New Roman"/>
          <w:sz w:val="24"/>
          <w:szCs w:val="24"/>
        </w:rPr>
        <w:t xml:space="preserve">un accidente; </w:t>
      </w:r>
      <w:r w:rsidR="00D20623" w:rsidRPr="00161A5C">
        <w:rPr>
          <w:rFonts w:ascii="Times New Roman" w:hAnsi="Times New Roman" w:cs="Times New Roman"/>
          <w:sz w:val="24"/>
          <w:szCs w:val="24"/>
        </w:rPr>
        <w:t xml:space="preserve">este análisis no se pudo realizar debido a lo pequeño de las submuestras, por lo que </w:t>
      </w:r>
      <w:r w:rsidRPr="00161A5C">
        <w:rPr>
          <w:rFonts w:ascii="Times New Roman" w:hAnsi="Times New Roman" w:cs="Times New Roman"/>
          <w:sz w:val="24"/>
          <w:szCs w:val="24"/>
        </w:rPr>
        <w:t xml:space="preserve">se </w:t>
      </w:r>
      <w:r w:rsidR="00D20623" w:rsidRPr="00161A5C">
        <w:rPr>
          <w:rFonts w:ascii="Times New Roman" w:hAnsi="Times New Roman" w:cs="Times New Roman"/>
          <w:sz w:val="24"/>
          <w:szCs w:val="24"/>
        </w:rPr>
        <w:t xml:space="preserve">sugiere en el futuro probar esta intervención en un grupo más homogéneo, expuestos a un mismo evento. </w:t>
      </w:r>
    </w:p>
    <w:p w14:paraId="54F49FD0" w14:textId="6332C29E"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En este sentido, se sugiere continuar con la investigación de protocolos breves de mindfulness para eventos estresantes a nivel individual, considerando una población mayor en un contexto clínico, con seguimiento y comparación de tratamientos. Se recomendaría un estudio más amplio que incluya </w:t>
      </w:r>
      <w:r w:rsidR="00F21A05" w:rsidRPr="00161A5C">
        <w:rPr>
          <w:rFonts w:ascii="Times New Roman" w:hAnsi="Times New Roman" w:cs="Times New Roman"/>
          <w:sz w:val="24"/>
          <w:szCs w:val="24"/>
        </w:rPr>
        <w:t xml:space="preserve">múltiples </w:t>
      </w:r>
      <w:r w:rsidRPr="00161A5C">
        <w:rPr>
          <w:rFonts w:ascii="Times New Roman" w:hAnsi="Times New Roman" w:cs="Times New Roman"/>
          <w:sz w:val="24"/>
          <w:szCs w:val="24"/>
        </w:rPr>
        <w:t>variables y mediciones de indicadores fisiológicos y neurofisiológicos en un contexto experimental, comparando efectos con protocolos</w:t>
      </w:r>
      <w:r w:rsidR="00643E08" w:rsidRPr="00161A5C">
        <w:rPr>
          <w:rFonts w:ascii="Times New Roman" w:hAnsi="Times New Roman" w:cs="Times New Roman"/>
          <w:sz w:val="24"/>
          <w:szCs w:val="24"/>
        </w:rPr>
        <w:t xml:space="preserve"> de intervención breves</w:t>
      </w:r>
      <w:r w:rsidRPr="00161A5C">
        <w:rPr>
          <w:rFonts w:ascii="Times New Roman" w:hAnsi="Times New Roman" w:cs="Times New Roman"/>
          <w:sz w:val="24"/>
          <w:szCs w:val="24"/>
        </w:rPr>
        <w:t xml:space="preserve"> ya establecidos.</w:t>
      </w:r>
    </w:p>
    <w:p w14:paraId="72293F21" w14:textId="63D67B3F" w:rsidR="00762829" w:rsidRPr="00161A5C" w:rsidRDefault="00000000" w:rsidP="00EF06DD">
      <w:pPr>
        <w:widowControl w:val="0"/>
        <w:autoSpaceDE w:val="0"/>
        <w:autoSpaceDN w:val="0"/>
        <w:adjustRightInd w:val="0"/>
        <w:spacing w:line="360" w:lineRule="auto"/>
        <w:jc w:val="both"/>
        <w:rPr>
          <w:rFonts w:ascii="Times New Roman" w:hAnsi="Times New Roman" w:cs="Times New Roman"/>
          <w:sz w:val="24"/>
          <w:szCs w:val="24"/>
        </w:rPr>
      </w:pPr>
      <w:r w:rsidRPr="00161A5C">
        <w:rPr>
          <w:rFonts w:ascii="Times New Roman" w:hAnsi="Times New Roman" w:cs="Times New Roman"/>
          <w:sz w:val="24"/>
          <w:szCs w:val="24"/>
        </w:rPr>
        <w:t xml:space="preserve">En conclusión, esta investigación </w:t>
      </w:r>
      <w:r w:rsidR="00F90DED" w:rsidRPr="00161A5C">
        <w:rPr>
          <w:rFonts w:ascii="Times New Roman" w:hAnsi="Times New Roman" w:cs="Times New Roman"/>
          <w:sz w:val="24"/>
          <w:szCs w:val="24"/>
        </w:rPr>
        <w:t>ha permitido</w:t>
      </w:r>
      <w:r w:rsidRPr="00161A5C">
        <w:rPr>
          <w:rFonts w:ascii="Times New Roman" w:hAnsi="Times New Roman" w:cs="Times New Roman"/>
          <w:sz w:val="24"/>
          <w:szCs w:val="24"/>
        </w:rPr>
        <w:t xml:space="preserve"> </w:t>
      </w:r>
      <w:r w:rsidR="00F90DED" w:rsidRPr="00161A5C">
        <w:rPr>
          <w:rFonts w:ascii="Times New Roman" w:hAnsi="Times New Roman" w:cs="Times New Roman"/>
          <w:sz w:val="24"/>
          <w:szCs w:val="24"/>
        </w:rPr>
        <w:t>establecer</w:t>
      </w:r>
      <w:r w:rsidRPr="00161A5C">
        <w:rPr>
          <w:rFonts w:ascii="Times New Roman" w:hAnsi="Times New Roman" w:cs="Times New Roman"/>
          <w:sz w:val="24"/>
          <w:szCs w:val="24"/>
        </w:rPr>
        <w:t xml:space="preserve"> que un protocolo de intervención individual breve de mindfulness de cuatro sesiones podría ser efectivo para reducir la sintomatología depresiva y la rumiación cognitiva, </w:t>
      </w:r>
      <w:r w:rsidR="00643E08" w:rsidRPr="00161A5C">
        <w:rPr>
          <w:rFonts w:ascii="Times New Roman" w:hAnsi="Times New Roman" w:cs="Times New Roman"/>
          <w:sz w:val="24"/>
          <w:szCs w:val="24"/>
        </w:rPr>
        <w:t xml:space="preserve">e </w:t>
      </w:r>
      <w:r w:rsidR="009A7003" w:rsidRPr="00161A5C">
        <w:rPr>
          <w:rFonts w:ascii="Times New Roman" w:hAnsi="Times New Roman" w:cs="Times New Roman"/>
          <w:sz w:val="24"/>
          <w:szCs w:val="24"/>
        </w:rPr>
        <w:t>incrementar</w:t>
      </w:r>
      <w:r w:rsidRPr="00161A5C">
        <w:rPr>
          <w:rFonts w:ascii="Times New Roman" w:hAnsi="Times New Roman" w:cs="Times New Roman"/>
          <w:sz w:val="24"/>
          <w:szCs w:val="24"/>
        </w:rPr>
        <w:t xml:space="preserve"> </w:t>
      </w:r>
      <w:r w:rsidR="00F90DED" w:rsidRPr="00161A5C">
        <w:rPr>
          <w:rFonts w:ascii="Times New Roman" w:hAnsi="Times New Roman" w:cs="Times New Roman"/>
          <w:sz w:val="24"/>
          <w:szCs w:val="24"/>
        </w:rPr>
        <w:t>la satisfacción con la vida</w:t>
      </w:r>
      <w:r w:rsidR="00643E08" w:rsidRPr="00161A5C">
        <w:rPr>
          <w:rFonts w:ascii="Times New Roman" w:hAnsi="Times New Roman" w:cs="Times New Roman"/>
          <w:sz w:val="24"/>
          <w:szCs w:val="24"/>
        </w:rPr>
        <w:t>,</w:t>
      </w:r>
      <w:r w:rsidRPr="00161A5C">
        <w:rPr>
          <w:rFonts w:ascii="Times New Roman" w:hAnsi="Times New Roman" w:cs="Times New Roman"/>
          <w:sz w:val="24"/>
          <w:szCs w:val="24"/>
        </w:rPr>
        <w:t xml:space="preserve"> en personas que han experimentado un evento estresante</w:t>
      </w:r>
      <w:r w:rsidR="009A7003" w:rsidRPr="00161A5C">
        <w:rPr>
          <w:rFonts w:ascii="Times New Roman" w:hAnsi="Times New Roman" w:cs="Times New Roman"/>
          <w:sz w:val="24"/>
          <w:szCs w:val="24"/>
        </w:rPr>
        <w:t xml:space="preserve"> reciente</w:t>
      </w:r>
      <w:r w:rsidRPr="00161A5C">
        <w:rPr>
          <w:rFonts w:ascii="Times New Roman" w:hAnsi="Times New Roman" w:cs="Times New Roman"/>
          <w:sz w:val="24"/>
          <w:szCs w:val="24"/>
        </w:rPr>
        <w:t xml:space="preserve">. En este sentido, </w:t>
      </w:r>
      <w:r w:rsidR="00643E08" w:rsidRPr="00161A5C">
        <w:rPr>
          <w:rFonts w:ascii="Times New Roman" w:hAnsi="Times New Roman" w:cs="Times New Roman"/>
          <w:sz w:val="24"/>
          <w:szCs w:val="24"/>
        </w:rPr>
        <w:t xml:space="preserve">el </w:t>
      </w:r>
      <w:r w:rsidRPr="00161A5C">
        <w:rPr>
          <w:rFonts w:ascii="Times New Roman" w:hAnsi="Times New Roman" w:cs="Times New Roman"/>
          <w:sz w:val="24"/>
          <w:szCs w:val="24"/>
        </w:rPr>
        <w:t xml:space="preserve">mindfulness breve es una alternativa de tratamiento que debe ser considerada para </w:t>
      </w:r>
      <w:r w:rsidR="009A7003" w:rsidRPr="00161A5C">
        <w:rPr>
          <w:rFonts w:ascii="Times New Roman" w:hAnsi="Times New Roman" w:cs="Times New Roman"/>
          <w:sz w:val="24"/>
          <w:szCs w:val="24"/>
        </w:rPr>
        <w:t>su uso</w:t>
      </w:r>
      <w:r w:rsidRPr="00161A5C">
        <w:rPr>
          <w:rFonts w:ascii="Times New Roman" w:hAnsi="Times New Roman" w:cs="Times New Roman"/>
          <w:sz w:val="24"/>
          <w:szCs w:val="24"/>
        </w:rPr>
        <w:t xml:space="preserve"> en población clínica</w:t>
      </w:r>
      <w:r w:rsidR="00F90DED" w:rsidRPr="00161A5C">
        <w:rPr>
          <w:rFonts w:ascii="Times New Roman" w:hAnsi="Times New Roman" w:cs="Times New Roman"/>
          <w:sz w:val="24"/>
          <w:szCs w:val="24"/>
        </w:rPr>
        <w:t xml:space="preserve"> en Latinoamérica</w:t>
      </w:r>
      <w:r w:rsidRPr="00161A5C">
        <w:rPr>
          <w:rFonts w:ascii="Times New Roman" w:hAnsi="Times New Roman" w:cs="Times New Roman"/>
          <w:sz w:val="24"/>
          <w:szCs w:val="24"/>
        </w:rPr>
        <w:t xml:space="preserve">, </w:t>
      </w:r>
      <w:r w:rsidR="009A7003" w:rsidRPr="00161A5C">
        <w:rPr>
          <w:rFonts w:ascii="Times New Roman" w:hAnsi="Times New Roman" w:cs="Times New Roman"/>
          <w:sz w:val="24"/>
          <w:szCs w:val="24"/>
        </w:rPr>
        <w:t>contexto</w:t>
      </w:r>
      <w:r w:rsidR="00643E08" w:rsidRPr="00161A5C">
        <w:rPr>
          <w:rFonts w:ascii="Times New Roman" w:hAnsi="Times New Roman" w:cs="Times New Roman"/>
          <w:sz w:val="24"/>
          <w:szCs w:val="24"/>
        </w:rPr>
        <w:t xml:space="preserve"> caracterizado por la falta de recursos y el déficit </w:t>
      </w:r>
      <w:r w:rsidR="009A7003" w:rsidRPr="00161A5C">
        <w:rPr>
          <w:rFonts w:ascii="Times New Roman" w:hAnsi="Times New Roman" w:cs="Times New Roman"/>
          <w:sz w:val="24"/>
          <w:szCs w:val="24"/>
        </w:rPr>
        <w:t>en el</w:t>
      </w:r>
      <w:r w:rsidR="00643E08" w:rsidRPr="00161A5C">
        <w:rPr>
          <w:rFonts w:ascii="Times New Roman" w:hAnsi="Times New Roman" w:cs="Times New Roman"/>
          <w:sz w:val="24"/>
          <w:szCs w:val="24"/>
        </w:rPr>
        <w:t xml:space="preserve"> acceso a dispositivos de salud mental</w:t>
      </w:r>
      <w:r w:rsidRPr="00161A5C">
        <w:rPr>
          <w:rFonts w:ascii="Times New Roman" w:hAnsi="Times New Roman" w:cs="Times New Roman"/>
          <w:sz w:val="24"/>
          <w:szCs w:val="24"/>
        </w:rPr>
        <w:t xml:space="preserve">. En este sentido, el mindfulness breve podría ser una intervención efectiva </w:t>
      </w:r>
      <w:r w:rsidR="009A7003" w:rsidRPr="00161A5C">
        <w:rPr>
          <w:rFonts w:ascii="Times New Roman" w:hAnsi="Times New Roman" w:cs="Times New Roman"/>
          <w:sz w:val="24"/>
          <w:szCs w:val="24"/>
        </w:rPr>
        <w:t xml:space="preserve">para </w:t>
      </w:r>
      <w:r w:rsidRPr="00161A5C">
        <w:rPr>
          <w:rFonts w:ascii="Times New Roman" w:hAnsi="Times New Roman" w:cs="Times New Roman"/>
          <w:sz w:val="24"/>
          <w:szCs w:val="24"/>
        </w:rPr>
        <w:t xml:space="preserve">la prevención de </w:t>
      </w:r>
      <w:r w:rsidR="009A7003" w:rsidRPr="00161A5C">
        <w:rPr>
          <w:rFonts w:ascii="Times New Roman" w:hAnsi="Times New Roman" w:cs="Times New Roman"/>
          <w:sz w:val="24"/>
          <w:szCs w:val="24"/>
        </w:rPr>
        <w:t>problemas de</w:t>
      </w:r>
      <w:r w:rsidRPr="00161A5C">
        <w:rPr>
          <w:rFonts w:ascii="Times New Roman" w:hAnsi="Times New Roman" w:cs="Times New Roman"/>
          <w:sz w:val="24"/>
          <w:szCs w:val="24"/>
        </w:rPr>
        <w:t xml:space="preserve"> salud mental y la </w:t>
      </w:r>
      <w:r w:rsidR="009A7003" w:rsidRPr="00161A5C">
        <w:rPr>
          <w:rFonts w:ascii="Times New Roman" w:hAnsi="Times New Roman" w:cs="Times New Roman"/>
          <w:sz w:val="24"/>
          <w:szCs w:val="24"/>
        </w:rPr>
        <w:t>promoción del bienestar</w:t>
      </w:r>
      <w:r w:rsidRPr="00161A5C">
        <w:rPr>
          <w:rFonts w:ascii="Times New Roman" w:hAnsi="Times New Roman" w:cs="Times New Roman"/>
          <w:sz w:val="24"/>
          <w:szCs w:val="24"/>
        </w:rPr>
        <w:t xml:space="preserve"> en personas que </w:t>
      </w:r>
      <w:r w:rsidR="009A7003" w:rsidRPr="00161A5C">
        <w:rPr>
          <w:rFonts w:ascii="Times New Roman" w:hAnsi="Times New Roman" w:cs="Times New Roman"/>
          <w:sz w:val="24"/>
          <w:szCs w:val="24"/>
        </w:rPr>
        <w:t>han experimentado</w:t>
      </w:r>
      <w:r w:rsidRPr="00161A5C">
        <w:rPr>
          <w:rFonts w:ascii="Times New Roman" w:hAnsi="Times New Roman" w:cs="Times New Roman"/>
          <w:sz w:val="24"/>
          <w:szCs w:val="24"/>
        </w:rPr>
        <w:t xml:space="preserve"> </w:t>
      </w:r>
      <w:r w:rsidR="00F90DED" w:rsidRPr="00161A5C">
        <w:rPr>
          <w:rFonts w:ascii="Times New Roman" w:hAnsi="Times New Roman" w:cs="Times New Roman"/>
          <w:sz w:val="24"/>
          <w:szCs w:val="24"/>
        </w:rPr>
        <w:t>un</w:t>
      </w:r>
      <w:r w:rsidRPr="00161A5C">
        <w:rPr>
          <w:rFonts w:ascii="Times New Roman" w:hAnsi="Times New Roman" w:cs="Times New Roman"/>
          <w:sz w:val="24"/>
          <w:szCs w:val="24"/>
        </w:rPr>
        <w:t xml:space="preserve"> evento estresante.</w:t>
      </w:r>
    </w:p>
    <w:p w14:paraId="18B018AD" w14:textId="77777777" w:rsidR="00762829" w:rsidRDefault="00000000" w:rsidP="00EF06DD">
      <w:pPr>
        <w:spacing w:line="360" w:lineRule="auto"/>
        <w:jc w:val="both"/>
        <w:rPr>
          <w:rFonts w:ascii="Times New Roman" w:hAnsi="Times New Roman" w:cs="Times New Roman"/>
          <w:b/>
          <w:sz w:val="24"/>
          <w:szCs w:val="24"/>
        </w:rPr>
      </w:pPr>
      <w:r w:rsidRPr="00DB575E">
        <w:rPr>
          <w:rFonts w:ascii="Times New Roman" w:hAnsi="Times New Roman" w:cs="Times New Roman"/>
          <w:b/>
          <w:sz w:val="24"/>
          <w:szCs w:val="24"/>
        </w:rPr>
        <w:t>REFERENCIAS</w:t>
      </w:r>
    </w:p>
    <w:p w14:paraId="5F8F2A76"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rPr>
        <w:t xml:space="preserve">Alzugaray, C., García, F., Reyes, A. &amp; Álvarez, R. (2015). Propiedades psicométricas de una versión breve de la Escala de Rumiación Relacionada a un Evento en población chilena afectada por eventos altamente estresantes. </w:t>
      </w:r>
      <w:proofErr w:type="spellStart"/>
      <w:r w:rsidRPr="00607962">
        <w:rPr>
          <w:rFonts w:ascii="Times New Roman" w:hAnsi="Times New Roman" w:cs="Times New Roman"/>
          <w:bCs/>
          <w:i/>
          <w:sz w:val="24"/>
          <w:szCs w:val="24"/>
          <w:lang w:val="en-US"/>
        </w:rPr>
        <w:t>Ajayu</w:t>
      </w:r>
      <w:proofErr w:type="spellEnd"/>
      <w:r w:rsidRPr="00607962">
        <w:rPr>
          <w:rFonts w:ascii="Times New Roman" w:hAnsi="Times New Roman" w:cs="Times New Roman"/>
          <w:bCs/>
          <w:i/>
          <w:sz w:val="24"/>
          <w:szCs w:val="24"/>
          <w:lang w:val="en-US"/>
        </w:rPr>
        <w:t xml:space="preserve">, </w:t>
      </w:r>
      <w:r w:rsidRPr="00607962">
        <w:rPr>
          <w:rFonts w:ascii="Times New Roman" w:hAnsi="Times New Roman" w:cs="Times New Roman"/>
          <w:bCs/>
          <w:i/>
          <w:iCs/>
          <w:sz w:val="24"/>
          <w:szCs w:val="24"/>
          <w:lang w:val="en-US"/>
        </w:rPr>
        <w:t>13</w:t>
      </w:r>
      <w:r w:rsidRPr="00607962">
        <w:rPr>
          <w:rFonts w:ascii="Times New Roman" w:hAnsi="Times New Roman" w:cs="Times New Roman"/>
          <w:bCs/>
          <w:sz w:val="24"/>
          <w:szCs w:val="24"/>
          <w:lang w:val="en-US"/>
        </w:rPr>
        <w:t>(2),</w:t>
      </w:r>
      <w:r w:rsidRPr="00607962">
        <w:rPr>
          <w:rFonts w:ascii="Times New Roman" w:hAnsi="Times New Roman" w:cs="Times New Roman"/>
          <w:bCs/>
          <w:i/>
          <w:sz w:val="24"/>
          <w:szCs w:val="24"/>
          <w:lang w:val="en-US"/>
        </w:rPr>
        <w:t xml:space="preserve"> </w:t>
      </w:r>
      <w:r w:rsidRPr="00607962">
        <w:rPr>
          <w:rFonts w:ascii="Times New Roman" w:hAnsi="Times New Roman" w:cs="Times New Roman"/>
          <w:bCs/>
          <w:sz w:val="24"/>
          <w:szCs w:val="24"/>
          <w:lang w:val="en-US"/>
        </w:rPr>
        <w:t>183-198.</w:t>
      </w:r>
    </w:p>
    <w:p w14:paraId="125CDE31" w14:textId="77777777" w:rsidR="00DF0906" w:rsidRPr="00A075F7" w:rsidRDefault="00DF0906" w:rsidP="00EF06DD">
      <w:pPr>
        <w:pStyle w:val="Sinespaciado"/>
        <w:spacing w:line="360" w:lineRule="auto"/>
        <w:ind w:left="567" w:hanging="567"/>
        <w:rPr>
          <w:rFonts w:ascii="Times New Roman" w:hAnsi="Times New Roman" w:cs="Times New Roman"/>
          <w:bCs/>
          <w:sz w:val="24"/>
          <w:szCs w:val="24"/>
        </w:rPr>
      </w:pPr>
      <w:r w:rsidRPr="00607962">
        <w:rPr>
          <w:rFonts w:ascii="Times New Roman" w:hAnsi="Times New Roman" w:cs="Times New Roman"/>
          <w:bCs/>
          <w:sz w:val="24"/>
          <w:szCs w:val="24"/>
          <w:lang w:val="en-US"/>
        </w:rPr>
        <w:t xml:space="preserve">Arias, P., &amp; García, F. (2018). Psychometric properties of the satisfaction with life scale in the adult Ecuadorian population. </w:t>
      </w:r>
      <w:r w:rsidRPr="00A075F7">
        <w:rPr>
          <w:rFonts w:ascii="Times New Roman" w:hAnsi="Times New Roman" w:cs="Times New Roman"/>
          <w:bCs/>
          <w:i/>
          <w:iCs/>
          <w:sz w:val="24"/>
          <w:szCs w:val="24"/>
        </w:rPr>
        <w:t>Pensamiento Psicológico, 16</w:t>
      </w:r>
      <w:r w:rsidRPr="00A075F7">
        <w:rPr>
          <w:rFonts w:ascii="Times New Roman" w:hAnsi="Times New Roman" w:cs="Times New Roman"/>
          <w:bCs/>
          <w:sz w:val="24"/>
          <w:szCs w:val="24"/>
        </w:rPr>
        <w:t>(2), 21-29 https://doi.org/10.11144/javerianacali.ppsi16-2.ppes</w:t>
      </w:r>
    </w:p>
    <w:p w14:paraId="07E5E190" w14:textId="77777777" w:rsidR="00DF0906" w:rsidRPr="00607962" w:rsidRDefault="00DF0906" w:rsidP="00EF06DD">
      <w:pPr>
        <w:spacing w:line="360" w:lineRule="auto"/>
        <w:ind w:left="567" w:hanging="567"/>
        <w:rPr>
          <w:rFonts w:ascii="Times New Roman" w:hAnsi="Times New Roman" w:cs="Times New Roman"/>
          <w:bCs/>
          <w:sz w:val="24"/>
          <w:szCs w:val="24"/>
          <w:lang w:val="en-US"/>
        </w:rPr>
      </w:pPr>
      <w:proofErr w:type="spellStart"/>
      <w:r w:rsidRPr="00826917">
        <w:rPr>
          <w:rFonts w:ascii="Times New Roman" w:hAnsi="Times New Roman" w:cs="Times New Roman"/>
          <w:bCs/>
          <w:sz w:val="24"/>
          <w:szCs w:val="24"/>
        </w:rPr>
        <w:lastRenderedPageBreak/>
        <w:t>Barnhofer</w:t>
      </w:r>
      <w:proofErr w:type="spellEnd"/>
      <w:r w:rsidRPr="00826917">
        <w:rPr>
          <w:rFonts w:ascii="Times New Roman" w:hAnsi="Times New Roman" w:cs="Times New Roman"/>
          <w:bCs/>
          <w:sz w:val="24"/>
          <w:szCs w:val="24"/>
        </w:rPr>
        <w:t xml:space="preserve">, T., Crane, C., Brennan, K., </w:t>
      </w:r>
      <w:proofErr w:type="spellStart"/>
      <w:r w:rsidRPr="00826917">
        <w:rPr>
          <w:rFonts w:ascii="Times New Roman" w:hAnsi="Times New Roman" w:cs="Times New Roman"/>
          <w:bCs/>
          <w:sz w:val="24"/>
          <w:szCs w:val="24"/>
        </w:rPr>
        <w:t>Duggan</w:t>
      </w:r>
      <w:proofErr w:type="spellEnd"/>
      <w:r w:rsidRPr="00826917">
        <w:rPr>
          <w:rFonts w:ascii="Times New Roman" w:hAnsi="Times New Roman" w:cs="Times New Roman"/>
          <w:bCs/>
          <w:sz w:val="24"/>
          <w:szCs w:val="24"/>
        </w:rPr>
        <w:t xml:space="preserve">, D., Crane, R., </w:t>
      </w:r>
      <w:proofErr w:type="spellStart"/>
      <w:r w:rsidRPr="00826917">
        <w:rPr>
          <w:rFonts w:ascii="Times New Roman" w:hAnsi="Times New Roman" w:cs="Times New Roman"/>
          <w:bCs/>
          <w:sz w:val="24"/>
          <w:szCs w:val="24"/>
        </w:rPr>
        <w:t>Eames</w:t>
      </w:r>
      <w:proofErr w:type="spellEnd"/>
      <w:r w:rsidRPr="00826917">
        <w:rPr>
          <w:rFonts w:ascii="Times New Roman" w:hAnsi="Times New Roman" w:cs="Times New Roman"/>
          <w:bCs/>
          <w:sz w:val="24"/>
          <w:szCs w:val="24"/>
        </w:rPr>
        <w:t xml:space="preserve">, C., … </w:t>
      </w:r>
      <w:r w:rsidRPr="00607962">
        <w:rPr>
          <w:rFonts w:ascii="Times New Roman" w:hAnsi="Times New Roman" w:cs="Times New Roman"/>
          <w:bCs/>
          <w:sz w:val="24"/>
          <w:szCs w:val="24"/>
          <w:lang w:val="en-US"/>
        </w:rPr>
        <w:t xml:space="preserve">Williams, J. (2015). Mindfulness-Based Cognitive Therapy (MBCT) reduces the association between depressive symptoms and suicidal cognitions in patients with a history of suicidal depression. </w:t>
      </w:r>
      <w:r w:rsidRPr="00607962">
        <w:rPr>
          <w:rFonts w:ascii="Times New Roman" w:hAnsi="Times New Roman" w:cs="Times New Roman"/>
          <w:bCs/>
          <w:i/>
          <w:sz w:val="24"/>
          <w:szCs w:val="24"/>
          <w:lang w:val="en-US"/>
        </w:rPr>
        <w:t>Journal of Consulting and Clinical Psychology</w:t>
      </w:r>
      <w:r w:rsidRPr="00607962">
        <w:rPr>
          <w:rFonts w:ascii="Times New Roman" w:hAnsi="Times New Roman" w:cs="Times New Roman"/>
          <w:bCs/>
          <w:sz w:val="24"/>
          <w:szCs w:val="24"/>
          <w:lang w:val="en-US"/>
        </w:rPr>
        <w:t>, 83</w:t>
      </w:r>
      <w:r w:rsidRPr="00607962">
        <w:rPr>
          <w:rFonts w:ascii="Times New Roman" w:hAnsi="Times New Roman" w:cs="Times New Roman"/>
          <w:bCs/>
          <w:i/>
          <w:sz w:val="24"/>
          <w:szCs w:val="24"/>
          <w:lang w:val="en-US"/>
        </w:rPr>
        <w:t xml:space="preserve"> </w:t>
      </w:r>
      <w:r w:rsidRPr="00607962">
        <w:rPr>
          <w:rFonts w:ascii="Times New Roman" w:hAnsi="Times New Roman" w:cs="Times New Roman"/>
          <w:bCs/>
          <w:sz w:val="24"/>
          <w:szCs w:val="24"/>
          <w:lang w:val="en-US"/>
        </w:rPr>
        <w:t xml:space="preserve">(6), 1013–1020. </w:t>
      </w:r>
      <w:hyperlink r:id="rId8" w:history="1">
        <w:r w:rsidRPr="00607962">
          <w:rPr>
            <w:rStyle w:val="Hipervnculo"/>
            <w:rFonts w:ascii="Times New Roman" w:hAnsi="Times New Roman" w:cs="Times New Roman"/>
            <w:bCs/>
            <w:sz w:val="24"/>
            <w:szCs w:val="24"/>
            <w:lang w:val="en-US"/>
          </w:rPr>
          <w:t>https://doi.org/10.1037/ccp0000027</w:t>
        </w:r>
      </w:hyperlink>
      <w:r w:rsidRPr="00607962">
        <w:rPr>
          <w:rFonts w:ascii="Times New Roman" w:hAnsi="Times New Roman" w:cs="Times New Roman"/>
          <w:bCs/>
          <w:sz w:val="24"/>
          <w:szCs w:val="24"/>
          <w:lang w:val="en-US"/>
        </w:rPr>
        <w:t xml:space="preserve"> </w:t>
      </w:r>
    </w:p>
    <w:p w14:paraId="581F5B68" w14:textId="77777777" w:rsidR="00DF0906" w:rsidRPr="00607962" w:rsidRDefault="00DF0906" w:rsidP="00EF06DD">
      <w:pPr>
        <w:pStyle w:val="Sinespaciado"/>
        <w:spacing w:line="360" w:lineRule="auto"/>
        <w:ind w:left="567" w:hanging="567"/>
        <w:jc w:val="both"/>
        <w:rPr>
          <w:rFonts w:ascii="Times New Roman" w:hAnsi="Times New Roman" w:cs="Times New Roman"/>
          <w:bCs/>
          <w:sz w:val="24"/>
          <w:szCs w:val="24"/>
          <w:lang w:val="en-US"/>
        </w:rPr>
      </w:pPr>
      <w:proofErr w:type="spellStart"/>
      <w:r w:rsidRPr="00607962">
        <w:rPr>
          <w:rFonts w:ascii="Times New Roman" w:hAnsi="Times New Roman" w:cs="Times New Roman"/>
          <w:bCs/>
          <w:sz w:val="24"/>
          <w:szCs w:val="24"/>
          <w:lang w:val="en-US"/>
        </w:rPr>
        <w:t>Boutron</w:t>
      </w:r>
      <w:proofErr w:type="spellEnd"/>
      <w:r w:rsidRPr="00607962">
        <w:rPr>
          <w:rFonts w:ascii="Times New Roman" w:hAnsi="Times New Roman" w:cs="Times New Roman"/>
          <w:bCs/>
          <w:sz w:val="24"/>
          <w:szCs w:val="24"/>
          <w:lang w:val="en-US"/>
        </w:rPr>
        <w:t xml:space="preserve">, I., Moher, D., Altman, D. G., Schulz, K. F., &amp; </w:t>
      </w:r>
      <w:proofErr w:type="spellStart"/>
      <w:r w:rsidRPr="00607962">
        <w:rPr>
          <w:rFonts w:ascii="Times New Roman" w:hAnsi="Times New Roman" w:cs="Times New Roman"/>
          <w:bCs/>
          <w:sz w:val="24"/>
          <w:szCs w:val="24"/>
          <w:lang w:val="en-US"/>
        </w:rPr>
        <w:t>Ravaud</w:t>
      </w:r>
      <w:proofErr w:type="spellEnd"/>
      <w:r w:rsidRPr="00607962">
        <w:rPr>
          <w:rFonts w:ascii="Times New Roman" w:hAnsi="Times New Roman" w:cs="Times New Roman"/>
          <w:bCs/>
          <w:sz w:val="24"/>
          <w:szCs w:val="24"/>
          <w:lang w:val="en-US"/>
        </w:rPr>
        <w:t xml:space="preserve">, P. (2008). Extending the CONSORT statement to randomized trials of nonpharmacologic treatment: Explanation and elaboration. </w:t>
      </w:r>
      <w:r w:rsidRPr="00607962">
        <w:rPr>
          <w:rFonts w:ascii="Times New Roman" w:hAnsi="Times New Roman" w:cs="Times New Roman"/>
          <w:bCs/>
          <w:i/>
          <w:sz w:val="24"/>
          <w:szCs w:val="24"/>
          <w:lang w:val="en-US"/>
        </w:rPr>
        <w:t>Annals of Internal Medicine</w:t>
      </w:r>
      <w:r w:rsidRPr="00607962">
        <w:rPr>
          <w:rFonts w:ascii="Times New Roman" w:hAnsi="Times New Roman" w:cs="Times New Roman"/>
          <w:bCs/>
          <w:sz w:val="24"/>
          <w:szCs w:val="24"/>
          <w:lang w:val="en-US"/>
        </w:rPr>
        <w:t xml:space="preserve">, </w:t>
      </w:r>
      <w:r w:rsidRPr="00607962">
        <w:rPr>
          <w:rFonts w:ascii="Times New Roman" w:hAnsi="Times New Roman" w:cs="Times New Roman"/>
          <w:bCs/>
          <w:i/>
          <w:sz w:val="24"/>
          <w:szCs w:val="24"/>
          <w:lang w:val="en-US"/>
        </w:rPr>
        <w:t>148</w:t>
      </w:r>
      <w:r w:rsidRPr="00607962">
        <w:rPr>
          <w:rFonts w:ascii="Times New Roman" w:hAnsi="Times New Roman" w:cs="Times New Roman"/>
          <w:bCs/>
          <w:sz w:val="24"/>
          <w:szCs w:val="24"/>
          <w:lang w:val="en-US"/>
        </w:rPr>
        <w:t xml:space="preserve">, 295-309. </w:t>
      </w:r>
      <w:hyperlink r:id="rId9" w:history="1">
        <w:r w:rsidRPr="00607962">
          <w:rPr>
            <w:rStyle w:val="Hipervnculo"/>
            <w:rFonts w:ascii="Times New Roman" w:hAnsi="Times New Roman" w:cs="Times New Roman"/>
            <w:bCs/>
            <w:sz w:val="24"/>
            <w:szCs w:val="24"/>
            <w:lang w:val="en-US"/>
          </w:rPr>
          <w:t>https://doi.org/10.7326/0003-4819-148-4-200802190-00008</w:t>
        </w:r>
      </w:hyperlink>
      <w:r w:rsidRPr="00607962">
        <w:rPr>
          <w:rFonts w:ascii="Times New Roman" w:hAnsi="Times New Roman" w:cs="Times New Roman"/>
          <w:bCs/>
          <w:sz w:val="24"/>
          <w:szCs w:val="24"/>
          <w:lang w:val="en-US"/>
        </w:rPr>
        <w:t xml:space="preserve"> </w:t>
      </w:r>
    </w:p>
    <w:p w14:paraId="67B55BB1"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r w:rsidRPr="00D05484">
        <w:rPr>
          <w:rFonts w:ascii="Times New Roman" w:hAnsi="Times New Roman" w:cs="Times New Roman"/>
          <w:bCs/>
          <w:sz w:val="24"/>
          <w:szCs w:val="24"/>
        </w:rPr>
        <w:t xml:space="preserve">Campos, D., Cebolla, A. &amp; Mira, A. (2015). </w:t>
      </w:r>
      <w:r w:rsidRPr="00607962">
        <w:rPr>
          <w:rFonts w:ascii="Times New Roman" w:hAnsi="Times New Roman" w:cs="Times New Roman"/>
          <w:bCs/>
          <w:sz w:val="24"/>
          <w:szCs w:val="24"/>
        </w:rPr>
        <w:t xml:space="preserve">Mindfulness como estrategia de regulación emocional, un estudio de laboratorio. </w:t>
      </w:r>
      <w:proofErr w:type="spellStart"/>
      <w:r w:rsidRPr="00607962">
        <w:rPr>
          <w:rFonts w:ascii="Times New Roman" w:hAnsi="Times New Roman" w:cs="Times New Roman"/>
          <w:bCs/>
          <w:i/>
          <w:sz w:val="24"/>
          <w:szCs w:val="24"/>
          <w:lang w:val="en-US"/>
        </w:rPr>
        <w:t>Ágora</w:t>
      </w:r>
      <w:proofErr w:type="spellEnd"/>
      <w:r w:rsidRPr="00607962">
        <w:rPr>
          <w:rFonts w:ascii="Times New Roman" w:hAnsi="Times New Roman" w:cs="Times New Roman"/>
          <w:bCs/>
          <w:i/>
          <w:sz w:val="24"/>
          <w:szCs w:val="24"/>
          <w:lang w:val="en-US"/>
        </w:rPr>
        <w:t xml:space="preserve"> de Salut, </w:t>
      </w:r>
      <w:r w:rsidRPr="00607962">
        <w:rPr>
          <w:rFonts w:ascii="Times New Roman" w:hAnsi="Times New Roman" w:cs="Times New Roman"/>
          <w:bCs/>
          <w:sz w:val="24"/>
          <w:szCs w:val="24"/>
          <w:lang w:val="en-US"/>
        </w:rPr>
        <w:t xml:space="preserve">I, 127-138. </w:t>
      </w:r>
      <w:hyperlink r:id="rId10" w:history="1">
        <w:r w:rsidRPr="00607962">
          <w:rPr>
            <w:rStyle w:val="Hipervnculo"/>
            <w:rFonts w:ascii="Times New Roman" w:hAnsi="Times New Roman" w:cs="Times New Roman"/>
            <w:bCs/>
            <w:sz w:val="24"/>
            <w:szCs w:val="24"/>
            <w:lang w:val="en-US"/>
          </w:rPr>
          <w:t>https://doi.org/10.6035/AgoraSalut.2015.1.9</w:t>
        </w:r>
      </w:hyperlink>
      <w:r w:rsidRPr="00607962">
        <w:rPr>
          <w:rFonts w:ascii="Times New Roman" w:hAnsi="Times New Roman" w:cs="Times New Roman"/>
          <w:bCs/>
          <w:sz w:val="24"/>
          <w:szCs w:val="24"/>
          <w:lang w:val="en-US"/>
        </w:rPr>
        <w:t xml:space="preserve">. </w:t>
      </w:r>
    </w:p>
    <w:p w14:paraId="338B72AA"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proofErr w:type="spellStart"/>
      <w:r w:rsidRPr="00607962">
        <w:rPr>
          <w:rFonts w:ascii="Times New Roman" w:hAnsi="Times New Roman" w:cs="Times New Roman"/>
          <w:bCs/>
          <w:sz w:val="24"/>
          <w:szCs w:val="24"/>
          <w:lang w:val="en-US"/>
        </w:rPr>
        <w:t>Cann</w:t>
      </w:r>
      <w:proofErr w:type="spellEnd"/>
      <w:r w:rsidRPr="00607962">
        <w:rPr>
          <w:rFonts w:ascii="Times New Roman" w:hAnsi="Times New Roman" w:cs="Times New Roman"/>
          <w:bCs/>
          <w:sz w:val="24"/>
          <w:szCs w:val="24"/>
          <w:lang w:val="en-US"/>
        </w:rPr>
        <w:t xml:space="preserve">, A., Calhoun, L. G., Tedeschi, R. G., Triplett, K., Vishnevsky, T. &amp; Lindstrom, C. (2011). Assessing posttraumatic cognitive processes: The Event Related Rumination Inventory. </w:t>
      </w:r>
      <w:r w:rsidRPr="00607962">
        <w:rPr>
          <w:rFonts w:ascii="Times New Roman" w:hAnsi="Times New Roman" w:cs="Times New Roman"/>
          <w:bCs/>
          <w:i/>
          <w:sz w:val="24"/>
          <w:szCs w:val="24"/>
          <w:lang w:val="en-US"/>
        </w:rPr>
        <w:t>Anxiety, Stress &amp; Coping</w:t>
      </w:r>
      <w:r w:rsidRPr="00607962">
        <w:rPr>
          <w:rFonts w:ascii="Times New Roman" w:hAnsi="Times New Roman" w:cs="Times New Roman"/>
          <w:bCs/>
          <w:sz w:val="24"/>
          <w:szCs w:val="24"/>
          <w:lang w:val="en-US"/>
        </w:rPr>
        <w:t xml:space="preserve">, 24, 137-156. </w:t>
      </w:r>
      <w:hyperlink r:id="rId11" w:history="1">
        <w:r w:rsidRPr="00607962">
          <w:rPr>
            <w:rStyle w:val="Hipervnculo"/>
            <w:rFonts w:ascii="Times New Roman" w:hAnsi="Times New Roman" w:cs="Times New Roman"/>
            <w:bCs/>
            <w:sz w:val="24"/>
            <w:szCs w:val="24"/>
            <w:lang w:val="en-US"/>
          </w:rPr>
          <w:t>https://doi.org/10.1080/10615806.2010.529901</w:t>
        </w:r>
      </w:hyperlink>
      <w:r w:rsidRPr="00607962">
        <w:rPr>
          <w:rFonts w:ascii="Times New Roman" w:hAnsi="Times New Roman" w:cs="Times New Roman"/>
          <w:bCs/>
          <w:sz w:val="24"/>
          <w:szCs w:val="24"/>
          <w:lang w:val="en-US"/>
        </w:rPr>
        <w:t xml:space="preserve"> </w:t>
      </w:r>
    </w:p>
    <w:p w14:paraId="07BAA3AD"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Cavanagh, K., Strauss, C., Cicconi, F., Griffiths, N., Wyper, A., &amp; Jones, F. (2013). A randomized controlled trial of a brief online Mindfulness-based intervention. </w:t>
      </w:r>
      <w:proofErr w:type="spellStart"/>
      <w:r w:rsidRPr="00607962">
        <w:rPr>
          <w:rFonts w:ascii="Times New Roman" w:hAnsi="Times New Roman" w:cs="Times New Roman"/>
          <w:bCs/>
          <w:i/>
          <w:sz w:val="24"/>
          <w:szCs w:val="24"/>
          <w:lang w:val="en-US"/>
        </w:rPr>
        <w:t>Behaviour</w:t>
      </w:r>
      <w:proofErr w:type="spellEnd"/>
      <w:r w:rsidRPr="00607962">
        <w:rPr>
          <w:rFonts w:ascii="Times New Roman" w:hAnsi="Times New Roman" w:cs="Times New Roman"/>
          <w:bCs/>
          <w:i/>
          <w:sz w:val="24"/>
          <w:szCs w:val="24"/>
          <w:lang w:val="en-US"/>
        </w:rPr>
        <w:t xml:space="preserve"> Research and Therapy</w:t>
      </w:r>
      <w:r w:rsidRPr="00607962">
        <w:rPr>
          <w:rFonts w:ascii="Times New Roman" w:hAnsi="Times New Roman" w:cs="Times New Roman"/>
          <w:bCs/>
          <w:sz w:val="24"/>
          <w:szCs w:val="24"/>
          <w:lang w:val="en-US"/>
        </w:rPr>
        <w:t xml:space="preserve">, 51(4), 573-578. </w:t>
      </w:r>
      <w:hyperlink r:id="rId12" w:history="1">
        <w:r w:rsidRPr="00607962">
          <w:rPr>
            <w:rStyle w:val="Hipervnculo"/>
            <w:rFonts w:ascii="Times New Roman" w:hAnsi="Times New Roman" w:cs="Times New Roman"/>
            <w:bCs/>
            <w:sz w:val="24"/>
            <w:szCs w:val="24"/>
            <w:lang w:val="en-US"/>
          </w:rPr>
          <w:t>https://doi.org/10.1016/j.brat.2013.06.003</w:t>
        </w:r>
      </w:hyperlink>
      <w:r w:rsidRPr="00607962">
        <w:rPr>
          <w:rFonts w:ascii="Times New Roman" w:hAnsi="Times New Roman" w:cs="Times New Roman"/>
          <w:bCs/>
          <w:sz w:val="24"/>
          <w:szCs w:val="24"/>
          <w:lang w:val="en-US"/>
        </w:rPr>
        <w:t xml:space="preserve"> </w:t>
      </w:r>
    </w:p>
    <w:p w14:paraId="2C6940D6" w14:textId="77777777" w:rsidR="00DF0906" w:rsidRPr="00607962" w:rsidRDefault="00DF0906" w:rsidP="00EF06DD">
      <w:pPr>
        <w:pStyle w:val="Sinespaciado"/>
        <w:spacing w:line="360" w:lineRule="auto"/>
        <w:ind w:left="567" w:hanging="567"/>
        <w:rPr>
          <w:rFonts w:ascii="Times New Roman" w:hAnsi="Times New Roman" w:cs="Times New Roman"/>
          <w:bCs/>
          <w:iCs/>
          <w:sz w:val="24"/>
          <w:szCs w:val="24"/>
          <w:lang w:val="en-US"/>
        </w:rPr>
      </w:pPr>
      <w:r w:rsidRPr="00826917">
        <w:rPr>
          <w:rFonts w:ascii="Times New Roman" w:hAnsi="Times New Roman" w:cs="Times New Roman"/>
          <w:bCs/>
          <w:sz w:val="24"/>
          <w:szCs w:val="24"/>
          <w:lang w:val="en-US"/>
        </w:rPr>
        <w:t xml:space="preserve">Cerna, C., García, F. &amp; Tellez, A. (2020). </w:t>
      </w:r>
      <w:r w:rsidRPr="00607962">
        <w:rPr>
          <w:rFonts w:ascii="Times New Roman" w:hAnsi="Times New Roman" w:cs="Times New Roman"/>
          <w:bCs/>
          <w:sz w:val="24"/>
          <w:szCs w:val="24"/>
          <w:lang w:val="en-US"/>
        </w:rPr>
        <w:t xml:space="preserve">Brief Mindfulness, mental health, and cognitive processes: A randomized controlled trial. </w:t>
      </w:r>
      <w:proofErr w:type="spellStart"/>
      <w:r w:rsidRPr="00607962">
        <w:rPr>
          <w:rFonts w:ascii="Times New Roman" w:hAnsi="Times New Roman" w:cs="Times New Roman"/>
          <w:bCs/>
          <w:i/>
          <w:sz w:val="24"/>
          <w:szCs w:val="24"/>
          <w:lang w:val="en-US"/>
        </w:rPr>
        <w:t>PsyCh</w:t>
      </w:r>
      <w:proofErr w:type="spellEnd"/>
      <w:r w:rsidRPr="00607962">
        <w:rPr>
          <w:rFonts w:ascii="Times New Roman" w:hAnsi="Times New Roman" w:cs="Times New Roman"/>
          <w:bCs/>
          <w:i/>
          <w:sz w:val="24"/>
          <w:szCs w:val="24"/>
          <w:lang w:val="en-US"/>
        </w:rPr>
        <w:t xml:space="preserve"> Journal, 9</w:t>
      </w:r>
      <w:r w:rsidRPr="00607962">
        <w:rPr>
          <w:rFonts w:ascii="Times New Roman" w:hAnsi="Times New Roman" w:cs="Times New Roman"/>
          <w:bCs/>
          <w:iCs/>
          <w:sz w:val="24"/>
          <w:szCs w:val="24"/>
          <w:lang w:val="en-US"/>
        </w:rPr>
        <w:t xml:space="preserve">(3), 359-369. </w:t>
      </w:r>
      <w:r w:rsidRPr="00607962">
        <w:rPr>
          <w:rFonts w:ascii="Times New Roman" w:hAnsi="Times New Roman" w:cs="Times New Roman"/>
          <w:bCs/>
          <w:i/>
          <w:sz w:val="24"/>
          <w:szCs w:val="24"/>
          <w:lang w:val="en-US"/>
        </w:rPr>
        <w:t xml:space="preserve"> </w:t>
      </w:r>
      <w:hyperlink r:id="rId13" w:history="1">
        <w:r w:rsidRPr="00607962">
          <w:rPr>
            <w:rStyle w:val="Hipervnculo"/>
            <w:rFonts w:ascii="Times New Roman" w:hAnsi="Times New Roman" w:cs="Times New Roman"/>
            <w:bCs/>
            <w:iCs/>
            <w:sz w:val="24"/>
            <w:szCs w:val="24"/>
            <w:lang w:val="en-US"/>
          </w:rPr>
          <w:t>https://doi.org/10.1002/pchj.325</w:t>
        </w:r>
      </w:hyperlink>
      <w:r w:rsidRPr="00607962">
        <w:rPr>
          <w:rFonts w:ascii="Times New Roman" w:hAnsi="Times New Roman" w:cs="Times New Roman"/>
          <w:bCs/>
          <w:iCs/>
          <w:sz w:val="24"/>
          <w:szCs w:val="24"/>
          <w:lang w:val="en-US"/>
        </w:rPr>
        <w:t xml:space="preserve"> </w:t>
      </w:r>
    </w:p>
    <w:p w14:paraId="5CE9116E" w14:textId="77777777" w:rsidR="00DF0906" w:rsidRPr="00607962" w:rsidRDefault="00DF0906" w:rsidP="00EF06DD">
      <w:pPr>
        <w:pStyle w:val="Sinespaciado"/>
        <w:spacing w:line="360" w:lineRule="auto"/>
        <w:ind w:left="567" w:hanging="567"/>
        <w:rPr>
          <w:rFonts w:ascii="Times New Roman" w:hAnsi="Times New Roman" w:cs="Times New Roman"/>
          <w:bCs/>
          <w:iCs/>
          <w:sz w:val="24"/>
          <w:szCs w:val="24"/>
          <w:lang w:val="en-US"/>
        </w:rPr>
      </w:pPr>
      <w:r w:rsidRPr="00607962">
        <w:rPr>
          <w:rFonts w:ascii="Times New Roman" w:hAnsi="Times New Roman" w:cs="Times New Roman"/>
          <w:bCs/>
          <w:iCs/>
          <w:sz w:val="24"/>
          <w:szCs w:val="24"/>
          <w:lang w:val="en-US"/>
        </w:rPr>
        <w:t xml:space="preserve">Cerna, C., Demarzo, M., García, F., Aravena, V. &amp; Wlodarczyk, A. (2021). Brief mindfulness therapy and mental health in people exposed to a recent stressful event: A study of multiple cases with follow up. </w:t>
      </w:r>
      <w:r w:rsidRPr="00607962">
        <w:rPr>
          <w:rFonts w:ascii="Times New Roman" w:hAnsi="Times New Roman" w:cs="Times New Roman"/>
          <w:bCs/>
          <w:i/>
          <w:sz w:val="24"/>
          <w:szCs w:val="24"/>
          <w:lang w:val="en-US"/>
        </w:rPr>
        <w:t>Journal of Contemporary Psychotherapy.</w:t>
      </w:r>
      <w:r w:rsidRPr="00607962">
        <w:rPr>
          <w:rFonts w:ascii="Times New Roman" w:hAnsi="Times New Roman" w:cs="Times New Roman"/>
          <w:bCs/>
          <w:iCs/>
          <w:sz w:val="24"/>
          <w:szCs w:val="24"/>
          <w:lang w:val="en-US"/>
        </w:rPr>
        <w:t xml:space="preserve"> </w:t>
      </w:r>
      <w:hyperlink r:id="rId14" w:history="1">
        <w:r w:rsidRPr="00607962">
          <w:rPr>
            <w:rStyle w:val="Hipervnculo"/>
            <w:rFonts w:ascii="Times New Roman" w:hAnsi="Times New Roman" w:cs="Times New Roman"/>
            <w:bCs/>
            <w:iCs/>
            <w:sz w:val="24"/>
            <w:szCs w:val="24"/>
            <w:lang w:val="en-US"/>
          </w:rPr>
          <w:t>https://doi.org/10.1007/s10879-020-09483-3</w:t>
        </w:r>
      </w:hyperlink>
      <w:r w:rsidRPr="00607962">
        <w:rPr>
          <w:rFonts w:ascii="Times New Roman" w:hAnsi="Times New Roman" w:cs="Times New Roman"/>
          <w:bCs/>
          <w:iCs/>
          <w:sz w:val="24"/>
          <w:szCs w:val="24"/>
          <w:lang w:val="en-US"/>
        </w:rPr>
        <w:t xml:space="preserve">  </w:t>
      </w:r>
    </w:p>
    <w:p w14:paraId="05416A06" w14:textId="77777777" w:rsidR="00DF0906" w:rsidRPr="00A075F7" w:rsidRDefault="00DF0906" w:rsidP="00EF06DD">
      <w:pPr>
        <w:pStyle w:val="Sinespaciado"/>
        <w:spacing w:line="360" w:lineRule="auto"/>
        <w:ind w:left="567" w:hanging="567"/>
        <w:rPr>
          <w:rFonts w:ascii="Times New Roman" w:hAnsi="Times New Roman" w:cs="Times New Roman"/>
          <w:bCs/>
          <w:sz w:val="24"/>
          <w:szCs w:val="24"/>
          <w:lang w:val="en-US"/>
        </w:rPr>
      </w:pPr>
      <w:r w:rsidRPr="00A075F7">
        <w:rPr>
          <w:rFonts w:ascii="Times New Roman" w:hAnsi="Times New Roman" w:cs="Times New Roman"/>
          <w:bCs/>
          <w:sz w:val="24"/>
          <w:szCs w:val="24"/>
          <w:lang w:val="en-US"/>
        </w:rPr>
        <w:t xml:space="preserve">Compare, A., Zarbo, C., Shonin, E., Van Gordon, W., &amp; Marconi, C. (2014). </w:t>
      </w:r>
      <w:r w:rsidRPr="00607962">
        <w:rPr>
          <w:rFonts w:ascii="Times New Roman" w:hAnsi="Times New Roman" w:cs="Times New Roman"/>
          <w:bCs/>
          <w:sz w:val="24"/>
          <w:szCs w:val="24"/>
          <w:lang w:val="en-US"/>
        </w:rPr>
        <w:t xml:space="preserve">Emotional regulation and depression: A potential mediator between heart and mind. </w:t>
      </w:r>
      <w:r w:rsidRPr="00A075F7">
        <w:rPr>
          <w:rFonts w:ascii="Times New Roman" w:hAnsi="Times New Roman" w:cs="Times New Roman"/>
          <w:bCs/>
          <w:i/>
          <w:sz w:val="24"/>
          <w:szCs w:val="24"/>
          <w:lang w:val="en-US"/>
        </w:rPr>
        <w:t xml:space="preserve">Cardiovascular Psychiatry and Neurology. </w:t>
      </w:r>
      <w:r w:rsidRPr="00A075F7">
        <w:rPr>
          <w:rFonts w:ascii="Times New Roman" w:hAnsi="Times New Roman" w:cs="Times New Roman"/>
          <w:bCs/>
          <w:sz w:val="24"/>
          <w:szCs w:val="24"/>
          <w:lang w:val="en-US"/>
        </w:rPr>
        <w:t xml:space="preserve">1-10. </w:t>
      </w:r>
      <w:hyperlink r:id="rId15" w:history="1">
        <w:r w:rsidRPr="00A075F7">
          <w:rPr>
            <w:rStyle w:val="Hipervnculo"/>
            <w:rFonts w:ascii="Times New Roman" w:hAnsi="Times New Roman" w:cs="Times New Roman"/>
            <w:bCs/>
            <w:sz w:val="24"/>
            <w:szCs w:val="24"/>
            <w:lang w:val="en-US"/>
          </w:rPr>
          <w:t>https://doi.org/10.1155/2014/324374</w:t>
        </w:r>
      </w:hyperlink>
      <w:r w:rsidRPr="00A075F7">
        <w:rPr>
          <w:rFonts w:ascii="Times New Roman" w:hAnsi="Times New Roman" w:cs="Times New Roman"/>
          <w:bCs/>
          <w:sz w:val="24"/>
          <w:szCs w:val="24"/>
          <w:lang w:val="en-US"/>
        </w:rPr>
        <w:t xml:space="preserve">. </w:t>
      </w:r>
    </w:p>
    <w:p w14:paraId="472063F7" w14:textId="77777777" w:rsidR="00DF0906" w:rsidRPr="00607962" w:rsidRDefault="00DF0906" w:rsidP="00EF06DD">
      <w:pPr>
        <w:spacing w:line="360" w:lineRule="auto"/>
        <w:ind w:left="709" w:hanging="709"/>
        <w:rPr>
          <w:rFonts w:ascii="Times New Roman" w:hAnsi="Times New Roman" w:cs="Times New Roman"/>
          <w:bCs/>
          <w:sz w:val="24"/>
          <w:szCs w:val="24"/>
        </w:rPr>
      </w:pPr>
      <w:r w:rsidRPr="00A075F7">
        <w:rPr>
          <w:rFonts w:ascii="Times New Roman" w:hAnsi="Times New Roman" w:cs="Times New Roman"/>
          <w:bCs/>
          <w:sz w:val="24"/>
          <w:szCs w:val="24"/>
          <w:lang w:val="en-US"/>
        </w:rPr>
        <w:t>Demarzo, M., Cebolla, A. &amp; García-</w:t>
      </w:r>
      <w:proofErr w:type="spellStart"/>
      <w:r w:rsidRPr="00A075F7">
        <w:rPr>
          <w:rFonts w:ascii="Times New Roman" w:hAnsi="Times New Roman" w:cs="Times New Roman"/>
          <w:bCs/>
          <w:sz w:val="24"/>
          <w:szCs w:val="24"/>
          <w:lang w:val="en-US"/>
        </w:rPr>
        <w:t>Campayo</w:t>
      </w:r>
      <w:proofErr w:type="spellEnd"/>
      <w:r w:rsidRPr="00A075F7">
        <w:rPr>
          <w:rFonts w:ascii="Times New Roman" w:hAnsi="Times New Roman" w:cs="Times New Roman"/>
          <w:bCs/>
          <w:sz w:val="24"/>
          <w:szCs w:val="24"/>
          <w:lang w:val="en-US"/>
        </w:rPr>
        <w:t xml:space="preserve">, J. (2015). </w:t>
      </w:r>
      <w:r w:rsidRPr="00607962">
        <w:rPr>
          <w:rFonts w:ascii="Times New Roman" w:hAnsi="Times New Roman" w:cs="Times New Roman"/>
          <w:bCs/>
          <w:sz w:val="24"/>
          <w:szCs w:val="24"/>
          <w:lang w:val="en-US"/>
        </w:rPr>
        <w:t xml:space="preserve">The implementation of mindfulness in healthcare systems: A theoretical analysis. </w:t>
      </w:r>
      <w:r w:rsidRPr="00607962">
        <w:rPr>
          <w:rFonts w:ascii="Times New Roman" w:hAnsi="Times New Roman" w:cs="Times New Roman"/>
          <w:bCs/>
          <w:i/>
          <w:sz w:val="24"/>
          <w:szCs w:val="24"/>
        </w:rPr>
        <w:t xml:space="preserve">General Hospital </w:t>
      </w:r>
      <w:proofErr w:type="spellStart"/>
      <w:r w:rsidRPr="00607962">
        <w:rPr>
          <w:rFonts w:ascii="Times New Roman" w:hAnsi="Times New Roman" w:cs="Times New Roman"/>
          <w:bCs/>
          <w:i/>
          <w:sz w:val="24"/>
          <w:szCs w:val="24"/>
        </w:rPr>
        <w:t>Psychiatry</w:t>
      </w:r>
      <w:proofErr w:type="spellEnd"/>
      <w:r w:rsidRPr="00607962">
        <w:rPr>
          <w:rFonts w:ascii="Times New Roman" w:hAnsi="Times New Roman" w:cs="Times New Roman"/>
          <w:bCs/>
          <w:i/>
          <w:sz w:val="24"/>
          <w:szCs w:val="24"/>
        </w:rPr>
        <w:t>, 37</w:t>
      </w:r>
      <w:r w:rsidRPr="00607962">
        <w:rPr>
          <w:rFonts w:ascii="Times New Roman" w:hAnsi="Times New Roman" w:cs="Times New Roman"/>
          <w:bCs/>
          <w:sz w:val="24"/>
          <w:szCs w:val="24"/>
        </w:rPr>
        <w:t xml:space="preserve">(2), 166-171. </w:t>
      </w:r>
      <w:hyperlink r:id="rId16" w:history="1">
        <w:r w:rsidRPr="00607962">
          <w:rPr>
            <w:rStyle w:val="Hipervnculo"/>
            <w:rFonts w:ascii="Times New Roman" w:hAnsi="Times New Roman" w:cs="Times New Roman"/>
            <w:bCs/>
            <w:sz w:val="24"/>
            <w:szCs w:val="24"/>
          </w:rPr>
          <w:t>https://doi.org/10.1016/j.genhosppsych.2014.11.013</w:t>
        </w:r>
      </w:hyperlink>
      <w:r w:rsidRPr="00607962">
        <w:rPr>
          <w:rFonts w:ascii="Times New Roman" w:hAnsi="Times New Roman" w:cs="Times New Roman"/>
          <w:bCs/>
          <w:sz w:val="24"/>
          <w:szCs w:val="24"/>
        </w:rPr>
        <w:t xml:space="preserve">. </w:t>
      </w:r>
    </w:p>
    <w:p w14:paraId="40A7DD56" w14:textId="77777777" w:rsidR="00DF0906" w:rsidRPr="00607962" w:rsidRDefault="00DF0906" w:rsidP="00EF06DD">
      <w:pPr>
        <w:spacing w:line="360" w:lineRule="auto"/>
        <w:ind w:left="709" w:hanging="709"/>
        <w:rPr>
          <w:rFonts w:ascii="Times New Roman" w:hAnsi="Times New Roman" w:cs="Times New Roman"/>
          <w:bCs/>
          <w:sz w:val="24"/>
          <w:szCs w:val="24"/>
        </w:rPr>
      </w:pPr>
      <w:proofErr w:type="spellStart"/>
      <w:r w:rsidRPr="00607962">
        <w:rPr>
          <w:rFonts w:ascii="Times New Roman" w:hAnsi="Times New Roman" w:cs="Times New Roman"/>
          <w:bCs/>
          <w:sz w:val="24"/>
          <w:szCs w:val="24"/>
        </w:rPr>
        <w:lastRenderedPageBreak/>
        <w:t>Demarzo</w:t>
      </w:r>
      <w:proofErr w:type="spellEnd"/>
      <w:r w:rsidRPr="00607962">
        <w:rPr>
          <w:rFonts w:ascii="Times New Roman" w:hAnsi="Times New Roman" w:cs="Times New Roman"/>
          <w:bCs/>
          <w:sz w:val="24"/>
          <w:szCs w:val="24"/>
        </w:rPr>
        <w:t>, M., Montero-</w:t>
      </w:r>
      <w:proofErr w:type="spellStart"/>
      <w:r w:rsidRPr="00607962">
        <w:rPr>
          <w:rFonts w:ascii="Times New Roman" w:hAnsi="Times New Roman" w:cs="Times New Roman"/>
          <w:bCs/>
          <w:sz w:val="24"/>
          <w:szCs w:val="24"/>
        </w:rPr>
        <w:t>Marin</w:t>
      </w:r>
      <w:proofErr w:type="spellEnd"/>
      <w:r w:rsidRPr="00607962">
        <w:rPr>
          <w:rFonts w:ascii="Times New Roman" w:hAnsi="Times New Roman" w:cs="Times New Roman"/>
          <w:bCs/>
          <w:sz w:val="24"/>
          <w:szCs w:val="24"/>
        </w:rPr>
        <w:t xml:space="preserve">, J., </w:t>
      </w:r>
      <w:proofErr w:type="spellStart"/>
      <w:r w:rsidRPr="00607962">
        <w:rPr>
          <w:rFonts w:ascii="Times New Roman" w:hAnsi="Times New Roman" w:cs="Times New Roman"/>
          <w:bCs/>
          <w:sz w:val="24"/>
          <w:szCs w:val="24"/>
        </w:rPr>
        <w:t>Cuijpers</w:t>
      </w:r>
      <w:proofErr w:type="spellEnd"/>
      <w:r w:rsidRPr="00607962">
        <w:rPr>
          <w:rFonts w:ascii="Times New Roman" w:hAnsi="Times New Roman" w:cs="Times New Roman"/>
          <w:bCs/>
          <w:sz w:val="24"/>
          <w:szCs w:val="24"/>
        </w:rPr>
        <w:t xml:space="preserve">, P., Zabaleta-del-Olmo, E., </w:t>
      </w:r>
      <w:proofErr w:type="spellStart"/>
      <w:r w:rsidRPr="00607962">
        <w:rPr>
          <w:rFonts w:ascii="Times New Roman" w:hAnsi="Times New Roman" w:cs="Times New Roman"/>
          <w:bCs/>
          <w:sz w:val="24"/>
          <w:szCs w:val="24"/>
        </w:rPr>
        <w:t>Mahtani</w:t>
      </w:r>
      <w:proofErr w:type="spellEnd"/>
      <w:r w:rsidRPr="00607962">
        <w:rPr>
          <w:rFonts w:ascii="Times New Roman" w:hAnsi="Times New Roman" w:cs="Times New Roman"/>
          <w:bCs/>
          <w:sz w:val="24"/>
          <w:szCs w:val="24"/>
        </w:rPr>
        <w:t xml:space="preserve">, KR, </w:t>
      </w:r>
      <w:proofErr w:type="spellStart"/>
      <w:r w:rsidRPr="00607962">
        <w:rPr>
          <w:rFonts w:ascii="Times New Roman" w:hAnsi="Times New Roman" w:cs="Times New Roman"/>
          <w:bCs/>
          <w:sz w:val="24"/>
          <w:szCs w:val="24"/>
        </w:rPr>
        <w:t>Vellinga</w:t>
      </w:r>
      <w:proofErr w:type="spellEnd"/>
      <w:r w:rsidRPr="00607962">
        <w:rPr>
          <w:rFonts w:ascii="Times New Roman" w:hAnsi="Times New Roman" w:cs="Times New Roman"/>
          <w:bCs/>
          <w:sz w:val="24"/>
          <w:szCs w:val="24"/>
        </w:rPr>
        <w:t xml:space="preserve">, A., … </w:t>
      </w:r>
      <w:r w:rsidRPr="00607962">
        <w:rPr>
          <w:rFonts w:ascii="Times New Roman" w:hAnsi="Times New Roman" w:cs="Times New Roman"/>
          <w:bCs/>
          <w:sz w:val="24"/>
          <w:szCs w:val="24"/>
          <w:lang w:val="en-US"/>
        </w:rPr>
        <w:t>García-</w:t>
      </w:r>
      <w:proofErr w:type="spellStart"/>
      <w:r w:rsidRPr="00607962">
        <w:rPr>
          <w:rFonts w:ascii="Times New Roman" w:hAnsi="Times New Roman" w:cs="Times New Roman"/>
          <w:bCs/>
          <w:sz w:val="24"/>
          <w:szCs w:val="24"/>
          <w:lang w:val="en-US"/>
        </w:rPr>
        <w:t>Campayo</w:t>
      </w:r>
      <w:proofErr w:type="spellEnd"/>
      <w:r w:rsidRPr="00607962">
        <w:rPr>
          <w:rFonts w:ascii="Times New Roman" w:hAnsi="Times New Roman" w:cs="Times New Roman"/>
          <w:bCs/>
          <w:sz w:val="24"/>
          <w:szCs w:val="24"/>
          <w:lang w:val="en-US"/>
        </w:rPr>
        <w:t xml:space="preserve">, J. (2015). The efficacy of Mindfulness-Based Interventions in primary care: A meta analytic review. </w:t>
      </w:r>
      <w:proofErr w:type="spellStart"/>
      <w:r w:rsidRPr="00607962">
        <w:rPr>
          <w:rFonts w:ascii="Times New Roman" w:hAnsi="Times New Roman" w:cs="Times New Roman"/>
          <w:bCs/>
          <w:i/>
          <w:sz w:val="24"/>
          <w:szCs w:val="24"/>
        </w:rPr>
        <w:t>Annals</w:t>
      </w:r>
      <w:proofErr w:type="spellEnd"/>
      <w:r w:rsidRPr="00607962">
        <w:rPr>
          <w:rFonts w:ascii="Times New Roman" w:hAnsi="Times New Roman" w:cs="Times New Roman"/>
          <w:bCs/>
          <w:i/>
          <w:sz w:val="24"/>
          <w:szCs w:val="24"/>
        </w:rPr>
        <w:t xml:space="preserve"> </w:t>
      </w:r>
      <w:proofErr w:type="spellStart"/>
      <w:r w:rsidRPr="00607962">
        <w:rPr>
          <w:rFonts w:ascii="Times New Roman" w:hAnsi="Times New Roman" w:cs="Times New Roman"/>
          <w:bCs/>
          <w:i/>
          <w:sz w:val="24"/>
          <w:szCs w:val="24"/>
        </w:rPr>
        <w:t>of</w:t>
      </w:r>
      <w:proofErr w:type="spellEnd"/>
      <w:r w:rsidRPr="00607962">
        <w:rPr>
          <w:rFonts w:ascii="Times New Roman" w:hAnsi="Times New Roman" w:cs="Times New Roman"/>
          <w:bCs/>
          <w:i/>
          <w:sz w:val="24"/>
          <w:szCs w:val="24"/>
        </w:rPr>
        <w:t xml:space="preserve"> </w:t>
      </w:r>
      <w:proofErr w:type="spellStart"/>
      <w:r w:rsidRPr="00607962">
        <w:rPr>
          <w:rFonts w:ascii="Times New Roman" w:hAnsi="Times New Roman" w:cs="Times New Roman"/>
          <w:bCs/>
          <w:i/>
          <w:sz w:val="24"/>
          <w:szCs w:val="24"/>
        </w:rPr>
        <w:t>Family</w:t>
      </w:r>
      <w:proofErr w:type="spellEnd"/>
      <w:r w:rsidRPr="00607962">
        <w:rPr>
          <w:rFonts w:ascii="Times New Roman" w:hAnsi="Times New Roman" w:cs="Times New Roman"/>
          <w:bCs/>
          <w:i/>
          <w:sz w:val="24"/>
          <w:szCs w:val="24"/>
        </w:rPr>
        <w:t xml:space="preserve"> Medicine</w:t>
      </w:r>
      <w:r w:rsidRPr="00607962">
        <w:rPr>
          <w:rFonts w:ascii="Times New Roman" w:hAnsi="Times New Roman" w:cs="Times New Roman"/>
          <w:bCs/>
          <w:sz w:val="24"/>
          <w:szCs w:val="24"/>
        </w:rPr>
        <w:t xml:space="preserve">, 13(6), 575-582. </w:t>
      </w:r>
      <w:hyperlink r:id="rId17" w:history="1">
        <w:r w:rsidRPr="00607962">
          <w:rPr>
            <w:rStyle w:val="Hipervnculo"/>
            <w:rFonts w:ascii="Times New Roman" w:hAnsi="Times New Roman" w:cs="Times New Roman"/>
            <w:bCs/>
            <w:sz w:val="24"/>
            <w:szCs w:val="24"/>
          </w:rPr>
          <w:t>https://doi.org/10.1370/afm.1863</w:t>
        </w:r>
      </w:hyperlink>
      <w:r w:rsidRPr="00607962">
        <w:rPr>
          <w:rFonts w:ascii="Times New Roman" w:hAnsi="Times New Roman" w:cs="Times New Roman"/>
          <w:bCs/>
          <w:sz w:val="24"/>
          <w:szCs w:val="24"/>
        </w:rPr>
        <w:t xml:space="preserve"> </w:t>
      </w:r>
    </w:p>
    <w:p w14:paraId="02E30795" w14:textId="77777777" w:rsidR="00DF0906" w:rsidRPr="00607962" w:rsidRDefault="00DF0906" w:rsidP="00EF06DD">
      <w:pPr>
        <w:spacing w:line="360" w:lineRule="auto"/>
        <w:ind w:left="709" w:hanging="709"/>
        <w:rPr>
          <w:rFonts w:ascii="Times New Roman" w:hAnsi="Times New Roman" w:cs="Times New Roman"/>
          <w:bCs/>
          <w:sz w:val="24"/>
          <w:szCs w:val="24"/>
          <w:lang w:val="en-US"/>
        </w:rPr>
      </w:pPr>
      <w:proofErr w:type="spellStart"/>
      <w:r w:rsidRPr="00607962">
        <w:rPr>
          <w:rFonts w:ascii="Times New Roman" w:hAnsi="Times New Roman" w:cs="Times New Roman"/>
          <w:bCs/>
          <w:sz w:val="24"/>
          <w:szCs w:val="24"/>
        </w:rPr>
        <w:t>Demarzo</w:t>
      </w:r>
      <w:proofErr w:type="spellEnd"/>
      <w:r w:rsidRPr="00607962">
        <w:rPr>
          <w:rFonts w:ascii="Times New Roman" w:hAnsi="Times New Roman" w:cs="Times New Roman"/>
          <w:bCs/>
          <w:sz w:val="24"/>
          <w:szCs w:val="24"/>
        </w:rPr>
        <w:t>, M., Montero-</w:t>
      </w:r>
      <w:proofErr w:type="spellStart"/>
      <w:r w:rsidRPr="00607962">
        <w:rPr>
          <w:rFonts w:ascii="Times New Roman" w:hAnsi="Times New Roman" w:cs="Times New Roman"/>
          <w:bCs/>
          <w:sz w:val="24"/>
          <w:szCs w:val="24"/>
        </w:rPr>
        <w:t>Marin</w:t>
      </w:r>
      <w:proofErr w:type="spellEnd"/>
      <w:r w:rsidRPr="00607962">
        <w:rPr>
          <w:rFonts w:ascii="Times New Roman" w:hAnsi="Times New Roman" w:cs="Times New Roman"/>
          <w:bCs/>
          <w:sz w:val="24"/>
          <w:szCs w:val="24"/>
        </w:rPr>
        <w:t xml:space="preserve">, J., Puebla-Guedea, M., Navarro-Gil, M., Herrera-Mercadal, P., Moreno-González, S., … </w:t>
      </w:r>
      <w:r w:rsidRPr="00607962">
        <w:rPr>
          <w:rFonts w:ascii="Times New Roman" w:hAnsi="Times New Roman" w:cs="Times New Roman"/>
          <w:bCs/>
          <w:sz w:val="24"/>
          <w:szCs w:val="24"/>
          <w:lang w:val="en-US"/>
        </w:rPr>
        <w:t>García-</w:t>
      </w:r>
      <w:proofErr w:type="spellStart"/>
      <w:r w:rsidRPr="00607962">
        <w:rPr>
          <w:rFonts w:ascii="Times New Roman" w:hAnsi="Times New Roman" w:cs="Times New Roman"/>
          <w:bCs/>
          <w:sz w:val="24"/>
          <w:szCs w:val="24"/>
          <w:lang w:val="en-US"/>
        </w:rPr>
        <w:t>Campayo</w:t>
      </w:r>
      <w:proofErr w:type="spellEnd"/>
      <w:r w:rsidRPr="00607962">
        <w:rPr>
          <w:rFonts w:ascii="Times New Roman" w:hAnsi="Times New Roman" w:cs="Times New Roman"/>
          <w:bCs/>
          <w:sz w:val="24"/>
          <w:szCs w:val="24"/>
          <w:lang w:val="en-US"/>
        </w:rPr>
        <w:t xml:space="preserve">, J. (2017). Efficacy of 8 and 4 session Mindfulness-Based Interventions in a non-clinical population: A controlled study. </w:t>
      </w:r>
      <w:r w:rsidRPr="00607962">
        <w:rPr>
          <w:rFonts w:ascii="Times New Roman" w:hAnsi="Times New Roman" w:cs="Times New Roman"/>
          <w:bCs/>
          <w:i/>
          <w:sz w:val="24"/>
          <w:szCs w:val="24"/>
          <w:lang w:val="en-US"/>
        </w:rPr>
        <w:t xml:space="preserve">Frontiers in Psychology, </w:t>
      </w:r>
      <w:r w:rsidRPr="00607962">
        <w:rPr>
          <w:rFonts w:ascii="Times New Roman" w:hAnsi="Times New Roman" w:cs="Times New Roman"/>
          <w:bCs/>
          <w:sz w:val="24"/>
          <w:szCs w:val="24"/>
          <w:lang w:val="en-US"/>
        </w:rPr>
        <w:t xml:space="preserve">8, 1-12. </w:t>
      </w:r>
      <w:hyperlink r:id="rId18" w:history="1">
        <w:r w:rsidRPr="00607962">
          <w:rPr>
            <w:rStyle w:val="Hipervnculo"/>
            <w:rFonts w:ascii="Times New Roman" w:hAnsi="Times New Roman" w:cs="Times New Roman"/>
            <w:bCs/>
            <w:sz w:val="24"/>
            <w:szCs w:val="24"/>
            <w:lang w:val="en-US"/>
          </w:rPr>
          <w:t>https://doi.org/10.3389/fpsyg.2017.01343</w:t>
        </w:r>
      </w:hyperlink>
      <w:r w:rsidRPr="00607962">
        <w:rPr>
          <w:rFonts w:ascii="Times New Roman" w:hAnsi="Times New Roman" w:cs="Times New Roman"/>
          <w:bCs/>
          <w:sz w:val="24"/>
          <w:szCs w:val="24"/>
          <w:lang w:val="en-US"/>
        </w:rPr>
        <w:t xml:space="preserve">. </w:t>
      </w:r>
    </w:p>
    <w:p w14:paraId="45BD1A2D" w14:textId="77777777" w:rsidR="00DF0906" w:rsidRPr="00607962" w:rsidRDefault="00DF0906" w:rsidP="00EF06DD">
      <w:pPr>
        <w:autoSpaceDE w:val="0"/>
        <w:autoSpaceDN w:val="0"/>
        <w:adjustRightInd w:val="0"/>
        <w:spacing w:after="0" w:line="360" w:lineRule="auto"/>
        <w:ind w:left="709" w:hanging="709"/>
        <w:rPr>
          <w:rFonts w:ascii="Times New Roman" w:hAnsi="Times New Roman" w:cs="Times New Roman"/>
          <w:bCs/>
          <w:sz w:val="24"/>
          <w:szCs w:val="24"/>
        </w:rPr>
      </w:pPr>
      <w:r w:rsidRPr="00826917">
        <w:rPr>
          <w:rFonts w:ascii="Times New Roman" w:hAnsi="Times New Roman" w:cs="Times New Roman"/>
          <w:bCs/>
          <w:sz w:val="24"/>
          <w:szCs w:val="24"/>
          <w:lang w:val="en-US"/>
        </w:rPr>
        <w:t xml:space="preserve">Díaz, C. A., </w:t>
      </w:r>
      <w:proofErr w:type="spellStart"/>
      <w:r w:rsidRPr="00826917">
        <w:rPr>
          <w:rFonts w:ascii="Times New Roman" w:hAnsi="Times New Roman" w:cs="Times New Roman"/>
          <w:bCs/>
          <w:sz w:val="24"/>
          <w:szCs w:val="24"/>
          <w:lang w:val="en-US"/>
        </w:rPr>
        <w:t>Quintana</w:t>
      </w:r>
      <w:proofErr w:type="spellEnd"/>
      <w:r w:rsidRPr="00826917">
        <w:rPr>
          <w:rFonts w:ascii="Times New Roman" w:hAnsi="Times New Roman" w:cs="Times New Roman"/>
          <w:bCs/>
          <w:sz w:val="24"/>
          <w:szCs w:val="24"/>
          <w:lang w:val="en-US"/>
        </w:rPr>
        <w:t xml:space="preserve">, G. R., &amp; Vogel, E. H. (2012). </w:t>
      </w:r>
      <w:r w:rsidRPr="00607962">
        <w:rPr>
          <w:rFonts w:ascii="Times New Roman" w:hAnsi="Times New Roman" w:cs="Times New Roman"/>
          <w:bCs/>
          <w:sz w:val="24"/>
          <w:szCs w:val="24"/>
        </w:rPr>
        <w:t xml:space="preserve">Síntomas de depresión, ansiedad y estrés </w:t>
      </w:r>
      <w:proofErr w:type="spellStart"/>
      <w:r w:rsidRPr="00607962">
        <w:rPr>
          <w:rFonts w:ascii="Times New Roman" w:hAnsi="Times New Roman" w:cs="Times New Roman"/>
          <w:bCs/>
          <w:sz w:val="24"/>
          <w:szCs w:val="24"/>
        </w:rPr>
        <w:t>posttraumático</w:t>
      </w:r>
      <w:proofErr w:type="spellEnd"/>
      <w:r w:rsidRPr="00607962">
        <w:rPr>
          <w:rFonts w:ascii="Times New Roman" w:hAnsi="Times New Roman" w:cs="Times New Roman"/>
          <w:bCs/>
          <w:sz w:val="24"/>
          <w:szCs w:val="24"/>
        </w:rPr>
        <w:t xml:space="preserve"> en adolescentes siete meses después del terremoto del 27 de febrero de 2010 en Chile. </w:t>
      </w:r>
      <w:r w:rsidRPr="00607962">
        <w:rPr>
          <w:rFonts w:ascii="Times New Roman" w:hAnsi="Times New Roman" w:cs="Times New Roman"/>
          <w:bCs/>
          <w:i/>
          <w:iCs/>
          <w:sz w:val="24"/>
          <w:szCs w:val="24"/>
        </w:rPr>
        <w:t>Terapia Psicológica</w:t>
      </w:r>
      <w:r w:rsidRPr="00607962">
        <w:rPr>
          <w:rFonts w:ascii="Times New Roman" w:hAnsi="Times New Roman" w:cs="Times New Roman"/>
          <w:bCs/>
          <w:sz w:val="24"/>
          <w:szCs w:val="24"/>
        </w:rPr>
        <w:t xml:space="preserve">, </w:t>
      </w:r>
      <w:r w:rsidRPr="00607962">
        <w:rPr>
          <w:rFonts w:ascii="Times New Roman" w:hAnsi="Times New Roman" w:cs="Times New Roman"/>
          <w:bCs/>
          <w:i/>
          <w:iCs/>
          <w:sz w:val="24"/>
          <w:szCs w:val="24"/>
        </w:rPr>
        <w:t>30</w:t>
      </w:r>
      <w:r w:rsidRPr="00607962">
        <w:rPr>
          <w:rFonts w:ascii="Times New Roman" w:hAnsi="Times New Roman" w:cs="Times New Roman"/>
          <w:bCs/>
          <w:sz w:val="24"/>
          <w:szCs w:val="24"/>
        </w:rPr>
        <w:t xml:space="preserve">(1), 37-43. </w:t>
      </w:r>
      <w:hyperlink r:id="rId19" w:history="1">
        <w:r w:rsidRPr="00607962">
          <w:rPr>
            <w:rStyle w:val="Hipervnculo"/>
            <w:rFonts w:ascii="Times New Roman" w:hAnsi="Times New Roman" w:cs="Times New Roman"/>
            <w:bCs/>
            <w:sz w:val="24"/>
            <w:szCs w:val="24"/>
          </w:rPr>
          <w:t> https://doi.org/10.4067/s0718-48082012000100004 </w:t>
        </w:r>
      </w:hyperlink>
    </w:p>
    <w:p w14:paraId="02A21D13" w14:textId="3FC17804" w:rsidR="00DF0906" w:rsidRPr="00CC5573" w:rsidRDefault="00DF0906" w:rsidP="00EF06DD">
      <w:pPr>
        <w:autoSpaceDE w:val="0"/>
        <w:autoSpaceDN w:val="0"/>
        <w:adjustRightInd w:val="0"/>
        <w:spacing w:after="0" w:line="360" w:lineRule="auto"/>
        <w:ind w:left="709" w:hanging="709"/>
        <w:rPr>
          <w:rStyle w:val="Hipervnculo"/>
          <w:rFonts w:ascii="Times New Roman" w:hAnsi="Times New Roman" w:cs="Times New Roman"/>
          <w:bCs/>
          <w:sz w:val="24"/>
          <w:szCs w:val="24"/>
          <w:lang w:val="en-US"/>
        </w:rPr>
      </w:pPr>
      <w:r w:rsidRPr="00A4467A">
        <w:rPr>
          <w:rFonts w:ascii="Times New Roman" w:hAnsi="Times New Roman" w:cs="Times New Roman"/>
          <w:bCs/>
          <w:sz w:val="24"/>
          <w:szCs w:val="24"/>
        </w:rPr>
        <w:t xml:space="preserve">Diener, E., Emmons, R., Larsen, R., &amp; Griffin, S. (1985). </w:t>
      </w:r>
      <w:r w:rsidRPr="00607962">
        <w:rPr>
          <w:rFonts w:ascii="Times New Roman" w:hAnsi="Times New Roman" w:cs="Times New Roman"/>
          <w:bCs/>
          <w:sz w:val="24"/>
          <w:szCs w:val="24"/>
          <w:lang w:val="en-US"/>
        </w:rPr>
        <w:t xml:space="preserve">The Satisfaction </w:t>
      </w:r>
      <w:r w:rsidR="00826917">
        <w:rPr>
          <w:rFonts w:ascii="Times New Roman" w:hAnsi="Times New Roman" w:cs="Times New Roman"/>
          <w:bCs/>
          <w:sz w:val="24"/>
          <w:szCs w:val="24"/>
          <w:lang w:val="en-US"/>
        </w:rPr>
        <w:t>w</w:t>
      </w:r>
      <w:r w:rsidRPr="00607962">
        <w:rPr>
          <w:rFonts w:ascii="Times New Roman" w:hAnsi="Times New Roman" w:cs="Times New Roman"/>
          <w:bCs/>
          <w:sz w:val="24"/>
          <w:szCs w:val="24"/>
          <w:lang w:val="en-US"/>
        </w:rPr>
        <w:t xml:space="preserve">ith Life Scale. </w:t>
      </w:r>
      <w:r w:rsidRPr="00607962">
        <w:rPr>
          <w:rFonts w:ascii="Times New Roman" w:hAnsi="Times New Roman" w:cs="Times New Roman"/>
          <w:bCs/>
          <w:i/>
          <w:iCs/>
          <w:sz w:val="24"/>
          <w:szCs w:val="24"/>
          <w:lang w:val="en-US"/>
        </w:rPr>
        <w:t>Journal of Personality Assessment, 49</w:t>
      </w:r>
      <w:r w:rsidRPr="00607962">
        <w:rPr>
          <w:rFonts w:ascii="Times New Roman" w:hAnsi="Times New Roman" w:cs="Times New Roman"/>
          <w:bCs/>
          <w:sz w:val="24"/>
          <w:szCs w:val="24"/>
          <w:lang w:val="en-US"/>
        </w:rPr>
        <w:t>(1), 71</w:t>
      </w:r>
      <w:r w:rsidR="00826917">
        <w:rPr>
          <w:rFonts w:ascii="Times New Roman" w:hAnsi="Times New Roman" w:cs="Times New Roman"/>
          <w:bCs/>
          <w:sz w:val="24"/>
          <w:szCs w:val="24"/>
          <w:lang w:val="en-US"/>
        </w:rPr>
        <w:t>-</w:t>
      </w:r>
      <w:r w:rsidRPr="00607962">
        <w:rPr>
          <w:rFonts w:ascii="Times New Roman" w:hAnsi="Times New Roman" w:cs="Times New Roman"/>
          <w:bCs/>
          <w:sz w:val="24"/>
          <w:szCs w:val="24"/>
          <w:lang w:val="en-US"/>
        </w:rPr>
        <w:t>75.</w:t>
      </w:r>
      <w:r w:rsidR="00826917">
        <w:rPr>
          <w:rFonts w:ascii="Times New Roman" w:hAnsi="Times New Roman" w:cs="Times New Roman"/>
          <w:bCs/>
          <w:sz w:val="24"/>
          <w:szCs w:val="24"/>
          <w:lang w:val="en-US"/>
        </w:rPr>
        <w:t xml:space="preserve"> </w:t>
      </w:r>
      <w:hyperlink r:id="rId20" w:history="1">
        <w:r w:rsidR="00826917" w:rsidRPr="00CC5573">
          <w:rPr>
            <w:rStyle w:val="Hipervnculo"/>
            <w:rFonts w:ascii="Times New Roman" w:hAnsi="Times New Roman" w:cs="Times New Roman"/>
            <w:bCs/>
            <w:sz w:val="24"/>
            <w:szCs w:val="24"/>
            <w:lang w:val="en-US"/>
          </w:rPr>
          <w:t>https://doi.org/10.1207/s15327752jpa4901_13 </w:t>
        </w:r>
      </w:hyperlink>
    </w:p>
    <w:p w14:paraId="1D6528A0" w14:textId="2D339062" w:rsidR="00387533" w:rsidRPr="00387533" w:rsidRDefault="00387533" w:rsidP="00EF06DD">
      <w:pPr>
        <w:pStyle w:val="Sinespaciado"/>
        <w:spacing w:line="360" w:lineRule="auto"/>
        <w:ind w:left="567" w:hanging="567"/>
        <w:rPr>
          <w:rFonts w:ascii="Times New Roman" w:hAnsi="Times New Roman" w:cs="Times New Roman"/>
          <w:bCs/>
          <w:sz w:val="24"/>
          <w:lang w:val="en-US"/>
        </w:rPr>
      </w:pPr>
      <w:r w:rsidRPr="00CC5573">
        <w:rPr>
          <w:rFonts w:ascii="Times New Roman" w:hAnsi="Times New Roman" w:cs="Times New Roman"/>
          <w:bCs/>
          <w:sz w:val="24"/>
          <w:lang w:val="en-US"/>
        </w:rPr>
        <w:t xml:space="preserve">García, F. E., Vergara-Barra, P., Concha-Ponce, P., Andrades, M., Rincón, P., &amp; Valdivia-Devia, M. (2023). </w:t>
      </w:r>
      <w:r w:rsidRPr="00387533">
        <w:rPr>
          <w:rFonts w:ascii="Times New Roman" w:hAnsi="Times New Roman" w:cs="Times New Roman"/>
          <w:bCs/>
          <w:sz w:val="24"/>
          <w:lang w:val="en-US"/>
        </w:rPr>
        <w:t xml:space="preserve">The Emotion Regulation Questionnaire: Psychometric Properties and Prediction of Posttraumatic Consequences during the COVID-19 Pandemic in Chilean Adults. </w:t>
      </w:r>
      <w:r w:rsidRPr="00387533">
        <w:rPr>
          <w:rFonts w:ascii="Times New Roman" w:hAnsi="Times New Roman" w:cs="Times New Roman"/>
          <w:bCs/>
          <w:i/>
          <w:iCs/>
          <w:sz w:val="24"/>
          <w:lang w:val="en-US"/>
        </w:rPr>
        <w:t>International Journal of Environmental Research and Public Health, 20</w:t>
      </w:r>
      <w:r w:rsidRPr="00387533">
        <w:rPr>
          <w:rFonts w:ascii="Times New Roman" w:hAnsi="Times New Roman" w:cs="Times New Roman"/>
          <w:bCs/>
          <w:sz w:val="24"/>
          <w:lang w:val="en-US"/>
        </w:rPr>
        <w:t>(4), 3452. https://doi.org/10.3390/ijerph20043452</w:t>
      </w:r>
    </w:p>
    <w:p w14:paraId="607E692B" w14:textId="77777777" w:rsidR="00DF0906" w:rsidRPr="00607962"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s-ES_tradnl"/>
        </w:rPr>
      </w:pPr>
      <w:proofErr w:type="spellStart"/>
      <w:r w:rsidRPr="00607962">
        <w:rPr>
          <w:rFonts w:ascii="Times New Roman" w:hAnsi="Times New Roman" w:cs="Times New Roman"/>
          <w:bCs/>
          <w:sz w:val="24"/>
          <w:szCs w:val="24"/>
          <w:lang w:val="es-ES_tradnl"/>
        </w:rPr>
        <w:t>Gempp</w:t>
      </w:r>
      <w:proofErr w:type="spellEnd"/>
      <w:r w:rsidRPr="00607962">
        <w:rPr>
          <w:rFonts w:ascii="Times New Roman" w:hAnsi="Times New Roman" w:cs="Times New Roman"/>
          <w:bCs/>
          <w:sz w:val="24"/>
          <w:szCs w:val="24"/>
          <w:lang w:val="es-ES_tradnl"/>
        </w:rPr>
        <w:t xml:space="preserve">, R., Avendaño, C., &amp; Muñoz, C. (2004). Normas y punto de corte para la Escala de Depresión del Centro para Estudios Epidemiológicos (CES-D) en población juvenil chilena. </w:t>
      </w:r>
      <w:r w:rsidRPr="00607962">
        <w:rPr>
          <w:rFonts w:ascii="Times New Roman" w:hAnsi="Times New Roman" w:cs="Times New Roman"/>
          <w:bCs/>
          <w:i/>
          <w:iCs/>
          <w:sz w:val="24"/>
          <w:szCs w:val="24"/>
          <w:lang w:val="es-ES_tradnl"/>
        </w:rPr>
        <w:t>Terapia Psicológica, 22</w:t>
      </w:r>
      <w:r w:rsidRPr="00607962">
        <w:rPr>
          <w:rFonts w:ascii="Times New Roman" w:hAnsi="Times New Roman" w:cs="Times New Roman"/>
          <w:bCs/>
          <w:sz w:val="24"/>
          <w:szCs w:val="24"/>
          <w:lang w:val="es-ES_tradnl"/>
        </w:rPr>
        <w:t>(2), 145-156.</w:t>
      </w:r>
    </w:p>
    <w:p w14:paraId="6C957C4C"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proofErr w:type="spellStart"/>
      <w:r w:rsidRPr="00607962">
        <w:rPr>
          <w:rFonts w:ascii="Times New Roman" w:hAnsi="Times New Roman" w:cs="Times New Roman"/>
          <w:bCs/>
          <w:sz w:val="24"/>
          <w:szCs w:val="24"/>
        </w:rPr>
        <w:t>Geschwind</w:t>
      </w:r>
      <w:proofErr w:type="spellEnd"/>
      <w:r w:rsidRPr="00607962">
        <w:rPr>
          <w:rFonts w:ascii="Times New Roman" w:hAnsi="Times New Roman" w:cs="Times New Roman"/>
          <w:bCs/>
          <w:sz w:val="24"/>
          <w:szCs w:val="24"/>
        </w:rPr>
        <w:t xml:space="preserve">, N., Peeters, F., </w:t>
      </w:r>
      <w:proofErr w:type="spellStart"/>
      <w:r w:rsidRPr="00607962">
        <w:rPr>
          <w:rFonts w:ascii="Times New Roman" w:hAnsi="Times New Roman" w:cs="Times New Roman"/>
          <w:bCs/>
          <w:sz w:val="24"/>
          <w:szCs w:val="24"/>
        </w:rPr>
        <w:t>Huibers</w:t>
      </w:r>
      <w:proofErr w:type="spellEnd"/>
      <w:r w:rsidRPr="00607962">
        <w:rPr>
          <w:rFonts w:ascii="Times New Roman" w:hAnsi="Times New Roman" w:cs="Times New Roman"/>
          <w:bCs/>
          <w:sz w:val="24"/>
          <w:szCs w:val="24"/>
        </w:rPr>
        <w:t xml:space="preserve">, M., van Os, J. &amp; </w:t>
      </w:r>
      <w:proofErr w:type="spellStart"/>
      <w:r w:rsidRPr="00607962">
        <w:rPr>
          <w:rFonts w:ascii="Times New Roman" w:hAnsi="Times New Roman" w:cs="Times New Roman"/>
          <w:bCs/>
          <w:sz w:val="24"/>
          <w:szCs w:val="24"/>
        </w:rPr>
        <w:t>Wichers</w:t>
      </w:r>
      <w:proofErr w:type="spellEnd"/>
      <w:r w:rsidRPr="00607962">
        <w:rPr>
          <w:rFonts w:ascii="Times New Roman" w:hAnsi="Times New Roman" w:cs="Times New Roman"/>
          <w:bCs/>
          <w:sz w:val="24"/>
          <w:szCs w:val="24"/>
        </w:rPr>
        <w:t xml:space="preserve">, M. (2012). </w:t>
      </w:r>
      <w:r w:rsidRPr="00607962">
        <w:rPr>
          <w:rFonts w:ascii="Times New Roman" w:hAnsi="Times New Roman" w:cs="Times New Roman"/>
          <w:bCs/>
          <w:sz w:val="24"/>
          <w:szCs w:val="24"/>
          <w:lang w:val="en-US"/>
        </w:rPr>
        <w:t xml:space="preserve">Efficacy of Mindfulness-based cognitive therapy in relation to prior history of depression: </w:t>
      </w:r>
      <w:proofErr w:type="spellStart"/>
      <w:r w:rsidRPr="00607962">
        <w:rPr>
          <w:rFonts w:ascii="Times New Roman" w:hAnsi="Times New Roman" w:cs="Times New Roman"/>
          <w:bCs/>
          <w:sz w:val="24"/>
          <w:szCs w:val="24"/>
          <w:lang w:val="en-US"/>
        </w:rPr>
        <w:t>Randomised</w:t>
      </w:r>
      <w:proofErr w:type="spellEnd"/>
      <w:r w:rsidRPr="00607962">
        <w:rPr>
          <w:rFonts w:ascii="Times New Roman" w:hAnsi="Times New Roman" w:cs="Times New Roman"/>
          <w:bCs/>
          <w:sz w:val="24"/>
          <w:szCs w:val="24"/>
          <w:lang w:val="en-US"/>
        </w:rPr>
        <w:t xml:space="preserve"> controlled trial. </w:t>
      </w:r>
      <w:r w:rsidRPr="00607962">
        <w:rPr>
          <w:rFonts w:ascii="Times New Roman" w:hAnsi="Times New Roman" w:cs="Times New Roman"/>
          <w:bCs/>
          <w:i/>
          <w:sz w:val="24"/>
          <w:szCs w:val="24"/>
          <w:lang w:val="en-US"/>
        </w:rPr>
        <w:t>The British Journal of Psychiatry</w:t>
      </w:r>
      <w:r w:rsidRPr="00607962">
        <w:rPr>
          <w:rFonts w:ascii="Times New Roman" w:hAnsi="Times New Roman" w:cs="Times New Roman"/>
          <w:bCs/>
          <w:sz w:val="24"/>
          <w:szCs w:val="24"/>
          <w:lang w:val="en-US"/>
        </w:rPr>
        <w:t xml:space="preserve">, 201, 320–325. </w:t>
      </w:r>
      <w:hyperlink r:id="rId21" w:history="1">
        <w:r w:rsidRPr="00607962">
          <w:rPr>
            <w:rStyle w:val="Hipervnculo"/>
            <w:rFonts w:ascii="Times New Roman" w:hAnsi="Times New Roman" w:cs="Times New Roman"/>
            <w:bCs/>
            <w:sz w:val="24"/>
            <w:szCs w:val="24"/>
            <w:lang w:val="en-US"/>
          </w:rPr>
          <w:t>https://doi.org/10.1192/bjp.bp.111.104851</w:t>
        </w:r>
      </w:hyperlink>
      <w:r w:rsidRPr="00607962">
        <w:rPr>
          <w:rFonts w:ascii="Times New Roman" w:hAnsi="Times New Roman" w:cs="Times New Roman"/>
          <w:bCs/>
          <w:sz w:val="24"/>
          <w:szCs w:val="24"/>
          <w:lang w:val="en-US"/>
        </w:rPr>
        <w:t xml:space="preserve">. </w:t>
      </w:r>
    </w:p>
    <w:p w14:paraId="3DCE5C1B"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proofErr w:type="spellStart"/>
      <w:r w:rsidRPr="00D05484">
        <w:rPr>
          <w:rFonts w:ascii="Times New Roman" w:hAnsi="Times New Roman" w:cs="Times New Roman"/>
          <w:bCs/>
          <w:sz w:val="24"/>
          <w:szCs w:val="24"/>
          <w:lang w:val="en-US"/>
        </w:rPr>
        <w:t>Grecucci</w:t>
      </w:r>
      <w:proofErr w:type="spellEnd"/>
      <w:r w:rsidRPr="00D05484">
        <w:rPr>
          <w:rFonts w:ascii="Times New Roman" w:hAnsi="Times New Roman" w:cs="Times New Roman"/>
          <w:bCs/>
          <w:sz w:val="24"/>
          <w:szCs w:val="24"/>
          <w:lang w:val="en-US"/>
        </w:rPr>
        <w:t xml:space="preserve">, A., Pappaianni, E., </w:t>
      </w:r>
      <w:proofErr w:type="spellStart"/>
      <w:r w:rsidRPr="00D05484">
        <w:rPr>
          <w:rFonts w:ascii="Times New Roman" w:hAnsi="Times New Roman" w:cs="Times New Roman"/>
          <w:bCs/>
          <w:sz w:val="24"/>
          <w:szCs w:val="24"/>
          <w:lang w:val="en-US"/>
        </w:rPr>
        <w:t>Siugzdaite</w:t>
      </w:r>
      <w:proofErr w:type="spellEnd"/>
      <w:r w:rsidRPr="00D05484">
        <w:rPr>
          <w:rFonts w:ascii="Times New Roman" w:hAnsi="Times New Roman" w:cs="Times New Roman"/>
          <w:bCs/>
          <w:sz w:val="24"/>
          <w:szCs w:val="24"/>
          <w:lang w:val="en-US"/>
        </w:rPr>
        <w:t xml:space="preserve">, R., </w:t>
      </w:r>
      <w:proofErr w:type="spellStart"/>
      <w:r w:rsidRPr="00D05484">
        <w:rPr>
          <w:rFonts w:ascii="Times New Roman" w:hAnsi="Times New Roman" w:cs="Times New Roman"/>
          <w:bCs/>
          <w:sz w:val="24"/>
          <w:szCs w:val="24"/>
          <w:lang w:val="en-US"/>
        </w:rPr>
        <w:t>Theuninck</w:t>
      </w:r>
      <w:proofErr w:type="spellEnd"/>
      <w:r w:rsidRPr="00D05484">
        <w:rPr>
          <w:rFonts w:ascii="Times New Roman" w:hAnsi="Times New Roman" w:cs="Times New Roman"/>
          <w:bCs/>
          <w:sz w:val="24"/>
          <w:szCs w:val="24"/>
          <w:lang w:val="en-US"/>
        </w:rPr>
        <w:t xml:space="preserve">, A. &amp; Job, R. (2015). </w:t>
      </w:r>
      <w:r w:rsidRPr="00607962">
        <w:rPr>
          <w:rFonts w:ascii="Times New Roman" w:hAnsi="Times New Roman" w:cs="Times New Roman"/>
          <w:bCs/>
          <w:sz w:val="24"/>
          <w:szCs w:val="24"/>
          <w:lang w:val="en-US"/>
        </w:rPr>
        <w:t xml:space="preserve">Mindful emotion regulation: Exploring the neurocognitive mechanisms behind Mindfulness. </w:t>
      </w:r>
      <w:r w:rsidRPr="00607962">
        <w:rPr>
          <w:rFonts w:ascii="Times New Roman" w:hAnsi="Times New Roman" w:cs="Times New Roman"/>
          <w:bCs/>
          <w:i/>
          <w:sz w:val="24"/>
          <w:szCs w:val="24"/>
          <w:lang w:val="en-US"/>
        </w:rPr>
        <w:t xml:space="preserve">BioMed Research International, </w:t>
      </w:r>
      <w:r w:rsidRPr="00607962">
        <w:rPr>
          <w:rFonts w:ascii="Times New Roman" w:hAnsi="Times New Roman" w:cs="Times New Roman"/>
          <w:bCs/>
          <w:sz w:val="24"/>
          <w:szCs w:val="24"/>
          <w:lang w:val="en-US"/>
        </w:rPr>
        <w:t xml:space="preserve">0-9. </w:t>
      </w:r>
      <w:hyperlink r:id="rId22" w:history="1">
        <w:r w:rsidRPr="00607962">
          <w:rPr>
            <w:rStyle w:val="Hipervnculo"/>
            <w:rFonts w:ascii="Times New Roman" w:hAnsi="Times New Roman" w:cs="Times New Roman"/>
            <w:bCs/>
            <w:sz w:val="24"/>
            <w:szCs w:val="24"/>
            <w:lang w:val="en-US"/>
          </w:rPr>
          <w:t>https://doi.org/10.1155/2015/670724</w:t>
        </w:r>
      </w:hyperlink>
      <w:r w:rsidRPr="00607962">
        <w:rPr>
          <w:rFonts w:ascii="Times New Roman" w:hAnsi="Times New Roman" w:cs="Times New Roman"/>
          <w:bCs/>
          <w:sz w:val="24"/>
          <w:szCs w:val="24"/>
          <w:lang w:val="en-US"/>
        </w:rPr>
        <w:t xml:space="preserve"> </w:t>
      </w:r>
    </w:p>
    <w:p w14:paraId="57998555"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Gross, J. (2013). Emotion regulation: Taking stock and moving forward. </w:t>
      </w:r>
      <w:r w:rsidRPr="00607962">
        <w:rPr>
          <w:rFonts w:ascii="Times New Roman" w:hAnsi="Times New Roman" w:cs="Times New Roman"/>
          <w:bCs/>
          <w:i/>
          <w:sz w:val="24"/>
          <w:szCs w:val="24"/>
          <w:lang w:val="en-US"/>
        </w:rPr>
        <w:t>Emotion, 13</w:t>
      </w:r>
      <w:r w:rsidRPr="00607962">
        <w:rPr>
          <w:rFonts w:ascii="Times New Roman" w:hAnsi="Times New Roman" w:cs="Times New Roman"/>
          <w:bCs/>
          <w:sz w:val="24"/>
          <w:szCs w:val="24"/>
          <w:lang w:val="en-US"/>
        </w:rPr>
        <w:t xml:space="preserve">, 359-365. </w:t>
      </w:r>
      <w:hyperlink r:id="rId23" w:history="1">
        <w:r w:rsidRPr="00607962">
          <w:rPr>
            <w:rStyle w:val="Hipervnculo"/>
            <w:rFonts w:ascii="Times New Roman" w:hAnsi="Times New Roman" w:cs="Times New Roman"/>
            <w:bCs/>
            <w:sz w:val="24"/>
            <w:szCs w:val="24"/>
            <w:lang w:val="en-US"/>
          </w:rPr>
          <w:t>https://doi.org/10.1037/a0032135</w:t>
        </w:r>
      </w:hyperlink>
      <w:r w:rsidRPr="00607962">
        <w:rPr>
          <w:rFonts w:ascii="Times New Roman" w:hAnsi="Times New Roman" w:cs="Times New Roman"/>
          <w:bCs/>
          <w:sz w:val="24"/>
          <w:szCs w:val="24"/>
          <w:lang w:val="en-US"/>
        </w:rPr>
        <w:t xml:space="preserve"> </w:t>
      </w:r>
    </w:p>
    <w:p w14:paraId="379D058A" w14:textId="77777777" w:rsidR="00DF0906" w:rsidRPr="00607962" w:rsidRDefault="00DF0906" w:rsidP="00EF06DD">
      <w:pPr>
        <w:pStyle w:val="Sinespaciado"/>
        <w:spacing w:line="360" w:lineRule="auto"/>
        <w:ind w:left="567" w:hanging="567"/>
        <w:rPr>
          <w:rStyle w:val="Hipervnculo"/>
          <w:rFonts w:ascii="Times New Roman" w:hAnsi="Times New Roman" w:cs="Times New Roman"/>
          <w:bCs/>
          <w:color w:val="185FAF"/>
          <w:sz w:val="24"/>
          <w:szCs w:val="24"/>
          <w:lang w:val="en-US"/>
        </w:rPr>
      </w:pPr>
      <w:r w:rsidRPr="00607962">
        <w:rPr>
          <w:rFonts w:ascii="Times New Roman" w:hAnsi="Times New Roman" w:cs="Times New Roman"/>
          <w:bCs/>
          <w:color w:val="000000"/>
          <w:sz w:val="24"/>
          <w:szCs w:val="24"/>
          <w:lang w:val="en-US"/>
        </w:rPr>
        <w:lastRenderedPageBreak/>
        <w:t xml:space="preserve">Gross, J. &amp; John, O. (2003). Individual differences in two emotion regulation processes: Implications for affect, relationships, and well-Being. </w:t>
      </w:r>
      <w:r w:rsidRPr="00607962">
        <w:rPr>
          <w:rFonts w:ascii="Times New Roman" w:hAnsi="Times New Roman" w:cs="Times New Roman"/>
          <w:bCs/>
          <w:i/>
          <w:color w:val="000000"/>
          <w:sz w:val="24"/>
          <w:szCs w:val="24"/>
          <w:lang w:val="en-US"/>
        </w:rPr>
        <w:t>Journal of Personality and Social Psychology, 85, 348</w:t>
      </w:r>
      <w:r w:rsidRPr="00607962">
        <w:rPr>
          <w:rFonts w:ascii="Times New Roman" w:hAnsi="Times New Roman" w:cs="Times New Roman"/>
          <w:bCs/>
          <w:color w:val="000000"/>
          <w:sz w:val="24"/>
          <w:szCs w:val="24"/>
          <w:lang w:val="en-US"/>
        </w:rPr>
        <w:t>-362.</w:t>
      </w:r>
      <w:r w:rsidRPr="00607962">
        <w:rPr>
          <w:rStyle w:val="apple-converted-space"/>
          <w:rFonts w:ascii="Times New Roman" w:hAnsi="Times New Roman" w:cs="Times New Roman"/>
          <w:bCs/>
          <w:color w:val="000000"/>
          <w:sz w:val="24"/>
          <w:szCs w:val="24"/>
          <w:lang w:val="en-US"/>
        </w:rPr>
        <w:t> </w:t>
      </w:r>
      <w:hyperlink r:id="rId24" w:history="1">
        <w:r w:rsidRPr="00607962">
          <w:rPr>
            <w:rStyle w:val="Hipervnculo"/>
            <w:rFonts w:ascii="Times New Roman" w:hAnsi="Times New Roman" w:cs="Times New Roman"/>
            <w:bCs/>
            <w:sz w:val="24"/>
            <w:szCs w:val="24"/>
            <w:lang w:val="en-US"/>
          </w:rPr>
          <w:t>https://doi.org/10.1037/0022-3514.85.2.348</w:t>
        </w:r>
      </w:hyperlink>
      <w:r w:rsidRPr="00607962">
        <w:rPr>
          <w:rFonts w:ascii="Times New Roman" w:hAnsi="Times New Roman" w:cs="Times New Roman"/>
          <w:bCs/>
          <w:sz w:val="24"/>
          <w:szCs w:val="24"/>
          <w:lang w:val="en-US"/>
        </w:rPr>
        <w:t xml:space="preserve"> </w:t>
      </w:r>
    </w:p>
    <w:p w14:paraId="1DEA5C0C" w14:textId="77777777" w:rsidR="00DF0906" w:rsidRPr="00607962" w:rsidRDefault="00DF0906" w:rsidP="00EF06DD">
      <w:pPr>
        <w:pStyle w:val="Sinespaciado"/>
        <w:spacing w:line="360" w:lineRule="auto"/>
        <w:ind w:left="567" w:hanging="567"/>
        <w:rPr>
          <w:rFonts w:ascii="Times New Roman" w:hAnsi="Times New Roman" w:cs="Times New Roman"/>
          <w:bCs/>
          <w:color w:val="000000"/>
          <w:sz w:val="24"/>
          <w:szCs w:val="24"/>
          <w:lang w:val="en-US"/>
        </w:rPr>
      </w:pPr>
      <w:r w:rsidRPr="00607962">
        <w:rPr>
          <w:rFonts w:ascii="Times New Roman" w:hAnsi="Times New Roman" w:cs="Times New Roman"/>
          <w:bCs/>
          <w:color w:val="000000"/>
          <w:sz w:val="24"/>
          <w:szCs w:val="24"/>
          <w:lang w:val="en-US"/>
        </w:rPr>
        <w:t xml:space="preserve">Gross, J. &amp; Levenson. R. (1997). Hiding feelings: The acute effects of inhibiting negative and positive emotion. </w:t>
      </w:r>
      <w:r w:rsidRPr="00607962">
        <w:rPr>
          <w:rFonts w:ascii="Times New Roman" w:hAnsi="Times New Roman" w:cs="Times New Roman"/>
          <w:bCs/>
          <w:i/>
          <w:color w:val="000000"/>
          <w:sz w:val="24"/>
          <w:szCs w:val="24"/>
          <w:lang w:val="en-US"/>
        </w:rPr>
        <w:t>Journal of Abnormal Psychology, 106</w:t>
      </w:r>
      <w:r w:rsidRPr="00607962">
        <w:rPr>
          <w:rFonts w:ascii="Times New Roman" w:hAnsi="Times New Roman" w:cs="Times New Roman"/>
          <w:bCs/>
          <w:iCs/>
          <w:color w:val="000000"/>
          <w:sz w:val="24"/>
          <w:szCs w:val="24"/>
          <w:lang w:val="en-US"/>
        </w:rPr>
        <w:t>(1)</w:t>
      </w:r>
      <w:r w:rsidRPr="00607962">
        <w:rPr>
          <w:rFonts w:ascii="Times New Roman" w:hAnsi="Times New Roman" w:cs="Times New Roman"/>
          <w:bCs/>
          <w:i/>
          <w:color w:val="000000"/>
          <w:sz w:val="24"/>
          <w:szCs w:val="24"/>
          <w:lang w:val="en-US"/>
        </w:rPr>
        <w:t xml:space="preserve">, </w:t>
      </w:r>
      <w:r w:rsidRPr="00607962">
        <w:rPr>
          <w:rFonts w:ascii="Times New Roman" w:hAnsi="Times New Roman" w:cs="Times New Roman"/>
          <w:bCs/>
          <w:color w:val="000000"/>
          <w:sz w:val="24"/>
          <w:szCs w:val="24"/>
          <w:lang w:val="en-US"/>
        </w:rPr>
        <w:t xml:space="preserve">95 – 103. </w:t>
      </w:r>
      <w:hyperlink r:id="rId25" w:history="1">
        <w:r w:rsidRPr="00607962">
          <w:rPr>
            <w:rStyle w:val="Hipervnculo"/>
            <w:rFonts w:ascii="Times New Roman" w:hAnsi="Times New Roman" w:cs="Times New Roman"/>
            <w:bCs/>
            <w:sz w:val="24"/>
            <w:szCs w:val="24"/>
            <w:lang w:val="en-US"/>
          </w:rPr>
          <w:t> https://doi.org/10.1037/0021-843x.106.1.95 </w:t>
        </w:r>
      </w:hyperlink>
    </w:p>
    <w:p w14:paraId="42D9F4D4" w14:textId="77777777" w:rsidR="00DF0906" w:rsidRPr="00607962" w:rsidRDefault="00DF0906" w:rsidP="00EF06DD">
      <w:pPr>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Hofmann, S. G., &amp; Gómez, A. F. (2017). Mindfulness-based interventions for anxiety and depression. Psychiatric Clinics of North America, 40(4), 739-749. </w:t>
      </w:r>
      <w:hyperlink r:id="rId26" w:history="1">
        <w:r w:rsidRPr="00607962">
          <w:rPr>
            <w:rStyle w:val="Hipervnculo"/>
            <w:rFonts w:ascii="Times New Roman" w:hAnsi="Times New Roman" w:cs="Times New Roman"/>
            <w:bCs/>
            <w:sz w:val="24"/>
            <w:szCs w:val="24"/>
            <w:lang w:val="en-US"/>
          </w:rPr>
          <w:t>https://doi.org/10.1016/j.psc.2017.08.008</w:t>
        </w:r>
      </w:hyperlink>
      <w:r w:rsidRPr="00607962">
        <w:rPr>
          <w:rFonts w:ascii="Times New Roman" w:hAnsi="Times New Roman" w:cs="Times New Roman"/>
          <w:bCs/>
          <w:sz w:val="24"/>
          <w:szCs w:val="24"/>
          <w:lang w:val="en-US"/>
        </w:rPr>
        <w:t xml:space="preserve"> </w:t>
      </w:r>
    </w:p>
    <w:p w14:paraId="09B758C8" w14:textId="77777777" w:rsidR="00DF0906" w:rsidRPr="00A075F7" w:rsidRDefault="00DF0906" w:rsidP="00EF06DD">
      <w:pPr>
        <w:pStyle w:val="Sinespaciado"/>
        <w:spacing w:line="360" w:lineRule="auto"/>
        <w:ind w:left="567" w:hanging="567"/>
        <w:rPr>
          <w:rFonts w:ascii="Times New Roman" w:hAnsi="Times New Roman" w:cs="Times New Roman"/>
          <w:bCs/>
          <w:sz w:val="24"/>
          <w:szCs w:val="24"/>
        </w:rPr>
      </w:pPr>
      <w:r w:rsidRPr="00673E25">
        <w:rPr>
          <w:rFonts w:ascii="Times New Roman" w:hAnsi="Times New Roman" w:cs="Times New Roman"/>
          <w:bCs/>
          <w:sz w:val="24"/>
          <w:szCs w:val="24"/>
          <w:lang w:val="en-US"/>
        </w:rPr>
        <w:t xml:space="preserve">Howarth, A., Smith, J. G., Perkins-Porras, L., &amp; Ussher, M. (2019). Effects of brief mindfulness-based interventions on health-related outcomes: A systematic review. </w:t>
      </w:r>
      <w:r w:rsidRPr="00A075F7">
        <w:rPr>
          <w:rFonts w:ascii="Times New Roman" w:hAnsi="Times New Roman" w:cs="Times New Roman"/>
          <w:bCs/>
          <w:i/>
          <w:iCs/>
          <w:sz w:val="24"/>
          <w:szCs w:val="24"/>
        </w:rPr>
        <w:t>Mindfulness, 10</w:t>
      </w:r>
      <w:r w:rsidRPr="00A075F7">
        <w:rPr>
          <w:rFonts w:ascii="Times New Roman" w:hAnsi="Times New Roman" w:cs="Times New Roman"/>
          <w:bCs/>
          <w:sz w:val="24"/>
          <w:szCs w:val="24"/>
        </w:rPr>
        <w:t>(10), 1957-1968. https://doi.org/10.1007/s12671-019-01163-1</w:t>
      </w:r>
    </w:p>
    <w:p w14:paraId="5B3A6EA1" w14:textId="153F5540" w:rsidR="00B76BA7" w:rsidRDefault="00B76BA7" w:rsidP="00EF06DD">
      <w:pPr>
        <w:pStyle w:val="Sinespaciado"/>
        <w:spacing w:line="360" w:lineRule="auto"/>
        <w:ind w:left="567" w:hanging="567"/>
        <w:rPr>
          <w:rFonts w:ascii="Times New Roman" w:hAnsi="Times New Roman" w:cs="Times New Roman"/>
          <w:bCs/>
          <w:sz w:val="24"/>
          <w:szCs w:val="24"/>
          <w:lang w:val="en-US"/>
        </w:rPr>
      </w:pPr>
      <w:proofErr w:type="spellStart"/>
      <w:r w:rsidRPr="00B76BA7">
        <w:rPr>
          <w:rFonts w:ascii="Times New Roman" w:hAnsi="Times New Roman" w:cs="Times New Roman"/>
          <w:bCs/>
          <w:sz w:val="24"/>
          <w:szCs w:val="24"/>
        </w:rPr>
        <w:t>Jimenez</w:t>
      </w:r>
      <w:proofErr w:type="spellEnd"/>
      <w:r w:rsidRPr="00B76BA7">
        <w:rPr>
          <w:rFonts w:ascii="Times New Roman" w:hAnsi="Times New Roman" w:cs="Times New Roman"/>
          <w:bCs/>
          <w:sz w:val="24"/>
          <w:szCs w:val="24"/>
        </w:rPr>
        <w:t xml:space="preserve">, O., Ramos, N. S., </w:t>
      </w:r>
      <w:proofErr w:type="spellStart"/>
      <w:r w:rsidRPr="00B76BA7">
        <w:rPr>
          <w:rFonts w:ascii="Times New Roman" w:hAnsi="Times New Roman" w:cs="Times New Roman"/>
          <w:bCs/>
          <w:sz w:val="24"/>
          <w:szCs w:val="24"/>
        </w:rPr>
        <w:t>Gonzalez</w:t>
      </w:r>
      <w:proofErr w:type="spellEnd"/>
      <w:r w:rsidRPr="00B76BA7">
        <w:rPr>
          <w:rFonts w:ascii="Times New Roman" w:hAnsi="Times New Roman" w:cs="Times New Roman"/>
          <w:bCs/>
          <w:sz w:val="24"/>
          <w:szCs w:val="24"/>
        </w:rPr>
        <w:t xml:space="preserve">-Moraleda, A., &amp; </w:t>
      </w:r>
      <w:proofErr w:type="spellStart"/>
      <w:r w:rsidRPr="00B76BA7">
        <w:rPr>
          <w:rFonts w:ascii="Times New Roman" w:hAnsi="Times New Roman" w:cs="Times New Roman"/>
          <w:bCs/>
          <w:sz w:val="24"/>
          <w:szCs w:val="24"/>
        </w:rPr>
        <w:t>Resurreccion</w:t>
      </w:r>
      <w:proofErr w:type="spellEnd"/>
      <w:r w:rsidRPr="00B76BA7">
        <w:rPr>
          <w:rFonts w:ascii="Times New Roman" w:hAnsi="Times New Roman" w:cs="Times New Roman"/>
          <w:bCs/>
          <w:sz w:val="24"/>
          <w:szCs w:val="24"/>
        </w:rPr>
        <w:t xml:space="preserve">, D. M. (2020). </w:t>
      </w:r>
      <w:r w:rsidRPr="00B76BA7">
        <w:rPr>
          <w:rFonts w:ascii="Times New Roman" w:hAnsi="Times New Roman" w:cs="Times New Roman"/>
          <w:bCs/>
          <w:sz w:val="24"/>
          <w:szCs w:val="24"/>
          <w:lang w:val="en-US"/>
        </w:rPr>
        <w:t xml:space="preserve">Brief mindfulness-based interventions in a laboratory context: A systematic review of randomized controlled trials. </w:t>
      </w:r>
      <w:r w:rsidRPr="00B76BA7">
        <w:rPr>
          <w:rFonts w:ascii="Times New Roman" w:hAnsi="Times New Roman" w:cs="Times New Roman"/>
          <w:bCs/>
          <w:i/>
          <w:iCs/>
          <w:sz w:val="24"/>
          <w:szCs w:val="24"/>
          <w:lang w:val="en-US"/>
        </w:rPr>
        <w:t>Mindfulness, 11</w:t>
      </w:r>
      <w:r w:rsidRPr="00B76BA7">
        <w:rPr>
          <w:rFonts w:ascii="Times New Roman" w:hAnsi="Times New Roman" w:cs="Times New Roman"/>
          <w:bCs/>
          <w:sz w:val="24"/>
          <w:szCs w:val="24"/>
          <w:lang w:val="en-US"/>
        </w:rPr>
        <w:t>, 849-861.</w:t>
      </w:r>
      <w:r>
        <w:rPr>
          <w:rFonts w:ascii="Times New Roman" w:hAnsi="Times New Roman" w:cs="Times New Roman"/>
          <w:bCs/>
          <w:sz w:val="24"/>
          <w:szCs w:val="24"/>
          <w:lang w:val="en-US"/>
        </w:rPr>
        <w:t xml:space="preserve"> </w:t>
      </w:r>
      <w:r w:rsidRPr="00B76BA7">
        <w:rPr>
          <w:rFonts w:ascii="Times New Roman" w:hAnsi="Times New Roman" w:cs="Times New Roman"/>
          <w:bCs/>
          <w:sz w:val="24"/>
          <w:szCs w:val="24"/>
          <w:lang w:val="en-US"/>
        </w:rPr>
        <w:t>https://doi.org/10.1007/s12671-020-01320-x</w:t>
      </w:r>
    </w:p>
    <w:p w14:paraId="7345E6AF" w14:textId="77777777" w:rsidR="00DF0906" w:rsidRPr="00CC5573" w:rsidRDefault="00DF0906" w:rsidP="00EF06DD">
      <w:pPr>
        <w:pStyle w:val="Sinespaciado"/>
        <w:spacing w:line="360" w:lineRule="auto"/>
        <w:ind w:left="567" w:hanging="567"/>
        <w:rPr>
          <w:rFonts w:ascii="Times New Roman" w:hAnsi="Times New Roman" w:cs="Times New Roman"/>
          <w:bCs/>
          <w:sz w:val="24"/>
          <w:szCs w:val="24"/>
        </w:rPr>
      </w:pPr>
      <w:r w:rsidRPr="00607962">
        <w:rPr>
          <w:rFonts w:ascii="Times New Roman" w:hAnsi="Times New Roman" w:cs="Times New Roman"/>
          <w:bCs/>
          <w:sz w:val="24"/>
          <w:szCs w:val="24"/>
          <w:lang w:val="en-US"/>
        </w:rPr>
        <w:t xml:space="preserve">Kabat-Zinn, J. (2003). Mindfulness-based interventions in context: Past, present, and future. </w:t>
      </w:r>
      <w:proofErr w:type="spellStart"/>
      <w:r w:rsidRPr="00CC5573">
        <w:rPr>
          <w:rFonts w:ascii="Times New Roman" w:hAnsi="Times New Roman" w:cs="Times New Roman"/>
          <w:bCs/>
          <w:i/>
          <w:sz w:val="24"/>
          <w:szCs w:val="24"/>
        </w:rPr>
        <w:t>Clinical</w:t>
      </w:r>
      <w:proofErr w:type="spellEnd"/>
      <w:r w:rsidRPr="00CC5573">
        <w:rPr>
          <w:rFonts w:ascii="Times New Roman" w:hAnsi="Times New Roman" w:cs="Times New Roman"/>
          <w:bCs/>
          <w:i/>
          <w:sz w:val="24"/>
          <w:szCs w:val="24"/>
        </w:rPr>
        <w:t xml:space="preserve"> </w:t>
      </w:r>
      <w:proofErr w:type="spellStart"/>
      <w:r w:rsidRPr="00CC5573">
        <w:rPr>
          <w:rFonts w:ascii="Times New Roman" w:hAnsi="Times New Roman" w:cs="Times New Roman"/>
          <w:bCs/>
          <w:i/>
          <w:sz w:val="24"/>
          <w:szCs w:val="24"/>
        </w:rPr>
        <w:t>Psychology</w:t>
      </w:r>
      <w:proofErr w:type="spellEnd"/>
      <w:r w:rsidRPr="00CC5573">
        <w:rPr>
          <w:rFonts w:ascii="Times New Roman" w:hAnsi="Times New Roman" w:cs="Times New Roman"/>
          <w:bCs/>
          <w:i/>
          <w:sz w:val="24"/>
          <w:szCs w:val="24"/>
        </w:rPr>
        <w:t xml:space="preserve">: </w:t>
      </w:r>
      <w:proofErr w:type="spellStart"/>
      <w:r w:rsidRPr="00CC5573">
        <w:rPr>
          <w:rFonts w:ascii="Times New Roman" w:hAnsi="Times New Roman" w:cs="Times New Roman"/>
          <w:bCs/>
          <w:i/>
          <w:sz w:val="24"/>
          <w:szCs w:val="24"/>
        </w:rPr>
        <w:t>Science</w:t>
      </w:r>
      <w:proofErr w:type="spellEnd"/>
      <w:r w:rsidRPr="00CC5573">
        <w:rPr>
          <w:rFonts w:ascii="Times New Roman" w:hAnsi="Times New Roman" w:cs="Times New Roman"/>
          <w:bCs/>
          <w:i/>
          <w:sz w:val="24"/>
          <w:szCs w:val="24"/>
        </w:rPr>
        <w:t xml:space="preserve"> and </w:t>
      </w:r>
      <w:proofErr w:type="spellStart"/>
      <w:r w:rsidRPr="00CC5573">
        <w:rPr>
          <w:rFonts w:ascii="Times New Roman" w:hAnsi="Times New Roman" w:cs="Times New Roman"/>
          <w:bCs/>
          <w:i/>
          <w:sz w:val="24"/>
          <w:szCs w:val="24"/>
        </w:rPr>
        <w:t>Practice</w:t>
      </w:r>
      <w:proofErr w:type="spellEnd"/>
      <w:r w:rsidRPr="00CC5573">
        <w:rPr>
          <w:rFonts w:ascii="Times New Roman" w:hAnsi="Times New Roman" w:cs="Times New Roman"/>
          <w:bCs/>
          <w:i/>
          <w:sz w:val="24"/>
          <w:szCs w:val="24"/>
        </w:rPr>
        <w:t xml:space="preserve">, </w:t>
      </w:r>
      <w:r w:rsidRPr="00CC5573">
        <w:rPr>
          <w:rFonts w:ascii="Times New Roman" w:hAnsi="Times New Roman" w:cs="Times New Roman"/>
          <w:bCs/>
          <w:i/>
          <w:iCs/>
          <w:sz w:val="24"/>
          <w:szCs w:val="24"/>
        </w:rPr>
        <w:t>10</w:t>
      </w:r>
      <w:r w:rsidRPr="00CC5573">
        <w:rPr>
          <w:rFonts w:ascii="Times New Roman" w:hAnsi="Times New Roman" w:cs="Times New Roman"/>
          <w:bCs/>
          <w:i/>
          <w:sz w:val="24"/>
          <w:szCs w:val="24"/>
        </w:rPr>
        <w:t xml:space="preserve">, </w:t>
      </w:r>
      <w:r w:rsidRPr="00CC5573">
        <w:rPr>
          <w:rFonts w:ascii="Times New Roman" w:hAnsi="Times New Roman" w:cs="Times New Roman"/>
          <w:bCs/>
          <w:sz w:val="24"/>
          <w:szCs w:val="24"/>
        </w:rPr>
        <w:t xml:space="preserve">144-156. </w:t>
      </w:r>
      <w:hyperlink r:id="rId27" w:history="1">
        <w:r w:rsidRPr="00CC5573">
          <w:rPr>
            <w:rStyle w:val="Hipervnculo"/>
            <w:rFonts w:ascii="Times New Roman" w:hAnsi="Times New Roman" w:cs="Times New Roman"/>
            <w:bCs/>
            <w:sz w:val="24"/>
            <w:szCs w:val="24"/>
          </w:rPr>
          <w:t>https://doi.org/10.1093/clipsy/bpg016</w:t>
        </w:r>
      </w:hyperlink>
      <w:r w:rsidRPr="00CC5573">
        <w:rPr>
          <w:rFonts w:ascii="Times New Roman" w:hAnsi="Times New Roman" w:cs="Times New Roman"/>
          <w:bCs/>
          <w:sz w:val="24"/>
          <w:szCs w:val="24"/>
        </w:rPr>
        <w:t xml:space="preserve"> </w:t>
      </w:r>
    </w:p>
    <w:p w14:paraId="20A8BAA2" w14:textId="77777777" w:rsidR="00B76BA7" w:rsidRPr="00CD321D" w:rsidRDefault="00B76BA7" w:rsidP="00B76BA7">
      <w:pPr>
        <w:pStyle w:val="Sinespaciado"/>
        <w:spacing w:line="360" w:lineRule="auto"/>
        <w:ind w:left="567" w:hanging="567"/>
        <w:rPr>
          <w:rFonts w:ascii="Times New Roman" w:hAnsi="Times New Roman" w:cs="Times New Roman"/>
          <w:bCs/>
          <w:i/>
          <w:iCs/>
          <w:sz w:val="24"/>
          <w:szCs w:val="24"/>
        </w:rPr>
      </w:pPr>
      <w:r w:rsidRPr="00607962">
        <w:rPr>
          <w:rFonts w:ascii="Times New Roman" w:hAnsi="Times New Roman" w:cs="Times New Roman"/>
          <w:bCs/>
          <w:sz w:val="24"/>
          <w:szCs w:val="24"/>
        </w:rPr>
        <w:t xml:space="preserve">Laca, F., Mejía, J., </w:t>
      </w:r>
      <w:proofErr w:type="spellStart"/>
      <w:r w:rsidRPr="00607962">
        <w:rPr>
          <w:rFonts w:ascii="Times New Roman" w:hAnsi="Times New Roman" w:cs="Times New Roman"/>
          <w:bCs/>
          <w:sz w:val="24"/>
          <w:szCs w:val="24"/>
        </w:rPr>
        <w:t>Rodriguez</w:t>
      </w:r>
      <w:proofErr w:type="spellEnd"/>
      <w:r w:rsidRPr="00607962">
        <w:rPr>
          <w:rFonts w:ascii="Times New Roman" w:hAnsi="Times New Roman" w:cs="Times New Roman"/>
          <w:bCs/>
          <w:sz w:val="24"/>
          <w:szCs w:val="24"/>
        </w:rPr>
        <w:t xml:space="preserve">, E., &amp; Carrillo, E. (2017). Avances en psicología del bienestar subjetivo: Relación entre el mindfulness y la satisfacción con la vida. </w:t>
      </w:r>
      <w:r w:rsidRPr="00607962">
        <w:rPr>
          <w:rFonts w:ascii="Times New Roman" w:hAnsi="Times New Roman" w:cs="Times New Roman"/>
          <w:bCs/>
          <w:i/>
          <w:iCs/>
          <w:sz w:val="24"/>
          <w:szCs w:val="24"/>
        </w:rPr>
        <w:t xml:space="preserve">UARICHA Revista </w:t>
      </w:r>
      <w:r w:rsidRPr="00CD321D">
        <w:rPr>
          <w:rFonts w:ascii="Times New Roman" w:hAnsi="Times New Roman" w:cs="Times New Roman"/>
          <w:bCs/>
          <w:i/>
          <w:iCs/>
          <w:sz w:val="24"/>
          <w:szCs w:val="24"/>
        </w:rPr>
        <w:t>de Psicología, 14</w:t>
      </w:r>
      <w:r w:rsidRPr="00CD321D">
        <w:rPr>
          <w:rFonts w:ascii="Times New Roman" w:hAnsi="Times New Roman" w:cs="Times New Roman"/>
          <w:bCs/>
          <w:sz w:val="24"/>
          <w:szCs w:val="24"/>
        </w:rPr>
        <w:t>(32), 78-86.</w:t>
      </w:r>
    </w:p>
    <w:p w14:paraId="3A20B0D1" w14:textId="77777777" w:rsidR="00CD321D" w:rsidRPr="00CD321D" w:rsidRDefault="00E448F1" w:rsidP="00CD321D">
      <w:pPr>
        <w:pStyle w:val="Sinespaciado"/>
        <w:spacing w:line="360" w:lineRule="auto"/>
        <w:ind w:left="567" w:hanging="567"/>
        <w:rPr>
          <w:rFonts w:ascii="Times New Roman" w:hAnsi="Times New Roman" w:cs="Times New Roman"/>
          <w:sz w:val="24"/>
          <w:szCs w:val="24"/>
          <w:lang w:val="en-US"/>
        </w:rPr>
      </w:pPr>
      <w:r w:rsidRPr="00A075F7">
        <w:rPr>
          <w:rFonts w:ascii="Times New Roman" w:hAnsi="Times New Roman" w:cs="Times New Roman"/>
          <w:sz w:val="24"/>
          <w:szCs w:val="24"/>
        </w:rPr>
        <w:t xml:space="preserve">Little, R. J., </w:t>
      </w:r>
      <w:proofErr w:type="spellStart"/>
      <w:r w:rsidRPr="00A075F7">
        <w:rPr>
          <w:rFonts w:ascii="Times New Roman" w:hAnsi="Times New Roman" w:cs="Times New Roman"/>
          <w:sz w:val="24"/>
          <w:szCs w:val="24"/>
        </w:rPr>
        <w:t>D'Agostino</w:t>
      </w:r>
      <w:proofErr w:type="spellEnd"/>
      <w:r w:rsidRPr="00A075F7">
        <w:rPr>
          <w:rFonts w:ascii="Times New Roman" w:hAnsi="Times New Roman" w:cs="Times New Roman"/>
          <w:sz w:val="24"/>
          <w:szCs w:val="24"/>
        </w:rPr>
        <w:t xml:space="preserve">, R., Cohen, M. L., </w:t>
      </w:r>
      <w:proofErr w:type="spellStart"/>
      <w:r w:rsidRPr="00A075F7">
        <w:rPr>
          <w:rFonts w:ascii="Times New Roman" w:hAnsi="Times New Roman" w:cs="Times New Roman"/>
          <w:sz w:val="24"/>
          <w:szCs w:val="24"/>
        </w:rPr>
        <w:t>Dickersin</w:t>
      </w:r>
      <w:proofErr w:type="spellEnd"/>
      <w:r w:rsidRPr="00A075F7">
        <w:rPr>
          <w:rFonts w:ascii="Times New Roman" w:hAnsi="Times New Roman" w:cs="Times New Roman"/>
          <w:sz w:val="24"/>
          <w:szCs w:val="24"/>
        </w:rPr>
        <w:t xml:space="preserve">, K., Emerson, S. S., </w:t>
      </w:r>
      <w:proofErr w:type="spellStart"/>
      <w:r w:rsidRPr="00A075F7">
        <w:rPr>
          <w:rFonts w:ascii="Times New Roman" w:hAnsi="Times New Roman" w:cs="Times New Roman"/>
          <w:sz w:val="24"/>
          <w:szCs w:val="24"/>
        </w:rPr>
        <w:t>Farrar</w:t>
      </w:r>
      <w:proofErr w:type="spellEnd"/>
      <w:r w:rsidRPr="00A075F7">
        <w:rPr>
          <w:rFonts w:ascii="Times New Roman" w:hAnsi="Times New Roman" w:cs="Times New Roman"/>
          <w:sz w:val="24"/>
          <w:szCs w:val="24"/>
        </w:rPr>
        <w:t xml:space="preserve">, J. T., ... </w:t>
      </w:r>
      <w:r w:rsidRPr="00CC5573">
        <w:rPr>
          <w:rFonts w:ascii="Times New Roman" w:hAnsi="Times New Roman" w:cs="Times New Roman"/>
          <w:sz w:val="24"/>
          <w:szCs w:val="24"/>
          <w:lang w:val="en-US"/>
        </w:rPr>
        <w:t xml:space="preserve">&amp; Stern, H. (2012). </w:t>
      </w:r>
      <w:r w:rsidRPr="00CD321D">
        <w:rPr>
          <w:rFonts w:ascii="Times New Roman" w:hAnsi="Times New Roman" w:cs="Times New Roman"/>
          <w:sz w:val="24"/>
          <w:szCs w:val="24"/>
          <w:lang w:val="en-US"/>
        </w:rPr>
        <w:t xml:space="preserve">The prevention and treatment of missing data in clinical trials. </w:t>
      </w:r>
      <w:r w:rsidRPr="00CD321D">
        <w:rPr>
          <w:rFonts w:ascii="Times New Roman" w:hAnsi="Times New Roman" w:cs="Times New Roman"/>
          <w:i/>
          <w:iCs/>
          <w:sz w:val="24"/>
          <w:szCs w:val="24"/>
          <w:lang w:val="en-US"/>
        </w:rPr>
        <w:t>New England Journal of Medicine, 367</w:t>
      </w:r>
      <w:r w:rsidRPr="00CD321D">
        <w:rPr>
          <w:rFonts w:ascii="Times New Roman" w:hAnsi="Times New Roman" w:cs="Times New Roman"/>
          <w:sz w:val="24"/>
          <w:szCs w:val="24"/>
          <w:lang w:val="en-US"/>
        </w:rPr>
        <w:t xml:space="preserve">(14), 1355-1360. </w:t>
      </w:r>
      <w:hyperlink r:id="rId28" w:history="1">
        <w:r w:rsidRPr="00CD321D">
          <w:rPr>
            <w:rStyle w:val="Hipervnculo"/>
            <w:rFonts w:ascii="Times New Roman" w:hAnsi="Times New Roman" w:cs="Times New Roman"/>
            <w:sz w:val="24"/>
            <w:szCs w:val="24"/>
            <w:lang w:val="en-US"/>
          </w:rPr>
          <w:t>https://doi.org/10.1056/NEJMsr1203730</w:t>
        </w:r>
      </w:hyperlink>
      <w:r w:rsidRPr="00CD321D">
        <w:rPr>
          <w:rFonts w:ascii="Times New Roman" w:hAnsi="Times New Roman" w:cs="Times New Roman"/>
          <w:sz w:val="24"/>
          <w:szCs w:val="24"/>
          <w:lang w:val="en-US"/>
        </w:rPr>
        <w:t xml:space="preserve"> </w:t>
      </w:r>
    </w:p>
    <w:p w14:paraId="34E01CA0" w14:textId="77777777" w:rsidR="00DF0906" w:rsidRPr="00DF0906" w:rsidRDefault="00DF0906" w:rsidP="00EF06DD">
      <w:pPr>
        <w:pStyle w:val="Sinespaciado"/>
        <w:spacing w:line="360" w:lineRule="auto"/>
        <w:ind w:left="567" w:hanging="567"/>
        <w:rPr>
          <w:rFonts w:ascii="Times New Roman" w:hAnsi="Times New Roman" w:cs="Times New Roman"/>
          <w:bCs/>
          <w:sz w:val="24"/>
          <w:szCs w:val="24"/>
        </w:rPr>
      </w:pPr>
      <w:r w:rsidRPr="00607962">
        <w:rPr>
          <w:rFonts w:ascii="Times New Roman" w:hAnsi="Times New Roman" w:cs="Times New Roman"/>
          <w:bCs/>
          <w:sz w:val="24"/>
          <w:szCs w:val="24"/>
          <w:lang w:val="en-US"/>
        </w:rPr>
        <w:t xml:space="preserve">Moscoso, M. &amp; Lengacher, C. (2015). </w:t>
      </w:r>
      <w:r w:rsidRPr="00607962">
        <w:rPr>
          <w:rFonts w:ascii="Times New Roman" w:hAnsi="Times New Roman" w:cs="Times New Roman"/>
          <w:bCs/>
          <w:sz w:val="24"/>
          <w:szCs w:val="24"/>
        </w:rPr>
        <w:t xml:space="preserve">Mecanismos neurocognitivos de la terapia basada en mindfulness. </w:t>
      </w:r>
      <w:proofErr w:type="spellStart"/>
      <w:r w:rsidRPr="00DF0906">
        <w:rPr>
          <w:rFonts w:ascii="Times New Roman" w:hAnsi="Times New Roman" w:cs="Times New Roman"/>
          <w:bCs/>
          <w:i/>
          <w:sz w:val="24"/>
          <w:szCs w:val="24"/>
        </w:rPr>
        <w:t>Liberabit</w:t>
      </w:r>
      <w:proofErr w:type="spellEnd"/>
      <w:r w:rsidRPr="00DF0906">
        <w:rPr>
          <w:rFonts w:ascii="Times New Roman" w:hAnsi="Times New Roman" w:cs="Times New Roman"/>
          <w:bCs/>
          <w:i/>
          <w:sz w:val="24"/>
          <w:szCs w:val="24"/>
        </w:rPr>
        <w:t xml:space="preserve">, </w:t>
      </w:r>
      <w:r w:rsidRPr="00DF0906">
        <w:rPr>
          <w:rFonts w:ascii="Times New Roman" w:hAnsi="Times New Roman" w:cs="Times New Roman"/>
          <w:bCs/>
          <w:sz w:val="24"/>
          <w:szCs w:val="24"/>
        </w:rPr>
        <w:t>21(2). 221-233.</w:t>
      </w:r>
    </w:p>
    <w:p w14:paraId="14B70763" w14:textId="77777777" w:rsidR="00DF0906" w:rsidRPr="00D05484" w:rsidRDefault="00DF0906" w:rsidP="00EF06DD">
      <w:pPr>
        <w:pStyle w:val="Sinespaciado"/>
        <w:spacing w:line="360" w:lineRule="auto"/>
        <w:ind w:left="567" w:hanging="567"/>
        <w:rPr>
          <w:rFonts w:ascii="Times New Roman" w:hAnsi="Times New Roman" w:cs="Times New Roman"/>
          <w:bCs/>
          <w:sz w:val="24"/>
          <w:szCs w:val="24"/>
          <w:lang w:val="en-US"/>
        </w:rPr>
      </w:pPr>
      <w:r w:rsidRPr="00431A17">
        <w:rPr>
          <w:rFonts w:ascii="Times New Roman" w:hAnsi="Times New Roman" w:cs="Times New Roman"/>
          <w:bCs/>
          <w:sz w:val="24"/>
          <w:szCs w:val="24"/>
        </w:rPr>
        <w:t xml:space="preserve">Moscoso, M. &amp; </w:t>
      </w:r>
      <w:proofErr w:type="spellStart"/>
      <w:r w:rsidRPr="00431A17">
        <w:rPr>
          <w:rFonts w:ascii="Times New Roman" w:hAnsi="Times New Roman" w:cs="Times New Roman"/>
          <w:bCs/>
          <w:sz w:val="24"/>
          <w:szCs w:val="24"/>
        </w:rPr>
        <w:t>Lengacher</w:t>
      </w:r>
      <w:proofErr w:type="spellEnd"/>
      <w:r w:rsidRPr="00431A17">
        <w:rPr>
          <w:rFonts w:ascii="Times New Roman" w:hAnsi="Times New Roman" w:cs="Times New Roman"/>
          <w:bCs/>
          <w:sz w:val="24"/>
          <w:szCs w:val="24"/>
        </w:rPr>
        <w:t xml:space="preserve">, C. (2017). El rol de mindfulness en la regulación emocional de la depresión. </w:t>
      </w:r>
      <w:r w:rsidRPr="00431A17">
        <w:rPr>
          <w:rFonts w:ascii="Times New Roman" w:hAnsi="Times New Roman" w:cs="Times New Roman"/>
          <w:bCs/>
          <w:sz w:val="24"/>
          <w:szCs w:val="24"/>
          <w:lang w:val="en-US"/>
        </w:rPr>
        <w:t>Mindfulness &amp; Compassion, 2(2), 64</w:t>
      </w:r>
      <w:r>
        <w:rPr>
          <w:rFonts w:ascii="Times New Roman" w:hAnsi="Times New Roman" w:cs="Times New Roman"/>
          <w:bCs/>
          <w:sz w:val="24"/>
          <w:szCs w:val="24"/>
          <w:lang w:val="en-US"/>
        </w:rPr>
        <w:t>-</w:t>
      </w:r>
      <w:r w:rsidRPr="00431A17">
        <w:rPr>
          <w:rFonts w:ascii="Times New Roman" w:hAnsi="Times New Roman" w:cs="Times New Roman"/>
          <w:bCs/>
          <w:sz w:val="24"/>
          <w:szCs w:val="24"/>
          <w:lang w:val="en-US"/>
        </w:rPr>
        <w:t>70. https://doi.org/10.1016/j.mincom.2017.08.002</w:t>
      </w:r>
    </w:p>
    <w:p w14:paraId="4CA30B99" w14:textId="77777777" w:rsidR="00DF0906" w:rsidRPr="00607962"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Norris, F., Hamblen, J., Brown, L., &amp; </w:t>
      </w:r>
      <w:proofErr w:type="spellStart"/>
      <w:r w:rsidRPr="00607962">
        <w:rPr>
          <w:rFonts w:ascii="Times New Roman" w:hAnsi="Times New Roman" w:cs="Times New Roman"/>
          <w:bCs/>
          <w:sz w:val="24"/>
          <w:szCs w:val="24"/>
          <w:lang w:val="en-US"/>
        </w:rPr>
        <w:t>Schinka</w:t>
      </w:r>
      <w:proofErr w:type="spellEnd"/>
      <w:r w:rsidRPr="00607962">
        <w:rPr>
          <w:rFonts w:ascii="Times New Roman" w:hAnsi="Times New Roman" w:cs="Times New Roman"/>
          <w:bCs/>
          <w:sz w:val="24"/>
          <w:szCs w:val="24"/>
          <w:lang w:val="en-US"/>
        </w:rPr>
        <w:t xml:space="preserve">, J. (2008). Validation of the Short Posttraumatic Stress Disorder Rating Interview (expanded version, Sprint-E) as a </w:t>
      </w:r>
      <w:r w:rsidRPr="00607962">
        <w:rPr>
          <w:rFonts w:ascii="Times New Roman" w:hAnsi="Times New Roman" w:cs="Times New Roman"/>
          <w:bCs/>
          <w:sz w:val="24"/>
          <w:szCs w:val="24"/>
          <w:lang w:val="en-US"/>
        </w:rPr>
        <w:lastRenderedPageBreak/>
        <w:t xml:space="preserve">measure of </w:t>
      </w:r>
      <w:proofErr w:type="spellStart"/>
      <w:r w:rsidRPr="00607962">
        <w:rPr>
          <w:rFonts w:ascii="Times New Roman" w:hAnsi="Times New Roman" w:cs="Times New Roman"/>
          <w:bCs/>
          <w:sz w:val="24"/>
          <w:szCs w:val="24"/>
          <w:lang w:val="en-US"/>
        </w:rPr>
        <w:t>postdisaster</w:t>
      </w:r>
      <w:proofErr w:type="spellEnd"/>
      <w:r w:rsidRPr="00607962">
        <w:rPr>
          <w:rFonts w:ascii="Times New Roman" w:hAnsi="Times New Roman" w:cs="Times New Roman"/>
          <w:bCs/>
          <w:sz w:val="24"/>
          <w:szCs w:val="24"/>
          <w:lang w:val="en-US"/>
        </w:rPr>
        <w:t xml:space="preserve"> distress and treatment need. </w:t>
      </w:r>
      <w:r w:rsidRPr="00607962">
        <w:rPr>
          <w:rFonts w:ascii="Times New Roman" w:hAnsi="Times New Roman" w:cs="Times New Roman"/>
          <w:bCs/>
          <w:i/>
          <w:iCs/>
          <w:sz w:val="24"/>
          <w:szCs w:val="24"/>
          <w:lang w:val="en-US"/>
        </w:rPr>
        <w:t xml:space="preserve">American Journal of Disaster Medicine, 3, </w:t>
      </w:r>
      <w:r w:rsidRPr="00607962">
        <w:rPr>
          <w:rFonts w:ascii="Times New Roman" w:hAnsi="Times New Roman" w:cs="Times New Roman"/>
          <w:bCs/>
          <w:sz w:val="24"/>
          <w:szCs w:val="24"/>
          <w:lang w:val="en-US"/>
        </w:rPr>
        <w:t>201-212.</w:t>
      </w:r>
    </w:p>
    <w:p w14:paraId="2600D3FC" w14:textId="77777777" w:rsidR="00DF0906" w:rsidRPr="00CC5573" w:rsidRDefault="00DF0906" w:rsidP="00EF06DD">
      <w:pPr>
        <w:pStyle w:val="Sinespaciado"/>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Nozaki, Y. (2015). Emotional competence and extrinsic emotion regulation directed toward an ostracized person. </w:t>
      </w:r>
      <w:r w:rsidRPr="00CC5573">
        <w:rPr>
          <w:rFonts w:ascii="Times New Roman" w:hAnsi="Times New Roman" w:cs="Times New Roman"/>
          <w:bCs/>
          <w:i/>
          <w:sz w:val="24"/>
          <w:szCs w:val="24"/>
          <w:lang w:val="en-US"/>
        </w:rPr>
        <w:t>Emotion, 15</w:t>
      </w:r>
      <w:r w:rsidRPr="00CC5573">
        <w:rPr>
          <w:rFonts w:ascii="Times New Roman" w:hAnsi="Times New Roman" w:cs="Times New Roman"/>
          <w:bCs/>
          <w:sz w:val="24"/>
          <w:szCs w:val="24"/>
          <w:lang w:val="en-US"/>
        </w:rPr>
        <w:t xml:space="preserve"> (6), 763 – 774. </w:t>
      </w:r>
      <w:hyperlink r:id="rId29" w:history="1">
        <w:r w:rsidRPr="00CC5573">
          <w:rPr>
            <w:rStyle w:val="Hipervnculo"/>
            <w:rFonts w:ascii="Times New Roman" w:hAnsi="Times New Roman" w:cs="Times New Roman"/>
            <w:bCs/>
            <w:sz w:val="24"/>
            <w:szCs w:val="24"/>
            <w:lang w:val="en-US"/>
          </w:rPr>
          <w:t>https://doi.org/10.1037/emo0000081</w:t>
        </w:r>
      </w:hyperlink>
      <w:r w:rsidRPr="00CC5573">
        <w:rPr>
          <w:rFonts w:ascii="Times New Roman" w:hAnsi="Times New Roman" w:cs="Times New Roman"/>
          <w:bCs/>
          <w:sz w:val="24"/>
          <w:szCs w:val="24"/>
          <w:lang w:val="en-US"/>
        </w:rPr>
        <w:t xml:space="preserve"> </w:t>
      </w:r>
    </w:p>
    <w:p w14:paraId="1F2E306A" w14:textId="77777777" w:rsidR="00DF0906" w:rsidRPr="00607962" w:rsidRDefault="00DF0906" w:rsidP="00EF06DD">
      <w:pPr>
        <w:pStyle w:val="Sinespaciado"/>
        <w:spacing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Paul, N., Stanton, S., Greeson, J., </w:t>
      </w:r>
      <w:proofErr w:type="spellStart"/>
      <w:r w:rsidRPr="00607962">
        <w:rPr>
          <w:rFonts w:ascii="Times New Roman" w:hAnsi="Times New Roman" w:cs="Times New Roman"/>
          <w:bCs/>
          <w:sz w:val="24"/>
          <w:szCs w:val="24"/>
          <w:lang w:val="en-US"/>
        </w:rPr>
        <w:t>Smoski</w:t>
      </w:r>
      <w:proofErr w:type="spellEnd"/>
      <w:r w:rsidRPr="00607962">
        <w:rPr>
          <w:rFonts w:ascii="Times New Roman" w:hAnsi="Times New Roman" w:cs="Times New Roman"/>
          <w:bCs/>
          <w:sz w:val="24"/>
          <w:szCs w:val="24"/>
          <w:lang w:val="en-US"/>
        </w:rPr>
        <w:t xml:space="preserve">, M. &amp; Wang, L. (2013). Psychological and neural mechanisms of trait Mindfulness in reducing depression vulnerability. </w:t>
      </w:r>
      <w:r w:rsidRPr="00607962">
        <w:rPr>
          <w:rFonts w:ascii="Times New Roman" w:hAnsi="Times New Roman" w:cs="Times New Roman"/>
          <w:bCs/>
          <w:i/>
          <w:sz w:val="24"/>
          <w:szCs w:val="24"/>
          <w:lang w:val="en-US"/>
        </w:rPr>
        <w:t>Social Cognitive and Affective Neuroscience, 8</w:t>
      </w:r>
      <w:r w:rsidRPr="00607962">
        <w:rPr>
          <w:rFonts w:ascii="Times New Roman" w:hAnsi="Times New Roman" w:cs="Times New Roman"/>
          <w:bCs/>
          <w:sz w:val="24"/>
          <w:szCs w:val="24"/>
          <w:lang w:val="en-US"/>
        </w:rPr>
        <w:t xml:space="preserve">, 56-64. </w:t>
      </w:r>
      <w:hyperlink r:id="rId30" w:history="1">
        <w:r w:rsidRPr="00607962">
          <w:rPr>
            <w:rStyle w:val="Hipervnculo"/>
            <w:rFonts w:ascii="Times New Roman" w:hAnsi="Times New Roman" w:cs="Times New Roman"/>
            <w:bCs/>
            <w:sz w:val="24"/>
            <w:szCs w:val="24"/>
            <w:lang w:val="en-US"/>
          </w:rPr>
          <w:t>https://doi.org/10.1093/scan/nss070</w:t>
        </w:r>
      </w:hyperlink>
      <w:r w:rsidRPr="00607962">
        <w:rPr>
          <w:rFonts w:ascii="Times New Roman" w:hAnsi="Times New Roman" w:cs="Times New Roman"/>
          <w:bCs/>
          <w:sz w:val="24"/>
          <w:szCs w:val="24"/>
          <w:lang w:val="en-US"/>
        </w:rPr>
        <w:t xml:space="preserve"> </w:t>
      </w:r>
    </w:p>
    <w:p w14:paraId="2EE604C0" w14:textId="77777777" w:rsidR="00DF0906" w:rsidRDefault="00DF0906" w:rsidP="00EF06DD">
      <w:pPr>
        <w:autoSpaceDE w:val="0"/>
        <w:autoSpaceDN w:val="0"/>
        <w:adjustRightInd w:val="0"/>
        <w:spacing w:after="0" w:line="360" w:lineRule="auto"/>
        <w:ind w:left="567" w:hanging="567"/>
        <w:rPr>
          <w:rStyle w:val="Hipervnculo"/>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Radloff, L. (1977). The CES-D scale: A self-report depression scale for research in the general population. </w:t>
      </w:r>
      <w:r w:rsidRPr="00607962">
        <w:rPr>
          <w:rFonts w:ascii="Times New Roman" w:hAnsi="Times New Roman" w:cs="Times New Roman"/>
          <w:bCs/>
          <w:i/>
          <w:iCs/>
          <w:sz w:val="24"/>
          <w:szCs w:val="24"/>
          <w:lang w:val="en-US"/>
        </w:rPr>
        <w:t>Applied Psychological Measurement, 1</w:t>
      </w:r>
      <w:r w:rsidRPr="00607962">
        <w:rPr>
          <w:rFonts w:ascii="Times New Roman" w:hAnsi="Times New Roman" w:cs="Times New Roman"/>
          <w:bCs/>
          <w:sz w:val="24"/>
          <w:szCs w:val="24"/>
          <w:lang w:val="en-US"/>
        </w:rPr>
        <w:t xml:space="preserve">(3), 385-401. </w:t>
      </w:r>
      <w:hyperlink r:id="rId31" w:history="1">
        <w:r w:rsidRPr="00607962">
          <w:rPr>
            <w:rStyle w:val="Hipervnculo"/>
            <w:rFonts w:ascii="Times New Roman" w:hAnsi="Times New Roman" w:cs="Times New Roman"/>
            <w:bCs/>
            <w:sz w:val="24"/>
            <w:szCs w:val="24"/>
            <w:lang w:val="en-US"/>
          </w:rPr>
          <w:t> https://doi.org/10.1177/014662167700100306 </w:t>
        </w:r>
      </w:hyperlink>
    </w:p>
    <w:p w14:paraId="5CBBDCDA" w14:textId="119FF56E" w:rsidR="003D6239" w:rsidRPr="00607962" w:rsidRDefault="003D6239" w:rsidP="00EF06DD">
      <w:pPr>
        <w:autoSpaceDE w:val="0"/>
        <w:autoSpaceDN w:val="0"/>
        <w:adjustRightInd w:val="0"/>
        <w:spacing w:after="0" w:line="360" w:lineRule="auto"/>
        <w:ind w:left="567" w:hanging="567"/>
        <w:rPr>
          <w:rFonts w:ascii="Times New Roman" w:hAnsi="Times New Roman" w:cs="Times New Roman"/>
          <w:bCs/>
          <w:sz w:val="24"/>
          <w:szCs w:val="24"/>
          <w:lang w:val="en-US"/>
        </w:rPr>
      </w:pPr>
      <w:proofErr w:type="spellStart"/>
      <w:r w:rsidRPr="003D6239">
        <w:rPr>
          <w:rFonts w:ascii="Times New Roman" w:hAnsi="Times New Roman" w:cs="Times New Roman"/>
          <w:bCs/>
          <w:sz w:val="24"/>
          <w:szCs w:val="24"/>
          <w:lang w:val="en-US"/>
        </w:rPr>
        <w:t>Reangsing</w:t>
      </w:r>
      <w:proofErr w:type="spellEnd"/>
      <w:r w:rsidRPr="003D6239">
        <w:rPr>
          <w:rFonts w:ascii="Times New Roman" w:hAnsi="Times New Roman" w:cs="Times New Roman"/>
          <w:bCs/>
          <w:sz w:val="24"/>
          <w:szCs w:val="24"/>
          <w:lang w:val="en-US"/>
        </w:rPr>
        <w:t xml:space="preserve">, C., Lauderman, C., &amp; Schneider, J. K. (2022). Effects of mindfulness meditation intervention on depressive symptoms in emerging adults: a systematic review and meta-analysis. </w:t>
      </w:r>
      <w:r w:rsidRPr="003D6239">
        <w:rPr>
          <w:rFonts w:ascii="Times New Roman" w:hAnsi="Times New Roman" w:cs="Times New Roman"/>
          <w:bCs/>
          <w:i/>
          <w:iCs/>
          <w:sz w:val="24"/>
          <w:szCs w:val="24"/>
          <w:lang w:val="en-US"/>
        </w:rPr>
        <w:t>Journal of Integrative and Complementary Medicine, 28</w:t>
      </w:r>
      <w:r w:rsidRPr="003D6239">
        <w:rPr>
          <w:rFonts w:ascii="Times New Roman" w:hAnsi="Times New Roman" w:cs="Times New Roman"/>
          <w:bCs/>
          <w:sz w:val="24"/>
          <w:szCs w:val="24"/>
          <w:lang w:val="en-US"/>
        </w:rPr>
        <w:t>(1), 6-24.</w:t>
      </w:r>
      <w:r>
        <w:rPr>
          <w:rFonts w:ascii="Times New Roman" w:hAnsi="Times New Roman" w:cs="Times New Roman"/>
          <w:bCs/>
          <w:sz w:val="24"/>
          <w:szCs w:val="24"/>
          <w:lang w:val="en-US"/>
        </w:rPr>
        <w:t xml:space="preserve"> </w:t>
      </w:r>
      <w:r w:rsidRPr="003D6239">
        <w:rPr>
          <w:rFonts w:ascii="Times New Roman" w:hAnsi="Times New Roman" w:cs="Times New Roman"/>
          <w:bCs/>
          <w:sz w:val="24"/>
          <w:szCs w:val="24"/>
          <w:lang w:val="en-US"/>
        </w:rPr>
        <w:t>https://doi.org/10.1089/jicm.2021.0036</w:t>
      </w:r>
    </w:p>
    <w:p w14:paraId="49510B59" w14:textId="77777777" w:rsidR="00DF0906" w:rsidRPr="00CC5573" w:rsidRDefault="00DF0906" w:rsidP="00EF06DD">
      <w:pPr>
        <w:pStyle w:val="Sinespaciado"/>
        <w:spacing w:line="360" w:lineRule="auto"/>
        <w:ind w:left="567" w:hanging="567"/>
        <w:rPr>
          <w:rFonts w:ascii="Times New Roman" w:hAnsi="Times New Roman" w:cs="Times New Roman"/>
          <w:bCs/>
          <w:sz w:val="24"/>
          <w:szCs w:val="24"/>
        </w:rPr>
      </w:pPr>
      <w:r w:rsidRPr="00A075F7">
        <w:rPr>
          <w:rFonts w:ascii="Times New Roman" w:hAnsi="Times New Roman" w:cs="Times New Roman"/>
          <w:bCs/>
          <w:sz w:val="24"/>
          <w:szCs w:val="24"/>
        </w:rPr>
        <w:t xml:space="preserve">Roselló, J., Zayas, G. &amp; Lora, V. (2016). </w:t>
      </w:r>
      <w:r w:rsidRPr="00607962">
        <w:rPr>
          <w:rFonts w:ascii="Times New Roman" w:hAnsi="Times New Roman" w:cs="Times New Roman"/>
          <w:bCs/>
          <w:sz w:val="24"/>
          <w:szCs w:val="24"/>
        </w:rPr>
        <w:t xml:space="preserve">Impacto de un adiestramiento en meditación en consciencia plena (Mindfulness) en medidas de ansiedad, depresión, ira y estrés y consciencia plena: Un estudio piloto. </w:t>
      </w:r>
      <w:r w:rsidRPr="00CC5573">
        <w:rPr>
          <w:rFonts w:ascii="Times New Roman" w:hAnsi="Times New Roman" w:cs="Times New Roman"/>
          <w:bCs/>
          <w:i/>
          <w:sz w:val="24"/>
          <w:szCs w:val="24"/>
        </w:rPr>
        <w:t xml:space="preserve">Revista </w:t>
      </w:r>
      <w:proofErr w:type="spellStart"/>
      <w:r w:rsidRPr="00CC5573">
        <w:rPr>
          <w:rFonts w:ascii="Times New Roman" w:hAnsi="Times New Roman" w:cs="Times New Roman"/>
          <w:bCs/>
          <w:i/>
          <w:sz w:val="24"/>
          <w:szCs w:val="24"/>
        </w:rPr>
        <w:t>Puertoriqueña</w:t>
      </w:r>
      <w:proofErr w:type="spellEnd"/>
      <w:r w:rsidRPr="00CC5573">
        <w:rPr>
          <w:rFonts w:ascii="Times New Roman" w:hAnsi="Times New Roman" w:cs="Times New Roman"/>
          <w:bCs/>
          <w:i/>
          <w:sz w:val="24"/>
          <w:szCs w:val="24"/>
        </w:rPr>
        <w:t xml:space="preserve"> de Psicología, 27</w:t>
      </w:r>
      <w:r w:rsidRPr="00CC5573">
        <w:rPr>
          <w:rFonts w:ascii="Times New Roman" w:hAnsi="Times New Roman" w:cs="Times New Roman"/>
          <w:bCs/>
          <w:sz w:val="24"/>
          <w:szCs w:val="24"/>
        </w:rPr>
        <w:t>(1), 62-78.</w:t>
      </w:r>
    </w:p>
    <w:p w14:paraId="6ABB1F3E" w14:textId="77777777" w:rsidR="00DF0906" w:rsidRPr="00607962" w:rsidRDefault="00DF0906" w:rsidP="00EF06DD">
      <w:pPr>
        <w:autoSpaceDE w:val="0"/>
        <w:autoSpaceDN w:val="0"/>
        <w:adjustRightInd w:val="0"/>
        <w:spacing w:after="0" w:line="360" w:lineRule="auto"/>
        <w:ind w:left="567" w:hanging="567"/>
        <w:rPr>
          <w:rStyle w:val="Hipervnculo"/>
          <w:rFonts w:ascii="Times New Roman" w:hAnsi="Times New Roman" w:cs="Times New Roman"/>
          <w:bCs/>
          <w:sz w:val="24"/>
          <w:szCs w:val="24"/>
          <w:lang w:val="en-US"/>
        </w:rPr>
      </w:pPr>
      <w:r w:rsidRPr="00A4467A">
        <w:rPr>
          <w:rFonts w:ascii="Times New Roman" w:hAnsi="Times New Roman" w:cs="Times New Roman"/>
          <w:bCs/>
          <w:sz w:val="24"/>
          <w:szCs w:val="24"/>
        </w:rPr>
        <w:t>Sans-Corrales, M., Pujol-Ribera, E., Gene-Badia, J., Pasarín-</w:t>
      </w:r>
      <w:proofErr w:type="spellStart"/>
      <w:r w:rsidRPr="00A4467A">
        <w:rPr>
          <w:rFonts w:ascii="Times New Roman" w:hAnsi="Times New Roman" w:cs="Times New Roman"/>
          <w:bCs/>
          <w:sz w:val="24"/>
          <w:szCs w:val="24"/>
        </w:rPr>
        <w:t>Rua</w:t>
      </w:r>
      <w:proofErr w:type="spellEnd"/>
      <w:r w:rsidRPr="00A4467A">
        <w:rPr>
          <w:rFonts w:ascii="Times New Roman" w:hAnsi="Times New Roman" w:cs="Times New Roman"/>
          <w:bCs/>
          <w:sz w:val="24"/>
          <w:szCs w:val="24"/>
        </w:rPr>
        <w:t xml:space="preserve">, M. I., Iglesias-Pérez, B., &amp; </w:t>
      </w:r>
      <w:proofErr w:type="spellStart"/>
      <w:r w:rsidRPr="00A4467A">
        <w:rPr>
          <w:rFonts w:ascii="Times New Roman" w:hAnsi="Times New Roman" w:cs="Times New Roman"/>
          <w:bCs/>
          <w:sz w:val="24"/>
          <w:szCs w:val="24"/>
        </w:rPr>
        <w:t>Casajuana</w:t>
      </w:r>
      <w:proofErr w:type="spellEnd"/>
      <w:r w:rsidRPr="00A4467A">
        <w:rPr>
          <w:rFonts w:ascii="Times New Roman" w:hAnsi="Times New Roman" w:cs="Times New Roman"/>
          <w:bCs/>
          <w:sz w:val="24"/>
          <w:szCs w:val="24"/>
        </w:rPr>
        <w:t xml:space="preserve">-Brunet, J. (2006). </w:t>
      </w:r>
      <w:r w:rsidRPr="00607962">
        <w:rPr>
          <w:rFonts w:ascii="Times New Roman" w:hAnsi="Times New Roman" w:cs="Times New Roman"/>
          <w:bCs/>
          <w:sz w:val="24"/>
          <w:szCs w:val="24"/>
          <w:lang w:val="en-US"/>
        </w:rPr>
        <w:t xml:space="preserve">Family medicine attributes related to satisfaction, health and costs. </w:t>
      </w:r>
      <w:r w:rsidRPr="00607962">
        <w:rPr>
          <w:rFonts w:ascii="Times New Roman" w:hAnsi="Times New Roman" w:cs="Times New Roman"/>
          <w:bCs/>
          <w:i/>
          <w:iCs/>
          <w:sz w:val="24"/>
          <w:szCs w:val="24"/>
          <w:lang w:val="en-US"/>
        </w:rPr>
        <w:t>Family Practice, 23</w:t>
      </w:r>
      <w:r w:rsidRPr="00607962">
        <w:rPr>
          <w:rFonts w:ascii="Times New Roman" w:hAnsi="Times New Roman" w:cs="Times New Roman"/>
          <w:bCs/>
          <w:sz w:val="24"/>
          <w:szCs w:val="24"/>
          <w:lang w:val="en-US"/>
        </w:rPr>
        <w:t xml:space="preserve">(3), 308-316. </w:t>
      </w:r>
      <w:hyperlink r:id="rId32" w:history="1">
        <w:r w:rsidRPr="00607962">
          <w:rPr>
            <w:rStyle w:val="Hipervnculo"/>
            <w:rFonts w:ascii="Times New Roman" w:hAnsi="Times New Roman" w:cs="Times New Roman"/>
            <w:bCs/>
            <w:sz w:val="24"/>
            <w:szCs w:val="24"/>
            <w:lang w:val="en-US"/>
          </w:rPr>
          <w:t> https://doi.org/10.1093/fampra/cmi112 </w:t>
        </w:r>
      </w:hyperlink>
    </w:p>
    <w:p w14:paraId="27AA838A" w14:textId="6DE5392A" w:rsidR="00DF0906"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FA1F1A">
        <w:rPr>
          <w:rFonts w:ascii="Times New Roman" w:hAnsi="Times New Roman" w:cs="Times New Roman"/>
          <w:bCs/>
          <w:sz w:val="24"/>
          <w:szCs w:val="24"/>
          <w:lang w:val="en-US"/>
        </w:rPr>
        <w:t xml:space="preserve">Schumer, M. C., Lindsay, E. K., &amp; Creswell, J. D. (2018). Brief mindfulness training for negative affectivity: A systematic review and meta-analysis. </w:t>
      </w:r>
      <w:r w:rsidRPr="00FA1F1A">
        <w:rPr>
          <w:rFonts w:ascii="Times New Roman" w:hAnsi="Times New Roman" w:cs="Times New Roman"/>
          <w:bCs/>
          <w:i/>
          <w:iCs/>
          <w:sz w:val="24"/>
          <w:szCs w:val="24"/>
          <w:lang w:val="en-US"/>
        </w:rPr>
        <w:t>Journal of Consulting and Clinical Psychology, 86</w:t>
      </w:r>
      <w:r w:rsidRPr="00FA1F1A">
        <w:rPr>
          <w:rFonts w:ascii="Times New Roman" w:hAnsi="Times New Roman" w:cs="Times New Roman"/>
          <w:bCs/>
          <w:sz w:val="24"/>
          <w:szCs w:val="24"/>
          <w:lang w:val="en-US"/>
        </w:rPr>
        <w:t>(7), 569</w:t>
      </w:r>
      <w:r>
        <w:rPr>
          <w:lang w:val="en-US"/>
        </w:rPr>
        <w:t>-</w:t>
      </w:r>
      <w:r w:rsidRPr="00FA1F1A">
        <w:rPr>
          <w:rFonts w:ascii="Times New Roman" w:hAnsi="Times New Roman" w:cs="Times New Roman"/>
          <w:bCs/>
          <w:sz w:val="24"/>
          <w:szCs w:val="24"/>
          <w:lang w:val="en-US"/>
        </w:rPr>
        <w:t xml:space="preserve">583. </w:t>
      </w:r>
      <w:hyperlink r:id="rId33" w:history="1">
        <w:r w:rsidR="007C572E" w:rsidRPr="00445A45">
          <w:rPr>
            <w:rStyle w:val="Hipervnculo"/>
            <w:rFonts w:ascii="Times New Roman" w:hAnsi="Times New Roman" w:cs="Times New Roman"/>
            <w:bCs/>
            <w:sz w:val="24"/>
            <w:szCs w:val="24"/>
            <w:lang w:val="en-US"/>
          </w:rPr>
          <w:t>https://doi.org/10.1037/ccp0000324</w:t>
        </w:r>
      </w:hyperlink>
    </w:p>
    <w:p w14:paraId="2B103EC7" w14:textId="39BB57C9" w:rsidR="007C572E" w:rsidRDefault="007C572E"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7C572E">
        <w:rPr>
          <w:rFonts w:ascii="Times New Roman" w:hAnsi="Times New Roman" w:cs="Times New Roman"/>
          <w:bCs/>
          <w:sz w:val="24"/>
          <w:szCs w:val="24"/>
          <w:lang w:val="en-US"/>
        </w:rPr>
        <w:t xml:space="preserve">Sousa, G.., Lima-Araújo, G., Araújo, D., &amp; Sousa, M. (2021). Brief mindfulness-based training and mindfulness trait attenuate psychological stress in university students: </w:t>
      </w:r>
      <w:r>
        <w:rPr>
          <w:rFonts w:ascii="Times New Roman" w:hAnsi="Times New Roman" w:cs="Times New Roman"/>
          <w:bCs/>
          <w:sz w:val="24"/>
          <w:szCs w:val="24"/>
          <w:lang w:val="en-US"/>
        </w:rPr>
        <w:t>A</w:t>
      </w:r>
      <w:r w:rsidRPr="007C572E">
        <w:rPr>
          <w:rFonts w:ascii="Times New Roman" w:hAnsi="Times New Roman" w:cs="Times New Roman"/>
          <w:bCs/>
          <w:sz w:val="24"/>
          <w:szCs w:val="24"/>
          <w:lang w:val="en-US"/>
        </w:rPr>
        <w:t xml:space="preserve"> randomized controlled trial. </w:t>
      </w:r>
      <w:r w:rsidRPr="007C572E">
        <w:rPr>
          <w:rFonts w:ascii="Times New Roman" w:hAnsi="Times New Roman" w:cs="Times New Roman"/>
          <w:bCs/>
          <w:i/>
          <w:iCs/>
          <w:sz w:val="24"/>
          <w:szCs w:val="24"/>
          <w:lang w:val="en-US"/>
        </w:rPr>
        <w:t>BMC Psychology, 9</w:t>
      </w:r>
      <w:r w:rsidRPr="007C572E">
        <w:rPr>
          <w:rFonts w:ascii="Times New Roman" w:hAnsi="Times New Roman" w:cs="Times New Roman"/>
          <w:bCs/>
          <w:sz w:val="24"/>
          <w:szCs w:val="24"/>
          <w:lang w:val="en-US"/>
        </w:rPr>
        <w:t>, 1-14.</w:t>
      </w:r>
      <w:r w:rsidR="004E461A">
        <w:rPr>
          <w:rFonts w:ascii="Times New Roman" w:hAnsi="Times New Roman" w:cs="Times New Roman"/>
          <w:bCs/>
          <w:sz w:val="24"/>
          <w:szCs w:val="24"/>
          <w:lang w:val="en-US"/>
        </w:rPr>
        <w:t xml:space="preserve"> </w:t>
      </w:r>
      <w:r w:rsidR="004E461A" w:rsidRPr="004E461A">
        <w:rPr>
          <w:rFonts w:ascii="Times New Roman" w:hAnsi="Times New Roman" w:cs="Times New Roman"/>
          <w:bCs/>
          <w:sz w:val="24"/>
          <w:szCs w:val="24"/>
          <w:lang w:val="en-US"/>
        </w:rPr>
        <w:t>https://doi.org/10.1186/s40359-021-00520-x</w:t>
      </w:r>
    </w:p>
    <w:p w14:paraId="22FEB4A9" w14:textId="77777777" w:rsidR="00DF0906" w:rsidRPr="00607962"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607962">
        <w:rPr>
          <w:rFonts w:ascii="Times New Roman" w:hAnsi="Times New Roman" w:cs="Times New Roman"/>
          <w:bCs/>
          <w:sz w:val="24"/>
          <w:szCs w:val="24"/>
          <w:lang w:val="en-US"/>
        </w:rPr>
        <w:t xml:space="preserve">Sutin, A., Costa, P., Wethington, E., &amp; Eaton, W. W. (2010). Perceptions of stressful life events as turning points are associated with self-rated health and psychological distress. </w:t>
      </w:r>
      <w:r w:rsidRPr="00607962">
        <w:rPr>
          <w:rFonts w:ascii="Times New Roman" w:hAnsi="Times New Roman" w:cs="Times New Roman"/>
          <w:bCs/>
          <w:i/>
          <w:iCs/>
          <w:sz w:val="24"/>
          <w:szCs w:val="24"/>
          <w:lang w:val="en-US"/>
        </w:rPr>
        <w:t xml:space="preserve">Anxiety, </w:t>
      </w:r>
      <w:r w:rsidRPr="00607962">
        <w:rPr>
          <w:rFonts w:ascii="Times New Roman" w:hAnsi="Times New Roman" w:cs="Times New Roman"/>
          <w:bCs/>
          <w:i/>
          <w:sz w:val="24"/>
          <w:szCs w:val="24"/>
          <w:lang w:val="en-US"/>
        </w:rPr>
        <w:t>Stress and Coping</w:t>
      </w:r>
      <w:r w:rsidRPr="00607962">
        <w:rPr>
          <w:rFonts w:ascii="Times New Roman" w:hAnsi="Times New Roman" w:cs="Times New Roman"/>
          <w:bCs/>
          <w:sz w:val="24"/>
          <w:szCs w:val="24"/>
          <w:lang w:val="en-US"/>
        </w:rPr>
        <w:t xml:space="preserve">, 23(5), 479-492. </w:t>
      </w:r>
      <w:hyperlink r:id="rId34" w:history="1">
        <w:r w:rsidRPr="00607962">
          <w:rPr>
            <w:rStyle w:val="Hipervnculo"/>
            <w:rFonts w:ascii="Times New Roman" w:hAnsi="Times New Roman" w:cs="Times New Roman"/>
            <w:bCs/>
            <w:sz w:val="24"/>
            <w:szCs w:val="24"/>
            <w:lang w:val="en-US"/>
          </w:rPr>
          <w:t> https://doi.org/10.1080/10615800903552015 </w:t>
        </w:r>
      </w:hyperlink>
    </w:p>
    <w:p w14:paraId="20656F5E" w14:textId="77777777" w:rsidR="00DF0906" w:rsidRPr="00A075F7" w:rsidRDefault="00DF0906" w:rsidP="00EF06DD">
      <w:pPr>
        <w:pStyle w:val="Sinespaciado"/>
        <w:spacing w:line="360" w:lineRule="auto"/>
        <w:ind w:left="567" w:hanging="567"/>
        <w:rPr>
          <w:rFonts w:ascii="Times New Roman" w:hAnsi="Times New Roman" w:cs="Times New Roman"/>
          <w:bCs/>
          <w:sz w:val="24"/>
          <w:szCs w:val="24"/>
        </w:rPr>
      </w:pPr>
      <w:r w:rsidRPr="00607962">
        <w:rPr>
          <w:rFonts w:ascii="Times New Roman" w:hAnsi="Times New Roman" w:cs="Times New Roman"/>
          <w:bCs/>
          <w:sz w:val="24"/>
          <w:szCs w:val="24"/>
          <w:lang w:val="en-US"/>
        </w:rPr>
        <w:lastRenderedPageBreak/>
        <w:t xml:space="preserve">Tedeschi, R. &amp; Blevins, C. (2015). From Mindfulness to meaning: Implications for the theory of posttraumatic growth. </w:t>
      </w:r>
      <w:proofErr w:type="spellStart"/>
      <w:r w:rsidRPr="00A075F7">
        <w:rPr>
          <w:rFonts w:ascii="Times New Roman" w:hAnsi="Times New Roman" w:cs="Times New Roman"/>
          <w:bCs/>
          <w:i/>
          <w:sz w:val="24"/>
          <w:szCs w:val="24"/>
        </w:rPr>
        <w:t>Psychological</w:t>
      </w:r>
      <w:proofErr w:type="spellEnd"/>
      <w:r w:rsidRPr="00A075F7">
        <w:rPr>
          <w:rFonts w:ascii="Times New Roman" w:hAnsi="Times New Roman" w:cs="Times New Roman"/>
          <w:bCs/>
          <w:i/>
          <w:sz w:val="24"/>
          <w:szCs w:val="24"/>
        </w:rPr>
        <w:t xml:space="preserve"> </w:t>
      </w:r>
      <w:proofErr w:type="spellStart"/>
      <w:r w:rsidRPr="00A075F7">
        <w:rPr>
          <w:rFonts w:ascii="Times New Roman" w:hAnsi="Times New Roman" w:cs="Times New Roman"/>
          <w:bCs/>
          <w:i/>
          <w:sz w:val="24"/>
          <w:szCs w:val="24"/>
        </w:rPr>
        <w:t>Inquiry</w:t>
      </w:r>
      <w:proofErr w:type="spellEnd"/>
      <w:r w:rsidRPr="00A075F7">
        <w:rPr>
          <w:rFonts w:ascii="Times New Roman" w:hAnsi="Times New Roman" w:cs="Times New Roman"/>
          <w:bCs/>
          <w:i/>
          <w:sz w:val="24"/>
          <w:szCs w:val="24"/>
        </w:rPr>
        <w:t xml:space="preserve">, </w:t>
      </w:r>
      <w:r w:rsidRPr="00A075F7">
        <w:rPr>
          <w:rFonts w:ascii="Times New Roman" w:hAnsi="Times New Roman" w:cs="Times New Roman"/>
          <w:bCs/>
          <w:sz w:val="24"/>
          <w:szCs w:val="24"/>
        </w:rPr>
        <w:t>26(4),</w:t>
      </w:r>
      <w:r w:rsidRPr="00A075F7">
        <w:rPr>
          <w:rFonts w:ascii="Times New Roman" w:hAnsi="Times New Roman" w:cs="Times New Roman"/>
          <w:bCs/>
          <w:i/>
          <w:sz w:val="24"/>
          <w:szCs w:val="24"/>
        </w:rPr>
        <w:t xml:space="preserve"> </w:t>
      </w:r>
      <w:r w:rsidRPr="00A075F7">
        <w:rPr>
          <w:rFonts w:ascii="Times New Roman" w:hAnsi="Times New Roman" w:cs="Times New Roman"/>
          <w:bCs/>
          <w:sz w:val="24"/>
          <w:szCs w:val="24"/>
        </w:rPr>
        <w:t xml:space="preserve">373-376. </w:t>
      </w:r>
      <w:hyperlink r:id="rId35" w:history="1">
        <w:r w:rsidRPr="00A075F7">
          <w:rPr>
            <w:rStyle w:val="Hipervnculo"/>
            <w:rFonts w:ascii="Times New Roman" w:hAnsi="Times New Roman" w:cs="Times New Roman"/>
            <w:bCs/>
            <w:sz w:val="24"/>
            <w:szCs w:val="24"/>
          </w:rPr>
          <w:t>https://doi.org/10.1080/1047840X.2015.1075354</w:t>
        </w:r>
      </w:hyperlink>
      <w:r w:rsidRPr="00A075F7">
        <w:rPr>
          <w:rFonts w:ascii="Times New Roman" w:hAnsi="Times New Roman" w:cs="Times New Roman"/>
          <w:bCs/>
          <w:sz w:val="24"/>
          <w:szCs w:val="24"/>
        </w:rPr>
        <w:t xml:space="preserve"> </w:t>
      </w:r>
    </w:p>
    <w:p w14:paraId="7C8837ED" w14:textId="28A8F2CD" w:rsidR="00FD5AC0" w:rsidRDefault="00FD5AC0" w:rsidP="00EF06DD">
      <w:pPr>
        <w:pStyle w:val="Sinespaciado"/>
        <w:spacing w:line="360" w:lineRule="auto"/>
        <w:ind w:left="567" w:hanging="567"/>
        <w:rPr>
          <w:rStyle w:val="Hipervnculo"/>
          <w:rFonts w:ascii="Times New Roman" w:hAnsi="Times New Roman" w:cs="Times New Roman"/>
          <w:bCs/>
          <w:sz w:val="24"/>
          <w:szCs w:val="24"/>
        </w:rPr>
      </w:pPr>
      <w:proofErr w:type="spellStart"/>
      <w:r w:rsidRPr="00A075F7">
        <w:rPr>
          <w:rFonts w:ascii="Times New Roman" w:hAnsi="Times New Roman" w:cs="Times New Roman"/>
          <w:bCs/>
          <w:sz w:val="24"/>
          <w:szCs w:val="24"/>
        </w:rPr>
        <w:t>Toniolo</w:t>
      </w:r>
      <w:proofErr w:type="spellEnd"/>
      <w:r w:rsidRPr="00A075F7">
        <w:rPr>
          <w:rFonts w:ascii="Times New Roman" w:hAnsi="Times New Roman" w:cs="Times New Roman"/>
          <w:bCs/>
          <w:sz w:val="24"/>
          <w:szCs w:val="24"/>
        </w:rPr>
        <w:t xml:space="preserve">–Barrios, M., Brasil, A., &amp; Pitt, L. F. (2020). </w:t>
      </w:r>
      <w:r w:rsidRPr="00FD5AC0">
        <w:rPr>
          <w:rFonts w:ascii="Times New Roman" w:hAnsi="Times New Roman" w:cs="Times New Roman"/>
          <w:bCs/>
          <w:sz w:val="24"/>
          <w:szCs w:val="24"/>
          <w:lang w:val="en-US"/>
        </w:rPr>
        <w:t xml:space="preserve">Nine prolific years: An analysis of publications in mindfulness. </w:t>
      </w:r>
      <w:r w:rsidRPr="00A075F7">
        <w:rPr>
          <w:rFonts w:ascii="Times New Roman" w:hAnsi="Times New Roman" w:cs="Times New Roman"/>
          <w:bCs/>
          <w:i/>
          <w:iCs/>
          <w:sz w:val="24"/>
          <w:szCs w:val="24"/>
        </w:rPr>
        <w:t>Mindfulness, 11</w:t>
      </w:r>
      <w:r w:rsidRPr="00A075F7">
        <w:rPr>
          <w:rFonts w:ascii="Times New Roman" w:hAnsi="Times New Roman" w:cs="Times New Roman"/>
          <w:bCs/>
          <w:sz w:val="24"/>
          <w:szCs w:val="24"/>
        </w:rPr>
        <w:t xml:space="preserve">, 1077-1089. </w:t>
      </w:r>
      <w:hyperlink r:id="rId36" w:history="1">
        <w:r w:rsidR="008F2C4D" w:rsidRPr="008F2C4D">
          <w:rPr>
            <w:rStyle w:val="Hipervnculo"/>
            <w:rFonts w:ascii="Times New Roman" w:hAnsi="Times New Roman" w:cs="Times New Roman"/>
            <w:bCs/>
            <w:sz w:val="24"/>
            <w:szCs w:val="24"/>
          </w:rPr>
          <w:t>https://doi.org/10.1007/s12671-020-01321-w</w:t>
        </w:r>
      </w:hyperlink>
    </w:p>
    <w:p w14:paraId="626F4C66" w14:textId="514B967C" w:rsidR="00F75EFE" w:rsidRPr="008F2C4D" w:rsidRDefault="00F75EFE" w:rsidP="00F75EFE">
      <w:pPr>
        <w:pStyle w:val="Sinespaciado"/>
        <w:spacing w:line="360" w:lineRule="auto"/>
        <w:ind w:left="567" w:hanging="567"/>
        <w:rPr>
          <w:rFonts w:ascii="Times New Roman" w:hAnsi="Times New Roman" w:cs="Times New Roman"/>
          <w:bCs/>
          <w:sz w:val="24"/>
          <w:szCs w:val="24"/>
        </w:rPr>
      </w:pPr>
      <w:r w:rsidRPr="00F75EFE">
        <w:rPr>
          <w:rFonts w:ascii="Times New Roman" w:hAnsi="Times New Roman" w:cs="Times New Roman"/>
          <w:bCs/>
          <w:sz w:val="24"/>
          <w:szCs w:val="24"/>
          <w:lang w:val="en-US"/>
        </w:rPr>
        <w:t xml:space="preserve">Thorp, J. G., Gerring, Z. F., </w:t>
      </w:r>
      <w:proofErr w:type="spellStart"/>
      <w:r w:rsidRPr="00F75EFE">
        <w:rPr>
          <w:rFonts w:ascii="Times New Roman" w:hAnsi="Times New Roman" w:cs="Times New Roman"/>
          <w:bCs/>
          <w:sz w:val="24"/>
          <w:szCs w:val="24"/>
          <w:lang w:val="en-US"/>
        </w:rPr>
        <w:t>Colodro</w:t>
      </w:r>
      <w:proofErr w:type="spellEnd"/>
      <w:r w:rsidRPr="00F75EFE">
        <w:rPr>
          <w:rFonts w:ascii="Times New Roman" w:hAnsi="Times New Roman" w:cs="Times New Roman"/>
          <w:bCs/>
          <w:sz w:val="24"/>
          <w:szCs w:val="24"/>
          <w:lang w:val="en-US"/>
        </w:rPr>
        <w:t xml:space="preserve">-Conde, L., Byrne, E. M., Medland, S. E., </w:t>
      </w:r>
      <w:proofErr w:type="spellStart"/>
      <w:r w:rsidRPr="00F75EFE">
        <w:rPr>
          <w:rFonts w:ascii="Times New Roman" w:hAnsi="Times New Roman" w:cs="Times New Roman"/>
          <w:bCs/>
          <w:sz w:val="24"/>
          <w:szCs w:val="24"/>
          <w:lang w:val="en-US"/>
        </w:rPr>
        <w:t>Middeldorp</w:t>
      </w:r>
      <w:proofErr w:type="spellEnd"/>
      <w:r w:rsidRPr="00F75EFE">
        <w:rPr>
          <w:rFonts w:ascii="Times New Roman" w:hAnsi="Times New Roman" w:cs="Times New Roman"/>
          <w:bCs/>
          <w:sz w:val="24"/>
          <w:szCs w:val="24"/>
          <w:lang w:val="en-US"/>
        </w:rPr>
        <w:t xml:space="preserve">, C. M., &amp; Derks, E. M. (2023). The association between trauma exposure, polygenic risk and individual depression symptoms. </w:t>
      </w:r>
      <w:r w:rsidRPr="00F75EFE">
        <w:rPr>
          <w:rFonts w:ascii="Times New Roman" w:hAnsi="Times New Roman" w:cs="Times New Roman"/>
          <w:bCs/>
          <w:i/>
          <w:iCs/>
          <w:sz w:val="24"/>
          <w:szCs w:val="24"/>
          <w:lang w:val="en-US"/>
        </w:rPr>
        <w:t>Psychiatry Research, 321</w:t>
      </w:r>
      <w:r w:rsidRPr="00F75EFE">
        <w:rPr>
          <w:rFonts w:ascii="Times New Roman" w:hAnsi="Times New Roman" w:cs="Times New Roman"/>
          <w:bCs/>
          <w:sz w:val="24"/>
          <w:szCs w:val="24"/>
          <w:lang w:val="en-US"/>
        </w:rPr>
        <w:t>, 115101.</w:t>
      </w:r>
      <w:r w:rsidRPr="00720157">
        <w:rPr>
          <w:rFonts w:ascii="Times New Roman" w:hAnsi="Times New Roman" w:cs="Times New Roman"/>
          <w:bCs/>
          <w:sz w:val="24"/>
          <w:szCs w:val="24"/>
        </w:rPr>
        <w:t xml:space="preserve">. </w:t>
      </w:r>
      <w:hyperlink r:id="rId37" w:history="1">
        <w:r w:rsidRPr="002949A4">
          <w:rPr>
            <w:rStyle w:val="Hipervnculo"/>
            <w:rFonts w:ascii="Times New Roman" w:hAnsi="Times New Roman" w:cs="Times New Roman"/>
            <w:bCs/>
            <w:sz w:val="24"/>
            <w:szCs w:val="24"/>
          </w:rPr>
          <w:t>https://doi.org/10.1016/j.psychres.2023.115101</w:t>
        </w:r>
      </w:hyperlink>
      <w:r>
        <w:rPr>
          <w:rFonts w:ascii="Times New Roman" w:hAnsi="Times New Roman" w:cs="Times New Roman"/>
          <w:bCs/>
          <w:sz w:val="24"/>
          <w:szCs w:val="24"/>
        </w:rPr>
        <w:t xml:space="preserve">  </w:t>
      </w:r>
    </w:p>
    <w:p w14:paraId="54417371" w14:textId="6812A764" w:rsidR="008F2C4D" w:rsidRPr="00607962" w:rsidRDefault="008F2C4D" w:rsidP="00EF06DD">
      <w:pPr>
        <w:pStyle w:val="Sinespaciado"/>
        <w:spacing w:line="360" w:lineRule="auto"/>
        <w:ind w:left="567" w:hanging="567"/>
        <w:rPr>
          <w:rFonts w:ascii="Times New Roman" w:hAnsi="Times New Roman" w:cs="Times New Roman"/>
          <w:bCs/>
          <w:sz w:val="24"/>
          <w:szCs w:val="24"/>
          <w:lang w:val="en-US"/>
        </w:rPr>
      </w:pPr>
      <w:proofErr w:type="spellStart"/>
      <w:r w:rsidRPr="00DB4A27">
        <w:rPr>
          <w:rFonts w:ascii="Times New Roman" w:hAnsi="Times New Roman" w:cs="Times New Roman"/>
          <w:bCs/>
          <w:sz w:val="24"/>
          <w:szCs w:val="24"/>
        </w:rPr>
        <w:t>Trombka</w:t>
      </w:r>
      <w:proofErr w:type="spellEnd"/>
      <w:r w:rsidRPr="00DB4A27">
        <w:rPr>
          <w:rFonts w:ascii="Times New Roman" w:hAnsi="Times New Roman" w:cs="Times New Roman"/>
          <w:bCs/>
          <w:sz w:val="24"/>
          <w:szCs w:val="24"/>
        </w:rPr>
        <w:t xml:space="preserve">, M., </w:t>
      </w:r>
      <w:proofErr w:type="spellStart"/>
      <w:r w:rsidRPr="00DB4A27">
        <w:rPr>
          <w:rFonts w:ascii="Times New Roman" w:hAnsi="Times New Roman" w:cs="Times New Roman"/>
          <w:bCs/>
          <w:sz w:val="24"/>
          <w:szCs w:val="24"/>
        </w:rPr>
        <w:t>Demarzo</w:t>
      </w:r>
      <w:proofErr w:type="spellEnd"/>
      <w:r w:rsidRPr="00DB4A27">
        <w:rPr>
          <w:rFonts w:ascii="Times New Roman" w:hAnsi="Times New Roman" w:cs="Times New Roman"/>
          <w:bCs/>
          <w:sz w:val="24"/>
          <w:szCs w:val="24"/>
        </w:rPr>
        <w:t xml:space="preserve">, M., Campos, D., Antonio, S. B., </w:t>
      </w:r>
      <w:proofErr w:type="spellStart"/>
      <w:r w:rsidRPr="00DB4A27">
        <w:rPr>
          <w:rFonts w:ascii="Times New Roman" w:hAnsi="Times New Roman" w:cs="Times New Roman"/>
          <w:bCs/>
          <w:sz w:val="24"/>
          <w:szCs w:val="24"/>
        </w:rPr>
        <w:t>Cicuto</w:t>
      </w:r>
      <w:proofErr w:type="spellEnd"/>
      <w:r w:rsidRPr="00DB4A27">
        <w:rPr>
          <w:rFonts w:ascii="Times New Roman" w:hAnsi="Times New Roman" w:cs="Times New Roman"/>
          <w:bCs/>
          <w:sz w:val="24"/>
          <w:szCs w:val="24"/>
        </w:rPr>
        <w:t xml:space="preserve">, K., </w:t>
      </w:r>
      <w:proofErr w:type="spellStart"/>
      <w:r w:rsidRPr="00DB4A27">
        <w:rPr>
          <w:rFonts w:ascii="Times New Roman" w:hAnsi="Times New Roman" w:cs="Times New Roman"/>
          <w:bCs/>
          <w:sz w:val="24"/>
          <w:szCs w:val="24"/>
        </w:rPr>
        <w:t>Walcher</w:t>
      </w:r>
      <w:proofErr w:type="spellEnd"/>
      <w:r w:rsidRPr="00DB4A27">
        <w:rPr>
          <w:rFonts w:ascii="Times New Roman" w:hAnsi="Times New Roman" w:cs="Times New Roman"/>
          <w:bCs/>
          <w:sz w:val="24"/>
          <w:szCs w:val="24"/>
        </w:rPr>
        <w:t xml:space="preserve">, A. L., </w:t>
      </w:r>
      <w:r w:rsidR="00DB4A27" w:rsidRPr="00DB4A27">
        <w:rPr>
          <w:rFonts w:ascii="Times New Roman" w:hAnsi="Times New Roman" w:cs="Times New Roman"/>
          <w:bCs/>
          <w:sz w:val="24"/>
          <w:szCs w:val="24"/>
        </w:rPr>
        <w:t>Javier García-</w:t>
      </w:r>
      <w:proofErr w:type="spellStart"/>
      <w:r w:rsidR="00DB4A27" w:rsidRPr="00DB4A27">
        <w:rPr>
          <w:rFonts w:ascii="Times New Roman" w:hAnsi="Times New Roman" w:cs="Times New Roman"/>
          <w:bCs/>
          <w:sz w:val="24"/>
          <w:szCs w:val="24"/>
        </w:rPr>
        <w:t>Campayo</w:t>
      </w:r>
      <w:proofErr w:type="spellEnd"/>
      <w:r w:rsidR="00DB4A27">
        <w:rPr>
          <w:rFonts w:ascii="Times New Roman" w:hAnsi="Times New Roman" w:cs="Times New Roman"/>
          <w:bCs/>
          <w:sz w:val="24"/>
          <w:szCs w:val="24"/>
        </w:rPr>
        <w:t xml:space="preserve">, J., </w:t>
      </w:r>
      <w:r w:rsidR="00DB4A27" w:rsidRPr="00DB4A27">
        <w:rPr>
          <w:rFonts w:ascii="Times New Roman" w:hAnsi="Times New Roman" w:cs="Times New Roman"/>
          <w:bCs/>
          <w:sz w:val="24"/>
          <w:szCs w:val="24"/>
        </w:rPr>
        <w:t>Schuman-Olivier,</w:t>
      </w:r>
      <w:r w:rsidR="00DB4A27">
        <w:rPr>
          <w:rFonts w:ascii="Times New Roman" w:hAnsi="Times New Roman" w:cs="Times New Roman"/>
          <w:bCs/>
          <w:sz w:val="24"/>
          <w:szCs w:val="24"/>
        </w:rPr>
        <w:t xml:space="preserve"> </w:t>
      </w:r>
      <w:r w:rsidR="00DB4A27" w:rsidRPr="00DB4A27">
        <w:rPr>
          <w:rFonts w:ascii="Times New Roman" w:hAnsi="Times New Roman" w:cs="Times New Roman"/>
          <w:bCs/>
          <w:sz w:val="24"/>
          <w:szCs w:val="24"/>
        </w:rPr>
        <w:t>Z,</w:t>
      </w:r>
      <w:r w:rsidR="00DB4A27">
        <w:rPr>
          <w:rFonts w:ascii="Times New Roman" w:hAnsi="Times New Roman" w:cs="Times New Roman"/>
          <w:bCs/>
          <w:sz w:val="24"/>
          <w:szCs w:val="24"/>
        </w:rPr>
        <w:t xml:space="preserve"> </w:t>
      </w:r>
      <w:r w:rsidRPr="00DB4A27">
        <w:rPr>
          <w:rFonts w:ascii="Times New Roman" w:hAnsi="Times New Roman" w:cs="Times New Roman"/>
          <w:bCs/>
          <w:sz w:val="24"/>
          <w:szCs w:val="24"/>
        </w:rPr>
        <w:t xml:space="preserve">&amp; Rocha, N. S. (2021). </w:t>
      </w:r>
      <w:r w:rsidRPr="008F2C4D">
        <w:rPr>
          <w:rFonts w:ascii="Times New Roman" w:hAnsi="Times New Roman" w:cs="Times New Roman"/>
          <w:bCs/>
          <w:sz w:val="24"/>
          <w:szCs w:val="24"/>
          <w:lang w:val="en-US"/>
        </w:rPr>
        <w:t>Mindfulness training improves quality of life and reduces depression and anxiety symptoms among police officers: results From the POLICE study</w:t>
      </w:r>
      <w:r w:rsidR="00DB4A27">
        <w:rPr>
          <w:rFonts w:ascii="Times New Roman" w:hAnsi="Times New Roman" w:cs="Times New Roman"/>
          <w:bCs/>
          <w:sz w:val="24"/>
          <w:szCs w:val="24"/>
          <w:lang w:val="en-US"/>
        </w:rPr>
        <w:t>-</w:t>
      </w:r>
      <w:r w:rsidRPr="008F2C4D">
        <w:rPr>
          <w:rFonts w:ascii="Times New Roman" w:hAnsi="Times New Roman" w:cs="Times New Roman"/>
          <w:bCs/>
          <w:sz w:val="24"/>
          <w:szCs w:val="24"/>
          <w:lang w:val="en-US"/>
        </w:rPr>
        <w:t xml:space="preserve">a multicenter randomized controlled trial. </w:t>
      </w:r>
      <w:r w:rsidRPr="008F2C4D">
        <w:rPr>
          <w:rFonts w:ascii="Times New Roman" w:hAnsi="Times New Roman" w:cs="Times New Roman"/>
          <w:bCs/>
          <w:i/>
          <w:iCs/>
          <w:sz w:val="24"/>
          <w:szCs w:val="24"/>
          <w:lang w:val="en-US"/>
        </w:rPr>
        <w:t>Frontiers in Psychiatry, 12</w:t>
      </w:r>
      <w:r w:rsidRPr="008F2C4D">
        <w:rPr>
          <w:rFonts w:ascii="Times New Roman" w:hAnsi="Times New Roman" w:cs="Times New Roman"/>
          <w:bCs/>
          <w:sz w:val="24"/>
          <w:szCs w:val="24"/>
          <w:lang w:val="en-US"/>
        </w:rPr>
        <w:t>, 624876.</w:t>
      </w:r>
      <w:r>
        <w:rPr>
          <w:rFonts w:ascii="Times New Roman" w:hAnsi="Times New Roman" w:cs="Times New Roman"/>
          <w:bCs/>
          <w:sz w:val="24"/>
          <w:szCs w:val="24"/>
          <w:lang w:val="en-US"/>
        </w:rPr>
        <w:t xml:space="preserve"> </w:t>
      </w:r>
      <w:r w:rsidR="00DB4A27" w:rsidRPr="00DB4A27">
        <w:rPr>
          <w:rFonts w:ascii="Times New Roman" w:hAnsi="Times New Roman" w:cs="Times New Roman"/>
          <w:bCs/>
          <w:sz w:val="24"/>
          <w:szCs w:val="24"/>
          <w:lang w:val="en-US"/>
        </w:rPr>
        <w:t>https://doi.org/10.3389/fpsyt.2021.624876</w:t>
      </w:r>
    </w:p>
    <w:p w14:paraId="153DEA68" w14:textId="09071B8D" w:rsidR="00DF0906" w:rsidRPr="00607962" w:rsidRDefault="00DF0906" w:rsidP="008C7746">
      <w:pPr>
        <w:autoSpaceDE w:val="0"/>
        <w:autoSpaceDN w:val="0"/>
        <w:adjustRightInd w:val="0"/>
        <w:spacing w:after="0" w:line="360" w:lineRule="auto"/>
        <w:ind w:left="567" w:hanging="567"/>
        <w:rPr>
          <w:rFonts w:ascii="Times New Roman" w:hAnsi="Times New Roman" w:cs="Times New Roman"/>
          <w:bCs/>
          <w:sz w:val="24"/>
          <w:szCs w:val="24"/>
          <w:lang w:val="en-US"/>
        </w:rPr>
      </w:pPr>
      <w:proofErr w:type="spellStart"/>
      <w:r w:rsidRPr="00607962">
        <w:rPr>
          <w:rFonts w:ascii="Times New Roman" w:hAnsi="Times New Roman" w:cs="Times New Roman"/>
          <w:bCs/>
          <w:sz w:val="24"/>
          <w:szCs w:val="24"/>
          <w:lang w:val="en-US"/>
        </w:rPr>
        <w:t>Waszczuk</w:t>
      </w:r>
      <w:proofErr w:type="spellEnd"/>
      <w:r w:rsidRPr="00607962">
        <w:rPr>
          <w:rFonts w:ascii="Times New Roman" w:hAnsi="Times New Roman" w:cs="Times New Roman"/>
          <w:bCs/>
          <w:sz w:val="24"/>
          <w:szCs w:val="24"/>
          <w:lang w:val="en-US"/>
        </w:rPr>
        <w:t xml:space="preserve">, M. A., Zavos, H., Antonova, E., Haworth, C.M., Plomin, R., &amp; Eley, T. C. (2015). A multivariate twin study of trait mindfulness, depressive symptoms, and anxiety sensitivity. </w:t>
      </w:r>
      <w:r w:rsidRPr="00607962">
        <w:rPr>
          <w:rFonts w:ascii="Times New Roman" w:hAnsi="Times New Roman" w:cs="Times New Roman"/>
          <w:bCs/>
          <w:i/>
          <w:iCs/>
          <w:sz w:val="24"/>
          <w:szCs w:val="24"/>
          <w:lang w:val="en-US"/>
        </w:rPr>
        <w:t>Depression and Anxiety, 32</w:t>
      </w:r>
      <w:r w:rsidRPr="00607962">
        <w:rPr>
          <w:rFonts w:ascii="Times New Roman" w:hAnsi="Times New Roman" w:cs="Times New Roman"/>
          <w:bCs/>
          <w:sz w:val="24"/>
          <w:szCs w:val="24"/>
          <w:lang w:val="en-US"/>
        </w:rPr>
        <w:t xml:space="preserve">, 254–261. </w:t>
      </w:r>
      <w:hyperlink r:id="rId38" w:history="1">
        <w:r w:rsidRPr="00607962">
          <w:rPr>
            <w:rStyle w:val="Hipervnculo"/>
            <w:rFonts w:ascii="Times New Roman" w:hAnsi="Times New Roman" w:cs="Times New Roman"/>
            <w:bCs/>
            <w:sz w:val="24"/>
            <w:szCs w:val="24"/>
            <w:lang w:val="en-US"/>
          </w:rPr>
          <w:t>https://doi.org/10.1002/da.22326</w:t>
        </w:r>
      </w:hyperlink>
      <w:r w:rsidRPr="00607962">
        <w:rPr>
          <w:rFonts w:ascii="Times New Roman" w:hAnsi="Times New Roman" w:cs="Times New Roman"/>
          <w:bCs/>
          <w:sz w:val="24"/>
          <w:szCs w:val="24"/>
          <w:lang w:val="en-US"/>
        </w:rPr>
        <w:t xml:space="preserve"> </w:t>
      </w:r>
    </w:p>
    <w:p w14:paraId="7E8BC1BA" w14:textId="77777777" w:rsidR="00DF0906" w:rsidRPr="00A075F7" w:rsidRDefault="00DF0906" w:rsidP="00EF06DD">
      <w:pPr>
        <w:pStyle w:val="Sinespaciado"/>
        <w:spacing w:line="360" w:lineRule="auto"/>
        <w:ind w:left="567" w:hanging="567"/>
        <w:rPr>
          <w:rFonts w:ascii="Times New Roman" w:hAnsi="Times New Roman" w:cs="Times New Roman"/>
          <w:bCs/>
          <w:sz w:val="24"/>
          <w:szCs w:val="24"/>
        </w:rPr>
      </w:pPr>
      <w:r w:rsidRPr="00607962">
        <w:rPr>
          <w:rFonts w:ascii="Times New Roman" w:hAnsi="Times New Roman" w:cs="Times New Roman"/>
          <w:bCs/>
          <w:sz w:val="24"/>
          <w:szCs w:val="24"/>
          <w:lang w:val="en-US"/>
        </w:rPr>
        <w:t xml:space="preserve">Williams, J., Crane, C., </w:t>
      </w:r>
      <w:proofErr w:type="spellStart"/>
      <w:r w:rsidRPr="00607962">
        <w:rPr>
          <w:rFonts w:ascii="Times New Roman" w:hAnsi="Times New Roman" w:cs="Times New Roman"/>
          <w:bCs/>
          <w:sz w:val="24"/>
          <w:szCs w:val="24"/>
          <w:lang w:val="en-US"/>
        </w:rPr>
        <w:t>Barnhofer</w:t>
      </w:r>
      <w:proofErr w:type="spellEnd"/>
      <w:r w:rsidRPr="00607962">
        <w:rPr>
          <w:rFonts w:ascii="Times New Roman" w:hAnsi="Times New Roman" w:cs="Times New Roman"/>
          <w:bCs/>
          <w:sz w:val="24"/>
          <w:szCs w:val="24"/>
          <w:lang w:val="en-US"/>
        </w:rPr>
        <w:t xml:space="preserve">, K., Brennan, K., Duggan, D., Fennell, M., … Russell, I.  (2013). Mindfulness-based cognitive therapy for preventing relapse in recurrent depression: A randomized dismantling trial, </w:t>
      </w:r>
      <w:r w:rsidRPr="00607962">
        <w:rPr>
          <w:rFonts w:ascii="Times New Roman" w:hAnsi="Times New Roman" w:cs="Times New Roman"/>
          <w:bCs/>
          <w:i/>
          <w:sz w:val="24"/>
          <w:szCs w:val="24"/>
          <w:lang w:val="en-US"/>
        </w:rPr>
        <w:t xml:space="preserve">Journal of Consulting and Clinical Psychology, </w:t>
      </w:r>
      <w:r w:rsidRPr="00607962">
        <w:rPr>
          <w:rFonts w:ascii="Times New Roman" w:hAnsi="Times New Roman" w:cs="Times New Roman"/>
          <w:bCs/>
          <w:i/>
          <w:iCs/>
          <w:sz w:val="24"/>
          <w:szCs w:val="24"/>
          <w:lang w:val="en-US"/>
        </w:rPr>
        <w:t>82</w:t>
      </w:r>
      <w:r w:rsidRPr="00607962">
        <w:rPr>
          <w:rFonts w:ascii="Times New Roman" w:hAnsi="Times New Roman" w:cs="Times New Roman"/>
          <w:bCs/>
          <w:sz w:val="24"/>
          <w:szCs w:val="24"/>
          <w:lang w:val="en-US"/>
        </w:rPr>
        <w:t xml:space="preserve">(2), 275-286. </w:t>
      </w:r>
      <w:hyperlink r:id="rId39" w:history="1">
        <w:r w:rsidRPr="00A075F7">
          <w:rPr>
            <w:rStyle w:val="Hipervnculo"/>
            <w:rFonts w:ascii="Times New Roman" w:hAnsi="Times New Roman" w:cs="Times New Roman"/>
            <w:bCs/>
            <w:sz w:val="24"/>
            <w:szCs w:val="24"/>
          </w:rPr>
          <w:t>https://doi.org/10.1037/a0035036</w:t>
        </w:r>
      </w:hyperlink>
      <w:r w:rsidRPr="00A075F7">
        <w:rPr>
          <w:rFonts w:ascii="Times New Roman" w:hAnsi="Times New Roman" w:cs="Times New Roman"/>
          <w:bCs/>
          <w:sz w:val="24"/>
          <w:szCs w:val="24"/>
        </w:rPr>
        <w:t xml:space="preserve"> </w:t>
      </w:r>
    </w:p>
    <w:p w14:paraId="72050687" w14:textId="3F8B036C" w:rsidR="006A3E75" w:rsidRPr="00607962" w:rsidRDefault="006A3E75" w:rsidP="00EF06DD">
      <w:pPr>
        <w:pStyle w:val="Sinespaciado"/>
        <w:spacing w:line="360" w:lineRule="auto"/>
        <w:ind w:left="567" w:hanging="567"/>
        <w:rPr>
          <w:rFonts w:ascii="Times New Roman" w:hAnsi="Times New Roman" w:cs="Times New Roman"/>
          <w:bCs/>
          <w:sz w:val="24"/>
          <w:szCs w:val="24"/>
          <w:lang w:val="en-US"/>
        </w:rPr>
      </w:pPr>
      <w:r w:rsidRPr="00A075F7">
        <w:rPr>
          <w:rFonts w:ascii="Times New Roman" w:hAnsi="Times New Roman" w:cs="Times New Roman"/>
          <w:bCs/>
          <w:sz w:val="24"/>
          <w:szCs w:val="24"/>
        </w:rPr>
        <w:t xml:space="preserve">Wu, W., Wu, H., Wu, X., </w:t>
      </w:r>
      <w:proofErr w:type="spellStart"/>
      <w:r w:rsidRPr="00A075F7">
        <w:rPr>
          <w:rFonts w:ascii="Times New Roman" w:hAnsi="Times New Roman" w:cs="Times New Roman"/>
          <w:bCs/>
          <w:sz w:val="24"/>
          <w:szCs w:val="24"/>
        </w:rPr>
        <w:t>Gu</w:t>
      </w:r>
      <w:proofErr w:type="spellEnd"/>
      <w:r w:rsidRPr="00A075F7">
        <w:rPr>
          <w:rFonts w:ascii="Times New Roman" w:hAnsi="Times New Roman" w:cs="Times New Roman"/>
          <w:bCs/>
          <w:sz w:val="24"/>
          <w:szCs w:val="24"/>
        </w:rPr>
        <w:t xml:space="preserve">, J., &amp; </w:t>
      </w:r>
      <w:proofErr w:type="spellStart"/>
      <w:r w:rsidRPr="00A075F7">
        <w:rPr>
          <w:rFonts w:ascii="Times New Roman" w:hAnsi="Times New Roman" w:cs="Times New Roman"/>
          <w:bCs/>
          <w:sz w:val="24"/>
          <w:szCs w:val="24"/>
        </w:rPr>
        <w:t>Qi</w:t>
      </w:r>
      <w:proofErr w:type="spellEnd"/>
      <w:r w:rsidRPr="00A075F7">
        <w:rPr>
          <w:rFonts w:ascii="Times New Roman" w:hAnsi="Times New Roman" w:cs="Times New Roman"/>
          <w:bCs/>
          <w:sz w:val="24"/>
          <w:szCs w:val="24"/>
        </w:rPr>
        <w:t xml:space="preserve">, X. (2024). </w:t>
      </w:r>
      <w:r w:rsidRPr="006A3E75">
        <w:rPr>
          <w:rFonts w:ascii="Times New Roman" w:hAnsi="Times New Roman" w:cs="Times New Roman"/>
          <w:bCs/>
          <w:sz w:val="24"/>
          <w:szCs w:val="24"/>
          <w:lang w:val="en-US"/>
        </w:rPr>
        <w:t xml:space="preserve">A Meta-Analysis of Life Satisfaction’s Association with Cognitive Reappraisal and Expressive Suppression: The Influences of Age, Gender, and Cultural Values. </w:t>
      </w:r>
      <w:r w:rsidRPr="006A3E75">
        <w:rPr>
          <w:rFonts w:ascii="Times New Roman" w:hAnsi="Times New Roman" w:cs="Times New Roman"/>
          <w:bCs/>
          <w:i/>
          <w:iCs/>
          <w:sz w:val="24"/>
          <w:szCs w:val="24"/>
          <w:lang w:val="en-US"/>
        </w:rPr>
        <w:t>Journal of Happiness Studies, 25</w:t>
      </w:r>
      <w:r w:rsidRPr="006A3E75">
        <w:rPr>
          <w:rFonts w:ascii="Times New Roman" w:hAnsi="Times New Roman" w:cs="Times New Roman"/>
          <w:bCs/>
          <w:sz w:val="24"/>
          <w:szCs w:val="24"/>
          <w:lang w:val="en-US"/>
        </w:rPr>
        <w:t>(4), 1-24.</w:t>
      </w:r>
      <w:r>
        <w:rPr>
          <w:rFonts w:ascii="Times New Roman" w:hAnsi="Times New Roman" w:cs="Times New Roman"/>
          <w:bCs/>
          <w:sz w:val="24"/>
          <w:szCs w:val="24"/>
          <w:lang w:val="en-US"/>
        </w:rPr>
        <w:t xml:space="preserve"> </w:t>
      </w:r>
      <w:r w:rsidRPr="006A3E75">
        <w:rPr>
          <w:rFonts w:ascii="Times New Roman" w:hAnsi="Times New Roman" w:cs="Times New Roman"/>
          <w:bCs/>
          <w:sz w:val="24"/>
          <w:szCs w:val="24"/>
          <w:lang w:val="en-US"/>
        </w:rPr>
        <w:t>https://doi.org/10.1007/s10902-024-00753-8</w:t>
      </w:r>
    </w:p>
    <w:p w14:paraId="70B46864" w14:textId="6927AC5D" w:rsidR="003D6239" w:rsidRPr="00EF06DD" w:rsidRDefault="003D6239" w:rsidP="00EF06DD">
      <w:pPr>
        <w:spacing w:line="360" w:lineRule="auto"/>
        <w:ind w:left="709" w:hanging="709"/>
        <w:rPr>
          <w:rFonts w:ascii="Times New Roman" w:hAnsi="Times New Roman" w:cs="Times New Roman"/>
          <w:bCs/>
          <w:sz w:val="24"/>
          <w:szCs w:val="24"/>
          <w:lang w:val="en-US"/>
        </w:rPr>
      </w:pPr>
    </w:p>
    <w:sectPr w:rsidR="003D6239" w:rsidRPr="00EF06DD" w:rsidSect="00A55AE8">
      <w:pgSz w:w="11906" w:h="16838" w:code="9"/>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5A54" w14:textId="77777777" w:rsidR="007E3E94" w:rsidRDefault="007E3E94" w:rsidP="00DB575E">
      <w:pPr>
        <w:spacing w:after="0" w:line="240" w:lineRule="auto"/>
      </w:pPr>
      <w:r>
        <w:separator/>
      </w:r>
    </w:p>
  </w:endnote>
  <w:endnote w:type="continuationSeparator" w:id="0">
    <w:p w14:paraId="7D910BE2" w14:textId="77777777" w:rsidR="007E3E94" w:rsidRDefault="007E3E94" w:rsidP="00DB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0807B" w14:textId="77777777" w:rsidR="007E3E94" w:rsidRDefault="007E3E94" w:rsidP="00DB575E">
      <w:pPr>
        <w:spacing w:after="0" w:line="240" w:lineRule="auto"/>
      </w:pPr>
      <w:r>
        <w:separator/>
      </w:r>
    </w:p>
  </w:footnote>
  <w:footnote w:type="continuationSeparator" w:id="0">
    <w:p w14:paraId="68254D1D" w14:textId="77777777" w:rsidR="007E3E94" w:rsidRDefault="007E3E94" w:rsidP="00DB5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52E0072"/>
    <w:lvl w:ilvl="0">
      <w:numFmt w:val="bullet"/>
      <w:lvlText w:val="*"/>
      <w:lvlJc w:val="left"/>
    </w:lvl>
  </w:abstractNum>
  <w:num w:numId="1" w16cid:durableId="1541749938">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D8"/>
    <w:rsid w:val="0000627A"/>
    <w:rsid w:val="00027A80"/>
    <w:rsid w:val="000371B4"/>
    <w:rsid w:val="0004363B"/>
    <w:rsid w:val="00057332"/>
    <w:rsid w:val="0006130C"/>
    <w:rsid w:val="00066DA5"/>
    <w:rsid w:val="00082A13"/>
    <w:rsid w:val="000B3E09"/>
    <w:rsid w:val="000C30F2"/>
    <w:rsid w:val="000E5E58"/>
    <w:rsid w:val="000F6DF6"/>
    <w:rsid w:val="00121ECA"/>
    <w:rsid w:val="00123C42"/>
    <w:rsid w:val="00145546"/>
    <w:rsid w:val="00161A5C"/>
    <w:rsid w:val="00170A52"/>
    <w:rsid w:val="001734B6"/>
    <w:rsid w:val="00182F50"/>
    <w:rsid w:val="001D7BD4"/>
    <w:rsid w:val="00206585"/>
    <w:rsid w:val="00213A5E"/>
    <w:rsid w:val="00231115"/>
    <w:rsid w:val="002319ED"/>
    <w:rsid w:val="0023227F"/>
    <w:rsid w:val="002352F6"/>
    <w:rsid w:val="00285745"/>
    <w:rsid w:val="002E5403"/>
    <w:rsid w:val="002F5DFC"/>
    <w:rsid w:val="00320519"/>
    <w:rsid w:val="003749F5"/>
    <w:rsid w:val="00387533"/>
    <w:rsid w:val="003A6581"/>
    <w:rsid w:val="003D6239"/>
    <w:rsid w:val="003D63EC"/>
    <w:rsid w:val="003F4948"/>
    <w:rsid w:val="003F68A4"/>
    <w:rsid w:val="00413CCB"/>
    <w:rsid w:val="00431A17"/>
    <w:rsid w:val="0043469F"/>
    <w:rsid w:val="00451E36"/>
    <w:rsid w:val="00486169"/>
    <w:rsid w:val="0048650D"/>
    <w:rsid w:val="004873BC"/>
    <w:rsid w:val="004A7B7D"/>
    <w:rsid w:val="004C5A51"/>
    <w:rsid w:val="004E461A"/>
    <w:rsid w:val="004F07ED"/>
    <w:rsid w:val="0051437C"/>
    <w:rsid w:val="005160EB"/>
    <w:rsid w:val="0052281F"/>
    <w:rsid w:val="00530E0F"/>
    <w:rsid w:val="0055561E"/>
    <w:rsid w:val="0056057A"/>
    <w:rsid w:val="005C5FE0"/>
    <w:rsid w:val="005D52E4"/>
    <w:rsid w:val="006029E1"/>
    <w:rsid w:val="00602F4A"/>
    <w:rsid w:val="006070BB"/>
    <w:rsid w:val="00623026"/>
    <w:rsid w:val="00625A17"/>
    <w:rsid w:val="00643E08"/>
    <w:rsid w:val="00673E25"/>
    <w:rsid w:val="00681A64"/>
    <w:rsid w:val="006A29CF"/>
    <w:rsid w:val="006A3E75"/>
    <w:rsid w:val="006A71F9"/>
    <w:rsid w:val="006B272E"/>
    <w:rsid w:val="006C358D"/>
    <w:rsid w:val="006D10A8"/>
    <w:rsid w:val="006D4B69"/>
    <w:rsid w:val="006F3D36"/>
    <w:rsid w:val="00745D76"/>
    <w:rsid w:val="00752A6A"/>
    <w:rsid w:val="00755AE3"/>
    <w:rsid w:val="00762829"/>
    <w:rsid w:val="00767AEF"/>
    <w:rsid w:val="0077193D"/>
    <w:rsid w:val="007A32A9"/>
    <w:rsid w:val="007B6A9E"/>
    <w:rsid w:val="007C572E"/>
    <w:rsid w:val="007D0386"/>
    <w:rsid w:val="007E3E94"/>
    <w:rsid w:val="007E4F6E"/>
    <w:rsid w:val="007F435C"/>
    <w:rsid w:val="008064D7"/>
    <w:rsid w:val="0082048D"/>
    <w:rsid w:val="00822B37"/>
    <w:rsid w:val="0082431E"/>
    <w:rsid w:val="00826917"/>
    <w:rsid w:val="00842FD3"/>
    <w:rsid w:val="00844724"/>
    <w:rsid w:val="0085172C"/>
    <w:rsid w:val="00885A20"/>
    <w:rsid w:val="00897DC7"/>
    <w:rsid w:val="008B6E88"/>
    <w:rsid w:val="008C1BD3"/>
    <w:rsid w:val="008C7746"/>
    <w:rsid w:val="008C7FA9"/>
    <w:rsid w:val="008E536E"/>
    <w:rsid w:val="008F2C4D"/>
    <w:rsid w:val="00907053"/>
    <w:rsid w:val="00913E95"/>
    <w:rsid w:val="00923CD1"/>
    <w:rsid w:val="00933DF3"/>
    <w:rsid w:val="0095445E"/>
    <w:rsid w:val="0095738F"/>
    <w:rsid w:val="009701AF"/>
    <w:rsid w:val="009720BE"/>
    <w:rsid w:val="009750C5"/>
    <w:rsid w:val="00982B67"/>
    <w:rsid w:val="009839CA"/>
    <w:rsid w:val="009A7003"/>
    <w:rsid w:val="009B3DCE"/>
    <w:rsid w:val="009C42D8"/>
    <w:rsid w:val="009D65D8"/>
    <w:rsid w:val="009E5A2F"/>
    <w:rsid w:val="009E7B98"/>
    <w:rsid w:val="009E7F79"/>
    <w:rsid w:val="00A075F7"/>
    <w:rsid w:val="00A322BD"/>
    <w:rsid w:val="00A4467A"/>
    <w:rsid w:val="00A55AE8"/>
    <w:rsid w:val="00A65BCC"/>
    <w:rsid w:val="00A65C10"/>
    <w:rsid w:val="00A76648"/>
    <w:rsid w:val="00A82CE0"/>
    <w:rsid w:val="00A95595"/>
    <w:rsid w:val="00AC6BDD"/>
    <w:rsid w:val="00B1582D"/>
    <w:rsid w:val="00B21774"/>
    <w:rsid w:val="00B24F7E"/>
    <w:rsid w:val="00B31A7C"/>
    <w:rsid w:val="00B320C8"/>
    <w:rsid w:val="00B70E4B"/>
    <w:rsid w:val="00B762C9"/>
    <w:rsid w:val="00B76BA7"/>
    <w:rsid w:val="00B81FF2"/>
    <w:rsid w:val="00B83B54"/>
    <w:rsid w:val="00B83F16"/>
    <w:rsid w:val="00B83FCB"/>
    <w:rsid w:val="00B84066"/>
    <w:rsid w:val="00BB3C3B"/>
    <w:rsid w:val="00BB5AA3"/>
    <w:rsid w:val="00BB74B1"/>
    <w:rsid w:val="00BD68AA"/>
    <w:rsid w:val="00BE22F7"/>
    <w:rsid w:val="00BF187C"/>
    <w:rsid w:val="00BF29C8"/>
    <w:rsid w:val="00C017EC"/>
    <w:rsid w:val="00C26547"/>
    <w:rsid w:val="00C46E38"/>
    <w:rsid w:val="00C52BDA"/>
    <w:rsid w:val="00C570D0"/>
    <w:rsid w:val="00C62AFE"/>
    <w:rsid w:val="00C73419"/>
    <w:rsid w:val="00C7706B"/>
    <w:rsid w:val="00C903A3"/>
    <w:rsid w:val="00C925B0"/>
    <w:rsid w:val="00CC1248"/>
    <w:rsid w:val="00CC5573"/>
    <w:rsid w:val="00CC5B7C"/>
    <w:rsid w:val="00CD2FE2"/>
    <w:rsid w:val="00CD321D"/>
    <w:rsid w:val="00CD5C87"/>
    <w:rsid w:val="00CD7576"/>
    <w:rsid w:val="00CF2D96"/>
    <w:rsid w:val="00D10127"/>
    <w:rsid w:val="00D20623"/>
    <w:rsid w:val="00D31C2A"/>
    <w:rsid w:val="00D36BA8"/>
    <w:rsid w:val="00D3764B"/>
    <w:rsid w:val="00D72239"/>
    <w:rsid w:val="00D85818"/>
    <w:rsid w:val="00DA2F06"/>
    <w:rsid w:val="00DB4A27"/>
    <w:rsid w:val="00DB575E"/>
    <w:rsid w:val="00DC098A"/>
    <w:rsid w:val="00DC6811"/>
    <w:rsid w:val="00DF0906"/>
    <w:rsid w:val="00DF3374"/>
    <w:rsid w:val="00E10846"/>
    <w:rsid w:val="00E20625"/>
    <w:rsid w:val="00E237C7"/>
    <w:rsid w:val="00E448F1"/>
    <w:rsid w:val="00E64CB2"/>
    <w:rsid w:val="00E7246F"/>
    <w:rsid w:val="00E84409"/>
    <w:rsid w:val="00EB05F2"/>
    <w:rsid w:val="00EB5810"/>
    <w:rsid w:val="00EC13A4"/>
    <w:rsid w:val="00ED0827"/>
    <w:rsid w:val="00ED26AE"/>
    <w:rsid w:val="00EE5286"/>
    <w:rsid w:val="00EE6172"/>
    <w:rsid w:val="00EF06DD"/>
    <w:rsid w:val="00F21A05"/>
    <w:rsid w:val="00F220D2"/>
    <w:rsid w:val="00F41B5F"/>
    <w:rsid w:val="00F6675C"/>
    <w:rsid w:val="00F747FD"/>
    <w:rsid w:val="00F75594"/>
    <w:rsid w:val="00F75EFE"/>
    <w:rsid w:val="00F77936"/>
    <w:rsid w:val="00F8503E"/>
    <w:rsid w:val="00F871DD"/>
    <w:rsid w:val="00F90DED"/>
    <w:rsid w:val="00FA0FFE"/>
    <w:rsid w:val="00FA1F1A"/>
    <w:rsid w:val="00FA343D"/>
    <w:rsid w:val="00FB3F95"/>
    <w:rsid w:val="00FD5AC0"/>
    <w:rsid w:val="00FF07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7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64"/>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575E"/>
    <w:rPr>
      <w:color w:val="0563C1" w:themeColor="hyperlink"/>
      <w:u w:val="single"/>
    </w:rPr>
  </w:style>
  <w:style w:type="paragraph" w:styleId="Textonotapie">
    <w:name w:val="footnote text"/>
    <w:basedOn w:val="Normal"/>
    <w:link w:val="TextonotapieCar"/>
    <w:uiPriority w:val="99"/>
    <w:semiHidden/>
    <w:unhideWhenUsed/>
    <w:rsid w:val="00DB575E"/>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B575E"/>
    <w:rPr>
      <w:sz w:val="20"/>
      <w:szCs w:val="20"/>
    </w:rPr>
  </w:style>
  <w:style w:type="character" w:styleId="Refdenotaalpie">
    <w:name w:val="footnote reference"/>
    <w:basedOn w:val="Fuentedeprrafopredeter"/>
    <w:uiPriority w:val="99"/>
    <w:semiHidden/>
    <w:unhideWhenUsed/>
    <w:rsid w:val="00DB575E"/>
    <w:rPr>
      <w:vertAlign w:val="superscript"/>
    </w:rPr>
  </w:style>
  <w:style w:type="character" w:customStyle="1" w:styleId="apple-converted-space">
    <w:name w:val="apple-converted-space"/>
    <w:basedOn w:val="Fuentedeprrafopredeter"/>
    <w:rsid w:val="00DB575E"/>
  </w:style>
  <w:style w:type="paragraph" w:styleId="Sinespaciado">
    <w:name w:val="No Spacing"/>
    <w:uiPriority w:val="1"/>
    <w:qFormat/>
    <w:rsid w:val="00DB575E"/>
    <w:pPr>
      <w:spacing w:after="0" w:line="240" w:lineRule="auto"/>
    </w:pPr>
  </w:style>
  <w:style w:type="paragraph" w:styleId="Revisin">
    <w:name w:val="Revision"/>
    <w:hidden/>
    <w:uiPriority w:val="99"/>
    <w:semiHidden/>
    <w:rsid w:val="00F871DD"/>
    <w:pPr>
      <w:spacing w:after="0" w:line="240" w:lineRule="auto"/>
    </w:pPr>
    <w:rPr>
      <w:rFonts w:eastAsiaTheme="minorEastAsia"/>
      <w:lang w:eastAsia="es-CL"/>
    </w:rPr>
  </w:style>
  <w:style w:type="paragraph" w:styleId="Textodeglobo">
    <w:name w:val="Balloon Text"/>
    <w:basedOn w:val="Normal"/>
    <w:link w:val="TextodegloboCar"/>
    <w:uiPriority w:val="99"/>
    <w:semiHidden/>
    <w:unhideWhenUsed/>
    <w:rsid w:val="008243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31E"/>
    <w:rPr>
      <w:rFonts w:ascii="Segoe UI" w:eastAsiaTheme="minorEastAsia" w:hAnsi="Segoe UI" w:cs="Segoe UI"/>
      <w:sz w:val="18"/>
      <w:szCs w:val="18"/>
      <w:lang w:eastAsia="es-CL"/>
    </w:rPr>
  </w:style>
  <w:style w:type="character" w:styleId="Mencinsinresolver">
    <w:name w:val="Unresolved Mention"/>
    <w:basedOn w:val="Fuentedeprrafopredeter"/>
    <w:uiPriority w:val="99"/>
    <w:semiHidden/>
    <w:unhideWhenUsed/>
    <w:rsid w:val="00451E36"/>
    <w:rPr>
      <w:color w:val="605E5C"/>
      <w:shd w:val="clear" w:color="auto" w:fill="E1DFDD"/>
    </w:rPr>
  </w:style>
  <w:style w:type="character" w:styleId="Refdecomentario">
    <w:name w:val="annotation reference"/>
    <w:basedOn w:val="Fuentedeprrafopredeter"/>
    <w:uiPriority w:val="99"/>
    <w:semiHidden/>
    <w:unhideWhenUsed/>
    <w:rsid w:val="00C73419"/>
    <w:rPr>
      <w:sz w:val="16"/>
      <w:szCs w:val="16"/>
    </w:rPr>
  </w:style>
  <w:style w:type="paragraph" w:styleId="Textocomentario">
    <w:name w:val="annotation text"/>
    <w:basedOn w:val="Normal"/>
    <w:link w:val="TextocomentarioCar"/>
    <w:uiPriority w:val="99"/>
    <w:unhideWhenUsed/>
    <w:rsid w:val="00C73419"/>
    <w:pPr>
      <w:spacing w:line="240" w:lineRule="auto"/>
    </w:pPr>
    <w:rPr>
      <w:sz w:val="20"/>
      <w:szCs w:val="20"/>
    </w:rPr>
  </w:style>
  <w:style w:type="character" w:customStyle="1" w:styleId="TextocomentarioCar">
    <w:name w:val="Texto comentario Car"/>
    <w:basedOn w:val="Fuentedeprrafopredeter"/>
    <w:link w:val="Textocomentario"/>
    <w:uiPriority w:val="99"/>
    <w:rsid w:val="00C73419"/>
    <w:rPr>
      <w:rFonts w:eastAsiaTheme="minorEastAsia"/>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C73419"/>
    <w:rPr>
      <w:b/>
      <w:bCs/>
    </w:rPr>
  </w:style>
  <w:style w:type="character" w:customStyle="1" w:styleId="AsuntodelcomentarioCar">
    <w:name w:val="Asunto del comentario Car"/>
    <w:basedOn w:val="TextocomentarioCar"/>
    <w:link w:val="Asuntodelcomentario"/>
    <w:uiPriority w:val="99"/>
    <w:semiHidden/>
    <w:rsid w:val="00C73419"/>
    <w:rPr>
      <w:rFonts w:eastAsiaTheme="minorEastAsia"/>
      <w:b/>
      <w:bCs/>
      <w:sz w:val="20"/>
      <w:szCs w:val="20"/>
      <w:lang w:eastAsia="es-CL"/>
    </w:rPr>
  </w:style>
  <w:style w:type="paragraph" w:styleId="NormalWeb">
    <w:name w:val="Normal (Web)"/>
    <w:basedOn w:val="Normal"/>
    <w:uiPriority w:val="99"/>
    <w:unhideWhenUsed/>
    <w:rsid w:val="00E448F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826917"/>
    <w:rPr>
      <w:color w:val="954F72" w:themeColor="followedHyperlink"/>
      <w:u w:val="single"/>
    </w:rPr>
  </w:style>
  <w:style w:type="paragraph" w:styleId="Encabezado">
    <w:name w:val="header"/>
    <w:basedOn w:val="Normal"/>
    <w:link w:val="EncabezadoCar"/>
    <w:uiPriority w:val="99"/>
    <w:unhideWhenUsed/>
    <w:rsid w:val="00E23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7C7"/>
    <w:rPr>
      <w:rFonts w:eastAsiaTheme="minorEastAsia"/>
      <w:lang w:eastAsia="es-CL"/>
    </w:rPr>
  </w:style>
  <w:style w:type="paragraph" w:styleId="Piedepgina">
    <w:name w:val="footer"/>
    <w:basedOn w:val="Normal"/>
    <w:link w:val="PiedepginaCar"/>
    <w:uiPriority w:val="99"/>
    <w:unhideWhenUsed/>
    <w:rsid w:val="00E23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7C7"/>
    <w:rPr>
      <w:rFonts w:eastAsiaTheme="minorEastAsia"/>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97016">
      <w:bodyDiv w:val="1"/>
      <w:marLeft w:val="0"/>
      <w:marRight w:val="0"/>
      <w:marTop w:val="0"/>
      <w:marBottom w:val="0"/>
      <w:divBdr>
        <w:top w:val="none" w:sz="0" w:space="0" w:color="auto"/>
        <w:left w:val="none" w:sz="0" w:space="0" w:color="auto"/>
        <w:bottom w:val="none" w:sz="0" w:space="0" w:color="auto"/>
        <w:right w:val="none" w:sz="0" w:space="0" w:color="auto"/>
      </w:divBdr>
    </w:div>
    <w:div w:id="707797051">
      <w:bodyDiv w:val="1"/>
      <w:marLeft w:val="0"/>
      <w:marRight w:val="0"/>
      <w:marTop w:val="0"/>
      <w:marBottom w:val="0"/>
      <w:divBdr>
        <w:top w:val="none" w:sz="0" w:space="0" w:color="auto"/>
        <w:left w:val="none" w:sz="0" w:space="0" w:color="auto"/>
        <w:bottom w:val="none" w:sz="0" w:space="0" w:color="auto"/>
        <w:right w:val="none" w:sz="0" w:space="0" w:color="auto"/>
      </w:divBdr>
    </w:div>
    <w:div w:id="162596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https://doi.org/10.1016/j.psychres.2023.11510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doi.org/10.1037/ccp0000324" TargetMode="External"/><Relationship Id="rId38"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7136</Words>
  <Characters>39248</Characters>
  <Application>Microsoft Office Word</Application>
  <DocSecurity>0</DocSecurity>
  <Lines>327</Lines>
  <Paragraphs>92</Paragraphs>
  <ScaleCrop>false</ScaleCrop>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2024-06-18T13:18:00Z</dcterms:created>
  <dcterms:modified xsi:type="dcterms:W3CDTF">2024-06-18T13:30:00Z</dcterms:modified>
</cp:coreProperties>
</file>