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FBE8" w14:textId="77777777" w:rsidR="006033A3" w:rsidRDefault="006033A3" w:rsidP="001D11AC">
      <w:pPr>
        <w:jc w:val="center"/>
        <w:rPr>
          <w:rFonts w:ascii="Times New Roman" w:hAnsi="Times New Roman"/>
          <w:b/>
          <w:sz w:val="24"/>
          <w:szCs w:val="24"/>
          <w:lang w:val="en-US"/>
        </w:rPr>
      </w:pPr>
      <w:r>
        <w:rPr>
          <w:rFonts w:ascii="Times New Roman" w:hAnsi="Times New Roman"/>
          <w:b/>
          <w:sz w:val="24"/>
          <w:szCs w:val="24"/>
          <w:lang w:val="en-US"/>
        </w:rPr>
        <w:t>Title</w:t>
      </w:r>
    </w:p>
    <w:p w14:paraId="3D81C34E" w14:textId="4BDBECD3" w:rsidR="001D11AC" w:rsidRDefault="00B177A6" w:rsidP="001D11AC">
      <w:pPr>
        <w:jc w:val="center"/>
        <w:rPr>
          <w:rFonts w:ascii="Times New Roman" w:hAnsi="Times New Roman"/>
          <w:b/>
          <w:sz w:val="24"/>
          <w:szCs w:val="24"/>
          <w:lang w:val="en-US"/>
        </w:rPr>
      </w:pPr>
      <w:r w:rsidRPr="00B177A6">
        <w:rPr>
          <w:rFonts w:ascii="Times New Roman" w:hAnsi="Times New Roman"/>
          <w:b/>
          <w:sz w:val="24"/>
          <w:szCs w:val="24"/>
          <w:lang w:val="en-US"/>
        </w:rPr>
        <w:t>Cross-national</w:t>
      </w:r>
      <w:r w:rsidR="002D0163" w:rsidRPr="002D0163">
        <w:rPr>
          <w:rFonts w:ascii="Times New Roman" w:hAnsi="Times New Roman"/>
          <w:b/>
          <w:sz w:val="24"/>
          <w:szCs w:val="24"/>
          <w:lang w:val="en-US"/>
        </w:rPr>
        <w:t xml:space="preserve"> invariance of the Spanish version of the 8-item Posttraumatic Growth Inventory-Short Form (PTGI-SF)</w:t>
      </w:r>
      <w:r>
        <w:rPr>
          <w:rFonts w:ascii="Times New Roman" w:hAnsi="Times New Roman"/>
          <w:b/>
          <w:sz w:val="24"/>
          <w:szCs w:val="24"/>
          <w:lang w:val="en-US"/>
        </w:rPr>
        <w:t xml:space="preserve"> </w:t>
      </w:r>
      <w:r w:rsidR="002D0163" w:rsidRPr="002D0163">
        <w:rPr>
          <w:rFonts w:ascii="Times New Roman" w:hAnsi="Times New Roman"/>
          <w:b/>
          <w:sz w:val="24"/>
          <w:szCs w:val="24"/>
          <w:lang w:val="en-US"/>
        </w:rPr>
        <w:t xml:space="preserve">in </w:t>
      </w:r>
      <w:r w:rsidR="003802EB" w:rsidRPr="003802EB">
        <w:rPr>
          <w:rFonts w:ascii="Times New Roman" w:hAnsi="Times New Roman"/>
          <w:b/>
          <w:sz w:val="24"/>
          <w:szCs w:val="24"/>
          <w:lang w:val="en-US"/>
        </w:rPr>
        <w:t xml:space="preserve">people who experienced the death of loved ones from </w:t>
      </w:r>
      <w:r w:rsidR="00D3001B">
        <w:rPr>
          <w:rFonts w:ascii="Times New Roman" w:hAnsi="Times New Roman"/>
          <w:b/>
          <w:sz w:val="24"/>
          <w:szCs w:val="24"/>
          <w:lang w:val="en-US"/>
        </w:rPr>
        <w:t>four</w:t>
      </w:r>
      <w:r w:rsidR="003802EB" w:rsidRPr="003802EB">
        <w:rPr>
          <w:rFonts w:ascii="Times New Roman" w:hAnsi="Times New Roman"/>
          <w:b/>
          <w:sz w:val="24"/>
          <w:szCs w:val="24"/>
          <w:lang w:val="en-US"/>
        </w:rPr>
        <w:t xml:space="preserve"> </w:t>
      </w:r>
      <w:r w:rsidR="00365421">
        <w:rPr>
          <w:rFonts w:ascii="Times New Roman" w:hAnsi="Times New Roman"/>
          <w:b/>
          <w:sz w:val="24"/>
          <w:szCs w:val="24"/>
          <w:lang w:val="en-US"/>
        </w:rPr>
        <w:t xml:space="preserve">South </w:t>
      </w:r>
      <w:r w:rsidR="003802EB" w:rsidRPr="003802EB">
        <w:rPr>
          <w:rFonts w:ascii="Times New Roman" w:hAnsi="Times New Roman"/>
          <w:b/>
          <w:sz w:val="24"/>
          <w:szCs w:val="24"/>
          <w:lang w:val="en-US"/>
        </w:rPr>
        <w:t>American countries</w:t>
      </w:r>
    </w:p>
    <w:p w14:paraId="362E60E0" w14:textId="77777777" w:rsidR="006033A3" w:rsidRDefault="006033A3" w:rsidP="006033A3">
      <w:pPr>
        <w:spacing w:after="0" w:line="240" w:lineRule="auto"/>
        <w:jc w:val="center"/>
        <w:rPr>
          <w:rFonts w:ascii="Times New Roman" w:hAnsi="Times New Roman"/>
          <w:b/>
          <w:sz w:val="24"/>
          <w:szCs w:val="24"/>
          <w:lang w:val="en-US"/>
        </w:rPr>
      </w:pPr>
    </w:p>
    <w:p w14:paraId="5EE761F5" w14:textId="77777777" w:rsidR="006033A3" w:rsidRDefault="006033A3" w:rsidP="001D11AC">
      <w:pPr>
        <w:jc w:val="center"/>
        <w:rPr>
          <w:rFonts w:ascii="Times New Roman" w:hAnsi="Times New Roman"/>
          <w:b/>
          <w:sz w:val="24"/>
          <w:szCs w:val="24"/>
          <w:lang w:val="en-US"/>
        </w:rPr>
      </w:pPr>
    </w:p>
    <w:p w14:paraId="6DA5EC09" w14:textId="77777777" w:rsidR="002D0163" w:rsidRPr="006033A3" w:rsidRDefault="002D0163" w:rsidP="001D11AC">
      <w:pPr>
        <w:jc w:val="center"/>
        <w:rPr>
          <w:rFonts w:ascii="Times New Roman" w:hAnsi="Times New Roman"/>
          <w:sz w:val="24"/>
          <w:szCs w:val="24"/>
          <w:lang w:val="en-US"/>
        </w:rPr>
      </w:pPr>
      <w:r w:rsidRPr="006033A3">
        <w:rPr>
          <w:rFonts w:ascii="Times New Roman" w:hAnsi="Times New Roman"/>
          <w:b/>
          <w:sz w:val="24"/>
          <w:szCs w:val="24"/>
          <w:lang w:val="en-US"/>
        </w:rPr>
        <w:t>Authors</w:t>
      </w:r>
    </w:p>
    <w:p w14:paraId="115D1507" w14:textId="799877C6" w:rsidR="00445561" w:rsidRPr="00E7088F" w:rsidRDefault="001D11AC" w:rsidP="00445561">
      <w:pPr>
        <w:jc w:val="center"/>
        <w:rPr>
          <w:rFonts w:ascii="Times New Roman" w:hAnsi="Times New Roman"/>
          <w:sz w:val="24"/>
          <w:szCs w:val="24"/>
          <w:lang w:val="es-ES"/>
        </w:rPr>
      </w:pPr>
      <w:r>
        <w:rPr>
          <w:rFonts w:ascii="Times New Roman" w:hAnsi="Times New Roman"/>
          <w:sz w:val="24"/>
          <w:szCs w:val="24"/>
          <w:lang w:val="es-ES"/>
        </w:rPr>
        <w:t>T</w:t>
      </w:r>
      <w:r w:rsidRPr="00CC3A4A">
        <w:rPr>
          <w:rFonts w:ascii="Times New Roman" w:hAnsi="Times New Roman"/>
          <w:sz w:val="24"/>
          <w:szCs w:val="24"/>
          <w:lang w:val="es-ES"/>
        </w:rPr>
        <w:t>omás Caycho-Rodríguez</w:t>
      </w:r>
      <w:r w:rsidR="00BD24C5" w:rsidRPr="00BD24C5">
        <w:rPr>
          <w:rFonts w:ascii="Times New Roman" w:hAnsi="Times New Roman"/>
          <w:sz w:val="24"/>
          <w:szCs w:val="24"/>
          <w:vertAlign w:val="superscript"/>
          <w:lang w:val="es-ES"/>
        </w:rPr>
        <w:t>1</w:t>
      </w:r>
      <w:r w:rsidRPr="00CC3A4A">
        <w:rPr>
          <w:rFonts w:ascii="Times New Roman" w:hAnsi="Times New Roman"/>
          <w:sz w:val="24"/>
          <w:szCs w:val="24"/>
          <w:lang w:val="es-ES"/>
        </w:rPr>
        <w:t xml:space="preserve">, </w:t>
      </w:r>
      <w:r w:rsidR="00142B39">
        <w:rPr>
          <w:rFonts w:ascii="Times New Roman" w:hAnsi="Times New Roman"/>
          <w:sz w:val="24"/>
          <w:szCs w:val="24"/>
          <w:lang w:val="es-ES"/>
        </w:rPr>
        <w:t>Lindsey W. Vilca</w:t>
      </w:r>
      <w:r w:rsidR="00142B39">
        <w:rPr>
          <w:rFonts w:ascii="Times New Roman" w:hAnsi="Times New Roman"/>
          <w:sz w:val="24"/>
          <w:szCs w:val="24"/>
          <w:vertAlign w:val="superscript"/>
          <w:lang w:val="es-ES"/>
        </w:rPr>
        <w:t>2</w:t>
      </w:r>
      <w:r w:rsidR="00142B39">
        <w:rPr>
          <w:rFonts w:ascii="Times New Roman" w:hAnsi="Times New Roman"/>
          <w:sz w:val="24"/>
          <w:szCs w:val="24"/>
          <w:lang w:val="es-ES"/>
        </w:rPr>
        <w:t xml:space="preserve">, </w:t>
      </w:r>
      <w:r w:rsidR="00142B39" w:rsidRPr="004555FB">
        <w:rPr>
          <w:rFonts w:ascii="Times New Roman" w:hAnsi="Times New Roman"/>
          <w:sz w:val="24"/>
          <w:szCs w:val="24"/>
          <w:lang w:val="es-ES"/>
        </w:rPr>
        <w:t>Carlos Carbajal-León</w:t>
      </w:r>
      <w:r w:rsidR="00EF2FBC">
        <w:rPr>
          <w:rFonts w:ascii="Times New Roman" w:hAnsi="Times New Roman"/>
          <w:sz w:val="24"/>
          <w:szCs w:val="24"/>
          <w:vertAlign w:val="superscript"/>
          <w:lang w:val="es-ES"/>
        </w:rPr>
        <w:t>3</w:t>
      </w:r>
      <w:r w:rsidR="00142B39">
        <w:rPr>
          <w:rFonts w:ascii="Times New Roman" w:hAnsi="Times New Roman"/>
          <w:sz w:val="24"/>
          <w:szCs w:val="24"/>
          <w:lang w:val="es-ES"/>
        </w:rPr>
        <w:t>,</w:t>
      </w:r>
      <w:r w:rsidR="00142B39" w:rsidRPr="004555FB">
        <w:rPr>
          <w:rFonts w:ascii="Times New Roman" w:hAnsi="Times New Roman"/>
          <w:sz w:val="24"/>
          <w:szCs w:val="24"/>
          <w:lang w:val="es-ES"/>
        </w:rPr>
        <w:t xml:space="preserve"> </w:t>
      </w:r>
      <w:r w:rsidR="00142B39">
        <w:rPr>
          <w:rFonts w:ascii="Times New Roman" w:hAnsi="Times New Roman"/>
          <w:sz w:val="24"/>
          <w:szCs w:val="24"/>
          <w:lang w:val="es-ES"/>
        </w:rPr>
        <w:t>Pablo D. Valencia</w:t>
      </w:r>
      <w:r w:rsidR="00EF2FBC">
        <w:rPr>
          <w:rFonts w:ascii="Times New Roman" w:hAnsi="Times New Roman"/>
          <w:sz w:val="24"/>
          <w:szCs w:val="24"/>
          <w:vertAlign w:val="superscript"/>
          <w:lang w:val="es-ES"/>
        </w:rPr>
        <w:t>4</w:t>
      </w:r>
      <w:r w:rsidR="00142B39" w:rsidRPr="004555FB">
        <w:rPr>
          <w:rFonts w:ascii="Times New Roman" w:hAnsi="Times New Roman"/>
          <w:sz w:val="24"/>
          <w:szCs w:val="24"/>
          <w:lang w:val="es-ES"/>
        </w:rPr>
        <w:t xml:space="preserve">, </w:t>
      </w:r>
      <w:r w:rsidR="00EF2FBC" w:rsidRPr="00EF2FBC">
        <w:rPr>
          <w:rFonts w:ascii="Times New Roman" w:hAnsi="Times New Roman"/>
          <w:sz w:val="24"/>
          <w:szCs w:val="24"/>
          <w:lang w:val="es-ES"/>
        </w:rPr>
        <w:t>Jonatan Baños-Chaparro</w:t>
      </w:r>
      <w:r w:rsidR="00D957D7">
        <w:rPr>
          <w:rFonts w:ascii="Times New Roman" w:hAnsi="Times New Roman"/>
          <w:sz w:val="24"/>
          <w:szCs w:val="24"/>
          <w:vertAlign w:val="superscript"/>
          <w:lang w:val="es-ES"/>
        </w:rPr>
        <w:t>5</w:t>
      </w:r>
      <w:r w:rsidR="00EF2FBC">
        <w:rPr>
          <w:rFonts w:ascii="Times New Roman" w:hAnsi="Times New Roman"/>
          <w:sz w:val="24"/>
          <w:szCs w:val="24"/>
          <w:lang w:val="es-ES"/>
        </w:rPr>
        <w:t>,</w:t>
      </w:r>
      <w:r w:rsidR="00EF2FBC" w:rsidRPr="00EF2FBC">
        <w:rPr>
          <w:rFonts w:ascii="Times New Roman" w:hAnsi="Times New Roman"/>
          <w:sz w:val="24"/>
          <w:szCs w:val="24"/>
          <w:lang w:val="es-ES"/>
        </w:rPr>
        <w:t xml:space="preserve"> </w:t>
      </w:r>
      <w:r>
        <w:rPr>
          <w:rFonts w:ascii="Times New Roman" w:hAnsi="Times New Roman"/>
          <w:sz w:val="24"/>
          <w:szCs w:val="24"/>
          <w:lang w:val="es-ES"/>
        </w:rPr>
        <w:t>Daniel E.</w:t>
      </w:r>
      <w:r w:rsidRPr="00CC3A4A">
        <w:rPr>
          <w:rFonts w:ascii="Times New Roman" w:hAnsi="Times New Roman"/>
          <w:sz w:val="24"/>
          <w:szCs w:val="24"/>
          <w:lang w:val="es-ES"/>
        </w:rPr>
        <w:t xml:space="preserve"> Yupanqui-Lorenzo</w:t>
      </w:r>
      <w:r w:rsidR="00D957D7">
        <w:rPr>
          <w:rFonts w:ascii="Times New Roman" w:hAnsi="Times New Roman"/>
          <w:sz w:val="24"/>
          <w:szCs w:val="24"/>
          <w:vertAlign w:val="superscript"/>
          <w:lang w:val="es-ES"/>
        </w:rPr>
        <w:t>6</w:t>
      </w:r>
      <w:r w:rsidRPr="00CC3A4A">
        <w:rPr>
          <w:rFonts w:ascii="Times New Roman" w:hAnsi="Times New Roman"/>
          <w:sz w:val="24"/>
          <w:szCs w:val="24"/>
          <w:lang w:val="es-ES"/>
        </w:rPr>
        <w:t xml:space="preserve">, </w:t>
      </w:r>
      <w:r>
        <w:rPr>
          <w:rFonts w:ascii="Times New Roman" w:hAnsi="Times New Roman"/>
          <w:sz w:val="24"/>
          <w:szCs w:val="24"/>
          <w:lang w:val="es-ES"/>
        </w:rPr>
        <w:t>Mario Reyes-Bossio</w:t>
      </w:r>
      <w:r w:rsidR="00EF2FBC">
        <w:rPr>
          <w:rFonts w:ascii="Times New Roman" w:hAnsi="Times New Roman"/>
          <w:sz w:val="24"/>
          <w:szCs w:val="24"/>
          <w:vertAlign w:val="superscript"/>
          <w:lang w:val="es-ES"/>
        </w:rPr>
        <w:t>7</w:t>
      </w:r>
      <w:r>
        <w:rPr>
          <w:rFonts w:ascii="Times New Roman" w:hAnsi="Times New Roman"/>
          <w:sz w:val="24"/>
          <w:szCs w:val="24"/>
          <w:lang w:val="es-ES"/>
        </w:rPr>
        <w:t>, Mariel Delgado-Campusano</w:t>
      </w:r>
      <w:r w:rsidR="00EF2FBC">
        <w:rPr>
          <w:rFonts w:ascii="Times New Roman" w:hAnsi="Times New Roman"/>
          <w:sz w:val="24"/>
          <w:szCs w:val="24"/>
          <w:vertAlign w:val="superscript"/>
          <w:lang w:val="es-ES"/>
        </w:rPr>
        <w:t>7</w:t>
      </w:r>
      <w:r w:rsidRPr="004555FB">
        <w:rPr>
          <w:rFonts w:ascii="Times New Roman" w:hAnsi="Times New Roman"/>
          <w:sz w:val="24"/>
          <w:szCs w:val="24"/>
          <w:lang w:val="es-ES"/>
        </w:rPr>
        <w:t>, Rodrigo Moreta-Herrera</w:t>
      </w:r>
      <w:r w:rsidR="00EF2FBC">
        <w:rPr>
          <w:rFonts w:ascii="Times New Roman" w:hAnsi="Times New Roman"/>
          <w:sz w:val="24"/>
          <w:szCs w:val="24"/>
          <w:vertAlign w:val="superscript"/>
          <w:lang w:val="es-ES"/>
        </w:rPr>
        <w:t>8</w:t>
      </w:r>
      <w:r>
        <w:rPr>
          <w:rFonts w:ascii="Times New Roman" w:hAnsi="Times New Roman"/>
          <w:sz w:val="24"/>
          <w:szCs w:val="24"/>
          <w:lang w:val="es-ES"/>
        </w:rPr>
        <w:t xml:space="preserve">, </w:t>
      </w:r>
      <w:r w:rsidRPr="004555FB">
        <w:rPr>
          <w:rFonts w:ascii="Times New Roman" w:hAnsi="Times New Roman"/>
          <w:sz w:val="24"/>
          <w:szCs w:val="24"/>
          <w:lang w:val="es-ES"/>
        </w:rPr>
        <w:t>Diana Ximena Pu</w:t>
      </w:r>
      <w:r>
        <w:rPr>
          <w:rFonts w:ascii="Times New Roman" w:hAnsi="Times New Roman"/>
          <w:sz w:val="24"/>
          <w:szCs w:val="24"/>
          <w:lang w:val="es-ES"/>
        </w:rPr>
        <w:t>erta-Cortés</w:t>
      </w:r>
      <w:r w:rsidR="00EF2FBC">
        <w:rPr>
          <w:rFonts w:ascii="Times New Roman" w:hAnsi="Times New Roman"/>
          <w:sz w:val="24"/>
          <w:szCs w:val="24"/>
          <w:vertAlign w:val="superscript"/>
          <w:lang w:val="es-ES"/>
        </w:rPr>
        <w:t>9</w:t>
      </w:r>
      <w:r w:rsidRPr="004555FB">
        <w:rPr>
          <w:rFonts w:ascii="Times New Roman" w:hAnsi="Times New Roman"/>
          <w:sz w:val="24"/>
          <w:szCs w:val="24"/>
          <w:lang w:val="es-ES"/>
        </w:rPr>
        <w:t>,</w:t>
      </w:r>
      <w:r>
        <w:rPr>
          <w:rFonts w:ascii="Times New Roman" w:hAnsi="Times New Roman"/>
          <w:sz w:val="24"/>
          <w:szCs w:val="24"/>
          <w:lang w:val="es-ES"/>
        </w:rPr>
        <w:t xml:space="preserve"> Andrés Camargo</w:t>
      </w:r>
      <w:r w:rsidR="00EF2FBC">
        <w:rPr>
          <w:rFonts w:ascii="Times New Roman" w:hAnsi="Times New Roman"/>
          <w:sz w:val="24"/>
          <w:szCs w:val="24"/>
          <w:vertAlign w:val="superscript"/>
          <w:lang w:val="es-ES"/>
        </w:rPr>
        <w:t>10</w:t>
      </w:r>
      <w:r>
        <w:rPr>
          <w:rFonts w:ascii="Times New Roman" w:hAnsi="Times New Roman"/>
          <w:sz w:val="24"/>
          <w:szCs w:val="24"/>
          <w:lang w:val="es-ES"/>
        </w:rPr>
        <w:t>, Julio Torales</w:t>
      </w:r>
      <w:r w:rsidR="00EF2FBC">
        <w:rPr>
          <w:rFonts w:ascii="Times New Roman" w:hAnsi="Times New Roman"/>
          <w:sz w:val="24"/>
          <w:szCs w:val="24"/>
          <w:vertAlign w:val="superscript"/>
          <w:lang w:val="es-ES"/>
        </w:rPr>
        <w:t>11</w:t>
      </w:r>
      <w:r>
        <w:rPr>
          <w:rFonts w:ascii="Times New Roman" w:hAnsi="Times New Roman"/>
          <w:sz w:val="24"/>
          <w:szCs w:val="24"/>
          <w:lang w:val="es-ES"/>
        </w:rPr>
        <w:t xml:space="preserve">, Daniela </w:t>
      </w:r>
      <w:r w:rsidRPr="00D9703A">
        <w:rPr>
          <w:rFonts w:ascii="Times New Roman" w:hAnsi="Times New Roman"/>
          <w:sz w:val="24"/>
          <w:szCs w:val="24"/>
          <w:lang w:val="es-ES"/>
        </w:rPr>
        <w:t>Ferrufino-Borja</w:t>
      </w:r>
      <w:r w:rsidR="00EF2FBC">
        <w:rPr>
          <w:rFonts w:ascii="Times New Roman" w:hAnsi="Times New Roman"/>
          <w:sz w:val="24"/>
          <w:szCs w:val="24"/>
          <w:vertAlign w:val="superscript"/>
          <w:lang w:val="es-ES"/>
        </w:rPr>
        <w:t>1</w:t>
      </w:r>
      <w:r w:rsidR="005258FA">
        <w:rPr>
          <w:rFonts w:ascii="Times New Roman" w:hAnsi="Times New Roman"/>
          <w:sz w:val="24"/>
          <w:szCs w:val="24"/>
          <w:vertAlign w:val="superscript"/>
          <w:lang w:val="es-ES"/>
        </w:rPr>
        <w:t>2</w:t>
      </w:r>
      <w:r>
        <w:rPr>
          <w:rFonts w:ascii="Times New Roman" w:hAnsi="Times New Roman"/>
          <w:sz w:val="24"/>
          <w:szCs w:val="24"/>
          <w:lang w:val="es-ES"/>
        </w:rPr>
        <w:t xml:space="preserve">, Agueda </w:t>
      </w:r>
      <w:r w:rsidR="00841BC4">
        <w:rPr>
          <w:rFonts w:ascii="Times New Roman" w:hAnsi="Times New Roman"/>
          <w:sz w:val="24"/>
          <w:szCs w:val="24"/>
          <w:lang w:val="es-ES"/>
        </w:rPr>
        <w:t>Muñoz-del-</w:t>
      </w:r>
      <w:r w:rsidRPr="00D9703A">
        <w:rPr>
          <w:rFonts w:ascii="Times New Roman" w:hAnsi="Times New Roman"/>
          <w:sz w:val="24"/>
          <w:szCs w:val="24"/>
          <w:lang w:val="es-ES"/>
        </w:rPr>
        <w:t>Carpio-Toia</w:t>
      </w:r>
      <w:r w:rsidR="00EF2FBC">
        <w:rPr>
          <w:rFonts w:ascii="Times New Roman" w:hAnsi="Times New Roman"/>
          <w:sz w:val="24"/>
          <w:szCs w:val="24"/>
          <w:vertAlign w:val="superscript"/>
          <w:lang w:val="es-ES"/>
        </w:rPr>
        <w:t>1</w:t>
      </w:r>
      <w:r w:rsidR="005258FA">
        <w:rPr>
          <w:rFonts w:ascii="Times New Roman" w:hAnsi="Times New Roman"/>
          <w:sz w:val="24"/>
          <w:szCs w:val="24"/>
          <w:vertAlign w:val="superscript"/>
          <w:lang w:val="es-ES"/>
        </w:rPr>
        <w:t>3</w:t>
      </w:r>
      <w:r>
        <w:rPr>
          <w:rFonts w:ascii="Times New Roman" w:hAnsi="Times New Roman"/>
          <w:sz w:val="24"/>
          <w:szCs w:val="24"/>
          <w:lang w:val="es-ES"/>
        </w:rPr>
        <w:t xml:space="preserve">, </w:t>
      </w:r>
      <w:r w:rsidRPr="005A7620">
        <w:rPr>
          <w:rFonts w:ascii="Times New Roman" w:hAnsi="Times New Roman"/>
          <w:sz w:val="24"/>
          <w:szCs w:val="24"/>
          <w:lang w:val="es-ES"/>
        </w:rPr>
        <w:t>Martin Noe-Grijalva</w:t>
      </w:r>
      <w:r w:rsidR="00EF2FBC">
        <w:rPr>
          <w:rFonts w:ascii="Times New Roman" w:hAnsi="Times New Roman"/>
          <w:sz w:val="24"/>
          <w:szCs w:val="24"/>
          <w:vertAlign w:val="superscript"/>
          <w:lang w:val="es-ES"/>
        </w:rPr>
        <w:t>1</w:t>
      </w:r>
      <w:r w:rsidR="005258FA">
        <w:rPr>
          <w:rFonts w:ascii="Times New Roman" w:hAnsi="Times New Roman"/>
          <w:sz w:val="24"/>
          <w:szCs w:val="24"/>
          <w:vertAlign w:val="superscript"/>
          <w:lang w:val="es-ES"/>
        </w:rPr>
        <w:t>4</w:t>
      </w:r>
      <w:r>
        <w:rPr>
          <w:rFonts w:ascii="Times New Roman" w:hAnsi="Times New Roman"/>
          <w:sz w:val="24"/>
          <w:szCs w:val="24"/>
          <w:lang w:val="es-ES"/>
        </w:rPr>
        <w:t xml:space="preserve">, </w:t>
      </w:r>
      <w:r w:rsidR="00142B39">
        <w:rPr>
          <w:rFonts w:ascii="Times New Roman" w:hAnsi="Times New Roman"/>
          <w:sz w:val="24"/>
          <w:szCs w:val="24"/>
          <w:lang w:val="es-ES"/>
        </w:rPr>
        <w:t>Marion K. S</w:t>
      </w:r>
      <w:r w:rsidR="00DA5395">
        <w:rPr>
          <w:rFonts w:ascii="Times New Roman" w:hAnsi="Times New Roman"/>
          <w:sz w:val="24"/>
          <w:szCs w:val="24"/>
          <w:lang w:val="es-ES"/>
        </w:rPr>
        <w:t>c</w:t>
      </w:r>
      <w:r w:rsidR="00142B39">
        <w:rPr>
          <w:rFonts w:ascii="Times New Roman" w:hAnsi="Times New Roman"/>
          <w:sz w:val="24"/>
          <w:szCs w:val="24"/>
          <w:lang w:val="es-ES"/>
        </w:rPr>
        <w:t>hulmeyer</w:t>
      </w:r>
      <w:r w:rsidR="00EF2FBC">
        <w:rPr>
          <w:rFonts w:ascii="Times New Roman" w:hAnsi="Times New Roman"/>
          <w:sz w:val="24"/>
          <w:szCs w:val="24"/>
          <w:vertAlign w:val="superscript"/>
          <w:lang w:val="es-ES"/>
        </w:rPr>
        <w:t>1</w:t>
      </w:r>
      <w:r w:rsidR="005258FA">
        <w:rPr>
          <w:rFonts w:ascii="Times New Roman" w:hAnsi="Times New Roman"/>
          <w:sz w:val="24"/>
          <w:szCs w:val="24"/>
          <w:vertAlign w:val="superscript"/>
          <w:lang w:val="es-ES"/>
        </w:rPr>
        <w:t>5</w:t>
      </w:r>
      <w:r w:rsidR="00445561">
        <w:rPr>
          <w:rFonts w:ascii="Times New Roman" w:hAnsi="Times New Roman"/>
          <w:sz w:val="24"/>
          <w:szCs w:val="24"/>
          <w:vertAlign w:val="superscript"/>
          <w:lang w:val="es-ES"/>
        </w:rPr>
        <w:t xml:space="preserve"> </w:t>
      </w:r>
      <w:r w:rsidR="00870E41" w:rsidRPr="00870E41">
        <w:rPr>
          <w:rFonts w:ascii="Times New Roman" w:hAnsi="Times New Roman"/>
          <w:sz w:val="24"/>
          <w:szCs w:val="24"/>
          <w:lang w:val="es-ES"/>
        </w:rPr>
        <w:t>Luis Hualparuca-Olivera</w:t>
      </w:r>
      <w:r w:rsidR="00870E41" w:rsidRPr="00870E41">
        <w:rPr>
          <w:rFonts w:ascii="Times New Roman" w:hAnsi="Times New Roman"/>
          <w:sz w:val="24"/>
          <w:szCs w:val="24"/>
          <w:vertAlign w:val="superscript"/>
          <w:lang w:val="es-ES"/>
        </w:rPr>
        <w:t>1</w:t>
      </w:r>
      <w:r w:rsidR="005258FA">
        <w:rPr>
          <w:rFonts w:ascii="Times New Roman" w:hAnsi="Times New Roman"/>
          <w:sz w:val="24"/>
          <w:szCs w:val="24"/>
          <w:vertAlign w:val="superscript"/>
          <w:lang w:val="es-ES"/>
        </w:rPr>
        <w:t>6</w:t>
      </w:r>
    </w:p>
    <w:p w14:paraId="1EFCB7A4" w14:textId="77777777" w:rsidR="00BD24C5" w:rsidRDefault="00BD24C5" w:rsidP="00BD24C5">
      <w:pPr>
        <w:spacing w:after="0"/>
        <w:jc w:val="center"/>
        <w:rPr>
          <w:rFonts w:ascii="Times New Roman" w:eastAsia="Times New Roman" w:hAnsi="Times New Roman"/>
          <w:b/>
          <w:sz w:val="24"/>
          <w:szCs w:val="24"/>
        </w:rPr>
      </w:pPr>
      <w:r w:rsidRPr="00F55886">
        <w:rPr>
          <w:rFonts w:ascii="Times New Roman" w:eastAsia="Times New Roman" w:hAnsi="Times New Roman"/>
          <w:b/>
          <w:sz w:val="24"/>
          <w:szCs w:val="24"/>
        </w:rPr>
        <w:t>Institutional affiliation</w:t>
      </w:r>
    </w:p>
    <w:p w14:paraId="601DC98C" w14:textId="77777777" w:rsidR="00BD24C5" w:rsidRDefault="00BD24C5" w:rsidP="00BD24C5">
      <w:pPr>
        <w:jc w:val="center"/>
        <w:rPr>
          <w:rFonts w:ascii="Times New Roman" w:hAnsi="Times New Roman"/>
          <w:sz w:val="24"/>
          <w:szCs w:val="24"/>
          <w:lang w:val="es-ES"/>
        </w:rPr>
      </w:pPr>
    </w:p>
    <w:p w14:paraId="71C9D7D3" w14:textId="496398B1" w:rsidR="00DA56AB" w:rsidRPr="00DA56AB" w:rsidRDefault="00BD24C5" w:rsidP="00445561">
      <w:pPr>
        <w:jc w:val="center"/>
        <w:rPr>
          <w:rFonts w:ascii="Times New Roman" w:eastAsia="Times New Roman" w:hAnsi="Times New Roman"/>
          <w:sz w:val="24"/>
          <w:szCs w:val="24"/>
        </w:rPr>
      </w:pPr>
      <w:r w:rsidRPr="00F55886">
        <w:rPr>
          <w:rFonts w:ascii="Times New Roman" w:eastAsia="Times New Roman" w:hAnsi="Times New Roman"/>
          <w:sz w:val="24"/>
          <w:szCs w:val="24"/>
          <w:vertAlign w:val="superscript"/>
        </w:rPr>
        <w:t>1</w:t>
      </w:r>
      <w:r w:rsidR="007A43B0">
        <w:rPr>
          <w:rFonts w:ascii="Times New Roman" w:eastAsia="Times New Roman" w:hAnsi="Times New Roman"/>
          <w:sz w:val="24"/>
          <w:szCs w:val="24"/>
        </w:rPr>
        <w:t xml:space="preserve">Universidad Científica del Sur, </w:t>
      </w:r>
      <w:r w:rsidR="00142B39">
        <w:rPr>
          <w:rFonts w:ascii="Times New Roman" w:eastAsia="Times New Roman" w:hAnsi="Times New Roman"/>
          <w:sz w:val="24"/>
          <w:szCs w:val="24"/>
        </w:rPr>
        <w:t xml:space="preserve">Lima, </w:t>
      </w:r>
      <w:r w:rsidR="00870E41">
        <w:rPr>
          <w:rFonts w:ascii="Times New Roman" w:eastAsia="Times New Roman" w:hAnsi="Times New Roman"/>
          <w:sz w:val="24"/>
          <w:szCs w:val="24"/>
        </w:rPr>
        <w:t>Peru</w:t>
      </w:r>
      <w:r w:rsidR="00870E41">
        <w:rPr>
          <w:rFonts w:ascii="Times New Roman" w:eastAsia="Times New Roman" w:hAnsi="Times New Roman"/>
          <w:sz w:val="24"/>
          <w:szCs w:val="24"/>
          <w:lang w:val="es-ES"/>
        </w:rPr>
        <w:t xml:space="preserve">; </w:t>
      </w:r>
      <w:r w:rsidR="00870E41" w:rsidRPr="00870E41">
        <w:rPr>
          <w:rFonts w:ascii="Times New Roman" w:hAnsi="Times New Roman"/>
          <w:vertAlign w:val="superscript"/>
        </w:rPr>
        <w:t>2</w:t>
      </w:r>
      <w:r w:rsidR="009C2B1F" w:rsidRPr="009C2B1F">
        <w:rPr>
          <w:rFonts w:ascii="Times New Roman" w:eastAsia="Times New Roman" w:hAnsi="Times New Roman"/>
          <w:sz w:val="24"/>
          <w:szCs w:val="24"/>
        </w:rPr>
        <w:t>Universidad Señor de Sipán</w:t>
      </w:r>
      <w:r w:rsidR="009C2B1F">
        <w:rPr>
          <w:rFonts w:ascii="Times New Roman" w:eastAsia="Times New Roman" w:hAnsi="Times New Roman"/>
          <w:sz w:val="24"/>
          <w:szCs w:val="24"/>
        </w:rPr>
        <w:t>, Chiclayo, Peru</w:t>
      </w:r>
      <w:r w:rsidR="009C603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3</w:t>
      </w:r>
      <w:r w:rsidR="00870E41" w:rsidRPr="00870E41">
        <w:rPr>
          <w:rFonts w:ascii="Times New Roman" w:eastAsia="Times New Roman" w:hAnsi="Times New Roman"/>
          <w:sz w:val="24"/>
          <w:szCs w:val="24"/>
        </w:rPr>
        <w:t>Universidad de San Martín de Porres, Lima, Peru</w:t>
      </w:r>
      <w:r w:rsidR="00870E41">
        <w:rPr>
          <w:rFonts w:ascii="Times New Roman" w:eastAsia="Times New Roman" w:hAnsi="Times New Roman"/>
          <w:sz w:val="24"/>
          <w:szCs w:val="24"/>
        </w:rPr>
        <w:t xml:space="preserve">. </w:t>
      </w:r>
      <w:r w:rsidR="00870E41">
        <w:rPr>
          <w:rFonts w:ascii="Times New Roman" w:hAnsi="Times New Roman"/>
          <w:sz w:val="24"/>
          <w:szCs w:val="24"/>
          <w:vertAlign w:val="superscript"/>
          <w:lang w:val="es-ES"/>
        </w:rPr>
        <w:t>4</w:t>
      </w:r>
      <w:r w:rsidR="00F1347D" w:rsidRPr="00F1347D">
        <w:rPr>
          <w:rFonts w:ascii="Times New Roman" w:hAnsi="Times New Roman"/>
          <w:sz w:val="24"/>
          <w:szCs w:val="24"/>
          <w:lang w:val="es-ES"/>
        </w:rPr>
        <w:t xml:space="preserve">Universidad Nacional Autónoma de México, </w:t>
      </w:r>
      <w:r w:rsidR="005258FA">
        <w:rPr>
          <w:rFonts w:ascii="Times New Roman" w:hAnsi="Times New Roman"/>
          <w:sz w:val="24"/>
          <w:szCs w:val="24"/>
          <w:lang w:val="es-ES"/>
        </w:rPr>
        <w:t xml:space="preserve">Ciudad de </w:t>
      </w:r>
      <w:r w:rsidR="00F1347D" w:rsidRPr="00F1347D">
        <w:rPr>
          <w:rFonts w:ascii="Times New Roman" w:hAnsi="Times New Roman"/>
          <w:sz w:val="24"/>
          <w:szCs w:val="24"/>
          <w:lang w:val="es-ES"/>
        </w:rPr>
        <w:t>Mexico</w:t>
      </w:r>
      <w:r w:rsidR="005258FA">
        <w:rPr>
          <w:rFonts w:ascii="Times New Roman" w:hAnsi="Times New Roman"/>
          <w:sz w:val="24"/>
          <w:szCs w:val="24"/>
          <w:lang w:val="es-ES"/>
        </w:rPr>
        <w:t xml:space="preserve">, </w:t>
      </w:r>
      <w:r w:rsidR="00F1347D" w:rsidRPr="00F1347D">
        <w:rPr>
          <w:rFonts w:ascii="Times New Roman" w:hAnsi="Times New Roman"/>
          <w:sz w:val="24"/>
          <w:szCs w:val="24"/>
          <w:lang w:val="es-ES"/>
        </w:rPr>
        <w:t>Mexico</w:t>
      </w:r>
      <w:r w:rsidR="009C6030">
        <w:rPr>
          <w:rFonts w:ascii="Times New Roman" w:hAnsi="Times New Roman"/>
          <w:sz w:val="24"/>
          <w:szCs w:val="24"/>
          <w:lang w:val="es-ES"/>
        </w:rPr>
        <w:t>;</w:t>
      </w:r>
      <w:r w:rsidR="00D957D7">
        <w:rPr>
          <w:rFonts w:ascii="Times New Roman" w:hAnsi="Times New Roman"/>
          <w:sz w:val="24"/>
          <w:szCs w:val="24"/>
          <w:lang w:val="es-ES"/>
        </w:rPr>
        <w:t xml:space="preserve"> </w:t>
      </w:r>
      <w:r w:rsidR="00D957D7" w:rsidRPr="00D957D7">
        <w:rPr>
          <w:rFonts w:ascii="Times New Roman" w:hAnsi="Times New Roman"/>
          <w:sz w:val="24"/>
          <w:szCs w:val="24"/>
          <w:vertAlign w:val="superscript"/>
          <w:lang w:val="es-ES"/>
        </w:rPr>
        <w:t>5</w:t>
      </w:r>
      <w:r w:rsidR="00D957D7">
        <w:rPr>
          <w:rFonts w:ascii="Times New Roman" w:hAnsi="Times New Roman"/>
          <w:sz w:val="24"/>
          <w:szCs w:val="24"/>
          <w:lang w:val="es-ES"/>
        </w:rPr>
        <w:t xml:space="preserve">Universidad </w:t>
      </w:r>
      <w:r w:rsidR="00D1151A">
        <w:rPr>
          <w:rFonts w:ascii="Times New Roman" w:hAnsi="Times New Roman"/>
          <w:sz w:val="24"/>
          <w:szCs w:val="24"/>
          <w:lang w:val="es-ES"/>
        </w:rPr>
        <w:t xml:space="preserve">Privada </w:t>
      </w:r>
      <w:r w:rsidR="00D957D7">
        <w:rPr>
          <w:rFonts w:ascii="Times New Roman" w:hAnsi="Times New Roman"/>
          <w:sz w:val="24"/>
          <w:szCs w:val="24"/>
          <w:lang w:val="es-ES"/>
        </w:rPr>
        <w:t xml:space="preserve">Norbert Wiener, Lima, Peru; </w:t>
      </w:r>
      <w:r w:rsidR="00D957D7">
        <w:rPr>
          <w:rFonts w:ascii="Times New Roman" w:hAnsi="Times New Roman"/>
          <w:sz w:val="24"/>
          <w:szCs w:val="24"/>
          <w:vertAlign w:val="superscript"/>
        </w:rPr>
        <w:t>6</w:t>
      </w:r>
      <w:r w:rsidR="00A25D4A">
        <w:rPr>
          <w:rFonts w:ascii="Times New Roman" w:hAnsi="Times New Roman"/>
          <w:sz w:val="24"/>
          <w:szCs w:val="24"/>
          <w:lang w:val="es-ES"/>
        </w:rPr>
        <w:t>U</w:t>
      </w:r>
      <w:r w:rsidR="00A25D4A" w:rsidRPr="00A25D4A">
        <w:rPr>
          <w:rFonts w:ascii="Times New Roman" w:eastAsia="Times New Roman" w:hAnsi="Times New Roman"/>
          <w:sz w:val="24"/>
          <w:szCs w:val="24"/>
          <w:lang w:val="es-ES"/>
        </w:rPr>
        <w:t>niversidad de Ciencias y Humanidades, Lima, Per</w:t>
      </w:r>
      <w:r w:rsidR="00FB0490">
        <w:rPr>
          <w:rFonts w:ascii="Times New Roman" w:eastAsia="Times New Roman" w:hAnsi="Times New Roman"/>
          <w:sz w:val="24"/>
          <w:szCs w:val="24"/>
          <w:lang w:val="es-ES"/>
        </w:rPr>
        <w:t>u</w:t>
      </w:r>
      <w:r w:rsidR="00A25D4A">
        <w:rPr>
          <w:rFonts w:ascii="Times New Roman" w:eastAsia="Times New Roman" w:hAnsi="Times New Roman"/>
          <w:sz w:val="24"/>
          <w:szCs w:val="24"/>
          <w:lang w:val="es-ES"/>
        </w:rPr>
        <w:t xml:space="preserve">; </w:t>
      </w:r>
      <w:r w:rsidR="00870E41">
        <w:rPr>
          <w:rFonts w:ascii="Times New Roman" w:eastAsia="Times New Roman" w:hAnsi="Times New Roman"/>
          <w:sz w:val="24"/>
          <w:szCs w:val="24"/>
          <w:vertAlign w:val="superscript"/>
        </w:rPr>
        <w:t>7</w:t>
      </w:r>
      <w:r w:rsidR="00D55706" w:rsidRPr="00F55886">
        <w:rPr>
          <w:rFonts w:ascii="Times New Roman" w:eastAsia="Times New Roman" w:hAnsi="Times New Roman"/>
          <w:sz w:val="24"/>
          <w:szCs w:val="24"/>
        </w:rPr>
        <w:t>Universidad Peruana de Ciencias Aplicadas, Lima, Peru</w:t>
      </w:r>
      <w:r w:rsidR="00D55706">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8</w:t>
      </w:r>
      <w:r w:rsidR="00326AE0" w:rsidRPr="00326AE0">
        <w:rPr>
          <w:rFonts w:ascii="Times New Roman" w:eastAsia="Times New Roman" w:hAnsi="Times New Roman"/>
          <w:sz w:val="24"/>
          <w:szCs w:val="24"/>
        </w:rPr>
        <w:t>Pontificia Un</w:t>
      </w:r>
      <w:r w:rsidR="00326AE0">
        <w:rPr>
          <w:rFonts w:ascii="Times New Roman" w:eastAsia="Times New Roman" w:hAnsi="Times New Roman"/>
          <w:sz w:val="24"/>
          <w:szCs w:val="24"/>
        </w:rPr>
        <w:t>iversidad Católica del Ecuador,</w:t>
      </w:r>
      <w:r w:rsidR="00326AE0" w:rsidRPr="00326AE0">
        <w:rPr>
          <w:rFonts w:ascii="Times New Roman" w:eastAsia="Times New Roman" w:hAnsi="Times New Roman"/>
          <w:sz w:val="24"/>
          <w:szCs w:val="24"/>
        </w:rPr>
        <w:t xml:space="preserve"> Ambato, Ecuador</w:t>
      </w:r>
      <w:r w:rsidR="00326AE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9</w:t>
      </w:r>
      <w:r w:rsidR="00326AE0" w:rsidRPr="00326AE0">
        <w:rPr>
          <w:rFonts w:ascii="Times New Roman" w:eastAsia="Times New Roman" w:hAnsi="Times New Roman"/>
          <w:sz w:val="24"/>
          <w:szCs w:val="24"/>
        </w:rPr>
        <w:t xml:space="preserve">Universidad de Ibagué, </w:t>
      </w:r>
      <w:r w:rsidR="00326AE0">
        <w:rPr>
          <w:rFonts w:ascii="Times New Roman" w:eastAsia="Times New Roman" w:hAnsi="Times New Roman"/>
          <w:sz w:val="24"/>
          <w:szCs w:val="24"/>
        </w:rPr>
        <w:t xml:space="preserve">Ibagué, </w:t>
      </w:r>
      <w:r w:rsidR="00326AE0" w:rsidRPr="00326AE0">
        <w:rPr>
          <w:rFonts w:ascii="Times New Roman" w:eastAsia="Times New Roman" w:hAnsi="Times New Roman"/>
          <w:sz w:val="24"/>
          <w:szCs w:val="24"/>
        </w:rPr>
        <w:t>Colombia</w:t>
      </w:r>
      <w:r w:rsidR="00326AE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10</w:t>
      </w:r>
      <w:r w:rsidR="00326AE0" w:rsidRPr="00326AE0">
        <w:rPr>
          <w:rFonts w:ascii="Times New Roman" w:eastAsia="Times New Roman" w:hAnsi="Times New Roman"/>
          <w:sz w:val="24"/>
          <w:szCs w:val="24"/>
        </w:rPr>
        <w:t>Fundación Universitaria del Área Andina, Bogotá, Colombia</w:t>
      </w:r>
      <w:r w:rsidR="00326AE0">
        <w:rPr>
          <w:rFonts w:ascii="Times New Roman" w:eastAsia="Times New Roman" w:hAnsi="Times New Roman"/>
          <w:sz w:val="24"/>
          <w:szCs w:val="24"/>
        </w:rPr>
        <w:t xml:space="preserve">; </w:t>
      </w:r>
      <w:r w:rsidR="00301F14" w:rsidRPr="00301F14">
        <w:rPr>
          <w:rFonts w:ascii="Times New Roman" w:eastAsia="Times New Roman" w:hAnsi="Times New Roman"/>
          <w:sz w:val="24"/>
          <w:szCs w:val="24"/>
          <w:vertAlign w:val="superscript"/>
        </w:rPr>
        <w:t>11</w:t>
      </w:r>
      <w:r w:rsidR="00301F14" w:rsidRPr="00301F14">
        <w:rPr>
          <w:rFonts w:ascii="Times New Roman" w:eastAsia="Times New Roman" w:hAnsi="Times New Roman"/>
          <w:sz w:val="24"/>
          <w:szCs w:val="24"/>
        </w:rPr>
        <w:t>Universidad Nacional de Asunción, San Lorenzo, Paraguay</w:t>
      </w:r>
      <w:r w:rsidR="00301F14">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w:t>
      </w:r>
      <w:r w:rsidR="005258FA">
        <w:rPr>
          <w:rFonts w:ascii="Times New Roman" w:eastAsia="Times New Roman" w:hAnsi="Times New Roman"/>
          <w:sz w:val="24"/>
          <w:szCs w:val="24"/>
          <w:vertAlign w:val="superscript"/>
        </w:rPr>
        <w:t>2</w:t>
      </w:r>
      <w:r w:rsidR="005258FA" w:rsidRPr="005258FA">
        <w:rPr>
          <w:rFonts w:ascii="Times New Roman" w:eastAsia="Times New Roman" w:hAnsi="Times New Roman"/>
          <w:sz w:val="24"/>
          <w:szCs w:val="24"/>
        </w:rPr>
        <w:t>Universidad Católica del Maule, Talca, Chile</w:t>
      </w:r>
      <w:r w:rsidR="00AE5793">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w:t>
      </w:r>
      <w:r w:rsidR="005258FA">
        <w:rPr>
          <w:rFonts w:ascii="Times New Roman" w:eastAsia="Times New Roman" w:hAnsi="Times New Roman"/>
          <w:sz w:val="24"/>
          <w:szCs w:val="24"/>
          <w:vertAlign w:val="superscript"/>
        </w:rPr>
        <w:t>3</w:t>
      </w:r>
      <w:r w:rsidR="00AE5793" w:rsidRPr="00AE5793">
        <w:rPr>
          <w:rFonts w:ascii="Times New Roman" w:eastAsia="Times New Roman" w:hAnsi="Times New Roman"/>
          <w:sz w:val="24"/>
          <w:szCs w:val="24"/>
        </w:rPr>
        <w:t>Universidad Católica de Santa María, Arequipa, Perú</w:t>
      </w:r>
      <w:r w:rsidR="00AE5793">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w:t>
      </w:r>
      <w:r w:rsidR="005258FA">
        <w:rPr>
          <w:rFonts w:ascii="Times New Roman" w:eastAsia="Times New Roman" w:hAnsi="Times New Roman"/>
          <w:sz w:val="24"/>
          <w:szCs w:val="24"/>
          <w:vertAlign w:val="superscript"/>
        </w:rPr>
        <w:t>4</w:t>
      </w:r>
      <w:r w:rsidR="00DA56AB" w:rsidRPr="00DA56AB">
        <w:rPr>
          <w:rFonts w:ascii="Times New Roman" w:eastAsia="Times New Roman" w:hAnsi="Times New Roman"/>
          <w:sz w:val="24"/>
          <w:szCs w:val="24"/>
        </w:rPr>
        <w:t>Universida</w:t>
      </w:r>
      <w:r w:rsidR="00DA56AB">
        <w:rPr>
          <w:rFonts w:ascii="Times New Roman" w:eastAsia="Times New Roman" w:hAnsi="Times New Roman"/>
          <w:sz w:val="24"/>
          <w:szCs w:val="24"/>
        </w:rPr>
        <w:t>d</w:t>
      </w:r>
      <w:r w:rsidR="00C66DD2">
        <w:rPr>
          <w:rFonts w:ascii="Times New Roman" w:eastAsia="Times New Roman" w:hAnsi="Times New Roman"/>
          <w:sz w:val="24"/>
          <w:szCs w:val="24"/>
        </w:rPr>
        <w:t xml:space="preserve"> César Vallejo, Trujillo, Per</w:t>
      </w:r>
      <w:r w:rsidR="005258FA">
        <w:rPr>
          <w:rFonts w:ascii="Times New Roman" w:eastAsia="Times New Roman" w:hAnsi="Times New Roman"/>
          <w:sz w:val="24"/>
          <w:szCs w:val="24"/>
        </w:rPr>
        <w:t>u;</w:t>
      </w:r>
      <w:r w:rsidR="00445561" w:rsidRPr="00445561">
        <w:t xml:space="preserve"> </w:t>
      </w:r>
      <w:r w:rsidR="005258FA" w:rsidRPr="005258FA">
        <w:rPr>
          <w:rFonts w:ascii="Times New Roman" w:hAnsi="Times New Roman"/>
          <w:vertAlign w:val="superscript"/>
        </w:rPr>
        <w:t>15</w:t>
      </w:r>
      <w:r w:rsidR="005258FA" w:rsidRPr="00AE5793">
        <w:rPr>
          <w:rFonts w:ascii="Times New Roman" w:eastAsia="Times New Roman" w:hAnsi="Times New Roman"/>
          <w:sz w:val="24"/>
          <w:szCs w:val="24"/>
        </w:rPr>
        <w:t>Universidad Privada de Santa Cruz de la Sierra, Santa Cruz</w:t>
      </w:r>
      <w:r w:rsidR="005258FA">
        <w:rPr>
          <w:rFonts w:ascii="Times New Roman" w:eastAsia="Times New Roman" w:hAnsi="Times New Roman"/>
          <w:sz w:val="24"/>
          <w:szCs w:val="24"/>
        </w:rPr>
        <w:t xml:space="preserve"> de la Sierra</w:t>
      </w:r>
      <w:r w:rsidR="005258FA" w:rsidRPr="00AE5793">
        <w:rPr>
          <w:rFonts w:ascii="Times New Roman" w:eastAsia="Times New Roman" w:hAnsi="Times New Roman"/>
          <w:sz w:val="24"/>
          <w:szCs w:val="24"/>
        </w:rPr>
        <w:t>, Bolivia</w:t>
      </w:r>
      <w:r w:rsidR="005258FA">
        <w:rPr>
          <w:rFonts w:ascii="Times New Roman" w:eastAsia="Times New Roman" w:hAnsi="Times New Roman"/>
          <w:sz w:val="24"/>
          <w:szCs w:val="24"/>
        </w:rPr>
        <w:t>;</w:t>
      </w:r>
      <w:r w:rsidR="005258FA" w:rsidRPr="00301F14">
        <w:rPr>
          <w:rFonts w:ascii="Times New Roman" w:eastAsia="Times New Roman" w:hAnsi="Times New Roman"/>
          <w:sz w:val="24"/>
          <w:szCs w:val="24"/>
          <w:vertAlign w:val="superscript"/>
        </w:rPr>
        <w:t xml:space="preserve"> </w:t>
      </w:r>
      <w:r w:rsidR="00301F14" w:rsidRPr="00301F14">
        <w:rPr>
          <w:rFonts w:ascii="Times New Roman" w:eastAsia="Times New Roman" w:hAnsi="Times New Roman"/>
          <w:sz w:val="24"/>
          <w:szCs w:val="24"/>
          <w:vertAlign w:val="superscript"/>
        </w:rPr>
        <w:t>1</w:t>
      </w:r>
      <w:r w:rsidR="005258FA">
        <w:rPr>
          <w:rFonts w:ascii="Times New Roman" w:eastAsia="Times New Roman" w:hAnsi="Times New Roman"/>
          <w:sz w:val="24"/>
          <w:szCs w:val="24"/>
          <w:vertAlign w:val="superscript"/>
        </w:rPr>
        <w:t>6</w:t>
      </w:r>
      <w:r w:rsidR="00301F14" w:rsidRPr="00301F14">
        <w:rPr>
          <w:rFonts w:ascii="Times New Roman" w:eastAsia="Times New Roman" w:hAnsi="Times New Roman"/>
          <w:sz w:val="24"/>
          <w:szCs w:val="24"/>
        </w:rPr>
        <w:t>Universidad Continental, Huancayo, Peru</w:t>
      </w:r>
    </w:p>
    <w:p w14:paraId="67699CEE" w14:textId="77777777" w:rsidR="00445561" w:rsidRPr="00F55886" w:rsidRDefault="00445561" w:rsidP="00445561">
      <w:pPr>
        <w:spacing w:after="0" w:line="240" w:lineRule="auto"/>
        <w:jc w:val="center"/>
        <w:rPr>
          <w:rFonts w:ascii="Times New Roman" w:eastAsia="Times New Roman" w:hAnsi="Times New Roman"/>
          <w:sz w:val="24"/>
          <w:szCs w:val="24"/>
        </w:rPr>
      </w:pPr>
      <w:r w:rsidRPr="00F55886">
        <w:rPr>
          <w:rFonts w:ascii="Times New Roman" w:eastAsia="Times New Roman" w:hAnsi="Times New Roman"/>
          <w:b/>
          <w:sz w:val="24"/>
          <w:szCs w:val="24"/>
        </w:rPr>
        <w:t>Correspondence author</w:t>
      </w:r>
    </w:p>
    <w:p w14:paraId="59B64A39" w14:textId="77777777" w:rsidR="00445561" w:rsidRPr="00F55886" w:rsidRDefault="00445561" w:rsidP="00445561">
      <w:pPr>
        <w:spacing w:after="0" w:line="240" w:lineRule="auto"/>
        <w:jc w:val="center"/>
        <w:rPr>
          <w:rFonts w:ascii="Times New Roman" w:eastAsia="Times New Roman" w:hAnsi="Times New Roman"/>
          <w:sz w:val="24"/>
          <w:szCs w:val="24"/>
        </w:rPr>
      </w:pPr>
      <w:r w:rsidRPr="00F55886">
        <w:rPr>
          <w:rFonts w:ascii="Times New Roman" w:eastAsia="Times New Roman" w:hAnsi="Times New Roman"/>
          <w:sz w:val="24"/>
          <w:szCs w:val="24"/>
        </w:rPr>
        <w:t>Tomás Caycho-Rodríguez</w:t>
      </w:r>
    </w:p>
    <w:p w14:paraId="414A5EE6" w14:textId="77777777" w:rsidR="00445561" w:rsidRPr="00F55886" w:rsidRDefault="00445561" w:rsidP="0044556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Universidad Científica del Sur, Lima, Peru</w:t>
      </w:r>
    </w:p>
    <w:p w14:paraId="5D277080" w14:textId="77777777" w:rsidR="00445561" w:rsidRPr="00F55886" w:rsidRDefault="00445561" w:rsidP="00445561">
      <w:pPr>
        <w:spacing w:after="0" w:line="240" w:lineRule="auto"/>
        <w:jc w:val="center"/>
        <w:rPr>
          <w:rFonts w:ascii="Times New Roman" w:eastAsia="Times New Roman" w:hAnsi="Times New Roman"/>
          <w:sz w:val="24"/>
          <w:szCs w:val="24"/>
        </w:rPr>
      </w:pPr>
      <w:r w:rsidRPr="00225239">
        <w:rPr>
          <w:rFonts w:ascii="Times New Roman" w:eastAsia="Times New Roman" w:hAnsi="Times New Roman"/>
          <w:sz w:val="24"/>
          <w:szCs w:val="24"/>
        </w:rPr>
        <w:t>Campus Villa II, Ctra. Panamericana S 19, Villa EL Salvador</w:t>
      </w:r>
      <w:r w:rsidRPr="00F55886">
        <w:rPr>
          <w:rFonts w:ascii="Times New Roman" w:eastAsia="Times New Roman" w:hAnsi="Times New Roman"/>
          <w:sz w:val="24"/>
          <w:szCs w:val="24"/>
        </w:rPr>
        <w:t>, Lima, Peru</w:t>
      </w:r>
    </w:p>
    <w:p w14:paraId="4D13BB43" w14:textId="77777777" w:rsidR="001D11AC" w:rsidRPr="00761DAA" w:rsidRDefault="00445561" w:rsidP="00445561">
      <w:pPr>
        <w:spacing w:after="0" w:line="240" w:lineRule="auto"/>
        <w:jc w:val="center"/>
        <w:rPr>
          <w:rFonts w:ascii="Times New Roman" w:hAnsi="Times New Roman"/>
          <w:b/>
          <w:sz w:val="24"/>
          <w:szCs w:val="24"/>
          <w:lang w:val="en-US"/>
        </w:rPr>
      </w:pPr>
      <w:r>
        <w:rPr>
          <w:rFonts w:ascii="Times New Roman" w:eastAsia="Times New Roman" w:hAnsi="Times New Roman"/>
          <w:sz w:val="24"/>
          <w:szCs w:val="24"/>
          <w:lang w:val="en-US"/>
        </w:rPr>
        <w:t>email: t</w:t>
      </w:r>
      <w:r w:rsidR="00AF6093">
        <w:rPr>
          <w:rFonts w:ascii="Times New Roman" w:eastAsia="Times New Roman" w:hAnsi="Times New Roman"/>
          <w:sz w:val="24"/>
          <w:szCs w:val="24"/>
          <w:lang w:val="en-US"/>
        </w:rPr>
        <w:t>pp</w:t>
      </w:r>
      <w:r>
        <w:rPr>
          <w:rFonts w:ascii="Times New Roman" w:eastAsia="Times New Roman" w:hAnsi="Times New Roman"/>
          <w:sz w:val="24"/>
          <w:szCs w:val="24"/>
          <w:lang w:val="en-US"/>
        </w:rPr>
        <w:t>caycho</w:t>
      </w:r>
      <w:r w:rsidRPr="000F67E0">
        <w:rPr>
          <w:rFonts w:ascii="Times New Roman" w:eastAsia="Times New Roman" w:hAnsi="Times New Roman"/>
          <w:sz w:val="24"/>
          <w:szCs w:val="24"/>
          <w:lang w:val="en-US"/>
        </w:rPr>
        <w:t>@</w:t>
      </w:r>
      <w:r w:rsidR="00AF6093">
        <w:rPr>
          <w:rFonts w:ascii="Times New Roman" w:eastAsia="Times New Roman" w:hAnsi="Times New Roman"/>
          <w:sz w:val="24"/>
          <w:szCs w:val="24"/>
          <w:lang w:val="en-US"/>
        </w:rPr>
        <w:t>gmail.com</w:t>
      </w:r>
    </w:p>
    <w:p w14:paraId="4859F464" w14:textId="77777777" w:rsidR="005258FA" w:rsidRDefault="005258FA" w:rsidP="00445561">
      <w:pPr>
        <w:rPr>
          <w:rFonts w:ascii="Times New Roman" w:eastAsia="Times New Roman" w:hAnsi="Times New Roman"/>
          <w:b/>
          <w:sz w:val="24"/>
          <w:szCs w:val="24"/>
          <w:lang w:val="en-US"/>
        </w:rPr>
      </w:pPr>
    </w:p>
    <w:p w14:paraId="58A1C1D6" w14:textId="77777777" w:rsidR="005258FA" w:rsidRDefault="005258FA" w:rsidP="00445561">
      <w:pPr>
        <w:rPr>
          <w:rFonts w:ascii="Times New Roman" w:eastAsia="Times New Roman" w:hAnsi="Times New Roman"/>
          <w:b/>
          <w:sz w:val="24"/>
          <w:szCs w:val="24"/>
          <w:lang w:val="en-US"/>
        </w:rPr>
      </w:pPr>
    </w:p>
    <w:p w14:paraId="22F778CA" w14:textId="3E0172E6"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Authorship contribution statement</w:t>
      </w:r>
    </w:p>
    <w:p w14:paraId="0AE1B08F" w14:textId="51891033" w:rsidR="00445561" w:rsidRDefault="00445561" w:rsidP="00445561">
      <w:pPr>
        <w:rPr>
          <w:rFonts w:ascii="Times New Roman" w:eastAsia="Times New Roman" w:hAnsi="Times New Roman"/>
          <w:sz w:val="24"/>
          <w:szCs w:val="24"/>
          <w:lang w:val="en-US"/>
        </w:rPr>
      </w:pPr>
      <w:r>
        <w:rPr>
          <w:rFonts w:ascii="Times New Roman" w:eastAsia="Times New Roman" w:hAnsi="Times New Roman"/>
          <w:sz w:val="24"/>
          <w:szCs w:val="24"/>
          <w:lang w:val="en-US"/>
        </w:rPr>
        <w:t>TC-R</w:t>
      </w:r>
      <w:r w:rsidR="00301F14">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provided initial conception, organization, and main writing of the text. LWV analyzed the data and prepared all figures and tables. </w:t>
      </w:r>
      <w:r w:rsidR="00301F14" w:rsidRPr="00301F14">
        <w:rPr>
          <w:rFonts w:ascii="Times New Roman" w:eastAsia="Times New Roman" w:hAnsi="Times New Roman"/>
          <w:sz w:val="24"/>
          <w:szCs w:val="24"/>
          <w:lang w:val="en-US"/>
        </w:rPr>
        <w:t>CC-L</w:t>
      </w:r>
      <w:r w:rsidR="00301F14">
        <w:rPr>
          <w:rFonts w:ascii="Times New Roman" w:eastAsia="Times New Roman" w:hAnsi="Times New Roman"/>
          <w:sz w:val="24"/>
          <w:szCs w:val="24"/>
          <w:lang w:val="en-US"/>
        </w:rPr>
        <w:t>,</w:t>
      </w:r>
      <w:r w:rsidR="00301F14" w:rsidRPr="00301F14">
        <w:rPr>
          <w:rFonts w:ascii="Times New Roman" w:eastAsia="Times New Roman" w:hAnsi="Times New Roman"/>
          <w:sz w:val="24"/>
          <w:szCs w:val="24"/>
          <w:lang w:val="en-US"/>
        </w:rPr>
        <w:t xml:space="preserve"> PDV, JB-Ch, DEY-L, WLAG, MR-B, MD-C, RM-H, DXP-C, AC, JT, DF-B, AM-d-C-T, MN-G, MKS</w:t>
      </w:r>
      <w:r w:rsidR="00301F14">
        <w:rPr>
          <w:rFonts w:ascii="Times New Roman" w:eastAsia="Times New Roman" w:hAnsi="Times New Roman"/>
          <w:sz w:val="24"/>
          <w:szCs w:val="24"/>
          <w:lang w:val="en-US"/>
        </w:rPr>
        <w:t>,</w:t>
      </w:r>
      <w:r w:rsidR="00301F14" w:rsidRPr="00301F14">
        <w:rPr>
          <w:rFonts w:ascii="Times New Roman" w:eastAsia="Times New Roman" w:hAnsi="Times New Roman"/>
          <w:sz w:val="24"/>
          <w:szCs w:val="24"/>
          <w:lang w:val="en-US"/>
        </w:rPr>
        <w:t xml:space="preserve"> </w:t>
      </w:r>
      <w:r w:rsidR="00301F14">
        <w:rPr>
          <w:rFonts w:ascii="Times New Roman" w:eastAsia="Times New Roman" w:hAnsi="Times New Roman"/>
          <w:sz w:val="24"/>
          <w:szCs w:val="24"/>
          <w:lang w:val="en-US"/>
        </w:rPr>
        <w:t>and</w:t>
      </w:r>
      <w:r w:rsidR="00301F14" w:rsidRPr="00301F14">
        <w:rPr>
          <w:rFonts w:ascii="Times New Roman" w:eastAsia="Times New Roman" w:hAnsi="Times New Roman"/>
          <w:sz w:val="24"/>
          <w:szCs w:val="24"/>
          <w:lang w:val="en-US"/>
        </w:rPr>
        <w:t xml:space="preserve"> LH-O</w:t>
      </w:r>
      <w:r w:rsidR="00301F14">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were involved in data collection and acted as consultants and contributors to research design, data analysis, and text writing. The first draft of the manuscript was written by TC-R, and </w:t>
      </w:r>
      <w:r>
        <w:rPr>
          <w:rFonts w:ascii="Times New Roman" w:eastAsia="Times New Roman" w:hAnsi="Times New Roman"/>
          <w:sz w:val="24"/>
          <w:szCs w:val="24"/>
          <w:lang w:val="en-US"/>
        </w:rPr>
        <w:lastRenderedPageBreak/>
        <w:t xml:space="preserve">all authors commented on previous versions of the manuscript. All authors read and approved the final manuscript. </w:t>
      </w:r>
    </w:p>
    <w:p w14:paraId="0F3F02E4" w14:textId="77777777"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Funding</w:t>
      </w:r>
    </w:p>
    <w:p w14:paraId="7F5EAD5B" w14:textId="77777777" w:rsidR="00445561" w:rsidRDefault="00445561" w:rsidP="00445561">
      <w:pPr>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No funding was received to support the writing of this research paper.</w:t>
      </w:r>
    </w:p>
    <w:p w14:paraId="6E2D75AA" w14:textId="77777777"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Declaration of competing interest</w:t>
      </w:r>
    </w:p>
    <w:p w14:paraId="6107F377" w14:textId="77777777" w:rsidR="00445561" w:rsidRDefault="00445561" w:rsidP="00445561">
      <w:pPr>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The authors have no Competing or conflicting interests.</w:t>
      </w:r>
    </w:p>
    <w:p w14:paraId="09140E0D" w14:textId="77777777" w:rsidR="00445561" w:rsidRDefault="00445561" w:rsidP="00445561">
      <w:pPr>
        <w:jc w:val="both"/>
        <w:rPr>
          <w:rFonts w:ascii="Times New Roman" w:hAnsi="Times New Roman"/>
          <w:b/>
          <w:bCs/>
          <w:noProof/>
          <w:sz w:val="24"/>
          <w:szCs w:val="24"/>
          <w:lang w:val="en-US"/>
        </w:rPr>
      </w:pPr>
      <w:r>
        <w:rPr>
          <w:rFonts w:ascii="Times New Roman" w:hAnsi="Times New Roman"/>
          <w:b/>
          <w:bCs/>
          <w:noProof/>
          <w:sz w:val="24"/>
          <w:szCs w:val="24"/>
          <w:lang w:val="en-US"/>
        </w:rPr>
        <w:t>Informed Consent Statement</w:t>
      </w:r>
    </w:p>
    <w:p w14:paraId="616BB8D3"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Informed consent was provided by all participants.</w:t>
      </w:r>
    </w:p>
    <w:p w14:paraId="7C9E6804"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Data Availability Statement</w:t>
      </w:r>
    </w:p>
    <w:p w14:paraId="64095AD6" w14:textId="77777777" w:rsidR="001D0C07" w:rsidRPr="005321EA" w:rsidRDefault="001D0C07" w:rsidP="001D0C07">
      <w:pPr>
        <w:ind w:firstLine="720"/>
        <w:rPr>
          <w:rFonts w:ascii="Times New Roman" w:hAnsi="Times New Roman"/>
          <w:bCs/>
          <w:sz w:val="24"/>
          <w:szCs w:val="24"/>
          <w:lang w:val="en-US"/>
        </w:rPr>
      </w:pPr>
      <w:r w:rsidRPr="005321EA">
        <w:rPr>
          <w:rFonts w:ascii="Times New Roman" w:hAnsi="Times New Roman"/>
          <w:bCs/>
          <w:sz w:val="24"/>
          <w:szCs w:val="24"/>
          <w:lang w:val="en-US"/>
        </w:rPr>
        <w:t>The database is available with a request to the corresponding author.</w:t>
      </w:r>
    </w:p>
    <w:p w14:paraId="55EEA779"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Additional information</w:t>
      </w:r>
    </w:p>
    <w:p w14:paraId="3F9B9DBB"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No additional information is available for this paper.</w:t>
      </w:r>
    </w:p>
    <w:p w14:paraId="4FFEE16E"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Acknowledgements</w:t>
      </w:r>
    </w:p>
    <w:p w14:paraId="001B1248"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None.</w:t>
      </w:r>
    </w:p>
    <w:p w14:paraId="2998F50D" w14:textId="77777777" w:rsidR="00445561" w:rsidRDefault="00445561" w:rsidP="00445561">
      <w:pPr>
        <w:rPr>
          <w:rFonts w:ascii="Times New Roman" w:hAnsi="Times New Roman"/>
          <w:b/>
          <w:bCs/>
          <w:sz w:val="24"/>
          <w:szCs w:val="24"/>
          <w:lang w:val="en-US"/>
        </w:rPr>
      </w:pPr>
      <w:r>
        <w:rPr>
          <w:rFonts w:ascii="Times New Roman" w:hAnsi="Times New Roman"/>
          <w:b/>
          <w:bCs/>
          <w:sz w:val="24"/>
          <w:szCs w:val="24"/>
          <w:lang w:val="en-US"/>
        </w:rPr>
        <w:t xml:space="preserve">Ethics approval </w:t>
      </w:r>
    </w:p>
    <w:p w14:paraId="6BFDC398" w14:textId="34398E84" w:rsidR="00714571" w:rsidRPr="00445561" w:rsidRDefault="004C771D" w:rsidP="002A1622">
      <w:pPr>
        <w:spacing w:line="360" w:lineRule="auto"/>
        <w:ind w:firstLine="708"/>
        <w:rPr>
          <w:lang w:val="en-US"/>
        </w:rPr>
      </w:pPr>
      <w:r w:rsidRPr="004C771D">
        <w:rPr>
          <w:rFonts w:ascii="Times New Roman" w:hAnsi="Times New Roman"/>
          <w:sz w:val="24"/>
          <w:szCs w:val="24"/>
          <w:lang w:val="en-US"/>
        </w:rPr>
        <w:t>This study was part of an international project on mental health, involving different countries in Latin America, including Peru. The data from the study are part of a larger project "Study of mental health and COVID-19 in a post-pandemic context in Latin America and the Caribbean" that was reviewed and approved by the Institutional Committee for the Protection of Human Subjects in Research (CIPSHI) of the University of Puerto Rico (No. 2223-006)</w:t>
      </w:r>
      <w:r w:rsidR="00445561">
        <w:rPr>
          <w:rFonts w:ascii="Times New Roman" w:hAnsi="Times New Roman"/>
          <w:sz w:val="24"/>
          <w:szCs w:val="24"/>
          <w:lang w:val="en-US"/>
        </w:rPr>
        <w:t>.</w:t>
      </w:r>
    </w:p>
    <w:sectPr w:rsidR="00714571" w:rsidRPr="0044556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283BE" w14:textId="77777777" w:rsidR="004E2EE5" w:rsidRDefault="004E2EE5" w:rsidP="00445561">
      <w:pPr>
        <w:spacing w:after="0" w:line="240" w:lineRule="auto"/>
      </w:pPr>
      <w:r>
        <w:separator/>
      </w:r>
    </w:p>
  </w:endnote>
  <w:endnote w:type="continuationSeparator" w:id="0">
    <w:p w14:paraId="63CE885F" w14:textId="77777777" w:rsidR="004E2EE5" w:rsidRDefault="004E2EE5" w:rsidP="0044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A729" w14:textId="77777777" w:rsidR="004E2EE5" w:rsidRDefault="004E2EE5" w:rsidP="00445561">
      <w:pPr>
        <w:spacing w:after="0" w:line="240" w:lineRule="auto"/>
      </w:pPr>
      <w:r>
        <w:separator/>
      </w:r>
    </w:p>
  </w:footnote>
  <w:footnote w:type="continuationSeparator" w:id="0">
    <w:p w14:paraId="1B4D929F" w14:textId="77777777" w:rsidR="004E2EE5" w:rsidRDefault="004E2EE5" w:rsidP="00445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AC"/>
    <w:rsid w:val="00012DA0"/>
    <w:rsid w:val="000424F2"/>
    <w:rsid w:val="00076034"/>
    <w:rsid w:val="00142B39"/>
    <w:rsid w:val="00173DBE"/>
    <w:rsid w:val="001D0C07"/>
    <w:rsid w:val="001D11AC"/>
    <w:rsid w:val="002A1622"/>
    <w:rsid w:val="002C33A6"/>
    <w:rsid w:val="002D0163"/>
    <w:rsid w:val="002D5E17"/>
    <w:rsid w:val="00301780"/>
    <w:rsid w:val="00301F14"/>
    <w:rsid w:val="00326AE0"/>
    <w:rsid w:val="00365421"/>
    <w:rsid w:val="00366FAB"/>
    <w:rsid w:val="003802EB"/>
    <w:rsid w:val="003E1935"/>
    <w:rsid w:val="003F067D"/>
    <w:rsid w:val="00445561"/>
    <w:rsid w:val="00462A3C"/>
    <w:rsid w:val="004A1BCB"/>
    <w:rsid w:val="004B68F4"/>
    <w:rsid w:val="004C771D"/>
    <w:rsid w:val="004E2EE5"/>
    <w:rsid w:val="004E409A"/>
    <w:rsid w:val="005258FA"/>
    <w:rsid w:val="006033A3"/>
    <w:rsid w:val="00674B67"/>
    <w:rsid w:val="006948D6"/>
    <w:rsid w:val="006F46CA"/>
    <w:rsid w:val="0071411A"/>
    <w:rsid w:val="00714571"/>
    <w:rsid w:val="007554B1"/>
    <w:rsid w:val="00761DAA"/>
    <w:rsid w:val="007A43B0"/>
    <w:rsid w:val="007C60A9"/>
    <w:rsid w:val="00841BC4"/>
    <w:rsid w:val="008650AF"/>
    <w:rsid w:val="00870E41"/>
    <w:rsid w:val="008F7CA7"/>
    <w:rsid w:val="00960169"/>
    <w:rsid w:val="0096600D"/>
    <w:rsid w:val="009C2B1F"/>
    <w:rsid w:val="009C6030"/>
    <w:rsid w:val="009E2C24"/>
    <w:rsid w:val="00A25D4A"/>
    <w:rsid w:val="00A95FF4"/>
    <w:rsid w:val="00AD6D99"/>
    <w:rsid w:val="00AE5793"/>
    <w:rsid w:val="00AF6093"/>
    <w:rsid w:val="00B177A6"/>
    <w:rsid w:val="00B3483A"/>
    <w:rsid w:val="00B97858"/>
    <w:rsid w:val="00BD24C5"/>
    <w:rsid w:val="00C66DD2"/>
    <w:rsid w:val="00CC05CB"/>
    <w:rsid w:val="00D1151A"/>
    <w:rsid w:val="00D3001B"/>
    <w:rsid w:val="00D55706"/>
    <w:rsid w:val="00D957D7"/>
    <w:rsid w:val="00DA5395"/>
    <w:rsid w:val="00DA56AB"/>
    <w:rsid w:val="00E10928"/>
    <w:rsid w:val="00E40783"/>
    <w:rsid w:val="00E456A4"/>
    <w:rsid w:val="00E51CAC"/>
    <w:rsid w:val="00E70CF1"/>
    <w:rsid w:val="00EF2FBC"/>
    <w:rsid w:val="00F1347D"/>
    <w:rsid w:val="00F32F2C"/>
    <w:rsid w:val="00F76E27"/>
    <w:rsid w:val="00FB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80BB"/>
  <w15:chartTrackingRefBased/>
  <w15:docId w15:val="{B3160906-330D-4B24-9142-5F0AC63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1AC"/>
    <w:rPr>
      <w:rFonts w:ascii="Calibri" w:eastAsia="Calibri" w:hAnsi="Calibri" w:cs="Times New Roman"/>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561"/>
    <w:rPr>
      <w:rFonts w:ascii="Calibri" w:eastAsia="Calibri" w:hAnsi="Calibri" w:cs="Times New Roman"/>
      <w:lang w:val="es-PE"/>
    </w:rPr>
  </w:style>
  <w:style w:type="paragraph" w:styleId="Piedepgina">
    <w:name w:val="footer"/>
    <w:basedOn w:val="Normal"/>
    <w:link w:val="PiedepginaCar"/>
    <w:uiPriority w:val="99"/>
    <w:unhideWhenUsed/>
    <w:rsid w:val="00445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561"/>
    <w:rPr>
      <w:rFonts w:ascii="Calibri" w:eastAsia="Calibri" w:hAnsi="Calibri" w:cs="Times New Roman"/>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3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7E81-9DD3-4330-BBF9-DF85ADBF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491</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Tomas C</cp:lastModifiedBy>
  <cp:revision>16</cp:revision>
  <dcterms:created xsi:type="dcterms:W3CDTF">2025-04-02T14:19:00Z</dcterms:created>
  <dcterms:modified xsi:type="dcterms:W3CDTF">2025-04-02T14:25:00Z</dcterms:modified>
</cp:coreProperties>
</file>