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DED1D" w14:textId="33488924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proofErr w:type="spellStart"/>
      <w:r w:rsidR="006B73E1" w:rsidRPr="006B73E1">
        <w:rPr>
          <w:b/>
          <w:color w:val="000000"/>
          <w:sz w:val="36"/>
          <w:szCs w:val="36"/>
        </w:rPr>
        <w:t>Common</w:t>
      </w:r>
      <w:proofErr w:type="spellEnd"/>
      <w:r w:rsidR="006B73E1" w:rsidRPr="006B73E1">
        <w:rPr>
          <w:b/>
          <w:color w:val="000000"/>
          <w:sz w:val="36"/>
          <w:szCs w:val="36"/>
        </w:rPr>
        <w:t xml:space="preserve"> Mental </w:t>
      </w:r>
      <w:proofErr w:type="spellStart"/>
      <w:r w:rsidR="006B73E1" w:rsidRPr="006B73E1">
        <w:rPr>
          <w:b/>
          <w:color w:val="000000"/>
          <w:sz w:val="36"/>
          <w:szCs w:val="36"/>
        </w:rPr>
        <w:t>Disorders</w:t>
      </w:r>
      <w:proofErr w:type="spellEnd"/>
      <w:r w:rsidR="006B73E1" w:rsidRPr="006B73E1">
        <w:rPr>
          <w:b/>
          <w:color w:val="000000"/>
          <w:sz w:val="36"/>
          <w:szCs w:val="36"/>
        </w:rPr>
        <w:t xml:space="preserve"> in </w:t>
      </w:r>
      <w:proofErr w:type="spellStart"/>
      <w:r w:rsidR="006B73E1" w:rsidRPr="006B73E1">
        <w:rPr>
          <w:b/>
          <w:color w:val="000000"/>
          <w:sz w:val="36"/>
          <w:szCs w:val="36"/>
        </w:rPr>
        <w:t>traditional</w:t>
      </w:r>
      <w:proofErr w:type="spellEnd"/>
      <w:r w:rsidR="006B73E1" w:rsidRPr="006B73E1">
        <w:rPr>
          <w:b/>
          <w:color w:val="000000"/>
          <w:sz w:val="36"/>
          <w:szCs w:val="36"/>
        </w:rPr>
        <w:t xml:space="preserve"> </w:t>
      </w:r>
      <w:proofErr w:type="spellStart"/>
      <w:r w:rsidR="006B73E1" w:rsidRPr="006B73E1">
        <w:rPr>
          <w:b/>
          <w:color w:val="000000"/>
          <w:sz w:val="36"/>
          <w:szCs w:val="36"/>
        </w:rPr>
        <w:t>brazilian</w:t>
      </w:r>
      <w:proofErr w:type="spellEnd"/>
      <w:r w:rsidR="006B73E1" w:rsidRPr="006B73E1">
        <w:rPr>
          <w:b/>
          <w:color w:val="000000"/>
          <w:sz w:val="36"/>
          <w:szCs w:val="36"/>
        </w:rPr>
        <w:t xml:space="preserve"> rural </w:t>
      </w:r>
      <w:proofErr w:type="spellStart"/>
      <w:r w:rsidR="006B73E1" w:rsidRPr="006B73E1">
        <w:rPr>
          <w:b/>
          <w:color w:val="000000"/>
          <w:sz w:val="36"/>
          <w:szCs w:val="36"/>
        </w:rPr>
        <w:t>communities</w:t>
      </w:r>
      <w:proofErr w:type="spellEnd"/>
    </w:p>
    <w:p w14:paraId="1E8E4DB3" w14:textId="77777777" w:rsidR="004B243C" w:rsidRDefault="004B243C">
      <w:pPr>
        <w:rPr>
          <w:b/>
        </w:rPr>
      </w:pPr>
    </w:p>
    <w:p w14:paraId="54478F89" w14:textId="77777777" w:rsidR="004B243C" w:rsidRDefault="004B243C">
      <w:pPr>
        <w:rPr>
          <w:i/>
          <w:sz w:val="28"/>
          <w:szCs w:val="28"/>
        </w:rPr>
      </w:pPr>
    </w:p>
    <w:p w14:paraId="585A6DDC" w14:textId="77777777" w:rsidR="004B243C" w:rsidRDefault="007D2BE9">
      <w:pPr>
        <w:rPr>
          <w:rFonts w:ascii="Times" w:eastAsia="Times" w:hAnsi="Times" w:cs="Times"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6363DDDE" wp14:editId="09436E62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0" cy="25400"/>
                <wp:effectExtent l="0" t="0" r="0" b="0"/>
                <wp:wrapNone/>
                <wp:docPr id="23" name="Conector de Seta Re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59900" y="378000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55896</wp:posOffset>
                </wp:positionV>
                <wp:extent cx="0" cy="25400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356AC3" w14:textId="77777777" w:rsidR="004B243C" w:rsidRDefault="004B243C">
      <w:pPr>
        <w:rPr>
          <w:b/>
          <w:sz w:val="20"/>
          <w:szCs w:val="20"/>
        </w:rPr>
      </w:pPr>
    </w:p>
    <w:p w14:paraId="3C4D8C83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</w:rPr>
      </w:pPr>
      <w:proofErr w:type="spellStart"/>
      <w:r>
        <w:rPr>
          <w:b/>
          <w:smallCaps/>
          <w:color w:val="000000"/>
          <w:sz w:val="20"/>
          <w:szCs w:val="20"/>
        </w:rPr>
        <w:t>Abstract</w:t>
      </w:r>
      <w:proofErr w:type="spellEnd"/>
    </w:p>
    <w:p w14:paraId="061456FC" w14:textId="46F14107" w:rsidR="004B243C" w:rsidRDefault="006B73E1">
      <w:pPr>
        <w:jc w:val="both"/>
        <w:rPr>
          <w:sz w:val="20"/>
          <w:szCs w:val="20"/>
        </w:rPr>
      </w:pP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incidence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Common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Disorder</w:t>
      </w:r>
      <w:proofErr w:type="spellEnd"/>
      <w:r w:rsidRPr="006B73E1">
        <w:rPr>
          <w:sz w:val="20"/>
          <w:szCs w:val="20"/>
        </w:rPr>
        <w:t xml:space="preserve"> in </w:t>
      </w:r>
      <w:proofErr w:type="spellStart"/>
      <w:r w:rsidRPr="006B73E1">
        <w:rPr>
          <w:sz w:val="20"/>
          <w:szCs w:val="20"/>
        </w:rPr>
        <w:t>traditional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peoples</w:t>
      </w:r>
      <w:proofErr w:type="spellEnd"/>
      <w:r w:rsidRPr="006B73E1">
        <w:rPr>
          <w:sz w:val="20"/>
          <w:szCs w:val="20"/>
        </w:rPr>
        <w:t>/</w:t>
      </w:r>
      <w:proofErr w:type="spellStart"/>
      <w:r w:rsidRPr="006B73E1">
        <w:rPr>
          <w:sz w:val="20"/>
          <w:szCs w:val="20"/>
        </w:rPr>
        <w:t>communities</w:t>
      </w:r>
      <w:proofErr w:type="spellEnd"/>
      <w:r w:rsidRPr="006B73E1">
        <w:rPr>
          <w:sz w:val="20"/>
          <w:szCs w:val="20"/>
        </w:rPr>
        <w:t xml:space="preserve"> (</w:t>
      </w:r>
      <w:proofErr w:type="spellStart"/>
      <w:r w:rsidRPr="006B73E1">
        <w:rPr>
          <w:sz w:val="20"/>
          <w:szCs w:val="20"/>
        </w:rPr>
        <w:t>indigenous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quilombolas</w:t>
      </w:r>
      <w:proofErr w:type="spellEnd"/>
      <w:r w:rsidRPr="006B73E1">
        <w:rPr>
          <w:sz w:val="20"/>
          <w:szCs w:val="20"/>
        </w:rPr>
        <w:t xml:space="preserve">) </w:t>
      </w:r>
      <w:proofErr w:type="spellStart"/>
      <w:r w:rsidRPr="006B73E1">
        <w:rPr>
          <w:sz w:val="20"/>
          <w:szCs w:val="20"/>
        </w:rPr>
        <w:t>was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analyzed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history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this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suffering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its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relationship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with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community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with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inequities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health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itineraries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satisfaction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with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care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received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experience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racism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institutional</w:t>
      </w:r>
      <w:proofErr w:type="spellEnd"/>
      <w:r w:rsidRPr="006B73E1">
        <w:rPr>
          <w:sz w:val="20"/>
          <w:szCs w:val="20"/>
        </w:rPr>
        <w:t xml:space="preserve">. </w:t>
      </w:r>
      <w:proofErr w:type="spellStart"/>
      <w:r w:rsidRPr="006B73E1">
        <w:rPr>
          <w:sz w:val="20"/>
          <w:szCs w:val="20"/>
        </w:rPr>
        <w:t>For</w:t>
      </w:r>
      <w:proofErr w:type="spellEnd"/>
      <w:r w:rsidRPr="006B73E1">
        <w:rPr>
          <w:sz w:val="20"/>
          <w:szCs w:val="20"/>
        </w:rPr>
        <w:t xml:space="preserve"> CMD screening,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14-item </w:t>
      </w:r>
      <w:proofErr w:type="spellStart"/>
      <w:r w:rsidRPr="006B73E1">
        <w:rPr>
          <w:sz w:val="20"/>
          <w:szCs w:val="20"/>
        </w:rPr>
        <w:t>Self-Reporting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Questionnaire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used</w:t>
      </w:r>
      <w:proofErr w:type="spellEnd"/>
      <w:r w:rsidRPr="006B73E1">
        <w:rPr>
          <w:sz w:val="20"/>
          <w:szCs w:val="20"/>
        </w:rPr>
        <w:t xml:space="preserve">; a </w:t>
      </w:r>
      <w:proofErr w:type="spellStart"/>
      <w:r w:rsidRPr="006B73E1">
        <w:rPr>
          <w:sz w:val="20"/>
          <w:szCs w:val="20"/>
        </w:rPr>
        <w:t>sociodemographic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questionnaire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applied</w:t>
      </w:r>
      <w:proofErr w:type="spellEnd"/>
      <w:r w:rsidRPr="006B73E1">
        <w:rPr>
          <w:sz w:val="20"/>
          <w:szCs w:val="20"/>
        </w:rPr>
        <w:t xml:space="preserve">; and a </w:t>
      </w:r>
      <w:proofErr w:type="spellStart"/>
      <w:r w:rsidRPr="006B73E1">
        <w:rPr>
          <w:sz w:val="20"/>
          <w:szCs w:val="20"/>
        </w:rPr>
        <w:t>semi-structured</w:t>
      </w:r>
      <w:proofErr w:type="spellEnd"/>
      <w:r w:rsidRPr="006B73E1">
        <w:rPr>
          <w:sz w:val="20"/>
          <w:szCs w:val="20"/>
        </w:rPr>
        <w:t xml:space="preserve"> interview </w:t>
      </w:r>
      <w:proofErr w:type="spellStart"/>
      <w:r w:rsidRPr="006B73E1">
        <w:rPr>
          <w:sz w:val="20"/>
          <w:szCs w:val="20"/>
        </w:rPr>
        <w:t>guide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used</w:t>
      </w:r>
      <w:proofErr w:type="spellEnd"/>
      <w:r w:rsidRPr="006B73E1">
        <w:rPr>
          <w:sz w:val="20"/>
          <w:szCs w:val="20"/>
        </w:rPr>
        <w:t xml:space="preserve">.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research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found</w:t>
      </w:r>
      <w:proofErr w:type="spellEnd"/>
      <w:r w:rsidRPr="006B73E1">
        <w:rPr>
          <w:sz w:val="20"/>
          <w:szCs w:val="20"/>
        </w:rPr>
        <w:t xml:space="preserve"> a considerable </w:t>
      </w:r>
      <w:proofErr w:type="spellStart"/>
      <w:r w:rsidRPr="006B73E1">
        <w:rPr>
          <w:sz w:val="20"/>
          <w:szCs w:val="20"/>
        </w:rPr>
        <w:t>percentage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CMD (33.7%), </w:t>
      </w:r>
      <w:proofErr w:type="spellStart"/>
      <w:r w:rsidRPr="006B73E1">
        <w:rPr>
          <w:sz w:val="20"/>
          <w:szCs w:val="20"/>
        </w:rPr>
        <w:t>especially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among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women</w:t>
      </w:r>
      <w:proofErr w:type="spellEnd"/>
      <w:r w:rsidRPr="006B73E1">
        <w:rPr>
          <w:sz w:val="20"/>
          <w:szCs w:val="20"/>
        </w:rPr>
        <w:t xml:space="preserve"> (43.6%) and in </w:t>
      </w:r>
      <w:proofErr w:type="spellStart"/>
      <w:r w:rsidRPr="006B73E1">
        <w:rPr>
          <w:sz w:val="20"/>
          <w:szCs w:val="20"/>
        </w:rPr>
        <w:t>indigenous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communities</w:t>
      </w:r>
      <w:proofErr w:type="spellEnd"/>
      <w:r w:rsidRPr="006B73E1">
        <w:rPr>
          <w:sz w:val="20"/>
          <w:szCs w:val="20"/>
        </w:rPr>
        <w:t xml:space="preserve"> (37.6%). </w:t>
      </w:r>
      <w:proofErr w:type="spellStart"/>
      <w:r w:rsidRPr="006B73E1">
        <w:rPr>
          <w:sz w:val="20"/>
          <w:szCs w:val="20"/>
        </w:rPr>
        <w:t>Among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main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determinants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suffering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precarious</w:t>
      </w:r>
      <w:proofErr w:type="spellEnd"/>
      <w:r w:rsidRPr="006B73E1">
        <w:rPr>
          <w:sz w:val="20"/>
          <w:szCs w:val="20"/>
        </w:rPr>
        <w:t xml:space="preserve"> living and </w:t>
      </w:r>
      <w:proofErr w:type="spellStart"/>
      <w:r w:rsidRPr="006B73E1">
        <w:rPr>
          <w:sz w:val="20"/>
          <w:szCs w:val="20"/>
        </w:rPr>
        <w:t>working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conditions</w:t>
      </w:r>
      <w:proofErr w:type="spellEnd"/>
      <w:r w:rsidRPr="006B73E1">
        <w:rPr>
          <w:sz w:val="20"/>
          <w:szCs w:val="20"/>
        </w:rPr>
        <w:t xml:space="preserve"> in rural </w:t>
      </w:r>
      <w:proofErr w:type="spellStart"/>
      <w:r w:rsidRPr="006B73E1">
        <w:rPr>
          <w:sz w:val="20"/>
          <w:szCs w:val="20"/>
        </w:rPr>
        <w:t>areas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family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relationships</w:t>
      </w:r>
      <w:proofErr w:type="spellEnd"/>
      <w:r w:rsidRPr="006B73E1">
        <w:rPr>
          <w:sz w:val="20"/>
          <w:szCs w:val="20"/>
        </w:rPr>
        <w:t xml:space="preserve"> (</w:t>
      </w:r>
      <w:proofErr w:type="spellStart"/>
      <w:r w:rsidRPr="006B73E1">
        <w:rPr>
          <w:sz w:val="20"/>
          <w:szCs w:val="20"/>
        </w:rPr>
        <w:t>conflicts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gender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expectations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overload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care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function</w:t>
      </w:r>
      <w:proofErr w:type="spellEnd"/>
      <w:r w:rsidRPr="006B73E1">
        <w:rPr>
          <w:sz w:val="20"/>
          <w:szCs w:val="20"/>
        </w:rPr>
        <w:t xml:space="preserve">), </w:t>
      </w:r>
      <w:proofErr w:type="spellStart"/>
      <w:r w:rsidRPr="006B73E1">
        <w:rPr>
          <w:sz w:val="20"/>
          <w:szCs w:val="20"/>
        </w:rPr>
        <w:t>difficulty</w:t>
      </w:r>
      <w:proofErr w:type="spellEnd"/>
      <w:r w:rsidRPr="006B73E1">
        <w:rPr>
          <w:sz w:val="20"/>
          <w:szCs w:val="20"/>
        </w:rPr>
        <w:t xml:space="preserve"> in </w:t>
      </w:r>
      <w:proofErr w:type="spellStart"/>
      <w:r w:rsidRPr="006B73E1">
        <w:rPr>
          <w:sz w:val="20"/>
          <w:szCs w:val="20"/>
        </w:rPr>
        <w:t>accessing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health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teams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equipment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events</w:t>
      </w:r>
      <w:proofErr w:type="spellEnd"/>
      <w:r w:rsidRPr="006B73E1">
        <w:rPr>
          <w:sz w:val="20"/>
          <w:szCs w:val="20"/>
        </w:rPr>
        <w:t xml:space="preserve"> emerged. vital stress-</w:t>
      </w:r>
      <w:proofErr w:type="spellStart"/>
      <w:r w:rsidRPr="006B73E1">
        <w:rPr>
          <w:sz w:val="20"/>
          <w:szCs w:val="20"/>
        </w:rPr>
        <w:t>producing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factors</w:t>
      </w:r>
      <w:proofErr w:type="spellEnd"/>
      <w:r w:rsidRPr="006B73E1">
        <w:rPr>
          <w:sz w:val="20"/>
          <w:szCs w:val="20"/>
        </w:rPr>
        <w:t xml:space="preserve"> (</w:t>
      </w:r>
      <w:proofErr w:type="spellStart"/>
      <w:r w:rsidRPr="006B73E1">
        <w:rPr>
          <w:sz w:val="20"/>
          <w:szCs w:val="20"/>
        </w:rPr>
        <w:t>death</w:t>
      </w:r>
      <w:proofErr w:type="spellEnd"/>
      <w:r w:rsidRPr="006B73E1">
        <w:rPr>
          <w:sz w:val="20"/>
          <w:szCs w:val="20"/>
        </w:rPr>
        <w:t>/</w:t>
      </w:r>
      <w:proofErr w:type="spellStart"/>
      <w:r w:rsidRPr="006B73E1">
        <w:rPr>
          <w:sz w:val="20"/>
          <w:szCs w:val="20"/>
        </w:rPr>
        <w:t>bereavement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illness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accident</w:t>
      </w:r>
      <w:proofErr w:type="spellEnd"/>
      <w:r w:rsidRPr="006B73E1">
        <w:rPr>
          <w:sz w:val="20"/>
          <w:szCs w:val="20"/>
        </w:rPr>
        <w:t xml:space="preserve">). </w:t>
      </w:r>
      <w:proofErr w:type="spellStart"/>
      <w:r w:rsidRPr="006B73E1">
        <w:rPr>
          <w:sz w:val="20"/>
          <w:szCs w:val="20"/>
        </w:rPr>
        <w:t>Faced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with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such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problems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community</w:t>
      </w:r>
      <w:proofErr w:type="spellEnd"/>
      <w:r w:rsidRPr="006B73E1">
        <w:rPr>
          <w:sz w:val="20"/>
          <w:szCs w:val="20"/>
        </w:rPr>
        <w:t xml:space="preserve"> emerges, </w:t>
      </w:r>
      <w:proofErr w:type="spellStart"/>
      <w:r w:rsidRPr="006B73E1">
        <w:rPr>
          <w:sz w:val="20"/>
          <w:szCs w:val="20"/>
        </w:rPr>
        <w:t>simultaneously</w:t>
      </w:r>
      <w:proofErr w:type="spellEnd"/>
      <w:r w:rsidRPr="006B73E1">
        <w:rPr>
          <w:sz w:val="20"/>
          <w:szCs w:val="20"/>
        </w:rPr>
        <w:t xml:space="preserve">, as a </w:t>
      </w:r>
      <w:proofErr w:type="spellStart"/>
      <w:r w:rsidRPr="006B73E1">
        <w:rPr>
          <w:sz w:val="20"/>
          <w:szCs w:val="20"/>
        </w:rPr>
        <w:t>source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primary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support</w:t>
      </w:r>
      <w:proofErr w:type="spellEnd"/>
      <w:r w:rsidRPr="006B73E1">
        <w:rPr>
          <w:sz w:val="20"/>
          <w:szCs w:val="20"/>
        </w:rPr>
        <w:t xml:space="preserve"> and, </w:t>
      </w:r>
      <w:proofErr w:type="spellStart"/>
      <w:r w:rsidRPr="006B73E1">
        <w:rPr>
          <w:sz w:val="20"/>
          <w:szCs w:val="20"/>
        </w:rPr>
        <w:t>contradictorily</w:t>
      </w:r>
      <w:proofErr w:type="spellEnd"/>
      <w:r w:rsidRPr="006B73E1">
        <w:rPr>
          <w:sz w:val="20"/>
          <w:szCs w:val="20"/>
        </w:rPr>
        <w:t xml:space="preserve">, as a place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invisibility</w:t>
      </w:r>
      <w:proofErr w:type="spellEnd"/>
      <w:r w:rsidRPr="006B73E1">
        <w:rPr>
          <w:sz w:val="20"/>
          <w:szCs w:val="20"/>
        </w:rPr>
        <w:t>/</w:t>
      </w:r>
      <w:proofErr w:type="spellStart"/>
      <w:r w:rsidRPr="006B73E1">
        <w:rPr>
          <w:sz w:val="20"/>
          <w:szCs w:val="20"/>
        </w:rPr>
        <w:t>individualization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suffering</w:t>
      </w:r>
      <w:proofErr w:type="spellEnd"/>
      <w:r w:rsidRPr="006B73E1">
        <w:rPr>
          <w:sz w:val="20"/>
          <w:szCs w:val="20"/>
        </w:rPr>
        <w:t xml:space="preserve">. In </w:t>
      </w:r>
      <w:proofErr w:type="spellStart"/>
      <w:r w:rsidRPr="006B73E1">
        <w:rPr>
          <w:sz w:val="20"/>
          <w:szCs w:val="20"/>
        </w:rPr>
        <w:t>relation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care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offered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by</w:t>
      </w:r>
      <w:proofErr w:type="spellEnd"/>
      <w:r w:rsidRPr="006B73E1">
        <w:rPr>
          <w:sz w:val="20"/>
          <w:szCs w:val="20"/>
        </w:rPr>
        <w:t xml:space="preserve"> local </w:t>
      </w:r>
      <w:proofErr w:type="spellStart"/>
      <w:r w:rsidRPr="006B73E1">
        <w:rPr>
          <w:sz w:val="20"/>
          <w:szCs w:val="20"/>
        </w:rPr>
        <w:t>health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networks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care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that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not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sensitive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territorial and cultural </w:t>
      </w:r>
      <w:proofErr w:type="spellStart"/>
      <w:r w:rsidRPr="006B73E1">
        <w:rPr>
          <w:sz w:val="20"/>
          <w:szCs w:val="20"/>
        </w:rPr>
        <w:t>specificities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communities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investigated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observed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which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gives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evidence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of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institutional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racism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rooted</w:t>
      </w:r>
      <w:proofErr w:type="spellEnd"/>
      <w:r w:rsidRPr="006B73E1">
        <w:rPr>
          <w:sz w:val="20"/>
          <w:szCs w:val="20"/>
        </w:rPr>
        <w:t xml:space="preserve"> in </w:t>
      </w:r>
      <w:proofErr w:type="spellStart"/>
      <w:r w:rsidRPr="006B73E1">
        <w:rPr>
          <w:sz w:val="20"/>
          <w:szCs w:val="20"/>
        </w:rPr>
        <w:t>professional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practices</w:t>
      </w:r>
      <w:proofErr w:type="spellEnd"/>
      <w:r w:rsidRPr="006B73E1">
        <w:rPr>
          <w:sz w:val="20"/>
          <w:szCs w:val="20"/>
        </w:rPr>
        <w:t xml:space="preserve"> and </w:t>
      </w:r>
      <w:proofErr w:type="spellStart"/>
      <w:r w:rsidRPr="006B73E1">
        <w:rPr>
          <w:sz w:val="20"/>
          <w:szCs w:val="20"/>
        </w:rPr>
        <w:t>the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ways</w:t>
      </w:r>
      <w:proofErr w:type="spellEnd"/>
      <w:r w:rsidRPr="006B73E1">
        <w:rPr>
          <w:sz w:val="20"/>
          <w:szCs w:val="20"/>
        </w:rPr>
        <w:t xml:space="preserve"> in </w:t>
      </w:r>
      <w:proofErr w:type="spellStart"/>
      <w:r w:rsidRPr="006B73E1">
        <w:rPr>
          <w:sz w:val="20"/>
          <w:szCs w:val="20"/>
        </w:rPr>
        <w:t>which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health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equipment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organized</w:t>
      </w:r>
      <w:proofErr w:type="spellEnd"/>
      <w:r w:rsidR="007D2BE9">
        <w:rPr>
          <w:sz w:val="20"/>
          <w:szCs w:val="20"/>
        </w:rPr>
        <w:t>.</w:t>
      </w:r>
    </w:p>
    <w:p w14:paraId="5559A968" w14:textId="77777777" w:rsidR="004B243C" w:rsidRDefault="004B243C">
      <w:pPr>
        <w:rPr>
          <w:sz w:val="20"/>
          <w:szCs w:val="20"/>
        </w:rPr>
      </w:pPr>
    </w:p>
    <w:p w14:paraId="6BC4ECE5" w14:textId="77777777" w:rsidR="004B243C" w:rsidRDefault="007D2BE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Keywords</w:t>
      </w:r>
      <w:proofErr w:type="spellEnd"/>
    </w:p>
    <w:p w14:paraId="7CC0FF87" w14:textId="0D7BCFD8" w:rsidR="004B243C" w:rsidRDefault="006B73E1">
      <w:pPr>
        <w:jc w:val="both"/>
        <w:rPr>
          <w:sz w:val="20"/>
          <w:szCs w:val="20"/>
        </w:rPr>
      </w:pPr>
      <w:proofErr w:type="spellStart"/>
      <w:r w:rsidRPr="006B73E1">
        <w:rPr>
          <w:sz w:val="20"/>
          <w:szCs w:val="20"/>
        </w:rPr>
        <w:t>Common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Disorder</w:t>
      </w:r>
      <w:proofErr w:type="spellEnd"/>
      <w:r w:rsidRPr="006B73E1">
        <w:rPr>
          <w:sz w:val="20"/>
          <w:szCs w:val="20"/>
        </w:rPr>
        <w:t xml:space="preserve">; mental </w:t>
      </w:r>
      <w:proofErr w:type="spellStart"/>
      <w:r w:rsidRPr="006B73E1">
        <w:rPr>
          <w:sz w:val="20"/>
          <w:szCs w:val="20"/>
        </w:rPr>
        <w:t>health</w:t>
      </w:r>
      <w:proofErr w:type="spellEnd"/>
      <w:r w:rsidRPr="006B73E1">
        <w:rPr>
          <w:sz w:val="20"/>
          <w:szCs w:val="20"/>
        </w:rPr>
        <w:t xml:space="preserve">; </w:t>
      </w:r>
      <w:proofErr w:type="spellStart"/>
      <w:r w:rsidRPr="006B73E1">
        <w:rPr>
          <w:sz w:val="20"/>
          <w:szCs w:val="20"/>
        </w:rPr>
        <w:t>traditional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communities</w:t>
      </w:r>
      <w:proofErr w:type="spellEnd"/>
      <w:r w:rsidRPr="006B73E1">
        <w:rPr>
          <w:sz w:val="20"/>
          <w:szCs w:val="20"/>
        </w:rPr>
        <w:t>; rural</w:t>
      </w:r>
    </w:p>
    <w:p w14:paraId="1317E571" w14:textId="77777777" w:rsidR="004B243C" w:rsidRDefault="004B243C">
      <w:pPr>
        <w:jc w:val="both"/>
        <w:rPr>
          <w:sz w:val="20"/>
          <w:szCs w:val="20"/>
        </w:rPr>
      </w:pPr>
    </w:p>
    <w:p w14:paraId="16C9DC39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Resumo</w:t>
      </w:r>
    </w:p>
    <w:p w14:paraId="591224B6" w14:textId="3795A87D" w:rsidR="004B243C" w:rsidRDefault="006B73E1">
      <w:pPr>
        <w:jc w:val="both"/>
        <w:rPr>
          <w:sz w:val="20"/>
          <w:szCs w:val="20"/>
        </w:rPr>
      </w:pPr>
      <w:proofErr w:type="spellStart"/>
      <w:r w:rsidRPr="006B73E1">
        <w:rPr>
          <w:sz w:val="20"/>
          <w:szCs w:val="20"/>
        </w:rPr>
        <w:t>Analisou</w:t>
      </w:r>
      <w:proofErr w:type="spellEnd"/>
      <w:r w:rsidRPr="006B73E1">
        <w:rPr>
          <w:sz w:val="20"/>
          <w:szCs w:val="20"/>
        </w:rPr>
        <w:t xml:space="preserve">-se a </w:t>
      </w:r>
      <w:proofErr w:type="spellStart"/>
      <w:r w:rsidRPr="006B73E1">
        <w:rPr>
          <w:sz w:val="20"/>
          <w:szCs w:val="20"/>
        </w:rPr>
        <w:t>incidência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Transtorno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Comum</w:t>
      </w:r>
      <w:proofErr w:type="spellEnd"/>
      <w:r w:rsidRPr="006B73E1">
        <w:rPr>
          <w:sz w:val="20"/>
          <w:szCs w:val="20"/>
        </w:rPr>
        <w:t xml:space="preserve"> em </w:t>
      </w:r>
      <w:proofErr w:type="spellStart"/>
      <w:r w:rsidRPr="006B73E1">
        <w:rPr>
          <w:sz w:val="20"/>
          <w:szCs w:val="20"/>
        </w:rPr>
        <w:t>povos</w:t>
      </w:r>
      <w:proofErr w:type="spellEnd"/>
      <w:r w:rsidRPr="006B73E1">
        <w:rPr>
          <w:sz w:val="20"/>
          <w:szCs w:val="20"/>
        </w:rPr>
        <w:t xml:space="preserve">/comunidades </w:t>
      </w:r>
      <w:proofErr w:type="spellStart"/>
      <w:r w:rsidRPr="006B73E1">
        <w:rPr>
          <w:sz w:val="20"/>
          <w:szCs w:val="20"/>
        </w:rPr>
        <w:t>tradicionais</w:t>
      </w:r>
      <w:proofErr w:type="spellEnd"/>
      <w:r w:rsidRPr="006B73E1">
        <w:rPr>
          <w:sz w:val="20"/>
          <w:szCs w:val="20"/>
        </w:rPr>
        <w:t xml:space="preserve"> (indígenas e </w:t>
      </w:r>
      <w:proofErr w:type="spellStart"/>
      <w:r w:rsidRPr="006B73E1">
        <w:rPr>
          <w:sz w:val="20"/>
          <w:szCs w:val="20"/>
        </w:rPr>
        <w:t>quilombolas</w:t>
      </w:r>
      <w:proofErr w:type="spellEnd"/>
      <w:r w:rsidRPr="006B73E1">
        <w:rPr>
          <w:sz w:val="20"/>
          <w:szCs w:val="20"/>
        </w:rPr>
        <w:t xml:space="preserve">), o histórico </w:t>
      </w:r>
      <w:proofErr w:type="spellStart"/>
      <w:r w:rsidRPr="006B73E1">
        <w:rPr>
          <w:sz w:val="20"/>
          <w:szCs w:val="20"/>
        </w:rPr>
        <w:t>desse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sofrimento</w:t>
      </w:r>
      <w:proofErr w:type="spellEnd"/>
      <w:r w:rsidRPr="006B73E1">
        <w:rPr>
          <w:sz w:val="20"/>
          <w:szCs w:val="20"/>
        </w:rPr>
        <w:t xml:space="preserve"> e </w:t>
      </w:r>
      <w:proofErr w:type="spellStart"/>
      <w:r w:rsidRPr="006B73E1">
        <w:rPr>
          <w:sz w:val="20"/>
          <w:szCs w:val="20"/>
        </w:rPr>
        <w:t>sua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relação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</w:t>
      </w:r>
      <w:proofErr w:type="spellEnd"/>
      <w:r w:rsidRPr="006B73E1">
        <w:rPr>
          <w:sz w:val="20"/>
          <w:szCs w:val="20"/>
        </w:rPr>
        <w:t xml:space="preserve"> a </w:t>
      </w:r>
      <w:proofErr w:type="spellStart"/>
      <w:r w:rsidRPr="006B73E1">
        <w:rPr>
          <w:sz w:val="20"/>
          <w:szCs w:val="20"/>
        </w:rPr>
        <w:t>comunidade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com</w:t>
      </w:r>
      <w:proofErr w:type="spellEnd"/>
      <w:r w:rsidRPr="006B73E1">
        <w:rPr>
          <w:sz w:val="20"/>
          <w:szCs w:val="20"/>
        </w:rPr>
        <w:t xml:space="preserve"> as iniquidades, </w:t>
      </w:r>
      <w:proofErr w:type="spellStart"/>
      <w:r w:rsidRPr="006B73E1">
        <w:rPr>
          <w:sz w:val="20"/>
          <w:szCs w:val="20"/>
        </w:rPr>
        <w:t>itinerários</w:t>
      </w:r>
      <w:proofErr w:type="spellEnd"/>
      <w:r w:rsidRPr="006B73E1">
        <w:rPr>
          <w:sz w:val="20"/>
          <w:szCs w:val="20"/>
        </w:rPr>
        <w:t xml:space="preserve"> em </w:t>
      </w:r>
      <w:proofErr w:type="spellStart"/>
      <w:r w:rsidRPr="006B73E1">
        <w:rPr>
          <w:sz w:val="20"/>
          <w:szCs w:val="20"/>
        </w:rPr>
        <w:t>saúde</w:t>
      </w:r>
      <w:proofErr w:type="spellEnd"/>
      <w:r w:rsidRPr="006B73E1">
        <w:rPr>
          <w:sz w:val="20"/>
          <w:szCs w:val="20"/>
        </w:rPr>
        <w:t xml:space="preserve">, a </w:t>
      </w:r>
      <w:proofErr w:type="spellStart"/>
      <w:r w:rsidRPr="006B73E1">
        <w:rPr>
          <w:sz w:val="20"/>
          <w:szCs w:val="20"/>
        </w:rPr>
        <w:t>satisfação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com</w:t>
      </w:r>
      <w:proofErr w:type="spellEnd"/>
      <w:r w:rsidRPr="006B73E1">
        <w:rPr>
          <w:sz w:val="20"/>
          <w:szCs w:val="20"/>
        </w:rPr>
        <w:t xml:space="preserve"> a </w:t>
      </w:r>
      <w:proofErr w:type="spellStart"/>
      <w:r w:rsidRPr="006B73E1">
        <w:rPr>
          <w:sz w:val="20"/>
          <w:szCs w:val="20"/>
        </w:rPr>
        <w:t>atenção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recebida</w:t>
      </w:r>
      <w:proofErr w:type="spellEnd"/>
      <w:r w:rsidRPr="006B73E1">
        <w:rPr>
          <w:sz w:val="20"/>
          <w:szCs w:val="20"/>
        </w:rPr>
        <w:t xml:space="preserve"> e a </w:t>
      </w:r>
      <w:proofErr w:type="spellStart"/>
      <w:r w:rsidRPr="006B73E1">
        <w:rPr>
          <w:sz w:val="20"/>
          <w:szCs w:val="20"/>
        </w:rPr>
        <w:t>vivência</w:t>
      </w:r>
      <w:proofErr w:type="spellEnd"/>
      <w:r w:rsidRPr="006B73E1">
        <w:rPr>
          <w:sz w:val="20"/>
          <w:szCs w:val="20"/>
        </w:rPr>
        <w:t xml:space="preserve"> de racismo institucional. Para o </w:t>
      </w:r>
      <w:proofErr w:type="spellStart"/>
      <w:r w:rsidRPr="006B73E1">
        <w:rPr>
          <w:sz w:val="20"/>
          <w:szCs w:val="20"/>
        </w:rPr>
        <w:t>rastreio</w:t>
      </w:r>
      <w:proofErr w:type="spellEnd"/>
      <w:r w:rsidRPr="006B73E1">
        <w:rPr>
          <w:sz w:val="20"/>
          <w:szCs w:val="20"/>
        </w:rPr>
        <w:t xml:space="preserve"> de TMC </w:t>
      </w:r>
      <w:proofErr w:type="spellStart"/>
      <w:r w:rsidRPr="006B73E1">
        <w:rPr>
          <w:sz w:val="20"/>
          <w:szCs w:val="20"/>
        </w:rPr>
        <w:t>utilizou</w:t>
      </w:r>
      <w:proofErr w:type="spellEnd"/>
      <w:r w:rsidRPr="006B73E1">
        <w:rPr>
          <w:sz w:val="20"/>
          <w:szCs w:val="20"/>
        </w:rPr>
        <w:t xml:space="preserve">-se o </w:t>
      </w:r>
      <w:proofErr w:type="spellStart"/>
      <w:r w:rsidRPr="006B73E1">
        <w:rPr>
          <w:sz w:val="20"/>
          <w:szCs w:val="20"/>
        </w:rPr>
        <w:t>Self-Reporting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Questionnaire</w:t>
      </w:r>
      <w:proofErr w:type="spellEnd"/>
      <w:r w:rsidRPr="006B73E1">
        <w:rPr>
          <w:sz w:val="20"/>
          <w:szCs w:val="20"/>
        </w:rPr>
        <w:t xml:space="preserve">, de 14 </w:t>
      </w:r>
      <w:proofErr w:type="spellStart"/>
      <w:r w:rsidRPr="006B73E1">
        <w:rPr>
          <w:sz w:val="20"/>
          <w:szCs w:val="20"/>
        </w:rPr>
        <w:t>itens</w:t>
      </w:r>
      <w:proofErr w:type="spellEnd"/>
      <w:r w:rsidRPr="006B73E1">
        <w:rPr>
          <w:sz w:val="20"/>
          <w:szCs w:val="20"/>
        </w:rPr>
        <w:t xml:space="preserve">; </w:t>
      </w:r>
      <w:proofErr w:type="spellStart"/>
      <w:r w:rsidRPr="006B73E1">
        <w:rPr>
          <w:sz w:val="20"/>
          <w:szCs w:val="20"/>
        </w:rPr>
        <w:t>aplicou</w:t>
      </w:r>
      <w:proofErr w:type="spellEnd"/>
      <w:r w:rsidRPr="006B73E1">
        <w:rPr>
          <w:sz w:val="20"/>
          <w:szCs w:val="20"/>
        </w:rPr>
        <w:t xml:space="preserve">-se </w:t>
      </w:r>
      <w:proofErr w:type="spellStart"/>
      <w:r w:rsidRPr="006B73E1">
        <w:rPr>
          <w:sz w:val="20"/>
          <w:szCs w:val="20"/>
        </w:rPr>
        <w:t>um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questionário</w:t>
      </w:r>
      <w:proofErr w:type="spellEnd"/>
      <w:r w:rsidRPr="006B73E1">
        <w:rPr>
          <w:sz w:val="20"/>
          <w:szCs w:val="20"/>
        </w:rPr>
        <w:t xml:space="preserve"> sociodemográfico; e </w:t>
      </w:r>
      <w:proofErr w:type="spellStart"/>
      <w:r w:rsidRPr="006B73E1">
        <w:rPr>
          <w:sz w:val="20"/>
          <w:szCs w:val="20"/>
        </w:rPr>
        <w:t>utilizou</w:t>
      </w:r>
      <w:proofErr w:type="spellEnd"/>
      <w:r w:rsidRPr="006B73E1">
        <w:rPr>
          <w:sz w:val="20"/>
          <w:szCs w:val="20"/>
        </w:rPr>
        <w:t xml:space="preserve">-se </w:t>
      </w:r>
      <w:proofErr w:type="spellStart"/>
      <w:r w:rsidRPr="006B73E1">
        <w:rPr>
          <w:sz w:val="20"/>
          <w:szCs w:val="20"/>
        </w:rPr>
        <w:t>um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roteiro</w:t>
      </w:r>
      <w:proofErr w:type="spellEnd"/>
      <w:r w:rsidRPr="006B73E1">
        <w:rPr>
          <w:sz w:val="20"/>
          <w:szCs w:val="20"/>
        </w:rPr>
        <w:t xml:space="preserve"> de entrevista </w:t>
      </w:r>
      <w:proofErr w:type="spellStart"/>
      <w:r w:rsidRPr="006B73E1">
        <w:rPr>
          <w:sz w:val="20"/>
          <w:szCs w:val="20"/>
        </w:rPr>
        <w:t>semiestruturado</w:t>
      </w:r>
      <w:proofErr w:type="spellEnd"/>
      <w:r w:rsidRPr="006B73E1">
        <w:rPr>
          <w:sz w:val="20"/>
          <w:szCs w:val="20"/>
        </w:rPr>
        <w:t xml:space="preserve">. A pesquisa </w:t>
      </w:r>
      <w:proofErr w:type="spellStart"/>
      <w:r w:rsidRPr="006B73E1">
        <w:rPr>
          <w:sz w:val="20"/>
          <w:szCs w:val="20"/>
        </w:rPr>
        <w:t>encontrou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considerável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percentual</w:t>
      </w:r>
      <w:proofErr w:type="spellEnd"/>
      <w:r w:rsidRPr="006B73E1">
        <w:rPr>
          <w:sz w:val="20"/>
          <w:szCs w:val="20"/>
        </w:rPr>
        <w:t xml:space="preserve"> de TMC (33,7%), especialmente entre as </w:t>
      </w:r>
      <w:proofErr w:type="spellStart"/>
      <w:r w:rsidRPr="006B73E1">
        <w:rPr>
          <w:sz w:val="20"/>
          <w:szCs w:val="20"/>
        </w:rPr>
        <w:t>mulheres</w:t>
      </w:r>
      <w:proofErr w:type="spellEnd"/>
      <w:r w:rsidRPr="006B73E1">
        <w:rPr>
          <w:sz w:val="20"/>
          <w:szCs w:val="20"/>
        </w:rPr>
        <w:t xml:space="preserve"> (43,6%) e </w:t>
      </w:r>
      <w:proofErr w:type="spellStart"/>
      <w:r w:rsidRPr="006B73E1">
        <w:rPr>
          <w:sz w:val="20"/>
          <w:szCs w:val="20"/>
        </w:rPr>
        <w:t>nas</w:t>
      </w:r>
      <w:proofErr w:type="spellEnd"/>
      <w:r w:rsidRPr="006B73E1">
        <w:rPr>
          <w:sz w:val="20"/>
          <w:szCs w:val="20"/>
        </w:rPr>
        <w:t xml:space="preserve"> comunidades indígenas (37,6%). </w:t>
      </w:r>
      <w:proofErr w:type="spellStart"/>
      <w:r w:rsidRPr="006B73E1">
        <w:rPr>
          <w:sz w:val="20"/>
          <w:szCs w:val="20"/>
        </w:rPr>
        <w:t>Dentre</w:t>
      </w:r>
      <w:proofErr w:type="spellEnd"/>
      <w:r w:rsidRPr="006B73E1">
        <w:rPr>
          <w:sz w:val="20"/>
          <w:szCs w:val="20"/>
        </w:rPr>
        <w:t xml:space="preserve"> os </w:t>
      </w:r>
      <w:proofErr w:type="spellStart"/>
      <w:r w:rsidRPr="006B73E1">
        <w:rPr>
          <w:sz w:val="20"/>
          <w:szCs w:val="20"/>
        </w:rPr>
        <w:t>principais</w:t>
      </w:r>
      <w:proofErr w:type="spellEnd"/>
      <w:r w:rsidRPr="006B73E1">
        <w:rPr>
          <w:sz w:val="20"/>
          <w:szCs w:val="20"/>
        </w:rPr>
        <w:t xml:space="preserve"> determinantes do </w:t>
      </w:r>
      <w:proofErr w:type="spellStart"/>
      <w:r w:rsidRPr="006B73E1">
        <w:rPr>
          <w:sz w:val="20"/>
          <w:szCs w:val="20"/>
        </w:rPr>
        <w:t>sofrimento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emergiram</w:t>
      </w:r>
      <w:proofErr w:type="spellEnd"/>
      <w:r w:rsidRPr="006B73E1">
        <w:rPr>
          <w:sz w:val="20"/>
          <w:szCs w:val="20"/>
        </w:rPr>
        <w:t xml:space="preserve"> as </w:t>
      </w:r>
      <w:proofErr w:type="spellStart"/>
      <w:r w:rsidRPr="006B73E1">
        <w:rPr>
          <w:sz w:val="20"/>
          <w:szCs w:val="20"/>
        </w:rPr>
        <w:t>precárias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condições</w:t>
      </w:r>
      <w:proofErr w:type="spellEnd"/>
      <w:r w:rsidRPr="006B73E1">
        <w:rPr>
          <w:sz w:val="20"/>
          <w:szCs w:val="20"/>
        </w:rPr>
        <w:t xml:space="preserve"> de vida e de </w:t>
      </w:r>
      <w:proofErr w:type="spellStart"/>
      <w:r w:rsidRPr="006B73E1">
        <w:rPr>
          <w:sz w:val="20"/>
          <w:szCs w:val="20"/>
        </w:rPr>
        <w:t>trabalho</w:t>
      </w:r>
      <w:proofErr w:type="spellEnd"/>
      <w:r w:rsidRPr="006B73E1">
        <w:rPr>
          <w:sz w:val="20"/>
          <w:szCs w:val="20"/>
        </w:rPr>
        <w:t xml:space="preserve"> no rural, as </w:t>
      </w:r>
      <w:proofErr w:type="spellStart"/>
      <w:r w:rsidRPr="006B73E1">
        <w:rPr>
          <w:sz w:val="20"/>
          <w:szCs w:val="20"/>
        </w:rPr>
        <w:t>relações</w:t>
      </w:r>
      <w:proofErr w:type="spellEnd"/>
      <w:r w:rsidRPr="006B73E1">
        <w:rPr>
          <w:sz w:val="20"/>
          <w:szCs w:val="20"/>
        </w:rPr>
        <w:t xml:space="preserve"> familiares (</w:t>
      </w:r>
      <w:proofErr w:type="spellStart"/>
      <w:r w:rsidRPr="006B73E1">
        <w:rPr>
          <w:sz w:val="20"/>
          <w:szCs w:val="20"/>
        </w:rPr>
        <w:t>conflitos</w:t>
      </w:r>
      <w:proofErr w:type="spellEnd"/>
      <w:r w:rsidRPr="006B73E1">
        <w:rPr>
          <w:sz w:val="20"/>
          <w:szCs w:val="20"/>
        </w:rPr>
        <w:t xml:space="preserve">, expectativas de </w:t>
      </w:r>
      <w:proofErr w:type="spellStart"/>
      <w:r w:rsidRPr="006B73E1">
        <w:rPr>
          <w:sz w:val="20"/>
          <w:szCs w:val="20"/>
        </w:rPr>
        <w:t>gênero</w:t>
      </w:r>
      <w:proofErr w:type="spellEnd"/>
      <w:r w:rsidRPr="006B73E1">
        <w:rPr>
          <w:sz w:val="20"/>
          <w:szCs w:val="20"/>
        </w:rPr>
        <w:t xml:space="preserve">, sobrecarga da </w:t>
      </w:r>
      <w:proofErr w:type="spellStart"/>
      <w:r w:rsidRPr="006B73E1">
        <w:rPr>
          <w:sz w:val="20"/>
          <w:szCs w:val="20"/>
        </w:rPr>
        <w:t>função</w:t>
      </w:r>
      <w:proofErr w:type="spellEnd"/>
      <w:r w:rsidRPr="006B73E1">
        <w:rPr>
          <w:sz w:val="20"/>
          <w:szCs w:val="20"/>
        </w:rPr>
        <w:t xml:space="preserve"> de cuidado), a </w:t>
      </w:r>
      <w:proofErr w:type="spellStart"/>
      <w:r w:rsidRPr="006B73E1">
        <w:rPr>
          <w:sz w:val="20"/>
          <w:szCs w:val="20"/>
        </w:rPr>
        <w:t>dificuldade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acesso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às</w:t>
      </w:r>
      <w:proofErr w:type="spellEnd"/>
      <w:r w:rsidRPr="006B73E1">
        <w:rPr>
          <w:sz w:val="20"/>
          <w:szCs w:val="20"/>
        </w:rPr>
        <w:t xml:space="preserve"> equipes e </w:t>
      </w:r>
      <w:proofErr w:type="spellStart"/>
      <w:r w:rsidRPr="006B73E1">
        <w:rPr>
          <w:sz w:val="20"/>
          <w:szCs w:val="20"/>
        </w:rPr>
        <w:t>aos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equipamentos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saúde</w:t>
      </w:r>
      <w:proofErr w:type="spellEnd"/>
      <w:r w:rsidRPr="006B73E1">
        <w:rPr>
          <w:sz w:val="20"/>
          <w:szCs w:val="20"/>
        </w:rPr>
        <w:t xml:space="preserve"> e a eventos </w:t>
      </w:r>
      <w:proofErr w:type="spellStart"/>
      <w:r w:rsidRPr="006B73E1">
        <w:rPr>
          <w:sz w:val="20"/>
          <w:szCs w:val="20"/>
        </w:rPr>
        <w:t>vitais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produtores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estresse</w:t>
      </w:r>
      <w:proofErr w:type="spellEnd"/>
      <w:r w:rsidRPr="006B73E1">
        <w:rPr>
          <w:sz w:val="20"/>
          <w:szCs w:val="20"/>
        </w:rPr>
        <w:t xml:space="preserve"> (</w:t>
      </w:r>
      <w:proofErr w:type="spellStart"/>
      <w:r w:rsidRPr="006B73E1">
        <w:rPr>
          <w:sz w:val="20"/>
          <w:szCs w:val="20"/>
        </w:rPr>
        <w:t>morte</w:t>
      </w:r>
      <w:proofErr w:type="spellEnd"/>
      <w:r w:rsidRPr="006B73E1">
        <w:rPr>
          <w:sz w:val="20"/>
          <w:szCs w:val="20"/>
        </w:rPr>
        <w:t xml:space="preserve">/luto, </w:t>
      </w:r>
      <w:proofErr w:type="spellStart"/>
      <w:r w:rsidRPr="006B73E1">
        <w:rPr>
          <w:sz w:val="20"/>
          <w:szCs w:val="20"/>
        </w:rPr>
        <w:t>adoecimento</w:t>
      </w:r>
      <w:proofErr w:type="spellEnd"/>
      <w:r w:rsidRPr="006B73E1">
        <w:rPr>
          <w:sz w:val="20"/>
          <w:szCs w:val="20"/>
        </w:rPr>
        <w:t xml:space="preserve">, </w:t>
      </w:r>
      <w:proofErr w:type="spellStart"/>
      <w:r w:rsidRPr="006B73E1">
        <w:rPr>
          <w:sz w:val="20"/>
          <w:szCs w:val="20"/>
        </w:rPr>
        <w:t>acidente</w:t>
      </w:r>
      <w:proofErr w:type="spellEnd"/>
      <w:r w:rsidRPr="006B73E1">
        <w:rPr>
          <w:sz w:val="20"/>
          <w:szCs w:val="20"/>
        </w:rPr>
        <w:t xml:space="preserve">). </w:t>
      </w:r>
      <w:proofErr w:type="spellStart"/>
      <w:r w:rsidRPr="006B73E1">
        <w:rPr>
          <w:sz w:val="20"/>
          <w:szCs w:val="20"/>
        </w:rPr>
        <w:t>Diante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tais</w:t>
      </w:r>
      <w:proofErr w:type="spellEnd"/>
      <w:r w:rsidRPr="006B73E1">
        <w:rPr>
          <w:sz w:val="20"/>
          <w:szCs w:val="20"/>
        </w:rPr>
        <w:t xml:space="preserve"> problemas a </w:t>
      </w:r>
      <w:proofErr w:type="spellStart"/>
      <w:r w:rsidRPr="006B73E1">
        <w:rPr>
          <w:sz w:val="20"/>
          <w:szCs w:val="20"/>
        </w:rPr>
        <w:t>comunidade</w:t>
      </w:r>
      <w:proofErr w:type="spellEnd"/>
      <w:r w:rsidRPr="006B73E1">
        <w:rPr>
          <w:sz w:val="20"/>
          <w:szCs w:val="20"/>
        </w:rPr>
        <w:t xml:space="preserve"> emerge, </w:t>
      </w:r>
      <w:proofErr w:type="spellStart"/>
      <w:r w:rsidRPr="006B73E1">
        <w:rPr>
          <w:sz w:val="20"/>
          <w:szCs w:val="20"/>
        </w:rPr>
        <w:t>simultaneamente</w:t>
      </w:r>
      <w:proofErr w:type="spellEnd"/>
      <w:r w:rsidRPr="006B73E1">
        <w:rPr>
          <w:sz w:val="20"/>
          <w:szCs w:val="20"/>
        </w:rPr>
        <w:t xml:space="preserve">, como </w:t>
      </w:r>
      <w:proofErr w:type="spellStart"/>
      <w:r w:rsidRPr="006B73E1">
        <w:rPr>
          <w:sz w:val="20"/>
          <w:szCs w:val="20"/>
        </w:rPr>
        <w:t>fonte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apoio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primário</w:t>
      </w:r>
      <w:proofErr w:type="spellEnd"/>
      <w:r w:rsidRPr="006B73E1">
        <w:rPr>
          <w:sz w:val="20"/>
          <w:szCs w:val="20"/>
        </w:rPr>
        <w:t xml:space="preserve"> e, </w:t>
      </w:r>
      <w:proofErr w:type="spellStart"/>
      <w:r w:rsidRPr="006B73E1">
        <w:rPr>
          <w:sz w:val="20"/>
          <w:szCs w:val="20"/>
        </w:rPr>
        <w:t>contraditoriamente</w:t>
      </w:r>
      <w:proofErr w:type="spellEnd"/>
      <w:r w:rsidRPr="006B73E1">
        <w:rPr>
          <w:sz w:val="20"/>
          <w:szCs w:val="20"/>
        </w:rPr>
        <w:t xml:space="preserve">, como lugar de </w:t>
      </w:r>
      <w:proofErr w:type="spellStart"/>
      <w:r w:rsidRPr="006B73E1">
        <w:rPr>
          <w:sz w:val="20"/>
          <w:szCs w:val="20"/>
        </w:rPr>
        <w:t>invisibilidade</w:t>
      </w:r>
      <w:proofErr w:type="spellEnd"/>
      <w:r w:rsidRPr="006B73E1">
        <w:rPr>
          <w:sz w:val="20"/>
          <w:szCs w:val="20"/>
        </w:rPr>
        <w:t>/</w:t>
      </w:r>
      <w:proofErr w:type="spellStart"/>
      <w:r w:rsidRPr="006B73E1">
        <w:rPr>
          <w:sz w:val="20"/>
          <w:szCs w:val="20"/>
        </w:rPr>
        <w:t>individualização</w:t>
      </w:r>
      <w:proofErr w:type="spellEnd"/>
      <w:r w:rsidRPr="006B73E1">
        <w:rPr>
          <w:sz w:val="20"/>
          <w:szCs w:val="20"/>
        </w:rPr>
        <w:t xml:space="preserve"> do </w:t>
      </w:r>
      <w:proofErr w:type="spellStart"/>
      <w:r w:rsidRPr="006B73E1">
        <w:rPr>
          <w:sz w:val="20"/>
          <w:szCs w:val="20"/>
        </w:rPr>
        <w:t>sofrimento</w:t>
      </w:r>
      <w:proofErr w:type="spellEnd"/>
      <w:r w:rsidRPr="006B73E1">
        <w:rPr>
          <w:sz w:val="20"/>
          <w:szCs w:val="20"/>
        </w:rPr>
        <w:t xml:space="preserve"> mental. </w:t>
      </w:r>
      <w:proofErr w:type="spellStart"/>
      <w:r w:rsidRPr="006B73E1">
        <w:rPr>
          <w:sz w:val="20"/>
          <w:szCs w:val="20"/>
        </w:rPr>
        <w:t>Já</w:t>
      </w:r>
      <w:proofErr w:type="spellEnd"/>
      <w:r w:rsidRPr="006B73E1">
        <w:rPr>
          <w:sz w:val="20"/>
          <w:szCs w:val="20"/>
        </w:rPr>
        <w:t xml:space="preserve"> em </w:t>
      </w:r>
      <w:proofErr w:type="spellStart"/>
      <w:r w:rsidRPr="006B73E1">
        <w:rPr>
          <w:sz w:val="20"/>
          <w:szCs w:val="20"/>
        </w:rPr>
        <w:t>relação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aos</w:t>
      </w:r>
      <w:proofErr w:type="spellEnd"/>
      <w:r w:rsidRPr="006B73E1">
        <w:rPr>
          <w:sz w:val="20"/>
          <w:szCs w:val="20"/>
        </w:rPr>
        <w:t xml:space="preserve"> cuidados ofertados pelas redes de </w:t>
      </w:r>
      <w:proofErr w:type="spellStart"/>
      <w:r w:rsidRPr="006B73E1">
        <w:rPr>
          <w:sz w:val="20"/>
          <w:szCs w:val="20"/>
        </w:rPr>
        <w:t>saúde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locais</w:t>
      </w:r>
      <w:proofErr w:type="spellEnd"/>
      <w:r w:rsidRPr="006B73E1">
        <w:rPr>
          <w:sz w:val="20"/>
          <w:szCs w:val="20"/>
        </w:rPr>
        <w:t xml:space="preserve">, observa-se </w:t>
      </w:r>
      <w:proofErr w:type="spellStart"/>
      <w:r w:rsidRPr="006B73E1">
        <w:rPr>
          <w:sz w:val="20"/>
          <w:szCs w:val="20"/>
        </w:rPr>
        <w:t>um</w:t>
      </w:r>
      <w:proofErr w:type="spellEnd"/>
      <w:r w:rsidRPr="006B73E1">
        <w:rPr>
          <w:sz w:val="20"/>
          <w:szCs w:val="20"/>
        </w:rPr>
        <w:t xml:space="preserve"> cuidado </w:t>
      </w:r>
      <w:proofErr w:type="spellStart"/>
      <w:r w:rsidRPr="006B73E1">
        <w:rPr>
          <w:sz w:val="20"/>
          <w:szCs w:val="20"/>
        </w:rPr>
        <w:t>pouco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sensível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às</w:t>
      </w:r>
      <w:proofErr w:type="spellEnd"/>
      <w:r w:rsidRPr="006B73E1">
        <w:rPr>
          <w:sz w:val="20"/>
          <w:szCs w:val="20"/>
        </w:rPr>
        <w:t xml:space="preserve"> especificidades </w:t>
      </w:r>
      <w:proofErr w:type="spellStart"/>
      <w:r w:rsidRPr="006B73E1">
        <w:rPr>
          <w:sz w:val="20"/>
          <w:szCs w:val="20"/>
        </w:rPr>
        <w:t>territoriais</w:t>
      </w:r>
      <w:proofErr w:type="spellEnd"/>
      <w:r w:rsidRPr="006B73E1">
        <w:rPr>
          <w:sz w:val="20"/>
          <w:szCs w:val="20"/>
        </w:rPr>
        <w:t xml:space="preserve"> e </w:t>
      </w:r>
      <w:proofErr w:type="spellStart"/>
      <w:r w:rsidRPr="006B73E1">
        <w:rPr>
          <w:sz w:val="20"/>
          <w:szCs w:val="20"/>
        </w:rPr>
        <w:t>culturais</w:t>
      </w:r>
      <w:proofErr w:type="spellEnd"/>
      <w:r w:rsidRPr="006B73E1">
        <w:rPr>
          <w:sz w:val="20"/>
          <w:szCs w:val="20"/>
        </w:rPr>
        <w:t xml:space="preserve"> das comunidades investigadas, o que </w:t>
      </w:r>
      <w:proofErr w:type="spellStart"/>
      <w:r w:rsidRPr="006B73E1">
        <w:rPr>
          <w:sz w:val="20"/>
          <w:szCs w:val="20"/>
        </w:rPr>
        <w:t>dá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indícios</w:t>
      </w:r>
      <w:proofErr w:type="spellEnd"/>
      <w:r w:rsidRPr="006B73E1">
        <w:rPr>
          <w:sz w:val="20"/>
          <w:szCs w:val="20"/>
        </w:rPr>
        <w:t xml:space="preserve"> do racismo institucional arraigado </w:t>
      </w:r>
      <w:proofErr w:type="spellStart"/>
      <w:r w:rsidRPr="006B73E1">
        <w:rPr>
          <w:sz w:val="20"/>
          <w:szCs w:val="20"/>
        </w:rPr>
        <w:t>nas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práticas</w:t>
      </w:r>
      <w:proofErr w:type="spellEnd"/>
      <w:r w:rsidRPr="006B73E1">
        <w:rPr>
          <w:sz w:val="20"/>
          <w:szCs w:val="20"/>
        </w:rPr>
        <w:t xml:space="preserve"> </w:t>
      </w:r>
      <w:proofErr w:type="spellStart"/>
      <w:r w:rsidRPr="006B73E1">
        <w:rPr>
          <w:sz w:val="20"/>
          <w:szCs w:val="20"/>
        </w:rPr>
        <w:t>profissionais</w:t>
      </w:r>
      <w:proofErr w:type="spellEnd"/>
      <w:r w:rsidRPr="006B73E1">
        <w:rPr>
          <w:sz w:val="20"/>
          <w:szCs w:val="20"/>
        </w:rPr>
        <w:t xml:space="preserve"> e nos modos de </w:t>
      </w:r>
      <w:proofErr w:type="spellStart"/>
      <w:r w:rsidRPr="006B73E1">
        <w:rPr>
          <w:sz w:val="20"/>
          <w:szCs w:val="20"/>
        </w:rPr>
        <w:t>organização</w:t>
      </w:r>
      <w:proofErr w:type="spellEnd"/>
      <w:r w:rsidRPr="006B73E1">
        <w:rPr>
          <w:sz w:val="20"/>
          <w:szCs w:val="20"/>
        </w:rPr>
        <w:t xml:space="preserve"> dos </w:t>
      </w:r>
      <w:proofErr w:type="spellStart"/>
      <w:r w:rsidRPr="006B73E1">
        <w:rPr>
          <w:sz w:val="20"/>
          <w:szCs w:val="20"/>
        </w:rPr>
        <w:t>equipamentos</w:t>
      </w:r>
      <w:proofErr w:type="spellEnd"/>
      <w:r w:rsidRPr="006B73E1">
        <w:rPr>
          <w:sz w:val="20"/>
          <w:szCs w:val="20"/>
        </w:rPr>
        <w:t xml:space="preserve"> de </w:t>
      </w:r>
      <w:proofErr w:type="spellStart"/>
      <w:r w:rsidRPr="006B73E1">
        <w:rPr>
          <w:sz w:val="20"/>
          <w:szCs w:val="20"/>
        </w:rPr>
        <w:t>saúde</w:t>
      </w:r>
      <w:proofErr w:type="spellEnd"/>
      <w:r w:rsidRPr="006B73E1">
        <w:rPr>
          <w:sz w:val="20"/>
          <w:szCs w:val="20"/>
        </w:rPr>
        <w:t>.</w:t>
      </w:r>
    </w:p>
    <w:p w14:paraId="4C76E7B7" w14:textId="77777777" w:rsidR="004B243C" w:rsidRDefault="004B243C">
      <w:pPr>
        <w:rPr>
          <w:sz w:val="20"/>
          <w:szCs w:val="20"/>
        </w:rPr>
      </w:pPr>
    </w:p>
    <w:p w14:paraId="08A43E23" w14:textId="77777777" w:rsidR="004B243C" w:rsidRDefault="007D2BE9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Palavras</w:t>
      </w:r>
      <w:proofErr w:type="spellEnd"/>
      <w:r>
        <w:rPr>
          <w:b/>
          <w:sz w:val="20"/>
          <w:szCs w:val="20"/>
        </w:rPr>
        <w:t>-chave</w:t>
      </w:r>
    </w:p>
    <w:p w14:paraId="1FF07259" w14:textId="657F4983" w:rsidR="004B243C" w:rsidRDefault="006B73E1">
      <w:pPr>
        <w:jc w:val="both"/>
        <w:rPr>
          <w:sz w:val="20"/>
          <w:szCs w:val="20"/>
        </w:rPr>
      </w:pPr>
      <w:proofErr w:type="spellStart"/>
      <w:r w:rsidRPr="006B73E1">
        <w:rPr>
          <w:sz w:val="20"/>
          <w:szCs w:val="20"/>
        </w:rPr>
        <w:t>Transtorno</w:t>
      </w:r>
      <w:proofErr w:type="spellEnd"/>
      <w:r w:rsidRPr="006B73E1">
        <w:rPr>
          <w:sz w:val="20"/>
          <w:szCs w:val="20"/>
        </w:rPr>
        <w:t xml:space="preserve"> Mental </w:t>
      </w:r>
      <w:proofErr w:type="spellStart"/>
      <w:r w:rsidRPr="006B73E1">
        <w:rPr>
          <w:sz w:val="20"/>
          <w:szCs w:val="20"/>
        </w:rPr>
        <w:t>Comum</w:t>
      </w:r>
      <w:proofErr w:type="spellEnd"/>
      <w:r w:rsidRPr="006B73E1">
        <w:rPr>
          <w:sz w:val="20"/>
          <w:szCs w:val="20"/>
        </w:rPr>
        <w:t xml:space="preserve">; </w:t>
      </w:r>
      <w:proofErr w:type="spellStart"/>
      <w:r w:rsidRPr="006B73E1">
        <w:rPr>
          <w:sz w:val="20"/>
          <w:szCs w:val="20"/>
        </w:rPr>
        <w:t>saúde</w:t>
      </w:r>
      <w:proofErr w:type="spellEnd"/>
      <w:r w:rsidRPr="006B73E1">
        <w:rPr>
          <w:sz w:val="20"/>
          <w:szCs w:val="20"/>
        </w:rPr>
        <w:t xml:space="preserve"> mental; comunidades </w:t>
      </w:r>
      <w:proofErr w:type="spellStart"/>
      <w:r w:rsidRPr="006B73E1">
        <w:rPr>
          <w:sz w:val="20"/>
          <w:szCs w:val="20"/>
        </w:rPr>
        <w:t>tradicionais</w:t>
      </w:r>
      <w:proofErr w:type="spellEnd"/>
      <w:r w:rsidRPr="006B73E1">
        <w:rPr>
          <w:sz w:val="20"/>
          <w:szCs w:val="20"/>
        </w:rPr>
        <w:t>; rural</w:t>
      </w:r>
    </w:p>
    <w:p w14:paraId="79385688" w14:textId="6D503FB2" w:rsidR="006B73E1" w:rsidRDefault="006B73E1">
      <w:pPr>
        <w:jc w:val="both"/>
        <w:rPr>
          <w:sz w:val="20"/>
          <w:szCs w:val="20"/>
        </w:rPr>
      </w:pPr>
    </w:p>
    <w:p w14:paraId="3AA88E4B" w14:textId="77777777" w:rsidR="006B73E1" w:rsidRDefault="006B73E1">
      <w:pPr>
        <w:jc w:val="both"/>
        <w:rPr>
          <w:sz w:val="20"/>
          <w:szCs w:val="20"/>
        </w:rPr>
      </w:pPr>
    </w:p>
    <w:p w14:paraId="665F8B8F" w14:textId="77777777" w:rsidR="004B243C" w:rsidRDefault="007D2BE9">
      <w:pPr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AEE6C2E" wp14:editId="27B924F6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396000" cy="259200"/>
            <wp:effectExtent l="0" t="0" r="0" b="0"/>
            <wp:wrapNone/>
            <wp:docPr id="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A79D4DF" w14:textId="77777777" w:rsidR="004B243C" w:rsidRDefault="004B243C">
      <w:pPr>
        <w:rPr>
          <w:b/>
        </w:rPr>
      </w:pPr>
    </w:p>
    <w:p w14:paraId="2EE86CBE" w14:textId="283C99E1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br w:type="page"/>
      </w:r>
      <w:proofErr w:type="spellStart"/>
      <w:r w:rsidR="006B73E1" w:rsidRPr="006B73E1">
        <w:rPr>
          <w:color w:val="000000"/>
        </w:rPr>
        <w:lastRenderedPageBreak/>
        <w:t>Transtornos</w:t>
      </w:r>
      <w:proofErr w:type="spellEnd"/>
      <w:r w:rsidR="006B73E1" w:rsidRPr="006B73E1">
        <w:rPr>
          <w:color w:val="000000"/>
        </w:rPr>
        <w:t xml:space="preserve"> </w:t>
      </w:r>
      <w:proofErr w:type="spellStart"/>
      <w:r w:rsidR="006B73E1" w:rsidRPr="006B73E1">
        <w:rPr>
          <w:color w:val="000000"/>
        </w:rPr>
        <w:t>Mentais</w:t>
      </w:r>
      <w:proofErr w:type="spellEnd"/>
      <w:r w:rsidR="006B73E1" w:rsidRPr="006B73E1">
        <w:rPr>
          <w:color w:val="000000"/>
        </w:rPr>
        <w:t xml:space="preserve"> </w:t>
      </w:r>
      <w:proofErr w:type="spellStart"/>
      <w:r w:rsidR="006B73E1" w:rsidRPr="006B73E1">
        <w:rPr>
          <w:color w:val="000000"/>
        </w:rPr>
        <w:t>Comuns</w:t>
      </w:r>
      <w:proofErr w:type="spellEnd"/>
      <w:r w:rsidR="006B73E1" w:rsidRPr="006B73E1">
        <w:rPr>
          <w:color w:val="000000"/>
        </w:rPr>
        <w:t xml:space="preserve"> em comunidades </w:t>
      </w:r>
      <w:proofErr w:type="spellStart"/>
      <w:r w:rsidR="006B73E1" w:rsidRPr="006B73E1">
        <w:rPr>
          <w:color w:val="000000"/>
        </w:rPr>
        <w:t>tradicionais</w:t>
      </w:r>
      <w:proofErr w:type="spellEnd"/>
      <w:r w:rsidR="001B291E">
        <w:rPr>
          <w:color w:val="000000"/>
        </w:rPr>
        <w:t xml:space="preserve"> </w:t>
      </w:r>
      <w:proofErr w:type="spellStart"/>
      <w:r w:rsidR="001B291E">
        <w:rPr>
          <w:color w:val="000000"/>
        </w:rPr>
        <w:t>rurais</w:t>
      </w:r>
      <w:proofErr w:type="spellEnd"/>
      <w:r w:rsidR="006B73E1" w:rsidRPr="006B73E1">
        <w:rPr>
          <w:color w:val="000000"/>
        </w:rPr>
        <w:t xml:space="preserve"> brasileiras</w:t>
      </w:r>
    </w:p>
    <w:p w14:paraId="481F2AEB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5A08712" w14:textId="6EBE6737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Introdução</w:t>
      </w:r>
      <w:proofErr w:type="spellEnd"/>
    </w:p>
    <w:p w14:paraId="198A8DC3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66FA988" w14:textId="1F661869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6B73E1">
        <w:rPr>
          <w:color w:val="000000"/>
        </w:rPr>
        <w:t>Embora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haja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uma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tendência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se</w:t>
      </w:r>
      <w:proofErr w:type="spellEnd"/>
      <w:r w:rsidRPr="006B73E1">
        <w:rPr>
          <w:color w:val="000000"/>
        </w:rPr>
        <w:t xml:space="preserve"> pensar o </w:t>
      </w:r>
      <w:proofErr w:type="spellStart"/>
      <w:r w:rsidRPr="006B73E1">
        <w:rPr>
          <w:color w:val="000000"/>
        </w:rPr>
        <w:t>espaço</w:t>
      </w:r>
      <w:proofErr w:type="spellEnd"/>
      <w:r w:rsidRPr="006B73E1">
        <w:rPr>
          <w:color w:val="000000"/>
        </w:rPr>
        <w:t xml:space="preserve"> rural brasileiro como </w:t>
      </w:r>
      <w:proofErr w:type="spellStart"/>
      <w:r w:rsidRPr="006B73E1">
        <w:rPr>
          <w:color w:val="000000"/>
        </w:rPr>
        <w:t>homogêneo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imutável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ou</w:t>
      </w:r>
      <w:proofErr w:type="spellEnd"/>
      <w:r w:rsidRPr="006B73E1">
        <w:rPr>
          <w:color w:val="000000"/>
        </w:rPr>
        <w:t xml:space="preserve"> mesmo em </w:t>
      </w:r>
      <w:proofErr w:type="spellStart"/>
      <w:r w:rsidRPr="006B73E1">
        <w:rPr>
          <w:color w:val="000000"/>
        </w:rPr>
        <w:t>relação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dicotomia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o </w:t>
      </w:r>
      <w:proofErr w:type="spellStart"/>
      <w:r w:rsidRPr="006B73E1">
        <w:rPr>
          <w:color w:val="000000"/>
        </w:rPr>
        <w:t>espaço</w:t>
      </w:r>
      <w:proofErr w:type="spellEnd"/>
      <w:r w:rsidRPr="006B73E1">
        <w:rPr>
          <w:color w:val="000000"/>
        </w:rPr>
        <w:t xml:space="preserve"> urbano, </w:t>
      </w:r>
      <w:proofErr w:type="spellStart"/>
      <w:r w:rsidRPr="006B73E1">
        <w:rPr>
          <w:color w:val="000000"/>
        </w:rPr>
        <w:t>Wanderley</w:t>
      </w:r>
      <w:proofErr w:type="spellEnd"/>
      <w:r w:rsidRPr="006B73E1">
        <w:rPr>
          <w:color w:val="000000"/>
        </w:rPr>
        <w:t xml:space="preserve"> (2000) </w:t>
      </w:r>
      <w:proofErr w:type="spellStart"/>
      <w:r w:rsidRPr="006B73E1">
        <w:rPr>
          <w:color w:val="000000"/>
        </w:rPr>
        <w:t>assinala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existe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"rural </w:t>
      </w:r>
      <w:proofErr w:type="spellStart"/>
      <w:r w:rsidRPr="006B73E1">
        <w:rPr>
          <w:color w:val="000000"/>
        </w:rPr>
        <w:t>padrão</w:t>
      </w:r>
      <w:proofErr w:type="spellEnd"/>
      <w:r w:rsidRPr="006B73E1">
        <w:rPr>
          <w:color w:val="000000"/>
        </w:rPr>
        <w:t xml:space="preserve">", a-histórico, </w:t>
      </w:r>
      <w:proofErr w:type="spellStart"/>
      <w:r w:rsidRPr="006B73E1">
        <w:rPr>
          <w:color w:val="000000"/>
        </w:rPr>
        <w:t>mas</w:t>
      </w:r>
      <w:proofErr w:type="spellEnd"/>
      <w:r w:rsidRPr="006B73E1">
        <w:rPr>
          <w:color w:val="000000"/>
        </w:rPr>
        <w:t xml:space="preserve"> sim ruralidades </w:t>
      </w:r>
      <w:proofErr w:type="spellStart"/>
      <w:r w:rsidRPr="006B73E1">
        <w:rPr>
          <w:color w:val="000000"/>
        </w:rPr>
        <w:t>desenhadas</w:t>
      </w:r>
      <w:proofErr w:type="spellEnd"/>
      <w:r w:rsidRPr="006B73E1">
        <w:rPr>
          <w:color w:val="000000"/>
        </w:rPr>
        <w:t xml:space="preserve"> a partir de </w:t>
      </w:r>
      <w:proofErr w:type="spellStart"/>
      <w:r w:rsidRPr="006B73E1">
        <w:rPr>
          <w:color w:val="000000"/>
        </w:rPr>
        <w:t>processos</w:t>
      </w:r>
      <w:proofErr w:type="spellEnd"/>
      <w:r w:rsidRPr="006B73E1">
        <w:rPr>
          <w:color w:val="000000"/>
        </w:rPr>
        <w:t xml:space="preserve"> históricos diferenciados. A autora, </w:t>
      </w:r>
      <w:proofErr w:type="spellStart"/>
      <w:r w:rsidRPr="006B73E1">
        <w:rPr>
          <w:color w:val="000000"/>
        </w:rPr>
        <w:t>contudo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reconhece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há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elemento em </w:t>
      </w:r>
      <w:proofErr w:type="spellStart"/>
      <w:r w:rsidRPr="006B73E1">
        <w:rPr>
          <w:color w:val="000000"/>
        </w:rPr>
        <w:t>comum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atravessa</w:t>
      </w:r>
      <w:proofErr w:type="spellEnd"/>
      <w:r w:rsidRPr="006B73E1">
        <w:rPr>
          <w:color w:val="000000"/>
        </w:rPr>
        <w:t xml:space="preserve"> as distintas ruralidades: a </w:t>
      </w:r>
      <w:proofErr w:type="spellStart"/>
      <w:r w:rsidRPr="006B73E1">
        <w:rPr>
          <w:color w:val="000000"/>
        </w:rPr>
        <w:t>relação</w:t>
      </w:r>
      <w:proofErr w:type="spellEnd"/>
      <w:r w:rsidRPr="006B73E1">
        <w:rPr>
          <w:color w:val="000000"/>
        </w:rPr>
        <w:t xml:space="preserve"> singular que </w:t>
      </w:r>
      <w:proofErr w:type="spellStart"/>
      <w:r w:rsidRPr="006B73E1">
        <w:rPr>
          <w:color w:val="000000"/>
        </w:rPr>
        <w:t>seus</w:t>
      </w:r>
      <w:proofErr w:type="spellEnd"/>
      <w:r w:rsidRPr="006B73E1">
        <w:rPr>
          <w:color w:val="000000"/>
        </w:rPr>
        <w:t xml:space="preserve"> habitantes </w:t>
      </w:r>
      <w:proofErr w:type="spellStart"/>
      <w:r w:rsidRPr="006B73E1">
        <w:rPr>
          <w:color w:val="000000"/>
        </w:rPr>
        <w:t>mantêm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terra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demais</w:t>
      </w:r>
      <w:proofErr w:type="spellEnd"/>
      <w:r w:rsidRPr="006B73E1">
        <w:rPr>
          <w:color w:val="000000"/>
        </w:rPr>
        <w:t xml:space="preserve"> recursos </w:t>
      </w:r>
      <w:proofErr w:type="spellStart"/>
      <w:r w:rsidRPr="006B73E1">
        <w:rPr>
          <w:color w:val="000000"/>
        </w:rPr>
        <w:t>naturais</w:t>
      </w:r>
      <w:proofErr w:type="spellEnd"/>
      <w:r w:rsidRPr="006B73E1">
        <w:rPr>
          <w:color w:val="000000"/>
        </w:rPr>
        <w:t xml:space="preserve"> (</w:t>
      </w:r>
      <w:proofErr w:type="spellStart"/>
      <w:r w:rsidR="00BF52F3" w:rsidRPr="006B73E1">
        <w:rPr>
          <w:color w:val="000000"/>
        </w:rPr>
        <w:t>Wanderley</w:t>
      </w:r>
      <w:proofErr w:type="spellEnd"/>
      <w:r w:rsidRPr="006B73E1">
        <w:rPr>
          <w:color w:val="000000"/>
        </w:rPr>
        <w:t xml:space="preserve">, 2001), </w:t>
      </w:r>
      <w:r w:rsidR="00BF52F3">
        <w:rPr>
          <w:color w:val="000000"/>
        </w:rPr>
        <w:t xml:space="preserve">e que </w:t>
      </w:r>
      <w:r w:rsidRPr="006B73E1">
        <w:rPr>
          <w:color w:val="000000"/>
        </w:rPr>
        <w:t xml:space="preserve">contrasta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modelo </w:t>
      </w:r>
      <w:proofErr w:type="spellStart"/>
      <w:r w:rsidRPr="006B73E1">
        <w:rPr>
          <w:color w:val="000000"/>
        </w:rPr>
        <w:t>agropecuário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agrário</w:t>
      </w:r>
      <w:proofErr w:type="spellEnd"/>
      <w:r w:rsidRPr="006B73E1">
        <w:rPr>
          <w:color w:val="000000"/>
        </w:rPr>
        <w:t xml:space="preserve"> resultado de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longo </w:t>
      </w:r>
      <w:proofErr w:type="spellStart"/>
      <w:r w:rsidRPr="006B73E1">
        <w:rPr>
          <w:color w:val="000000"/>
        </w:rPr>
        <w:t>processo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expropriação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concentração</w:t>
      </w:r>
      <w:proofErr w:type="spellEnd"/>
      <w:r w:rsidRPr="006B73E1">
        <w:rPr>
          <w:color w:val="000000"/>
        </w:rPr>
        <w:t xml:space="preserve"> das </w:t>
      </w:r>
      <w:proofErr w:type="spellStart"/>
      <w:r w:rsidRPr="006B73E1">
        <w:rPr>
          <w:color w:val="000000"/>
        </w:rPr>
        <w:t>terras</w:t>
      </w:r>
      <w:proofErr w:type="spellEnd"/>
      <w:r w:rsidRPr="006B73E1">
        <w:rPr>
          <w:color w:val="000000"/>
        </w:rPr>
        <w:t xml:space="preserve"> e das riquezas no Brasil (</w:t>
      </w:r>
      <w:r w:rsidR="00BF52F3" w:rsidRPr="006B73E1">
        <w:rPr>
          <w:color w:val="000000"/>
        </w:rPr>
        <w:t>Sauer</w:t>
      </w:r>
      <w:r w:rsidRPr="006B73E1">
        <w:rPr>
          <w:color w:val="000000"/>
        </w:rPr>
        <w:t>, 2016).</w:t>
      </w:r>
    </w:p>
    <w:p w14:paraId="14C7A62B" w14:textId="77777777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São </w:t>
      </w:r>
      <w:proofErr w:type="spellStart"/>
      <w:r w:rsidRPr="006B73E1">
        <w:rPr>
          <w:color w:val="000000"/>
        </w:rPr>
        <w:t>muitas</w:t>
      </w:r>
      <w:proofErr w:type="spellEnd"/>
      <w:r w:rsidRPr="006B73E1">
        <w:rPr>
          <w:color w:val="000000"/>
        </w:rPr>
        <w:t xml:space="preserve"> as formas de </w:t>
      </w:r>
      <w:proofErr w:type="spellStart"/>
      <w:r w:rsidRPr="006B73E1">
        <w:rPr>
          <w:color w:val="000000"/>
        </w:rPr>
        <w:t>produção</w:t>
      </w:r>
      <w:proofErr w:type="spellEnd"/>
      <w:r w:rsidRPr="006B73E1">
        <w:rPr>
          <w:color w:val="000000"/>
        </w:rPr>
        <w:t xml:space="preserve"> de vida no </w:t>
      </w:r>
      <w:proofErr w:type="spellStart"/>
      <w:r w:rsidRPr="006B73E1">
        <w:rPr>
          <w:color w:val="000000"/>
        </w:rPr>
        <w:t>meio</w:t>
      </w:r>
      <w:proofErr w:type="spellEnd"/>
      <w:r w:rsidRPr="006B73E1">
        <w:rPr>
          <w:color w:val="000000"/>
        </w:rPr>
        <w:t xml:space="preserve"> rural, </w:t>
      </w:r>
      <w:proofErr w:type="spellStart"/>
      <w:r w:rsidRPr="006B73E1">
        <w:rPr>
          <w:color w:val="000000"/>
        </w:rPr>
        <w:t>seja</w:t>
      </w:r>
      <w:proofErr w:type="spellEnd"/>
      <w:r w:rsidRPr="006B73E1">
        <w:rPr>
          <w:color w:val="000000"/>
        </w:rPr>
        <w:t xml:space="preserve"> no campo, </w:t>
      </w:r>
      <w:proofErr w:type="spellStart"/>
      <w:r w:rsidRPr="006B73E1">
        <w:rPr>
          <w:color w:val="000000"/>
        </w:rPr>
        <w:t>nas</w:t>
      </w:r>
      <w:proofErr w:type="spellEnd"/>
      <w:r w:rsidRPr="006B73E1">
        <w:rPr>
          <w:color w:val="000000"/>
        </w:rPr>
        <w:t xml:space="preserve"> florestas, </w:t>
      </w:r>
      <w:proofErr w:type="spellStart"/>
      <w:r w:rsidRPr="006B73E1">
        <w:rPr>
          <w:color w:val="000000"/>
        </w:rPr>
        <w:t>nas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águas</w:t>
      </w:r>
      <w:proofErr w:type="spellEnd"/>
      <w:r w:rsidRPr="006B73E1">
        <w:rPr>
          <w:color w:val="000000"/>
        </w:rPr>
        <w:t xml:space="preserve">. </w:t>
      </w:r>
      <w:proofErr w:type="spellStart"/>
      <w:r w:rsidRPr="006B73E1">
        <w:rPr>
          <w:color w:val="000000"/>
        </w:rPr>
        <w:t>Dentre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essas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populações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destacam</w:t>
      </w:r>
      <w:proofErr w:type="spellEnd"/>
      <w:r w:rsidRPr="006B73E1">
        <w:rPr>
          <w:color w:val="000000"/>
        </w:rPr>
        <w:t xml:space="preserve">-se os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constituídos</w:t>
      </w:r>
      <w:proofErr w:type="spellEnd"/>
      <w:r w:rsidRPr="006B73E1">
        <w:rPr>
          <w:color w:val="000000"/>
        </w:rPr>
        <w:t xml:space="preserve"> por </w:t>
      </w:r>
      <w:proofErr w:type="spellStart"/>
      <w:r w:rsidRPr="006B73E1">
        <w:rPr>
          <w:color w:val="000000"/>
        </w:rPr>
        <w:t>uma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diversidade</w:t>
      </w:r>
      <w:proofErr w:type="spellEnd"/>
      <w:r w:rsidRPr="006B73E1">
        <w:rPr>
          <w:color w:val="000000"/>
        </w:rPr>
        <w:t xml:space="preserve"> de grupos étnico-</w:t>
      </w:r>
      <w:proofErr w:type="spellStart"/>
      <w:r w:rsidRPr="006B73E1">
        <w:rPr>
          <w:color w:val="000000"/>
        </w:rPr>
        <w:t>raciais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territórios</w:t>
      </w:r>
      <w:proofErr w:type="spellEnd"/>
      <w:r w:rsidRPr="006B73E1">
        <w:rPr>
          <w:color w:val="000000"/>
        </w:rPr>
        <w:t xml:space="preserve"> e modos de vida </w:t>
      </w:r>
      <w:proofErr w:type="spellStart"/>
      <w:r w:rsidRPr="006B73E1">
        <w:rPr>
          <w:color w:val="000000"/>
        </w:rPr>
        <w:t>próprios</w:t>
      </w:r>
      <w:proofErr w:type="spellEnd"/>
      <w:r w:rsidRPr="006B73E1">
        <w:rPr>
          <w:color w:val="000000"/>
        </w:rPr>
        <w:t xml:space="preserve"> – </w:t>
      </w:r>
      <w:proofErr w:type="spellStart"/>
      <w:r w:rsidRPr="006B73E1">
        <w:rPr>
          <w:color w:val="000000"/>
        </w:rPr>
        <w:t>dentre</w:t>
      </w:r>
      <w:proofErr w:type="spellEnd"/>
      <w:r w:rsidRPr="006B73E1">
        <w:rPr>
          <w:color w:val="000000"/>
        </w:rPr>
        <w:t xml:space="preserve"> os </w:t>
      </w:r>
      <w:proofErr w:type="spellStart"/>
      <w:r w:rsidRPr="006B73E1">
        <w:rPr>
          <w:color w:val="000000"/>
        </w:rPr>
        <w:t>quais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inserem</w:t>
      </w:r>
      <w:proofErr w:type="spellEnd"/>
      <w:r w:rsidRPr="006B73E1">
        <w:rPr>
          <w:color w:val="000000"/>
        </w:rPr>
        <w:t xml:space="preserve">-se as comunidades </w:t>
      </w:r>
      <w:proofErr w:type="spellStart"/>
      <w:r w:rsidRPr="006B73E1">
        <w:rPr>
          <w:color w:val="000000"/>
        </w:rPr>
        <w:t>quilombolas</w:t>
      </w:r>
      <w:proofErr w:type="spellEnd"/>
      <w:r w:rsidRPr="006B73E1">
        <w:rPr>
          <w:color w:val="000000"/>
        </w:rPr>
        <w:t xml:space="preserve"> e indígenas. De </w:t>
      </w:r>
      <w:proofErr w:type="spellStart"/>
      <w:r w:rsidRPr="006B73E1">
        <w:rPr>
          <w:color w:val="000000"/>
        </w:rPr>
        <w:t>acordo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a Política Nacional de </w:t>
      </w:r>
      <w:proofErr w:type="spellStart"/>
      <w:r w:rsidRPr="006B73E1">
        <w:rPr>
          <w:color w:val="000000"/>
        </w:rPr>
        <w:t>Desenvolvimento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Sustentável</w:t>
      </w:r>
      <w:proofErr w:type="spellEnd"/>
      <w:r w:rsidRPr="006B73E1">
        <w:rPr>
          <w:color w:val="000000"/>
        </w:rPr>
        <w:t xml:space="preserve"> dos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 e Comunidades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 (PNSPCT), as </w:t>
      </w:r>
      <w:proofErr w:type="spellStart"/>
      <w:r w:rsidRPr="006B73E1">
        <w:rPr>
          <w:color w:val="000000"/>
        </w:rPr>
        <w:t>populações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podem</w:t>
      </w:r>
      <w:proofErr w:type="spellEnd"/>
      <w:r w:rsidRPr="006B73E1">
        <w:rPr>
          <w:color w:val="000000"/>
        </w:rPr>
        <w:t xml:space="preserve"> ser definidas como grupos culturalmente diferenciados que </w:t>
      </w:r>
      <w:proofErr w:type="spellStart"/>
      <w:r w:rsidRPr="006B73E1">
        <w:rPr>
          <w:color w:val="000000"/>
        </w:rPr>
        <w:t>possuem</w:t>
      </w:r>
      <w:proofErr w:type="spellEnd"/>
      <w:r w:rsidRPr="006B73E1">
        <w:rPr>
          <w:color w:val="000000"/>
        </w:rPr>
        <w:t xml:space="preserve"> formas </w:t>
      </w:r>
      <w:proofErr w:type="spellStart"/>
      <w:r w:rsidRPr="006B73E1">
        <w:rPr>
          <w:color w:val="000000"/>
        </w:rPr>
        <w:t>próprias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organização</w:t>
      </w:r>
      <w:proofErr w:type="spellEnd"/>
      <w:r w:rsidRPr="006B73E1">
        <w:rPr>
          <w:color w:val="000000"/>
        </w:rPr>
        <w:t xml:space="preserve"> social, que </w:t>
      </w:r>
      <w:proofErr w:type="spellStart"/>
      <w:r w:rsidRPr="006B73E1">
        <w:rPr>
          <w:color w:val="000000"/>
        </w:rPr>
        <w:t>ocupam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utilizam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territórios</w:t>
      </w:r>
      <w:proofErr w:type="spellEnd"/>
      <w:r w:rsidRPr="006B73E1">
        <w:rPr>
          <w:color w:val="000000"/>
        </w:rPr>
        <w:t xml:space="preserve"> e recursos </w:t>
      </w:r>
      <w:proofErr w:type="spellStart"/>
      <w:r w:rsidRPr="006B73E1">
        <w:rPr>
          <w:color w:val="000000"/>
        </w:rPr>
        <w:t>naturais</w:t>
      </w:r>
      <w:proofErr w:type="spellEnd"/>
      <w:r w:rsidRPr="006B73E1">
        <w:rPr>
          <w:color w:val="000000"/>
        </w:rPr>
        <w:t xml:space="preserve"> como parte de </w:t>
      </w:r>
      <w:proofErr w:type="spellStart"/>
      <w:r w:rsidRPr="006B73E1">
        <w:rPr>
          <w:color w:val="000000"/>
        </w:rPr>
        <w:t>sua</w:t>
      </w:r>
      <w:proofErr w:type="spellEnd"/>
      <w:r w:rsidRPr="006B73E1">
        <w:rPr>
          <w:color w:val="000000"/>
        </w:rPr>
        <w:t xml:space="preserve"> “</w:t>
      </w:r>
      <w:proofErr w:type="spellStart"/>
      <w:r w:rsidRPr="006B73E1">
        <w:rPr>
          <w:color w:val="000000"/>
        </w:rPr>
        <w:t>reprodução</w:t>
      </w:r>
      <w:proofErr w:type="spellEnd"/>
      <w:r w:rsidRPr="006B73E1">
        <w:rPr>
          <w:color w:val="000000"/>
        </w:rPr>
        <w:t xml:space="preserve"> cultural, social, religiosa, ancestral e </w:t>
      </w:r>
      <w:proofErr w:type="spellStart"/>
      <w:r w:rsidRPr="006B73E1">
        <w:rPr>
          <w:color w:val="000000"/>
        </w:rPr>
        <w:t>econômica</w:t>
      </w:r>
      <w:proofErr w:type="spellEnd"/>
      <w:r w:rsidRPr="006B73E1">
        <w:rPr>
          <w:color w:val="000000"/>
        </w:rPr>
        <w:t xml:space="preserve">, utilizando </w:t>
      </w:r>
      <w:proofErr w:type="spellStart"/>
      <w:r w:rsidRPr="006B73E1">
        <w:rPr>
          <w:color w:val="000000"/>
        </w:rPr>
        <w:t>conhecimentos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inovações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práticas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gerados</w:t>
      </w:r>
      <w:proofErr w:type="spellEnd"/>
      <w:r w:rsidRPr="006B73E1">
        <w:rPr>
          <w:color w:val="000000"/>
        </w:rPr>
        <w:t xml:space="preserve"> e transmitidos pela </w:t>
      </w:r>
      <w:proofErr w:type="spellStart"/>
      <w:r w:rsidRPr="006B73E1">
        <w:rPr>
          <w:color w:val="000000"/>
        </w:rPr>
        <w:t>tradição</w:t>
      </w:r>
      <w:proofErr w:type="spellEnd"/>
      <w:r w:rsidRPr="006B73E1">
        <w:rPr>
          <w:color w:val="000000"/>
        </w:rPr>
        <w:t>” (Brasil, 2007, p. 1).</w:t>
      </w:r>
    </w:p>
    <w:p w14:paraId="4A3E7857" w14:textId="5A081589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6B73E1">
        <w:rPr>
          <w:color w:val="000000"/>
        </w:rPr>
        <w:t>Essas</w:t>
      </w:r>
      <w:proofErr w:type="spellEnd"/>
      <w:r w:rsidRPr="006B73E1">
        <w:rPr>
          <w:color w:val="000000"/>
        </w:rPr>
        <w:t xml:space="preserve"> comunidades </w:t>
      </w:r>
      <w:proofErr w:type="spellStart"/>
      <w:r w:rsidRPr="006B73E1">
        <w:rPr>
          <w:color w:val="000000"/>
        </w:rPr>
        <w:t>têm</w:t>
      </w:r>
      <w:proofErr w:type="spellEnd"/>
      <w:r w:rsidRPr="006B73E1">
        <w:rPr>
          <w:color w:val="000000"/>
        </w:rPr>
        <w:t xml:space="preserve"> sido, </w:t>
      </w:r>
      <w:proofErr w:type="spellStart"/>
      <w:r w:rsidRPr="006B73E1">
        <w:rPr>
          <w:color w:val="000000"/>
        </w:rPr>
        <w:t>historicamente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mais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expostas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vários</w:t>
      </w:r>
      <w:proofErr w:type="spellEnd"/>
      <w:r w:rsidRPr="006B73E1">
        <w:rPr>
          <w:color w:val="000000"/>
        </w:rPr>
        <w:t xml:space="preserve"> impactos </w:t>
      </w:r>
      <w:proofErr w:type="spellStart"/>
      <w:r w:rsidRPr="006B73E1">
        <w:rPr>
          <w:color w:val="000000"/>
        </w:rPr>
        <w:t>socioculturais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ambientais</w:t>
      </w:r>
      <w:proofErr w:type="spellEnd"/>
      <w:r w:rsidRPr="006B73E1">
        <w:rPr>
          <w:color w:val="000000"/>
        </w:rPr>
        <w:t xml:space="preserve"> (</w:t>
      </w:r>
      <w:proofErr w:type="spellStart"/>
      <w:r w:rsidR="00BF52F3" w:rsidRPr="006B73E1">
        <w:rPr>
          <w:color w:val="000000"/>
        </w:rPr>
        <w:t>Trindade</w:t>
      </w:r>
      <w:proofErr w:type="spellEnd"/>
      <w:r w:rsidR="00BF52F3">
        <w:rPr>
          <w:color w:val="000000"/>
        </w:rPr>
        <w:t>,</w:t>
      </w:r>
      <w:r w:rsidR="00BF52F3" w:rsidRPr="006B73E1">
        <w:rPr>
          <w:color w:val="000000"/>
        </w:rPr>
        <w:t xml:space="preserve"> Santana</w:t>
      </w:r>
      <w:r w:rsidR="00BF52F3">
        <w:rPr>
          <w:color w:val="000000"/>
        </w:rPr>
        <w:t xml:space="preserve"> &amp;</w:t>
      </w:r>
      <w:r w:rsidR="00BF52F3" w:rsidRPr="006B73E1">
        <w:rPr>
          <w:color w:val="000000"/>
        </w:rPr>
        <w:t xml:space="preserve"> </w:t>
      </w:r>
      <w:proofErr w:type="spellStart"/>
      <w:r w:rsidR="00BF52F3" w:rsidRPr="006B73E1">
        <w:rPr>
          <w:color w:val="000000"/>
        </w:rPr>
        <w:t>Rezende</w:t>
      </w:r>
      <w:proofErr w:type="spellEnd"/>
      <w:r w:rsidRPr="006B73E1">
        <w:rPr>
          <w:color w:val="000000"/>
        </w:rPr>
        <w:t xml:space="preserve">, 2024), onde se verifica a </w:t>
      </w:r>
      <w:proofErr w:type="spellStart"/>
      <w:r w:rsidRPr="006B73E1">
        <w:rPr>
          <w:color w:val="000000"/>
        </w:rPr>
        <w:t>presença</w:t>
      </w:r>
      <w:proofErr w:type="spellEnd"/>
      <w:r w:rsidRPr="006B73E1">
        <w:rPr>
          <w:color w:val="000000"/>
        </w:rPr>
        <w:t xml:space="preserve"> de mega investimentos e </w:t>
      </w:r>
      <w:proofErr w:type="spellStart"/>
      <w:r w:rsidRPr="006B73E1">
        <w:rPr>
          <w:color w:val="000000"/>
        </w:rPr>
        <w:t>empreendimentos</w:t>
      </w:r>
      <w:proofErr w:type="spellEnd"/>
      <w:r w:rsidRPr="006B73E1">
        <w:rPr>
          <w:color w:val="000000"/>
        </w:rPr>
        <w:t xml:space="preserve">, como usinas </w:t>
      </w:r>
      <w:proofErr w:type="spellStart"/>
      <w:r w:rsidRPr="006B73E1">
        <w:rPr>
          <w:color w:val="000000"/>
        </w:rPr>
        <w:t>hidrelétricas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exploração</w:t>
      </w:r>
      <w:proofErr w:type="spellEnd"/>
      <w:r w:rsidRPr="006B73E1">
        <w:rPr>
          <w:color w:val="000000"/>
        </w:rPr>
        <w:t xml:space="preserve"> ilegal de madeiras e </w:t>
      </w:r>
      <w:proofErr w:type="spellStart"/>
      <w:r w:rsidRPr="006B73E1">
        <w:rPr>
          <w:color w:val="000000"/>
        </w:rPr>
        <w:t>minérios</w:t>
      </w:r>
      <w:proofErr w:type="spellEnd"/>
      <w:r w:rsidRPr="006B73E1">
        <w:rPr>
          <w:color w:val="000000"/>
        </w:rPr>
        <w:t xml:space="preserve">, a </w:t>
      </w:r>
      <w:proofErr w:type="spellStart"/>
      <w:r w:rsidRPr="006B73E1">
        <w:rPr>
          <w:color w:val="000000"/>
        </w:rPr>
        <w:t>expansão</w:t>
      </w:r>
      <w:proofErr w:type="spellEnd"/>
      <w:r w:rsidRPr="006B73E1">
        <w:rPr>
          <w:color w:val="000000"/>
        </w:rPr>
        <w:t xml:space="preserve"> da </w:t>
      </w:r>
      <w:proofErr w:type="spellStart"/>
      <w:r w:rsidRPr="006B73E1">
        <w:rPr>
          <w:color w:val="000000"/>
        </w:rPr>
        <w:t>fronteira</w:t>
      </w:r>
      <w:proofErr w:type="spellEnd"/>
      <w:r w:rsidRPr="006B73E1">
        <w:rPr>
          <w:color w:val="000000"/>
        </w:rPr>
        <w:t xml:space="preserve"> agrícola em favor da agricultura industrial, </w:t>
      </w:r>
      <w:proofErr w:type="spellStart"/>
      <w:r w:rsidRPr="006B73E1">
        <w:rPr>
          <w:color w:val="000000"/>
        </w:rPr>
        <w:t>insegurança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violência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fundiária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ameaçando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seus</w:t>
      </w:r>
      <w:proofErr w:type="spellEnd"/>
      <w:r w:rsidRPr="006B73E1">
        <w:rPr>
          <w:color w:val="000000"/>
        </w:rPr>
        <w:t xml:space="preserve"> modos de vida </w:t>
      </w:r>
      <w:proofErr w:type="gramStart"/>
      <w:r w:rsidRPr="006B73E1">
        <w:rPr>
          <w:color w:val="000000"/>
        </w:rPr>
        <w:t>e</w:t>
      </w:r>
      <w:proofErr w:type="gramEnd"/>
      <w:r w:rsidRPr="006B73E1">
        <w:rPr>
          <w:color w:val="000000"/>
        </w:rPr>
        <w:t xml:space="preserve"> provocando profundos danos </w:t>
      </w:r>
      <w:proofErr w:type="spellStart"/>
      <w:r w:rsidRPr="006B73E1">
        <w:rPr>
          <w:color w:val="000000"/>
        </w:rPr>
        <w:t>socioambientais</w:t>
      </w:r>
      <w:proofErr w:type="spellEnd"/>
      <w:r w:rsidRPr="006B73E1">
        <w:rPr>
          <w:color w:val="000000"/>
        </w:rPr>
        <w:t xml:space="preserve">. </w:t>
      </w:r>
    </w:p>
    <w:p w14:paraId="599B8EB3" w14:textId="4094A90A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Por </w:t>
      </w:r>
      <w:proofErr w:type="spellStart"/>
      <w:r w:rsidRPr="006B73E1">
        <w:rPr>
          <w:color w:val="000000"/>
        </w:rPr>
        <w:t>meio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uma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revisão</w:t>
      </w:r>
      <w:proofErr w:type="spellEnd"/>
      <w:r w:rsidRPr="006B73E1">
        <w:rPr>
          <w:color w:val="000000"/>
        </w:rPr>
        <w:t xml:space="preserve"> integrativa sobre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 e </w:t>
      </w:r>
      <w:proofErr w:type="spellStart"/>
      <w:r w:rsidRPr="006B73E1">
        <w:rPr>
          <w:color w:val="000000"/>
        </w:rPr>
        <w:t>suicídio</w:t>
      </w:r>
      <w:proofErr w:type="spellEnd"/>
      <w:r w:rsidRPr="006B73E1">
        <w:rPr>
          <w:color w:val="000000"/>
        </w:rPr>
        <w:t xml:space="preserve"> entre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 indígenas, Araújo, </w:t>
      </w:r>
      <w:proofErr w:type="spellStart"/>
      <w:r w:rsidRPr="006B73E1">
        <w:rPr>
          <w:color w:val="000000"/>
        </w:rPr>
        <w:t>Neris</w:t>
      </w:r>
      <w:proofErr w:type="spellEnd"/>
      <w:r w:rsidRPr="006B73E1">
        <w:rPr>
          <w:color w:val="000000"/>
        </w:rPr>
        <w:t xml:space="preserve"> e Silva (2021) </w:t>
      </w:r>
      <w:proofErr w:type="spellStart"/>
      <w:r w:rsidRPr="006B73E1">
        <w:rPr>
          <w:color w:val="000000"/>
        </w:rPr>
        <w:t>apontaram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há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relação</w:t>
      </w:r>
      <w:proofErr w:type="spellEnd"/>
      <w:r w:rsidRPr="006B73E1">
        <w:rPr>
          <w:color w:val="000000"/>
        </w:rPr>
        <w:t xml:space="preserve"> entre as </w:t>
      </w:r>
      <w:proofErr w:type="spellStart"/>
      <w:r w:rsidRPr="006B73E1">
        <w:rPr>
          <w:color w:val="000000"/>
        </w:rPr>
        <w:t>violências</w:t>
      </w:r>
      <w:proofErr w:type="spellEnd"/>
      <w:r w:rsidRPr="006B73E1">
        <w:rPr>
          <w:color w:val="000000"/>
        </w:rPr>
        <w:t xml:space="preserve"> e a </w:t>
      </w:r>
      <w:proofErr w:type="spellStart"/>
      <w:r w:rsidRPr="006B73E1">
        <w:rPr>
          <w:color w:val="000000"/>
        </w:rPr>
        <w:t>violação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direitos</w:t>
      </w:r>
      <w:proofErr w:type="spellEnd"/>
      <w:r w:rsidRPr="006B73E1">
        <w:rPr>
          <w:color w:val="000000"/>
        </w:rPr>
        <w:t xml:space="preserve"> em </w:t>
      </w:r>
      <w:proofErr w:type="spellStart"/>
      <w:r w:rsidRPr="006B73E1">
        <w:rPr>
          <w:color w:val="000000"/>
        </w:rPr>
        <w:t>face</w:t>
      </w:r>
      <w:proofErr w:type="spellEnd"/>
      <w:r w:rsidRPr="006B73E1">
        <w:rPr>
          <w:color w:val="000000"/>
        </w:rPr>
        <w:t xml:space="preserve"> dos </w:t>
      </w:r>
      <w:proofErr w:type="spellStart"/>
      <w:r w:rsidRPr="006B73E1">
        <w:rPr>
          <w:color w:val="000000"/>
        </w:rPr>
        <w:t>conflitos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socioambientais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territoriais</w:t>
      </w:r>
      <w:proofErr w:type="spellEnd"/>
      <w:r w:rsidRPr="006B73E1">
        <w:rPr>
          <w:color w:val="000000"/>
        </w:rPr>
        <w:t xml:space="preserve"> e o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à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 de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 indígenas. </w:t>
      </w:r>
      <w:proofErr w:type="spellStart"/>
      <w:r w:rsidRPr="006B73E1">
        <w:rPr>
          <w:color w:val="000000"/>
        </w:rPr>
        <w:t>Amorin</w:t>
      </w:r>
      <w:proofErr w:type="spellEnd"/>
      <w:r w:rsidRPr="006B73E1">
        <w:rPr>
          <w:color w:val="000000"/>
        </w:rPr>
        <w:t xml:space="preserve"> et al. (2022) </w:t>
      </w:r>
      <w:proofErr w:type="spellStart"/>
      <w:r w:rsidRPr="006B73E1">
        <w:rPr>
          <w:color w:val="000000"/>
        </w:rPr>
        <w:t>afirmam</w:t>
      </w:r>
      <w:proofErr w:type="spellEnd"/>
      <w:r w:rsidRPr="006B73E1">
        <w:rPr>
          <w:color w:val="000000"/>
        </w:rPr>
        <w:t xml:space="preserve"> que as </w:t>
      </w:r>
      <w:proofErr w:type="spellStart"/>
      <w:r w:rsidRPr="006B73E1">
        <w:rPr>
          <w:color w:val="000000"/>
        </w:rPr>
        <w:t>situações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conflitos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agrários</w:t>
      </w:r>
      <w:proofErr w:type="spellEnd"/>
      <w:r w:rsidRPr="006B73E1">
        <w:rPr>
          <w:color w:val="000000"/>
        </w:rPr>
        <w:t xml:space="preserve">, impactos de </w:t>
      </w:r>
      <w:proofErr w:type="spellStart"/>
      <w:r w:rsidRPr="006B73E1">
        <w:rPr>
          <w:color w:val="000000"/>
        </w:rPr>
        <w:t>megaempreendimentos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mudanças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socioambientais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acontecimentos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repercutem</w:t>
      </w:r>
      <w:proofErr w:type="spellEnd"/>
      <w:r w:rsidRPr="006B73E1">
        <w:rPr>
          <w:color w:val="000000"/>
        </w:rPr>
        <w:t xml:space="preserve"> em </w:t>
      </w:r>
      <w:proofErr w:type="spellStart"/>
      <w:r w:rsidRPr="006B73E1">
        <w:rPr>
          <w:color w:val="000000"/>
        </w:rPr>
        <w:t>suas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lastRenderedPageBreak/>
        <w:t>condições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>: “</w:t>
      </w:r>
      <w:proofErr w:type="spellStart"/>
      <w:r w:rsidRPr="006B73E1">
        <w:rPr>
          <w:color w:val="000000"/>
        </w:rPr>
        <w:t>Devido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sua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vulnerabilidade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várias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doenças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continuam</w:t>
      </w:r>
      <w:proofErr w:type="spellEnd"/>
      <w:r w:rsidRPr="006B73E1">
        <w:rPr>
          <w:color w:val="000000"/>
        </w:rPr>
        <w:t xml:space="preserve"> a atingir </w:t>
      </w:r>
      <w:proofErr w:type="spellStart"/>
      <w:r w:rsidRPr="006B73E1">
        <w:rPr>
          <w:color w:val="000000"/>
        </w:rPr>
        <w:t>estes</w:t>
      </w:r>
      <w:proofErr w:type="spellEnd"/>
      <w:r w:rsidRPr="006B73E1">
        <w:rPr>
          <w:color w:val="000000"/>
        </w:rPr>
        <w:t xml:space="preserve"> grupos </w:t>
      </w:r>
      <w:proofErr w:type="gramStart"/>
      <w:r w:rsidRPr="006B73E1">
        <w:rPr>
          <w:color w:val="000000"/>
        </w:rPr>
        <w:t>e</w:t>
      </w:r>
      <w:proofErr w:type="gramEnd"/>
      <w:r w:rsidRPr="006B73E1">
        <w:rPr>
          <w:color w:val="000000"/>
        </w:rPr>
        <w:t xml:space="preserve"> novas </w:t>
      </w:r>
      <w:proofErr w:type="spellStart"/>
      <w:r w:rsidRPr="006B73E1">
        <w:rPr>
          <w:color w:val="000000"/>
        </w:rPr>
        <w:t>ameaças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exposições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recorrentes</w:t>
      </w:r>
      <w:proofErr w:type="spellEnd"/>
      <w:r w:rsidRPr="006B73E1">
        <w:rPr>
          <w:color w:val="000000"/>
        </w:rPr>
        <w:t xml:space="preserve">: aumento da </w:t>
      </w:r>
      <w:proofErr w:type="spellStart"/>
      <w:r w:rsidRPr="006B73E1">
        <w:rPr>
          <w:color w:val="000000"/>
        </w:rPr>
        <w:t>prevalência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transtornos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mentais</w:t>
      </w:r>
      <w:proofErr w:type="spellEnd"/>
      <w:r w:rsidRPr="006B73E1">
        <w:rPr>
          <w:color w:val="000000"/>
        </w:rPr>
        <w:t xml:space="preserve">, do </w:t>
      </w:r>
      <w:proofErr w:type="spellStart"/>
      <w:r w:rsidRPr="006B73E1">
        <w:rPr>
          <w:color w:val="000000"/>
        </w:rPr>
        <w:t>alcoolismo</w:t>
      </w:r>
      <w:proofErr w:type="spellEnd"/>
      <w:r w:rsidRPr="006B73E1">
        <w:rPr>
          <w:color w:val="000000"/>
        </w:rPr>
        <w:t xml:space="preserve">, do </w:t>
      </w:r>
      <w:proofErr w:type="spellStart"/>
      <w:r w:rsidRPr="006B73E1">
        <w:rPr>
          <w:color w:val="000000"/>
        </w:rPr>
        <w:t>suicídio</w:t>
      </w:r>
      <w:proofErr w:type="spellEnd"/>
      <w:r w:rsidRPr="006B73E1">
        <w:rPr>
          <w:color w:val="000000"/>
        </w:rPr>
        <w:t xml:space="preserve"> e da </w:t>
      </w:r>
      <w:proofErr w:type="spellStart"/>
      <w:r w:rsidRPr="006B73E1">
        <w:rPr>
          <w:color w:val="000000"/>
        </w:rPr>
        <w:t>violência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interpessoal</w:t>
      </w:r>
      <w:proofErr w:type="spellEnd"/>
      <w:r w:rsidRPr="006B73E1">
        <w:rPr>
          <w:color w:val="000000"/>
        </w:rPr>
        <w:t>” (</w:t>
      </w:r>
      <w:proofErr w:type="spellStart"/>
      <w:r w:rsidR="00BF52F3" w:rsidRPr="006B73E1">
        <w:rPr>
          <w:color w:val="000000"/>
        </w:rPr>
        <w:t>Amorin</w:t>
      </w:r>
      <w:proofErr w:type="spellEnd"/>
      <w:r w:rsidR="00BF52F3" w:rsidRPr="006B73E1">
        <w:rPr>
          <w:color w:val="000000"/>
        </w:rPr>
        <w:t xml:space="preserve"> </w:t>
      </w:r>
      <w:r w:rsidRPr="006B73E1">
        <w:rPr>
          <w:color w:val="000000"/>
        </w:rPr>
        <w:t xml:space="preserve">et al., 2022, p. 290). </w:t>
      </w:r>
    </w:p>
    <w:p w14:paraId="3FBE54D9" w14:textId="0F4B2767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6B73E1">
        <w:rPr>
          <w:color w:val="000000"/>
        </w:rPr>
        <w:t>Associam</w:t>
      </w:r>
      <w:proofErr w:type="spellEnd"/>
      <w:r w:rsidRPr="006B73E1">
        <w:rPr>
          <w:color w:val="000000"/>
        </w:rPr>
        <w:t xml:space="preserve">-se </w:t>
      </w:r>
      <w:proofErr w:type="spellStart"/>
      <w:r w:rsidRPr="006B73E1">
        <w:rPr>
          <w:color w:val="000000"/>
        </w:rPr>
        <w:t>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esses</w:t>
      </w:r>
      <w:proofErr w:type="spellEnd"/>
      <w:r w:rsidRPr="006B73E1">
        <w:rPr>
          <w:color w:val="000000"/>
        </w:rPr>
        <w:t xml:space="preserve"> fatores o racismo social, ambiental e institucional, definido como </w:t>
      </w:r>
      <w:proofErr w:type="spellStart"/>
      <w:r w:rsidRPr="006B73E1">
        <w:rPr>
          <w:color w:val="000000"/>
        </w:rPr>
        <w:t>processo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discriminação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segregação</w:t>
      </w:r>
      <w:proofErr w:type="spellEnd"/>
      <w:r w:rsidRPr="006B73E1">
        <w:rPr>
          <w:color w:val="000000"/>
        </w:rPr>
        <w:t xml:space="preserve"> étnico-racial </w:t>
      </w:r>
      <w:proofErr w:type="spellStart"/>
      <w:r w:rsidRPr="006B73E1">
        <w:rPr>
          <w:color w:val="000000"/>
        </w:rPr>
        <w:t>direcionado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 e comunidades étnico-</w:t>
      </w:r>
      <w:proofErr w:type="spellStart"/>
      <w:r w:rsidRPr="006B73E1">
        <w:rPr>
          <w:color w:val="000000"/>
        </w:rPr>
        <w:t>raciais</w:t>
      </w:r>
      <w:proofErr w:type="spellEnd"/>
      <w:r w:rsidRPr="006B73E1">
        <w:rPr>
          <w:color w:val="000000"/>
        </w:rPr>
        <w:t xml:space="preserve"> que, por </w:t>
      </w:r>
      <w:proofErr w:type="spellStart"/>
      <w:r w:rsidRPr="006B73E1">
        <w:rPr>
          <w:color w:val="000000"/>
        </w:rPr>
        <w:t>esse</w:t>
      </w:r>
      <w:proofErr w:type="spellEnd"/>
      <w:r w:rsidRPr="006B73E1">
        <w:rPr>
          <w:color w:val="000000"/>
        </w:rPr>
        <w:t xml:space="preserve"> motivo, </w:t>
      </w:r>
      <w:proofErr w:type="spellStart"/>
      <w:r w:rsidRPr="006B73E1">
        <w:rPr>
          <w:color w:val="000000"/>
        </w:rPr>
        <w:t>são</w:t>
      </w:r>
      <w:proofErr w:type="spellEnd"/>
      <w:r w:rsidRPr="006B73E1">
        <w:rPr>
          <w:color w:val="000000"/>
        </w:rPr>
        <w:t xml:space="preserve"> levados a </w:t>
      </w:r>
      <w:proofErr w:type="spellStart"/>
      <w:r w:rsidRPr="006B73E1">
        <w:rPr>
          <w:color w:val="000000"/>
        </w:rPr>
        <w:t>situações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insalubridade</w:t>
      </w:r>
      <w:proofErr w:type="spellEnd"/>
      <w:r w:rsidRPr="006B73E1">
        <w:rPr>
          <w:color w:val="000000"/>
        </w:rPr>
        <w:t xml:space="preserve">, riscos </w:t>
      </w:r>
      <w:proofErr w:type="spellStart"/>
      <w:r w:rsidRPr="006B73E1">
        <w:rPr>
          <w:color w:val="000000"/>
        </w:rPr>
        <w:t>ambientais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contato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resíduos</w:t>
      </w:r>
      <w:proofErr w:type="spellEnd"/>
      <w:r w:rsidRPr="006B73E1">
        <w:rPr>
          <w:color w:val="000000"/>
        </w:rPr>
        <w:t xml:space="preserve"> tóxicos e </w:t>
      </w:r>
      <w:proofErr w:type="spellStart"/>
      <w:r w:rsidRPr="006B73E1">
        <w:rPr>
          <w:color w:val="000000"/>
        </w:rPr>
        <w:t>poluentes</w:t>
      </w:r>
      <w:proofErr w:type="spellEnd"/>
      <w:r w:rsidRPr="006B73E1">
        <w:rPr>
          <w:color w:val="000000"/>
        </w:rPr>
        <w:t xml:space="preserve"> (</w:t>
      </w:r>
      <w:r w:rsidR="00BF52F3" w:rsidRPr="006B73E1">
        <w:rPr>
          <w:color w:val="000000"/>
        </w:rPr>
        <w:t>Oliveira</w:t>
      </w:r>
      <w:r w:rsidRPr="006B73E1">
        <w:rPr>
          <w:color w:val="000000"/>
        </w:rPr>
        <w:t xml:space="preserve">, 2020), impactando </w:t>
      </w:r>
      <w:proofErr w:type="spellStart"/>
      <w:r w:rsidRPr="006B73E1">
        <w:rPr>
          <w:color w:val="000000"/>
        </w:rPr>
        <w:t>na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 </w:t>
      </w:r>
      <w:proofErr w:type="spellStart"/>
      <w:r w:rsidRPr="006B73E1">
        <w:rPr>
          <w:color w:val="000000"/>
        </w:rPr>
        <w:t>desses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. A pesquisa de </w:t>
      </w:r>
      <w:proofErr w:type="spellStart"/>
      <w:r w:rsidRPr="006B73E1">
        <w:rPr>
          <w:color w:val="000000"/>
        </w:rPr>
        <w:t>Alcantara</w:t>
      </w:r>
      <w:proofErr w:type="spellEnd"/>
      <w:r w:rsidRPr="006B73E1">
        <w:rPr>
          <w:color w:val="000000"/>
        </w:rPr>
        <w:t xml:space="preserve"> et al. (2020) sobre a </w:t>
      </w:r>
      <w:proofErr w:type="spellStart"/>
      <w:r w:rsidRPr="006B73E1">
        <w:rPr>
          <w:color w:val="000000"/>
        </w:rPr>
        <w:t>percepção</w:t>
      </w:r>
      <w:proofErr w:type="spellEnd"/>
      <w:r w:rsidRPr="006B73E1">
        <w:rPr>
          <w:color w:val="000000"/>
        </w:rPr>
        <w:t xml:space="preserve"> do </w:t>
      </w:r>
      <w:proofErr w:type="spellStart"/>
      <w:r w:rsidRPr="006B73E1">
        <w:rPr>
          <w:color w:val="000000"/>
        </w:rPr>
        <w:t>suicídio</w:t>
      </w:r>
      <w:proofErr w:type="spellEnd"/>
      <w:r w:rsidRPr="006B73E1">
        <w:rPr>
          <w:color w:val="000000"/>
        </w:rPr>
        <w:t xml:space="preserve"> entre </w:t>
      </w:r>
      <w:proofErr w:type="spellStart"/>
      <w:r w:rsidRPr="006B73E1">
        <w:rPr>
          <w:color w:val="000000"/>
        </w:rPr>
        <w:t>jovens</w:t>
      </w:r>
      <w:proofErr w:type="spellEnd"/>
      <w:r w:rsidRPr="006B73E1">
        <w:rPr>
          <w:color w:val="000000"/>
        </w:rPr>
        <w:t xml:space="preserve"> indígenas da reserva de </w:t>
      </w:r>
      <w:proofErr w:type="spellStart"/>
      <w:r w:rsidRPr="006B73E1">
        <w:rPr>
          <w:color w:val="000000"/>
        </w:rPr>
        <w:t>Dourados</w:t>
      </w:r>
      <w:proofErr w:type="spellEnd"/>
      <w:r w:rsidRPr="006B73E1">
        <w:rPr>
          <w:color w:val="000000"/>
        </w:rPr>
        <w:t xml:space="preserve"> no Mato Grosso do Sul </w:t>
      </w:r>
      <w:proofErr w:type="spellStart"/>
      <w:r w:rsidRPr="006B73E1">
        <w:rPr>
          <w:color w:val="000000"/>
        </w:rPr>
        <w:t>revelou</w:t>
      </w:r>
      <w:proofErr w:type="spellEnd"/>
      <w:r w:rsidRPr="006B73E1">
        <w:rPr>
          <w:color w:val="000000"/>
        </w:rPr>
        <w:t xml:space="preserve"> que as/os </w:t>
      </w:r>
      <w:proofErr w:type="spellStart"/>
      <w:r w:rsidRPr="006B73E1">
        <w:rPr>
          <w:color w:val="000000"/>
        </w:rPr>
        <w:t>jovens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associam</w:t>
      </w:r>
      <w:proofErr w:type="spellEnd"/>
      <w:r w:rsidRPr="006B73E1">
        <w:rPr>
          <w:color w:val="000000"/>
        </w:rPr>
        <w:t xml:space="preserve"> o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mental </w:t>
      </w:r>
      <w:proofErr w:type="spellStart"/>
      <w:r w:rsidRPr="006B73E1">
        <w:rPr>
          <w:color w:val="000000"/>
        </w:rPr>
        <w:t>às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experiências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violências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diárias</w:t>
      </w:r>
      <w:proofErr w:type="spellEnd"/>
      <w:r w:rsidRPr="006B73E1">
        <w:rPr>
          <w:color w:val="000000"/>
        </w:rPr>
        <w:t xml:space="preserve"> sobre o </w:t>
      </w:r>
      <w:proofErr w:type="spellStart"/>
      <w:r w:rsidRPr="006B73E1">
        <w:rPr>
          <w:color w:val="000000"/>
        </w:rPr>
        <w:t>seu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território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seu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povo</w:t>
      </w:r>
      <w:proofErr w:type="spellEnd"/>
      <w:r w:rsidRPr="006B73E1">
        <w:rPr>
          <w:color w:val="000000"/>
        </w:rPr>
        <w:t xml:space="preserve"> que </w:t>
      </w:r>
      <w:proofErr w:type="spellStart"/>
      <w:r w:rsidRPr="006B73E1">
        <w:rPr>
          <w:color w:val="000000"/>
        </w:rPr>
        <w:t>reverberam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diretamente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sua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mental, vividas como traumas </w:t>
      </w:r>
      <w:proofErr w:type="spellStart"/>
      <w:r w:rsidRPr="006B73E1">
        <w:rPr>
          <w:color w:val="000000"/>
        </w:rPr>
        <w:t>psicossociais</w:t>
      </w:r>
      <w:proofErr w:type="spellEnd"/>
      <w:r w:rsidRPr="006B73E1">
        <w:rPr>
          <w:color w:val="000000"/>
        </w:rPr>
        <w:t xml:space="preserve">. Os </w:t>
      </w:r>
      <w:proofErr w:type="spellStart"/>
      <w:r w:rsidRPr="006B73E1">
        <w:rPr>
          <w:color w:val="000000"/>
        </w:rPr>
        <w:t>processos</w:t>
      </w:r>
      <w:proofErr w:type="spellEnd"/>
      <w:r w:rsidRPr="006B73E1">
        <w:rPr>
          <w:color w:val="000000"/>
        </w:rPr>
        <w:t xml:space="preserve"> que os </w:t>
      </w:r>
      <w:proofErr w:type="spellStart"/>
      <w:r w:rsidRPr="006B73E1">
        <w:rPr>
          <w:color w:val="000000"/>
        </w:rPr>
        <w:t>levam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ao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adoecimento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ao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estão</w:t>
      </w:r>
      <w:proofErr w:type="spellEnd"/>
      <w:r w:rsidRPr="006B73E1">
        <w:rPr>
          <w:color w:val="000000"/>
        </w:rPr>
        <w:t xml:space="preserve"> ligados </w:t>
      </w:r>
      <w:proofErr w:type="spellStart"/>
      <w:r w:rsidRPr="006B73E1">
        <w:rPr>
          <w:color w:val="000000"/>
        </w:rPr>
        <w:t>às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violências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estruturais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ao</w:t>
      </w:r>
      <w:proofErr w:type="spellEnd"/>
      <w:r w:rsidRPr="006B73E1">
        <w:rPr>
          <w:color w:val="000000"/>
        </w:rPr>
        <w:t xml:space="preserve"> racismo ambiental e institucional, à </w:t>
      </w:r>
      <w:proofErr w:type="spellStart"/>
      <w:r w:rsidRPr="006B73E1">
        <w:rPr>
          <w:color w:val="000000"/>
        </w:rPr>
        <w:t>discriminação</w:t>
      </w:r>
      <w:proofErr w:type="spellEnd"/>
      <w:r w:rsidRPr="006B73E1">
        <w:rPr>
          <w:color w:val="000000"/>
        </w:rPr>
        <w:t xml:space="preserve"> étnico-racial vividos cotidianamente (</w:t>
      </w:r>
      <w:r w:rsidR="00BF52F3" w:rsidRPr="006B73E1">
        <w:rPr>
          <w:color w:val="000000"/>
        </w:rPr>
        <w:t>Albuquerque, 2020; Batista</w:t>
      </w:r>
      <w:r w:rsidR="00BF52F3">
        <w:rPr>
          <w:color w:val="000000"/>
        </w:rPr>
        <w:t xml:space="preserve"> &amp;</w:t>
      </w:r>
      <w:r w:rsidR="00BF52F3" w:rsidRPr="006B73E1">
        <w:rPr>
          <w:color w:val="000000"/>
        </w:rPr>
        <w:t xml:space="preserve"> Rocha, </w:t>
      </w:r>
      <w:r w:rsidRPr="006B73E1">
        <w:rPr>
          <w:color w:val="000000"/>
        </w:rPr>
        <w:t xml:space="preserve">2020). </w:t>
      </w:r>
    </w:p>
    <w:p w14:paraId="03C9F149" w14:textId="77777777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A partir de </w:t>
      </w:r>
      <w:proofErr w:type="spellStart"/>
      <w:r w:rsidRPr="006B73E1">
        <w:rPr>
          <w:color w:val="000000"/>
        </w:rPr>
        <w:t>tais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questões</w:t>
      </w:r>
      <w:proofErr w:type="spellEnd"/>
      <w:r w:rsidRPr="006B73E1">
        <w:rPr>
          <w:color w:val="000000"/>
        </w:rPr>
        <w:t xml:space="preserve">, os </w:t>
      </w:r>
      <w:proofErr w:type="spellStart"/>
      <w:r w:rsidRPr="006B73E1">
        <w:rPr>
          <w:color w:val="000000"/>
        </w:rPr>
        <w:t>estudos</w:t>
      </w:r>
      <w:proofErr w:type="spellEnd"/>
      <w:r w:rsidRPr="006B73E1">
        <w:rPr>
          <w:color w:val="000000"/>
        </w:rPr>
        <w:t xml:space="preserve"> sobre </w:t>
      </w:r>
      <w:proofErr w:type="spellStart"/>
      <w:r w:rsidRPr="006B73E1">
        <w:rPr>
          <w:color w:val="000000"/>
        </w:rPr>
        <w:t>Transtornos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Mentais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Comuns</w:t>
      </w:r>
      <w:proofErr w:type="spellEnd"/>
      <w:r w:rsidRPr="006B73E1">
        <w:rPr>
          <w:color w:val="000000"/>
        </w:rPr>
        <w:t xml:space="preserve"> (TMC) </w:t>
      </w:r>
      <w:proofErr w:type="spellStart"/>
      <w:r w:rsidRPr="006B73E1">
        <w:rPr>
          <w:color w:val="000000"/>
        </w:rPr>
        <w:t>podem</w:t>
      </w:r>
      <w:proofErr w:type="spellEnd"/>
      <w:r w:rsidRPr="006B73E1">
        <w:rPr>
          <w:color w:val="000000"/>
        </w:rPr>
        <w:t xml:space="preserve"> contribuir para </w:t>
      </w:r>
      <w:proofErr w:type="spellStart"/>
      <w:r w:rsidRPr="006B73E1">
        <w:rPr>
          <w:color w:val="000000"/>
        </w:rPr>
        <w:t>compreender</w:t>
      </w:r>
      <w:proofErr w:type="spellEnd"/>
      <w:r w:rsidRPr="006B73E1">
        <w:rPr>
          <w:color w:val="000000"/>
        </w:rPr>
        <w:t xml:space="preserve"> as </w:t>
      </w:r>
      <w:proofErr w:type="spellStart"/>
      <w:r w:rsidRPr="006B73E1">
        <w:rPr>
          <w:color w:val="000000"/>
        </w:rPr>
        <w:t>determinações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sociais</w:t>
      </w:r>
      <w:proofErr w:type="spellEnd"/>
      <w:r w:rsidRPr="006B73E1">
        <w:rPr>
          <w:color w:val="000000"/>
        </w:rPr>
        <w:t xml:space="preserve"> do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psíquico </w:t>
      </w:r>
      <w:proofErr w:type="spellStart"/>
      <w:r w:rsidRPr="006B73E1">
        <w:rPr>
          <w:color w:val="000000"/>
        </w:rPr>
        <w:t>nas</w:t>
      </w:r>
      <w:proofErr w:type="spellEnd"/>
      <w:r w:rsidRPr="006B73E1">
        <w:rPr>
          <w:color w:val="000000"/>
        </w:rPr>
        <w:t xml:space="preserve"> comunidades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já</w:t>
      </w:r>
      <w:proofErr w:type="spellEnd"/>
      <w:r w:rsidRPr="006B73E1">
        <w:rPr>
          <w:color w:val="000000"/>
        </w:rPr>
        <w:t xml:space="preserve"> que a </w:t>
      </w:r>
      <w:proofErr w:type="spellStart"/>
      <w:r w:rsidRPr="006B73E1">
        <w:rPr>
          <w:color w:val="000000"/>
        </w:rPr>
        <w:t>maioria</w:t>
      </w:r>
      <w:proofErr w:type="spellEnd"/>
      <w:r w:rsidRPr="006B73E1">
        <w:rPr>
          <w:color w:val="000000"/>
        </w:rPr>
        <w:t xml:space="preserve"> dos problemas de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mental, como </w:t>
      </w:r>
      <w:proofErr w:type="spellStart"/>
      <w:r w:rsidRPr="006B73E1">
        <w:rPr>
          <w:color w:val="000000"/>
        </w:rPr>
        <w:t>afirmam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Mussi</w:t>
      </w:r>
      <w:proofErr w:type="spellEnd"/>
      <w:r w:rsidRPr="006B73E1">
        <w:rPr>
          <w:color w:val="000000"/>
        </w:rPr>
        <w:t xml:space="preserve">, Rocha e Alves (2019), se </w:t>
      </w:r>
      <w:proofErr w:type="spellStart"/>
      <w:r w:rsidRPr="006B73E1">
        <w:rPr>
          <w:color w:val="000000"/>
        </w:rPr>
        <w:t>expressa</w:t>
      </w:r>
      <w:proofErr w:type="spellEnd"/>
      <w:r w:rsidRPr="006B73E1">
        <w:rPr>
          <w:color w:val="000000"/>
        </w:rPr>
        <w:t xml:space="preserve"> por </w:t>
      </w:r>
      <w:proofErr w:type="spellStart"/>
      <w:r w:rsidRPr="006B73E1">
        <w:rPr>
          <w:color w:val="000000"/>
        </w:rPr>
        <w:t>meio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deste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transtorno</w:t>
      </w:r>
      <w:proofErr w:type="spellEnd"/>
      <w:r w:rsidRPr="006B73E1">
        <w:rPr>
          <w:color w:val="000000"/>
        </w:rPr>
        <w:t xml:space="preserve">, definido como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caráter</w:t>
      </w:r>
      <w:proofErr w:type="spellEnd"/>
      <w:r w:rsidRPr="006B73E1">
        <w:rPr>
          <w:color w:val="000000"/>
        </w:rPr>
        <w:t xml:space="preserve"> situacional que </w:t>
      </w:r>
      <w:proofErr w:type="spellStart"/>
      <w:r w:rsidRPr="006B73E1">
        <w:rPr>
          <w:color w:val="000000"/>
        </w:rPr>
        <w:t>apresenta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sintomas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psicóticos, como </w:t>
      </w:r>
      <w:proofErr w:type="spellStart"/>
      <w:r w:rsidRPr="006B73E1">
        <w:rPr>
          <w:color w:val="000000"/>
        </w:rPr>
        <w:t>cansaço</w:t>
      </w:r>
      <w:proofErr w:type="spellEnd"/>
      <w:r w:rsidRPr="006B73E1">
        <w:rPr>
          <w:color w:val="000000"/>
        </w:rPr>
        <w:t xml:space="preserve"> e fadiga, </w:t>
      </w:r>
      <w:proofErr w:type="spellStart"/>
      <w:r w:rsidRPr="006B73E1">
        <w:rPr>
          <w:color w:val="000000"/>
        </w:rPr>
        <w:t>ansiedade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depressão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irritabilidade</w:t>
      </w:r>
      <w:proofErr w:type="spellEnd"/>
      <w:r w:rsidRPr="006B73E1">
        <w:rPr>
          <w:color w:val="000000"/>
        </w:rPr>
        <w:t xml:space="preserve">, falta de </w:t>
      </w:r>
      <w:proofErr w:type="spellStart"/>
      <w:r w:rsidRPr="006B73E1">
        <w:rPr>
          <w:color w:val="000000"/>
        </w:rPr>
        <w:t>memória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dificuldade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concentração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sintomas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psicossomáticos</w:t>
      </w:r>
      <w:proofErr w:type="spellEnd"/>
      <w:r w:rsidRPr="006B73E1">
        <w:rPr>
          <w:color w:val="000000"/>
        </w:rPr>
        <w:t xml:space="preserve">. </w:t>
      </w:r>
    </w:p>
    <w:p w14:paraId="753A38EF" w14:textId="39D569A1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Os casos de TMC </w:t>
      </w:r>
      <w:proofErr w:type="spellStart"/>
      <w:r w:rsidRPr="006B73E1">
        <w:rPr>
          <w:color w:val="000000"/>
        </w:rPr>
        <w:t>são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pouco</w:t>
      </w:r>
      <w:proofErr w:type="spellEnd"/>
      <w:r w:rsidRPr="006B73E1">
        <w:rPr>
          <w:color w:val="000000"/>
        </w:rPr>
        <w:t xml:space="preserve"> identificados nos </w:t>
      </w:r>
      <w:proofErr w:type="spellStart"/>
      <w:r w:rsidRPr="006B73E1">
        <w:rPr>
          <w:color w:val="000000"/>
        </w:rPr>
        <w:t>serviços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assistência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psicossocial</w:t>
      </w:r>
      <w:proofErr w:type="spellEnd"/>
      <w:r w:rsidRPr="006B73E1">
        <w:rPr>
          <w:color w:val="000000"/>
        </w:rPr>
        <w:t xml:space="preserve"> por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serem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enquadrados</w:t>
      </w:r>
      <w:proofErr w:type="spellEnd"/>
      <w:r w:rsidRPr="006B73E1">
        <w:rPr>
          <w:color w:val="000000"/>
        </w:rPr>
        <w:t xml:space="preserve"> de forma diagnóstica no Manual de Diagnóstico e </w:t>
      </w:r>
      <w:proofErr w:type="spellStart"/>
      <w:r w:rsidRPr="006B73E1">
        <w:rPr>
          <w:color w:val="000000"/>
        </w:rPr>
        <w:t>Estatístico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Transtornos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Mentais</w:t>
      </w:r>
      <w:proofErr w:type="spellEnd"/>
      <w:r w:rsidRPr="006B73E1">
        <w:rPr>
          <w:color w:val="000000"/>
        </w:rPr>
        <w:t xml:space="preserve"> (DSM V) e no Código Internacional de </w:t>
      </w:r>
      <w:proofErr w:type="spellStart"/>
      <w:r w:rsidRPr="006B73E1">
        <w:rPr>
          <w:color w:val="000000"/>
        </w:rPr>
        <w:t>Doenças</w:t>
      </w:r>
      <w:proofErr w:type="spellEnd"/>
      <w:r w:rsidRPr="006B73E1">
        <w:rPr>
          <w:color w:val="000000"/>
        </w:rPr>
        <w:t xml:space="preserve"> (CID-10), </w:t>
      </w:r>
      <w:proofErr w:type="spellStart"/>
      <w:r w:rsidRPr="006B73E1">
        <w:rPr>
          <w:color w:val="000000"/>
        </w:rPr>
        <w:t>muito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embora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seu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enquadramento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exclui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conjunto de problemáticas que tal </w:t>
      </w:r>
      <w:proofErr w:type="spellStart"/>
      <w:r w:rsidRPr="006B73E1">
        <w:rPr>
          <w:color w:val="000000"/>
        </w:rPr>
        <w:t>transtorno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produz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na</w:t>
      </w:r>
      <w:proofErr w:type="spellEnd"/>
      <w:r w:rsidRPr="006B73E1">
        <w:rPr>
          <w:color w:val="000000"/>
        </w:rPr>
        <w:t xml:space="preserve"> vida das </w:t>
      </w:r>
      <w:proofErr w:type="spellStart"/>
      <w:r w:rsidRPr="006B73E1">
        <w:rPr>
          <w:color w:val="000000"/>
        </w:rPr>
        <w:t>pessoas</w:t>
      </w:r>
      <w:proofErr w:type="spellEnd"/>
      <w:r w:rsidRPr="006B73E1">
        <w:rPr>
          <w:color w:val="000000"/>
        </w:rPr>
        <w:t xml:space="preserve"> (</w:t>
      </w:r>
      <w:r w:rsidR="00BF52F3" w:rsidRPr="006B73E1">
        <w:rPr>
          <w:color w:val="000000"/>
        </w:rPr>
        <w:t xml:space="preserve">Silva </w:t>
      </w:r>
      <w:r w:rsidRPr="006B73E1">
        <w:rPr>
          <w:color w:val="000000"/>
        </w:rPr>
        <w:t xml:space="preserve">et al., 2016).  </w:t>
      </w:r>
    </w:p>
    <w:p w14:paraId="69955555" w14:textId="736D3127" w:rsidR="004B243C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6B73E1">
        <w:rPr>
          <w:color w:val="000000"/>
        </w:rPr>
        <w:t>Apesar</w:t>
      </w:r>
      <w:proofErr w:type="spellEnd"/>
      <w:r w:rsidRPr="006B73E1">
        <w:rPr>
          <w:color w:val="000000"/>
        </w:rPr>
        <w:t xml:space="preserve"> do que </w:t>
      </w:r>
      <w:proofErr w:type="spellStart"/>
      <w:r w:rsidRPr="006B73E1">
        <w:rPr>
          <w:color w:val="000000"/>
        </w:rPr>
        <w:t>já</w:t>
      </w:r>
      <w:proofErr w:type="spellEnd"/>
      <w:r w:rsidRPr="006B73E1">
        <w:rPr>
          <w:color w:val="000000"/>
        </w:rPr>
        <w:t xml:space="preserve"> se sabe sobre as </w:t>
      </w:r>
      <w:proofErr w:type="spellStart"/>
      <w:r w:rsidRPr="006B73E1">
        <w:rPr>
          <w:color w:val="000000"/>
        </w:rPr>
        <w:t>condições</w:t>
      </w:r>
      <w:proofErr w:type="spellEnd"/>
      <w:r w:rsidRPr="006B73E1">
        <w:rPr>
          <w:color w:val="000000"/>
        </w:rPr>
        <w:t xml:space="preserve"> de vida e de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em </w:t>
      </w:r>
      <w:proofErr w:type="spellStart"/>
      <w:r w:rsidRPr="006B73E1">
        <w:rPr>
          <w:color w:val="000000"/>
        </w:rPr>
        <w:t>tais</w:t>
      </w:r>
      <w:proofErr w:type="spellEnd"/>
      <w:r w:rsidRPr="006B73E1">
        <w:rPr>
          <w:color w:val="000000"/>
        </w:rPr>
        <w:t xml:space="preserve"> comunidades, nota-se </w:t>
      </w:r>
      <w:proofErr w:type="spellStart"/>
      <w:r w:rsidRPr="006B73E1">
        <w:rPr>
          <w:color w:val="000000"/>
        </w:rPr>
        <w:t>uma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subnotificação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pouca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visibilidade</w:t>
      </w:r>
      <w:proofErr w:type="spellEnd"/>
      <w:r w:rsidRPr="006B73E1">
        <w:rPr>
          <w:color w:val="000000"/>
        </w:rPr>
        <w:t xml:space="preserve"> dos problemas de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mental vivenciados por indígenas e </w:t>
      </w:r>
      <w:proofErr w:type="spellStart"/>
      <w:r w:rsidRPr="006B73E1">
        <w:rPr>
          <w:color w:val="000000"/>
        </w:rPr>
        <w:t>quilombolas</w:t>
      </w:r>
      <w:proofErr w:type="spellEnd"/>
      <w:r w:rsidRPr="006B73E1">
        <w:rPr>
          <w:color w:val="000000"/>
        </w:rPr>
        <w:t xml:space="preserve">, especialmente de zonas </w:t>
      </w:r>
      <w:proofErr w:type="spellStart"/>
      <w:r w:rsidRPr="006B73E1">
        <w:rPr>
          <w:color w:val="000000"/>
        </w:rPr>
        <w:t>rurais</w:t>
      </w:r>
      <w:proofErr w:type="spellEnd"/>
      <w:r w:rsidRPr="006B73E1">
        <w:rPr>
          <w:color w:val="000000"/>
        </w:rPr>
        <w:t xml:space="preserve"> no Brasil. </w:t>
      </w:r>
      <w:proofErr w:type="spellStart"/>
      <w:r w:rsidRPr="006B73E1">
        <w:rPr>
          <w:color w:val="000000"/>
        </w:rPr>
        <w:t>Desse</w:t>
      </w:r>
      <w:proofErr w:type="spellEnd"/>
      <w:r w:rsidRPr="006B73E1">
        <w:rPr>
          <w:color w:val="000000"/>
        </w:rPr>
        <w:t xml:space="preserve"> modo, a presente pesquisa </w:t>
      </w:r>
      <w:proofErr w:type="spellStart"/>
      <w:r w:rsidRPr="006B73E1">
        <w:rPr>
          <w:color w:val="000000"/>
        </w:rPr>
        <w:t>buscou</w:t>
      </w:r>
      <w:proofErr w:type="spellEnd"/>
      <w:r w:rsidRPr="006B73E1">
        <w:rPr>
          <w:color w:val="000000"/>
        </w:rPr>
        <w:t xml:space="preserve"> investigar a </w:t>
      </w:r>
      <w:proofErr w:type="spellStart"/>
      <w:r w:rsidRPr="006B73E1">
        <w:rPr>
          <w:color w:val="000000"/>
        </w:rPr>
        <w:t>incidência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Transtorno</w:t>
      </w:r>
      <w:proofErr w:type="spellEnd"/>
      <w:r w:rsidRPr="006B73E1">
        <w:rPr>
          <w:color w:val="000000"/>
        </w:rPr>
        <w:t xml:space="preserve"> Mental </w:t>
      </w:r>
      <w:proofErr w:type="spellStart"/>
      <w:r w:rsidRPr="006B73E1">
        <w:rPr>
          <w:color w:val="000000"/>
        </w:rPr>
        <w:t>Comum</w:t>
      </w:r>
      <w:proofErr w:type="spellEnd"/>
      <w:r w:rsidRPr="006B73E1">
        <w:rPr>
          <w:color w:val="000000"/>
        </w:rPr>
        <w:t xml:space="preserve"> em </w:t>
      </w:r>
      <w:proofErr w:type="spellStart"/>
      <w:r w:rsidRPr="006B73E1">
        <w:rPr>
          <w:color w:val="000000"/>
        </w:rPr>
        <w:t>povos</w:t>
      </w:r>
      <w:proofErr w:type="spellEnd"/>
      <w:r w:rsidRPr="006B73E1">
        <w:rPr>
          <w:color w:val="000000"/>
        </w:rPr>
        <w:t xml:space="preserve">/comunidades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 (indígenas e </w:t>
      </w:r>
      <w:proofErr w:type="spellStart"/>
      <w:r w:rsidRPr="006B73E1">
        <w:rPr>
          <w:color w:val="000000"/>
        </w:rPr>
        <w:t>quilombolas</w:t>
      </w:r>
      <w:proofErr w:type="spellEnd"/>
      <w:r w:rsidRPr="006B73E1">
        <w:rPr>
          <w:color w:val="000000"/>
        </w:rPr>
        <w:t xml:space="preserve">), </w:t>
      </w:r>
      <w:proofErr w:type="spellStart"/>
      <w:r w:rsidRPr="006B73E1">
        <w:rPr>
          <w:color w:val="000000"/>
        </w:rPr>
        <w:t>bem</w:t>
      </w:r>
      <w:proofErr w:type="spellEnd"/>
      <w:r w:rsidRPr="006B73E1">
        <w:rPr>
          <w:color w:val="000000"/>
        </w:rPr>
        <w:t xml:space="preserve"> como </w:t>
      </w:r>
      <w:proofErr w:type="spellStart"/>
      <w:r w:rsidRPr="006B73E1">
        <w:rPr>
          <w:color w:val="000000"/>
        </w:rPr>
        <w:t>compreender</w:t>
      </w:r>
      <w:proofErr w:type="spellEnd"/>
      <w:r w:rsidRPr="006B73E1">
        <w:rPr>
          <w:color w:val="000000"/>
        </w:rPr>
        <w:t xml:space="preserve"> o histórico </w:t>
      </w:r>
      <w:proofErr w:type="spellStart"/>
      <w:r w:rsidRPr="006B73E1">
        <w:rPr>
          <w:color w:val="000000"/>
        </w:rPr>
        <w:t>desse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sofrimento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sua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relação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comunidade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as iniquidades, </w:t>
      </w:r>
      <w:proofErr w:type="spellStart"/>
      <w:r w:rsidRPr="006B73E1">
        <w:rPr>
          <w:color w:val="000000"/>
        </w:rPr>
        <w:t>itinerários</w:t>
      </w:r>
      <w:proofErr w:type="spellEnd"/>
      <w:r w:rsidRPr="006B73E1">
        <w:rPr>
          <w:color w:val="000000"/>
        </w:rPr>
        <w:t xml:space="preserve"> em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, a </w:t>
      </w:r>
      <w:proofErr w:type="spellStart"/>
      <w:r w:rsidRPr="006B73E1">
        <w:rPr>
          <w:color w:val="000000"/>
        </w:rPr>
        <w:t>satisfação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a </w:t>
      </w:r>
      <w:proofErr w:type="spellStart"/>
      <w:r w:rsidRPr="006B73E1">
        <w:rPr>
          <w:color w:val="000000"/>
        </w:rPr>
        <w:t>atenção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recebida</w:t>
      </w:r>
      <w:proofErr w:type="spellEnd"/>
      <w:r w:rsidRPr="006B73E1">
        <w:rPr>
          <w:color w:val="000000"/>
        </w:rPr>
        <w:t xml:space="preserve"> e a </w:t>
      </w:r>
      <w:proofErr w:type="spellStart"/>
      <w:r w:rsidRPr="006B73E1">
        <w:rPr>
          <w:color w:val="000000"/>
        </w:rPr>
        <w:t>vivência</w:t>
      </w:r>
      <w:proofErr w:type="spellEnd"/>
      <w:r w:rsidRPr="006B73E1">
        <w:rPr>
          <w:color w:val="000000"/>
        </w:rPr>
        <w:t xml:space="preserve"> – </w:t>
      </w:r>
      <w:proofErr w:type="spellStart"/>
      <w:r w:rsidRPr="006B73E1">
        <w:rPr>
          <w:color w:val="000000"/>
        </w:rPr>
        <w:t>ou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não</w:t>
      </w:r>
      <w:proofErr w:type="spellEnd"/>
      <w:r w:rsidRPr="006B73E1">
        <w:rPr>
          <w:color w:val="000000"/>
        </w:rPr>
        <w:t xml:space="preserve"> – de racismo institucional.</w:t>
      </w:r>
    </w:p>
    <w:p w14:paraId="3F0391AA" w14:textId="77777777" w:rsidR="002B1395" w:rsidRDefault="002B1395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18A6BA71" w14:textId="54716C04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Método</w:t>
      </w:r>
    </w:p>
    <w:p w14:paraId="1E49B849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3097345D" w14:textId="2C428D4A" w:rsidR="006B73E1" w:rsidRP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i/>
          <w:iCs/>
          <w:color w:val="000000"/>
        </w:rPr>
      </w:pPr>
      <w:proofErr w:type="spellStart"/>
      <w:r w:rsidRPr="006B73E1">
        <w:rPr>
          <w:b/>
          <w:bCs/>
          <w:i/>
          <w:iCs/>
          <w:color w:val="000000"/>
        </w:rPr>
        <w:t>Desenho</w:t>
      </w:r>
      <w:proofErr w:type="spellEnd"/>
      <w:r w:rsidRPr="006B73E1">
        <w:rPr>
          <w:b/>
          <w:bCs/>
          <w:i/>
          <w:iCs/>
          <w:color w:val="000000"/>
        </w:rPr>
        <w:t xml:space="preserve"> do </w:t>
      </w:r>
      <w:proofErr w:type="spellStart"/>
      <w:r w:rsidRPr="006B73E1">
        <w:rPr>
          <w:b/>
          <w:bCs/>
          <w:i/>
          <w:iCs/>
          <w:color w:val="000000"/>
        </w:rPr>
        <w:t>estudo</w:t>
      </w:r>
      <w:proofErr w:type="spellEnd"/>
    </w:p>
    <w:p w14:paraId="1E793C9F" w14:textId="5FE7DD68" w:rsidR="006B73E1" w:rsidRDefault="006B73E1" w:rsidP="006B73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Trata-se de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estudo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delineamento misto em pesquisa, </w:t>
      </w:r>
      <w:proofErr w:type="spellStart"/>
      <w:r w:rsidRPr="006B73E1">
        <w:rPr>
          <w:color w:val="000000"/>
        </w:rPr>
        <w:t>com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uma</w:t>
      </w:r>
      <w:proofErr w:type="spellEnd"/>
      <w:r w:rsidRPr="006B73E1">
        <w:rPr>
          <w:color w:val="000000"/>
        </w:rPr>
        <w:t xml:space="preserve"> etapa de </w:t>
      </w:r>
      <w:proofErr w:type="spellStart"/>
      <w:r w:rsidRPr="006B73E1">
        <w:rPr>
          <w:color w:val="000000"/>
        </w:rPr>
        <w:t>natureza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quantitativa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voltada</w:t>
      </w:r>
      <w:proofErr w:type="spellEnd"/>
      <w:r w:rsidRPr="006B73E1">
        <w:rPr>
          <w:color w:val="000000"/>
        </w:rPr>
        <w:t xml:space="preserve"> para identificar o perfil dos moradores e </w:t>
      </w:r>
      <w:r>
        <w:rPr>
          <w:color w:val="000000"/>
        </w:rPr>
        <w:t>a prevalencia de TMC</w:t>
      </w:r>
      <w:r w:rsidRPr="006B73E1">
        <w:rPr>
          <w:color w:val="000000"/>
        </w:rPr>
        <w:t xml:space="preserve">; e </w:t>
      </w:r>
      <w:proofErr w:type="spellStart"/>
      <w:r w:rsidRPr="006B73E1">
        <w:rPr>
          <w:color w:val="000000"/>
        </w:rPr>
        <w:t>outra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qualitativa</w:t>
      </w:r>
      <w:proofErr w:type="spellEnd"/>
      <w:r w:rsidRPr="006B73E1">
        <w:rPr>
          <w:color w:val="000000"/>
        </w:rPr>
        <w:t>, para identificar os sentidos</w:t>
      </w:r>
      <w:r>
        <w:rPr>
          <w:color w:val="000000"/>
        </w:rPr>
        <w:t xml:space="preserve"> sobre o </w:t>
      </w:r>
      <w:proofErr w:type="spellStart"/>
      <w:r>
        <w:rPr>
          <w:color w:val="000000"/>
        </w:rPr>
        <w:t>sofrimento</w:t>
      </w:r>
      <w:proofErr w:type="spellEnd"/>
      <w:r>
        <w:rPr>
          <w:color w:val="000000"/>
        </w:rPr>
        <w:t xml:space="preserve"> psíquico</w:t>
      </w:r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estratégias</w:t>
      </w:r>
      <w:proofErr w:type="spellEnd"/>
      <w:r w:rsidRPr="006B73E1">
        <w:rPr>
          <w:color w:val="000000"/>
        </w:rPr>
        <w:t xml:space="preserve"> e recursos de </w:t>
      </w:r>
      <w:proofErr w:type="spellStart"/>
      <w:r w:rsidRPr="006B73E1">
        <w:rPr>
          <w:color w:val="000000"/>
        </w:rPr>
        <w:t>apoio</w:t>
      </w:r>
      <w:proofErr w:type="spellEnd"/>
      <w:r w:rsidRPr="006B73E1">
        <w:rPr>
          <w:color w:val="000000"/>
        </w:rPr>
        <w:t xml:space="preserve"> e cuidado.</w:t>
      </w:r>
    </w:p>
    <w:p w14:paraId="147581D8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Participantes</w:t>
      </w:r>
    </w:p>
    <w:p w14:paraId="7B03074B" w14:textId="7B19B8C1" w:rsidR="004B243C" w:rsidRDefault="006B73E1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6B73E1">
        <w:rPr>
          <w:color w:val="000000"/>
        </w:rPr>
        <w:t xml:space="preserve">A pesquisa </w:t>
      </w:r>
      <w:proofErr w:type="spellStart"/>
      <w:r w:rsidRPr="006B73E1">
        <w:rPr>
          <w:color w:val="000000"/>
        </w:rPr>
        <w:t>abrangeu</w:t>
      </w:r>
      <w:proofErr w:type="spellEnd"/>
      <w:r w:rsidRPr="006B73E1">
        <w:rPr>
          <w:color w:val="000000"/>
        </w:rPr>
        <w:t xml:space="preserve"> sete comunidades </w:t>
      </w:r>
      <w:proofErr w:type="spellStart"/>
      <w:r w:rsidRPr="006B73E1">
        <w:rPr>
          <w:color w:val="000000"/>
        </w:rPr>
        <w:t>tradicionais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rurais</w:t>
      </w:r>
      <w:proofErr w:type="spellEnd"/>
      <w:r w:rsidRPr="006B73E1">
        <w:rPr>
          <w:color w:val="000000"/>
        </w:rPr>
        <w:t xml:space="preserve"> – 4 indígenas e 3 </w:t>
      </w:r>
      <w:proofErr w:type="spellStart"/>
      <w:r w:rsidRPr="006B73E1">
        <w:rPr>
          <w:color w:val="000000"/>
        </w:rPr>
        <w:t>quilombolas</w:t>
      </w:r>
      <w:proofErr w:type="spellEnd"/>
      <w:r w:rsidRPr="006B73E1">
        <w:rPr>
          <w:color w:val="000000"/>
        </w:rPr>
        <w:t xml:space="preserve">, de 4 estados brasileiros (Rio Grande do Norte, Piauí, Minas Gerais e Alagoas). </w:t>
      </w:r>
      <w:proofErr w:type="spellStart"/>
      <w:r w:rsidRPr="006B73E1">
        <w:rPr>
          <w:color w:val="000000"/>
        </w:rPr>
        <w:t>Participaram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deste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estudo</w:t>
      </w:r>
      <w:proofErr w:type="spellEnd"/>
      <w:r w:rsidRPr="006B73E1">
        <w:rPr>
          <w:color w:val="000000"/>
        </w:rPr>
        <w:t xml:space="preserve"> 229 </w:t>
      </w:r>
      <w:proofErr w:type="spellStart"/>
      <w:r w:rsidRPr="006B73E1">
        <w:rPr>
          <w:color w:val="000000"/>
        </w:rPr>
        <w:t>famílias</w:t>
      </w:r>
      <w:proofErr w:type="spellEnd"/>
      <w:r w:rsidRPr="006B73E1">
        <w:rPr>
          <w:color w:val="000000"/>
        </w:rPr>
        <w:t xml:space="preserve"> e 335 </w:t>
      </w:r>
      <w:proofErr w:type="spellStart"/>
      <w:r w:rsidRPr="006B73E1">
        <w:rPr>
          <w:color w:val="000000"/>
        </w:rPr>
        <w:t>pessoas</w:t>
      </w:r>
      <w:proofErr w:type="spellEnd"/>
      <w:r w:rsidRPr="006B73E1">
        <w:rPr>
          <w:color w:val="000000"/>
        </w:rPr>
        <w:t xml:space="preserve">. Para a </w:t>
      </w:r>
      <w:proofErr w:type="spellStart"/>
      <w:r w:rsidRPr="006B73E1">
        <w:rPr>
          <w:color w:val="000000"/>
        </w:rPr>
        <w:t>caracterização</w:t>
      </w:r>
      <w:proofErr w:type="spellEnd"/>
      <w:r w:rsidRPr="006B73E1">
        <w:rPr>
          <w:color w:val="000000"/>
        </w:rPr>
        <w:t xml:space="preserve"> da </w:t>
      </w:r>
      <w:proofErr w:type="spellStart"/>
      <w:r w:rsidRPr="006B73E1">
        <w:rPr>
          <w:color w:val="000000"/>
        </w:rPr>
        <w:t>população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estudada</w:t>
      </w:r>
      <w:proofErr w:type="spellEnd"/>
      <w:r w:rsidRPr="006B73E1">
        <w:rPr>
          <w:color w:val="000000"/>
        </w:rPr>
        <w:t xml:space="preserve">, </w:t>
      </w:r>
      <w:proofErr w:type="spellStart"/>
      <w:r w:rsidRPr="006B73E1">
        <w:rPr>
          <w:color w:val="000000"/>
        </w:rPr>
        <w:t>foi</w:t>
      </w:r>
      <w:proofErr w:type="spellEnd"/>
      <w:r w:rsidRPr="006B73E1">
        <w:rPr>
          <w:color w:val="000000"/>
        </w:rPr>
        <w:t xml:space="preserve"> utilizado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Questionário</w:t>
      </w:r>
      <w:proofErr w:type="spellEnd"/>
      <w:r w:rsidRPr="006B73E1">
        <w:rPr>
          <w:color w:val="000000"/>
        </w:rPr>
        <w:t xml:space="preserve"> Sociodemográfico-Ambiental (QSDA). Trata-se de </w:t>
      </w:r>
      <w:proofErr w:type="spellStart"/>
      <w:r w:rsidRPr="006B73E1">
        <w:rPr>
          <w:color w:val="000000"/>
        </w:rPr>
        <w:t>um</w:t>
      </w:r>
      <w:proofErr w:type="spellEnd"/>
      <w:r w:rsidRPr="006B73E1">
        <w:rPr>
          <w:color w:val="000000"/>
        </w:rPr>
        <w:t xml:space="preserve"> instrumento que </w:t>
      </w:r>
      <w:proofErr w:type="spellStart"/>
      <w:r w:rsidRPr="006B73E1">
        <w:rPr>
          <w:color w:val="000000"/>
        </w:rPr>
        <w:t>buscou</w:t>
      </w:r>
      <w:proofErr w:type="spellEnd"/>
      <w:r w:rsidRPr="006B73E1">
        <w:rPr>
          <w:color w:val="000000"/>
        </w:rPr>
        <w:t xml:space="preserve"> identificar as </w:t>
      </w:r>
      <w:proofErr w:type="spellStart"/>
      <w:r w:rsidRPr="006B73E1">
        <w:rPr>
          <w:color w:val="000000"/>
        </w:rPr>
        <w:t>condições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socioeconômicas</w:t>
      </w:r>
      <w:proofErr w:type="spellEnd"/>
      <w:r w:rsidRPr="006B73E1">
        <w:rPr>
          <w:color w:val="000000"/>
        </w:rPr>
        <w:t xml:space="preserve">, educativas, </w:t>
      </w:r>
      <w:proofErr w:type="spellStart"/>
      <w:r w:rsidRPr="006B73E1">
        <w:rPr>
          <w:color w:val="000000"/>
        </w:rPr>
        <w:t>culturais</w:t>
      </w:r>
      <w:proofErr w:type="spellEnd"/>
      <w:r w:rsidRPr="006B73E1">
        <w:rPr>
          <w:color w:val="000000"/>
        </w:rPr>
        <w:t xml:space="preserve">, de </w:t>
      </w:r>
      <w:proofErr w:type="spellStart"/>
      <w:r w:rsidRPr="006B73E1">
        <w:rPr>
          <w:color w:val="000000"/>
        </w:rPr>
        <w:t>moradia</w:t>
      </w:r>
      <w:proofErr w:type="spellEnd"/>
      <w:r w:rsidRPr="006B73E1">
        <w:rPr>
          <w:color w:val="000000"/>
        </w:rPr>
        <w:t xml:space="preserve"> e </w:t>
      </w:r>
      <w:proofErr w:type="spellStart"/>
      <w:r w:rsidRPr="006B73E1">
        <w:rPr>
          <w:color w:val="000000"/>
        </w:rPr>
        <w:t>saúde</w:t>
      </w:r>
      <w:proofErr w:type="spellEnd"/>
      <w:r w:rsidRPr="006B73E1">
        <w:rPr>
          <w:color w:val="000000"/>
        </w:rPr>
        <w:t xml:space="preserve"> das </w:t>
      </w:r>
      <w:proofErr w:type="spellStart"/>
      <w:r w:rsidRPr="006B73E1">
        <w:rPr>
          <w:color w:val="000000"/>
        </w:rPr>
        <w:t>famílias</w:t>
      </w:r>
      <w:proofErr w:type="spellEnd"/>
      <w:r w:rsidRPr="006B73E1">
        <w:rPr>
          <w:color w:val="000000"/>
        </w:rPr>
        <w:t xml:space="preserve"> pesquisadas.</w:t>
      </w:r>
      <w:r w:rsidR="00422C13">
        <w:rPr>
          <w:color w:val="000000"/>
        </w:rPr>
        <w:t xml:space="preserve"> </w:t>
      </w:r>
      <w:r w:rsidRPr="006B73E1">
        <w:rPr>
          <w:color w:val="000000"/>
        </w:rPr>
        <w:t xml:space="preserve">Os </w:t>
      </w:r>
      <w:proofErr w:type="spellStart"/>
      <w:r w:rsidRPr="006B73E1">
        <w:rPr>
          <w:color w:val="000000"/>
        </w:rPr>
        <w:t>critérios</w:t>
      </w:r>
      <w:proofErr w:type="spellEnd"/>
      <w:r w:rsidRPr="006B73E1">
        <w:rPr>
          <w:color w:val="000000"/>
        </w:rPr>
        <w:t xml:space="preserve"> de </w:t>
      </w:r>
      <w:proofErr w:type="spellStart"/>
      <w:r w:rsidRPr="006B73E1">
        <w:rPr>
          <w:color w:val="000000"/>
        </w:rPr>
        <w:t>inclusão</w:t>
      </w:r>
      <w:proofErr w:type="spellEnd"/>
      <w:r w:rsidRPr="006B73E1">
        <w:rPr>
          <w:color w:val="000000"/>
        </w:rPr>
        <w:t xml:space="preserve"> utilizados </w:t>
      </w:r>
      <w:proofErr w:type="spellStart"/>
      <w:r w:rsidRPr="006B73E1">
        <w:rPr>
          <w:color w:val="000000"/>
        </w:rPr>
        <w:t>foram</w:t>
      </w:r>
      <w:proofErr w:type="spellEnd"/>
      <w:r w:rsidRPr="006B73E1">
        <w:rPr>
          <w:color w:val="000000"/>
        </w:rPr>
        <w:t xml:space="preserve">: ser morador das referidas comunidades, </w:t>
      </w:r>
      <w:proofErr w:type="spellStart"/>
      <w:r w:rsidRPr="006B73E1">
        <w:rPr>
          <w:color w:val="000000"/>
        </w:rPr>
        <w:t>possuir</w:t>
      </w:r>
      <w:proofErr w:type="spellEnd"/>
      <w:r w:rsidRPr="006B73E1">
        <w:rPr>
          <w:color w:val="000000"/>
        </w:rPr>
        <w:t xml:space="preserve"> </w:t>
      </w:r>
      <w:proofErr w:type="spellStart"/>
      <w:r w:rsidRPr="006B73E1">
        <w:rPr>
          <w:color w:val="000000"/>
        </w:rPr>
        <w:t>idade</w:t>
      </w:r>
      <w:proofErr w:type="spellEnd"/>
      <w:r w:rsidRPr="006B73E1">
        <w:rPr>
          <w:color w:val="000000"/>
        </w:rPr>
        <w:t xml:space="preserve"> superior </w:t>
      </w:r>
      <w:proofErr w:type="spellStart"/>
      <w:r w:rsidRPr="006B73E1">
        <w:rPr>
          <w:color w:val="000000"/>
        </w:rPr>
        <w:t>aos</w:t>
      </w:r>
      <w:proofErr w:type="spellEnd"/>
      <w:r w:rsidRPr="006B73E1">
        <w:rPr>
          <w:color w:val="000000"/>
        </w:rPr>
        <w:t xml:space="preserve"> 18 </w:t>
      </w:r>
      <w:proofErr w:type="spellStart"/>
      <w:r w:rsidRPr="006B73E1">
        <w:rPr>
          <w:color w:val="000000"/>
        </w:rPr>
        <w:t>anos</w:t>
      </w:r>
      <w:proofErr w:type="spellEnd"/>
      <w:r w:rsidRPr="006B73E1">
        <w:rPr>
          <w:color w:val="000000"/>
        </w:rPr>
        <w:t xml:space="preserve"> </w:t>
      </w:r>
      <w:proofErr w:type="gramStart"/>
      <w:r w:rsidRPr="006B73E1">
        <w:rPr>
          <w:color w:val="000000"/>
        </w:rPr>
        <w:t>e</w:t>
      </w:r>
      <w:proofErr w:type="gramEnd"/>
      <w:r w:rsidRPr="006B73E1">
        <w:rPr>
          <w:color w:val="000000"/>
        </w:rPr>
        <w:t xml:space="preserve"> consentir participar da pesquisa. </w:t>
      </w:r>
    </w:p>
    <w:p w14:paraId="0143A81A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Materiais</w:t>
      </w:r>
      <w:proofErr w:type="spellEnd"/>
    </w:p>
    <w:p w14:paraId="5B69E946" w14:textId="77777777" w:rsidR="00422C13" w:rsidRPr="00422C13" w:rsidRDefault="007D2BE9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422C13" w:rsidRPr="00422C13">
        <w:rPr>
          <w:color w:val="000000"/>
        </w:rPr>
        <w:t xml:space="preserve">Para o </w:t>
      </w:r>
      <w:proofErr w:type="spellStart"/>
      <w:r w:rsidR="00422C13" w:rsidRPr="00422C13">
        <w:rPr>
          <w:color w:val="000000"/>
        </w:rPr>
        <w:t>rastreamento</w:t>
      </w:r>
      <w:proofErr w:type="spellEnd"/>
      <w:r w:rsidR="00422C13" w:rsidRPr="00422C13">
        <w:rPr>
          <w:color w:val="000000"/>
        </w:rPr>
        <w:t xml:space="preserve"> de </w:t>
      </w:r>
      <w:proofErr w:type="spellStart"/>
      <w:r w:rsidR="00422C13" w:rsidRPr="00422C13">
        <w:rPr>
          <w:color w:val="000000"/>
        </w:rPr>
        <w:t>Transtorno</w:t>
      </w:r>
      <w:proofErr w:type="spellEnd"/>
      <w:r w:rsidR="00422C13" w:rsidRPr="00422C13">
        <w:rPr>
          <w:color w:val="000000"/>
        </w:rPr>
        <w:t xml:space="preserve"> Mental </w:t>
      </w:r>
      <w:proofErr w:type="spellStart"/>
      <w:r w:rsidR="00422C13" w:rsidRPr="00422C13">
        <w:rPr>
          <w:color w:val="000000"/>
        </w:rPr>
        <w:t>Comum</w:t>
      </w:r>
      <w:proofErr w:type="spellEnd"/>
      <w:r w:rsidR="00422C13" w:rsidRPr="00422C13">
        <w:rPr>
          <w:color w:val="000000"/>
        </w:rPr>
        <w:t xml:space="preserve"> (TMC), em </w:t>
      </w:r>
      <w:proofErr w:type="spellStart"/>
      <w:r w:rsidR="00422C13" w:rsidRPr="00422C13">
        <w:rPr>
          <w:color w:val="000000"/>
        </w:rPr>
        <w:t>geral</w:t>
      </w:r>
      <w:proofErr w:type="spellEnd"/>
      <w:r w:rsidR="00422C13" w:rsidRPr="00422C13">
        <w:rPr>
          <w:color w:val="000000"/>
        </w:rPr>
        <w:t xml:space="preserve">, se faz uso do </w:t>
      </w:r>
      <w:proofErr w:type="spellStart"/>
      <w:r w:rsidR="00422C13" w:rsidRPr="00422C13">
        <w:rPr>
          <w:color w:val="000000"/>
        </w:rPr>
        <w:t>Self-Reporting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Questionnaire</w:t>
      </w:r>
      <w:proofErr w:type="spellEnd"/>
      <w:r w:rsidR="00422C13" w:rsidRPr="00422C13">
        <w:rPr>
          <w:color w:val="000000"/>
        </w:rPr>
        <w:t xml:space="preserve"> (SRQ-20), </w:t>
      </w:r>
      <w:proofErr w:type="spellStart"/>
      <w:r w:rsidR="00422C13" w:rsidRPr="00422C13">
        <w:rPr>
          <w:color w:val="000000"/>
        </w:rPr>
        <w:t>uma</w:t>
      </w:r>
      <w:proofErr w:type="spellEnd"/>
      <w:r w:rsidR="00422C13" w:rsidRPr="00422C13">
        <w:rPr>
          <w:color w:val="000000"/>
        </w:rPr>
        <w:t xml:space="preserve"> escala de </w:t>
      </w:r>
      <w:proofErr w:type="spellStart"/>
      <w:r w:rsidR="00422C13" w:rsidRPr="00422C13">
        <w:rPr>
          <w:color w:val="000000"/>
        </w:rPr>
        <w:t>vinte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itens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com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respostas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dicotômicas</w:t>
      </w:r>
      <w:proofErr w:type="spellEnd"/>
      <w:r w:rsidR="00422C13" w:rsidRPr="00422C13">
        <w:rPr>
          <w:color w:val="000000"/>
        </w:rPr>
        <w:t xml:space="preserve"> (sim </w:t>
      </w:r>
      <w:proofErr w:type="spellStart"/>
      <w:r w:rsidR="00422C13" w:rsidRPr="00422C13">
        <w:rPr>
          <w:color w:val="000000"/>
        </w:rPr>
        <w:t>ou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não</w:t>
      </w:r>
      <w:proofErr w:type="spellEnd"/>
      <w:r w:rsidR="00422C13" w:rsidRPr="00422C13">
        <w:rPr>
          <w:color w:val="000000"/>
        </w:rPr>
        <w:t xml:space="preserve">) recomendada pela </w:t>
      </w:r>
      <w:proofErr w:type="spellStart"/>
      <w:r w:rsidR="00422C13" w:rsidRPr="00422C13">
        <w:rPr>
          <w:color w:val="000000"/>
        </w:rPr>
        <w:t>World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Health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Organization</w:t>
      </w:r>
      <w:proofErr w:type="spellEnd"/>
      <w:r w:rsidR="00422C13" w:rsidRPr="00422C13">
        <w:rPr>
          <w:color w:val="000000"/>
        </w:rPr>
        <w:t xml:space="preserve"> (WHO) (BEUSENBERG; ORLEY, 1994) para </w:t>
      </w:r>
      <w:proofErr w:type="spellStart"/>
      <w:r w:rsidR="00422C13" w:rsidRPr="00422C13">
        <w:rPr>
          <w:color w:val="000000"/>
        </w:rPr>
        <w:t>estudos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comunitários</w:t>
      </w:r>
      <w:proofErr w:type="spellEnd"/>
      <w:r w:rsidR="00422C13" w:rsidRPr="00422C13">
        <w:rPr>
          <w:color w:val="000000"/>
        </w:rPr>
        <w:t xml:space="preserve"> e </w:t>
      </w:r>
      <w:proofErr w:type="spellStart"/>
      <w:r w:rsidR="00422C13" w:rsidRPr="00422C13">
        <w:rPr>
          <w:color w:val="000000"/>
        </w:rPr>
        <w:t>na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atenção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primária</w:t>
      </w:r>
      <w:proofErr w:type="spellEnd"/>
      <w:r w:rsidR="00422C13" w:rsidRPr="00422C13">
        <w:rPr>
          <w:color w:val="000000"/>
        </w:rPr>
        <w:t xml:space="preserve"> em </w:t>
      </w:r>
      <w:proofErr w:type="spellStart"/>
      <w:r w:rsidR="00422C13" w:rsidRPr="00422C13">
        <w:rPr>
          <w:color w:val="000000"/>
        </w:rPr>
        <w:t>saúde</w:t>
      </w:r>
      <w:proofErr w:type="spellEnd"/>
      <w:r w:rsidR="00422C13" w:rsidRPr="00422C13">
        <w:rPr>
          <w:color w:val="000000"/>
        </w:rPr>
        <w:t xml:space="preserve">, principalmente nos países em </w:t>
      </w:r>
      <w:proofErr w:type="spellStart"/>
      <w:r w:rsidR="00422C13" w:rsidRPr="00422C13">
        <w:rPr>
          <w:color w:val="000000"/>
        </w:rPr>
        <w:t>desenvolvimento</w:t>
      </w:r>
      <w:proofErr w:type="spellEnd"/>
      <w:r w:rsidR="00422C13" w:rsidRPr="00422C13">
        <w:rPr>
          <w:color w:val="000000"/>
        </w:rPr>
        <w:t xml:space="preserve">. No caso do presente </w:t>
      </w:r>
      <w:proofErr w:type="spellStart"/>
      <w:r w:rsidR="00422C13" w:rsidRPr="00422C13">
        <w:rPr>
          <w:color w:val="000000"/>
        </w:rPr>
        <w:t>estudo</w:t>
      </w:r>
      <w:proofErr w:type="spellEnd"/>
      <w:r w:rsidR="00422C13" w:rsidRPr="00422C13">
        <w:rPr>
          <w:color w:val="000000"/>
        </w:rPr>
        <w:t xml:space="preserve">, considerando </w:t>
      </w:r>
      <w:proofErr w:type="spellStart"/>
      <w:r w:rsidR="00422C13" w:rsidRPr="00422C13">
        <w:rPr>
          <w:color w:val="000000"/>
        </w:rPr>
        <w:t>suas</w:t>
      </w:r>
      <w:proofErr w:type="spellEnd"/>
      <w:r w:rsidR="00422C13" w:rsidRPr="00422C13">
        <w:rPr>
          <w:color w:val="000000"/>
        </w:rPr>
        <w:t xml:space="preserve"> especificidades em </w:t>
      </w:r>
      <w:proofErr w:type="spellStart"/>
      <w:r w:rsidR="00422C13" w:rsidRPr="00422C13">
        <w:rPr>
          <w:color w:val="000000"/>
        </w:rPr>
        <w:t>relação</w:t>
      </w:r>
      <w:proofErr w:type="spellEnd"/>
      <w:r w:rsidR="00422C13" w:rsidRPr="00422C13">
        <w:rPr>
          <w:color w:val="000000"/>
        </w:rPr>
        <w:t xml:space="preserve"> à </w:t>
      </w:r>
      <w:proofErr w:type="spellStart"/>
      <w:r w:rsidR="00422C13" w:rsidRPr="00422C13">
        <w:rPr>
          <w:color w:val="000000"/>
        </w:rPr>
        <w:t>população</w:t>
      </w:r>
      <w:proofErr w:type="spellEnd"/>
      <w:r w:rsidR="00422C13" w:rsidRPr="00422C13">
        <w:rPr>
          <w:color w:val="000000"/>
        </w:rPr>
        <w:t xml:space="preserve"> participante, </w:t>
      </w:r>
      <w:proofErr w:type="spellStart"/>
      <w:r w:rsidR="00422C13" w:rsidRPr="00422C13">
        <w:rPr>
          <w:color w:val="000000"/>
        </w:rPr>
        <w:t>fez</w:t>
      </w:r>
      <w:proofErr w:type="spellEnd"/>
      <w:r w:rsidR="00422C13" w:rsidRPr="00422C13">
        <w:rPr>
          <w:color w:val="000000"/>
        </w:rPr>
        <w:t xml:space="preserve">-se </w:t>
      </w:r>
      <w:proofErr w:type="spellStart"/>
      <w:r w:rsidR="00422C13" w:rsidRPr="00422C13">
        <w:rPr>
          <w:color w:val="000000"/>
        </w:rPr>
        <w:t>uma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adaptação</w:t>
      </w:r>
      <w:proofErr w:type="spellEnd"/>
      <w:r w:rsidR="00422C13" w:rsidRPr="00422C13">
        <w:rPr>
          <w:color w:val="000000"/>
        </w:rPr>
        <w:t xml:space="preserve"> do instrumento para 14 </w:t>
      </w:r>
      <w:proofErr w:type="spellStart"/>
      <w:r w:rsidR="00422C13" w:rsidRPr="00422C13">
        <w:rPr>
          <w:color w:val="000000"/>
        </w:rPr>
        <w:t>itens</w:t>
      </w:r>
      <w:proofErr w:type="spellEnd"/>
      <w:r w:rsidR="00422C13" w:rsidRPr="00422C13">
        <w:rPr>
          <w:color w:val="000000"/>
        </w:rPr>
        <w:t xml:space="preserve">, </w:t>
      </w:r>
      <w:proofErr w:type="spellStart"/>
      <w:r w:rsidR="00422C13" w:rsidRPr="00422C13">
        <w:rPr>
          <w:color w:val="000000"/>
        </w:rPr>
        <w:t>mantendo</w:t>
      </w:r>
      <w:proofErr w:type="spellEnd"/>
      <w:r w:rsidR="00422C13" w:rsidRPr="00422C13">
        <w:rPr>
          <w:color w:val="000000"/>
        </w:rPr>
        <w:t xml:space="preserve"> as </w:t>
      </w:r>
      <w:proofErr w:type="spellStart"/>
      <w:r w:rsidR="00422C13" w:rsidRPr="00422C13">
        <w:rPr>
          <w:color w:val="000000"/>
        </w:rPr>
        <w:t>quatro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dimensões</w:t>
      </w:r>
      <w:proofErr w:type="spellEnd"/>
      <w:r w:rsidR="00422C13" w:rsidRPr="00422C13">
        <w:rPr>
          <w:color w:val="000000"/>
        </w:rPr>
        <w:t xml:space="preserve"> por ele exploradas: humor </w:t>
      </w:r>
      <w:proofErr w:type="spellStart"/>
      <w:r w:rsidR="00422C13" w:rsidRPr="00422C13">
        <w:rPr>
          <w:color w:val="000000"/>
        </w:rPr>
        <w:t>depressivo</w:t>
      </w:r>
      <w:proofErr w:type="spellEnd"/>
      <w:r w:rsidR="00422C13" w:rsidRPr="00422C13">
        <w:rPr>
          <w:color w:val="000000"/>
        </w:rPr>
        <w:t xml:space="preserve">/ansioso, </w:t>
      </w:r>
      <w:proofErr w:type="spellStart"/>
      <w:r w:rsidR="00422C13" w:rsidRPr="00422C13">
        <w:rPr>
          <w:color w:val="000000"/>
        </w:rPr>
        <w:t>sintomas</w:t>
      </w:r>
      <w:proofErr w:type="spellEnd"/>
      <w:r w:rsidR="00422C13" w:rsidRPr="00422C13">
        <w:rPr>
          <w:color w:val="000000"/>
        </w:rPr>
        <w:t xml:space="preserve"> somáticos, </w:t>
      </w:r>
      <w:proofErr w:type="spellStart"/>
      <w:r w:rsidR="00422C13" w:rsidRPr="00422C13">
        <w:rPr>
          <w:color w:val="000000"/>
        </w:rPr>
        <w:t>pensamentos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depressivos</w:t>
      </w:r>
      <w:proofErr w:type="spellEnd"/>
      <w:r w:rsidR="00422C13" w:rsidRPr="00422C13">
        <w:rPr>
          <w:color w:val="000000"/>
        </w:rPr>
        <w:t xml:space="preserve"> e </w:t>
      </w:r>
      <w:proofErr w:type="spellStart"/>
      <w:r w:rsidR="00422C13" w:rsidRPr="00422C13">
        <w:rPr>
          <w:color w:val="000000"/>
        </w:rPr>
        <w:t>decréscimo</w:t>
      </w:r>
      <w:proofErr w:type="spellEnd"/>
      <w:r w:rsidR="00422C13" w:rsidRPr="00422C13">
        <w:rPr>
          <w:color w:val="000000"/>
        </w:rPr>
        <w:t xml:space="preserve"> de </w:t>
      </w:r>
      <w:proofErr w:type="spellStart"/>
      <w:r w:rsidR="00422C13" w:rsidRPr="00422C13">
        <w:rPr>
          <w:color w:val="000000"/>
        </w:rPr>
        <w:t>energia</w:t>
      </w:r>
      <w:proofErr w:type="spellEnd"/>
      <w:r w:rsidR="00422C13" w:rsidRPr="00422C13">
        <w:rPr>
          <w:color w:val="000000"/>
        </w:rPr>
        <w:t xml:space="preserve"> vital.</w:t>
      </w:r>
    </w:p>
    <w:p w14:paraId="1B949516" w14:textId="0926FB00" w:rsidR="004B243C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422C13">
        <w:rPr>
          <w:color w:val="000000"/>
        </w:rPr>
        <w:t xml:space="preserve">Por </w:t>
      </w:r>
      <w:proofErr w:type="spellStart"/>
      <w:r w:rsidRPr="00422C13">
        <w:rPr>
          <w:color w:val="000000"/>
        </w:rPr>
        <w:t>se</w:t>
      </w:r>
      <w:proofErr w:type="spellEnd"/>
      <w:r w:rsidRPr="00422C13">
        <w:rPr>
          <w:color w:val="000000"/>
        </w:rPr>
        <w:t xml:space="preserve"> tratar de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instrumento de </w:t>
      </w:r>
      <w:proofErr w:type="spellStart"/>
      <w:r w:rsidRPr="00422C13">
        <w:rPr>
          <w:color w:val="000000"/>
        </w:rPr>
        <w:t>rastreio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pretensão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produzir</w:t>
      </w:r>
      <w:proofErr w:type="spellEnd"/>
      <w:r w:rsidRPr="00422C13">
        <w:rPr>
          <w:color w:val="000000"/>
        </w:rPr>
        <w:t xml:space="preserve"> diagnóstico e </w:t>
      </w:r>
      <w:proofErr w:type="spellStart"/>
      <w:r w:rsidRPr="00422C13">
        <w:rPr>
          <w:color w:val="000000"/>
        </w:rPr>
        <w:t>também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nele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referência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sintomas</w:t>
      </w:r>
      <w:proofErr w:type="spellEnd"/>
      <w:r w:rsidRPr="00422C13">
        <w:rPr>
          <w:color w:val="000000"/>
        </w:rPr>
        <w:t xml:space="preserve"> psicóticos </w:t>
      </w:r>
      <w:proofErr w:type="spellStart"/>
      <w:r w:rsidRPr="00422C13">
        <w:rPr>
          <w:color w:val="000000"/>
        </w:rPr>
        <w:t>nem</w:t>
      </w:r>
      <w:proofErr w:type="spellEnd"/>
      <w:r w:rsidRPr="00422C13">
        <w:rPr>
          <w:color w:val="000000"/>
        </w:rPr>
        <w:t xml:space="preserve"> sobre o consumo de </w:t>
      </w:r>
      <w:proofErr w:type="spellStart"/>
      <w:r w:rsidRPr="00422C13">
        <w:rPr>
          <w:color w:val="000000"/>
        </w:rPr>
        <w:t>álcool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outras</w:t>
      </w:r>
      <w:proofErr w:type="spellEnd"/>
      <w:r w:rsidRPr="00422C13">
        <w:rPr>
          <w:color w:val="000000"/>
        </w:rPr>
        <w:t xml:space="preserve"> drogas. </w:t>
      </w:r>
      <w:proofErr w:type="spellStart"/>
      <w:r w:rsidRPr="00422C13">
        <w:rPr>
          <w:color w:val="000000"/>
        </w:rPr>
        <w:t>Adotou</w:t>
      </w:r>
      <w:proofErr w:type="spellEnd"/>
      <w:r w:rsidRPr="00422C13">
        <w:rPr>
          <w:color w:val="000000"/>
        </w:rPr>
        <w:t xml:space="preserve">-se o ponto de corte 5 como indicativo de TMC.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participantes que </w:t>
      </w:r>
      <w:proofErr w:type="spellStart"/>
      <w:r w:rsidRPr="00422C13">
        <w:rPr>
          <w:color w:val="000000"/>
        </w:rPr>
        <w:t>atingiram</w:t>
      </w:r>
      <w:proofErr w:type="spellEnd"/>
      <w:r w:rsidRPr="00422C13">
        <w:rPr>
          <w:color w:val="000000"/>
        </w:rPr>
        <w:t xml:space="preserve"> ponto de corte (≥5), </w:t>
      </w:r>
      <w:proofErr w:type="spellStart"/>
      <w:r w:rsidRPr="00422C13">
        <w:rPr>
          <w:color w:val="000000"/>
        </w:rPr>
        <w:t>indicava</w:t>
      </w:r>
      <w:proofErr w:type="spellEnd"/>
      <w:r w:rsidRPr="00422C13">
        <w:rPr>
          <w:color w:val="000000"/>
        </w:rPr>
        <w:t xml:space="preserve">-se a </w:t>
      </w:r>
      <w:proofErr w:type="spellStart"/>
      <w:r w:rsidRPr="00422C13">
        <w:rPr>
          <w:color w:val="000000"/>
        </w:rPr>
        <w:t>possibilidade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realização</w:t>
      </w:r>
      <w:proofErr w:type="spellEnd"/>
      <w:r w:rsidRPr="00422C13">
        <w:rPr>
          <w:color w:val="000000"/>
        </w:rPr>
        <w:t xml:space="preserve"> de entrevistas </w:t>
      </w:r>
      <w:proofErr w:type="spellStart"/>
      <w:r w:rsidRPr="00422C13">
        <w:rPr>
          <w:color w:val="000000"/>
        </w:rPr>
        <w:t>semiestruturadas</w:t>
      </w:r>
      <w:proofErr w:type="spellEnd"/>
      <w:r w:rsidRPr="00422C13">
        <w:rPr>
          <w:color w:val="000000"/>
        </w:rPr>
        <w:t xml:space="preserve">, mediante </w:t>
      </w:r>
      <w:proofErr w:type="spellStart"/>
      <w:r w:rsidRPr="00422C13">
        <w:rPr>
          <w:color w:val="000000"/>
        </w:rPr>
        <w:t>consentimento</w:t>
      </w:r>
      <w:proofErr w:type="spellEnd"/>
      <w:r w:rsidRPr="00422C13">
        <w:rPr>
          <w:color w:val="000000"/>
        </w:rPr>
        <w:t xml:space="preserve"> dos participantes, para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melhor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compreensão</w:t>
      </w:r>
      <w:proofErr w:type="spellEnd"/>
      <w:r w:rsidRPr="00422C13">
        <w:rPr>
          <w:color w:val="000000"/>
        </w:rPr>
        <w:t xml:space="preserve"> sobre a </w:t>
      </w:r>
      <w:proofErr w:type="spellStart"/>
      <w:r w:rsidRPr="00422C13">
        <w:rPr>
          <w:color w:val="000000"/>
        </w:rPr>
        <w:t>experiência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mental.</w:t>
      </w:r>
    </w:p>
    <w:p w14:paraId="2E2823D8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Procedimentos</w:t>
      </w:r>
      <w:proofErr w:type="spellEnd"/>
    </w:p>
    <w:p w14:paraId="3CEBBD9C" w14:textId="0FE9A260" w:rsidR="00422C13" w:rsidRDefault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422C13">
        <w:rPr>
          <w:color w:val="000000"/>
        </w:rPr>
        <w:lastRenderedPageBreak/>
        <w:t>Apresentou</w:t>
      </w:r>
      <w:proofErr w:type="spellEnd"/>
      <w:r w:rsidRPr="00422C13">
        <w:rPr>
          <w:color w:val="000000"/>
        </w:rPr>
        <w:t xml:space="preserve">-se o Termo de </w:t>
      </w:r>
      <w:proofErr w:type="spellStart"/>
      <w:r w:rsidRPr="00422C13">
        <w:rPr>
          <w:color w:val="000000"/>
        </w:rPr>
        <w:t>Consentimento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Livre</w:t>
      </w:r>
      <w:proofErr w:type="spellEnd"/>
      <w:r w:rsidRPr="00422C13">
        <w:rPr>
          <w:color w:val="000000"/>
        </w:rPr>
        <w:t xml:space="preserve"> e Esclarecido (TCLE), explicitando </w:t>
      </w:r>
      <w:proofErr w:type="spellStart"/>
      <w:r w:rsidRPr="00422C13">
        <w:rPr>
          <w:color w:val="000000"/>
        </w:rPr>
        <w:t>dimensões</w:t>
      </w:r>
      <w:proofErr w:type="spellEnd"/>
      <w:r w:rsidRPr="00422C13">
        <w:rPr>
          <w:color w:val="000000"/>
        </w:rPr>
        <w:t xml:space="preserve"> éticas relativas à pesquisa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seres humanos,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destaque para </w:t>
      </w:r>
      <w:proofErr w:type="spellStart"/>
      <w:r w:rsidRPr="00422C13">
        <w:rPr>
          <w:color w:val="000000"/>
        </w:rPr>
        <w:t>questões</w:t>
      </w:r>
      <w:proofErr w:type="spellEnd"/>
      <w:r w:rsidRPr="00422C13">
        <w:rPr>
          <w:color w:val="000000"/>
        </w:rPr>
        <w:t xml:space="preserve"> ligadas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anonimato e à </w:t>
      </w:r>
      <w:proofErr w:type="spellStart"/>
      <w:r w:rsidRPr="00422C13">
        <w:rPr>
          <w:color w:val="000000"/>
        </w:rPr>
        <w:t>integridade</w:t>
      </w:r>
      <w:proofErr w:type="spellEnd"/>
      <w:r w:rsidRPr="00422C13">
        <w:rPr>
          <w:color w:val="000000"/>
        </w:rPr>
        <w:t xml:space="preserve"> dos participantes. </w:t>
      </w:r>
      <w:proofErr w:type="spellStart"/>
      <w:r w:rsidRPr="00422C13">
        <w:rPr>
          <w:color w:val="000000"/>
        </w:rPr>
        <w:t>Solicitou</w:t>
      </w:r>
      <w:proofErr w:type="spellEnd"/>
      <w:r w:rsidRPr="00422C13">
        <w:rPr>
          <w:color w:val="000000"/>
        </w:rPr>
        <w:t xml:space="preserve">-se, </w:t>
      </w:r>
      <w:proofErr w:type="spellStart"/>
      <w:r w:rsidRPr="00422C13">
        <w:rPr>
          <w:color w:val="000000"/>
        </w:rPr>
        <w:t>ainda</w:t>
      </w:r>
      <w:proofErr w:type="spellEnd"/>
      <w:r w:rsidRPr="00422C13">
        <w:rPr>
          <w:color w:val="000000"/>
        </w:rPr>
        <w:t xml:space="preserve">, mediante termo de </w:t>
      </w:r>
      <w:proofErr w:type="spellStart"/>
      <w:r w:rsidRPr="00422C13">
        <w:rPr>
          <w:color w:val="000000"/>
        </w:rPr>
        <w:t>autorização</w:t>
      </w:r>
      <w:proofErr w:type="spellEnd"/>
      <w:r w:rsidRPr="00422C13">
        <w:rPr>
          <w:color w:val="000000"/>
        </w:rPr>
        <w:t xml:space="preserve">, a </w:t>
      </w:r>
      <w:proofErr w:type="spellStart"/>
      <w:r w:rsidRPr="00422C13">
        <w:rPr>
          <w:color w:val="000000"/>
        </w:rPr>
        <w:t>gravação</w:t>
      </w:r>
      <w:proofErr w:type="spellEnd"/>
      <w:r w:rsidRPr="00422C13">
        <w:rPr>
          <w:color w:val="000000"/>
        </w:rPr>
        <w:t xml:space="preserve"> em </w:t>
      </w:r>
      <w:proofErr w:type="spellStart"/>
      <w:r w:rsidRPr="00422C13">
        <w:rPr>
          <w:color w:val="000000"/>
        </w:rPr>
        <w:t>áudio</w:t>
      </w:r>
      <w:proofErr w:type="spellEnd"/>
      <w:r w:rsidRPr="00422C13">
        <w:rPr>
          <w:color w:val="000000"/>
        </w:rPr>
        <w:t xml:space="preserve"> da etapa de entrevista </w:t>
      </w:r>
      <w:proofErr w:type="spellStart"/>
      <w:r w:rsidRPr="00422C13">
        <w:rPr>
          <w:color w:val="000000"/>
        </w:rPr>
        <w:t>semiestruturada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Foi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reforçado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participantes o sigilo das </w:t>
      </w:r>
      <w:proofErr w:type="spellStart"/>
      <w:r w:rsidRPr="00422C13">
        <w:rPr>
          <w:color w:val="000000"/>
        </w:rPr>
        <w:t>informações</w:t>
      </w:r>
      <w:proofErr w:type="spellEnd"/>
      <w:r w:rsidRPr="00422C13">
        <w:rPr>
          <w:color w:val="000000"/>
        </w:rPr>
        <w:t xml:space="preserve"> prestadas e o </w:t>
      </w:r>
      <w:proofErr w:type="spellStart"/>
      <w:r w:rsidRPr="00422C13">
        <w:rPr>
          <w:color w:val="000000"/>
        </w:rPr>
        <w:t>devido</w:t>
      </w:r>
      <w:proofErr w:type="spellEnd"/>
      <w:r w:rsidRPr="00422C13">
        <w:rPr>
          <w:color w:val="000000"/>
        </w:rPr>
        <w:t xml:space="preserve"> cuidado no manejo pela equipe de </w:t>
      </w:r>
      <w:proofErr w:type="spellStart"/>
      <w:r w:rsidRPr="00422C13">
        <w:rPr>
          <w:color w:val="000000"/>
        </w:rPr>
        <w:t>pesquisadores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Após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concordância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assinatura</w:t>
      </w:r>
      <w:proofErr w:type="spellEnd"/>
      <w:r w:rsidRPr="00422C13">
        <w:rPr>
          <w:color w:val="000000"/>
        </w:rPr>
        <w:t xml:space="preserve"> dos termos, </w:t>
      </w:r>
      <w:proofErr w:type="spellStart"/>
      <w:r w:rsidRPr="00422C13">
        <w:rPr>
          <w:color w:val="000000"/>
        </w:rPr>
        <w:t>dava</w:t>
      </w:r>
      <w:proofErr w:type="spellEnd"/>
      <w:r w:rsidRPr="00422C13">
        <w:rPr>
          <w:color w:val="000000"/>
        </w:rPr>
        <w:t xml:space="preserve">-se </w:t>
      </w:r>
      <w:proofErr w:type="spellStart"/>
      <w:r w:rsidRPr="00422C13">
        <w:rPr>
          <w:color w:val="000000"/>
        </w:rPr>
        <w:t>início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aplicação</w:t>
      </w:r>
      <w:proofErr w:type="spellEnd"/>
      <w:r w:rsidRPr="00422C13">
        <w:rPr>
          <w:color w:val="000000"/>
        </w:rPr>
        <w:t xml:space="preserve"> dos instrumentos.</w:t>
      </w:r>
    </w:p>
    <w:p w14:paraId="28F07C53" w14:textId="24E694EB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Análise</w:t>
      </w:r>
      <w:proofErr w:type="spellEnd"/>
      <w:r>
        <w:rPr>
          <w:b/>
          <w:i/>
          <w:color w:val="000000"/>
        </w:rPr>
        <w:t xml:space="preserve"> de dados</w:t>
      </w:r>
    </w:p>
    <w:p w14:paraId="2CDE3540" w14:textId="2D9A78A7" w:rsidR="004B243C" w:rsidRDefault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422C13">
        <w:rPr>
          <w:color w:val="000000"/>
        </w:rPr>
        <w:t xml:space="preserve">A </w:t>
      </w:r>
      <w:proofErr w:type="spellStart"/>
      <w:r w:rsidRPr="00422C13">
        <w:rPr>
          <w:color w:val="000000"/>
        </w:rPr>
        <w:t>interpretação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informações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quantitativas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foi</w:t>
      </w:r>
      <w:proofErr w:type="spellEnd"/>
      <w:r w:rsidRPr="00422C13">
        <w:rPr>
          <w:color w:val="000000"/>
        </w:rPr>
        <w:t xml:space="preserve"> realizada por </w:t>
      </w:r>
      <w:proofErr w:type="spellStart"/>
      <w:r w:rsidRPr="00422C13">
        <w:rPr>
          <w:color w:val="000000"/>
        </w:rPr>
        <w:t>meio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análise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descritiva</w:t>
      </w:r>
      <w:proofErr w:type="spellEnd"/>
      <w:r w:rsidRPr="00422C13">
        <w:rPr>
          <w:color w:val="000000"/>
        </w:rPr>
        <w:t xml:space="preserve"> dos dados: a </w:t>
      </w:r>
      <w:proofErr w:type="spellStart"/>
      <w:r w:rsidRPr="00422C13">
        <w:rPr>
          <w:color w:val="000000"/>
        </w:rPr>
        <w:t>prevalência</w:t>
      </w:r>
      <w:proofErr w:type="spellEnd"/>
      <w:r w:rsidRPr="00422C13">
        <w:rPr>
          <w:color w:val="000000"/>
        </w:rPr>
        <w:t xml:space="preserve"> de TMC </w:t>
      </w:r>
      <w:proofErr w:type="gramStart"/>
      <w:r w:rsidRPr="00422C13">
        <w:rPr>
          <w:color w:val="000000"/>
        </w:rPr>
        <w:t>e</w:t>
      </w:r>
      <w:proofErr w:type="gramEnd"/>
      <w:r w:rsidRPr="00422C13">
        <w:rPr>
          <w:color w:val="000000"/>
        </w:rPr>
        <w:t xml:space="preserve"> as características sociodemográficas das </w:t>
      </w:r>
      <w:proofErr w:type="spellStart"/>
      <w:r w:rsidRPr="00422C13">
        <w:rPr>
          <w:color w:val="000000"/>
        </w:rPr>
        <w:t>famílias</w:t>
      </w:r>
      <w:proofErr w:type="spellEnd"/>
      <w:r w:rsidRPr="00422C13">
        <w:rPr>
          <w:color w:val="000000"/>
        </w:rPr>
        <w:t xml:space="preserve"> e dos </w:t>
      </w:r>
      <w:proofErr w:type="spellStart"/>
      <w:r w:rsidRPr="00422C13">
        <w:rPr>
          <w:color w:val="000000"/>
        </w:rPr>
        <w:t>indivíduos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Utilizou</w:t>
      </w:r>
      <w:proofErr w:type="spellEnd"/>
      <w:r w:rsidRPr="00422C13">
        <w:rPr>
          <w:color w:val="000000"/>
        </w:rPr>
        <w:t xml:space="preserve">-se o software </w:t>
      </w:r>
      <w:proofErr w:type="spellStart"/>
      <w:r w:rsidRPr="00422C13">
        <w:rPr>
          <w:color w:val="000000"/>
        </w:rPr>
        <w:t>Statistical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Package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the</w:t>
      </w:r>
      <w:proofErr w:type="spellEnd"/>
      <w:r w:rsidRPr="00422C13">
        <w:rPr>
          <w:color w:val="000000"/>
        </w:rPr>
        <w:t xml:space="preserve"> Social </w:t>
      </w:r>
      <w:proofErr w:type="spellStart"/>
      <w:r w:rsidRPr="00422C13">
        <w:rPr>
          <w:color w:val="000000"/>
        </w:rPr>
        <w:t>Sciences</w:t>
      </w:r>
      <w:proofErr w:type="spellEnd"/>
      <w:r w:rsidRPr="00422C13">
        <w:rPr>
          <w:color w:val="000000"/>
        </w:rPr>
        <w:t xml:space="preserve"> (SPSS) para Windows, </w:t>
      </w:r>
      <w:proofErr w:type="spellStart"/>
      <w:r w:rsidRPr="00422C13">
        <w:rPr>
          <w:color w:val="000000"/>
        </w:rPr>
        <w:t>versão</w:t>
      </w:r>
      <w:proofErr w:type="spellEnd"/>
      <w:r w:rsidRPr="00422C13">
        <w:rPr>
          <w:color w:val="000000"/>
        </w:rPr>
        <w:t xml:space="preserve"> 20. </w:t>
      </w:r>
      <w:proofErr w:type="spellStart"/>
      <w:r w:rsidRPr="00422C13">
        <w:rPr>
          <w:color w:val="000000"/>
        </w:rPr>
        <w:t>Já</w:t>
      </w:r>
      <w:proofErr w:type="spellEnd"/>
      <w:r w:rsidRPr="00422C13">
        <w:rPr>
          <w:color w:val="000000"/>
        </w:rPr>
        <w:t xml:space="preserve"> o </w:t>
      </w:r>
      <w:proofErr w:type="spellStart"/>
      <w:r w:rsidRPr="00422C13">
        <w:rPr>
          <w:color w:val="000000"/>
        </w:rPr>
        <w:t>tratamento</w:t>
      </w:r>
      <w:proofErr w:type="spellEnd"/>
      <w:r w:rsidRPr="00422C13">
        <w:rPr>
          <w:color w:val="000000"/>
        </w:rPr>
        <w:t xml:space="preserve"> das entrevistas </w:t>
      </w:r>
      <w:proofErr w:type="spellStart"/>
      <w:r w:rsidRPr="00422C13">
        <w:rPr>
          <w:color w:val="000000"/>
        </w:rPr>
        <w:t>foi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feito</w:t>
      </w:r>
      <w:proofErr w:type="spellEnd"/>
      <w:r w:rsidRPr="00422C13">
        <w:rPr>
          <w:color w:val="000000"/>
        </w:rPr>
        <w:t xml:space="preserve"> a partir da </w:t>
      </w:r>
      <w:proofErr w:type="spellStart"/>
      <w:r w:rsidRPr="00422C13">
        <w:rPr>
          <w:color w:val="000000"/>
        </w:rPr>
        <w:t>modalidade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Análise</w:t>
      </w:r>
      <w:proofErr w:type="spellEnd"/>
      <w:r w:rsidRPr="00422C13">
        <w:rPr>
          <w:color w:val="000000"/>
        </w:rPr>
        <w:t xml:space="preserve"> Temática (Souza, 2019), </w:t>
      </w:r>
      <w:proofErr w:type="spellStart"/>
      <w:r w:rsidRPr="00422C13">
        <w:rPr>
          <w:color w:val="000000"/>
        </w:rPr>
        <w:t>procedendo</w:t>
      </w:r>
      <w:proofErr w:type="spellEnd"/>
      <w:r w:rsidRPr="00422C13">
        <w:rPr>
          <w:color w:val="000000"/>
        </w:rPr>
        <w:t xml:space="preserve"> os </w:t>
      </w:r>
      <w:proofErr w:type="spellStart"/>
      <w:r w:rsidRPr="00422C13">
        <w:rPr>
          <w:color w:val="000000"/>
        </w:rPr>
        <w:t>seguintes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passos</w:t>
      </w:r>
      <w:proofErr w:type="spellEnd"/>
      <w:r w:rsidRPr="00422C13">
        <w:rPr>
          <w:color w:val="000000"/>
        </w:rPr>
        <w:t xml:space="preserve">: </w:t>
      </w:r>
      <w:proofErr w:type="spellStart"/>
      <w:r w:rsidRPr="00422C13">
        <w:rPr>
          <w:color w:val="000000"/>
        </w:rPr>
        <w:t>familiarização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codificação</w:t>
      </w:r>
      <w:proofErr w:type="spellEnd"/>
      <w:r w:rsidRPr="00422C13">
        <w:rPr>
          <w:color w:val="000000"/>
        </w:rPr>
        <w:t xml:space="preserve"> dos dados, busca e </w:t>
      </w:r>
      <w:proofErr w:type="spellStart"/>
      <w:r w:rsidRPr="00422C13">
        <w:rPr>
          <w:color w:val="000000"/>
        </w:rPr>
        <w:t>revisão</w:t>
      </w:r>
      <w:proofErr w:type="spellEnd"/>
      <w:r w:rsidRPr="00422C13">
        <w:rPr>
          <w:color w:val="000000"/>
        </w:rPr>
        <w:t xml:space="preserve"> dos temas à luz da literatura especializada, </w:t>
      </w:r>
      <w:proofErr w:type="spellStart"/>
      <w:r w:rsidRPr="00422C13">
        <w:rPr>
          <w:color w:val="000000"/>
        </w:rPr>
        <w:t>consolidação</w:t>
      </w:r>
      <w:proofErr w:type="spellEnd"/>
      <w:r w:rsidRPr="00422C13">
        <w:rPr>
          <w:color w:val="000000"/>
        </w:rPr>
        <w:t xml:space="preserve"> dos temas e </w:t>
      </w:r>
      <w:proofErr w:type="spellStart"/>
      <w:r w:rsidRPr="00422C13">
        <w:rPr>
          <w:color w:val="000000"/>
        </w:rPr>
        <w:t>dissertação</w:t>
      </w:r>
      <w:proofErr w:type="spellEnd"/>
      <w:r w:rsidRPr="00422C13">
        <w:rPr>
          <w:color w:val="000000"/>
        </w:rPr>
        <w:t xml:space="preserve"> dos resultados.</w:t>
      </w:r>
    </w:p>
    <w:p w14:paraId="63AD9B75" w14:textId="77777777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Considerações</w:t>
      </w:r>
      <w:proofErr w:type="spellEnd"/>
      <w:r>
        <w:rPr>
          <w:b/>
          <w:i/>
          <w:color w:val="000000"/>
        </w:rPr>
        <w:t xml:space="preserve"> éticas</w:t>
      </w:r>
    </w:p>
    <w:p w14:paraId="1631D516" w14:textId="2EDBD9AC" w:rsidR="004B243C" w:rsidRDefault="007D2B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ab/>
      </w:r>
      <w:r w:rsidR="00422C13" w:rsidRPr="00422C13">
        <w:rPr>
          <w:color w:val="000000"/>
        </w:rPr>
        <w:t xml:space="preserve">A presente pesquisa </w:t>
      </w:r>
      <w:proofErr w:type="spellStart"/>
      <w:r w:rsidR="00422C13" w:rsidRPr="00422C13">
        <w:rPr>
          <w:color w:val="000000"/>
        </w:rPr>
        <w:t>seguiu</w:t>
      </w:r>
      <w:proofErr w:type="spellEnd"/>
      <w:r w:rsidR="00422C13" w:rsidRPr="00422C13">
        <w:rPr>
          <w:color w:val="000000"/>
        </w:rPr>
        <w:t xml:space="preserve"> os </w:t>
      </w:r>
      <w:proofErr w:type="spellStart"/>
      <w:r w:rsidR="00422C13" w:rsidRPr="00422C13">
        <w:rPr>
          <w:color w:val="000000"/>
        </w:rPr>
        <w:t>parâmetros</w:t>
      </w:r>
      <w:proofErr w:type="spellEnd"/>
      <w:r w:rsidR="00422C13" w:rsidRPr="00422C13">
        <w:rPr>
          <w:color w:val="000000"/>
        </w:rPr>
        <w:t xml:space="preserve"> éticos previstos </w:t>
      </w:r>
      <w:proofErr w:type="spellStart"/>
      <w:r w:rsidR="00422C13" w:rsidRPr="00422C13">
        <w:rPr>
          <w:color w:val="000000"/>
        </w:rPr>
        <w:t>na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Resolução</w:t>
      </w:r>
      <w:proofErr w:type="spellEnd"/>
      <w:r w:rsidR="00422C13" w:rsidRPr="00422C13">
        <w:rPr>
          <w:color w:val="000000"/>
        </w:rPr>
        <w:t xml:space="preserve"> do </w:t>
      </w:r>
      <w:proofErr w:type="spellStart"/>
      <w:r w:rsidR="00422C13" w:rsidRPr="00422C13">
        <w:rPr>
          <w:color w:val="000000"/>
        </w:rPr>
        <w:t>Conselho</w:t>
      </w:r>
      <w:proofErr w:type="spellEnd"/>
      <w:r w:rsidR="00422C13" w:rsidRPr="00422C13">
        <w:rPr>
          <w:color w:val="000000"/>
        </w:rPr>
        <w:t xml:space="preserve"> Nacional de </w:t>
      </w:r>
      <w:proofErr w:type="spellStart"/>
      <w:r w:rsidR="00422C13" w:rsidRPr="00422C13">
        <w:rPr>
          <w:color w:val="000000"/>
        </w:rPr>
        <w:t>Saúde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nº</w:t>
      </w:r>
      <w:proofErr w:type="spellEnd"/>
      <w:r w:rsidR="00422C13" w:rsidRPr="00422C13">
        <w:rPr>
          <w:color w:val="000000"/>
        </w:rPr>
        <w:t xml:space="preserve"> 510/2016, que trata das pesquisas </w:t>
      </w:r>
      <w:proofErr w:type="spellStart"/>
      <w:r w:rsidR="00422C13" w:rsidRPr="00422C13">
        <w:rPr>
          <w:color w:val="000000"/>
        </w:rPr>
        <w:t>envolvendo</w:t>
      </w:r>
      <w:proofErr w:type="spellEnd"/>
      <w:r w:rsidR="00422C13" w:rsidRPr="00422C13">
        <w:rPr>
          <w:color w:val="000000"/>
        </w:rPr>
        <w:t xml:space="preserve"> seres humanos</w:t>
      </w:r>
      <w:r w:rsidR="00422C13">
        <w:rPr>
          <w:color w:val="000000"/>
        </w:rPr>
        <w:t xml:space="preserve"> no Brasil.</w:t>
      </w:r>
      <w:r w:rsidR="00422C13" w:rsidRPr="00422C13">
        <w:rPr>
          <w:color w:val="000000"/>
        </w:rPr>
        <w:t xml:space="preserve"> </w:t>
      </w:r>
      <w:proofErr w:type="spellStart"/>
      <w:r w:rsidR="00422C13">
        <w:rPr>
          <w:color w:val="000000"/>
        </w:rPr>
        <w:t>F</w:t>
      </w:r>
      <w:r w:rsidR="00422C13" w:rsidRPr="00422C13">
        <w:rPr>
          <w:color w:val="000000"/>
        </w:rPr>
        <w:t>oi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submetido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ao</w:t>
      </w:r>
      <w:proofErr w:type="spellEnd"/>
      <w:r w:rsidR="00422C13" w:rsidRPr="00422C13">
        <w:rPr>
          <w:color w:val="000000"/>
        </w:rPr>
        <w:t xml:space="preserve"> </w:t>
      </w:r>
      <w:proofErr w:type="spellStart"/>
      <w:r w:rsidR="00422C13" w:rsidRPr="00422C13">
        <w:rPr>
          <w:color w:val="000000"/>
        </w:rPr>
        <w:t>Conselho</w:t>
      </w:r>
      <w:proofErr w:type="spellEnd"/>
      <w:r w:rsidR="00422C13" w:rsidRPr="00422C13">
        <w:rPr>
          <w:color w:val="000000"/>
        </w:rPr>
        <w:t xml:space="preserve"> de Ética em Pesquisa da </w:t>
      </w:r>
      <w:r w:rsidR="00422C13">
        <w:rPr>
          <w:color w:val="000000"/>
        </w:rPr>
        <w:t xml:space="preserve">[omitido, inserir </w:t>
      </w:r>
      <w:proofErr w:type="spellStart"/>
      <w:r w:rsidR="00422C13">
        <w:rPr>
          <w:color w:val="000000"/>
        </w:rPr>
        <w:t>após</w:t>
      </w:r>
      <w:proofErr w:type="spellEnd"/>
      <w:r w:rsidR="00422C13">
        <w:rPr>
          <w:color w:val="000000"/>
        </w:rPr>
        <w:t xml:space="preserve"> </w:t>
      </w:r>
      <w:proofErr w:type="spellStart"/>
      <w:r w:rsidR="00422C13">
        <w:rPr>
          <w:color w:val="000000"/>
        </w:rPr>
        <w:t>avaliação</w:t>
      </w:r>
      <w:proofErr w:type="spellEnd"/>
      <w:r w:rsidR="00422C13">
        <w:rPr>
          <w:color w:val="000000"/>
        </w:rPr>
        <w:t>]</w:t>
      </w:r>
      <w:r w:rsidR="00422C13" w:rsidRPr="00422C13">
        <w:rPr>
          <w:color w:val="000000"/>
        </w:rPr>
        <w:t xml:space="preserve">, </w:t>
      </w:r>
      <w:proofErr w:type="spellStart"/>
      <w:r w:rsidR="00422C13" w:rsidRPr="00422C13">
        <w:rPr>
          <w:color w:val="000000"/>
        </w:rPr>
        <w:t>recebendo</w:t>
      </w:r>
      <w:proofErr w:type="spellEnd"/>
      <w:r w:rsidR="00422C13" w:rsidRPr="00422C13">
        <w:rPr>
          <w:color w:val="000000"/>
        </w:rPr>
        <w:t xml:space="preserve"> parecer </w:t>
      </w:r>
      <w:proofErr w:type="spellStart"/>
      <w:r w:rsidR="00422C13" w:rsidRPr="00422C13">
        <w:rPr>
          <w:color w:val="000000"/>
        </w:rPr>
        <w:t>favorável</w:t>
      </w:r>
      <w:proofErr w:type="spellEnd"/>
      <w:r w:rsidR="00422C13">
        <w:rPr>
          <w:color w:val="000000"/>
        </w:rPr>
        <w:t xml:space="preserve"> à </w:t>
      </w:r>
      <w:proofErr w:type="spellStart"/>
      <w:r w:rsidR="00422C13">
        <w:rPr>
          <w:color w:val="000000"/>
        </w:rPr>
        <w:t>sua</w:t>
      </w:r>
      <w:proofErr w:type="spellEnd"/>
      <w:r w:rsidR="00422C13">
        <w:rPr>
          <w:color w:val="000000"/>
        </w:rPr>
        <w:t xml:space="preserve"> </w:t>
      </w:r>
      <w:proofErr w:type="spellStart"/>
      <w:r w:rsidR="00422C13">
        <w:rPr>
          <w:color w:val="000000"/>
        </w:rPr>
        <w:t>realização</w:t>
      </w:r>
      <w:proofErr w:type="spellEnd"/>
      <w:r w:rsidR="00422C13" w:rsidRPr="00422C13">
        <w:rPr>
          <w:color w:val="000000"/>
        </w:rPr>
        <w:t xml:space="preserve">, </w:t>
      </w:r>
      <w:r w:rsidR="00422C13">
        <w:rPr>
          <w:color w:val="000000"/>
        </w:rPr>
        <w:t>número de registro</w:t>
      </w:r>
      <w:r w:rsidR="00422C13" w:rsidRPr="00422C13">
        <w:rPr>
          <w:color w:val="000000"/>
        </w:rPr>
        <w:t xml:space="preserve">: </w:t>
      </w:r>
      <w:r w:rsidR="00422C13">
        <w:rPr>
          <w:color w:val="000000"/>
        </w:rPr>
        <w:t xml:space="preserve">[omitido, inserir </w:t>
      </w:r>
      <w:proofErr w:type="spellStart"/>
      <w:r w:rsidR="00422C13">
        <w:rPr>
          <w:color w:val="000000"/>
        </w:rPr>
        <w:t>após</w:t>
      </w:r>
      <w:proofErr w:type="spellEnd"/>
      <w:r w:rsidR="00422C13">
        <w:rPr>
          <w:color w:val="000000"/>
        </w:rPr>
        <w:t xml:space="preserve"> </w:t>
      </w:r>
      <w:proofErr w:type="spellStart"/>
      <w:r w:rsidR="00422C13">
        <w:rPr>
          <w:color w:val="000000"/>
        </w:rPr>
        <w:t>avaliação</w:t>
      </w:r>
      <w:proofErr w:type="spellEnd"/>
      <w:r w:rsidR="00422C13">
        <w:rPr>
          <w:color w:val="000000"/>
        </w:rPr>
        <w:t>]</w:t>
      </w:r>
      <w:r w:rsidR="00422C13" w:rsidRPr="00422C13">
        <w:rPr>
          <w:color w:val="000000"/>
        </w:rPr>
        <w:t>.</w:t>
      </w:r>
    </w:p>
    <w:p w14:paraId="17E0C4AD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0C870F5" w14:textId="0D2F9267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Resultados</w:t>
      </w:r>
    </w:p>
    <w:p w14:paraId="751030A3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155AB0F8" w14:textId="66F89C1A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iCs/>
          <w:color w:val="000000"/>
        </w:rPr>
      </w:pPr>
      <w:proofErr w:type="spellStart"/>
      <w:r w:rsidRPr="00422C13">
        <w:rPr>
          <w:b/>
          <w:i/>
          <w:iCs/>
          <w:color w:val="000000"/>
        </w:rPr>
        <w:t>Caracterização</w:t>
      </w:r>
      <w:proofErr w:type="spellEnd"/>
      <w:r w:rsidRPr="00422C13">
        <w:rPr>
          <w:b/>
          <w:i/>
          <w:iCs/>
          <w:color w:val="000000"/>
        </w:rPr>
        <w:t xml:space="preserve"> das comunidades </w:t>
      </w:r>
      <w:proofErr w:type="gramStart"/>
      <w:r w:rsidRPr="00422C13">
        <w:rPr>
          <w:b/>
          <w:i/>
          <w:iCs/>
          <w:color w:val="000000"/>
        </w:rPr>
        <w:t>e</w:t>
      </w:r>
      <w:proofErr w:type="gramEnd"/>
      <w:r w:rsidRPr="00422C13">
        <w:rPr>
          <w:b/>
          <w:i/>
          <w:iCs/>
          <w:color w:val="000000"/>
        </w:rPr>
        <w:t xml:space="preserve"> dos participantes</w:t>
      </w:r>
    </w:p>
    <w:p w14:paraId="521433DF" w14:textId="1C3EDEC8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422C13">
        <w:rPr>
          <w:color w:val="000000"/>
        </w:rPr>
        <w:t xml:space="preserve">A pesquisa </w:t>
      </w:r>
      <w:proofErr w:type="spellStart"/>
      <w:r w:rsidRPr="00422C13">
        <w:rPr>
          <w:color w:val="000000"/>
        </w:rPr>
        <w:t>contemplou</w:t>
      </w:r>
      <w:proofErr w:type="spellEnd"/>
      <w:r w:rsidRPr="00422C13">
        <w:rPr>
          <w:color w:val="000000"/>
        </w:rPr>
        <w:t xml:space="preserve"> 229 </w:t>
      </w:r>
      <w:proofErr w:type="spellStart"/>
      <w:r w:rsidRPr="00422C13">
        <w:rPr>
          <w:color w:val="000000"/>
        </w:rPr>
        <w:t>famílias</w:t>
      </w:r>
      <w:proofErr w:type="spellEnd"/>
      <w:r w:rsidRPr="00422C13">
        <w:rPr>
          <w:color w:val="000000"/>
        </w:rPr>
        <w:t xml:space="preserve"> e 335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sendo</w:t>
      </w:r>
      <w:proofErr w:type="spellEnd"/>
      <w:r w:rsidRPr="00422C13">
        <w:rPr>
          <w:color w:val="000000"/>
        </w:rPr>
        <w:t xml:space="preserve"> 133 indígenas (39,7%), </w:t>
      </w:r>
      <w:r>
        <w:rPr>
          <w:color w:val="000000"/>
        </w:rPr>
        <w:t>de</w:t>
      </w:r>
      <w:r w:rsidRPr="00422C13">
        <w:rPr>
          <w:color w:val="000000"/>
        </w:rPr>
        <w:t xml:space="preserve"> q</w:t>
      </w:r>
      <w:proofErr w:type="spellStart"/>
      <w:r w:rsidRPr="00422C13">
        <w:rPr>
          <w:color w:val="000000"/>
        </w:rPr>
        <w:t>uatro</w:t>
      </w:r>
      <w:proofErr w:type="spellEnd"/>
      <w:r w:rsidRPr="00422C13">
        <w:rPr>
          <w:color w:val="000000"/>
        </w:rPr>
        <w:t xml:space="preserve"> comunidades investigadas; e 202 </w:t>
      </w:r>
      <w:proofErr w:type="spellStart"/>
      <w:r w:rsidRPr="00422C13">
        <w:rPr>
          <w:color w:val="000000"/>
        </w:rPr>
        <w:t>quilombolas</w:t>
      </w:r>
      <w:proofErr w:type="spellEnd"/>
      <w:r w:rsidRPr="00422C13">
        <w:rPr>
          <w:color w:val="000000"/>
        </w:rPr>
        <w:t xml:space="preserve"> (60,3%), </w:t>
      </w:r>
      <w:r>
        <w:rPr>
          <w:color w:val="000000"/>
        </w:rPr>
        <w:t>de</w:t>
      </w:r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três</w:t>
      </w:r>
      <w:proofErr w:type="spellEnd"/>
      <w:r w:rsidRPr="00422C13">
        <w:rPr>
          <w:color w:val="000000"/>
        </w:rPr>
        <w:t xml:space="preserve"> comunidades investigadas.</w:t>
      </w:r>
    </w:p>
    <w:p w14:paraId="6C16C2EF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422C13">
        <w:rPr>
          <w:color w:val="000000"/>
        </w:rPr>
        <w:t>Essas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famílias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indicaram</w:t>
      </w:r>
      <w:proofErr w:type="spellEnd"/>
      <w:r w:rsidRPr="00422C13">
        <w:rPr>
          <w:color w:val="000000"/>
        </w:rPr>
        <w:t xml:space="preserve"> residir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de 6 </w:t>
      </w:r>
      <w:proofErr w:type="spellStart"/>
      <w:r w:rsidRPr="00422C13">
        <w:rPr>
          <w:color w:val="000000"/>
        </w:rPr>
        <w:t>anos</w:t>
      </w:r>
      <w:proofErr w:type="spellEnd"/>
      <w:r w:rsidRPr="00422C13">
        <w:rPr>
          <w:color w:val="000000"/>
        </w:rPr>
        <w:t xml:space="preserve"> (196 – 85,6%).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</w:t>
      </w:r>
      <w:proofErr w:type="gramStart"/>
      <w:r w:rsidRPr="00422C13">
        <w:rPr>
          <w:color w:val="000000"/>
        </w:rPr>
        <w:t>delas</w:t>
      </w:r>
      <w:proofErr w:type="gramEnd"/>
      <w:r w:rsidRPr="00422C13">
        <w:rPr>
          <w:color w:val="000000"/>
        </w:rPr>
        <w:t xml:space="preserve"> sobrevive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até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salário</w:t>
      </w:r>
      <w:proofErr w:type="spellEnd"/>
      <w:r w:rsidRPr="00422C13">
        <w:rPr>
          <w:color w:val="000000"/>
        </w:rPr>
        <w:t xml:space="preserve"> mínimo (156 – 68,1%), </w:t>
      </w:r>
      <w:proofErr w:type="spellStart"/>
      <w:r w:rsidRPr="00422C13">
        <w:rPr>
          <w:color w:val="000000"/>
        </w:rPr>
        <w:t>desenvolve</w:t>
      </w:r>
      <w:proofErr w:type="spellEnd"/>
      <w:r w:rsidRPr="00422C13">
        <w:rPr>
          <w:color w:val="000000"/>
        </w:rPr>
        <w:t xml:space="preserve"> até </w:t>
      </w:r>
      <w:proofErr w:type="spellStart"/>
      <w:r w:rsidRPr="00422C13">
        <w:rPr>
          <w:color w:val="000000"/>
        </w:rPr>
        <w:t>duas</w:t>
      </w:r>
      <w:proofErr w:type="spellEnd"/>
      <w:r w:rsidRPr="00422C13">
        <w:rPr>
          <w:color w:val="000000"/>
        </w:rPr>
        <w:t xml:space="preserve"> formas de sustento (166 – 72,5%) e comporta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dois</w:t>
      </w:r>
      <w:proofErr w:type="spellEnd"/>
      <w:r w:rsidRPr="00422C13">
        <w:rPr>
          <w:color w:val="000000"/>
        </w:rPr>
        <w:t xml:space="preserve"> moradores por </w:t>
      </w:r>
      <w:proofErr w:type="spellStart"/>
      <w:r w:rsidRPr="00422C13">
        <w:rPr>
          <w:color w:val="000000"/>
        </w:rPr>
        <w:t>residência</w:t>
      </w:r>
      <w:proofErr w:type="spellEnd"/>
      <w:r w:rsidRPr="00422C13">
        <w:rPr>
          <w:color w:val="000000"/>
        </w:rPr>
        <w:t xml:space="preserve"> (143 – 62,4%). Acerca da </w:t>
      </w:r>
      <w:proofErr w:type="spellStart"/>
      <w:r w:rsidRPr="00422C13">
        <w:rPr>
          <w:color w:val="000000"/>
        </w:rPr>
        <w:t>infraestrutura</w:t>
      </w:r>
      <w:proofErr w:type="spellEnd"/>
      <w:r w:rsidRPr="00422C13">
        <w:rPr>
          <w:color w:val="000000"/>
        </w:rPr>
        <w:t xml:space="preserve"> e aspectos </w:t>
      </w:r>
      <w:proofErr w:type="spellStart"/>
      <w:r w:rsidRPr="00422C13">
        <w:rPr>
          <w:color w:val="000000"/>
        </w:rPr>
        <w:t>sanitários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habitações</w:t>
      </w:r>
      <w:proofErr w:type="spellEnd"/>
      <w:r w:rsidRPr="00422C13">
        <w:rPr>
          <w:color w:val="000000"/>
        </w:rPr>
        <w:t xml:space="preserve">,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das casas </w:t>
      </w:r>
      <w:proofErr w:type="spellStart"/>
      <w:r w:rsidRPr="00422C13">
        <w:rPr>
          <w:color w:val="000000"/>
        </w:rPr>
        <w:t>são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tijolo</w:t>
      </w:r>
      <w:proofErr w:type="spellEnd"/>
      <w:r w:rsidRPr="00422C13">
        <w:rPr>
          <w:color w:val="000000"/>
        </w:rPr>
        <w:t xml:space="preserve"> (196 – 85,6%),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possue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acesso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água</w:t>
      </w:r>
      <w:proofErr w:type="spellEnd"/>
      <w:r w:rsidRPr="00422C13">
        <w:rPr>
          <w:color w:val="000000"/>
        </w:rPr>
        <w:t xml:space="preserve"> por rede pública (166 – 72,5%), </w:t>
      </w:r>
      <w:proofErr w:type="spellStart"/>
      <w:r w:rsidRPr="00422C13">
        <w:rPr>
          <w:color w:val="000000"/>
        </w:rPr>
        <w:t>contudo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afirmaram</w:t>
      </w:r>
      <w:proofErr w:type="spellEnd"/>
      <w:r w:rsidRPr="00422C13">
        <w:rPr>
          <w:color w:val="000000"/>
        </w:rPr>
        <w:t xml:space="preserve"> utilizar </w:t>
      </w:r>
      <w:proofErr w:type="spellStart"/>
      <w:r w:rsidRPr="00422C13">
        <w:rPr>
          <w:color w:val="000000"/>
        </w:rPr>
        <w:t>algum</w:t>
      </w:r>
      <w:proofErr w:type="spellEnd"/>
      <w:r w:rsidRPr="00422C13">
        <w:rPr>
          <w:color w:val="000000"/>
        </w:rPr>
        <w:t xml:space="preserve"> método de </w:t>
      </w:r>
      <w:proofErr w:type="spellStart"/>
      <w:r w:rsidRPr="00422C13">
        <w:rPr>
          <w:color w:val="000000"/>
        </w:rPr>
        <w:t>tratamento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água</w:t>
      </w:r>
      <w:proofErr w:type="spellEnd"/>
      <w:r w:rsidRPr="00422C13">
        <w:rPr>
          <w:color w:val="000000"/>
        </w:rPr>
        <w:t xml:space="preserve"> (158 – 69%), </w:t>
      </w:r>
      <w:proofErr w:type="spellStart"/>
      <w:r w:rsidRPr="00422C13">
        <w:rPr>
          <w:color w:val="000000"/>
        </w:rPr>
        <w:t>possuem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relógio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próprio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energia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elétrica</w:t>
      </w:r>
      <w:proofErr w:type="spellEnd"/>
      <w:r w:rsidRPr="00422C13">
        <w:rPr>
          <w:color w:val="000000"/>
        </w:rPr>
        <w:t xml:space="preserve"> (187 – 81,7%), </w:t>
      </w:r>
      <w:proofErr w:type="spellStart"/>
      <w:r w:rsidRPr="00422C13">
        <w:rPr>
          <w:color w:val="000000"/>
        </w:rPr>
        <w:t>possuem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fossa</w:t>
      </w:r>
      <w:proofErr w:type="spellEnd"/>
      <w:r w:rsidRPr="00422C13">
        <w:rPr>
          <w:color w:val="000000"/>
        </w:rPr>
        <w:t xml:space="preserve"> séptica (170 – 74,2%) e coleta de </w:t>
      </w:r>
      <w:proofErr w:type="spellStart"/>
      <w:r w:rsidRPr="00422C13">
        <w:rPr>
          <w:color w:val="000000"/>
        </w:rPr>
        <w:t>lixo</w:t>
      </w:r>
      <w:proofErr w:type="spellEnd"/>
      <w:r w:rsidRPr="00422C13">
        <w:rPr>
          <w:color w:val="000000"/>
        </w:rPr>
        <w:t xml:space="preserve"> (132 – 57,6%).</w:t>
      </w:r>
    </w:p>
    <w:p w14:paraId="40412B42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422C13">
        <w:rPr>
          <w:color w:val="000000"/>
        </w:rPr>
        <w:lastRenderedPageBreak/>
        <w:t xml:space="preserve">Sobre a </w:t>
      </w:r>
      <w:proofErr w:type="spellStart"/>
      <w:r w:rsidRPr="00422C13">
        <w:rPr>
          <w:color w:val="000000"/>
        </w:rPr>
        <w:t>atenção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, as </w:t>
      </w:r>
      <w:proofErr w:type="spellStart"/>
      <w:r w:rsidRPr="00422C13">
        <w:rPr>
          <w:color w:val="000000"/>
        </w:rPr>
        <w:t>famílias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afirmaram</w:t>
      </w:r>
      <w:proofErr w:type="spellEnd"/>
      <w:r w:rsidRPr="00422C13">
        <w:rPr>
          <w:color w:val="000000"/>
        </w:rPr>
        <w:t xml:space="preserve"> ser atendidas pelos Agentes </w:t>
      </w:r>
      <w:proofErr w:type="spellStart"/>
      <w:r w:rsidRPr="00422C13">
        <w:rPr>
          <w:color w:val="000000"/>
        </w:rPr>
        <w:t>Comunitários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(190 – 83%). </w:t>
      </w:r>
      <w:proofErr w:type="spellStart"/>
      <w:r w:rsidRPr="00422C13">
        <w:rPr>
          <w:color w:val="000000"/>
        </w:rPr>
        <w:t>Somente</w:t>
      </w:r>
      <w:proofErr w:type="spellEnd"/>
      <w:r w:rsidRPr="00422C13">
        <w:rPr>
          <w:color w:val="000000"/>
        </w:rPr>
        <w:t xml:space="preserve"> 20,5% (n = 47) </w:t>
      </w:r>
      <w:proofErr w:type="spellStart"/>
      <w:r w:rsidRPr="00422C13">
        <w:rPr>
          <w:color w:val="000000"/>
        </w:rPr>
        <w:t>referiram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receber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atendimento</w:t>
      </w:r>
      <w:proofErr w:type="spellEnd"/>
      <w:r w:rsidRPr="00422C13">
        <w:rPr>
          <w:color w:val="000000"/>
        </w:rPr>
        <w:t xml:space="preserve"> pela ESF/NASF. </w:t>
      </w:r>
      <w:proofErr w:type="spellStart"/>
      <w:r w:rsidRPr="00422C13">
        <w:rPr>
          <w:color w:val="000000"/>
        </w:rPr>
        <w:t>Quase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metade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famílias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afirmaram</w:t>
      </w:r>
      <w:proofErr w:type="spellEnd"/>
      <w:r w:rsidRPr="00422C13">
        <w:rPr>
          <w:color w:val="000000"/>
        </w:rPr>
        <w:t xml:space="preserve"> ser atendidas pelas equipes do posto de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(118 – 51,5%) e 32,3% (n = 74) </w:t>
      </w:r>
      <w:proofErr w:type="spellStart"/>
      <w:r w:rsidRPr="00422C13">
        <w:rPr>
          <w:color w:val="000000"/>
        </w:rPr>
        <w:t>indicaram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receber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atendimento</w:t>
      </w:r>
      <w:proofErr w:type="spellEnd"/>
      <w:r w:rsidRPr="00422C13">
        <w:rPr>
          <w:color w:val="000000"/>
        </w:rPr>
        <w:t xml:space="preserve"> de equipe de hospital/UPA.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das consultas familiares é </w:t>
      </w:r>
      <w:proofErr w:type="spellStart"/>
      <w:r w:rsidRPr="00422C13">
        <w:rPr>
          <w:color w:val="000000"/>
        </w:rPr>
        <w:t>feita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própria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(160 – 69,9%). Em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tipos de medicamentos consumidos, 34,9% (n = 80) </w:t>
      </w:r>
      <w:proofErr w:type="spellStart"/>
      <w:r w:rsidRPr="00422C13">
        <w:rPr>
          <w:color w:val="000000"/>
        </w:rPr>
        <w:t>afirmaram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fazer</w:t>
      </w:r>
      <w:proofErr w:type="spellEnd"/>
      <w:r w:rsidRPr="00422C13">
        <w:rPr>
          <w:color w:val="000000"/>
        </w:rPr>
        <w:t xml:space="preserve"> uso de </w:t>
      </w:r>
      <w:proofErr w:type="spellStart"/>
      <w:r w:rsidRPr="00422C13">
        <w:rPr>
          <w:color w:val="000000"/>
        </w:rPr>
        <w:t>algum</w:t>
      </w:r>
      <w:proofErr w:type="spellEnd"/>
      <w:r w:rsidRPr="00422C13">
        <w:rPr>
          <w:color w:val="000000"/>
        </w:rPr>
        <w:t xml:space="preserve"> psicofármaco. </w:t>
      </w:r>
      <w:proofErr w:type="spellStart"/>
      <w:r w:rsidRPr="00422C13">
        <w:rPr>
          <w:color w:val="000000"/>
        </w:rPr>
        <w:t>Porém</w:t>
      </w:r>
      <w:proofErr w:type="spellEnd"/>
      <w:r w:rsidRPr="00422C13">
        <w:rPr>
          <w:color w:val="000000"/>
        </w:rPr>
        <w:t xml:space="preserve">, apenas 16,6% (n = 38) </w:t>
      </w:r>
      <w:proofErr w:type="spellStart"/>
      <w:r w:rsidRPr="00422C13">
        <w:rPr>
          <w:color w:val="000000"/>
        </w:rPr>
        <w:t>já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frequentaram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Centro de </w:t>
      </w:r>
      <w:proofErr w:type="spellStart"/>
      <w:r w:rsidRPr="00422C13">
        <w:rPr>
          <w:color w:val="000000"/>
        </w:rPr>
        <w:t>Atenção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Psicossocial</w:t>
      </w:r>
      <w:proofErr w:type="spellEnd"/>
      <w:r w:rsidRPr="00422C13">
        <w:rPr>
          <w:color w:val="000000"/>
        </w:rPr>
        <w:t xml:space="preserve"> (CAPS). Em 8,3% das </w:t>
      </w:r>
      <w:proofErr w:type="spellStart"/>
      <w:r w:rsidRPr="00422C13">
        <w:rPr>
          <w:color w:val="000000"/>
        </w:rPr>
        <w:t>respostas</w:t>
      </w:r>
      <w:proofErr w:type="spellEnd"/>
      <w:r w:rsidRPr="00422C13">
        <w:rPr>
          <w:color w:val="000000"/>
        </w:rPr>
        <w:t xml:space="preserve"> (n = 19), </w:t>
      </w:r>
      <w:proofErr w:type="spellStart"/>
      <w:r w:rsidRPr="00422C13">
        <w:rPr>
          <w:color w:val="000000"/>
        </w:rPr>
        <w:t>indicou</w:t>
      </w:r>
      <w:proofErr w:type="spellEnd"/>
      <w:r w:rsidRPr="00422C13">
        <w:rPr>
          <w:color w:val="000000"/>
        </w:rPr>
        <w:t xml:space="preserve">-se a </w:t>
      </w:r>
      <w:proofErr w:type="spellStart"/>
      <w:r w:rsidRPr="00422C13">
        <w:rPr>
          <w:color w:val="000000"/>
        </w:rPr>
        <w:t>internação</w:t>
      </w:r>
      <w:proofErr w:type="spellEnd"/>
      <w:r w:rsidRPr="00422C13">
        <w:rPr>
          <w:color w:val="000000"/>
        </w:rPr>
        <w:t xml:space="preserve"> por problemas psiquiátricos/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mental. </w:t>
      </w:r>
    </w:p>
    <w:p w14:paraId="1F255420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dimensão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assistência</w:t>
      </w:r>
      <w:proofErr w:type="spellEnd"/>
      <w:r w:rsidRPr="00422C13">
        <w:rPr>
          <w:color w:val="000000"/>
        </w:rPr>
        <w:t xml:space="preserve"> social, 76,9% (n = 176) </w:t>
      </w:r>
      <w:proofErr w:type="spellStart"/>
      <w:r w:rsidRPr="00422C13">
        <w:rPr>
          <w:color w:val="000000"/>
        </w:rPr>
        <w:t>afirmam</w:t>
      </w:r>
      <w:proofErr w:type="spellEnd"/>
      <w:r w:rsidRPr="00422C13">
        <w:rPr>
          <w:color w:val="000000"/>
        </w:rPr>
        <w:t xml:space="preserve"> estar </w:t>
      </w:r>
      <w:proofErr w:type="spellStart"/>
      <w:r w:rsidRPr="00422C13">
        <w:rPr>
          <w:color w:val="000000"/>
        </w:rPr>
        <w:t>cadastradas</w:t>
      </w:r>
      <w:proofErr w:type="spellEnd"/>
      <w:r w:rsidRPr="00422C13">
        <w:rPr>
          <w:color w:val="000000"/>
        </w:rPr>
        <w:t xml:space="preserve"> no </w:t>
      </w:r>
      <w:proofErr w:type="spellStart"/>
      <w:r w:rsidRPr="00422C13">
        <w:rPr>
          <w:color w:val="000000"/>
        </w:rPr>
        <w:t>CadÚnico</w:t>
      </w:r>
      <w:proofErr w:type="spellEnd"/>
      <w:r w:rsidRPr="00422C13">
        <w:rPr>
          <w:color w:val="000000"/>
        </w:rPr>
        <w:t xml:space="preserve">; 55% (n = 126) </w:t>
      </w:r>
      <w:proofErr w:type="spellStart"/>
      <w:r w:rsidRPr="00422C13">
        <w:rPr>
          <w:color w:val="000000"/>
        </w:rPr>
        <w:t>afirmam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receber</w:t>
      </w:r>
      <w:proofErr w:type="spellEnd"/>
      <w:r w:rsidRPr="00422C13">
        <w:rPr>
          <w:color w:val="000000"/>
        </w:rPr>
        <w:t xml:space="preserve"> o Bolsa </w:t>
      </w:r>
      <w:proofErr w:type="spellStart"/>
      <w:r w:rsidRPr="00422C13">
        <w:rPr>
          <w:color w:val="000000"/>
        </w:rPr>
        <w:t>Família</w:t>
      </w:r>
      <w:proofErr w:type="spellEnd"/>
      <w:r w:rsidRPr="00422C13">
        <w:rPr>
          <w:color w:val="000000"/>
        </w:rPr>
        <w:t xml:space="preserve">; apenas 1,3% (n = 3) </w:t>
      </w:r>
      <w:proofErr w:type="spellStart"/>
      <w:r w:rsidRPr="00422C13">
        <w:rPr>
          <w:color w:val="000000"/>
        </w:rPr>
        <w:t>afirmam</w:t>
      </w:r>
      <w:proofErr w:type="spellEnd"/>
      <w:r w:rsidRPr="00422C13">
        <w:rPr>
          <w:color w:val="000000"/>
        </w:rPr>
        <w:t xml:space="preserve"> participar do </w:t>
      </w:r>
      <w:proofErr w:type="spellStart"/>
      <w:r w:rsidRPr="00422C13">
        <w:rPr>
          <w:color w:val="000000"/>
        </w:rPr>
        <w:t>Projovem</w:t>
      </w:r>
      <w:proofErr w:type="spellEnd"/>
      <w:r w:rsidRPr="00422C13">
        <w:rPr>
          <w:color w:val="000000"/>
        </w:rPr>
        <w:t xml:space="preserve">; e 2,2% (n = 5) </w:t>
      </w:r>
      <w:proofErr w:type="spellStart"/>
      <w:r w:rsidRPr="00422C13">
        <w:rPr>
          <w:color w:val="000000"/>
        </w:rPr>
        <w:t>participarem</w:t>
      </w:r>
      <w:proofErr w:type="spellEnd"/>
      <w:r w:rsidRPr="00422C13">
        <w:rPr>
          <w:color w:val="000000"/>
        </w:rPr>
        <w:t xml:space="preserve"> do PETI.</w:t>
      </w:r>
    </w:p>
    <w:p w14:paraId="74A210D0" w14:textId="3AAE4D6C" w:rsidR="004B243C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422C13">
        <w:rPr>
          <w:color w:val="000000"/>
        </w:rPr>
        <w:t xml:space="preserve">O perfil das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participantes do </w:t>
      </w:r>
      <w:proofErr w:type="spellStart"/>
      <w:r w:rsidRPr="00422C13">
        <w:rPr>
          <w:color w:val="000000"/>
        </w:rPr>
        <w:t>estudo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indicou</w:t>
      </w:r>
      <w:proofErr w:type="spellEnd"/>
      <w:r w:rsidRPr="00422C13">
        <w:rPr>
          <w:color w:val="000000"/>
        </w:rPr>
        <w:t xml:space="preserve">: </w:t>
      </w:r>
      <w:proofErr w:type="spellStart"/>
      <w:r w:rsidRPr="00422C13">
        <w:rPr>
          <w:color w:val="000000"/>
        </w:rPr>
        <w:t>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média</w:t>
      </w:r>
      <w:proofErr w:type="spellEnd"/>
      <w:r w:rsidRPr="00422C13">
        <w:rPr>
          <w:color w:val="000000"/>
        </w:rPr>
        <w:t xml:space="preserve"> aproximada de 45 </w:t>
      </w:r>
      <w:proofErr w:type="spellStart"/>
      <w:r w:rsidRPr="00422C13">
        <w:rPr>
          <w:color w:val="000000"/>
        </w:rPr>
        <w:t>anos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(211 – 63%), seguido de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(124 – 37%); casados (198 – 59,1%), seguido de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casados (137 – 40,9%); </w:t>
      </w:r>
      <w:proofErr w:type="spellStart"/>
      <w:r w:rsidRPr="00422C13">
        <w:rPr>
          <w:color w:val="000000"/>
        </w:rPr>
        <w:t>escolaridade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até fundamental completo (222 – 66,9%) e </w:t>
      </w:r>
      <w:proofErr w:type="spellStart"/>
      <w:r w:rsidRPr="00422C13">
        <w:rPr>
          <w:color w:val="000000"/>
        </w:rPr>
        <w:t>acima</w:t>
      </w:r>
      <w:proofErr w:type="spellEnd"/>
      <w:r w:rsidRPr="00422C13">
        <w:rPr>
          <w:color w:val="000000"/>
        </w:rPr>
        <w:t xml:space="preserve"> do fundamental completo (110 – 33,1%); da </w:t>
      </w:r>
      <w:proofErr w:type="spellStart"/>
      <w:r w:rsidRPr="00422C13">
        <w:rPr>
          <w:color w:val="000000"/>
        </w:rPr>
        <w:t>cor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raça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preta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ou</w:t>
      </w:r>
      <w:proofErr w:type="spellEnd"/>
      <w:r w:rsidRPr="00422C13">
        <w:rPr>
          <w:color w:val="000000"/>
        </w:rPr>
        <w:t xml:space="preserve"> parda (204 – 61,1%), seguido de indígena (121 – 36,2%) e branca (9 – 2,7%).</w:t>
      </w:r>
    </w:p>
    <w:p w14:paraId="4BDCFA35" w14:textId="77777777" w:rsidR="002B1395" w:rsidRDefault="002B1395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28ACD79A" w14:textId="590E736F" w:rsid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422C13">
        <w:rPr>
          <w:b/>
          <w:bCs/>
          <w:i/>
          <w:iCs/>
          <w:color w:val="000000"/>
        </w:rPr>
        <w:t>Prevalência</w:t>
      </w:r>
      <w:proofErr w:type="spellEnd"/>
      <w:r w:rsidRPr="00422C13">
        <w:rPr>
          <w:b/>
          <w:bCs/>
          <w:i/>
          <w:iCs/>
          <w:color w:val="000000"/>
        </w:rPr>
        <w:t xml:space="preserve"> de TMC</w:t>
      </w:r>
    </w:p>
    <w:p w14:paraId="23D5E871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O indicativo </w:t>
      </w:r>
      <w:proofErr w:type="spellStart"/>
      <w:r w:rsidRPr="00422C13">
        <w:rPr>
          <w:color w:val="000000"/>
        </w:rPr>
        <w:t>geral</w:t>
      </w:r>
      <w:proofErr w:type="spellEnd"/>
      <w:r w:rsidRPr="00422C13">
        <w:rPr>
          <w:color w:val="000000"/>
        </w:rPr>
        <w:t xml:space="preserve"> de TMC dos participantes </w:t>
      </w:r>
      <w:proofErr w:type="spellStart"/>
      <w:r w:rsidRPr="00422C13">
        <w:rPr>
          <w:color w:val="000000"/>
        </w:rPr>
        <w:t>foi</w:t>
      </w:r>
      <w:proofErr w:type="spellEnd"/>
      <w:r w:rsidRPr="00422C13">
        <w:rPr>
          <w:color w:val="000000"/>
        </w:rPr>
        <w:t xml:space="preserve"> de 33,7% (n = 113), </w:t>
      </w:r>
      <w:proofErr w:type="spellStart"/>
      <w:r w:rsidRPr="00422C13">
        <w:rPr>
          <w:color w:val="000000"/>
        </w:rPr>
        <w:t>sendo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entre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(92 – 43,6%) do que entre 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(21 – 16,9%). A </w:t>
      </w:r>
      <w:proofErr w:type="spellStart"/>
      <w:r w:rsidRPr="00422C13">
        <w:rPr>
          <w:color w:val="000000"/>
        </w:rPr>
        <w:t>população</w:t>
      </w:r>
      <w:proofErr w:type="spellEnd"/>
      <w:r w:rsidRPr="00422C13">
        <w:rPr>
          <w:color w:val="000000"/>
        </w:rPr>
        <w:t xml:space="preserve"> indígena </w:t>
      </w:r>
      <w:proofErr w:type="spellStart"/>
      <w:r w:rsidRPr="00422C13">
        <w:rPr>
          <w:color w:val="000000"/>
        </w:rPr>
        <w:t>apresentou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</w:t>
      </w:r>
      <w:proofErr w:type="spellEnd"/>
      <w:r w:rsidRPr="00422C13">
        <w:rPr>
          <w:color w:val="000000"/>
        </w:rPr>
        <w:t xml:space="preserve"> indicativo (50 – 37,6%) do que a </w:t>
      </w:r>
      <w:proofErr w:type="spellStart"/>
      <w:r w:rsidRPr="00422C13">
        <w:rPr>
          <w:color w:val="000000"/>
        </w:rPr>
        <w:t>quilombola</w:t>
      </w:r>
      <w:proofErr w:type="spellEnd"/>
      <w:r w:rsidRPr="00422C13">
        <w:rPr>
          <w:color w:val="000000"/>
        </w:rPr>
        <w:t xml:space="preserve"> (63 – 31,2%). </w:t>
      </w:r>
      <w:proofErr w:type="spellStart"/>
      <w:r w:rsidRPr="00422C13">
        <w:rPr>
          <w:color w:val="000000"/>
        </w:rPr>
        <w:t>Também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houve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presença</w:t>
      </w:r>
      <w:proofErr w:type="spellEnd"/>
      <w:r w:rsidRPr="00422C13">
        <w:rPr>
          <w:color w:val="000000"/>
        </w:rPr>
        <w:t xml:space="preserve"> de TMC em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escolaridade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acima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ensino</w:t>
      </w:r>
      <w:proofErr w:type="spellEnd"/>
      <w:r w:rsidRPr="00422C13">
        <w:rPr>
          <w:color w:val="000000"/>
        </w:rPr>
        <w:t xml:space="preserve"> fundamental (42 – 38,2%) do que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escolaridade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abaixo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ensino</w:t>
      </w:r>
      <w:proofErr w:type="spellEnd"/>
      <w:r w:rsidRPr="00422C13">
        <w:rPr>
          <w:color w:val="000000"/>
        </w:rPr>
        <w:t xml:space="preserve"> fundamental (69 – 31,1%). Os </w:t>
      </w:r>
      <w:proofErr w:type="spellStart"/>
      <w:r w:rsidRPr="00422C13">
        <w:rPr>
          <w:color w:val="000000"/>
        </w:rPr>
        <w:t>percentuais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ainda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maiores</w:t>
      </w:r>
      <w:proofErr w:type="spellEnd"/>
      <w:r w:rsidRPr="00422C13">
        <w:rPr>
          <w:color w:val="000000"/>
        </w:rPr>
        <w:t xml:space="preserve"> entre os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casados (51 – 37,2%), em </w:t>
      </w:r>
      <w:proofErr w:type="spellStart"/>
      <w:r w:rsidRPr="00422C13">
        <w:rPr>
          <w:color w:val="000000"/>
        </w:rPr>
        <w:t>comparação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casados (62 – 31,3%); da </w:t>
      </w:r>
      <w:proofErr w:type="spellStart"/>
      <w:r w:rsidRPr="00422C13">
        <w:rPr>
          <w:color w:val="000000"/>
        </w:rPr>
        <w:t>cor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raça</w:t>
      </w:r>
      <w:proofErr w:type="spellEnd"/>
      <w:r w:rsidRPr="00422C13">
        <w:rPr>
          <w:color w:val="000000"/>
        </w:rPr>
        <w:t xml:space="preserve"> indígena (45 – 37,2%), seguido de </w:t>
      </w:r>
      <w:proofErr w:type="spellStart"/>
      <w:r w:rsidRPr="00422C13">
        <w:rPr>
          <w:color w:val="000000"/>
        </w:rPr>
        <w:t>pretos</w:t>
      </w:r>
      <w:proofErr w:type="spellEnd"/>
      <w:r w:rsidRPr="00422C13">
        <w:rPr>
          <w:color w:val="000000"/>
        </w:rPr>
        <w:t xml:space="preserve"> e pardos (67 – 32,8%); e residentes do estado de Alagoas (33 – 55%). Do total de participantes que </w:t>
      </w:r>
      <w:proofErr w:type="spellStart"/>
      <w:r w:rsidRPr="00422C13">
        <w:rPr>
          <w:color w:val="000000"/>
        </w:rPr>
        <w:t>atingiram</w:t>
      </w:r>
      <w:proofErr w:type="spellEnd"/>
      <w:r w:rsidRPr="00422C13">
        <w:rPr>
          <w:color w:val="000000"/>
        </w:rPr>
        <w:t xml:space="preserve"> o ponto de corte (113), </w:t>
      </w:r>
      <w:proofErr w:type="spellStart"/>
      <w:r w:rsidRPr="00422C13">
        <w:rPr>
          <w:color w:val="000000"/>
        </w:rPr>
        <w:t>foram</w:t>
      </w:r>
      <w:proofErr w:type="spellEnd"/>
      <w:r w:rsidRPr="00422C13">
        <w:rPr>
          <w:color w:val="000000"/>
        </w:rPr>
        <w:t xml:space="preserve"> realizadas entrevistas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89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. </w:t>
      </w:r>
    </w:p>
    <w:p w14:paraId="6042F8B0" w14:textId="5D55176E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422C13">
        <w:rPr>
          <w:color w:val="000000"/>
        </w:rPr>
        <w:t>Esses</w:t>
      </w:r>
      <w:proofErr w:type="spellEnd"/>
      <w:r w:rsidRPr="00422C13">
        <w:rPr>
          <w:color w:val="000000"/>
        </w:rPr>
        <w:t xml:space="preserve"> dados </w:t>
      </w:r>
      <w:proofErr w:type="spellStart"/>
      <w:r w:rsidRPr="00422C13">
        <w:rPr>
          <w:color w:val="000000"/>
        </w:rPr>
        <w:t>corroboram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os </w:t>
      </w:r>
      <w:proofErr w:type="spellStart"/>
      <w:r w:rsidRPr="00422C13">
        <w:rPr>
          <w:color w:val="000000"/>
        </w:rPr>
        <w:t>estudos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apontam</w:t>
      </w:r>
      <w:proofErr w:type="spellEnd"/>
      <w:r w:rsidRPr="00422C13">
        <w:rPr>
          <w:color w:val="000000"/>
        </w:rPr>
        <w:t xml:space="preserve"> como as desigualdades étnico-</w:t>
      </w:r>
      <w:proofErr w:type="spellStart"/>
      <w:r w:rsidRPr="00422C13">
        <w:rPr>
          <w:color w:val="000000"/>
        </w:rPr>
        <w:t>raciais</w:t>
      </w:r>
      <w:proofErr w:type="spellEnd"/>
      <w:r w:rsidRPr="00422C13">
        <w:rPr>
          <w:color w:val="000000"/>
        </w:rPr>
        <w:t xml:space="preserve"> e de </w:t>
      </w:r>
      <w:proofErr w:type="spellStart"/>
      <w:r w:rsidRPr="00422C13">
        <w:rPr>
          <w:color w:val="000000"/>
        </w:rPr>
        <w:t>gênero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são</w:t>
      </w:r>
      <w:proofErr w:type="spellEnd"/>
      <w:r w:rsidRPr="00422C13">
        <w:rPr>
          <w:color w:val="000000"/>
        </w:rPr>
        <w:t xml:space="preserve"> marcadores </w:t>
      </w:r>
      <w:proofErr w:type="spellStart"/>
      <w:r w:rsidRPr="00422C13">
        <w:rPr>
          <w:color w:val="000000"/>
        </w:rPr>
        <w:t>sociais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estão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associados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experiência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 em comunidades </w:t>
      </w:r>
      <w:proofErr w:type="spellStart"/>
      <w:r w:rsidRPr="00422C13">
        <w:rPr>
          <w:color w:val="000000"/>
        </w:rPr>
        <w:t>quilombolas</w:t>
      </w:r>
      <w:proofErr w:type="spellEnd"/>
      <w:r w:rsidRPr="00422C13">
        <w:rPr>
          <w:color w:val="000000"/>
        </w:rPr>
        <w:t xml:space="preserve"> e indígenas, </w:t>
      </w:r>
      <w:proofErr w:type="spellStart"/>
      <w:r w:rsidRPr="00422C13">
        <w:rPr>
          <w:color w:val="000000"/>
        </w:rPr>
        <w:t>demonstrando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entre o </w:t>
      </w:r>
      <w:proofErr w:type="spellStart"/>
      <w:r w:rsidRPr="00422C13">
        <w:rPr>
          <w:color w:val="000000"/>
        </w:rPr>
        <w:t>pertencimento</w:t>
      </w:r>
      <w:proofErr w:type="spellEnd"/>
      <w:r w:rsidRPr="00422C13">
        <w:rPr>
          <w:color w:val="000000"/>
        </w:rPr>
        <w:t xml:space="preserve"> étnico-racial </w:t>
      </w:r>
      <w:proofErr w:type="gramStart"/>
      <w:r w:rsidRPr="00422C13">
        <w:rPr>
          <w:color w:val="000000"/>
        </w:rPr>
        <w:lastRenderedPageBreak/>
        <w:t>e</w:t>
      </w:r>
      <w:proofErr w:type="gramEnd"/>
      <w:r w:rsidRPr="00422C13">
        <w:rPr>
          <w:color w:val="000000"/>
        </w:rPr>
        <w:t xml:space="preserve"> as vulnerabilidades em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mental </w:t>
      </w:r>
      <w:proofErr w:type="spellStart"/>
      <w:r w:rsidRPr="00422C13">
        <w:rPr>
          <w:color w:val="000000"/>
        </w:rPr>
        <w:t>nesses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territórios</w:t>
      </w:r>
      <w:proofErr w:type="spellEnd"/>
      <w:r w:rsidRPr="00422C13">
        <w:rPr>
          <w:color w:val="000000"/>
        </w:rPr>
        <w:t xml:space="preserve"> (</w:t>
      </w:r>
      <w:proofErr w:type="spellStart"/>
      <w:r w:rsidR="00BF52F3" w:rsidRPr="00422C13">
        <w:rPr>
          <w:color w:val="000000"/>
        </w:rPr>
        <w:t>Dimenstein</w:t>
      </w:r>
      <w:proofErr w:type="spellEnd"/>
      <w:r w:rsidR="00BF52F3" w:rsidRPr="00422C13">
        <w:rPr>
          <w:color w:val="000000"/>
        </w:rPr>
        <w:t xml:space="preserve"> </w:t>
      </w:r>
      <w:r w:rsidR="00BF52F3">
        <w:rPr>
          <w:color w:val="000000"/>
        </w:rPr>
        <w:t>e</w:t>
      </w:r>
      <w:r w:rsidR="00BF52F3" w:rsidRPr="00422C13">
        <w:rPr>
          <w:color w:val="000000"/>
        </w:rPr>
        <w:t xml:space="preserve">t </w:t>
      </w:r>
      <w:r w:rsidR="00BF52F3">
        <w:rPr>
          <w:color w:val="000000"/>
        </w:rPr>
        <w:t>a</w:t>
      </w:r>
      <w:r w:rsidR="00BF52F3" w:rsidRPr="00422C13">
        <w:rPr>
          <w:color w:val="000000"/>
        </w:rPr>
        <w:t xml:space="preserve">l., 2020; </w:t>
      </w:r>
      <w:proofErr w:type="spellStart"/>
      <w:r w:rsidR="00BF52F3" w:rsidRPr="00422C13">
        <w:rPr>
          <w:color w:val="000000"/>
        </w:rPr>
        <w:t>Dimenstein</w:t>
      </w:r>
      <w:proofErr w:type="spellEnd"/>
      <w:r w:rsidR="00BF52F3" w:rsidRPr="00422C13">
        <w:rPr>
          <w:color w:val="000000"/>
        </w:rPr>
        <w:t xml:space="preserve"> </w:t>
      </w:r>
      <w:r w:rsidR="00BF52F3">
        <w:rPr>
          <w:color w:val="000000"/>
        </w:rPr>
        <w:t>e</w:t>
      </w:r>
      <w:r w:rsidR="00BF52F3" w:rsidRPr="00422C13">
        <w:rPr>
          <w:color w:val="000000"/>
        </w:rPr>
        <w:t xml:space="preserve">t </w:t>
      </w:r>
      <w:r w:rsidR="00BF52F3">
        <w:rPr>
          <w:color w:val="000000"/>
        </w:rPr>
        <w:t>a</w:t>
      </w:r>
      <w:r w:rsidR="00BF52F3" w:rsidRPr="00422C13">
        <w:rPr>
          <w:color w:val="000000"/>
        </w:rPr>
        <w:t xml:space="preserve">l., 2022; Oliveira, 2020; Melo </w:t>
      </w:r>
      <w:r w:rsidR="00BF52F3">
        <w:rPr>
          <w:color w:val="000000"/>
        </w:rPr>
        <w:t>e</w:t>
      </w:r>
      <w:r w:rsidR="00BF52F3" w:rsidRPr="00422C13">
        <w:rPr>
          <w:color w:val="000000"/>
        </w:rPr>
        <w:t xml:space="preserve">t </w:t>
      </w:r>
      <w:r w:rsidR="00BF52F3">
        <w:rPr>
          <w:color w:val="000000"/>
        </w:rPr>
        <w:t>a</w:t>
      </w:r>
      <w:r w:rsidR="00BF52F3" w:rsidRPr="00422C13">
        <w:rPr>
          <w:color w:val="000000"/>
        </w:rPr>
        <w:t>l., 2021</w:t>
      </w:r>
      <w:r w:rsidRPr="00422C13">
        <w:rPr>
          <w:color w:val="000000"/>
        </w:rPr>
        <w:t>).</w:t>
      </w:r>
    </w:p>
    <w:p w14:paraId="044B5647" w14:textId="61A64256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422C13">
        <w:rPr>
          <w:color w:val="000000"/>
        </w:rPr>
        <w:t>Desse</w:t>
      </w:r>
      <w:proofErr w:type="spellEnd"/>
      <w:r w:rsidRPr="00422C13">
        <w:rPr>
          <w:color w:val="000000"/>
        </w:rPr>
        <w:t xml:space="preserve"> modo, o marcador étnico-racial aparece em íntima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ocorrência</w:t>
      </w:r>
      <w:proofErr w:type="spellEnd"/>
      <w:r w:rsidRPr="00422C13">
        <w:rPr>
          <w:color w:val="000000"/>
        </w:rPr>
        <w:t xml:space="preserve"> de TMC, principalmente entre a </w:t>
      </w:r>
      <w:proofErr w:type="spellStart"/>
      <w:r w:rsidRPr="00422C13">
        <w:rPr>
          <w:color w:val="000000"/>
        </w:rPr>
        <w:t>população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preta</w:t>
      </w:r>
      <w:proofErr w:type="spellEnd"/>
      <w:r w:rsidRPr="00422C13">
        <w:rPr>
          <w:color w:val="000000"/>
        </w:rPr>
        <w:t xml:space="preserve"> e parda (</w:t>
      </w:r>
      <w:proofErr w:type="spellStart"/>
      <w:r w:rsidR="00BF52F3" w:rsidRPr="00422C13">
        <w:rPr>
          <w:color w:val="000000"/>
        </w:rPr>
        <w:t>Mussi</w:t>
      </w:r>
      <w:proofErr w:type="spellEnd"/>
      <w:r w:rsidR="00BF52F3">
        <w:rPr>
          <w:color w:val="000000"/>
        </w:rPr>
        <w:t>,</w:t>
      </w:r>
      <w:r w:rsidR="00BF52F3" w:rsidRPr="00422C13">
        <w:rPr>
          <w:color w:val="000000"/>
        </w:rPr>
        <w:t xml:space="preserve"> Rocha</w:t>
      </w:r>
      <w:r w:rsidR="00BF52F3">
        <w:rPr>
          <w:color w:val="000000"/>
        </w:rPr>
        <w:t xml:space="preserve"> &amp;</w:t>
      </w:r>
      <w:r w:rsidR="00BF52F3" w:rsidRPr="00422C13">
        <w:rPr>
          <w:color w:val="000000"/>
        </w:rPr>
        <w:t xml:space="preserve"> Alves</w:t>
      </w:r>
      <w:r w:rsidRPr="00422C13">
        <w:rPr>
          <w:color w:val="000000"/>
        </w:rPr>
        <w:t xml:space="preserve">, 2019), </w:t>
      </w:r>
      <w:proofErr w:type="spellStart"/>
      <w:r w:rsidRPr="00422C13">
        <w:rPr>
          <w:color w:val="000000"/>
        </w:rPr>
        <w:t>muito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embora</w:t>
      </w:r>
      <w:proofErr w:type="spellEnd"/>
      <w:r w:rsidRPr="00422C13">
        <w:rPr>
          <w:color w:val="000000"/>
        </w:rPr>
        <w:t xml:space="preserve"> os </w:t>
      </w:r>
      <w:proofErr w:type="spellStart"/>
      <w:r w:rsidRPr="00422C13">
        <w:rPr>
          <w:color w:val="000000"/>
        </w:rPr>
        <w:t>estudos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povos</w:t>
      </w:r>
      <w:proofErr w:type="spellEnd"/>
      <w:r w:rsidRPr="00422C13">
        <w:rPr>
          <w:color w:val="000000"/>
        </w:rPr>
        <w:t xml:space="preserve"> indígenas sobre TMC </w:t>
      </w:r>
      <w:proofErr w:type="spellStart"/>
      <w:r w:rsidRPr="00422C13">
        <w:rPr>
          <w:color w:val="000000"/>
        </w:rPr>
        <w:t>sejam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escassos</w:t>
      </w:r>
      <w:proofErr w:type="spellEnd"/>
      <w:r w:rsidRPr="00422C13">
        <w:rPr>
          <w:color w:val="000000"/>
        </w:rPr>
        <w:t xml:space="preserve">. No presente </w:t>
      </w:r>
      <w:proofErr w:type="spellStart"/>
      <w:r w:rsidRPr="00422C13">
        <w:rPr>
          <w:color w:val="000000"/>
        </w:rPr>
        <w:t>estudo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vê</w:t>
      </w:r>
      <w:proofErr w:type="spellEnd"/>
      <w:r w:rsidRPr="00422C13">
        <w:rPr>
          <w:color w:val="000000"/>
        </w:rPr>
        <w:t xml:space="preserve">-se </w:t>
      </w:r>
      <w:proofErr w:type="spellStart"/>
      <w:r w:rsidRPr="00422C13">
        <w:rPr>
          <w:color w:val="000000"/>
        </w:rPr>
        <w:t>como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essa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ocorrência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expõe</w:t>
      </w:r>
      <w:proofErr w:type="spellEnd"/>
      <w:r w:rsidRPr="00422C13">
        <w:rPr>
          <w:color w:val="000000"/>
        </w:rPr>
        <w:t xml:space="preserve"> as </w:t>
      </w:r>
      <w:proofErr w:type="spellStart"/>
      <w:r w:rsidRPr="00422C13">
        <w:rPr>
          <w:color w:val="000000"/>
        </w:rPr>
        <w:t>populações</w:t>
      </w:r>
      <w:proofErr w:type="spellEnd"/>
      <w:r w:rsidRPr="00422C13">
        <w:rPr>
          <w:color w:val="000000"/>
        </w:rPr>
        <w:t xml:space="preserve"> indígenas de forma importante se comparada </w:t>
      </w:r>
      <w:proofErr w:type="spellStart"/>
      <w:r w:rsidRPr="00422C13">
        <w:rPr>
          <w:color w:val="000000"/>
        </w:rPr>
        <w:t>às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populações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quilombolas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já</w:t>
      </w:r>
      <w:proofErr w:type="spellEnd"/>
      <w:r w:rsidRPr="00422C13">
        <w:rPr>
          <w:color w:val="000000"/>
        </w:rPr>
        <w:t xml:space="preserve"> referidos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literatura como grupo social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índices elevados de TMC. </w:t>
      </w:r>
    </w:p>
    <w:p w14:paraId="59398934" w14:textId="72309EF5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A </w:t>
      </w:r>
      <w:proofErr w:type="spellStart"/>
      <w:r w:rsidRPr="00422C13">
        <w:rPr>
          <w:color w:val="000000"/>
        </w:rPr>
        <w:t>investigação</w:t>
      </w:r>
      <w:proofErr w:type="spellEnd"/>
      <w:r w:rsidRPr="00422C13">
        <w:rPr>
          <w:color w:val="000000"/>
        </w:rPr>
        <w:t xml:space="preserve"> de Ferreira (2016), que trata sobre a </w:t>
      </w:r>
      <w:proofErr w:type="spellStart"/>
      <w:r w:rsidRPr="00422C13">
        <w:rPr>
          <w:color w:val="000000"/>
        </w:rPr>
        <w:t>influência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ingestão</w:t>
      </w:r>
      <w:proofErr w:type="spellEnd"/>
      <w:r w:rsidRPr="00422C13">
        <w:rPr>
          <w:color w:val="000000"/>
        </w:rPr>
        <w:t xml:space="preserve"> de bebida </w:t>
      </w:r>
      <w:proofErr w:type="spellStart"/>
      <w:r w:rsidRPr="00422C13">
        <w:rPr>
          <w:color w:val="000000"/>
        </w:rPr>
        <w:t>alcoólica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transtornos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mentais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psicóticos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pressão</w:t>
      </w:r>
      <w:proofErr w:type="spellEnd"/>
      <w:r w:rsidRPr="00422C13">
        <w:rPr>
          <w:color w:val="000000"/>
        </w:rPr>
        <w:t xml:space="preserve"> arterial do </w:t>
      </w:r>
      <w:proofErr w:type="spellStart"/>
      <w:r w:rsidRPr="00422C13">
        <w:rPr>
          <w:color w:val="000000"/>
        </w:rPr>
        <w:t>povo</w:t>
      </w:r>
      <w:proofErr w:type="spellEnd"/>
      <w:r w:rsidRPr="00422C13">
        <w:rPr>
          <w:color w:val="000000"/>
        </w:rPr>
        <w:t xml:space="preserve"> Mura, revela a </w:t>
      </w:r>
      <w:proofErr w:type="spellStart"/>
      <w:r w:rsidRPr="00422C13">
        <w:rPr>
          <w:color w:val="000000"/>
        </w:rPr>
        <w:t>prevalência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Transtorno</w:t>
      </w:r>
      <w:proofErr w:type="spellEnd"/>
      <w:r w:rsidRPr="00422C13">
        <w:rPr>
          <w:color w:val="000000"/>
        </w:rPr>
        <w:t xml:space="preserve"> Mental </w:t>
      </w:r>
      <w:proofErr w:type="spellStart"/>
      <w:r w:rsidRPr="00422C13">
        <w:rPr>
          <w:color w:val="000000"/>
        </w:rPr>
        <w:t>Comum</w:t>
      </w:r>
      <w:proofErr w:type="spellEnd"/>
      <w:r w:rsidRPr="00422C13">
        <w:rPr>
          <w:color w:val="000000"/>
        </w:rPr>
        <w:t xml:space="preserve"> de 45,7%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população</w:t>
      </w:r>
      <w:proofErr w:type="spellEnd"/>
      <w:r w:rsidRPr="00422C13">
        <w:rPr>
          <w:color w:val="000000"/>
        </w:rPr>
        <w:t xml:space="preserve"> investigada,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apresentando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diferenças</w:t>
      </w:r>
      <w:proofErr w:type="spellEnd"/>
      <w:r w:rsidRPr="00422C13">
        <w:rPr>
          <w:color w:val="000000"/>
        </w:rPr>
        <w:t xml:space="preserve"> significativas entre indígenas da zona rural </w:t>
      </w:r>
      <w:proofErr w:type="gramStart"/>
      <w:r w:rsidRPr="00422C13">
        <w:rPr>
          <w:color w:val="000000"/>
        </w:rPr>
        <w:t>e</w:t>
      </w:r>
      <w:proofErr w:type="gramEnd"/>
      <w:r w:rsidRPr="00422C13">
        <w:rPr>
          <w:color w:val="000000"/>
        </w:rPr>
        <w:t xml:space="preserve"> urbana. </w:t>
      </w:r>
      <w:proofErr w:type="spellStart"/>
      <w:r w:rsidRPr="00422C13">
        <w:rPr>
          <w:color w:val="000000"/>
        </w:rPr>
        <w:t>Ainda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assim</w:t>
      </w:r>
      <w:proofErr w:type="spellEnd"/>
      <w:r w:rsidRPr="00422C13">
        <w:rPr>
          <w:color w:val="000000"/>
        </w:rPr>
        <w:t xml:space="preserve">, o índice de TMC </w:t>
      </w:r>
      <w:proofErr w:type="spellStart"/>
      <w:r w:rsidRPr="00422C13">
        <w:rPr>
          <w:color w:val="000000"/>
        </w:rPr>
        <w:t>apresentado</w:t>
      </w:r>
      <w:proofErr w:type="spellEnd"/>
      <w:r w:rsidRPr="00422C13">
        <w:rPr>
          <w:color w:val="000000"/>
        </w:rPr>
        <w:t xml:space="preserve"> está </w:t>
      </w:r>
      <w:proofErr w:type="spellStart"/>
      <w:r w:rsidRPr="00422C13">
        <w:rPr>
          <w:color w:val="000000"/>
        </w:rPr>
        <w:t>muito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acima</w:t>
      </w:r>
      <w:proofErr w:type="spellEnd"/>
      <w:r w:rsidRPr="00422C13">
        <w:rPr>
          <w:color w:val="000000"/>
        </w:rPr>
        <w:t xml:space="preserve"> dos </w:t>
      </w:r>
      <w:proofErr w:type="spellStart"/>
      <w:r w:rsidRPr="00422C13">
        <w:rPr>
          <w:color w:val="000000"/>
        </w:rPr>
        <w:t>estudos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população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indígena (</w:t>
      </w:r>
      <w:r w:rsidR="00BF52F3" w:rsidRPr="00422C13">
        <w:rPr>
          <w:color w:val="000000"/>
        </w:rPr>
        <w:t xml:space="preserve">Lima, 2015; </w:t>
      </w:r>
      <w:proofErr w:type="spellStart"/>
      <w:r w:rsidR="00BF52F3" w:rsidRPr="00422C13">
        <w:rPr>
          <w:color w:val="000000"/>
        </w:rPr>
        <w:t>Moraes</w:t>
      </w:r>
      <w:proofErr w:type="spellEnd"/>
      <w:r w:rsidR="00BF52F3" w:rsidRPr="00422C13">
        <w:rPr>
          <w:color w:val="000000"/>
        </w:rPr>
        <w:t xml:space="preserve"> </w:t>
      </w:r>
      <w:r w:rsidRPr="00422C13">
        <w:rPr>
          <w:color w:val="000000"/>
        </w:rPr>
        <w:t xml:space="preserve">et al., 2017). </w:t>
      </w:r>
    </w:p>
    <w:p w14:paraId="1A6F5167" w14:textId="6AECC254" w:rsid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422C13">
        <w:rPr>
          <w:color w:val="000000"/>
        </w:rPr>
        <w:t>Estes</w:t>
      </w:r>
      <w:proofErr w:type="spellEnd"/>
      <w:r w:rsidRPr="00422C13">
        <w:rPr>
          <w:color w:val="000000"/>
        </w:rPr>
        <w:t xml:space="preserve"> resultados </w:t>
      </w:r>
      <w:proofErr w:type="spellStart"/>
      <w:r w:rsidRPr="00422C13">
        <w:rPr>
          <w:color w:val="000000"/>
        </w:rPr>
        <w:t>vêm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encontro</w:t>
      </w:r>
      <w:proofErr w:type="spellEnd"/>
      <w:r w:rsidRPr="00422C13">
        <w:rPr>
          <w:color w:val="000000"/>
        </w:rPr>
        <w:t xml:space="preserve"> da pesquisa realizada por Queiroz et al. (2023) sobre </w:t>
      </w:r>
      <w:proofErr w:type="spellStart"/>
      <w:r w:rsidRPr="00422C13">
        <w:rPr>
          <w:color w:val="000000"/>
        </w:rPr>
        <w:t>Transtornos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Mentais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Comuns</w:t>
      </w:r>
      <w:proofErr w:type="spellEnd"/>
      <w:r w:rsidRPr="00422C13">
        <w:rPr>
          <w:color w:val="000000"/>
        </w:rPr>
        <w:t xml:space="preserve"> em 30 comunidades </w:t>
      </w:r>
      <w:proofErr w:type="spellStart"/>
      <w:r w:rsidRPr="00422C13">
        <w:rPr>
          <w:color w:val="000000"/>
        </w:rPr>
        <w:t>quilombolas</w:t>
      </w:r>
      <w:proofErr w:type="spellEnd"/>
      <w:r w:rsidRPr="00422C13">
        <w:rPr>
          <w:color w:val="000000"/>
        </w:rPr>
        <w:t xml:space="preserve"> do Norte de Minas Gerais,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qual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foi</w:t>
      </w:r>
      <w:proofErr w:type="spellEnd"/>
      <w:r w:rsidRPr="00422C13">
        <w:rPr>
          <w:color w:val="000000"/>
        </w:rPr>
        <w:t xml:space="preserve"> encontrado o índice de TMC de 38,7%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população</w:t>
      </w:r>
      <w:proofErr w:type="spellEnd"/>
      <w:r w:rsidRPr="00422C13">
        <w:rPr>
          <w:color w:val="000000"/>
        </w:rPr>
        <w:t xml:space="preserve"> investigada,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renda familiar de 1 a 1,5 </w:t>
      </w:r>
      <w:proofErr w:type="spellStart"/>
      <w:r w:rsidRPr="00422C13">
        <w:rPr>
          <w:color w:val="000000"/>
        </w:rPr>
        <w:t>salário</w:t>
      </w:r>
      <w:proofErr w:type="spellEnd"/>
      <w:r w:rsidRPr="00422C13">
        <w:rPr>
          <w:color w:val="000000"/>
        </w:rPr>
        <w:t xml:space="preserve"> mínimo e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oito</w:t>
      </w:r>
      <w:proofErr w:type="spellEnd"/>
      <w:r w:rsidRPr="00422C13">
        <w:rPr>
          <w:color w:val="000000"/>
        </w:rPr>
        <w:t xml:space="preserve"> anos de </w:t>
      </w:r>
      <w:proofErr w:type="spellStart"/>
      <w:r w:rsidRPr="00422C13">
        <w:rPr>
          <w:color w:val="000000"/>
        </w:rPr>
        <w:t>estudo</w:t>
      </w:r>
      <w:proofErr w:type="spellEnd"/>
      <w:r w:rsidRPr="00422C13">
        <w:rPr>
          <w:color w:val="000000"/>
        </w:rPr>
        <w:t xml:space="preserve"> escolar. Como presente </w:t>
      </w:r>
      <w:proofErr w:type="spellStart"/>
      <w:r w:rsidRPr="00422C13">
        <w:rPr>
          <w:color w:val="000000"/>
        </w:rPr>
        <w:t>nas</w:t>
      </w:r>
      <w:proofErr w:type="spellEnd"/>
      <w:r w:rsidRPr="00422C13">
        <w:rPr>
          <w:color w:val="000000"/>
        </w:rPr>
        <w:t xml:space="preserve"> pesquisas anteriores,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aumento de chance da </w:t>
      </w:r>
      <w:proofErr w:type="spellStart"/>
      <w:r w:rsidRPr="00422C13">
        <w:rPr>
          <w:color w:val="000000"/>
        </w:rPr>
        <w:t>presença</w:t>
      </w:r>
      <w:proofErr w:type="spellEnd"/>
      <w:r w:rsidRPr="00422C13">
        <w:rPr>
          <w:color w:val="000000"/>
        </w:rPr>
        <w:t xml:space="preserve"> de TMC entre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. Perfil </w:t>
      </w:r>
      <w:proofErr w:type="spellStart"/>
      <w:r w:rsidRPr="00422C13">
        <w:rPr>
          <w:color w:val="000000"/>
        </w:rPr>
        <w:t>semelhante</w:t>
      </w:r>
      <w:proofErr w:type="spellEnd"/>
      <w:r w:rsidRPr="00422C13">
        <w:rPr>
          <w:color w:val="000000"/>
        </w:rPr>
        <w:t xml:space="preserve"> é </w:t>
      </w:r>
      <w:proofErr w:type="spellStart"/>
      <w:r w:rsidRPr="00422C13">
        <w:rPr>
          <w:color w:val="000000"/>
        </w:rPr>
        <w:t>apresentado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pesquisa de </w:t>
      </w:r>
      <w:proofErr w:type="spellStart"/>
      <w:r w:rsidRPr="00422C13">
        <w:rPr>
          <w:color w:val="000000"/>
        </w:rPr>
        <w:t>Mussi</w:t>
      </w:r>
      <w:proofErr w:type="spellEnd"/>
      <w:r w:rsidRPr="00422C13">
        <w:rPr>
          <w:color w:val="000000"/>
        </w:rPr>
        <w:t xml:space="preserve">, Rocha e Alves (2019) que </w:t>
      </w:r>
      <w:proofErr w:type="spellStart"/>
      <w:r w:rsidRPr="00422C13">
        <w:rPr>
          <w:color w:val="000000"/>
        </w:rPr>
        <w:t>buscou</w:t>
      </w:r>
      <w:proofErr w:type="spellEnd"/>
      <w:r w:rsidRPr="00422C13">
        <w:rPr>
          <w:color w:val="000000"/>
        </w:rPr>
        <w:t xml:space="preserve"> investigar a </w:t>
      </w:r>
      <w:proofErr w:type="spellStart"/>
      <w:r w:rsidRPr="00422C13">
        <w:rPr>
          <w:color w:val="000000"/>
        </w:rPr>
        <w:t>prevalência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transtornos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mentais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comuns</w:t>
      </w:r>
      <w:proofErr w:type="spellEnd"/>
      <w:r w:rsidRPr="00422C13">
        <w:rPr>
          <w:color w:val="000000"/>
        </w:rPr>
        <w:t xml:space="preserve"> em 42 comunidades </w:t>
      </w:r>
      <w:proofErr w:type="spellStart"/>
      <w:r w:rsidRPr="00422C13">
        <w:rPr>
          <w:color w:val="000000"/>
        </w:rPr>
        <w:t>quilombolas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Bahia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microrregião</w:t>
      </w:r>
      <w:proofErr w:type="spellEnd"/>
      <w:r w:rsidRPr="00422C13">
        <w:rPr>
          <w:color w:val="000000"/>
        </w:rPr>
        <w:t xml:space="preserve"> geográfica de </w:t>
      </w:r>
      <w:proofErr w:type="spellStart"/>
      <w:r w:rsidRPr="00422C13">
        <w:rPr>
          <w:color w:val="000000"/>
        </w:rPr>
        <w:t>Guanambi</w:t>
      </w:r>
      <w:proofErr w:type="spellEnd"/>
      <w:r w:rsidRPr="00422C13">
        <w:rPr>
          <w:color w:val="000000"/>
        </w:rPr>
        <w:t xml:space="preserve">/BA. Dos 850 participantes, 29,6% </w:t>
      </w:r>
      <w:proofErr w:type="spellStart"/>
      <w:r w:rsidRPr="00422C13">
        <w:rPr>
          <w:color w:val="000000"/>
        </w:rPr>
        <w:t>apresentaram</w:t>
      </w:r>
      <w:proofErr w:type="spellEnd"/>
      <w:r w:rsidRPr="00422C13">
        <w:rPr>
          <w:color w:val="000000"/>
        </w:rPr>
        <w:t xml:space="preserve"> TMC.</w:t>
      </w:r>
    </w:p>
    <w:p w14:paraId="17E80256" w14:textId="77777777" w:rsidR="002B1395" w:rsidRDefault="002B1395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13EA4EFC" w14:textId="24BB4719" w:rsid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422C13">
        <w:rPr>
          <w:b/>
          <w:bCs/>
          <w:i/>
          <w:iCs/>
          <w:color w:val="000000"/>
        </w:rPr>
        <w:t xml:space="preserve">Histórico e </w:t>
      </w:r>
      <w:proofErr w:type="spellStart"/>
      <w:r w:rsidRPr="00422C13">
        <w:rPr>
          <w:b/>
          <w:bCs/>
          <w:i/>
          <w:iCs/>
          <w:color w:val="000000"/>
        </w:rPr>
        <w:t>relação</w:t>
      </w:r>
      <w:proofErr w:type="spellEnd"/>
      <w:r w:rsidRPr="00422C13">
        <w:rPr>
          <w:b/>
          <w:bCs/>
          <w:i/>
          <w:iCs/>
          <w:color w:val="000000"/>
        </w:rPr>
        <w:t xml:space="preserve"> </w:t>
      </w:r>
      <w:proofErr w:type="spellStart"/>
      <w:r w:rsidRPr="00422C13">
        <w:rPr>
          <w:b/>
          <w:bCs/>
          <w:i/>
          <w:iCs/>
          <w:color w:val="000000"/>
        </w:rPr>
        <w:t>com</w:t>
      </w:r>
      <w:proofErr w:type="spellEnd"/>
      <w:r w:rsidRPr="00422C13">
        <w:rPr>
          <w:b/>
          <w:bCs/>
          <w:i/>
          <w:iCs/>
          <w:color w:val="000000"/>
        </w:rPr>
        <w:t xml:space="preserve"> a </w:t>
      </w:r>
      <w:proofErr w:type="spellStart"/>
      <w:r w:rsidRPr="00422C13">
        <w:rPr>
          <w:b/>
          <w:bCs/>
          <w:i/>
          <w:iCs/>
          <w:color w:val="000000"/>
        </w:rPr>
        <w:t>comunidade</w:t>
      </w:r>
      <w:proofErr w:type="spellEnd"/>
    </w:p>
    <w:p w14:paraId="42DCE61F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entrevistadas </w:t>
      </w:r>
      <w:proofErr w:type="spellStart"/>
      <w:r w:rsidRPr="00422C13">
        <w:rPr>
          <w:color w:val="000000"/>
        </w:rPr>
        <w:t>concorda</w:t>
      </w:r>
      <w:proofErr w:type="spellEnd"/>
      <w:r w:rsidRPr="00422C13">
        <w:rPr>
          <w:color w:val="000000"/>
        </w:rPr>
        <w:t xml:space="preserve"> estar em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mental. Do ponto de vista dos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houve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associação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físico (</w:t>
      </w:r>
      <w:proofErr w:type="spellStart"/>
      <w:r w:rsidRPr="00422C13">
        <w:rPr>
          <w:color w:val="000000"/>
        </w:rPr>
        <w:t>perda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sono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confusão</w:t>
      </w:r>
      <w:proofErr w:type="spellEnd"/>
      <w:r w:rsidRPr="00422C13">
        <w:rPr>
          <w:color w:val="000000"/>
        </w:rPr>
        <w:t xml:space="preserve"> mental, dores no </w:t>
      </w:r>
      <w:proofErr w:type="spellStart"/>
      <w:r w:rsidRPr="00422C13">
        <w:rPr>
          <w:color w:val="000000"/>
        </w:rPr>
        <w:t>corpo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perda</w:t>
      </w:r>
      <w:proofErr w:type="spellEnd"/>
      <w:r w:rsidRPr="00422C13">
        <w:rPr>
          <w:color w:val="000000"/>
        </w:rPr>
        <w:t xml:space="preserve"> de peso, </w:t>
      </w:r>
      <w:proofErr w:type="spellStart"/>
      <w:r w:rsidRPr="00422C13">
        <w:rPr>
          <w:color w:val="000000"/>
        </w:rPr>
        <w:t>pensamento</w:t>
      </w:r>
      <w:proofErr w:type="spellEnd"/>
      <w:r w:rsidRPr="00422C13">
        <w:rPr>
          <w:color w:val="000000"/>
        </w:rPr>
        <w:t xml:space="preserve"> lento) e determinados impactos </w:t>
      </w:r>
      <w:proofErr w:type="spellStart"/>
      <w:r w:rsidRPr="00422C13">
        <w:rPr>
          <w:color w:val="000000"/>
        </w:rPr>
        <w:t>psicossociais</w:t>
      </w:r>
      <w:proofErr w:type="spellEnd"/>
      <w:r w:rsidRPr="00422C13">
        <w:rPr>
          <w:color w:val="000000"/>
        </w:rPr>
        <w:t xml:space="preserve"> (</w:t>
      </w:r>
      <w:proofErr w:type="spellStart"/>
      <w:r w:rsidRPr="00422C13">
        <w:rPr>
          <w:color w:val="000000"/>
        </w:rPr>
        <w:t>conflitos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discussões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isolamento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preocupações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trabalho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desemprego</w:t>
      </w:r>
      <w:proofErr w:type="spellEnd"/>
      <w:r w:rsidRPr="00422C13">
        <w:rPr>
          <w:color w:val="000000"/>
        </w:rPr>
        <w:t xml:space="preserve">). O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por </w:t>
      </w:r>
      <w:proofErr w:type="spellStart"/>
      <w:r w:rsidRPr="00422C13">
        <w:rPr>
          <w:color w:val="000000"/>
        </w:rPr>
        <w:t>sua</w:t>
      </w:r>
      <w:proofErr w:type="spellEnd"/>
      <w:r w:rsidRPr="00422C13">
        <w:rPr>
          <w:color w:val="000000"/>
        </w:rPr>
        <w:t xml:space="preserve"> vez, </w:t>
      </w:r>
      <w:proofErr w:type="spellStart"/>
      <w:r w:rsidRPr="00422C13">
        <w:rPr>
          <w:color w:val="000000"/>
        </w:rPr>
        <w:t>esteve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referenciado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âmbito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relações</w:t>
      </w:r>
      <w:proofErr w:type="spellEnd"/>
      <w:r w:rsidRPr="00422C13">
        <w:rPr>
          <w:color w:val="000000"/>
        </w:rPr>
        <w:t xml:space="preserve"> familiares e </w:t>
      </w:r>
      <w:proofErr w:type="spellStart"/>
      <w:r w:rsidRPr="00422C13">
        <w:rPr>
          <w:color w:val="000000"/>
        </w:rPr>
        <w:t>comunitárias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sobretudo</w:t>
      </w:r>
      <w:proofErr w:type="spellEnd"/>
      <w:r w:rsidRPr="00422C13">
        <w:rPr>
          <w:color w:val="000000"/>
        </w:rPr>
        <w:t xml:space="preserve"> em </w:t>
      </w:r>
      <w:proofErr w:type="spellStart"/>
      <w:r w:rsidRPr="00422C13">
        <w:rPr>
          <w:color w:val="000000"/>
        </w:rPr>
        <w:t>função</w:t>
      </w:r>
      <w:proofErr w:type="spellEnd"/>
      <w:r w:rsidRPr="00422C13">
        <w:rPr>
          <w:color w:val="000000"/>
        </w:rPr>
        <w:t xml:space="preserve"> das tarefas de cuidado por </w:t>
      </w:r>
      <w:proofErr w:type="spellStart"/>
      <w:r w:rsidRPr="00422C13">
        <w:rPr>
          <w:color w:val="000000"/>
        </w:rPr>
        <w:t>elas</w:t>
      </w:r>
      <w:proofErr w:type="spellEnd"/>
      <w:r w:rsidRPr="00422C13">
        <w:rPr>
          <w:color w:val="000000"/>
        </w:rPr>
        <w:t xml:space="preserve"> realizadas. </w:t>
      </w:r>
    </w:p>
    <w:p w14:paraId="2F7515CB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lastRenderedPageBreak/>
        <w:t xml:space="preserve">O </w:t>
      </w:r>
      <w:proofErr w:type="spellStart"/>
      <w:r w:rsidRPr="00422C13">
        <w:rPr>
          <w:color w:val="000000"/>
        </w:rPr>
        <w:t>atravessamento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gênero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apresenta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importante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o histórico </w:t>
      </w:r>
      <w:proofErr w:type="spellStart"/>
      <w:r w:rsidRPr="00422C13">
        <w:rPr>
          <w:color w:val="000000"/>
        </w:rPr>
        <w:t>desses</w:t>
      </w:r>
      <w:proofErr w:type="spellEnd"/>
      <w:r w:rsidRPr="00422C13">
        <w:rPr>
          <w:color w:val="000000"/>
        </w:rPr>
        <w:t xml:space="preserve"> problemas: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, o </w:t>
      </w:r>
      <w:proofErr w:type="spellStart"/>
      <w:r w:rsidRPr="00422C13">
        <w:rPr>
          <w:color w:val="000000"/>
        </w:rPr>
        <w:t>início</w:t>
      </w:r>
      <w:proofErr w:type="spellEnd"/>
      <w:r w:rsidRPr="00422C13">
        <w:rPr>
          <w:color w:val="000000"/>
        </w:rPr>
        <w:t xml:space="preserve"> teve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o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físico, consumo de </w:t>
      </w:r>
      <w:proofErr w:type="spellStart"/>
      <w:r w:rsidRPr="00422C13">
        <w:rPr>
          <w:color w:val="000000"/>
        </w:rPr>
        <w:t>álcool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trabalho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morte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parentes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conhecidos</w:t>
      </w:r>
      <w:proofErr w:type="spellEnd"/>
      <w:r w:rsidRPr="00422C13">
        <w:rPr>
          <w:color w:val="000000"/>
        </w:rPr>
        <w:t xml:space="preserve">, término de </w:t>
      </w:r>
      <w:proofErr w:type="spellStart"/>
      <w:r w:rsidRPr="00422C13">
        <w:rPr>
          <w:color w:val="000000"/>
        </w:rPr>
        <w:t>relacionamento</w:t>
      </w:r>
      <w:proofErr w:type="spellEnd"/>
      <w:r w:rsidRPr="00422C13">
        <w:rPr>
          <w:color w:val="000000"/>
        </w:rPr>
        <w:t xml:space="preserve"> – o que </w:t>
      </w:r>
      <w:proofErr w:type="spellStart"/>
      <w:r w:rsidRPr="00422C13">
        <w:rPr>
          <w:color w:val="000000"/>
        </w:rPr>
        <w:t>gerou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agravou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efeitos</w:t>
      </w:r>
      <w:proofErr w:type="spellEnd"/>
      <w:r w:rsidRPr="00422C13">
        <w:rPr>
          <w:color w:val="000000"/>
        </w:rPr>
        <w:t xml:space="preserve"> como </w:t>
      </w:r>
      <w:proofErr w:type="spellStart"/>
      <w:r w:rsidRPr="00422C13">
        <w:rPr>
          <w:color w:val="000000"/>
        </w:rPr>
        <w:t>depressão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solidão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isolamento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privação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sono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sentimento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desvalorização</w:t>
      </w:r>
      <w:proofErr w:type="spellEnd"/>
      <w:r w:rsidRPr="00422C13">
        <w:rPr>
          <w:color w:val="000000"/>
        </w:rPr>
        <w:t xml:space="preserve">; </w:t>
      </w:r>
      <w:proofErr w:type="spellStart"/>
      <w:r w:rsidRPr="00422C13">
        <w:rPr>
          <w:color w:val="000000"/>
        </w:rPr>
        <w:t>já</w:t>
      </w:r>
      <w:proofErr w:type="spellEnd"/>
      <w:r w:rsidRPr="00422C13">
        <w:rPr>
          <w:color w:val="000000"/>
        </w:rPr>
        <w:t xml:space="preserve">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o </w:t>
      </w:r>
      <w:proofErr w:type="spellStart"/>
      <w:r w:rsidRPr="00422C13">
        <w:rPr>
          <w:color w:val="000000"/>
        </w:rPr>
        <w:t>início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esteve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associado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às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questões</w:t>
      </w:r>
      <w:proofErr w:type="spellEnd"/>
      <w:r w:rsidRPr="00422C13">
        <w:rPr>
          <w:color w:val="000000"/>
        </w:rPr>
        <w:t xml:space="preserve"> familiares (</w:t>
      </w:r>
      <w:proofErr w:type="spellStart"/>
      <w:r w:rsidRPr="00422C13">
        <w:rPr>
          <w:color w:val="000000"/>
        </w:rPr>
        <w:t>acidente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morte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conflitos</w:t>
      </w:r>
      <w:proofErr w:type="spellEnd"/>
      <w:r w:rsidRPr="00422C13">
        <w:rPr>
          <w:color w:val="000000"/>
        </w:rPr>
        <w:t xml:space="preserve">, sobrecarga da </w:t>
      </w:r>
      <w:proofErr w:type="spellStart"/>
      <w:r w:rsidRPr="00422C13">
        <w:rPr>
          <w:color w:val="000000"/>
        </w:rPr>
        <w:t>função</w:t>
      </w:r>
      <w:proofErr w:type="spellEnd"/>
      <w:r w:rsidRPr="00422C13">
        <w:rPr>
          <w:color w:val="000000"/>
        </w:rPr>
        <w:t xml:space="preserve"> de cuidado, expectativas familiares, </w:t>
      </w:r>
      <w:proofErr w:type="spellStart"/>
      <w:r w:rsidRPr="00422C13">
        <w:rPr>
          <w:color w:val="000000"/>
        </w:rPr>
        <w:t>exploração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violência</w:t>
      </w:r>
      <w:proofErr w:type="spellEnd"/>
      <w:r w:rsidRPr="00422C13">
        <w:rPr>
          <w:color w:val="000000"/>
        </w:rPr>
        <w:t xml:space="preserve"> conjugal), </w:t>
      </w:r>
      <w:proofErr w:type="spellStart"/>
      <w:r w:rsidRPr="00422C13">
        <w:rPr>
          <w:color w:val="000000"/>
        </w:rPr>
        <w:t>bem</w:t>
      </w:r>
      <w:proofErr w:type="spellEnd"/>
      <w:r w:rsidRPr="00422C13">
        <w:rPr>
          <w:color w:val="000000"/>
        </w:rPr>
        <w:t xml:space="preserve"> como a </w:t>
      </w:r>
      <w:proofErr w:type="spellStart"/>
      <w:r w:rsidRPr="00422C13">
        <w:rPr>
          <w:color w:val="000000"/>
        </w:rPr>
        <w:t>outros</w:t>
      </w:r>
      <w:proofErr w:type="spellEnd"/>
      <w:r w:rsidRPr="00422C13">
        <w:rPr>
          <w:color w:val="000000"/>
        </w:rPr>
        <w:t xml:space="preserve"> aspectos relativos </w:t>
      </w:r>
      <w:proofErr w:type="spellStart"/>
      <w:r w:rsidRPr="00422C13">
        <w:rPr>
          <w:color w:val="000000"/>
        </w:rPr>
        <w:t>às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condições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gerais</w:t>
      </w:r>
      <w:proofErr w:type="spellEnd"/>
      <w:r w:rsidRPr="00422C13">
        <w:rPr>
          <w:color w:val="000000"/>
        </w:rPr>
        <w:t xml:space="preserve"> de vida (</w:t>
      </w:r>
      <w:proofErr w:type="spellStart"/>
      <w:r w:rsidRPr="00422C13">
        <w:rPr>
          <w:color w:val="000000"/>
        </w:rPr>
        <w:t>desemprego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dívidas</w:t>
      </w:r>
      <w:proofErr w:type="spellEnd"/>
      <w:r w:rsidRPr="00422C13">
        <w:rPr>
          <w:color w:val="000000"/>
        </w:rPr>
        <w:t xml:space="preserve">/problemas </w:t>
      </w:r>
      <w:proofErr w:type="spellStart"/>
      <w:r w:rsidRPr="00422C13">
        <w:rPr>
          <w:color w:val="000000"/>
        </w:rPr>
        <w:t>financeiros</w:t>
      </w:r>
      <w:proofErr w:type="spellEnd"/>
      <w:r w:rsidRPr="00422C13">
        <w:rPr>
          <w:color w:val="000000"/>
        </w:rPr>
        <w:t>), à autoestima (</w:t>
      </w:r>
      <w:proofErr w:type="spellStart"/>
      <w:r w:rsidRPr="00422C13">
        <w:rPr>
          <w:color w:val="000000"/>
        </w:rPr>
        <w:t>ganho</w:t>
      </w:r>
      <w:proofErr w:type="spellEnd"/>
      <w:r w:rsidRPr="00422C13">
        <w:rPr>
          <w:color w:val="000000"/>
        </w:rPr>
        <w:t xml:space="preserve"> de peso, dieta, </w:t>
      </w:r>
      <w:proofErr w:type="spellStart"/>
      <w:r w:rsidRPr="00422C13">
        <w:rPr>
          <w:color w:val="000000"/>
        </w:rPr>
        <w:t>envelhecimento</w:t>
      </w:r>
      <w:proofErr w:type="spellEnd"/>
      <w:r w:rsidRPr="00422C13">
        <w:rPr>
          <w:color w:val="000000"/>
        </w:rPr>
        <w:t xml:space="preserve">) e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problemas </w:t>
      </w:r>
      <w:proofErr w:type="spellStart"/>
      <w:r w:rsidRPr="00422C13">
        <w:rPr>
          <w:color w:val="000000"/>
        </w:rPr>
        <w:t>relacionais</w:t>
      </w:r>
      <w:proofErr w:type="spellEnd"/>
      <w:r w:rsidRPr="00422C13">
        <w:rPr>
          <w:color w:val="000000"/>
        </w:rPr>
        <w:t xml:space="preserve"> (</w:t>
      </w:r>
      <w:proofErr w:type="spellStart"/>
      <w:r w:rsidRPr="00422C13">
        <w:rPr>
          <w:color w:val="000000"/>
        </w:rPr>
        <w:t>traição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separação</w:t>
      </w:r>
      <w:proofErr w:type="spellEnd"/>
      <w:r w:rsidRPr="00422C13">
        <w:rPr>
          <w:color w:val="000000"/>
        </w:rPr>
        <w:t>).</w:t>
      </w:r>
    </w:p>
    <w:p w14:paraId="39D1E11E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Acerca </w:t>
      </w:r>
      <w:proofErr w:type="spellStart"/>
      <w:r w:rsidRPr="00422C13">
        <w:rPr>
          <w:color w:val="000000"/>
        </w:rPr>
        <w:t>dessas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diferenças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gênero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vivência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 </w:t>
      </w:r>
      <w:proofErr w:type="spellStart"/>
      <w:r w:rsidRPr="00422C13">
        <w:rPr>
          <w:color w:val="000000"/>
        </w:rPr>
        <w:t>percebidas</w:t>
      </w:r>
      <w:proofErr w:type="spellEnd"/>
      <w:r w:rsidRPr="00422C13">
        <w:rPr>
          <w:color w:val="000000"/>
        </w:rPr>
        <w:t xml:space="preserve"> pelos </w:t>
      </w:r>
      <w:proofErr w:type="spellStart"/>
      <w:r w:rsidRPr="00422C13">
        <w:rPr>
          <w:color w:val="000000"/>
        </w:rPr>
        <w:t>próprios</w:t>
      </w:r>
      <w:proofErr w:type="spellEnd"/>
      <w:r w:rsidRPr="00422C13">
        <w:rPr>
          <w:color w:val="000000"/>
        </w:rPr>
        <w:t xml:space="preserve"> participantes,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perspectiva dos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entrevistados,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acredita que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diferenças</w:t>
      </w:r>
      <w:proofErr w:type="spellEnd"/>
      <w:r w:rsidRPr="00422C13">
        <w:rPr>
          <w:color w:val="000000"/>
        </w:rPr>
        <w:t xml:space="preserve"> entre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em torno do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psíquico; os que </w:t>
      </w:r>
      <w:proofErr w:type="spellStart"/>
      <w:r w:rsidRPr="00422C13">
        <w:rPr>
          <w:color w:val="000000"/>
        </w:rPr>
        <w:t>acreditam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nessa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diferença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apontam</w:t>
      </w:r>
      <w:proofErr w:type="spellEnd"/>
      <w:r w:rsidRPr="00422C13">
        <w:rPr>
          <w:color w:val="000000"/>
        </w:rPr>
        <w:t xml:space="preserve"> que 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se </w:t>
      </w:r>
      <w:proofErr w:type="spellStart"/>
      <w:r w:rsidRPr="00422C13">
        <w:rPr>
          <w:color w:val="000000"/>
        </w:rPr>
        <w:t>preocupam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que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que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demonstram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que 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, e que </w:t>
      </w:r>
      <w:proofErr w:type="spellStart"/>
      <w:r w:rsidRPr="00422C13">
        <w:rPr>
          <w:color w:val="000000"/>
        </w:rPr>
        <w:t>elas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sobrecarregadas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trabalho</w:t>
      </w:r>
      <w:proofErr w:type="spellEnd"/>
      <w:r w:rsidRPr="00422C13">
        <w:rPr>
          <w:color w:val="000000"/>
        </w:rPr>
        <w:t xml:space="preserve"> que os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Já</w:t>
      </w:r>
      <w:proofErr w:type="spellEnd"/>
      <w:r w:rsidRPr="00422C13">
        <w:rPr>
          <w:color w:val="000000"/>
        </w:rPr>
        <w:t xml:space="preserve">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em </w:t>
      </w:r>
      <w:proofErr w:type="spellStart"/>
      <w:r w:rsidRPr="00422C13">
        <w:rPr>
          <w:color w:val="000000"/>
        </w:rPr>
        <w:t>sua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acreditam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diferença</w:t>
      </w:r>
      <w:proofErr w:type="spellEnd"/>
      <w:r w:rsidRPr="00422C13">
        <w:rPr>
          <w:color w:val="000000"/>
        </w:rPr>
        <w:t xml:space="preserve"> e as </w:t>
      </w:r>
      <w:proofErr w:type="spellStart"/>
      <w:r w:rsidRPr="00422C13">
        <w:rPr>
          <w:color w:val="000000"/>
        </w:rPr>
        <w:t>localizam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assimetrias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hierarquias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gênero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subalternização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bem</w:t>
      </w:r>
      <w:proofErr w:type="spellEnd"/>
      <w:r w:rsidRPr="00422C13">
        <w:rPr>
          <w:color w:val="000000"/>
        </w:rPr>
        <w:t xml:space="preserve"> como </w:t>
      </w:r>
      <w:proofErr w:type="spellStart"/>
      <w:r w:rsidRPr="00422C13">
        <w:rPr>
          <w:color w:val="000000"/>
        </w:rPr>
        <w:t>numa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maior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facilidade</w:t>
      </w:r>
      <w:proofErr w:type="spell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em demonstrar tal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e buscar </w:t>
      </w:r>
      <w:proofErr w:type="spellStart"/>
      <w:r w:rsidRPr="00422C13">
        <w:rPr>
          <w:color w:val="000000"/>
        </w:rPr>
        <w:t>ajuda</w:t>
      </w:r>
      <w:proofErr w:type="spellEnd"/>
      <w:r w:rsidRPr="00422C13">
        <w:rPr>
          <w:color w:val="000000"/>
        </w:rPr>
        <w:t>.</w:t>
      </w:r>
    </w:p>
    <w:p w14:paraId="43B6039B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Sobre a </w:t>
      </w:r>
      <w:proofErr w:type="spellStart"/>
      <w:r w:rsidRPr="00422C13">
        <w:rPr>
          <w:color w:val="000000"/>
        </w:rPr>
        <w:t>existência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 vivido </w:t>
      </w:r>
      <w:proofErr w:type="spellStart"/>
      <w:r w:rsidRPr="00422C13">
        <w:rPr>
          <w:color w:val="000000"/>
        </w:rPr>
        <w:t>também</w:t>
      </w:r>
      <w:proofErr w:type="spellEnd"/>
      <w:r w:rsidRPr="00422C13">
        <w:rPr>
          <w:color w:val="000000"/>
        </w:rPr>
        <w:t xml:space="preserve"> por </w:t>
      </w:r>
      <w:proofErr w:type="spellStart"/>
      <w:r w:rsidRPr="00422C13">
        <w:rPr>
          <w:color w:val="000000"/>
        </w:rPr>
        <w:t>outros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membros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alguns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acreditam</w:t>
      </w:r>
      <w:proofErr w:type="spellEnd"/>
      <w:r w:rsidRPr="00422C13">
        <w:rPr>
          <w:color w:val="000000"/>
        </w:rPr>
        <w:t xml:space="preserve"> ser preocupante a </w:t>
      </w:r>
      <w:proofErr w:type="spellStart"/>
      <w:r w:rsidRPr="00422C13">
        <w:rPr>
          <w:color w:val="000000"/>
        </w:rPr>
        <w:t>condição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mental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, a </w:t>
      </w:r>
      <w:proofErr w:type="spellStart"/>
      <w:r w:rsidRPr="00422C13">
        <w:rPr>
          <w:color w:val="000000"/>
        </w:rPr>
        <w:t>qual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atribuem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às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condições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precárias</w:t>
      </w:r>
      <w:proofErr w:type="spellEnd"/>
      <w:r w:rsidRPr="00422C13">
        <w:rPr>
          <w:color w:val="000000"/>
        </w:rPr>
        <w:t xml:space="preserve"> de vida;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por </w:t>
      </w:r>
      <w:proofErr w:type="spellStart"/>
      <w:r w:rsidRPr="00422C13">
        <w:rPr>
          <w:color w:val="000000"/>
        </w:rPr>
        <w:t>sua</w:t>
      </w:r>
      <w:proofErr w:type="spellEnd"/>
      <w:r w:rsidRPr="00422C13">
        <w:rPr>
          <w:color w:val="000000"/>
        </w:rPr>
        <w:t xml:space="preserve"> vez, </w:t>
      </w:r>
      <w:proofErr w:type="spellStart"/>
      <w:r w:rsidRPr="00422C13">
        <w:rPr>
          <w:color w:val="000000"/>
        </w:rPr>
        <w:t>ainda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reconheçam</w:t>
      </w:r>
      <w:proofErr w:type="spellEnd"/>
      <w:r w:rsidRPr="00422C13">
        <w:rPr>
          <w:color w:val="000000"/>
        </w:rPr>
        <w:t xml:space="preserve"> o </w:t>
      </w:r>
      <w:proofErr w:type="spellStart"/>
      <w:r w:rsidRPr="00422C13">
        <w:rPr>
          <w:color w:val="000000"/>
        </w:rPr>
        <w:t>caráter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individualizado do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e das </w:t>
      </w:r>
      <w:proofErr w:type="spellStart"/>
      <w:r w:rsidRPr="00422C13">
        <w:rPr>
          <w:color w:val="000000"/>
        </w:rPr>
        <w:t>possibilidades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enfrentamento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acreditam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há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pouca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interação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outras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da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para falar sobre </w:t>
      </w:r>
      <w:proofErr w:type="spellStart"/>
      <w:r w:rsidRPr="00422C13">
        <w:rPr>
          <w:color w:val="000000"/>
        </w:rPr>
        <w:t>tais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sofrimentos</w:t>
      </w:r>
      <w:proofErr w:type="spellEnd"/>
      <w:r w:rsidRPr="00422C13">
        <w:rPr>
          <w:color w:val="000000"/>
        </w:rPr>
        <w:t xml:space="preserve"> – </w:t>
      </w:r>
      <w:proofErr w:type="spellStart"/>
      <w:r w:rsidRPr="00422C13">
        <w:rPr>
          <w:color w:val="000000"/>
        </w:rPr>
        <w:t>sofrimentos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esses</w:t>
      </w:r>
      <w:proofErr w:type="spellEnd"/>
      <w:r w:rsidRPr="00422C13">
        <w:rPr>
          <w:color w:val="000000"/>
        </w:rPr>
        <w:t xml:space="preserve"> que, no caso das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, é </w:t>
      </w:r>
      <w:proofErr w:type="spellStart"/>
      <w:r w:rsidRPr="00422C13">
        <w:rPr>
          <w:color w:val="000000"/>
        </w:rPr>
        <w:t>fortemente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atravessado</w:t>
      </w:r>
      <w:proofErr w:type="spellEnd"/>
      <w:r w:rsidRPr="00422C13">
        <w:rPr>
          <w:color w:val="000000"/>
        </w:rPr>
        <w:t xml:space="preserve"> pelos </w:t>
      </w:r>
      <w:proofErr w:type="spellStart"/>
      <w:r w:rsidRPr="00422C13">
        <w:rPr>
          <w:color w:val="000000"/>
        </w:rPr>
        <w:t>tradicionais</w:t>
      </w:r>
      <w:proofErr w:type="spellEnd"/>
      <w:r w:rsidRPr="00422C13">
        <w:rPr>
          <w:color w:val="000000"/>
        </w:rPr>
        <w:t xml:space="preserve"> lugares de </w:t>
      </w:r>
      <w:proofErr w:type="spellStart"/>
      <w:r w:rsidRPr="00422C13">
        <w:rPr>
          <w:color w:val="000000"/>
        </w:rPr>
        <w:t>gênero</w:t>
      </w:r>
      <w:proofErr w:type="spellEnd"/>
      <w:r w:rsidRPr="00422C13">
        <w:rPr>
          <w:color w:val="000000"/>
        </w:rPr>
        <w:t xml:space="preserve"> para as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sociedade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Revelam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ainda</w:t>
      </w:r>
      <w:proofErr w:type="spellEnd"/>
      <w:r w:rsidRPr="00422C13">
        <w:rPr>
          <w:color w:val="000000"/>
        </w:rPr>
        <w:t xml:space="preserve">, a </w:t>
      </w:r>
      <w:proofErr w:type="spellStart"/>
      <w:r w:rsidRPr="00422C13">
        <w:rPr>
          <w:color w:val="000000"/>
        </w:rPr>
        <w:t>carência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atendimento</w:t>
      </w:r>
      <w:proofErr w:type="spellEnd"/>
      <w:r w:rsidRPr="00422C13">
        <w:rPr>
          <w:color w:val="000000"/>
        </w:rPr>
        <w:t xml:space="preserve"> especializado em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mental onde </w:t>
      </w:r>
      <w:proofErr w:type="spellStart"/>
      <w:r w:rsidRPr="00422C13">
        <w:rPr>
          <w:color w:val="000000"/>
        </w:rPr>
        <w:t>vivem</w:t>
      </w:r>
      <w:proofErr w:type="spellEnd"/>
      <w:r w:rsidRPr="00422C13">
        <w:rPr>
          <w:color w:val="000000"/>
        </w:rPr>
        <w:t>.</w:t>
      </w:r>
    </w:p>
    <w:p w14:paraId="38B524A1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De modo </w:t>
      </w:r>
      <w:proofErr w:type="spellStart"/>
      <w:r w:rsidRPr="00422C13">
        <w:rPr>
          <w:color w:val="000000"/>
        </w:rPr>
        <w:t>geral</w:t>
      </w:r>
      <w:proofErr w:type="spellEnd"/>
      <w:r w:rsidRPr="00422C13">
        <w:rPr>
          <w:color w:val="000000"/>
        </w:rPr>
        <w:t xml:space="preserve">, nota-se o </w:t>
      </w:r>
      <w:proofErr w:type="spellStart"/>
      <w:r w:rsidRPr="00422C13">
        <w:rPr>
          <w:color w:val="000000"/>
        </w:rPr>
        <w:t>apoio</w:t>
      </w:r>
      <w:proofErr w:type="spellEnd"/>
      <w:r w:rsidRPr="00422C13">
        <w:rPr>
          <w:color w:val="000000"/>
        </w:rPr>
        <w:t xml:space="preserve"> social </w:t>
      </w:r>
      <w:proofErr w:type="spellStart"/>
      <w:r w:rsidRPr="00422C13">
        <w:rPr>
          <w:color w:val="000000"/>
        </w:rPr>
        <w:t>escasso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que </w:t>
      </w:r>
      <w:proofErr w:type="spellStart"/>
      <w:r w:rsidRPr="00422C13">
        <w:rPr>
          <w:color w:val="000000"/>
        </w:rPr>
        <w:t>estão</w:t>
      </w:r>
      <w:proofErr w:type="spellEnd"/>
      <w:r w:rsidRPr="00422C13">
        <w:rPr>
          <w:color w:val="000000"/>
        </w:rPr>
        <w:t xml:space="preserve"> em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mental, </w:t>
      </w:r>
      <w:proofErr w:type="spellStart"/>
      <w:r w:rsidRPr="00422C13">
        <w:rPr>
          <w:color w:val="000000"/>
        </w:rPr>
        <w:t>ou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seja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são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mais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frequentes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atitudes</w:t>
      </w:r>
      <w:proofErr w:type="spellEnd"/>
      <w:r w:rsidRPr="00422C13">
        <w:rPr>
          <w:color w:val="000000"/>
        </w:rPr>
        <w:t xml:space="preserve"> em que </w:t>
      </w:r>
      <w:proofErr w:type="spellStart"/>
      <w:r w:rsidRPr="00422C13">
        <w:rPr>
          <w:color w:val="000000"/>
        </w:rPr>
        <w:t>prevalecem</w:t>
      </w:r>
      <w:proofErr w:type="spellEnd"/>
      <w:r w:rsidRPr="00422C13">
        <w:rPr>
          <w:color w:val="000000"/>
        </w:rPr>
        <w:t xml:space="preserve"> os </w:t>
      </w:r>
      <w:proofErr w:type="spellStart"/>
      <w:r w:rsidRPr="00422C13">
        <w:rPr>
          <w:color w:val="000000"/>
        </w:rPr>
        <w:t>conflitos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comunitários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preconceitos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julgamentos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incompreensão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desconhecimento</w:t>
      </w:r>
      <w:proofErr w:type="spellEnd"/>
      <w:r w:rsidRPr="00422C13">
        <w:rPr>
          <w:color w:val="000000"/>
        </w:rPr>
        <w:t xml:space="preserve">, fatalismo </w:t>
      </w:r>
      <w:proofErr w:type="gramStart"/>
      <w:r w:rsidRPr="00422C13">
        <w:rPr>
          <w:color w:val="000000"/>
        </w:rPr>
        <w:t>e</w:t>
      </w:r>
      <w:proofErr w:type="gramEnd"/>
      <w:r w:rsidRPr="00422C13">
        <w:rPr>
          <w:color w:val="000000"/>
        </w:rPr>
        <w:t xml:space="preserve"> descaso.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parcela menor acredita que a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oferece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algum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grau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apoio</w:t>
      </w:r>
      <w:proofErr w:type="spellEnd"/>
      <w:r w:rsidRPr="00422C13">
        <w:rPr>
          <w:color w:val="000000"/>
        </w:rPr>
        <w:t xml:space="preserve"> por </w:t>
      </w:r>
      <w:proofErr w:type="spellStart"/>
      <w:r w:rsidRPr="00422C13">
        <w:rPr>
          <w:color w:val="000000"/>
        </w:rPr>
        <w:t>meio</w:t>
      </w:r>
      <w:proofErr w:type="spellEnd"/>
      <w:r w:rsidRPr="00422C13">
        <w:rPr>
          <w:color w:val="000000"/>
        </w:rPr>
        <w:t xml:space="preserve"> de conversas, </w:t>
      </w:r>
      <w:proofErr w:type="spellStart"/>
      <w:r w:rsidRPr="00422C13">
        <w:rPr>
          <w:color w:val="000000"/>
        </w:rPr>
        <w:t>conselhos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compreensão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união</w:t>
      </w:r>
      <w:proofErr w:type="spellEnd"/>
      <w:r w:rsidRPr="00422C13">
        <w:rPr>
          <w:color w:val="000000"/>
        </w:rPr>
        <w:t xml:space="preserve"> – especialmente em </w:t>
      </w:r>
      <w:proofErr w:type="spellStart"/>
      <w:r w:rsidRPr="00422C13">
        <w:rPr>
          <w:color w:val="000000"/>
        </w:rPr>
        <w:t>situações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físico. </w:t>
      </w:r>
      <w:proofErr w:type="spellStart"/>
      <w:r w:rsidRPr="00422C13">
        <w:rPr>
          <w:color w:val="000000"/>
        </w:rPr>
        <w:t>Tais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entendimentos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se </w:t>
      </w:r>
      <w:proofErr w:type="spellStart"/>
      <w:r w:rsidRPr="00422C13">
        <w:rPr>
          <w:color w:val="000000"/>
        </w:rPr>
        <w:t>mostraram</w:t>
      </w:r>
      <w:proofErr w:type="spellEnd"/>
      <w:r w:rsidRPr="00422C13">
        <w:rPr>
          <w:color w:val="000000"/>
        </w:rPr>
        <w:t xml:space="preserve"> diferentes entre </w:t>
      </w:r>
      <w:proofErr w:type="spellStart"/>
      <w:r w:rsidRPr="00422C13">
        <w:rPr>
          <w:color w:val="000000"/>
        </w:rPr>
        <w:t>homens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mulheres</w:t>
      </w:r>
      <w:proofErr w:type="spellEnd"/>
      <w:r w:rsidRPr="00422C13">
        <w:rPr>
          <w:color w:val="000000"/>
        </w:rPr>
        <w:t>.</w:t>
      </w:r>
    </w:p>
    <w:p w14:paraId="184B0DBB" w14:textId="77777777" w:rsidR="00422C13" w:rsidRP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422C13">
        <w:rPr>
          <w:color w:val="000000"/>
        </w:rPr>
        <w:lastRenderedPageBreak/>
        <w:t>Especificamente</w:t>
      </w:r>
      <w:proofErr w:type="spellEnd"/>
      <w:r w:rsidRPr="00422C13">
        <w:rPr>
          <w:color w:val="000000"/>
        </w:rPr>
        <w:t xml:space="preserve"> sobre o </w:t>
      </w:r>
      <w:proofErr w:type="spellStart"/>
      <w:r w:rsidRPr="00422C13">
        <w:rPr>
          <w:color w:val="000000"/>
        </w:rPr>
        <w:t>próprio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 dos participantes, a </w:t>
      </w:r>
      <w:proofErr w:type="spellStart"/>
      <w:r w:rsidRPr="00422C13">
        <w:rPr>
          <w:color w:val="000000"/>
        </w:rPr>
        <w:t>maioria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afirmou</w:t>
      </w:r>
      <w:proofErr w:type="spellEnd"/>
      <w:r w:rsidRPr="00422C13">
        <w:rPr>
          <w:color w:val="000000"/>
        </w:rPr>
        <w:t xml:space="preserve"> que a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sabe do problema enfrentado por ele/</w:t>
      </w:r>
      <w:proofErr w:type="spellStart"/>
      <w:r w:rsidRPr="00422C13">
        <w:rPr>
          <w:color w:val="000000"/>
        </w:rPr>
        <w:t>ela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sua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família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contudo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agem</w:t>
      </w:r>
      <w:proofErr w:type="spellEnd"/>
      <w:r w:rsidRPr="00422C13">
        <w:rPr>
          <w:color w:val="000000"/>
        </w:rPr>
        <w:t>/</w:t>
      </w:r>
      <w:proofErr w:type="spellStart"/>
      <w:r w:rsidRPr="00422C13">
        <w:rPr>
          <w:color w:val="000000"/>
        </w:rPr>
        <w:t>reagem</w:t>
      </w:r>
      <w:proofErr w:type="spellEnd"/>
      <w:r w:rsidRPr="00422C13">
        <w:rPr>
          <w:color w:val="000000"/>
        </w:rPr>
        <w:t xml:space="preserve"> de forma a auto responsabilizar os </w:t>
      </w:r>
      <w:proofErr w:type="spellStart"/>
      <w:r w:rsidRPr="00422C13">
        <w:rPr>
          <w:color w:val="000000"/>
        </w:rPr>
        <w:t>sujeitos</w:t>
      </w:r>
      <w:proofErr w:type="spellEnd"/>
      <w:r w:rsidRPr="00422C13">
        <w:rPr>
          <w:color w:val="000000"/>
        </w:rPr>
        <w:t xml:space="preserve"> pelo </w:t>
      </w:r>
      <w:proofErr w:type="spellStart"/>
      <w:r w:rsidRPr="00422C13">
        <w:rPr>
          <w:color w:val="000000"/>
        </w:rPr>
        <w:t>seu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próprio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, naturalizando-o e individualizando-o. </w:t>
      </w:r>
      <w:proofErr w:type="spellStart"/>
      <w:r w:rsidRPr="00422C13">
        <w:rPr>
          <w:color w:val="000000"/>
        </w:rPr>
        <w:t>Nesse</w:t>
      </w:r>
      <w:proofErr w:type="spellEnd"/>
      <w:r w:rsidRPr="00422C13">
        <w:rPr>
          <w:color w:val="000000"/>
        </w:rPr>
        <w:t xml:space="preserve"> sentido,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incentivar,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procurar </w:t>
      </w:r>
      <w:proofErr w:type="spellStart"/>
      <w:r w:rsidRPr="00422C13">
        <w:rPr>
          <w:color w:val="000000"/>
        </w:rPr>
        <w:t>conhecer</w:t>
      </w:r>
      <w:proofErr w:type="spellEnd"/>
      <w:r w:rsidRPr="00422C13">
        <w:rPr>
          <w:color w:val="000000"/>
        </w:rPr>
        <w:t xml:space="preserve"> as </w:t>
      </w:r>
      <w:proofErr w:type="spellStart"/>
      <w:r w:rsidRPr="00422C13">
        <w:rPr>
          <w:color w:val="000000"/>
        </w:rPr>
        <w:t>necessidades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dessas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em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e permanecer indiferentes à </w:t>
      </w:r>
      <w:proofErr w:type="spellStart"/>
      <w:r w:rsidRPr="00422C13">
        <w:rPr>
          <w:color w:val="000000"/>
        </w:rPr>
        <w:t>situação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foram</w:t>
      </w:r>
      <w:proofErr w:type="spellEnd"/>
      <w:r w:rsidRPr="00422C13">
        <w:rPr>
          <w:color w:val="000000"/>
        </w:rPr>
        <w:t xml:space="preserve"> pontos destacados </w:t>
      </w:r>
      <w:proofErr w:type="spellStart"/>
      <w:r w:rsidRPr="00422C13">
        <w:rPr>
          <w:color w:val="000000"/>
        </w:rPr>
        <w:t>nas</w:t>
      </w:r>
      <w:proofErr w:type="spellEnd"/>
      <w:r w:rsidRPr="00422C13">
        <w:rPr>
          <w:color w:val="000000"/>
        </w:rPr>
        <w:t xml:space="preserve"> entrevistas. </w:t>
      </w:r>
      <w:proofErr w:type="spellStart"/>
      <w:r w:rsidRPr="00422C13">
        <w:rPr>
          <w:color w:val="000000"/>
        </w:rPr>
        <w:t>Isso</w:t>
      </w:r>
      <w:proofErr w:type="spellEnd"/>
      <w:r w:rsidRPr="00422C13">
        <w:rPr>
          <w:color w:val="000000"/>
        </w:rPr>
        <w:t xml:space="preserve"> pode ter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fato de </w:t>
      </w:r>
      <w:proofErr w:type="spellStart"/>
      <w:r w:rsidRPr="00422C13">
        <w:rPr>
          <w:color w:val="000000"/>
        </w:rPr>
        <w:t>uma</w:t>
      </w:r>
      <w:proofErr w:type="spellEnd"/>
      <w:r w:rsidRPr="00422C13">
        <w:rPr>
          <w:color w:val="000000"/>
        </w:rPr>
        <w:t xml:space="preserve"> grande parte dos entrevistados </w:t>
      </w:r>
      <w:proofErr w:type="spellStart"/>
      <w:r w:rsidRPr="00422C13">
        <w:rPr>
          <w:color w:val="000000"/>
        </w:rPr>
        <w:t>preferirem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se abrir, </w:t>
      </w:r>
      <w:proofErr w:type="spellStart"/>
      <w:r w:rsidRPr="00422C13">
        <w:rPr>
          <w:color w:val="000000"/>
        </w:rPr>
        <w:t>ou</w:t>
      </w:r>
      <w:proofErr w:type="spellEnd"/>
      <w:r w:rsidRPr="00422C13">
        <w:rPr>
          <w:color w:val="000000"/>
        </w:rPr>
        <w:t xml:space="preserve"> se abrir sobre </w:t>
      </w:r>
      <w:proofErr w:type="spellStart"/>
      <w:r w:rsidRPr="00422C13">
        <w:rPr>
          <w:color w:val="000000"/>
        </w:rPr>
        <w:t>seus</w:t>
      </w:r>
      <w:proofErr w:type="spellEnd"/>
      <w:r w:rsidRPr="00422C13">
        <w:rPr>
          <w:color w:val="000000"/>
        </w:rPr>
        <w:t xml:space="preserve"> problemas </w:t>
      </w:r>
      <w:proofErr w:type="spellStart"/>
      <w:r w:rsidRPr="00422C13">
        <w:rPr>
          <w:color w:val="000000"/>
        </w:rPr>
        <w:t>somente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o </w:t>
      </w:r>
      <w:proofErr w:type="spellStart"/>
      <w:r w:rsidRPr="00422C13">
        <w:rPr>
          <w:color w:val="000000"/>
        </w:rPr>
        <w:t>próprio</w:t>
      </w:r>
      <w:proofErr w:type="spellEnd"/>
      <w:r w:rsidRPr="00422C13">
        <w:rPr>
          <w:color w:val="000000"/>
        </w:rPr>
        <w:t xml:space="preserve"> núcleo familiar </w:t>
      </w:r>
      <w:proofErr w:type="spellStart"/>
      <w:r w:rsidRPr="00422C13">
        <w:rPr>
          <w:color w:val="000000"/>
        </w:rPr>
        <w:t>ou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determinadas </w:t>
      </w:r>
      <w:proofErr w:type="spellStart"/>
      <w:r w:rsidRPr="00422C13">
        <w:rPr>
          <w:color w:val="000000"/>
        </w:rPr>
        <w:t>pessoas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referência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(a </w:t>
      </w:r>
      <w:proofErr w:type="spellStart"/>
      <w:r w:rsidRPr="00422C13">
        <w:rPr>
          <w:color w:val="000000"/>
        </w:rPr>
        <w:t>exemplo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pajé</w:t>
      </w:r>
      <w:proofErr w:type="spellEnd"/>
      <w:r w:rsidRPr="00422C13">
        <w:rPr>
          <w:color w:val="000000"/>
        </w:rPr>
        <w:t xml:space="preserve">). </w:t>
      </w:r>
    </w:p>
    <w:p w14:paraId="3FA35277" w14:textId="2437AE37" w:rsidR="00422C13" w:rsidRDefault="00422C13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422C13">
        <w:rPr>
          <w:color w:val="000000"/>
        </w:rPr>
        <w:t xml:space="preserve">Por </w:t>
      </w:r>
      <w:proofErr w:type="spellStart"/>
      <w:r w:rsidRPr="00422C13">
        <w:rPr>
          <w:color w:val="000000"/>
        </w:rPr>
        <w:t>sua</w:t>
      </w:r>
      <w:proofErr w:type="spellEnd"/>
      <w:r w:rsidRPr="00422C13">
        <w:rPr>
          <w:color w:val="000000"/>
        </w:rPr>
        <w:t xml:space="preserve"> vez, </w:t>
      </w:r>
      <w:proofErr w:type="spellStart"/>
      <w:r w:rsidRPr="00422C13">
        <w:rPr>
          <w:color w:val="000000"/>
        </w:rPr>
        <w:t>outros</w:t>
      </w:r>
      <w:proofErr w:type="spellEnd"/>
      <w:r w:rsidRPr="00422C13">
        <w:rPr>
          <w:color w:val="000000"/>
        </w:rPr>
        <w:t xml:space="preserve"> entrevistados </w:t>
      </w:r>
      <w:proofErr w:type="spellStart"/>
      <w:r w:rsidRPr="00422C13">
        <w:rPr>
          <w:color w:val="000000"/>
        </w:rPr>
        <w:t>acreditam</w:t>
      </w:r>
      <w:proofErr w:type="spellEnd"/>
      <w:r w:rsidRPr="00422C13">
        <w:rPr>
          <w:color w:val="000000"/>
        </w:rPr>
        <w:t xml:space="preserve"> que a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 se importa </w:t>
      </w:r>
      <w:proofErr w:type="gramStart"/>
      <w:r w:rsidRPr="00422C13">
        <w:rPr>
          <w:color w:val="000000"/>
        </w:rPr>
        <w:t>e</w:t>
      </w:r>
      <w:proofErr w:type="gramEnd"/>
      <w:r w:rsidRPr="00422C13">
        <w:rPr>
          <w:color w:val="000000"/>
        </w:rPr>
        <w:t xml:space="preserve"> cuida dos </w:t>
      </w:r>
      <w:proofErr w:type="spellStart"/>
      <w:r w:rsidRPr="00422C13">
        <w:rPr>
          <w:color w:val="000000"/>
        </w:rPr>
        <w:t>sujeitos</w:t>
      </w:r>
      <w:proofErr w:type="spellEnd"/>
      <w:r w:rsidRPr="00422C13">
        <w:rPr>
          <w:color w:val="000000"/>
        </w:rPr>
        <w:t xml:space="preserve"> em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mental, </w:t>
      </w:r>
      <w:proofErr w:type="spellStart"/>
      <w:r w:rsidRPr="00422C13">
        <w:rPr>
          <w:color w:val="000000"/>
        </w:rPr>
        <w:t>seja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forma de conversa, </w:t>
      </w:r>
      <w:proofErr w:type="spellStart"/>
      <w:r w:rsidRPr="00422C13">
        <w:rPr>
          <w:color w:val="000000"/>
        </w:rPr>
        <w:t>conselhos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ajuda</w:t>
      </w:r>
      <w:proofErr w:type="spellEnd"/>
      <w:r w:rsidRPr="00422C13">
        <w:rPr>
          <w:color w:val="000000"/>
        </w:rPr>
        <w:t xml:space="preserve"> material e espiritual, </w:t>
      </w:r>
      <w:proofErr w:type="spellStart"/>
      <w:r w:rsidRPr="00422C13">
        <w:rPr>
          <w:color w:val="000000"/>
        </w:rPr>
        <w:t>mantendo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contato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frequente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demonstrando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preocupação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Assim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não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consideraram</w:t>
      </w:r>
      <w:proofErr w:type="spellEnd"/>
      <w:r w:rsidRPr="00422C13">
        <w:rPr>
          <w:color w:val="000000"/>
        </w:rPr>
        <w:t xml:space="preserve"> existir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entre os problemas de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 mental vivenciados e o fato de </w:t>
      </w:r>
      <w:proofErr w:type="spellStart"/>
      <w:r w:rsidRPr="00422C13">
        <w:rPr>
          <w:color w:val="000000"/>
        </w:rPr>
        <w:t>viverem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na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. </w:t>
      </w:r>
      <w:proofErr w:type="spellStart"/>
      <w:r w:rsidRPr="00422C13">
        <w:rPr>
          <w:color w:val="000000"/>
        </w:rPr>
        <w:t>Isso</w:t>
      </w:r>
      <w:proofErr w:type="spellEnd"/>
      <w:r w:rsidRPr="00422C13">
        <w:rPr>
          <w:color w:val="000000"/>
        </w:rPr>
        <w:t xml:space="preserve"> pode ter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, por </w:t>
      </w:r>
      <w:proofErr w:type="spellStart"/>
      <w:r w:rsidRPr="00422C13">
        <w:rPr>
          <w:color w:val="000000"/>
        </w:rPr>
        <w:t>um</w:t>
      </w:r>
      <w:proofErr w:type="spellEnd"/>
      <w:r w:rsidRPr="00422C13">
        <w:rPr>
          <w:color w:val="000000"/>
        </w:rPr>
        <w:t xml:space="preserve"> lado,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considerarem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prazeroso</w:t>
      </w:r>
      <w:proofErr w:type="spellEnd"/>
      <w:r w:rsidRPr="00422C13">
        <w:rPr>
          <w:color w:val="000000"/>
        </w:rPr>
        <w:t xml:space="preserve"> morar e </w:t>
      </w:r>
      <w:proofErr w:type="spellStart"/>
      <w:r w:rsidRPr="00422C13">
        <w:rPr>
          <w:color w:val="000000"/>
        </w:rPr>
        <w:t>pertencer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território</w:t>
      </w:r>
      <w:proofErr w:type="spellEnd"/>
      <w:r w:rsidRPr="00422C13">
        <w:rPr>
          <w:color w:val="000000"/>
        </w:rPr>
        <w:t xml:space="preserve"> a </w:t>
      </w:r>
      <w:proofErr w:type="spellStart"/>
      <w:r w:rsidRPr="00422C13">
        <w:rPr>
          <w:color w:val="000000"/>
        </w:rPr>
        <w:t>despeito</w:t>
      </w:r>
      <w:proofErr w:type="spellEnd"/>
      <w:r w:rsidRPr="00422C13">
        <w:rPr>
          <w:color w:val="000000"/>
        </w:rPr>
        <w:t xml:space="preserve"> dos múltiplos </w:t>
      </w:r>
      <w:proofErr w:type="spellStart"/>
      <w:r w:rsidRPr="00422C13">
        <w:rPr>
          <w:color w:val="000000"/>
        </w:rPr>
        <w:t>desafios</w:t>
      </w:r>
      <w:proofErr w:type="spellEnd"/>
      <w:r w:rsidRPr="00422C13">
        <w:rPr>
          <w:color w:val="000000"/>
        </w:rPr>
        <w:t xml:space="preserve"> enfrentados em </w:t>
      </w:r>
      <w:proofErr w:type="spellStart"/>
      <w:r w:rsidRPr="00422C13">
        <w:rPr>
          <w:color w:val="000000"/>
        </w:rPr>
        <w:t>seu</w:t>
      </w:r>
      <w:proofErr w:type="spellEnd"/>
      <w:r w:rsidRPr="00422C13">
        <w:rPr>
          <w:color w:val="000000"/>
        </w:rPr>
        <w:t xml:space="preserve"> cotidiano, pela </w:t>
      </w:r>
      <w:proofErr w:type="spellStart"/>
      <w:r w:rsidRPr="00422C13">
        <w:rPr>
          <w:color w:val="000000"/>
        </w:rPr>
        <w:t>sensação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sossego</w:t>
      </w:r>
      <w:proofErr w:type="spellEnd"/>
      <w:r w:rsidRPr="00422C13">
        <w:rPr>
          <w:color w:val="000000"/>
        </w:rPr>
        <w:t xml:space="preserve"> e pelos </w:t>
      </w:r>
      <w:proofErr w:type="spellStart"/>
      <w:r w:rsidRPr="00422C13">
        <w:rPr>
          <w:color w:val="000000"/>
        </w:rPr>
        <w:t>laços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apoio</w:t>
      </w:r>
      <w:proofErr w:type="spellEnd"/>
      <w:r w:rsidRPr="00422C13">
        <w:rPr>
          <w:color w:val="000000"/>
        </w:rPr>
        <w:t xml:space="preserve"> e </w:t>
      </w:r>
      <w:proofErr w:type="spellStart"/>
      <w:r w:rsidRPr="00422C13">
        <w:rPr>
          <w:color w:val="000000"/>
        </w:rPr>
        <w:t>convivência</w:t>
      </w:r>
      <w:proofErr w:type="spellEnd"/>
      <w:r w:rsidRPr="00422C13">
        <w:rPr>
          <w:color w:val="000000"/>
        </w:rPr>
        <w:t xml:space="preserve">; e, por </w:t>
      </w:r>
      <w:proofErr w:type="spellStart"/>
      <w:r w:rsidRPr="00422C13">
        <w:rPr>
          <w:color w:val="000000"/>
        </w:rPr>
        <w:t>outro</w:t>
      </w:r>
      <w:proofErr w:type="spellEnd"/>
      <w:r w:rsidRPr="00422C13">
        <w:rPr>
          <w:color w:val="000000"/>
        </w:rPr>
        <w:t xml:space="preserve"> lado, </w:t>
      </w:r>
      <w:proofErr w:type="spellStart"/>
      <w:r w:rsidRPr="00422C13">
        <w:rPr>
          <w:color w:val="000000"/>
        </w:rPr>
        <w:t>atribuírem</w:t>
      </w:r>
      <w:proofErr w:type="spellEnd"/>
      <w:r w:rsidRPr="00422C13">
        <w:rPr>
          <w:color w:val="000000"/>
        </w:rPr>
        <w:t xml:space="preserve"> o </w:t>
      </w:r>
      <w:proofErr w:type="spellStart"/>
      <w:r w:rsidRPr="00422C13">
        <w:rPr>
          <w:color w:val="000000"/>
        </w:rPr>
        <w:t>adoecimento</w:t>
      </w:r>
      <w:proofErr w:type="spellEnd"/>
      <w:r w:rsidRPr="00422C13">
        <w:rPr>
          <w:color w:val="000000"/>
        </w:rPr>
        <w:t xml:space="preserve"> psíquico a fatores de </w:t>
      </w:r>
      <w:proofErr w:type="spellStart"/>
      <w:r w:rsidRPr="00422C13">
        <w:rPr>
          <w:color w:val="000000"/>
        </w:rPr>
        <w:t>ordem</w:t>
      </w:r>
      <w:proofErr w:type="spellEnd"/>
      <w:r w:rsidRPr="00422C13">
        <w:rPr>
          <w:color w:val="000000"/>
        </w:rPr>
        <w:t xml:space="preserve"> individual, </w:t>
      </w:r>
      <w:proofErr w:type="spellStart"/>
      <w:r w:rsidRPr="00422C13">
        <w:rPr>
          <w:color w:val="000000"/>
        </w:rPr>
        <w:t>ou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seja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relacionam</w:t>
      </w:r>
      <w:proofErr w:type="spellEnd"/>
      <w:r w:rsidRPr="00422C13">
        <w:rPr>
          <w:color w:val="000000"/>
        </w:rPr>
        <w:t xml:space="preserve">-no à </w:t>
      </w:r>
      <w:proofErr w:type="spellStart"/>
      <w:r w:rsidRPr="00422C13">
        <w:rPr>
          <w:color w:val="000000"/>
        </w:rPr>
        <w:t>autodeterminação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mental </w:t>
      </w:r>
      <w:proofErr w:type="gramStart"/>
      <w:r w:rsidRPr="00422C13">
        <w:rPr>
          <w:color w:val="000000"/>
        </w:rPr>
        <w:t>e</w:t>
      </w:r>
      <w:proofErr w:type="gramEnd"/>
      <w:r w:rsidRPr="00422C13">
        <w:rPr>
          <w:color w:val="000000"/>
        </w:rPr>
        <w:t xml:space="preserve"> das </w:t>
      </w:r>
      <w:proofErr w:type="spellStart"/>
      <w:r w:rsidRPr="00422C13">
        <w:rPr>
          <w:color w:val="000000"/>
        </w:rPr>
        <w:t>possibilidades</w:t>
      </w:r>
      <w:proofErr w:type="spellEnd"/>
      <w:r w:rsidRPr="00422C13">
        <w:rPr>
          <w:color w:val="000000"/>
        </w:rPr>
        <w:t xml:space="preserve"> de cuidado. Os que </w:t>
      </w:r>
      <w:proofErr w:type="spellStart"/>
      <w:r w:rsidRPr="00422C13">
        <w:rPr>
          <w:color w:val="000000"/>
        </w:rPr>
        <w:t>consideram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haver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relação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com</w:t>
      </w:r>
      <w:proofErr w:type="spellEnd"/>
      <w:r w:rsidRPr="00422C13">
        <w:rPr>
          <w:color w:val="000000"/>
        </w:rPr>
        <w:t xml:space="preserve"> morar/</w:t>
      </w:r>
      <w:proofErr w:type="spellStart"/>
      <w:r w:rsidRPr="00422C13">
        <w:rPr>
          <w:color w:val="000000"/>
        </w:rPr>
        <w:t>pertencer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comunidade</w:t>
      </w:r>
      <w:proofErr w:type="spellEnd"/>
      <w:r w:rsidRPr="00422C13">
        <w:rPr>
          <w:color w:val="000000"/>
        </w:rPr>
        <w:t xml:space="preserve">, </w:t>
      </w:r>
      <w:proofErr w:type="spellStart"/>
      <w:r w:rsidRPr="00422C13">
        <w:rPr>
          <w:color w:val="000000"/>
        </w:rPr>
        <w:t>atribuem</w:t>
      </w:r>
      <w:proofErr w:type="spellEnd"/>
      <w:r w:rsidRPr="00422C13">
        <w:rPr>
          <w:color w:val="000000"/>
        </w:rPr>
        <w:t xml:space="preserve"> tal </w:t>
      </w:r>
      <w:proofErr w:type="spellStart"/>
      <w:r w:rsidRPr="00422C13">
        <w:rPr>
          <w:color w:val="000000"/>
        </w:rPr>
        <w:t>resposta</w:t>
      </w:r>
      <w:proofErr w:type="spellEnd"/>
      <w:r w:rsidRPr="00422C13">
        <w:rPr>
          <w:color w:val="000000"/>
        </w:rPr>
        <w:t xml:space="preserve"> à </w:t>
      </w:r>
      <w:proofErr w:type="spellStart"/>
      <w:r w:rsidRPr="00422C13">
        <w:rPr>
          <w:color w:val="000000"/>
        </w:rPr>
        <w:t>dificuldade</w:t>
      </w:r>
      <w:proofErr w:type="spellEnd"/>
      <w:r w:rsidRPr="00422C13">
        <w:rPr>
          <w:color w:val="000000"/>
        </w:rPr>
        <w:t xml:space="preserve"> de </w:t>
      </w:r>
      <w:proofErr w:type="spellStart"/>
      <w:r w:rsidRPr="00422C13">
        <w:rPr>
          <w:color w:val="000000"/>
        </w:rPr>
        <w:t>acesso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aos</w:t>
      </w:r>
      <w:proofErr w:type="spellEnd"/>
      <w:r w:rsidRPr="00422C13">
        <w:rPr>
          <w:color w:val="000000"/>
        </w:rPr>
        <w:t xml:space="preserve"> cuidados em </w:t>
      </w:r>
      <w:proofErr w:type="spellStart"/>
      <w:r w:rsidRPr="00422C13">
        <w:rPr>
          <w:color w:val="000000"/>
        </w:rPr>
        <w:t>saúde</w:t>
      </w:r>
      <w:proofErr w:type="spellEnd"/>
      <w:r w:rsidRPr="00422C13">
        <w:rPr>
          <w:color w:val="000000"/>
        </w:rPr>
        <w:t xml:space="preserve">, à </w:t>
      </w:r>
      <w:proofErr w:type="spellStart"/>
      <w:r w:rsidRPr="00422C13">
        <w:rPr>
          <w:color w:val="000000"/>
        </w:rPr>
        <w:t>discriminação</w:t>
      </w:r>
      <w:proofErr w:type="spellEnd"/>
      <w:r w:rsidRPr="00422C13">
        <w:rPr>
          <w:color w:val="000000"/>
        </w:rPr>
        <w:t xml:space="preserve"> racial, à falta de oportunidades, à </w:t>
      </w:r>
      <w:proofErr w:type="spellStart"/>
      <w:r w:rsidRPr="00422C13">
        <w:rPr>
          <w:color w:val="000000"/>
        </w:rPr>
        <w:t>medicalização</w:t>
      </w:r>
      <w:proofErr w:type="spellEnd"/>
      <w:r w:rsidRPr="00422C13">
        <w:rPr>
          <w:color w:val="000000"/>
        </w:rPr>
        <w:t xml:space="preserve"> do </w:t>
      </w:r>
      <w:proofErr w:type="spellStart"/>
      <w:r w:rsidRPr="00422C13">
        <w:rPr>
          <w:color w:val="000000"/>
        </w:rPr>
        <w:t>sofrimento</w:t>
      </w:r>
      <w:proofErr w:type="spellEnd"/>
      <w:r w:rsidRPr="00422C13">
        <w:rPr>
          <w:color w:val="000000"/>
        </w:rPr>
        <w:t xml:space="preserve"> psíquico e à </w:t>
      </w:r>
      <w:proofErr w:type="spellStart"/>
      <w:r w:rsidRPr="00422C13">
        <w:rPr>
          <w:color w:val="000000"/>
        </w:rPr>
        <w:t>desvalorização</w:t>
      </w:r>
      <w:proofErr w:type="spellEnd"/>
      <w:r w:rsidRPr="00422C13">
        <w:rPr>
          <w:color w:val="000000"/>
        </w:rPr>
        <w:t xml:space="preserve"> causada pela </w:t>
      </w:r>
      <w:proofErr w:type="spellStart"/>
      <w:r w:rsidRPr="00422C13">
        <w:rPr>
          <w:color w:val="000000"/>
        </w:rPr>
        <w:t>própria</w:t>
      </w:r>
      <w:proofErr w:type="spellEnd"/>
      <w:r w:rsidRPr="00422C13">
        <w:rPr>
          <w:color w:val="000000"/>
        </w:rPr>
        <w:t xml:space="preserve"> </w:t>
      </w:r>
      <w:proofErr w:type="spellStart"/>
      <w:r w:rsidRPr="00422C13">
        <w:rPr>
          <w:color w:val="000000"/>
        </w:rPr>
        <w:t>família</w:t>
      </w:r>
      <w:proofErr w:type="spellEnd"/>
      <w:r w:rsidRPr="00422C13">
        <w:rPr>
          <w:color w:val="000000"/>
        </w:rPr>
        <w:t xml:space="preserve"> (expectativas das </w:t>
      </w:r>
      <w:proofErr w:type="spellStart"/>
      <w:r w:rsidRPr="00422C13">
        <w:rPr>
          <w:color w:val="000000"/>
        </w:rPr>
        <w:t>funções</w:t>
      </w:r>
      <w:proofErr w:type="spellEnd"/>
      <w:r w:rsidRPr="00422C13">
        <w:rPr>
          <w:color w:val="000000"/>
        </w:rPr>
        <w:t xml:space="preserve"> domésticas à </w:t>
      </w:r>
      <w:proofErr w:type="spellStart"/>
      <w:r w:rsidRPr="00422C13">
        <w:rPr>
          <w:color w:val="000000"/>
        </w:rPr>
        <w:t>mulher</w:t>
      </w:r>
      <w:proofErr w:type="spellEnd"/>
      <w:r w:rsidRPr="00422C13">
        <w:rPr>
          <w:color w:val="000000"/>
        </w:rPr>
        <w:t>).</w:t>
      </w:r>
    </w:p>
    <w:p w14:paraId="0723291C" w14:textId="77777777" w:rsidR="002B1395" w:rsidRDefault="002B1395" w:rsidP="00422C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5C58EE5E" w14:textId="0D7BD5B5" w:rsid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CA2B03">
        <w:rPr>
          <w:b/>
          <w:bCs/>
          <w:i/>
          <w:iCs/>
          <w:color w:val="000000"/>
        </w:rPr>
        <w:t>Itinerários</w:t>
      </w:r>
      <w:proofErr w:type="spellEnd"/>
      <w:r w:rsidRPr="00CA2B03">
        <w:rPr>
          <w:b/>
          <w:bCs/>
          <w:i/>
          <w:iCs/>
          <w:color w:val="000000"/>
        </w:rPr>
        <w:t xml:space="preserve"> em </w:t>
      </w:r>
      <w:proofErr w:type="spellStart"/>
      <w:r w:rsidRPr="00CA2B03">
        <w:rPr>
          <w:b/>
          <w:bCs/>
          <w:i/>
          <w:iCs/>
          <w:color w:val="000000"/>
        </w:rPr>
        <w:t>saúde</w:t>
      </w:r>
      <w:proofErr w:type="spellEnd"/>
    </w:p>
    <w:p w14:paraId="3E47444C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entrevistadas </w:t>
      </w:r>
      <w:proofErr w:type="spellStart"/>
      <w:r w:rsidRPr="00CA2B03">
        <w:rPr>
          <w:color w:val="000000"/>
        </w:rPr>
        <w:t>indicou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já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haver</w:t>
      </w:r>
      <w:proofErr w:type="spellEnd"/>
      <w:r w:rsidRPr="00CA2B03">
        <w:rPr>
          <w:color w:val="000000"/>
        </w:rPr>
        <w:t xml:space="preserve"> buscado </w:t>
      </w:r>
      <w:proofErr w:type="spellStart"/>
      <w:r w:rsidRPr="00CA2B03">
        <w:rPr>
          <w:color w:val="000000"/>
        </w:rPr>
        <w:t>algum</w:t>
      </w:r>
      <w:proofErr w:type="spellEnd"/>
      <w:r w:rsidRPr="00CA2B03">
        <w:rPr>
          <w:color w:val="000000"/>
        </w:rPr>
        <w:t xml:space="preserve"> tipo de </w:t>
      </w:r>
      <w:proofErr w:type="spellStart"/>
      <w:r w:rsidRPr="00CA2B03">
        <w:rPr>
          <w:color w:val="000000"/>
        </w:rPr>
        <w:t>ajuda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lidar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adoecimento</w:t>
      </w:r>
      <w:proofErr w:type="spellEnd"/>
      <w:r w:rsidRPr="00CA2B03">
        <w:rPr>
          <w:color w:val="000000"/>
        </w:rPr>
        <w:t xml:space="preserve"> mental. </w:t>
      </w:r>
      <w:proofErr w:type="spellStart"/>
      <w:r w:rsidRPr="00CA2B03">
        <w:rPr>
          <w:color w:val="000000"/>
        </w:rPr>
        <w:t>Utilizam</w:t>
      </w:r>
      <w:proofErr w:type="spellEnd"/>
      <w:r w:rsidRPr="00CA2B03">
        <w:rPr>
          <w:color w:val="000000"/>
        </w:rPr>
        <w:t xml:space="preserve"> diversas </w:t>
      </w:r>
      <w:proofErr w:type="spellStart"/>
      <w:r w:rsidRPr="00CA2B03">
        <w:rPr>
          <w:color w:val="000000"/>
        </w:rPr>
        <w:t>estratégias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muitas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vezes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combinação</w:t>
      </w:r>
      <w:proofErr w:type="spellEnd"/>
      <w:r w:rsidRPr="00CA2B03">
        <w:rPr>
          <w:color w:val="000000"/>
        </w:rPr>
        <w:t xml:space="preserve"> de recursos </w:t>
      </w:r>
      <w:proofErr w:type="spellStart"/>
      <w:r w:rsidRPr="00CA2B03">
        <w:rPr>
          <w:color w:val="000000"/>
        </w:rPr>
        <w:t>formais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informais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/cuidado: os modos de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formais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referenciados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a procura por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médico, seguido pelo </w:t>
      </w:r>
      <w:proofErr w:type="spellStart"/>
      <w:r w:rsidRPr="00CA2B03">
        <w:rPr>
          <w:color w:val="000000"/>
        </w:rPr>
        <w:t>acompanhamento</w:t>
      </w:r>
      <w:proofErr w:type="spellEnd"/>
      <w:r w:rsidRPr="00CA2B03">
        <w:rPr>
          <w:color w:val="000000"/>
        </w:rPr>
        <w:t xml:space="preserve"> do/a psicólogo/a, e o uso de medicamentos; </w:t>
      </w:r>
      <w:proofErr w:type="spellStart"/>
      <w:r w:rsidRPr="00CA2B03">
        <w:rPr>
          <w:color w:val="000000"/>
        </w:rPr>
        <w:t>já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informal se </w:t>
      </w:r>
      <w:proofErr w:type="spellStart"/>
      <w:r w:rsidRPr="00CA2B03">
        <w:rPr>
          <w:color w:val="000000"/>
        </w:rPr>
        <w:t>deu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intermédio</w:t>
      </w:r>
      <w:proofErr w:type="spellEnd"/>
      <w:r w:rsidRPr="00CA2B03">
        <w:rPr>
          <w:color w:val="000000"/>
        </w:rPr>
        <w:t xml:space="preserve"> familiar, pela </w:t>
      </w:r>
      <w:proofErr w:type="spellStart"/>
      <w:r w:rsidRPr="00CA2B03">
        <w:rPr>
          <w:color w:val="000000"/>
        </w:rPr>
        <w:t>fé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religião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distração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interação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outras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. </w:t>
      </w:r>
    </w:p>
    <w:p w14:paraId="4F13EB61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CA2B03">
        <w:rPr>
          <w:color w:val="000000"/>
        </w:rPr>
        <w:t>Esgotadas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opções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tradicionais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disponíveis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própria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, normalmente </w:t>
      </w:r>
      <w:proofErr w:type="spellStart"/>
      <w:r w:rsidRPr="00CA2B03">
        <w:rPr>
          <w:color w:val="000000"/>
        </w:rPr>
        <w:t>iniciam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itinerário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terapêutico</w:t>
      </w:r>
      <w:proofErr w:type="spellEnd"/>
      <w:r w:rsidRPr="00CA2B03">
        <w:rPr>
          <w:color w:val="000000"/>
        </w:rPr>
        <w:t xml:space="preserve"> a partir da UBS de </w:t>
      </w:r>
      <w:proofErr w:type="spellStart"/>
      <w:r w:rsidRPr="00CA2B03">
        <w:rPr>
          <w:color w:val="000000"/>
        </w:rPr>
        <w:t>referência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, onde </w:t>
      </w:r>
      <w:proofErr w:type="spellStart"/>
      <w:r w:rsidRPr="00CA2B03">
        <w:rPr>
          <w:color w:val="000000"/>
        </w:rPr>
        <w:t>recebem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encaminhamento</w:t>
      </w:r>
      <w:proofErr w:type="spellEnd"/>
      <w:r w:rsidRPr="00CA2B03">
        <w:rPr>
          <w:color w:val="000000"/>
        </w:rPr>
        <w:t xml:space="preserve"> para 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especializado (CAPS, hospital </w:t>
      </w:r>
      <w:proofErr w:type="spellStart"/>
      <w:r w:rsidRPr="00CA2B03">
        <w:rPr>
          <w:color w:val="000000"/>
        </w:rPr>
        <w:t>geral</w:t>
      </w:r>
      <w:proofErr w:type="spellEnd"/>
      <w:r w:rsidRPr="00CA2B03">
        <w:rPr>
          <w:color w:val="000000"/>
        </w:rPr>
        <w:t xml:space="preserve">). Em </w:t>
      </w:r>
      <w:proofErr w:type="spellStart"/>
      <w:r w:rsidRPr="00CA2B03">
        <w:rPr>
          <w:color w:val="000000"/>
        </w:rPr>
        <w:t>alguns</w:t>
      </w:r>
      <w:proofErr w:type="spellEnd"/>
      <w:r w:rsidRPr="00CA2B03">
        <w:rPr>
          <w:color w:val="000000"/>
        </w:rPr>
        <w:t xml:space="preserve"> casos, </w:t>
      </w:r>
      <w:proofErr w:type="spellStart"/>
      <w:r w:rsidRPr="00CA2B03">
        <w:rPr>
          <w:color w:val="000000"/>
        </w:rPr>
        <w:lastRenderedPageBreak/>
        <w:t>seguem</w:t>
      </w:r>
      <w:proofErr w:type="spellEnd"/>
      <w:r w:rsidRPr="00CA2B03">
        <w:rPr>
          <w:color w:val="000000"/>
        </w:rPr>
        <w:t xml:space="preserve"> para o </w:t>
      </w:r>
      <w:proofErr w:type="spellStart"/>
      <w:r w:rsidRPr="00CA2B03">
        <w:rPr>
          <w:color w:val="000000"/>
        </w:rPr>
        <w:t>profissional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psicologia</w:t>
      </w:r>
      <w:proofErr w:type="spellEnd"/>
      <w:r w:rsidRPr="00CA2B03">
        <w:rPr>
          <w:color w:val="000000"/>
        </w:rPr>
        <w:t xml:space="preserve"> – </w:t>
      </w:r>
      <w:proofErr w:type="spellStart"/>
      <w:r w:rsidRPr="00CA2B03">
        <w:rPr>
          <w:color w:val="000000"/>
        </w:rPr>
        <w:t>seja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própria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externamente a </w:t>
      </w:r>
      <w:proofErr w:type="spellStart"/>
      <w:r w:rsidRPr="00CA2B03">
        <w:rPr>
          <w:color w:val="000000"/>
        </w:rPr>
        <w:t>ela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Alguns</w:t>
      </w:r>
      <w:proofErr w:type="spellEnd"/>
      <w:r w:rsidRPr="00CA2B03">
        <w:rPr>
          <w:color w:val="000000"/>
        </w:rPr>
        <w:t xml:space="preserve"> entrevistados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seguiram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recomendações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encaminhamentos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propostos</w:t>
      </w:r>
      <w:proofErr w:type="spellEnd"/>
      <w:r w:rsidRPr="00CA2B03">
        <w:rPr>
          <w:color w:val="000000"/>
        </w:rPr>
        <w:t xml:space="preserve"> pelo médico, especialmente </w:t>
      </w:r>
      <w:proofErr w:type="spellStart"/>
      <w:r w:rsidRPr="00CA2B03">
        <w:rPr>
          <w:color w:val="000000"/>
        </w:rPr>
        <w:t>quando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encaminhados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psicológico – indicando a </w:t>
      </w:r>
      <w:proofErr w:type="spellStart"/>
      <w:r w:rsidRPr="00CA2B03">
        <w:rPr>
          <w:color w:val="000000"/>
        </w:rPr>
        <w:t>psicologia</w:t>
      </w:r>
      <w:proofErr w:type="spellEnd"/>
      <w:r w:rsidRPr="00CA2B03">
        <w:rPr>
          <w:color w:val="000000"/>
        </w:rPr>
        <w:t xml:space="preserve"> como último recurso </w:t>
      </w:r>
      <w:proofErr w:type="spellStart"/>
      <w:r w:rsidRPr="00CA2B03">
        <w:rPr>
          <w:color w:val="000000"/>
        </w:rPr>
        <w:t>acionado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Barreiras</w:t>
      </w:r>
      <w:proofErr w:type="spellEnd"/>
      <w:r w:rsidRPr="00CA2B03">
        <w:rPr>
          <w:color w:val="000000"/>
        </w:rPr>
        <w:t xml:space="preserve"> como alta demanda, falta de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mobilidade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insatisfação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recebido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baixa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resolutividade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mostram</w:t>
      </w:r>
      <w:proofErr w:type="spellEnd"/>
      <w:r w:rsidRPr="00CA2B03">
        <w:rPr>
          <w:color w:val="000000"/>
        </w:rPr>
        <w:t xml:space="preserve">-se persistentes e </w:t>
      </w:r>
      <w:proofErr w:type="spellStart"/>
      <w:r w:rsidRPr="00CA2B03">
        <w:rPr>
          <w:color w:val="000000"/>
        </w:rPr>
        <w:t>inviabilizam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continuidade</w:t>
      </w:r>
      <w:proofErr w:type="spellEnd"/>
      <w:r w:rsidRPr="00CA2B03">
        <w:rPr>
          <w:color w:val="000000"/>
        </w:rPr>
        <w:t xml:space="preserve"> do cuidado, conforme </w:t>
      </w:r>
      <w:proofErr w:type="spellStart"/>
      <w:r w:rsidRPr="00CA2B03">
        <w:rPr>
          <w:color w:val="000000"/>
        </w:rPr>
        <w:t>algumas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entrevistadas. </w:t>
      </w:r>
    </w:p>
    <w:p w14:paraId="4A39C4ED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afirmou</w:t>
      </w:r>
      <w:proofErr w:type="spellEnd"/>
      <w:r w:rsidRPr="00CA2B03">
        <w:rPr>
          <w:color w:val="000000"/>
        </w:rPr>
        <w:t xml:space="preserve"> nunca ter se internado por conta </w:t>
      </w:r>
      <w:proofErr w:type="spellStart"/>
      <w:r w:rsidRPr="00CA2B03">
        <w:rPr>
          <w:color w:val="000000"/>
        </w:rPr>
        <w:t>desses</w:t>
      </w:r>
      <w:proofErr w:type="spellEnd"/>
      <w:r w:rsidRPr="00CA2B03">
        <w:rPr>
          <w:color w:val="000000"/>
        </w:rPr>
        <w:t xml:space="preserve"> problemas. </w:t>
      </w:r>
      <w:proofErr w:type="spellStart"/>
      <w:r w:rsidRPr="00CA2B03">
        <w:rPr>
          <w:color w:val="000000"/>
        </w:rPr>
        <w:t>Poucos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afirmaram</w:t>
      </w:r>
      <w:proofErr w:type="spellEnd"/>
      <w:r w:rsidRPr="00CA2B03">
        <w:rPr>
          <w:color w:val="000000"/>
        </w:rPr>
        <w:t xml:space="preserve"> ter </w:t>
      </w:r>
      <w:proofErr w:type="spellStart"/>
      <w:r w:rsidRPr="00CA2B03">
        <w:rPr>
          <w:color w:val="000000"/>
        </w:rPr>
        <w:t>passado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internações</w:t>
      </w:r>
      <w:proofErr w:type="spellEnd"/>
      <w:r w:rsidRPr="00CA2B03">
        <w:rPr>
          <w:color w:val="000000"/>
        </w:rPr>
        <w:t xml:space="preserve">, </w:t>
      </w:r>
      <w:proofErr w:type="gramStart"/>
      <w:r w:rsidRPr="00CA2B03">
        <w:rPr>
          <w:color w:val="000000"/>
        </w:rPr>
        <w:t>tanto em</w:t>
      </w:r>
      <w:proofErr w:type="gramEnd"/>
      <w:r w:rsidRPr="00CA2B03">
        <w:rPr>
          <w:color w:val="000000"/>
        </w:rPr>
        <w:t xml:space="preserve"> hospital </w:t>
      </w:r>
      <w:proofErr w:type="spellStart"/>
      <w:r w:rsidRPr="00CA2B03">
        <w:rPr>
          <w:color w:val="000000"/>
        </w:rPr>
        <w:t>geral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quanto</w:t>
      </w:r>
      <w:proofErr w:type="spellEnd"/>
      <w:r w:rsidRPr="00CA2B03">
        <w:rPr>
          <w:color w:val="000000"/>
        </w:rPr>
        <w:t xml:space="preserve"> em hospital psiquiátrico. </w:t>
      </w:r>
      <w:proofErr w:type="spellStart"/>
      <w:r w:rsidRPr="00CA2B03">
        <w:rPr>
          <w:color w:val="000000"/>
        </w:rPr>
        <w:t>Contudo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mostrou</w:t>
      </w:r>
      <w:proofErr w:type="spellEnd"/>
      <w:r w:rsidRPr="00CA2B03">
        <w:rPr>
          <w:color w:val="000000"/>
        </w:rPr>
        <w:t xml:space="preserve">-se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frequente</w:t>
      </w:r>
      <w:proofErr w:type="spellEnd"/>
      <w:r w:rsidRPr="00CA2B03">
        <w:rPr>
          <w:color w:val="000000"/>
        </w:rPr>
        <w:t xml:space="preserve"> o uso de </w:t>
      </w:r>
      <w:proofErr w:type="spellStart"/>
      <w:r w:rsidRPr="00CA2B03">
        <w:rPr>
          <w:color w:val="000000"/>
        </w:rPr>
        <w:t>medicação</w:t>
      </w:r>
      <w:proofErr w:type="spellEnd"/>
      <w:r w:rsidRPr="00CA2B03">
        <w:rPr>
          <w:color w:val="000000"/>
        </w:rPr>
        <w:t xml:space="preserve"> como forma de </w:t>
      </w:r>
      <w:proofErr w:type="spellStart"/>
      <w:r w:rsidRPr="00CA2B03">
        <w:rPr>
          <w:color w:val="000000"/>
        </w:rPr>
        <w:t>tratamento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Foi</w:t>
      </w:r>
      <w:proofErr w:type="spellEnd"/>
      <w:r w:rsidRPr="00CA2B03">
        <w:rPr>
          <w:color w:val="000000"/>
        </w:rPr>
        <w:t xml:space="preserve"> referido o uso de </w:t>
      </w:r>
      <w:proofErr w:type="spellStart"/>
      <w:r w:rsidRPr="00CA2B03">
        <w:rPr>
          <w:color w:val="000000"/>
        </w:rPr>
        <w:t>antidepressivos</w:t>
      </w:r>
      <w:proofErr w:type="spellEnd"/>
      <w:r w:rsidRPr="00CA2B03">
        <w:rPr>
          <w:color w:val="000000"/>
        </w:rPr>
        <w:t xml:space="preserve"> e ansiolíticos (os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frequentes</w:t>
      </w:r>
      <w:proofErr w:type="spellEnd"/>
      <w:r w:rsidRPr="00CA2B03">
        <w:rPr>
          <w:color w:val="000000"/>
        </w:rPr>
        <w:t xml:space="preserve">: Diazepam, Clonazepam, </w:t>
      </w:r>
      <w:proofErr w:type="spellStart"/>
      <w:r w:rsidRPr="00CA2B03">
        <w:rPr>
          <w:color w:val="000000"/>
        </w:rPr>
        <w:t>Amitripilina</w:t>
      </w:r>
      <w:proofErr w:type="spellEnd"/>
      <w:r w:rsidRPr="00CA2B03">
        <w:rPr>
          <w:color w:val="000000"/>
        </w:rPr>
        <w:t xml:space="preserve">). No </w:t>
      </w:r>
      <w:proofErr w:type="spellStart"/>
      <w:r w:rsidRPr="00CA2B03">
        <w:rPr>
          <w:color w:val="000000"/>
        </w:rPr>
        <w:t>entanto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algumas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expressam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preocupações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quanto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uso prolongado de medicamentos, </w:t>
      </w:r>
      <w:proofErr w:type="spellStart"/>
      <w:r w:rsidRPr="00CA2B03">
        <w:rPr>
          <w:color w:val="000000"/>
        </w:rPr>
        <w:t>temendo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dependência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o retorno dos </w:t>
      </w:r>
      <w:proofErr w:type="spellStart"/>
      <w:r w:rsidRPr="00CA2B03">
        <w:rPr>
          <w:color w:val="000000"/>
        </w:rPr>
        <w:t>sintomas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após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interrupção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tratamento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Outros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mencionam</w:t>
      </w:r>
      <w:proofErr w:type="spellEnd"/>
      <w:r w:rsidRPr="00CA2B03">
        <w:rPr>
          <w:color w:val="000000"/>
        </w:rPr>
        <w:t xml:space="preserve"> o uso de medicamentos para </w:t>
      </w:r>
      <w:proofErr w:type="spellStart"/>
      <w:r w:rsidRPr="00CA2B03">
        <w:rPr>
          <w:color w:val="000000"/>
        </w:rPr>
        <w:t>outras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como </w:t>
      </w:r>
      <w:proofErr w:type="spellStart"/>
      <w:r w:rsidRPr="00CA2B03">
        <w:rPr>
          <w:color w:val="000000"/>
        </w:rPr>
        <w:t>hipertensão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insônia</w:t>
      </w:r>
      <w:proofErr w:type="spellEnd"/>
      <w:r w:rsidRPr="00CA2B03">
        <w:rPr>
          <w:color w:val="000000"/>
        </w:rPr>
        <w:t xml:space="preserve">, destacando a </w:t>
      </w:r>
      <w:proofErr w:type="spellStart"/>
      <w:r w:rsidRPr="00CA2B03">
        <w:rPr>
          <w:color w:val="000000"/>
        </w:rPr>
        <w:t>intersecção</w:t>
      </w:r>
      <w:proofErr w:type="spellEnd"/>
      <w:r w:rsidRPr="00CA2B03">
        <w:rPr>
          <w:color w:val="000000"/>
        </w:rPr>
        <w:t xml:space="preserve"> entre a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</w:t>
      </w:r>
      <w:proofErr w:type="spellStart"/>
      <w:proofErr w:type="gramStart"/>
      <w:r w:rsidRPr="00CA2B03">
        <w:rPr>
          <w:color w:val="000000"/>
        </w:rPr>
        <w:t>e</w:t>
      </w:r>
      <w:proofErr w:type="spellEnd"/>
      <w:proofErr w:type="gramEnd"/>
      <w:r w:rsidRPr="00CA2B03">
        <w:rPr>
          <w:color w:val="000000"/>
        </w:rPr>
        <w:t xml:space="preserve"> física.</w:t>
      </w:r>
    </w:p>
    <w:p w14:paraId="62C24889" w14:textId="0926D867" w:rsid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As </w:t>
      </w:r>
      <w:proofErr w:type="spellStart"/>
      <w:r w:rsidRPr="00CA2B03">
        <w:rPr>
          <w:color w:val="000000"/>
        </w:rPr>
        <w:t>respostas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entrevistadas sobre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experiências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abrangem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intervenções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interações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como: </w:t>
      </w:r>
      <w:proofErr w:type="spellStart"/>
      <w:r w:rsidRPr="00CA2B03">
        <w:rPr>
          <w:color w:val="000000"/>
        </w:rPr>
        <w:t>auxílio</w:t>
      </w:r>
      <w:proofErr w:type="spellEnd"/>
      <w:r w:rsidRPr="00CA2B03">
        <w:rPr>
          <w:color w:val="000000"/>
        </w:rPr>
        <w:t xml:space="preserve"> psicológico, </w:t>
      </w:r>
      <w:proofErr w:type="spellStart"/>
      <w:r w:rsidRPr="00CA2B03">
        <w:rPr>
          <w:color w:val="000000"/>
        </w:rPr>
        <w:t>triagem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receita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medicação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exames</w:t>
      </w:r>
      <w:proofErr w:type="spellEnd"/>
      <w:r w:rsidRPr="00CA2B03">
        <w:rPr>
          <w:color w:val="000000"/>
        </w:rPr>
        <w:t xml:space="preserve"> clínico-</w:t>
      </w:r>
      <w:proofErr w:type="spellStart"/>
      <w:r w:rsidRPr="00CA2B03">
        <w:rPr>
          <w:color w:val="000000"/>
        </w:rPr>
        <w:t>laboratoriais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encaminhamentos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atendimentos</w:t>
      </w:r>
      <w:proofErr w:type="spellEnd"/>
      <w:r w:rsidRPr="00CA2B03">
        <w:rPr>
          <w:color w:val="000000"/>
        </w:rPr>
        <w:t xml:space="preserve"> de retorno. Os </w:t>
      </w:r>
      <w:proofErr w:type="spellStart"/>
      <w:r w:rsidRPr="00CA2B03">
        <w:rPr>
          <w:color w:val="000000"/>
        </w:rPr>
        <w:t>atendimentos</w:t>
      </w:r>
      <w:proofErr w:type="spellEnd"/>
      <w:r w:rsidRPr="00CA2B03">
        <w:rPr>
          <w:color w:val="000000"/>
        </w:rPr>
        <w:t xml:space="preserve"> de retorno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médico </w:t>
      </w:r>
      <w:proofErr w:type="spellStart"/>
      <w:r w:rsidRPr="00CA2B03">
        <w:rPr>
          <w:color w:val="000000"/>
        </w:rPr>
        <w:t>comumente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tinham</w:t>
      </w:r>
      <w:proofErr w:type="spellEnd"/>
      <w:r w:rsidRPr="00CA2B03">
        <w:rPr>
          <w:color w:val="000000"/>
        </w:rPr>
        <w:t xml:space="preserve"> como objetivo renovar a </w:t>
      </w:r>
      <w:proofErr w:type="spellStart"/>
      <w:r w:rsidRPr="00CA2B03">
        <w:rPr>
          <w:color w:val="000000"/>
        </w:rPr>
        <w:t>receita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medicação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sem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houvesse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reavaliação</w:t>
      </w:r>
      <w:proofErr w:type="spellEnd"/>
      <w:r w:rsidRPr="00CA2B03">
        <w:rPr>
          <w:color w:val="000000"/>
        </w:rPr>
        <w:t xml:space="preserve"> do caso. </w:t>
      </w:r>
      <w:proofErr w:type="spellStart"/>
      <w:r w:rsidRPr="00CA2B03">
        <w:rPr>
          <w:color w:val="000000"/>
        </w:rPr>
        <w:t>Essa</w:t>
      </w:r>
      <w:proofErr w:type="spellEnd"/>
      <w:r w:rsidRPr="00CA2B03">
        <w:rPr>
          <w:color w:val="000000"/>
        </w:rPr>
        <w:t xml:space="preserve"> falta de </w:t>
      </w:r>
      <w:proofErr w:type="spellStart"/>
      <w:r w:rsidRPr="00CA2B03">
        <w:rPr>
          <w:color w:val="000000"/>
        </w:rPr>
        <w:t>acompanhamento</w:t>
      </w:r>
      <w:proofErr w:type="spellEnd"/>
      <w:r w:rsidRPr="00CA2B03">
        <w:rPr>
          <w:color w:val="000000"/>
        </w:rPr>
        <w:t xml:space="preserve"> médico se </w:t>
      </w:r>
      <w:proofErr w:type="spellStart"/>
      <w:r w:rsidRPr="00CA2B03">
        <w:rPr>
          <w:color w:val="000000"/>
        </w:rPr>
        <w:t>associa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relatos de </w:t>
      </w:r>
      <w:proofErr w:type="spellStart"/>
      <w:r w:rsidRPr="00CA2B03">
        <w:rPr>
          <w:color w:val="000000"/>
        </w:rPr>
        <w:t>interrupção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tratamento</w:t>
      </w:r>
      <w:proofErr w:type="spellEnd"/>
      <w:r w:rsidRPr="00CA2B03">
        <w:rPr>
          <w:color w:val="000000"/>
        </w:rPr>
        <w:t xml:space="preserve"> por conta </w:t>
      </w:r>
      <w:proofErr w:type="spellStart"/>
      <w:r w:rsidRPr="00CA2B03">
        <w:rPr>
          <w:color w:val="000000"/>
        </w:rPr>
        <w:t>própria</w:t>
      </w:r>
      <w:proofErr w:type="spellEnd"/>
      <w:r w:rsidRPr="00CA2B03">
        <w:rPr>
          <w:color w:val="000000"/>
        </w:rPr>
        <w:t xml:space="preserve">, motivada pela </w:t>
      </w:r>
      <w:proofErr w:type="spellStart"/>
      <w:r w:rsidRPr="00CA2B03">
        <w:rPr>
          <w:color w:val="000000"/>
        </w:rPr>
        <w:t>sensação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melhora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sintomas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pelo </w:t>
      </w:r>
      <w:proofErr w:type="spellStart"/>
      <w:r w:rsidRPr="00CA2B03">
        <w:rPr>
          <w:color w:val="000000"/>
        </w:rPr>
        <w:t>receio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dependência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medicamentos. </w:t>
      </w:r>
      <w:proofErr w:type="spellStart"/>
      <w:r w:rsidRPr="00CA2B03">
        <w:rPr>
          <w:color w:val="000000"/>
        </w:rPr>
        <w:t>Já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psicológico, </w:t>
      </w:r>
      <w:proofErr w:type="spellStart"/>
      <w:r w:rsidRPr="00CA2B03">
        <w:rPr>
          <w:color w:val="000000"/>
        </w:rPr>
        <w:t>refere</w:t>
      </w:r>
      <w:proofErr w:type="spellEnd"/>
      <w:r w:rsidRPr="00CA2B03">
        <w:rPr>
          <w:color w:val="000000"/>
        </w:rPr>
        <w:t>-</w:t>
      </w:r>
      <w:proofErr w:type="spellStart"/>
      <w:r w:rsidRPr="00CA2B03">
        <w:rPr>
          <w:color w:val="000000"/>
        </w:rPr>
        <w:t>se</w:t>
      </w:r>
      <w:proofErr w:type="spellEnd"/>
      <w:r w:rsidRPr="00CA2B03">
        <w:rPr>
          <w:color w:val="000000"/>
        </w:rPr>
        <w:t xml:space="preserve"> que 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fornecida pelo </w:t>
      </w:r>
      <w:proofErr w:type="spellStart"/>
      <w:r w:rsidRPr="00CA2B03">
        <w:rPr>
          <w:color w:val="000000"/>
        </w:rPr>
        <w:t>profissional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gerasse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bem</w:t>
      </w:r>
      <w:proofErr w:type="spellEnd"/>
      <w:r w:rsidRPr="00CA2B03">
        <w:rPr>
          <w:color w:val="000000"/>
        </w:rPr>
        <w:t xml:space="preserve">-estar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primeiro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acolhimento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produzia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resolutividade</w:t>
      </w:r>
      <w:proofErr w:type="spellEnd"/>
      <w:r w:rsidRPr="00CA2B03">
        <w:rPr>
          <w:color w:val="000000"/>
        </w:rPr>
        <w:t xml:space="preserve">, o que </w:t>
      </w:r>
      <w:proofErr w:type="spellStart"/>
      <w:r w:rsidRPr="00CA2B03">
        <w:rPr>
          <w:color w:val="000000"/>
        </w:rPr>
        <w:t>levava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entrevistados a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retornarem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atendimentos</w:t>
      </w:r>
      <w:proofErr w:type="spellEnd"/>
      <w:r w:rsidRPr="00CA2B03">
        <w:rPr>
          <w:color w:val="000000"/>
        </w:rPr>
        <w:t xml:space="preserve">. Para </w:t>
      </w:r>
      <w:proofErr w:type="spellStart"/>
      <w:r w:rsidRPr="00CA2B03">
        <w:rPr>
          <w:color w:val="000000"/>
        </w:rPr>
        <w:t>além</w:t>
      </w:r>
      <w:proofErr w:type="spellEnd"/>
      <w:r w:rsidRPr="00CA2B03">
        <w:rPr>
          <w:color w:val="000000"/>
        </w:rPr>
        <w:t xml:space="preserve"> dos cuidados fornecidos pela Rede de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à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também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referidas alternativas </w:t>
      </w:r>
      <w:proofErr w:type="spellStart"/>
      <w:r w:rsidRPr="00CA2B03">
        <w:rPr>
          <w:color w:val="000000"/>
        </w:rPr>
        <w:t>naturais</w:t>
      </w:r>
      <w:proofErr w:type="spellEnd"/>
      <w:r w:rsidRPr="00CA2B03">
        <w:rPr>
          <w:color w:val="000000"/>
        </w:rPr>
        <w:t xml:space="preserve">, como </w:t>
      </w:r>
      <w:proofErr w:type="spellStart"/>
      <w:r w:rsidRPr="00CA2B03">
        <w:rPr>
          <w:color w:val="000000"/>
        </w:rPr>
        <w:t>chás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remédios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caseiros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práticas</w:t>
      </w:r>
      <w:proofErr w:type="spellEnd"/>
      <w:r w:rsidRPr="00CA2B03">
        <w:rPr>
          <w:color w:val="000000"/>
        </w:rPr>
        <w:t xml:space="preserve"> religiosas – como a reza e o </w:t>
      </w:r>
      <w:proofErr w:type="spellStart"/>
      <w:r w:rsidRPr="00CA2B03">
        <w:rPr>
          <w:color w:val="000000"/>
        </w:rPr>
        <w:t>banho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ervas</w:t>
      </w:r>
      <w:proofErr w:type="spellEnd"/>
      <w:r w:rsidRPr="00CA2B03">
        <w:rPr>
          <w:color w:val="000000"/>
        </w:rPr>
        <w:t xml:space="preserve"> –, </w:t>
      </w:r>
      <w:proofErr w:type="spellStart"/>
      <w:r w:rsidRPr="00CA2B03">
        <w:rPr>
          <w:color w:val="000000"/>
        </w:rPr>
        <w:t>enquanto</w:t>
      </w:r>
      <w:proofErr w:type="spellEnd"/>
      <w:r w:rsidRPr="00CA2B03">
        <w:rPr>
          <w:color w:val="000000"/>
        </w:rPr>
        <w:t xml:space="preserve"> forma de enfrentar os </w:t>
      </w:r>
      <w:proofErr w:type="spellStart"/>
      <w:r w:rsidRPr="00CA2B03">
        <w:rPr>
          <w:color w:val="000000"/>
        </w:rPr>
        <w:t>sintomas</w:t>
      </w:r>
      <w:proofErr w:type="spellEnd"/>
      <w:r w:rsidRPr="00CA2B03">
        <w:rPr>
          <w:color w:val="000000"/>
        </w:rPr>
        <w:t>.</w:t>
      </w:r>
    </w:p>
    <w:p w14:paraId="32488C35" w14:textId="77777777" w:rsidR="002B1395" w:rsidRDefault="002B1395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4CBD8DB2" w14:textId="238ED7FC" w:rsid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 w:rsidRPr="00CA2B03">
        <w:rPr>
          <w:b/>
          <w:bCs/>
          <w:i/>
          <w:iCs/>
          <w:color w:val="000000"/>
        </w:rPr>
        <w:t>Satisfação</w:t>
      </w:r>
      <w:proofErr w:type="spellEnd"/>
      <w:r w:rsidRPr="00CA2B03">
        <w:rPr>
          <w:b/>
          <w:bCs/>
          <w:i/>
          <w:iCs/>
          <w:color w:val="000000"/>
        </w:rPr>
        <w:t xml:space="preserve"> </w:t>
      </w:r>
      <w:proofErr w:type="spellStart"/>
      <w:r w:rsidRPr="00CA2B03">
        <w:rPr>
          <w:b/>
          <w:bCs/>
          <w:i/>
          <w:iCs/>
          <w:color w:val="000000"/>
        </w:rPr>
        <w:t>com</w:t>
      </w:r>
      <w:proofErr w:type="spellEnd"/>
      <w:r w:rsidRPr="00CA2B03">
        <w:rPr>
          <w:b/>
          <w:bCs/>
          <w:i/>
          <w:iCs/>
          <w:color w:val="000000"/>
        </w:rPr>
        <w:t xml:space="preserve"> a </w:t>
      </w:r>
      <w:proofErr w:type="spellStart"/>
      <w:r w:rsidRPr="00CA2B03">
        <w:rPr>
          <w:b/>
          <w:bCs/>
          <w:i/>
          <w:iCs/>
          <w:color w:val="000000"/>
        </w:rPr>
        <w:t>atenção</w:t>
      </w:r>
      <w:proofErr w:type="spellEnd"/>
      <w:r w:rsidRPr="00CA2B03">
        <w:rPr>
          <w:b/>
          <w:bCs/>
          <w:i/>
          <w:iCs/>
          <w:color w:val="000000"/>
        </w:rPr>
        <w:t xml:space="preserve"> </w:t>
      </w:r>
      <w:proofErr w:type="spellStart"/>
      <w:r w:rsidRPr="00CA2B03">
        <w:rPr>
          <w:b/>
          <w:bCs/>
          <w:i/>
          <w:iCs/>
          <w:color w:val="000000"/>
        </w:rPr>
        <w:t>recebida</w:t>
      </w:r>
      <w:proofErr w:type="spellEnd"/>
      <w:r w:rsidRPr="00CA2B03">
        <w:rPr>
          <w:b/>
          <w:bCs/>
          <w:i/>
          <w:iCs/>
          <w:color w:val="000000"/>
        </w:rPr>
        <w:t xml:space="preserve"> e racismo institucional</w:t>
      </w:r>
    </w:p>
    <w:p w14:paraId="47CB4B3D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dos entrevistados </w:t>
      </w:r>
      <w:proofErr w:type="spellStart"/>
      <w:r w:rsidRPr="00CA2B03">
        <w:rPr>
          <w:color w:val="000000"/>
        </w:rPr>
        <w:t>relatou</w:t>
      </w:r>
      <w:proofErr w:type="spellEnd"/>
      <w:r w:rsidRPr="00CA2B03">
        <w:rPr>
          <w:color w:val="000000"/>
        </w:rPr>
        <w:t xml:space="preserve"> sentir-se </w:t>
      </w:r>
      <w:proofErr w:type="spellStart"/>
      <w:r w:rsidRPr="00CA2B03">
        <w:rPr>
          <w:color w:val="000000"/>
        </w:rPr>
        <w:t>satisfeitos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recebido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vez que 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empáticos, </w:t>
      </w:r>
      <w:proofErr w:type="spellStart"/>
      <w:r w:rsidRPr="00CA2B03">
        <w:rPr>
          <w:color w:val="000000"/>
        </w:rPr>
        <w:t>escutaram</w:t>
      </w:r>
      <w:proofErr w:type="spellEnd"/>
      <w:r w:rsidRPr="00CA2B03">
        <w:rPr>
          <w:color w:val="000000"/>
        </w:rPr>
        <w:t xml:space="preserve"> pacientemente, </w:t>
      </w:r>
      <w:proofErr w:type="spellStart"/>
      <w:r w:rsidRPr="00CA2B03">
        <w:rPr>
          <w:color w:val="000000"/>
        </w:rPr>
        <w:t>orientaram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acolheram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esses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sujeitos</w:t>
      </w:r>
      <w:proofErr w:type="spellEnd"/>
      <w:r w:rsidRPr="00CA2B03">
        <w:rPr>
          <w:color w:val="000000"/>
        </w:rPr>
        <w:t xml:space="preserve"> de forma atenciosa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ágil. </w:t>
      </w:r>
      <w:proofErr w:type="spellStart"/>
      <w:r w:rsidRPr="00CA2B03">
        <w:rPr>
          <w:color w:val="000000"/>
        </w:rPr>
        <w:t>Aqueles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consideraram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lastRenderedPageBreak/>
        <w:t>atendimento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satisfatório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indicaram</w:t>
      </w:r>
      <w:proofErr w:type="spellEnd"/>
      <w:r w:rsidRPr="00CA2B03">
        <w:rPr>
          <w:color w:val="000000"/>
        </w:rPr>
        <w:t xml:space="preserve"> a demora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marcações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e no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bem</w:t>
      </w:r>
      <w:proofErr w:type="spellEnd"/>
      <w:r w:rsidRPr="00CA2B03">
        <w:rPr>
          <w:color w:val="000000"/>
        </w:rPr>
        <w:t xml:space="preserve"> como a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em conseguir realizar os </w:t>
      </w:r>
      <w:proofErr w:type="spellStart"/>
      <w:r w:rsidRPr="00CA2B03">
        <w:rPr>
          <w:color w:val="000000"/>
        </w:rPr>
        <w:t>exames</w:t>
      </w:r>
      <w:proofErr w:type="spellEnd"/>
      <w:r w:rsidRPr="00CA2B03">
        <w:rPr>
          <w:color w:val="000000"/>
        </w:rPr>
        <w:t xml:space="preserve"> clínico-</w:t>
      </w:r>
      <w:proofErr w:type="spellStart"/>
      <w:r w:rsidRPr="00CA2B03">
        <w:rPr>
          <w:color w:val="000000"/>
        </w:rPr>
        <w:t>laboratoriais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Também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foi</w:t>
      </w:r>
      <w:proofErr w:type="spellEnd"/>
      <w:r w:rsidRPr="00CA2B03">
        <w:rPr>
          <w:color w:val="000000"/>
        </w:rPr>
        <w:t xml:space="preserve"> referida a falta de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a recursos e a </w:t>
      </w:r>
      <w:proofErr w:type="spellStart"/>
      <w:r w:rsidRPr="00CA2B03">
        <w:rPr>
          <w:color w:val="000000"/>
        </w:rPr>
        <w:t>equipamentos</w:t>
      </w:r>
      <w:proofErr w:type="spellEnd"/>
      <w:r w:rsidRPr="00CA2B03">
        <w:rPr>
          <w:color w:val="000000"/>
        </w:rPr>
        <w:t xml:space="preserve"> importantes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, como </w:t>
      </w:r>
      <w:proofErr w:type="spellStart"/>
      <w:r w:rsidRPr="00CA2B03">
        <w:rPr>
          <w:color w:val="000000"/>
        </w:rPr>
        <w:t>ambulância</w:t>
      </w:r>
      <w:proofErr w:type="spellEnd"/>
      <w:r w:rsidRPr="00CA2B03">
        <w:rPr>
          <w:color w:val="000000"/>
        </w:rPr>
        <w:t xml:space="preserve"> e o </w:t>
      </w:r>
      <w:proofErr w:type="spellStart"/>
      <w:r w:rsidRPr="00CA2B03">
        <w:rPr>
          <w:color w:val="000000"/>
        </w:rPr>
        <w:t>próprio</w:t>
      </w:r>
      <w:proofErr w:type="spellEnd"/>
      <w:r w:rsidRPr="00CA2B03">
        <w:rPr>
          <w:color w:val="000000"/>
        </w:rPr>
        <w:t xml:space="preserve"> posto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carências</w:t>
      </w:r>
      <w:proofErr w:type="spellEnd"/>
      <w:r w:rsidRPr="00CA2B03">
        <w:rPr>
          <w:color w:val="000000"/>
        </w:rPr>
        <w:t xml:space="preserve"> entendidas como resultados do </w:t>
      </w:r>
      <w:proofErr w:type="spellStart"/>
      <w:r w:rsidRPr="00CA2B03">
        <w:rPr>
          <w:color w:val="000000"/>
        </w:rPr>
        <w:t>desinteresse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gestão</w:t>
      </w:r>
      <w:proofErr w:type="spellEnd"/>
      <w:r w:rsidRPr="00CA2B03">
        <w:rPr>
          <w:color w:val="000000"/>
        </w:rPr>
        <w:t xml:space="preserve">/secretaria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em resolver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problemas. </w:t>
      </w:r>
    </w:p>
    <w:p w14:paraId="5D122D43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Sobre o </w:t>
      </w:r>
      <w:proofErr w:type="spellStart"/>
      <w:r w:rsidRPr="00CA2B03">
        <w:rPr>
          <w:color w:val="000000"/>
        </w:rPr>
        <w:t>acompanhamento</w:t>
      </w:r>
      <w:proofErr w:type="spellEnd"/>
      <w:r w:rsidRPr="00CA2B03">
        <w:rPr>
          <w:color w:val="000000"/>
        </w:rPr>
        <w:t xml:space="preserve"> pelas equipes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observou</w:t>
      </w:r>
      <w:proofErr w:type="spellEnd"/>
      <w:r w:rsidRPr="00CA2B03">
        <w:rPr>
          <w:color w:val="000000"/>
        </w:rPr>
        <w:t xml:space="preserve">-se a </w:t>
      </w:r>
      <w:proofErr w:type="spellStart"/>
      <w:r w:rsidRPr="00CA2B03">
        <w:rPr>
          <w:color w:val="000000"/>
        </w:rPr>
        <w:t>fragilidade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e de cuidados continuados, </w:t>
      </w:r>
      <w:proofErr w:type="spellStart"/>
      <w:r w:rsidRPr="00CA2B03">
        <w:rPr>
          <w:color w:val="000000"/>
        </w:rPr>
        <w:t>bem</w:t>
      </w:r>
      <w:proofErr w:type="spellEnd"/>
      <w:r w:rsidRPr="00CA2B03">
        <w:rPr>
          <w:color w:val="000000"/>
        </w:rPr>
        <w:t xml:space="preserve"> como a </w:t>
      </w:r>
      <w:proofErr w:type="spellStart"/>
      <w:r w:rsidRPr="00CA2B03">
        <w:rPr>
          <w:color w:val="000000"/>
        </w:rPr>
        <w:t>insuficiência</w:t>
      </w:r>
      <w:proofErr w:type="spellEnd"/>
      <w:r w:rsidRPr="00CA2B03">
        <w:rPr>
          <w:color w:val="000000"/>
        </w:rPr>
        <w:t xml:space="preserve"> de visitas domiciliares e de busca </w:t>
      </w:r>
      <w:proofErr w:type="spellStart"/>
      <w:r w:rsidRPr="00CA2B03">
        <w:rPr>
          <w:color w:val="000000"/>
        </w:rPr>
        <w:t>ativa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necessidades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território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Além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as</w:t>
      </w:r>
      <w:proofErr w:type="spellEnd"/>
      <w:r w:rsidRPr="00CA2B03">
        <w:rPr>
          <w:color w:val="000000"/>
        </w:rPr>
        <w:t xml:space="preserve"> visitas domiciliares </w:t>
      </w:r>
      <w:proofErr w:type="spellStart"/>
      <w:r w:rsidRPr="00CA2B03">
        <w:rPr>
          <w:color w:val="000000"/>
        </w:rPr>
        <w:t>acontecerem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somente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muito</w:t>
      </w:r>
      <w:proofErr w:type="spellEnd"/>
      <w:r w:rsidRPr="00CA2B03">
        <w:rPr>
          <w:color w:val="000000"/>
        </w:rPr>
        <w:t xml:space="preserve"> específicas, 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dessas</w:t>
      </w:r>
      <w:proofErr w:type="spellEnd"/>
      <w:r w:rsidRPr="00CA2B03">
        <w:rPr>
          <w:color w:val="000000"/>
        </w:rPr>
        <w:t xml:space="preserve"> comunidades,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precisar </w:t>
      </w:r>
      <w:proofErr w:type="spellStart"/>
      <w:r w:rsidRPr="00CA2B03">
        <w:rPr>
          <w:color w:val="000000"/>
        </w:rPr>
        <w:t>deslocar</w:t>
      </w:r>
      <w:proofErr w:type="spellEnd"/>
      <w:r w:rsidRPr="00CA2B03">
        <w:rPr>
          <w:color w:val="000000"/>
        </w:rPr>
        <w:t xml:space="preserve">-se até a UBS, </w:t>
      </w:r>
      <w:proofErr w:type="spellStart"/>
      <w:r w:rsidRPr="00CA2B03">
        <w:rPr>
          <w:color w:val="000000"/>
        </w:rPr>
        <w:t>afirmaram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haver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insuficiência</w:t>
      </w:r>
      <w:proofErr w:type="spellEnd"/>
      <w:r w:rsidRPr="00CA2B03">
        <w:rPr>
          <w:color w:val="000000"/>
        </w:rPr>
        <w:t xml:space="preserve"> no número de vagas de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, o que </w:t>
      </w:r>
      <w:proofErr w:type="gramStart"/>
      <w:r w:rsidRPr="00CA2B03">
        <w:rPr>
          <w:color w:val="000000"/>
        </w:rPr>
        <w:t>pode</w:t>
      </w:r>
      <w:proofErr w:type="gramEnd"/>
      <w:r w:rsidRPr="00CA2B03">
        <w:rPr>
          <w:color w:val="000000"/>
        </w:rPr>
        <w:t xml:space="preserve"> acabar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possibilitando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acompanhamento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situação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</w:t>
      </w:r>
      <w:proofErr w:type="spellStart"/>
      <w:r w:rsidRPr="00CA2B03">
        <w:rPr>
          <w:color w:val="000000"/>
        </w:rPr>
        <w:t>dessas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>.</w:t>
      </w:r>
    </w:p>
    <w:p w14:paraId="1D5F55D5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dos entrevistados </w:t>
      </w:r>
      <w:proofErr w:type="spellStart"/>
      <w:r w:rsidRPr="00CA2B03">
        <w:rPr>
          <w:color w:val="000000"/>
        </w:rPr>
        <w:t>afirmou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acreditar que as equipes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enfrentam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dificuldades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compreender</w:t>
      </w:r>
      <w:proofErr w:type="spellEnd"/>
      <w:r w:rsidRPr="00CA2B03">
        <w:rPr>
          <w:color w:val="000000"/>
        </w:rPr>
        <w:t xml:space="preserve"> e cuidar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, indicando </w:t>
      </w:r>
      <w:proofErr w:type="spellStart"/>
      <w:r w:rsidRPr="00CA2B03">
        <w:rPr>
          <w:color w:val="000000"/>
        </w:rPr>
        <w:t>haver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bom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relacionamento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Contudo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parcela dos entrevistados </w:t>
      </w:r>
      <w:proofErr w:type="spellStart"/>
      <w:r w:rsidRPr="00CA2B03">
        <w:rPr>
          <w:color w:val="000000"/>
        </w:rPr>
        <w:t>identificou</w:t>
      </w:r>
      <w:proofErr w:type="spellEnd"/>
      <w:r w:rsidRPr="00CA2B03">
        <w:rPr>
          <w:color w:val="000000"/>
        </w:rPr>
        <w:t xml:space="preserve"> problemas relativos: à sobrecarga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 pelos ACS </w:t>
      </w:r>
      <w:proofErr w:type="spellStart"/>
      <w:r w:rsidRPr="00CA2B03">
        <w:rPr>
          <w:color w:val="000000"/>
        </w:rPr>
        <w:t>devido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grande número de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e de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precisam</w:t>
      </w:r>
      <w:proofErr w:type="spellEnd"/>
      <w:r w:rsidRPr="00CA2B03">
        <w:rPr>
          <w:color w:val="000000"/>
        </w:rPr>
        <w:t xml:space="preserve"> fornecer cobertura;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desconhecimento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desrespeito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singularidade</w:t>
      </w:r>
      <w:proofErr w:type="spellEnd"/>
      <w:r w:rsidRPr="00CA2B03">
        <w:rPr>
          <w:color w:val="000000"/>
        </w:rPr>
        <w:t xml:space="preserve"> e da </w:t>
      </w:r>
      <w:proofErr w:type="spellStart"/>
      <w:r w:rsidRPr="00CA2B03">
        <w:rPr>
          <w:color w:val="000000"/>
        </w:rPr>
        <w:t>prioridade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povos</w:t>
      </w:r>
      <w:proofErr w:type="spellEnd"/>
      <w:r w:rsidRPr="00CA2B03">
        <w:rPr>
          <w:color w:val="000000"/>
        </w:rPr>
        <w:t xml:space="preserve"> indígenas/</w:t>
      </w:r>
      <w:proofErr w:type="spellStart"/>
      <w:r w:rsidRPr="00CA2B03">
        <w:rPr>
          <w:color w:val="000000"/>
        </w:rPr>
        <w:t>tradicionais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atendimentos</w:t>
      </w:r>
      <w:proofErr w:type="spellEnd"/>
      <w:r w:rsidRPr="00CA2B03">
        <w:rPr>
          <w:color w:val="000000"/>
        </w:rPr>
        <w:t xml:space="preserve">; à </w:t>
      </w:r>
      <w:proofErr w:type="spellStart"/>
      <w:r w:rsidRPr="00CA2B03">
        <w:rPr>
          <w:color w:val="000000"/>
        </w:rPr>
        <w:t>medicalização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mental e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estigma social da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 – o que dificulta a busca por </w:t>
      </w:r>
      <w:proofErr w:type="spellStart"/>
      <w:r w:rsidRPr="00CA2B03">
        <w:rPr>
          <w:color w:val="000000"/>
        </w:rPr>
        <w:t>auxílio</w:t>
      </w:r>
      <w:proofErr w:type="spellEnd"/>
      <w:r w:rsidRPr="00CA2B03">
        <w:rPr>
          <w:color w:val="000000"/>
        </w:rPr>
        <w:t xml:space="preserve"> psicológico. </w:t>
      </w:r>
    </w:p>
    <w:p w14:paraId="6D6C94D5" w14:textId="583DF554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t xml:space="preserve">Sobre a </w:t>
      </w:r>
      <w:proofErr w:type="spellStart"/>
      <w:r w:rsidRPr="00CA2B03">
        <w:rPr>
          <w:color w:val="000000"/>
        </w:rPr>
        <w:t>vivência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 xml:space="preserve"> e racismo durante 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em que </w:t>
      </w:r>
      <w:proofErr w:type="spellStart"/>
      <w:r w:rsidRPr="00CA2B03">
        <w:rPr>
          <w:color w:val="000000"/>
        </w:rPr>
        <w:t>procurou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ajuda</w:t>
      </w:r>
      <w:proofErr w:type="spellEnd"/>
      <w:r w:rsidRPr="00CA2B03">
        <w:rPr>
          <w:color w:val="000000"/>
        </w:rPr>
        <w:t xml:space="preserve">, 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referiu</w:t>
      </w:r>
      <w:proofErr w:type="spellEnd"/>
      <w:r w:rsidRPr="00CA2B03">
        <w:rPr>
          <w:color w:val="000000"/>
        </w:rPr>
        <w:t xml:space="preserve"> nunca </w:t>
      </w:r>
      <w:proofErr w:type="spellStart"/>
      <w:r w:rsidRPr="00CA2B03">
        <w:rPr>
          <w:color w:val="000000"/>
        </w:rPr>
        <w:t>haver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sofrido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quaisquer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de racismo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 xml:space="preserve"> étnico-racial por </w:t>
      </w:r>
      <w:proofErr w:type="spellStart"/>
      <w:r w:rsidRPr="00CA2B03">
        <w:rPr>
          <w:color w:val="000000"/>
        </w:rPr>
        <w:t>pertencerem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comunidades. </w:t>
      </w:r>
      <w:proofErr w:type="spellStart"/>
      <w:r w:rsidRPr="00CA2B03">
        <w:rPr>
          <w:color w:val="000000"/>
        </w:rPr>
        <w:t>Todavia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relatados </w:t>
      </w:r>
      <w:proofErr w:type="spellStart"/>
      <w:r w:rsidRPr="00CA2B03">
        <w:rPr>
          <w:color w:val="000000"/>
        </w:rPr>
        <w:t>episódios</w:t>
      </w:r>
      <w:proofErr w:type="spellEnd"/>
      <w:r w:rsidRPr="00CA2B03">
        <w:rPr>
          <w:color w:val="000000"/>
        </w:rPr>
        <w:t xml:space="preserve"> em que </w:t>
      </w:r>
      <w:proofErr w:type="spellStart"/>
      <w:r w:rsidRPr="00CA2B03">
        <w:rPr>
          <w:color w:val="000000"/>
        </w:rPr>
        <w:t>sofreram</w:t>
      </w:r>
      <w:proofErr w:type="spellEnd"/>
      <w:r w:rsidRPr="00CA2B03">
        <w:rPr>
          <w:color w:val="000000"/>
        </w:rPr>
        <w:t xml:space="preserve"> descaso e </w:t>
      </w:r>
      <w:proofErr w:type="spellStart"/>
      <w:r w:rsidRPr="00CA2B03">
        <w:rPr>
          <w:color w:val="000000"/>
        </w:rPr>
        <w:t>mau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tratamento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serem</w:t>
      </w:r>
      <w:proofErr w:type="spellEnd"/>
      <w:r w:rsidRPr="00CA2B03">
        <w:rPr>
          <w:color w:val="000000"/>
        </w:rPr>
        <w:t xml:space="preserve"> identificados como da </w:t>
      </w:r>
      <w:proofErr w:type="spellStart"/>
      <w:r w:rsidRPr="00CA2B03">
        <w:rPr>
          <w:color w:val="000000"/>
        </w:rPr>
        <w:t>cor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raça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preta</w:t>
      </w:r>
      <w:proofErr w:type="spellEnd"/>
      <w:r w:rsidRPr="00CA2B03">
        <w:rPr>
          <w:color w:val="000000"/>
        </w:rPr>
        <w:t xml:space="preserve"> e/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indígena, tanto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AB, </w:t>
      </w:r>
      <w:proofErr w:type="spellStart"/>
      <w:r w:rsidRPr="00CA2B03">
        <w:rPr>
          <w:color w:val="000000"/>
        </w:rPr>
        <w:t>quanto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hospitais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Também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foi</w:t>
      </w:r>
      <w:proofErr w:type="spellEnd"/>
      <w:r w:rsidRPr="00CA2B03">
        <w:rPr>
          <w:color w:val="000000"/>
        </w:rPr>
        <w:t xml:space="preserve"> referida a </w:t>
      </w:r>
      <w:proofErr w:type="spellStart"/>
      <w:r w:rsidRPr="00CA2B03">
        <w:rPr>
          <w:color w:val="000000"/>
        </w:rPr>
        <w:t>omissão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raça</w:t>
      </w:r>
      <w:proofErr w:type="spellEnd"/>
      <w:r w:rsidRPr="00CA2B03">
        <w:rPr>
          <w:color w:val="000000"/>
        </w:rPr>
        <w:t xml:space="preserve">/etnia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fichas de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desses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sujeitos</w:t>
      </w:r>
      <w:proofErr w:type="spellEnd"/>
      <w:r w:rsidRPr="00CA2B03">
        <w:rPr>
          <w:color w:val="000000"/>
        </w:rPr>
        <w:t xml:space="preserve">, justificada pelos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que os </w:t>
      </w:r>
      <w:proofErr w:type="spellStart"/>
      <w:r w:rsidRPr="00CA2B03">
        <w:rPr>
          <w:color w:val="000000"/>
        </w:rPr>
        <w:t>atenderam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sendo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informação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pouca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importância</w:t>
      </w:r>
      <w:proofErr w:type="spellEnd"/>
      <w:r w:rsidRPr="00CA2B03">
        <w:rPr>
          <w:color w:val="000000"/>
        </w:rPr>
        <w:t xml:space="preserve"> para a </w:t>
      </w:r>
      <w:proofErr w:type="spellStart"/>
      <w:r w:rsidRPr="00CA2B03">
        <w:rPr>
          <w:color w:val="000000"/>
        </w:rPr>
        <w:t>continuidade</w:t>
      </w:r>
      <w:proofErr w:type="spellEnd"/>
      <w:r w:rsidRPr="00CA2B03">
        <w:rPr>
          <w:color w:val="000000"/>
        </w:rPr>
        <w:t xml:space="preserve"> dos cuidados. </w:t>
      </w:r>
    </w:p>
    <w:p w14:paraId="7996A204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proofErr w:type="spellStart"/>
      <w:r w:rsidRPr="00CA2B03">
        <w:rPr>
          <w:color w:val="000000"/>
        </w:rPr>
        <w:t>Nessas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em que </w:t>
      </w:r>
      <w:proofErr w:type="spellStart"/>
      <w:r w:rsidRPr="00CA2B03">
        <w:rPr>
          <w:color w:val="000000"/>
        </w:rPr>
        <w:t>sofreram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preconceito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sentissem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revolta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insatisfação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alguns</w:t>
      </w:r>
      <w:proofErr w:type="spellEnd"/>
      <w:r w:rsidRPr="00CA2B03">
        <w:rPr>
          <w:color w:val="000000"/>
        </w:rPr>
        <w:t xml:space="preserve"> entrevistados </w:t>
      </w:r>
      <w:proofErr w:type="spellStart"/>
      <w:r w:rsidRPr="00CA2B03">
        <w:rPr>
          <w:color w:val="000000"/>
        </w:rPr>
        <w:t>indicaram</w:t>
      </w:r>
      <w:proofErr w:type="spellEnd"/>
      <w:r w:rsidRPr="00CA2B03">
        <w:rPr>
          <w:color w:val="000000"/>
        </w:rPr>
        <w:t xml:space="preserve"> “</w:t>
      </w:r>
      <w:proofErr w:type="spellStart"/>
      <w:r w:rsidRPr="00CA2B03">
        <w:rPr>
          <w:color w:val="000000"/>
        </w:rPr>
        <w:t>acostumar</w:t>
      </w:r>
      <w:proofErr w:type="spellEnd"/>
      <w:r w:rsidRPr="00CA2B03">
        <w:rPr>
          <w:color w:val="000000"/>
        </w:rPr>
        <w:t xml:space="preserve">-se”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violências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sofridas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ficarem</w:t>
      </w:r>
      <w:proofErr w:type="spellEnd"/>
      <w:r w:rsidRPr="00CA2B03">
        <w:rPr>
          <w:color w:val="000000"/>
        </w:rPr>
        <w:t xml:space="preserve"> silentes </w:t>
      </w:r>
      <w:proofErr w:type="spellStart"/>
      <w:r w:rsidRPr="00CA2B03">
        <w:rPr>
          <w:color w:val="000000"/>
        </w:rPr>
        <w:t>após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Ações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além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silenciamento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conformação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a busca por cuidado em </w:t>
      </w:r>
      <w:proofErr w:type="spellStart"/>
      <w:r w:rsidRPr="00CA2B03">
        <w:rPr>
          <w:color w:val="000000"/>
        </w:rPr>
        <w:t>outro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serviço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outros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referência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bem</w:t>
      </w:r>
      <w:proofErr w:type="spellEnd"/>
      <w:r w:rsidRPr="00CA2B03">
        <w:rPr>
          <w:color w:val="000000"/>
        </w:rPr>
        <w:t xml:space="preserve"> como a </w:t>
      </w:r>
      <w:proofErr w:type="spellStart"/>
      <w:r w:rsidRPr="00CA2B03">
        <w:rPr>
          <w:color w:val="000000"/>
        </w:rPr>
        <w:t>participação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denúncia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vividas em </w:t>
      </w:r>
      <w:proofErr w:type="spellStart"/>
      <w:r w:rsidRPr="00CA2B03">
        <w:rPr>
          <w:color w:val="000000"/>
        </w:rPr>
        <w:t>conferências</w:t>
      </w:r>
      <w:proofErr w:type="spellEnd"/>
      <w:r w:rsidRPr="00CA2B03">
        <w:rPr>
          <w:color w:val="000000"/>
        </w:rPr>
        <w:t xml:space="preserve"> e eventos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–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perspectiva da </w:t>
      </w:r>
      <w:proofErr w:type="spellStart"/>
      <w:r w:rsidRPr="00CA2B03">
        <w:rPr>
          <w:color w:val="000000"/>
        </w:rPr>
        <w:t>luta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direitos</w:t>
      </w:r>
      <w:proofErr w:type="spellEnd"/>
      <w:r w:rsidRPr="00CA2B03">
        <w:rPr>
          <w:color w:val="000000"/>
        </w:rPr>
        <w:t>.</w:t>
      </w:r>
    </w:p>
    <w:p w14:paraId="3A00A5E1" w14:textId="24E5E688" w:rsid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CA2B03">
        <w:rPr>
          <w:color w:val="000000"/>
        </w:rPr>
        <w:lastRenderedPageBreak/>
        <w:t xml:space="preserve">Por </w:t>
      </w:r>
      <w:proofErr w:type="spellStart"/>
      <w:r w:rsidRPr="00CA2B03">
        <w:rPr>
          <w:color w:val="000000"/>
        </w:rPr>
        <w:t>fim</w:t>
      </w:r>
      <w:proofErr w:type="spellEnd"/>
      <w:r w:rsidRPr="00CA2B03">
        <w:rPr>
          <w:color w:val="000000"/>
        </w:rPr>
        <w:t xml:space="preserve">, acerca do </w:t>
      </w:r>
      <w:proofErr w:type="spellStart"/>
      <w:r w:rsidRPr="00CA2B03">
        <w:rPr>
          <w:color w:val="000000"/>
        </w:rPr>
        <w:t>entendimento</w:t>
      </w:r>
      <w:proofErr w:type="spellEnd"/>
      <w:r w:rsidRPr="00CA2B03">
        <w:rPr>
          <w:color w:val="000000"/>
        </w:rPr>
        <w:t xml:space="preserve"> sobre se os problemas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</w:t>
      </w:r>
      <w:proofErr w:type="spellStart"/>
      <w:r w:rsidRPr="00CA2B03">
        <w:rPr>
          <w:color w:val="000000"/>
        </w:rPr>
        <w:t>guardariam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alguma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viver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 xml:space="preserve">/racismo, 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assinalou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identificar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entre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questões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Outra</w:t>
      </w:r>
      <w:proofErr w:type="spellEnd"/>
      <w:r w:rsidRPr="00CA2B03">
        <w:rPr>
          <w:color w:val="000000"/>
        </w:rPr>
        <w:t xml:space="preserve"> parcela dos entrevistados </w:t>
      </w:r>
      <w:proofErr w:type="spellStart"/>
      <w:r w:rsidRPr="00CA2B03">
        <w:rPr>
          <w:color w:val="000000"/>
        </w:rPr>
        <w:t>considerou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preconceito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levam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sujeitos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sentirem</w:t>
      </w:r>
      <w:proofErr w:type="spellEnd"/>
      <w:r w:rsidRPr="00CA2B03">
        <w:rPr>
          <w:color w:val="000000"/>
        </w:rPr>
        <w:t xml:space="preserve">-se inseguros,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suscetíveis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mental,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baixa</w:t>
      </w:r>
      <w:proofErr w:type="spellEnd"/>
      <w:r w:rsidRPr="00CA2B03">
        <w:rPr>
          <w:color w:val="000000"/>
        </w:rPr>
        <w:t xml:space="preserve"> autoestima e internalizar o racismo </w:t>
      </w:r>
      <w:proofErr w:type="spellStart"/>
      <w:r w:rsidRPr="00CA2B03">
        <w:rPr>
          <w:color w:val="000000"/>
        </w:rPr>
        <w:t>sofrido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sociedade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Identificaram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vivências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podem</w:t>
      </w:r>
      <w:proofErr w:type="spellEnd"/>
      <w:r w:rsidRPr="00CA2B03">
        <w:rPr>
          <w:color w:val="000000"/>
        </w:rPr>
        <w:t xml:space="preserve"> estar relacionadas à demora e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tratamento</w:t>
      </w:r>
      <w:proofErr w:type="spellEnd"/>
      <w:r w:rsidRPr="00CA2B03">
        <w:rPr>
          <w:color w:val="000000"/>
        </w:rPr>
        <w:t xml:space="preserve"> diferente </w:t>
      </w:r>
      <w:proofErr w:type="spellStart"/>
      <w:r w:rsidRPr="00CA2B03">
        <w:rPr>
          <w:color w:val="000000"/>
        </w:rPr>
        <w:t>recebido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atendimentos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 à </w:t>
      </w:r>
      <w:proofErr w:type="spellStart"/>
      <w:r w:rsidRPr="00CA2B03">
        <w:rPr>
          <w:color w:val="000000"/>
        </w:rPr>
        <w:t>maior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vulnerabilidade</w:t>
      </w:r>
      <w:proofErr w:type="spellEnd"/>
      <w:r w:rsidRPr="00CA2B03">
        <w:rPr>
          <w:color w:val="000000"/>
        </w:rPr>
        <w:t xml:space="preserve"> e pobreza a que </w:t>
      </w:r>
      <w:proofErr w:type="spellStart"/>
      <w:r w:rsidRPr="00CA2B03">
        <w:rPr>
          <w:color w:val="000000"/>
        </w:rPr>
        <w:t>estão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expostos</w:t>
      </w:r>
      <w:proofErr w:type="spellEnd"/>
      <w:r w:rsidRPr="00CA2B03">
        <w:rPr>
          <w:color w:val="000000"/>
        </w:rPr>
        <w:t>.</w:t>
      </w:r>
    </w:p>
    <w:p w14:paraId="22C9C666" w14:textId="77777777" w:rsidR="002B1395" w:rsidRPr="00CA2B03" w:rsidRDefault="002B1395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</w:p>
    <w:p w14:paraId="067C3625" w14:textId="77779226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Discussão</w:t>
      </w:r>
      <w:proofErr w:type="spellEnd"/>
    </w:p>
    <w:p w14:paraId="412EC646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D758B63" w14:textId="485797A9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Os dados </w:t>
      </w:r>
      <w:proofErr w:type="spellStart"/>
      <w:r w:rsidRPr="00CA2B03">
        <w:rPr>
          <w:color w:val="000000"/>
        </w:rPr>
        <w:t>apontados</w:t>
      </w:r>
      <w:proofErr w:type="spellEnd"/>
      <w:r w:rsidRPr="00CA2B03">
        <w:rPr>
          <w:color w:val="000000"/>
        </w:rPr>
        <w:t xml:space="preserve"> até </w:t>
      </w:r>
      <w:proofErr w:type="spellStart"/>
      <w:r w:rsidRPr="00CA2B03">
        <w:rPr>
          <w:color w:val="000000"/>
        </w:rPr>
        <w:t>aqui</w:t>
      </w:r>
      <w:proofErr w:type="spellEnd"/>
      <w:r w:rsidRPr="00CA2B03">
        <w:rPr>
          <w:color w:val="000000"/>
        </w:rPr>
        <w:t xml:space="preserve">, tanto da </w:t>
      </w:r>
      <w:proofErr w:type="spellStart"/>
      <w:r w:rsidRPr="00CA2B03">
        <w:rPr>
          <w:color w:val="000000"/>
        </w:rPr>
        <w:t>incidência</w:t>
      </w:r>
      <w:proofErr w:type="spellEnd"/>
      <w:r w:rsidRPr="00CA2B03">
        <w:rPr>
          <w:color w:val="000000"/>
        </w:rPr>
        <w:t xml:space="preserve"> de TMC </w:t>
      </w:r>
      <w:proofErr w:type="spellStart"/>
      <w:r w:rsidRPr="00CA2B03">
        <w:rPr>
          <w:color w:val="000000"/>
        </w:rPr>
        <w:t>quanto</w:t>
      </w:r>
      <w:proofErr w:type="spellEnd"/>
      <w:r w:rsidRPr="00CA2B03">
        <w:rPr>
          <w:color w:val="000000"/>
        </w:rPr>
        <w:t xml:space="preserve"> das entrevistas, </w:t>
      </w:r>
      <w:proofErr w:type="spellStart"/>
      <w:r w:rsidRPr="00CA2B03">
        <w:rPr>
          <w:color w:val="000000"/>
        </w:rPr>
        <w:t>descortinam</w:t>
      </w:r>
      <w:proofErr w:type="spellEnd"/>
      <w:r w:rsidRPr="00CA2B03">
        <w:rPr>
          <w:color w:val="000000"/>
        </w:rPr>
        <w:t xml:space="preserve"> elementos de variadas grandezas relativos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de vida, de </w:t>
      </w:r>
      <w:proofErr w:type="spellStart"/>
      <w:r w:rsidRPr="00CA2B03">
        <w:rPr>
          <w:color w:val="000000"/>
        </w:rPr>
        <w:t>pertencimento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território</w:t>
      </w:r>
      <w:proofErr w:type="spellEnd"/>
      <w:r w:rsidRPr="00CA2B03">
        <w:rPr>
          <w:color w:val="000000"/>
        </w:rPr>
        <w:t xml:space="preserve">, das formas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, das redes de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social, das </w:t>
      </w:r>
      <w:proofErr w:type="spellStart"/>
      <w:r w:rsidRPr="00CA2B03">
        <w:rPr>
          <w:color w:val="000000"/>
        </w:rPr>
        <w:t>barreiras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políticas públicas como </w:t>
      </w:r>
      <w:proofErr w:type="spellStart"/>
      <w:r w:rsidRPr="00CA2B03">
        <w:rPr>
          <w:color w:val="000000"/>
        </w:rPr>
        <w:t>intimamente</w:t>
      </w:r>
      <w:proofErr w:type="spellEnd"/>
      <w:r w:rsidRPr="00CA2B03">
        <w:rPr>
          <w:color w:val="000000"/>
        </w:rPr>
        <w:t xml:space="preserve"> ligados à </w:t>
      </w:r>
      <w:proofErr w:type="spellStart"/>
      <w:r w:rsidRPr="00CA2B03">
        <w:rPr>
          <w:color w:val="000000"/>
        </w:rPr>
        <w:t>produção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mental. Considera-se, </w:t>
      </w:r>
      <w:proofErr w:type="spellStart"/>
      <w:r w:rsidRPr="00CA2B03">
        <w:rPr>
          <w:color w:val="000000"/>
        </w:rPr>
        <w:t>dessa</w:t>
      </w:r>
      <w:proofErr w:type="spellEnd"/>
      <w:r w:rsidRPr="00CA2B03">
        <w:rPr>
          <w:color w:val="000000"/>
        </w:rPr>
        <w:t xml:space="preserve"> forma, a </w:t>
      </w:r>
      <w:proofErr w:type="spellStart"/>
      <w:r w:rsidRPr="00CA2B03">
        <w:rPr>
          <w:color w:val="000000"/>
        </w:rPr>
        <w:t>interdependência</w:t>
      </w:r>
      <w:proofErr w:type="spellEnd"/>
      <w:r w:rsidRPr="00CA2B03">
        <w:rPr>
          <w:color w:val="000000"/>
        </w:rPr>
        <w:t xml:space="preserve"> entre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socioeconômicas</w:t>
      </w:r>
      <w:proofErr w:type="spellEnd"/>
      <w:r w:rsidRPr="00CA2B03">
        <w:rPr>
          <w:color w:val="000000"/>
        </w:rPr>
        <w:t xml:space="preserve">, características dos </w:t>
      </w:r>
      <w:proofErr w:type="spellStart"/>
      <w:r w:rsidRPr="00CA2B03">
        <w:rPr>
          <w:color w:val="000000"/>
        </w:rPr>
        <w:t>territórios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padrões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culturais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histórias</w:t>
      </w:r>
      <w:proofErr w:type="spellEnd"/>
      <w:r w:rsidRPr="00CA2B03">
        <w:rPr>
          <w:color w:val="000000"/>
        </w:rPr>
        <w:t xml:space="preserve"> de vida dos </w:t>
      </w:r>
      <w:proofErr w:type="spellStart"/>
      <w:r w:rsidRPr="00CA2B03">
        <w:rPr>
          <w:color w:val="000000"/>
        </w:rPr>
        <w:t>indivíduos</w:t>
      </w:r>
      <w:proofErr w:type="spellEnd"/>
      <w:r w:rsidRPr="00CA2B03">
        <w:rPr>
          <w:color w:val="000000"/>
        </w:rPr>
        <w:t xml:space="preserve"> e os </w:t>
      </w:r>
      <w:proofErr w:type="spellStart"/>
      <w:r w:rsidRPr="00CA2B03">
        <w:rPr>
          <w:color w:val="000000"/>
        </w:rPr>
        <w:t>agravos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mental, em particular (</w:t>
      </w:r>
      <w:proofErr w:type="spellStart"/>
      <w:r w:rsidR="00BF52F3" w:rsidRPr="00CA2B03">
        <w:rPr>
          <w:color w:val="000000"/>
        </w:rPr>
        <w:t>Dimenstein</w:t>
      </w:r>
      <w:proofErr w:type="spellEnd"/>
      <w:r w:rsidR="00BF52F3" w:rsidRPr="00CA2B03">
        <w:rPr>
          <w:color w:val="000000"/>
        </w:rPr>
        <w:t xml:space="preserve"> </w:t>
      </w:r>
      <w:r w:rsidRPr="00CA2B03">
        <w:rPr>
          <w:color w:val="000000"/>
        </w:rPr>
        <w:t>et al., 2017).</w:t>
      </w:r>
    </w:p>
    <w:p w14:paraId="01714DAE" w14:textId="7CD5DF03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No </w:t>
      </w:r>
      <w:proofErr w:type="spellStart"/>
      <w:r w:rsidRPr="00CA2B03">
        <w:rPr>
          <w:color w:val="000000"/>
        </w:rPr>
        <w:t>eixo</w:t>
      </w:r>
      <w:proofErr w:type="spellEnd"/>
      <w:r w:rsidRPr="00CA2B03">
        <w:rPr>
          <w:color w:val="000000"/>
        </w:rPr>
        <w:t xml:space="preserve"> Histórico e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 podemos considerar </w:t>
      </w:r>
      <w:proofErr w:type="spellStart"/>
      <w:r w:rsidRPr="00CA2B03">
        <w:rPr>
          <w:color w:val="000000"/>
        </w:rPr>
        <w:t>dois</w:t>
      </w:r>
      <w:proofErr w:type="spellEnd"/>
      <w:r w:rsidRPr="00CA2B03">
        <w:rPr>
          <w:color w:val="000000"/>
        </w:rPr>
        <w:t xml:space="preserve"> aspectos: a </w:t>
      </w:r>
      <w:proofErr w:type="spellStart"/>
      <w:r w:rsidRPr="00CA2B03">
        <w:rPr>
          <w:color w:val="000000"/>
        </w:rPr>
        <w:t>compreensão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surgimento</w:t>
      </w:r>
      <w:proofErr w:type="spellEnd"/>
      <w:r w:rsidRPr="00CA2B03">
        <w:rPr>
          <w:color w:val="000000"/>
        </w:rPr>
        <w:t xml:space="preserve"> dos problemas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a partir dos marcadores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gênero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classe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raça</w:t>
      </w:r>
      <w:proofErr w:type="spellEnd"/>
      <w:r w:rsidRPr="00CA2B03">
        <w:rPr>
          <w:color w:val="000000"/>
        </w:rPr>
        <w:t xml:space="preserve">-etnia e a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 referida </w:t>
      </w:r>
      <w:proofErr w:type="spellStart"/>
      <w:r w:rsidRPr="00CA2B03">
        <w:rPr>
          <w:color w:val="000000"/>
        </w:rPr>
        <w:t>sob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perspectiva de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social. O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social e a </w:t>
      </w:r>
      <w:proofErr w:type="spellStart"/>
      <w:r w:rsidRPr="00CA2B03">
        <w:rPr>
          <w:color w:val="000000"/>
        </w:rPr>
        <w:t>integração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outras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são</w:t>
      </w:r>
      <w:proofErr w:type="spellEnd"/>
      <w:r w:rsidRPr="00CA2B03">
        <w:rPr>
          <w:color w:val="000000"/>
        </w:rPr>
        <w:t xml:space="preserve"> elementos que </w:t>
      </w:r>
      <w:proofErr w:type="spellStart"/>
      <w:r w:rsidRPr="00CA2B03">
        <w:rPr>
          <w:color w:val="000000"/>
        </w:rPr>
        <w:t>ajudam</w:t>
      </w:r>
      <w:proofErr w:type="spellEnd"/>
      <w:r w:rsidRPr="00CA2B03">
        <w:rPr>
          <w:color w:val="000000"/>
        </w:rPr>
        <w:t xml:space="preserve"> a vencer as </w:t>
      </w:r>
      <w:proofErr w:type="spellStart"/>
      <w:r w:rsidRPr="00CA2B03">
        <w:rPr>
          <w:color w:val="000000"/>
        </w:rPr>
        <w:t>dificuldades</w:t>
      </w:r>
      <w:proofErr w:type="spellEnd"/>
      <w:r w:rsidRPr="00CA2B03">
        <w:rPr>
          <w:color w:val="000000"/>
        </w:rPr>
        <w:t xml:space="preserve"> cotidianas.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sendo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quem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pode contar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social fica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suscetível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Transtornos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Mentais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Comuns</w:t>
      </w:r>
      <w:proofErr w:type="spellEnd"/>
      <w:r w:rsidRPr="00CA2B03">
        <w:rPr>
          <w:color w:val="000000"/>
        </w:rPr>
        <w:t xml:space="preserve"> (</w:t>
      </w:r>
      <w:r w:rsidR="00BF52F3" w:rsidRPr="00CA2B03">
        <w:rPr>
          <w:color w:val="000000"/>
        </w:rPr>
        <w:t>Costa</w:t>
      </w:r>
      <w:r w:rsidR="00BF52F3">
        <w:rPr>
          <w:color w:val="000000"/>
        </w:rPr>
        <w:t xml:space="preserve"> &amp;</w:t>
      </w:r>
      <w:r w:rsidR="00BF52F3" w:rsidRPr="00CA2B03">
        <w:rPr>
          <w:color w:val="000000"/>
        </w:rPr>
        <w:t xml:space="preserve"> </w:t>
      </w:r>
      <w:proofErr w:type="spellStart"/>
      <w:r w:rsidR="00BF52F3" w:rsidRPr="00CA2B03">
        <w:rPr>
          <w:color w:val="000000"/>
        </w:rPr>
        <w:t>Ludermir</w:t>
      </w:r>
      <w:proofErr w:type="spellEnd"/>
      <w:r w:rsidRPr="00CA2B03">
        <w:rPr>
          <w:color w:val="000000"/>
        </w:rPr>
        <w:t xml:space="preserve">, 2005). O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social consiste em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importante recurso formal e informal de </w:t>
      </w:r>
      <w:proofErr w:type="spellStart"/>
      <w:r w:rsidRPr="00CA2B03">
        <w:rPr>
          <w:color w:val="000000"/>
        </w:rPr>
        <w:t>enfrentamento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contextos de </w:t>
      </w:r>
      <w:proofErr w:type="spellStart"/>
      <w:r w:rsidRPr="00CA2B03">
        <w:rPr>
          <w:color w:val="000000"/>
        </w:rPr>
        <w:t>privação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psíquico, os </w:t>
      </w:r>
      <w:proofErr w:type="spellStart"/>
      <w:r w:rsidRPr="00CA2B03">
        <w:rPr>
          <w:color w:val="000000"/>
        </w:rPr>
        <w:t>quais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podem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emergir</w:t>
      </w:r>
      <w:proofErr w:type="spellEnd"/>
      <w:r w:rsidRPr="00CA2B03">
        <w:rPr>
          <w:color w:val="000000"/>
        </w:rPr>
        <w:t xml:space="preserve"> de modo </w:t>
      </w:r>
      <w:proofErr w:type="spellStart"/>
      <w:r w:rsidRPr="00CA2B03">
        <w:rPr>
          <w:color w:val="000000"/>
        </w:rPr>
        <w:t>financeiro</w:t>
      </w:r>
      <w:proofErr w:type="spellEnd"/>
      <w:r w:rsidRPr="00CA2B03">
        <w:rPr>
          <w:color w:val="000000"/>
        </w:rPr>
        <w:t xml:space="preserve">, instrumental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emocional, no </w:t>
      </w:r>
      <w:proofErr w:type="spellStart"/>
      <w:r w:rsidRPr="00CA2B03">
        <w:rPr>
          <w:color w:val="000000"/>
        </w:rPr>
        <w:t>qual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família</w:t>
      </w:r>
      <w:proofErr w:type="spellEnd"/>
      <w:r w:rsidRPr="00CA2B03">
        <w:rPr>
          <w:color w:val="000000"/>
        </w:rPr>
        <w:t xml:space="preserve"> e amigos </w:t>
      </w:r>
      <w:proofErr w:type="spellStart"/>
      <w:r w:rsidRPr="00CA2B03">
        <w:rPr>
          <w:color w:val="000000"/>
        </w:rPr>
        <w:t>ocupam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lugar importante (</w:t>
      </w:r>
      <w:r w:rsidR="00BF52F3" w:rsidRPr="00CA2B03">
        <w:rPr>
          <w:color w:val="000000"/>
        </w:rPr>
        <w:t>Nepomuceno</w:t>
      </w:r>
      <w:r w:rsidR="00BF52F3">
        <w:rPr>
          <w:color w:val="000000"/>
        </w:rPr>
        <w:t xml:space="preserve"> &amp;</w:t>
      </w:r>
      <w:r w:rsidR="00BF52F3" w:rsidRPr="00CA2B03">
        <w:rPr>
          <w:color w:val="000000"/>
        </w:rPr>
        <w:t xml:space="preserve"> </w:t>
      </w:r>
      <w:proofErr w:type="spellStart"/>
      <w:r w:rsidR="00BF52F3" w:rsidRPr="00CA2B03">
        <w:rPr>
          <w:color w:val="000000"/>
        </w:rPr>
        <w:t>Ximenes</w:t>
      </w:r>
      <w:proofErr w:type="spellEnd"/>
      <w:r w:rsidR="00BF52F3" w:rsidRPr="00CA2B03">
        <w:rPr>
          <w:color w:val="000000"/>
        </w:rPr>
        <w:t xml:space="preserve">, 2019; </w:t>
      </w:r>
      <w:proofErr w:type="spellStart"/>
      <w:r w:rsidR="00BF52F3" w:rsidRPr="00CA2B03">
        <w:rPr>
          <w:color w:val="000000"/>
        </w:rPr>
        <w:t>Dimenstein</w:t>
      </w:r>
      <w:proofErr w:type="spellEnd"/>
      <w:r w:rsidRPr="00CA2B03">
        <w:rPr>
          <w:color w:val="000000"/>
        </w:rPr>
        <w:t xml:space="preserve"> et al., 2020). </w:t>
      </w:r>
    </w:p>
    <w:p w14:paraId="72BDB139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Já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consideração</w:t>
      </w:r>
      <w:proofErr w:type="spellEnd"/>
      <w:r w:rsidRPr="00CA2B03">
        <w:rPr>
          <w:color w:val="000000"/>
        </w:rPr>
        <w:t xml:space="preserve"> do histórico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, a </w:t>
      </w:r>
      <w:proofErr w:type="spellStart"/>
      <w:r w:rsidRPr="00CA2B03">
        <w:rPr>
          <w:color w:val="000000"/>
        </w:rPr>
        <w:t>referência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tradicionais</w:t>
      </w:r>
      <w:proofErr w:type="spellEnd"/>
      <w:r w:rsidRPr="00CA2B03">
        <w:rPr>
          <w:color w:val="000000"/>
        </w:rPr>
        <w:t xml:space="preserve"> lugares de </w:t>
      </w:r>
      <w:proofErr w:type="spellStart"/>
      <w:r w:rsidRPr="00CA2B03">
        <w:rPr>
          <w:color w:val="000000"/>
        </w:rPr>
        <w:t>gênero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família</w:t>
      </w:r>
      <w:proofErr w:type="spellEnd"/>
      <w:r w:rsidRPr="00CA2B03">
        <w:rPr>
          <w:color w:val="000000"/>
        </w:rPr>
        <w:t xml:space="preserve"> rural, em que as </w:t>
      </w:r>
      <w:proofErr w:type="spellStart"/>
      <w:r w:rsidRPr="00CA2B03">
        <w:rPr>
          <w:color w:val="000000"/>
        </w:rPr>
        <w:t>mulheres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sofrem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devido</w:t>
      </w:r>
      <w:proofErr w:type="spellEnd"/>
      <w:r w:rsidRPr="00CA2B03">
        <w:rPr>
          <w:color w:val="000000"/>
        </w:rPr>
        <w:t xml:space="preserve"> à sobrecarga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, à </w:t>
      </w:r>
      <w:proofErr w:type="spellStart"/>
      <w:r w:rsidRPr="00CA2B03">
        <w:rPr>
          <w:color w:val="000000"/>
        </w:rPr>
        <w:t>função</w:t>
      </w:r>
      <w:proofErr w:type="spellEnd"/>
      <w:r w:rsidRPr="00CA2B03">
        <w:rPr>
          <w:color w:val="000000"/>
        </w:rPr>
        <w:t xml:space="preserve"> de cuidado e à </w:t>
      </w:r>
      <w:proofErr w:type="spellStart"/>
      <w:r w:rsidRPr="00CA2B03">
        <w:rPr>
          <w:color w:val="000000"/>
        </w:rPr>
        <w:t>violência</w:t>
      </w:r>
      <w:proofErr w:type="spellEnd"/>
      <w:r w:rsidRPr="00CA2B03">
        <w:rPr>
          <w:color w:val="000000"/>
        </w:rPr>
        <w:t xml:space="preserve"> intrafamiliar,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recorrentes</w:t>
      </w:r>
      <w:proofErr w:type="spellEnd"/>
      <w:r w:rsidRPr="00CA2B03">
        <w:rPr>
          <w:color w:val="000000"/>
        </w:rPr>
        <w:t xml:space="preserve">. Silva et al. (2016) e </w:t>
      </w:r>
      <w:proofErr w:type="spellStart"/>
      <w:r w:rsidRPr="00CA2B03">
        <w:rPr>
          <w:color w:val="000000"/>
        </w:rPr>
        <w:t>Dimenstein</w:t>
      </w:r>
      <w:proofErr w:type="spellEnd"/>
      <w:r w:rsidRPr="00CA2B03">
        <w:rPr>
          <w:color w:val="000000"/>
        </w:rPr>
        <w:t xml:space="preserve"> et al. (2020) </w:t>
      </w:r>
      <w:proofErr w:type="spellStart"/>
      <w:r w:rsidRPr="00CA2B03">
        <w:rPr>
          <w:color w:val="000000"/>
        </w:rPr>
        <w:t>referem</w:t>
      </w:r>
      <w:proofErr w:type="spellEnd"/>
      <w:r w:rsidRPr="00CA2B03">
        <w:rPr>
          <w:color w:val="000000"/>
        </w:rPr>
        <w:t xml:space="preserve"> que para as </w:t>
      </w:r>
      <w:proofErr w:type="spellStart"/>
      <w:r w:rsidRPr="00CA2B03">
        <w:rPr>
          <w:color w:val="000000"/>
        </w:rPr>
        <w:t>mulheres</w:t>
      </w:r>
      <w:proofErr w:type="spellEnd"/>
      <w:r w:rsidRPr="00CA2B03">
        <w:rPr>
          <w:color w:val="000000"/>
        </w:rPr>
        <w:t xml:space="preserve">, 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psíquico é </w:t>
      </w:r>
      <w:proofErr w:type="spellStart"/>
      <w:r w:rsidRPr="00CA2B03">
        <w:rPr>
          <w:color w:val="000000"/>
        </w:rPr>
        <w:t>associado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cotidiano familiar e a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estressantes</w:t>
      </w:r>
      <w:proofErr w:type="spellEnd"/>
      <w:r w:rsidRPr="00CA2B03">
        <w:rPr>
          <w:color w:val="000000"/>
        </w:rPr>
        <w:t xml:space="preserve">, como o consumo de </w:t>
      </w:r>
      <w:proofErr w:type="spellStart"/>
      <w:r w:rsidRPr="00CA2B03">
        <w:rPr>
          <w:color w:val="000000"/>
        </w:rPr>
        <w:t>álcool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outras</w:t>
      </w:r>
      <w:proofErr w:type="spellEnd"/>
      <w:r w:rsidRPr="00CA2B03">
        <w:rPr>
          <w:color w:val="000000"/>
        </w:rPr>
        <w:t xml:space="preserve"> drogas por </w:t>
      </w:r>
      <w:proofErr w:type="spellStart"/>
      <w:r w:rsidRPr="00CA2B03">
        <w:rPr>
          <w:color w:val="000000"/>
        </w:rPr>
        <w:t>membros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família</w:t>
      </w:r>
      <w:proofErr w:type="spellEnd"/>
      <w:r w:rsidRPr="00CA2B03">
        <w:rPr>
          <w:color w:val="000000"/>
        </w:rPr>
        <w:t xml:space="preserve"> </w:t>
      </w:r>
      <w:r w:rsidRPr="00CA2B03">
        <w:rPr>
          <w:color w:val="000000"/>
        </w:rPr>
        <w:lastRenderedPageBreak/>
        <w:t>(marido/</w:t>
      </w:r>
      <w:proofErr w:type="spellStart"/>
      <w:r w:rsidRPr="00CA2B03">
        <w:rPr>
          <w:color w:val="000000"/>
        </w:rPr>
        <w:t>filho</w:t>
      </w:r>
      <w:proofErr w:type="spellEnd"/>
      <w:r w:rsidRPr="00CA2B03">
        <w:rPr>
          <w:color w:val="000000"/>
        </w:rPr>
        <w:t xml:space="preserve">); </w:t>
      </w:r>
      <w:proofErr w:type="spellStart"/>
      <w:r w:rsidRPr="00CA2B03">
        <w:rPr>
          <w:color w:val="000000"/>
        </w:rPr>
        <w:t>conflito</w:t>
      </w:r>
      <w:proofErr w:type="spellEnd"/>
      <w:r w:rsidRPr="00CA2B03">
        <w:rPr>
          <w:color w:val="000000"/>
        </w:rPr>
        <w:t xml:space="preserve"> entre a vida familiar e a </w:t>
      </w:r>
      <w:proofErr w:type="spellStart"/>
      <w:r w:rsidRPr="00CA2B03">
        <w:rPr>
          <w:color w:val="000000"/>
        </w:rPr>
        <w:t>autonomia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pessoal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conflitos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conjugal, gravidez e </w:t>
      </w:r>
      <w:proofErr w:type="spellStart"/>
      <w:r w:rsidRPr="00CA2B03">
        <w:rPr>
          <w:color w:val="000000"/>
        </w:rPr>
        <w:t>nascimento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filhos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perdas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rompimentos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afetivos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Além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disso</w:t>
      </w:r>
      <w:proofErr w:type="spellEnd"/>
      <w:r w:rsidRPr="00CA2B03">
        <w:rPr>
          <w:color w:val="000000"/>
        </w:rPr>
        <w:t xml:space="preserve">, as </w:t>
      </w:r>
      <w:proofErr w:type="spellStart"/>
      <w:r w:rsidRPr="00CA2B03">
        <w:rPr>
          <w:color w:val="000000"/>
        </w:rPr>
        <w:t>mulheres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referem</w:t>
      </w:r>
      <w:proofErr w:type="spellEnd"/>
      <w:r w:rsidRPr="00CA2B03">
        <w:rPr>
          <w:color w:val="000000"/>
        </w:rPr>
        <w:t xml:space="preserve">-se à </w:t>
      </w:r>
      <w:proofErr w:type="spellStart"/>
      <w:r w:rsidRPr="00CA2B03">
        <w:rPr>
          <w:color w:val="000000"/>
        </w:rPr>
        <w:t>exposição</w:t>
      </w:r>
      <w:proofErr w:type="spellEnd"/>
      <w:r w:rsidRPr="00CA2B03">
        <w:rPr>
          <w:color w:val="000000"/>
        </w:rPr>
        <w:t xml:space="preserve"> a diversas vulnerabilidades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tais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desemprego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financeira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meio</w:t>
      </w:r>
      <w:proofErr w:type="spellEnd"/>
      <w:r w:rsidRPr="00CA2B03">
        <w:rPr>
          <w:color w:val="000000"/>
        </w:rPr>
        <w:t xml:space="preserve"> social promotor de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criminalidade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precariedade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baixa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escolarização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Apontam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, para o </w:t>
      </w:r>
      <w:proofErr w:type="spellStart"/>
      <w:r w:rsidRPr="00CA2B03">
        <w:rPr>
          <w:color w:val="000000"/>
        </w:rPr>
        <w:t>isolamento</w:t>
      </w:r>
      <w:proofErr w:type="spellEnd"/>
      <w:r w:rsidRPr="00CA2B03">
        <w:rPr>
          <w:color w:val="000000"/>
        </w:rPr>
        <w:t xml:space="preserve"> e para a falta de suporte social, </w:t>
      </w:r>
      <w:proofErr w:type="spellStart"/>
      <w:r w:rsidRPr="00CA2B03">
        <w:rPr>
          <w:color w:val="000000"/>
        </w:rPr>
        <w:t>carência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espaços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convivência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lazer</w:t>
      </w:r>
      <w:proofErr w:type="spellEnd"/>
      <w:r w:rsidRPr="00CA2B03">
        <w:rPr>
          <w:color w:val="000000"/>
        </w:rPr>
        <w:t xml:space="preserve">, os </w:t>
      </w:r>
      <w:proofErr w:type="spellStart"/>
      <w:r w:rsidRPr="00CA2B03">
        <w:rPr>
          <w:color w:val="000000"/>
        </w:rPr>
        <w:t>quais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produzem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efeitos</w:t>
      </w:r>
      <w:proofErr w:type="spellEnd"/>
      <w:r w:rsidRPr="00CA2B03">
        <w:rPr>
          <w:color w:val="000000"/>
        </w:rPr>
        <w:t xml:space="preserve"> adversos à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física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mental.</w:t>
      </w:r>
    </w:p>
    <w:p w14:paraId="7244CD91" w14:textId="3A67D84D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Já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homens</w:t>
      </w:r>
      <w:proofErr w:type="spellEnd"/>
      <w:r w:rsidRPr="00CA2B03">
        <w:rPr>
          <w:color w:val="000000"/>
        </w:rPr>
        <w:t>, observa-</w:t>
      </w:r>
      <w:proofErr w:type="spellStart"/>
      <w:r w:rsidRPr="00CA2B03">
        <w:rPr>
          <w:color w:val="000000"/>
        </w:rPr>
        <w:t>se</w:t>
      </w:r>
      <w:proofErr w:type="spellEnd"/>
      <w:r w:rsidRPr="00CA2B03">
        <w:rPr>
          <w:color w:val="000000"/>
        </w:rPr>
        <w:t xml:space="preserve"> que 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psíquico se </w:t>
      </w:r>
      <w:proofErr w:type="spellStart"/>
      <w:r w:rsidRPr="00CA2B03">
        <w:rPr>
          <w:color w:val="000000"/>
        </w:rPr>
        <w:t>associou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questões</w:t>
      </w:r>
      <w:proofErr w:type="spellEnd"/>
      <w:r w:rsidRPr="00CA2B03">
        <w:rPr>
          <w:color w:val="000000"/>
        </w:rPr>
        <w:t xml:space="preserve"> relativas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, à renda,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adoecimento</w:t>
      </w:r>
      <w:proofErr w:type="spellEnd"/>
      <w:r w:rsidRPr="00CA2B03">
        <w:rPr>
          <w:color w:val="000000"/>
        </w:rPr>
        <w:t xml:space="preserve"> físico e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isolamento</w:t>
      </w:r>
      <w:proofErr w:type="spellEnd"/>
      <w:r w:rsidRPr="00CA2B03">
        <w:rPr>
          <w:color w:val="000000"/>
        </w:rPr>
        <w:t xml:space="preserve"> social/</w:t>
      </w:r>
      <w:proofErr w:type="spellStart"/>
      <w:r w:rsidRPr="00CA2B03">
        <w:rPr>
          <w:color w:val="000000"/>
        </w:rPr>
        <w:t>comunitário</w:t>
      </w:r>
      <w:proofErr w:type="spellEnd"/>
      <w:r w:rsidRPr="00CA2B03">
        <w:rPr>
          <w:color w:val="000000"/>
        </w:rPr>
        <w:t xml:space="preserve">. Em pesquisa anterior, </w:t>
      </w:r>
      <w:proofErr w:type="spellStart"/>
      <w:r w:rsidRPr="00CA2B03">
        <w:rPr>
          <w:color w:val="000000"/>
        </w:rPr>
        <w:t>encontrou</w:t>
      </w:r>
      <w:proofErr w:type="spellEnd"/>
      <w:r w:rsidRPr="00CA2B03">
        <w:rPr>
          <w:color w:val="000000"/>
        </w:rPr>
        <w:t>-</w:t>
      </w:r>
      <w:proofErr w:type="spellStart"/>
      <w:r w:rsidRPr="00CA2B03">
        <w:rPr>
          <w:color w:val="000000"/>
        </w:rPr>
        <w:t>se</w:t>
      </w:r>
      <w:proofErr w:type="spellEnd"/>
      <w:r w:rsidRPr="00CA2B03">
        <w:rPr>
          <w:color w:val="000000"/>
        </w:rPr>
        <w:t xml:space="preserve"> que a carga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 agrícola, a </w:t>
      </w:r>
      <w:proofErr w:type="spellStart"/>
      <w:r w:rsidRPr="00CA2B03">
        <w:rPr>
          <w:color w:val="000000"/>
        </w:rPr>
        <w:t>precariedade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, a </w:t>
      </w:r>
      <w:proofErr w:type="spellStart"/>
      <w:r w:rsidRPr="00CA2B03">
        <w:rPr>
          <w:color w:val="000000"/>
        </w:rPr>
        <w:t>perda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vitalidade</w:t>
      </w:r>
      <w:proofErr w:type="spellEnd"/>
      <w:r w:rsidRPr="00CA2B03">
        <w:rPr>
          <w:color w:val="000000"/>
        </w:rPr>
        <w:t xml:space="preserve"> física e o </w:t>
      </w:r>
      <w:proofErr w:type="spellStart"/>
      <w:r w:rsidRPr="00CA2B03">
        <w:rPr>
          <w:color w:val="000000"/>
        </w:rPr>
        <w:t>surgimento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doenças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crônicas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aparecem</w:t>
      </w:r>
      <w:proofErr w:type="spellEnd"/>
      <w:r w:rsidRPr="00CA2B03">
        <w:rPr>
          <w:color w:val="000000"/>
        </w:rPr>
        <w:t xml:space="preserve"> como condicionantes da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de </w:t>
      </w:r>
      <w:proofErr w:type="spellStart"/>
      <w:r w:rsidRPr="00CA2B03">
        <w:rPr>
          <w:color w:val="000000"/>
        </w:rPr>
        <w:t>homens</w:t>
      </w:r>
      <w:proofErr w:type="spellEnd"/>
      <w:r w:rsidRPr="00CA2B03">
        <w:rPr>
          <w:color w:val="000000"/>
        </w:rPr>
        <w:t xml:space="preserve"> moradores de zona rural (</w:t>
      </w:r>
      <w:proofErr w:type="spellStart"/>
      <w:r w:rsidR="00BF52F3" w:rsidRPr="00CA2B03">
        <w:rPr>
          <w:color w:val="000000"/>
        </w:rPr>
        <w:t>Dimenstein</w:t>
      </w:r>
      <w:proofErr w:type="spellEnd"/>
      <w:r w:rsidR="00BF52F3" w:rsidRPr="00CA2B03">
        <w:rPr>
          <w:color w:val="000000"/>
        </w:rPr>
        <w:t xml:space="preserve"> </w:t>
      </w:r>
      <w:r w:rsidRPr="00CA2B03">
        <w:rPr>
          <w:color w:val="000000"/>
        </w:rPr>
        <w:t>et al., 2020).</w:t>
      </w:r>
    </w:p>
    <w:p w14:paraId="548F34C7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Em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segundo </w:t>
      </w:r>
      <w:proofErr w:type="spellStart"/>
      <w:r w:rsidRPr="00CA2B03">
        <w:rPr>
          <w:color w:val="000000"/>
        </w:rPr>
        <w:t>eixo</w:t>
      </w:r>
      <w:proofErr w:type="spellEnd"/>
      <w:r w:rsidRPr="00CA2B03">
        <w:rPr>
          <w:color w:val="000000"/>
        </w:rPr>
        <w:t xml:space="preserve">, dos </w:t>
      </w:r>
      <w:proofErr w:type="spellStart"/>
      <w:r w:rsidRPr="00CA2B03">
        <w:rPr>
          <w:color w:val="000000"/>
        </w:rPr>
        <w:t>itinerários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referirem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fragilidade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especializado e </w:t>
      </w:r>
      <w:proofErr w:type="spellStart"/>
      <w:r w:rsidRPr="00CA2B03">
        <w:rPr>
          <w:color w:val="000000"/>
        </w:rPr>
        <w:t>dificuldades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âmbito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primário</w:t>
      </w:r>
      <w:proofErr w:type="spellEnd"/>
      <w:r w:rsidRPr="00CA2B03">
        <w:rPr>
          <w:color w:val="000000"/>
        </w:rPr>
        <w:t xml:space="preserve"> nos </w:t>
      </w:r>
      <w:proofErr w:type="spellStart"/>
      <w:r w:rsidRPr="00CA2B03">
        <w:rPr>
          <w:color w:val="000000"/>
        </w:rPr>
        <w:t>quatro</w:t>
      </w:r>
      <w:proofErr w:type="spellEnd"/>
      <w:r w:rsidRPr="00CA2B03">
        <w:rPr>
          <w:color w:val="000000"/>
        </w:rPr>
        <w:t xml:space="preserve"> estados pesquisados, identifica-se a </w:t>
      </w:r>
      <w:proofErr w:type="spellStart"/>
      <w:r w:rsidRPr="00CA2B03">
        <w:rPr>
          <w:color w:val="000000"/>
        </w:rPr>
        <w:t>persistência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gargalos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funcionamento</w:t>
      </w:r>
      <w:proofErr w:type="spellEnd"/>
      <w:r w:rsidRPr="00CA2B03">
        <w:rPr>
          <w:color w:val="000000"/>
        </w:rPr>
        <w:t xml:space="preserve"> das equipes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a saber: </w:t>
      </w:r>
      <w:proofErr w:type="spellStart"/>
      <w:r w:rsidRPr="00CA2B03">
        <w:rPr>
          <w:color w:val="000000"/>
        </w:rPr>
        <w:t>fragilização</w:t>
      </w:r>
      <w:proofErr w:type="spellEnd"/>
      <w:r w:rsidRPr="00CA2B03">
        <w:rPr>
          <w:color w:val="000000"/>
        </w:rPr>
        <w:t xml:space="preserve"> da política de AP, falta de suporte da </w:t>
      </w:r>
      <w:proofErr w:type="spellStart"/>
      <w:r w:rsidRPr="00CA2B03">
        <w:rPr>
          <w:color w:val="000000"/>
        </w:rPr>
        <w:t>gestão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gerência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; falta de </w:t>
      </w:r>
      <w:proofErr w:type="spellStart"/>
      <w:r w:rsidRPr="00CA2B03">
        <w:rPr>
          <w:color w:val="000000"/>
        </w:rPr>
        <w:t>regularidade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processo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pouca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interferência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regulação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fluxos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RAPS; diferentes agendas e problemas </w:t>
      </w:r>
      <w:proofErr w:type="spellStart"/>
      <w:r w:rsidRPr="00CA2B03">
        <w:rPr>
          <w:color w:val="000000"/>
        </w:rPr>
        <w:t>relacionais</w:t>
      </w:r>
      <w:proofErr w:type="spellEnd"/>
      <w:r w:rsidRPr="00CA2B03">
        <w:rPr>
          <w:color w:val="000000"/>
        </w:rPr>
        <w:t xml:space="preserve"> entre a ESF e equipes </w:t>
      </w:r>
      <w:proofErr w:type="spellStart"/>
      <w:r w:rsidRPr="00CA2B03">
        <w:rPr>
          <w:color w:val="000000"/>
        </w:rPr>
        <w:t>apoiadoras</w:t>
      </w:r>
      <w:proofErr w:type="spellEnd"/>
      <w:r w:rsidRPr="00CA2B03">
        <w:rPr>
          <w:color w:val="000000"/>
        </w:rPr>
        <w:t xml:space="preserve"> do NASF; </w:t>
      </w:r>
      <w:proofErr w:type="spellStart"/>
      <w:r w:rsidRPr="00CA2B03">
        <w:rPr>
          <w:color w:val="000000"/>
        </w:rPr>
        <w:t>pouca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presença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especializados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mental,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distorções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forma de </w:t>
      </w:r>
      <w:proofErr w:type="spellStart"/>
      <w:r w:rsidRPr="00CA2B03">
        <w:rPr>
          <w:color w:val="000000"/>
        </w:rPr>
        <w:t>contratação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e de </w:t>
      </w:r>
      <w:proofErr w:type="spellStart"/>
      <w:r w:rsidRPr="00CA2B03">
        <w:rPr>
          <w:color w:val="000000"/>
        </w:rPr>
        <w:t>implantação</w:t>
      </w:r>
      <w:proofErr w:type="spellEnd"/>
      <w:r w:rsidRPr="00CA2B03">
        <w:rPr>
          <w:color w:val="000000"/>
        </w:rPr>
        <w:t xml:space="preserve"> das equipes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rede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muitos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municípios</w:t>
      </w:r>
      <w:proofErr w:type="spellEnd"/>
      <w:r w:rsidRPr="00CA2B03">
        <w:rPr>
          <w:color w:val="000000"/>
        </w:rPr>
        <w:t xml:space="preserve"> do país; alta </w:t>
      </w:r>
      <w:proofErr w:type="spellStart"/>
      <w:r w:rsidRPr="00CA2B03">
        <w:rPr>
          <w:color w:val="000000"/>
        </w:rPr>
        <w:t>rotatividade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precariedade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condições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trabalho</w:t>
      </w:r>
      <w:proofErr w:type="spellEnd"/>
      <w:r w:rsidRPr="00CA2B03">
        <w:rPr>
          <w:color w:val="000000"/>
        </w:rPr>
        <w:t xml:space="preserve">, como </w:t>
      </w:r>
      <w:proofErr w:type="spellStart"/>
      <w:r w:rsidRPr="00CA2B03">
        <w:rPr>
          <w:color w:val="000000"/>
        </w:rPr>
        <w:t>destacam</w:t>
      </w:r>
      <w:proofErr w:type="spellEnd"/>
      <w:r w:rsidRPr="00CA2B03">
        <w:rPr>
          <w:color w:val="000000"/>
        </w:rPr>
        <w:t xml:space="preserve"> Silva, </w:t>
      </w:r>
      <w:proofErr w:type="spellStart"/>
      <w:r w:rsidRPr="00CA2B03">
        <w:rPr>
          <w:color w:val="000000"/>
        </w:rPr>
        <w:t>Dimenstein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Leite</w:t>
      </w:r>
      <w:proofErr w:type="spellEnd"/>
      <w:r w:rsidRPr="00CA2B03">
        <w:rPr>
          <w:color w:val="000000"/>
        </w:rPr>
        <w:t xml:space="preserve"> (2013).</w:t>
      </w:r>
    </w:p>
    <w:p w14:paraId="14E88EF0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Fegadolli</w:t>
      </w:r>
      <w:proofErr w:type="spellEnd"/>
      <w:r w:rsidRPr="00CA2B03">
        <w:rPr>
          <w:color w:val="000000"/>
        </w:rPr>
        <w:t xml:space="preserve">, Varela e </w:t>
      </w:r>
      <w:proofErr w:type="spellStart"/>
      <w:r w:rsidRPr="00CA2B03">
        <w:rPr>
          <w:color w:val="000000"/>
        </w:rPr>
        <w:t>Carlini</w:t>
      </w:r>
      <w:proofErr w:type="spellEnd"/>
      <w:r w:rsidRPr="00CA2B03">
        <w:rPr>
          <w:color w:val="000000"/>
        </w:rPr>
        <w:t xml:space="preserve"> (2019), </w:t>
      </w:r>
      <w:proofErr w:type="spellStart"/>
      <w:r w:rsidRPr="00CA2B03">
        <w:rPr>
          <w:color w:val="000000"/>
        </w:rPr>
        <w:t>referem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há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sobretudo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APS, a </w:t>
      </w:r>
      <w:proofErr w:type="spellStart"/>
      <w:r w:rsidRPr="00CA2B03">
        <w:rPr>
          <w:color w:val="000000"/>
        </w:rPr>
        <w:t>ausência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gestão</w:t>
      </w:r>
      <w:proofErr w:type="spellEnd"/>
      <w:r w:rsidRPr="00CA2B03">
        <w:rPr>
          <w:color w:val="000000"/>
        </w:rPr>
        <w:t xml:space="preserve"> sobre o uso dos </w:t>
      </w:r>
      <w:proofErr w:type="spellStart"/>
      <w:r w:rsidRPr="00CA2B03">
        <w:rPr>
          <w:color w:val="000000"/>
        </w:rPr>
        <w:t>benzodiazepínicos</w:t>
      </w:r>
      <w:proofErr w:type="spellEnd"/>
      <w:r w:rsidRPr="00CA2B03">
        <w:rPr>
          <w:color w:val="000000"/>
        </w:rPr>
        <w:t xml:space="preserve"> pelos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básica, </w:t>
      </w:r>
      <w:proofErr w:type="spellStart"/>
      <w:r w:rsidRPr="00CA2B03">
        <w:rPr>
          <w:color w:val="000000"/>
        </w:rPr>
        <w:t>prescrição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injustificáveis</w:t>
      </w:r>
      <w:proofErr w:type="spellEnd"/>
      <w:r w:rsidRPr="00CA2B03">
        <w:rPr>
          <w:color w:val="000000"/>
        </w:rPr>
        <w:t xml:space="preserve">; </w:t>
      </w:r>
      <w:proofErr w:type="spellStart"/>
      <w:r w:rsidRPr="00CA2B03">
        <w:rPr>
          <w:color w:val="000000"/>
        </w:rPr>
        <w:t>utilização</w:t>
      </w:r>
      <w:proofErr w:type="spellEnd"/>
      <w:r w:rsidRPr="00CA2B03">
        <w:rPr>
          <w:color w:val="000000"/>
        </w:rPr>
        <w:t xml:space="preserve"> do medicamento como atenuante da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atuação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pelos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primária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cuidado fragmentado e desarticulado da rede de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psicossocial</w:t>
      </w:r>
      <w:proofErr w:type="spellEnd"/>
      <w:r w:rsidRPr="00CA2B03">
        <w:rPr>
          <w:color w:val="000000"/>
        </w:rPr>
        <w:t xml:space="preserve">. A </w:t>
      </w:r>
      <w:proofErr w:type="spellStart"/>
      <w:r w:rsidRPr="00CA2B03">
        <w:rPr>
          <w:color w:val="000000"/>
        </w:rPr>
        <w:t>redução</w:t>
      </w:r>
      <w:proofErr w:type="spellEnd"/>
      <w:r w:rsidRPr="00CA2B03">
        <w:rPr>
          <w:color w:val="000000"/>
        </w:rPr>
        <w:t xml:space="preserve"> do cuidado à </w:t>
      </w:r>
      <w:proofErr w:type="spellStart"/>
      <w:r w:rsidRPr="00CA2B03">
        <w:rPr>
          <w:color w:val="000000"/>
        </w:rPr>
        <w:t>prescrição</w:t>
      </w:r>
      <w:proofErr w:type="spellEnd"/>
      <w:r w:rsidRPr="00CA2B03">
        <w:rPr>
          <w:color w:val="000000"/>
        </w:rPr>
        <w:t xml:space="preserve"> de psicotrópicos fortalece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concepção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atuação</w:t>
      </w:r>
      <w:proofErr w:type="spellEnd"/>
      <w:r w:rsidRPr="00CA2B03">
        <w:rPr>
          <w:color w:val="000000"/>
        </w:rPr>
        <w:t xml:space="preserve"> sobre o </w:t>
      </w:r>
      <w:proofErr w:type="spellStart"/>
      <w:r w:rsidRPr="00CA2B03">
        <w:rPr>
          <w:color w:val="000000"/>
        </w:rPr>
        <w:t>sintoma</w:t>
      </w:r>
      <w:proofErr w:type="spellEnd"/>
      <w:r w:rsidRPr="00CA2B03">
        <w:rPr>
          <w:color w:val="000000"/>
        </w:rPr>
        <w:t xml:space="preserve">, e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sobre as </w:t>
      </w:r>
      <w:proofErr w:type="spellStart"/>
      <w:r w:rsidRPr="00CA2B03">
        <w:rPr>
          <w:color w:val="000000"/>
        </w:rPr>
        <w:t>determinações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age</w:t>
      </w:r>
      <w:proofErr w:type="spellEnd"/>
      <w:r w:rsidRPr="00CA2B03">
        <w:rPr>
          <w:color w:val="000000"/>
        </w:rPr>
        <w:t xml:space="preserve"> sobre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satisfação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urgência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indivíduo</w:t>
      </w:r>
      <w:proofErr w:type="spellEnd"/>
      <w:r w:rsidRPr="00CA2B03">
        <w:rPr>
          <w:color w:val="000000"/>
        </w:rPr>
        <w:t xml:space="preserve">, funcionando como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corpo</w:t>
      </w:r>
      <w:proofErr w:type="spellEnd"/>
      <w:r w:rsidRPr="00CA2B03">
        <w:rPr>
          <w:color w:val="000000"/>
        </w:rPr>
        <w:t xml:space="preserve">-máquina de reparo de </w:t>
      </w:r>
      <w:proofErr w:type="spellStart"/>
      <w:r w:rsidRPr="00CA2B03">
        <w:rPr>
          <w:color w:val="000000"/>
        </w:rPr>
        <w:t>funções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papeis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 que precisa ser sustentado e </w:t>
      </w:r>
      <w:proofErr w:type="spellStart"/>
      <w:r w:rsidRPr="00CA2B03">
        <w:rPr>
          <w:color w:val="000000"/>
        </w:rPr>
        <w:t>mantido</w:t>
      </w:r>
      <w:proofErr w:type="spellEnd"/>
      <w:r w:rsidRPr="00CA2B03">
        <w:rPr>
          <w:color w:val="000000"/>
        </w:rPr>
        <w:t>.</w:t>
      </w:r>
    </w:p>
    <w:p w14:paraId="38C03C18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lastRenderedPageBreak/>
        <w:t xml:space="preserve">Em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, as </w:t>
      </w:r>
      <w:proofErr w:type="spellStart"/>
      <w:r w:rsidRPr="00CA2B03">
        <w:rPr>
          <w:color w:val="000000"/>
        </w:rPr>
        <w:t>principais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dificuldades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apontadas</w:t>
      </w:r>
      <w:proofErr w:type="spellEnd"/>
      <w:r w:rsidRPr="00CA2B03">
        <w:rPr>
          <w:color w:val="000000"/>
        </w:rPr>
        <w:t xml:space="preserve"> pelos </w:t>
      </w:r>
      <w:proofErr w:type="spellStart"/>
      <w:r w:rsidRPr="00CA2B03">
        <w:rPr>
          <w:color w:val="000000"/>
        </w:rPr>
        <w:t>usuários</w:t>
      </w:r>
      <w:proofErr w:type="spellEnd"/>
      <w:r w:rsidRPr="00CA2B03">
        <w:rPr>
          <w:color w:val="000000"/>
        </w:rPr>
        <w:t xml:space="preserve"> e familiares se </w:t>
      </w:r>
      <w:proofErr w:type="spellStart"/>
      <w:r w:rsidRPr="00CA2B03">
        <w:rPr>
          <w:color w:val="000000"/>
        </w:rPr>
        <w:t>aproximaram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realidade</w:t>
      </w:r>
      <w:proofErr w:type="spellEnd"/>
      <w:r w:rsidRPr="00CA2B03">
        <w:rPr>
          <w:color w:val="000000"/>
        </w:rPr>
        <w:t xml:space="preserve"> encontrada no </w:t>
      </w:r>
      <w:proofErr w:type="spellStart"/>
      <w:r w:rsidRPr="00CA2B03">
        <w:rPr>
          <w:color w:val="000000"/>
        </w:rPr>
        <w:t>estudo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Pastório</w:t>
      </w:r>
      <w:proofErr w:type="spellEnd"/>
      <w:r w:rsidRPr="00CA2B03">
        <w:rPr>
          <w:color w:val="000000"/>
        </w:rPr>
        <w:t xml:space="preserve"> (2020): </w:t>
      </w:r>
      <w:proofErr w:type="spellStart"/>
      <w:r w:rsidRPr="00CA2B03">
        <w:rPr>
          <w:color w:val="000000"/>
        </w:rPr>
        <w:t>custo</w:t>
      </w:r>
      <w:proofErr w:type="spellEnd"/>
      <w:r w:rsidRPr="00CA2B03">
        <w:rPr>
          <w:color w:val="000000"/>
        </w:rPr>
        <w:t xml:space="preserve"> do transporte, </w:t>
      </w:r>
      <w:proofErr w:type="spellStart"/>
      <w:r w:rsidRPr="00CA2B03">
        <w:rPr>
          <w:color w:val="000000"/>
        </w:rPr>
        <w:t>horários</w:t>
      </w:r>
      <w:proofErr w:type="spellEnd"/>
      <w:r w:rsidRPr="00CA2B03">
        <w:rPr>
          <w:color w:val="000000"/>
        </w:rPr>
        <w:t xml:space="preserve"> de ida e de retorno, e </w:t>
      </w:r>
      <w:proofErr w:type="spellStart"/>
      <w:r w:rsidRPr="00CA2B03">
        <w:rPr>
          <w:color w:val="000000"/>
        </w:rPr>
        <w:t>distância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chegar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serviço</w:t>
      </w:r>
      <w:proofErr w:type="spellEnd"/>
      <w:r w:rsidRPr="00CA2B03">
        <w:rPr>
          <w:color w:val="000000"/>
        </w:rPr>
        <w:t xml:space="preserve">. A </w:t>
      </w:r>
      <w:proofErr w:type="spellStart"/>
      <w:r w:rsidRPr="00CA2B03">
        <w:rPr>
          <w:color w:val="000000"/>
        </w:rPr>
        <w:t>população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meio</w:t>
      </w:r>
      <w:proofErr w:type="spellEnd"/>
      <w:r w:rsidRPr="00CA2B03">
        <w:rPr>
          <w:color w:val="000000"/>
        </w:rPr>
        <w:t xml:space="preserve"> rural </w:t>
      </w:r>
      <w:proofErr w:type="spellStart"/>
      <w:r w:rsidRPr="00CA2B03">
        <w:rPr>
          <w:color w:val="000000"/>
        </w:rPr>
        <w:t>apresenta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, inúmeros </w:t>
      </w:r>
      <w:proofErr w:type="spellStart"/>
      <w:r w:rsidRPr="00CA2B03">
        <w:rPr>
          <w:color w:val="000000"/>
        </w:rPr>
        <w:t>entraves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acessar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especializados,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vez que </w:t>
      </w:r>
      <w:proofErr w:type="spellStart"/>
      <w:r w:rsidRPr="00CA2B03">
        <w:rPr>
          <w:color w:val="000000"/>
        </w:rPr>
        <w:t>estão</w:t>
      </w:r>
      <w:proofErr w:type="spellEnd"/>
      <w:r w:rsidRPr="00CA2B03">
        <w:rPr>
          <w:color w:val="000000"/>
        </w:rPr>
        <w:t xml:space="preserve"> localizados nos centros urbanos, o que leva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desafio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efetivar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território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lócus</w:t>
      </w:r>
      <w:proofErr w:type="spellEnd"/>
      <w:r w:rsidRPr="00CA2B03">
        <w:rPr>
          <w:color w:val="000000"/>
        </w:rPr>
        <w:t xml:space="preserve"> de cuidado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e </w:t>
      </w:r>
      <w:proofErr w:type="spellStart"/>
      <w:r w:rsidRPr="00CA2B03">
        <w:rPr>
          <w:color w:val="000000"/>
        </w:rPr>
        <w:t>espaço</w:t>
      </w:r>
      <w:proofErr w:type="spellEnd"/>
      <w:r w:rsidRPr="00CA2B03">
        <w:rPr>
          <w:color w:val="000000"/>
        </w:rPr>
        <w:t xml:space="preserve"> privilegiado para decodificar e </w:t>
      </w:r>
      <w:proofErr w:type="spellStart"/>
      <w:r w:rsidRPr="00CA2B03">
        <w:rPr>
          <w:color w:val="000000"/>
        </w:rPr>
        <w:t>trabalhar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processo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doença</w:t>
      </w:r>
      <w:proofErr w:type="spellEnd"/>
      <w:r w:rsidRPr="00CA2B03">
        <w:rPr>
          <w:color w:val="000000"/>
        </w:rPr>
        <w:t xml:space="preserve">. </w:t>
      </w:r>
    </w:p>
    <w:p w14:paraId="41CE3352" w14:textId="09996E0F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Tendo</w:t>
      </w:r>
      <w:proofErr w:type="spellEnd"/>
      <w:r w:rsidRPr="00CA2B03">
        <w:rPr>
          <w:color w:val="000000"/>
        </w:rPr>
        <w:t xml:space="preserve"> em vista o conjunto </w:t>
      </w:r>
      <w:proofErr w:type="spellStart"/>
      <w:r w:rsidRPr="00CA2B03">
        <w:rPr>
          <w:color w:val="000000"/>
        </w:rPr>
        <w:t>desses</w:t>
      </w:r>
      <w:proofErr w:type="spellEnd"/>
      <w:r w:rsidRPr="00CA2B03">
        <w:rPr>
          <w:color w:val="000000"/>
        </w:rPr>
        <w:t xml:space="preserve"> obstáculos, os participantes de </w:t>
      </w:r>
      <w:proofErr w:type="spellStart"/>
      <w:r w:rsidRPr="00CA2B03">
        <w:rPr>
          <w:color w:val="000000"/>
        </w:rPr>
        <w:t>nosso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estudo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buscam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combinação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estratégias</w:t>
      </w:r>
      <w:proofErr w:type="spellEnd"/>
      <w:r w:rsidRPr="00CA2B03">
        <w:rPr>
          <w:color w:val="000000"/>
        </w:rPr>
        <w:t xml:space="preserve"> e redes </w:t>
      </w:r>
      <w:proofErr w:type="spellStart"/>
      <w:r w:rsidRPr="00CA2B03">
        <w:rPr>
          <w:color w:val="000000"/>
        </w:rPr>
        <w:t>formais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informais</w:t>
      </w:r>
      <w:proofErr w:type="spellEnd"/>
      <w:r w:rsidRPr="00CA2B03">
        <w:rPr>
          <w:color w:val="000000"/>
        </w:rPr>
        <w:t xml:space="preserve"> para o </w:t>
      </w:r>
      <w:proofErr w:type="spellStart"/>
      <w:r w:rsidRPr="00CA2B03">
        <w:rPr>
          <w:color w:val="000000"/>
        </w:rPr>
        <w:t>atendimento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demandas. De </w:t>
      </w:r>
      <w:proofErr w:type="spellStart"/>
      <w:r w:rsidRPr="00CA2B03">
        <w:rPr>
          <w:color w:val="000000"/>
        </w:rPr>
        <w:t>acordo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Dimenstein</w:t>
      </w:r>
      <w:proofErr w:type="spellEnd"/>
      <w:r w:rsidRPr="00CA2B03">
        <w:rPr>
          <w:color w:val="000000"/>
        </w:rPr>
        <w:t xml:space="preserve"> et al. (2020), </w:t>
      </w:r>
      <w:proofErr w:type="spellStart"/>
      <w:r w:rsidRPr="00CA2B03">
        <w:rPr>
          <w:color w:val="000000"/>
        </w:rPr>
        <w:t>essa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combinação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envolve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, familiares e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próximas do </w:t>
      </w:r>
      <w:proofErr w:type="spellStart"/>
      <w:r w:rsidRPr="00CA2B03">
        <w:rPr>
          <w:color w:val="000000"/>
        </w:rPr>
        <w:t>convívio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comunitário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aponta</w:t>
      </w:r>
      <w:proofErr w:type="spellEnd"/>
      <w:r w:rsidRPr="00CA2B03">
        <w:rPr>
          <w:color w:val="000000"/>
        </w:rPr>
        <w:t xml:space="preserve"> para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visão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ampliada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psíquico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importância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se</w:t>
      </w:r>
      <w:proofErr w:type="spellEnd"/>
      <w:r w:rsidRPr="00CA2B03">
        <w:rPr>
          <w:color w:val="000000"/>
        </w:rPr>
        <w:t xml:space="preserve"> diversificar as </w:t>
      </w:r>
      <w:proofErr w:type="spellStart"/>
      <w:r w:rsidRPr="00CA2B03">
        <w:rPr>
          <w:color w:val="000000"/>
        </w:rPr>
        <w:t>estratégias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enfrentamento</w:t>
      </w:r>
      <w:proofErr w:type="spellEnd"/>
      <w:r w:rsidRPr="00CA2B03">
        <w:rPr>
          <w:color w:val="000000"/>
        </w:rPr>
        <w:t xml:space="preserve">. Por esta </w:t>
      </w:r>
      <w:proofErr w:type="spellStart"/>
      <w:r w:rsidRPr="00CA2B03">
        <w:rPr>
          <w:color w:val="000000"/>
        </w:rPr>
        <w:t>razão</w:t>
      </w:r>
      <w:proofErr w:type="spellEnd"/>
      <w:r w:rsidRPr="00CA2B03">
        <w:rPr>
          <w:color w:val="000000"/>
        </w:rPr>
        <w:t xml:space="preserve">, a lógica territorial e </w:t>
      </w:r>
      <w:proofErr w:type="spellStart"/>
      <w:r w:rsidRPr="00CA2B03">
        <w:rPr>
          <w:color w:val="000000"/>
        </w:rPr>
        <w:t>comunitária</w:t>
      </w:r>
      <w:proofErr w:type="spellEnd"/>
      <w:r w:rsidRPr="00CA2B03">
        <w:rPr>
          <w:color w:val="000000"/>
        </w:rPr>
        <w:t xml:space="preserve"> que sustenta 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psicossocial</w:t>
      </w:r>
      <w:proofErr w:type="spellEnd"/>
      <w:r w:rsidRPr="00CA2B03">
        <w:rPr>
          <w:color w:val="000000"/>
        </w:rPr>
        <w:t xml:space="preserve"> precisa ser </w:t>
      </w:r>
      <w:proofErr w:type="spellStart"/>
      <w:r w:rsidRPr="00CA2B03">
        <w:rPr>
          <w:color w:val="000000"/>
        </w:rPr>
        <w:t>construída</w:t>
      </w:r>
      <w:proofErr w:type="spellEnd"/>
      <w:r w:rsidRPr="00CA2B03">
        <w:rPr>
          <w:color w:val="000000"/>
        </w:rPr>
        <w:t xml:space="preserve"> no cotidiano das equipes, visando </w:t>
      </w:r>
      <w:proofErr w:type="spellStart"/>
      <w:r w:rsidRPr="00CA2B03">
        <w:rPr>
          <w:color w:val="000000"/>
        </w:rPr>
        <w:t>respostas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efetivas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necessidades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das </w:t>
      </w:r>
      <w:proofErr w:type="spellStart"/>
      <w:r w:rsidRPr="00CA2B03">
        <w:rPr>
          <w:color w:val="000000"/>
        </w:rPr>
        <w:t>populações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rurais</w:t>
      </w:r>
      <w:proofErr w:type="spellEnd"/>
      <w:r w:rsidRPr="00CA2B03">
        <w:rPr>
          <w:color w:val="000000"/>
        </w:rPr>
        <w:t xml:space="preserve">, relacionadas </w:t>
      </w:r>
      <w:proofErr w:type="spellStart"/>
      <w:r w:rsidRPr="00CA2B03">
        <w:rPr>
          <w:color w:val="000000"/>
        </w:rPr>
        <w:t>diretamente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iniquidades que </w:t>
      </w:r>
      <w:proofErr w:type="spellStart"/>
      <w:r w:rsidRPr="00CA2B03">
        <w:rPr>
          <w:color w:val="000000"/>
        </w:rPr>
        <w:t>marcam</w:t>
      </w:r>
      <w:proofErr w:type="spellEnd"/>
      <w:r w:rsidRPr="00CA2B03">
        <w:rPr>
          <w:color w:val="000000"/>
        </w:rPr>
        <w:t xml:space="preserve"> a vida no campo (</w:t>
      </w:r>
      <w:r w:rsidR="00BF52F3" w:rsidRPr="00CA2B03">
        <w:rPr>
          <w:color w:val="000000"/>
        </w:rPr>
        <w:t>Costa</w:t>
      </w:r>
      <w:r w:rsidR="00BF52F3">
        <w:rPr>
          <w:color w:val="000000"/>
        </w:rPr>
        <w:t xml:space="preserve"> &amp;</w:t>
      </w:r>
      <w:r w:rsidR="00BF52F3" w:rsidRPr="00CA2B03">
        <w:rPr>
          <w:color w:val="000000"/>
        </w:rPr>
        <w:t xml:space="preserve"> </w:t>
      </w:r>
      <w:proofErr w:type="spellStart"/>
      <w:r w:rsidR="00BF52F3" w:rsidRPr="00CA2B03">
        <w:rPr>
          <w:color w:val="000000"/>
        </w:rPr>
        <w:t>Dimenstein</w:t>
      </w:r>
      <w:proofErr w:type="spellEnd"/>
      <w:r w:rsidRPr="00CA2B03">
        <w:rPr>
          <w:color w:val="000000"/>
        </w:rPr>
        <w:t xml:space="preserve">, 2017). </w:t>
      </w:r>
    </w:p>
    <w:p w14:paraId="1E939906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Os </w:t>
      </w:r>
      <w:proofErr w:type="spellStart"/>
      <w:r w:rsidRPr="00CA2B03">
        <w:rPr>
          <w:color w:val="000000"/>
        </w:rPr>
        <w:t>principais</w:t>
      </w:r>
      <w:proofErr w:type="spellEnd"/>
      <w:r w:rsidRPr="00CA2B03">
        <w:rPr>
          <w:color w:val="000000"/>
        </w:rPr>
        <w:t xml:space="preserve"> suportes da rede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acionados</w:t>
      </w:r>
      <w:proofErr w:type="spellEnd"/>
      <w:r w:rsidRPr="00CA2B03">
        <w:rPr>
          <w:color w:val="000000"/>
        </w:rPr>
        <w:t xml:space="preserve"> pelos </w:t>
      </w:r>
      <w:proofErr w:type="spellStart"/>
      <w:r w:rsidRPr="00CA2B03">
        <w:rPr>
          <w:color w:val="000000"/>
        </w:rPr>
        <w:t>sujeitos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nossa</w:t>
      </w:r>
      <w:proofErr w:type="spellEnd"/>
      <w:r w:rsidRPr="00CA2B03">
        <w:rPr>
          <w:color w:val="000000"/>
        </w:rPr>
        <w:t xml:space="preserve"> pesquisa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de medicina, </w:t>
      </w:r>
      <w:proofErr w:type="spellStart"/>
      <w:r w:rsidRPr="00CA2B03">
        <w:rPr>
          <w:color w:val="000000"/>
        </w:rPr>
        <w:t>psicologia</w:t>
      </w:r>
      <w:proofErr w:type="spellEnd"/>
      <w:r w:rsidRPr="00CA2B03">
        <w:rPr>
          <w:color w:val="000000"/>
        </w:rPr>
        <w:t xml:space="preserve"> e os agentes </w:t>
      </w:r>
      <w:proofErr w:type="spellStart"/>
      <w:r w:rsidRPr="00CA2B03">
        <w:rPr>
          <w:color w:val="000000"/>
        </w:rPr>
        <w:t>comunitários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Contudo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poucos</w:t>
      </w:r>
      <w:proofErr w:type="spellEnd"/>
      <w:r w:rsidRPr="00CA2B03">
        <w:rPr>
          <w:color w:val="000000"/>
        </w:rPr>
        <w:t xml:space="preserve"> os que </w:t>
      </w:r>
      <w:proofErr w:type="spellStart"/>
      <w:r w:rsidRPr="00CA2B03">
        <w:rPr>
          <w:color w:val="000000"/>
        </w:rPr>
        <w:t>acessam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e equipes especializadas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mental. De </w:t>
      </w:r>
      <w:proofErr w:type="spellStart"/>
      <w:r w:rsidRPr="00CA2B03">
        <w:rPr>
          <w:color w:val="000000"/>
        </w:rPr>
        <w:t>acordo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Santos et al. (2020), </w:t>
      </w:r>
      <w:proofErr w:type="spellStart"/>
      <w:r w:rsidRPr="00CA2B03">
        <w:rPr>
          <w:color w:val="000000"/>
        </w:rPr>
        <w:t>essa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fragilidade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ações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</w:t>
      </w:r>
      <w:proofErr w:type="spellStart"/>
      <w:r w:rsidRPr="00CA2B03">
        <w:rPr>
          <w:color w:val="000000"/>
        </w:rPr>
        <w:t>exacerbam</w:t>
      </w:r>
      <w:proofErr w:type="spellEnd"/>
      <w:r w:rsidRPr="00CA2B03">
        <w:rPr>
          <w:color w:val="000000"/>
        </w:rPr>
        <w:t xml:space="preserve"> o consumo de psicofármacos, </w:t>
      </w:r>
      <w:proofErr w:type="spellStart"/>
      <w:r w:rsidRPr="00CA2B03">
        <w:rPr>
          <w:color w:val="000000"/>
        </w:rPr>
        <w:t>reduz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atividades</w:t>
      </w:r>
      <w:proofErr w:type="spellEnd"/>
      <w:r w:rsidRPr="00CA2B03">
        <w:rPr>
          <w:color w:val="000000"/>
        </w:rPr>
        <w:t xml:space="preserve"> para o cuidado </w:t>
      </w:r>
      <w:proofErr w:type="spellStart"/>
      <w:r w:rsidRPr="00CA2B03">
        <w:rPr>
          <w:color w:val="000000"/>
        </w:rPr>
        <w:t>coletivo</w:t>
      </w:r>
      <w:proofErr w:type="spellEnd"/>
      <w:r w:rsidRPr="00CA2B03">
        <w:rPr>
          <w:color w:val="000000"/>
        </w:rPr>
        <w:t xml:space="preserve"> e dificulta o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cuidado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mental. </w:t>
      </w:r>
      <w:proofErr w:type="spellStart"/>
      <w:r w:rsidRPr="00CA2B03">
        <w:rPr>
          <w:color w:val="000000"/>
        </w:rPr>
        <w:t>Afirmam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portanto</w:t>
      </w:r>
      <w:proofErr w:type="spellEnd"/>
      <w:r w:rsidRPr="00CA2B03">
        <w:rPr>
          <w:color w:val="000000"/>
        </w:rPr>
        <w:t xml:space="preserve">, que a </w:t>
      </w:r>
      <w:proofErr w:type="spellStart"/>
      <w:r w:rsidRPr="00CA2B03">
        <w:rPr>
          <w:color w:val="000000"/>
        </w:rPr>
        <w:t>articulação</w:t>
      </w:r>
      <w:proofErr w:type="spellEnd"/>
      <w:r w:rsidRPr="00CA2B03">
        <w:rPr>
          <w:color w:val="000000"/>
        </w:rPr>
        <w:t xml:space="preserve"> entre os </w:t>
      </w:r>
      <w:proofErr w:type="spellStart"/>
      <w:r w:rsidRPr="00CA2B03">
        <w:rPr>
          <w:color w:val="000000"/>
        </w:rPr>
        <w:t>trabalhadores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família</w:t>
      </w:r>
      <w:proofErr w:type="spellEnd"/>
      <w:r w:rsidRPr="00CA2B03">
        <w:rPr>
          <w:color w:val="000000"/>
        </w:rPr>
        <w:t xml:space="preserve">, do </w:t>
      </w:r>
      <w:proofErr w:type="spellStart"/>
      <w:r w:rsidRPr="00CA2B03">
        <w:rPr>
          <w:color w:val="000000"/>
        </w:rPr>
        <w:t>apoio</w:t>
      </w:r>
      <w:proofErr w:type="spellEnd"/>
      <w:r w:rsidRPr="00CA2B03">
        <w:rPr>
          <w:color w:val="000000"/>
        </w:rPr>
        <w:t xml:space="preserve"> matricial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comunidade</w:t>
      </w:r>
      <w:proofErr w:type="spellEnd"/>
      <w:r w:rsidRPr="00CA2B03">
        <w:rPr>
          <w:color w:val="000000"/>
        </w:rPr>
        <w:t xml:space="preserve"> é central para a </w:t>
      </w:r>
      <w:proofErr w:type="spellStart"/>
      <w:r w:rsidRPr="00CA2B03">
        <w:rPr>
          <w:color w:val="000000"/>
        </w:rPr>
        <w:t>efetivação</w:t>
      </w:r>
      <w:proofErr w:type="spellEnd"/>
      <w:r w:rsidRPr="00CA2B03">
        <w:rPr>
          <w:color w:val="000000"/>
        </w:rPr>
        <w:t xml:space="preserve"> do cuidado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</w:t>
      </w:r>
      <w:proofErr w:type="spellStart"/>
      <w:r w:rsidRPr="00CA2B03">
        <w:rPr>
          <w:color w:val="000000"/>
        </w:rPr>
        <w:t>alinhado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modo </w:t>
      </w:r>
      <w:proofErr w:type="spellStart"/>
      <w:r w:rsidRPr="00CA2B03">
        <w:rPr>
          <w:color w:val="000000"/>
        </w:rPr>
        <w:t>psicossocial</w:t>
      </w:r>
      <w:proofErr w:type="spellEnd"/>
      <w:r w:rsidRPr="00CA2B03">
        <w:rPr>
          <w:color w:val="000000"/>
        </w:rPr>
        <w:t xml:space="preserve"> – o </w:t>
      </w:r>
      <w:proofErr w:type="spellStart"/>
      <w:r w:rsidRPr="00CA2B03">
        <w:rPr>
          <w:color w:val="000000"/>
        </w:rPr>
        <w:t>qual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estabelece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alianças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terapêuticas</w:t>
      </w:r>
      <w:proofErr w:type="spellEnd"/>
      <w:r w:rsidRPr="00CA2B03">
        <w:rPr>
          <w:color w:val="000000"/>
        </w:rPr>
        <w:t xml:space="preserve"> e fortalece o vínculo do </w:t>
      </w:r>
      <w:proofErr w:type="spellStart"/>
      <w:r w:rsidRPr="00CA2B03">
        <w:rPr>
          <w:color w:val="000000"/>
        </w:rPr>
        <w:t>usuário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trabalhador</w:t>
      </w:r>
      <w:proofErr w:type="spellEnd"/>
      <w:r w:rsidRPr="00CA2B03">
        <w:rPr>
          <w:color w:val="000000"/>
        </w:rPr>
        <w:t xml:space="preserve"> da equipe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>.</w:t>
      </w:r>
    </w:p>
    <w:p w14:paraId="1F62328E" w14:textId="73E7FB9E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Se, por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lado, em </w:t>
      </w:r>
      <w:proofErr w:type="spellStart"/>
      <w:r w:rsidRPr="00CA2B03">
        <w:rPr>
          <w:color w:val="000000"/>
        </w:rPr>
        <w:t>nossa</w:t>
      </w:r>
      <w:proofErr w:type="spellEnd"/>
      <w:r w:rsidRPr="00CA2B03">
        <w:rPr>
          <w:color w:val="000000"/>
        </w:rPr>
        <w:t xml:space="preserve"> pesquisa </w:t>
      </w:r>
      <w:proofErr w:type="spellStart"/>
      <w:r w:rsidRPr="00CA2B03">
        <w:rPr>
          <w:color w:val="000000"/>
        </w:rPr>
        <w:t>foram</w:t>
      </w:r>
      <w:proofErr w:type="spellEnd"/>
      <w:r w:rsidRPr="00CA2B03">
        <w:rPr>
          <w:color w:val="000000"/>
        </w:rPr>
        <w:t xml:space="preserve"> referidas </w:t>
      </w:r>
      <w:proofErr w:type="spellStart"/>
      <w:r w:rsidRPr="00CA2B03">
        <w:rPr>
          <w:color w:val="000000"/>
        </w:rPr>
        <w:t>poucas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internações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decorrência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psíquico, por </w:t>
      </w:r>
      <w:proofErr w:type="spellStart"/>
      <w:r w:rsidRPr="00CA2B03">
        <w:rPr>
          <w:color w:val="000000"/>
        </w:rPr>
        <w:t>outro</w:t>
      </w:r>
      <w:proofErr w:type="spellEnd"/>
      <w:r w:rsidRPr="00CA2B03">
        <w:rPr>
          <w:color w:val="000000"/>
        </w:rPr>
        <w:t xml:space="preserve"> lado, </w:t>
      </w:r>
      <w:proofErr w:type="spellStart"/>
      <w:r w:rsidRPr="00CA2B03">
        <w:rPr>
          <w:color w:val="000000"/>
        </w:rPr>
        <w:t>observou</w:t>
      </w:r>
      <w:proofErr w:type="spellEnd"/>
      <w:r w:rsidRPr="00CA2B03">
        <w:rPr>
          <w:color w:val="000000"/>
        </w:rPr>
        <w:t xml:space="preserve">-se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tendência</w:t>
      </w:r>
      <w:proofErr w:type="spellEnd"/>
      <w:r w:rsidRPr="00CA2B03">
        <w:rPr>
          <w:color w:val="000000"/>
        </w:rPr>
        <w:t xml:space="preserve"> à </w:t>
      </w:r>
      <w:proofErr w:type="spellStart"/>
      <w:r w:rsidRPr="00CA2B03">
        <w:rPr>
          <w:color w:val="000000"/>
        </w:rPr>
        <w:t>medicalização</w:t>
      </w:r>
      <w:proofErr w:type="spellEnd"/>
      <w:r w:rsidRPr="00CA2B03">
        <w:rPr>
          <w:color w:val="000000"/>
        </w:rPr>
        <w:t>, que pode ser lida como ‘</w:t>
      </w:r>
      <w:proofErr w:type="spellStart"/>
      <w:r w:rsidRPr="00CA2B03">
        <w:rPr>
          <w:color w:val="000000"/>
        </w:rPr>
        <w:t>desejos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manicômio</w:t>
      </w:r>
      <w:proofErr w:type="spellEnd"/>
      <w:r w:rsidRPr="00CA2B03">
        <w:rPr>
          <w:color w:val="000000"/>
        </w:rPr>
        <w:t xml:space="preserve">’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presentes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práticas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mental. Segregar, </w:t>
      </w:r>
      <w:proofErr w:type="spellStart"/>
      <w:r w:rsidRPr="00CA2B03">
        <w:rPr>
          <w:color w:val="000000"/>
        </w:rPr>
        <w:t>classificar</w:t>
      </w:r>
      <w:proofErr w:type="spellEnd"/>
      <w:r w:rsidRPr="00CA2B03">
        <w:rPr>
          <w:color w:val="000000"/>
        </w:rPr>
        <w:t xml:space="preserve">, medicalizar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controlar a vida </w:t>
      </w:r>
      <w:proofErr w:type="spellStart"/>
      <w:r w:rsidRPr="00CA2B03">
        <w:rPr>
          <w:color w:val="000000"/>
        </w:rPr>
        <w:t>têm</w:t>
      </w:r>
      <w:proofErr w:type="spellEnd"/>
      <w:r w:rsidRPr="00CA2B03">
        <w:rPr>
          <w:color w:val="000000"/>
        </w:rPr>
        <w:t xml:space="preserve"> sido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principais</w:t>
      </w:r>
      <w:proofErr w:type="spellEnd"/>
      <w:r w:rsidRPr="00CA2B03">
        <w:rPr>
          <w:color w:val="000000"/>
        </w:rPr>
        <w:t xml:space="preserve"> formas de </w:t>
      </w:r>
      <w:proofErr w:type="spellStart"/>
      <w:r w:rsidRPr="00CA2B03">
        <w:rPr>
          <w:color w:val="000000"/>
        </w:rPr>
        <w:t>assistência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às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transtornos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mentais</w:t>
      </w:r>
      <w:proofErr w:type="spellEnd"/>
      <w:r w:rsidRPr="00CA2B03">
        <w:rPr>
          <w:color w:val="000000"/>
        </w:rPr>
        <w:t xml:space="preserve"> (</w:t>
      </w:r>
      <w:r w:rsidR="00BF52F3" w:rsidRPr="00BF52F3">
        <w:t>Ferreira</w:t>
      </w:r>
      <w:r w:rsidR="00BF52F3" w:rsidRPr="00CA2B03">
        <w:rPr>
          <w:color w:val="000000"/>
        </w:rPr>
        <w:t xml:space="preserve"> </w:t>
      </w:r>
      <w:r w:rsidRPr="00CA2B03">
        <w:rPr>
          <w:color w:val="000000"/>
        </w:rPr>
        <w:t xml:space="preserve">et al., 2017). Diferentemente da </w:t>
      </w:r>
      <w:proofErr w:type="spellStart"/>
      <w:r w:rsidRPr="00CA2B03">
        <w:rPr>
          <w:color w:val="000000"/>
        </w:rPr>
        <w:t>medicalização</w:t>
      </w:r>
      <w:proofErr w:type="spellEnd"/>
      <w:r w:rsidRPr="00CA2B03">
        <w:rPr>
          <w:color w:val="000000"/>
        </w:rPr>
        <w:t xml:space="preserve">, como dispositivo de controle dos </w:t>
      </w:r>
      <w:proofErr w:type="spellStart"/>
      <w:r w:rsidRPr="00CA2B03">
        <w:rPr>
          <w:color w:val="000000"/>
        </w:rPr>
        <w:t>corpos</w:t>
      </w:r>
      <w:proofErr w:type="spellEnd"/>
      <w:r w:rsidRPr="00CA2B03">
        <w:rPr>
          <w:color w:val="000000"/>
        </w:rPr>
        <w:t xml:space="preserve"> e da vida, Ferreira et al. (2017) </w:t>
      </w:r>
      <w:proofErr w:type="spellStart"/>
      <w:r w:rsidRPr="00CA2B03">
        <w:rPr>
          <w:color w:val="000000"/>
        </w:rPr>
        <w:t>referem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Projeto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Terapêutico</w:t>
      </w:r>
      <w:proofErr w:type="spellEnd"/>
      <w:r w:rsidRPr="00CA2B03">
        <w:rPr>
          <w:color w:val="000000"/>
        </w:rPr>
        <w:t xml:space="preserve"> Singular como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dos dispositivos para a </w:t>
      </w:r>
      <w:proofErr w:type="spellStart"/>
      <w:r w:rsidRPr="00CA2B03">
        <w:rPr>
          <w:color w:val="000000"/>
        </w:rPr>
        <w:t>superação</w:t>
      </w:r>
      <w:proofErr w:type="spellEnd"/>
      <w:r w:rsidRPr="00CA2B03">
        <w:rPr>
          <w:color w:val="000000"/>
        </w:rPr>
        <w:t xml:space="preserve"> do modelo </w:t>
      </w:r>
      <w:proofErr w:type="spellStart"/>
      <w:r w:rsidRPr="00CA2B03">
        <w:rPr>
          <w:color w:val="000000"/>
        </w:rPr>
        <w:t>manicomial</w:t>
      </w:r>
      <w:proofErr w:type="spellEnd"/>
      <w:r w:rsidRPr="00CA2B03">
        <w:rPr>
          <w:color w:val="000000"/>
        </w:rPr>
        <w:t xml:space="preserve">, o </w:t>
      </w:r>
      <w:proofErr w:type="spellStart"/>
      <w:r w:rsidRPr="00CA2B03">
        <w:rPr>
          <w:color w:val="000000"/>
        </w:rPr>
        <w:t>qual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tem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finalidade</w:t>
      </w:r>
      <w:proofErr w:type="spellEnd"/>
      <w:r w:rsidRPr="00CA2B03">
        <w:rPr>
          <w:color w:val="000000"/>
        </w:rPr>
        <w:t xml:space="preserve"> permitir </w:t>
      </w:r>
      <w:r w:rsidRPr="00CA2B03">
        <w:rPr>
          <w:color w:val="000000"/>
        </w:rPr>
        <w:lastRenderedPageBreak/>
        <w:t xml:space="preserve">a </w:t>
      </w:r>
      <w:proofErr w:type="spellStart"/>
      <w:r w:rsidRPr="00CA2B03">
        <w:rPr>
          <w:color w:val="000000"/>
        </w:rPr>
        <w:t>construção</w:t>
      </w:r>
      <w:proofErr w:type="spellEnd"/>
      <w:r w:rsidRPr="00CA2B03">
        <w:rPr>
          <w:color w:val="000000"/>
        </w:rPr>
        <w:t xml:space="preserve"> dialógica entre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usuários</w:t>
      </w:r>
      <w:proofErr w:type="spellEnd"/>
      <w:r w:rsidRPr="00CA2B03">
        <w:rPr>
          <w:color w:val="000000"/>
        </w:rPr>
        <w:t xml:space="preserve"> e familiares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construção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possibilidades</w:t>
      </w:r>
      <w:proofErr w:type="spellEnd"/>
      <w:r w:rsidRPr="00CA2B03">
        <w:rPr>
          <w:color w:val="000000"/>
        </w:rPr>
        <w:t xml:space="preserve"> de cuidado que </w:t>
      </w:r>
      <w:proofErr w:type="spellStart"/>
      <w:r w:rsidRPr="00CA2B03">
        <w:rPr>
          <w:color w:val="000000"/>
        </w:rPr>
        <w:t>sejam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interessantes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viáveis</w:t>
      </w:r>
      <w:proofErr w:type="spellEnd"/>
      <w:r w:rsidRPr="00CA2B03">
        <w:rPr>
          <w:color w:val="000000"/>
        </w:rPr>
        <w:t xml:space="preserve"> para todos os </w:t>
      </w:r>
      <w:proofErr w:type="spellStart"/>
      <w:r w:rsidRPr="00CA2B03">
        <w:rPr>
          <w:color w:val="000000"/>
        </w:rPr>
        <w:t>envolvidos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Contudo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referem</w:t>
      </w:r>
      <w:proofErr w:type="spellEnd"/>
      <w:r w:rsidRPr="00CA2B03">
        <w:rPr>
          <w:color w:val="000000"/>
        </w:rPr>
        <w:t xml:space="preserve"> que normalmente é o </w:t>
      </w:r>
      <w:proofErr w:type="spellStart"/>
      <w:r w:rsidRPr="00CA2B03">
        <w:rPr>
          <w:color w:val="000000"/>
        </w:rPr>
        <w:t>usuário</w:t>
      </w:r>
      <w:proofErr w:type="spellEnd"/>
      <w:r w:rsidRPr="00CA2B03">
        <w:rPr>
          <w:color w:val="000000"/>
        </w:rPr>
        <w:t xml:space="preserve"> que se </w:t>
      </w:r>
      <w:proofErr w:type="spellStart"/>
      <w:r w:rsidRPr="00CA2B03">
        <w:rPr>
          <w:color w:val="000000"/>
        </w:rPr>
        <w:t>adequa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que o </w:t>
      </w:r>
      <w:proofErr w:type="spellStart"/>
      <w:r w:rsidRPr="00CA2B03">
        <w:rPr>
          <w:color w:val="000000"/>
        </w:rPr>
        <w:t>serviço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oferecer</w:t>
      </w:r>
      <w:proofErr w:type="spellEnd"/>
      <w:r w:rsidRPr="00CA2B03">
        <w:rPr>
          <w:color w:val="000000"/>
        </w:rPr>
        <w:t xml:space="preserve">, e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contrário</w:t>
      </w:r>
      <w:proofErr w:type="spellEnd"/>
      <w:r w:rsidRPr="00CA2B03">
        <w:rPr>
          <w:color w:val="000000"/>
        </w:rPr>
        <w:t xml:space="preserve">, no sentido de o </w:t>
      </w:r>
      <w:proofErr w:type="spellStart"/>
      <w:r w:rsidRPr="00CA2B03">
        <w:rPr>
          <w:color w:val="000000"/>
        </w:rPr>
        <w:t>serviço</w:t>
      </w:r>
      <w:proofErr w:type="spellEnd"/>
      <w:r w:rsidRPr="00CA2B03">
        <w:rPr>
          <w:color w:val="000000"/>
        </w:rPr>
        <w:t xml:space="preserve"> buscar </w:t>
      </w:r>
      <w:proofErr w:type="spellStart"/>
      <w:r w:rsidRPr="00CA2B03">
        <w:rPr>
          <w:color w:val="000000"/>
        </w:rPr>
        <w:t>produzir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ações</w:t>
      </w:r>
      <w:proofErr w:type="spellEnd"/>
      <w:r w:rsidRPr="00CA2B03">
        <w:rPr>
          <w:color w:val="000000"/>
        </w:rPr>
        <w:t xml:space="preserve"> específicas para </w:t>
      </w:r>
      <w:proofErr w:type="spellStart"/>
      <w:r w:rsidRPr="00CA2B03">
        <w:rPr>
          <w:color w:val="000000"/>
        </w:rPr>
        <w:t>necessidades</w:t>
      </w:r>
      <w:proofErr w:type="spellEnd"/>
      <w:r w:rsidRPr="00CA2B03">
        <w:rPr>
          <w:color w:val="000000"/>
        </w:rPr>
        <w:t xml:space="preserve"> singulares dos </w:t>
      </w:r>
      <w:proofErr w:type="spellStart"/>
      <w:r w:rsidRPr="00CA2B03">
        <w:rPr>
          <w:color w:val="000000"/>
        </w:rPr>
        <w:t>usuários</w:t>
      </w:r>
      <w:proofErr w:type="spellEnd"/>
      <w:r w:rsidRPr="00CA2B03">
        <w:rPr>
          <w:color w:val="000000"/>
        </w:rPr>
        <w:t xml:space="preserve">. </w:t>
      </w:r>
    </w:p>
    <w:p w14:paraId="153A2DFB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O </w:t>
      </w:r>
      <w:proofErr w:type="spellStart"/>
      <w:r w:rsidRPr="00CA2B03">
        <w:rPr>
          <w:color w:val="000000"/>
        </w:rPr>
        <w:t>terceiro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eixo</w:t>
      </w:r>
      <w:proofErr w:type="spellEnd"/>
      <w:r w:rsidRPr="00CA2B03">
        <w:rPr>
          <w:color w:val="000000"/>
        </w:rPr>
        <w:t xml:space="preserve"> investigado, relativo à </w:t>
      </w:r>
      <w:proofErr w:type="spellStart"/>
      <w:r w:rsidRPr="00CA2B03">
        <w:rPr>
          <w:color w:val="000000"/>
        </w:rPr>
        <w:t>satisfação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recebida</w:t>
      </w:r>
      <w:proofErr w:type="spellEnd"/>
      <w:r w:rsidRPr="00CA2B03">
        <w:rPr>
          <w:color w:val="000000"/>
        </w:rPr>
        <w:t xml:space="preserve"> e racismo institucional, </w:t>
      </w:r>
      <w:proofErr w:type="spellStart"/>
      <w:r w:rsidRPr="00CA2B03">
        <w:rPr>
          <w:color w:val="000000"/>
        </w:rPr>
        <w:t>apontou</w:t>
      </w:r>
      <w:proofErr w:type="spellEnd"/>
      <w:r w:rsidRPr="00CA2B03">
        <w:rPr>
          <w:color w:val="000000"/>
        </w:rPr>
        <w:t xml:space="preserve"> que, no </w:t>
      </w:r>
      <w:proofErr w:type="spellStart"/>
      <w:r w:rsidRPr="00CA2B03">
        <w:rPr>
          <w:color w:val="000000"/>
        </w:rPr>
        <w:t>geral</w:t>
      </w:r>
      <w:proofErr w:type="spellEnd"/>
      <w:r w:rsidRPr="00CA2B03">
        <w:rPr>
          <w:color w:val="000000"/>
        </w:rPr>
        <w:t xml:space="preserve">, os participantes </w:t>
      </w:r>
      <w:proofErr w:type="spellStart"/>
      <w:r w:rsidRPr="00CA2B03">
        <w:rPr>
          <w:color w:val="000000"/>
        </w:rPr>
        <w:t>consideraram</w:t>
      </w:r>
      <w:proofErr w:type="spellEnd"/>
      <w:r w:rsidRPr="00CA2B03">
        <w:rPr>
          <w:color w:val="000000"/>
        </w:rPr>
        <w:t xml:space="preserve">-se </w:t>
      </w:r>
      <w:proofErr w:type="spellStart"/>
      <w:r w:rsidRPr="00CA2B03">
        <w:rPr>
          <w:color w:val="000000"/>
        </w:rPr>
        <w:t>satisfeitos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devido</w:t>
      </w:r>
      <w:proofErr w:type="spellEnd"/>
      <w:r w:rsidRPr="00CA2B03">
        <w:rPr>
          <w:color w:val="000000"/>
        </w:rPr>
        <w:t xml:space="preserve"> à boa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das comunidades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as equipes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cobrem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seus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territórios</w:t>
      </w:r>
      <w:proofErr w:type="spellEnd"/>
      <w:r w:rsidRPr="00CA2B03">
        <w:rPr>
          <w:color w:val="000000"/>
        </w:rPr>
        <w:t xml:space="preserve">. Vieira et al. (2021) </w:t>
      </w:r>
      <w:proofErr w:type="spellStart"/>
      <w:r w:rsidRPr="00CA2B03">
        <w:rPr>
          <w:color w:val="000000"/>
        </w:rPr>
        <w:t>apontam</w:t>
      </w:r>
      <w:proofErr w:type="spellEnd"/>
      <w:r w:rsidRPr="00CA2B03">
        <w:rPr>
          <w:color w:val="000000"/>
        </w:rPr>
        <w:t xml:space="preserve"> como fatores </w:t>
      </w:r>
      <w:proofErr w:type="spellStart"/>
      <w:r w:rsidRPr="00CA2B03">
        <w:rPr>
          <w:color w:val="000000"/>
        </w:rPr>
        <w:t>geradores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satisfação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usuários</w:t>
      </w:r>
      <w:proofErr w:type="spellEnd"/>
      <w:r w:rsidRPr="00CA2B03">
        <w:rPr>
          <w:color w:val="000000"/>
        </w:rPr>
        <w:t xml:space="preserve">: </w:t>
      </w:r>
      <w:proofErr w:type="spellStart"/>
      <w:r w:rsidRPr="00CA2B03">
        <w:rPr>
          <w:color w:val="000000"/>
        </w:rPr>
        <w:t>acessibilidade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continuidade</w:t>
      </w:r>
      <w:proofErr w:type="spellEnd"/>
      <w:r w:rsidRPr="00CA2B03">
        <w:rPr>
          <w:color w:val="000000"/>
        </w:rPr>
        <w:t xml:space="preserve"> do cuidado, </w:t>
      </w:r>
      <w:proofErr w:type="spellStart"/>
      <w:r w:rsidRPr="00CA2B03">
        <w:rPr>
          <w:color w:val="000000"/>
        </w:rPr>
        <w:t>longitudinalidade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integralidade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resolubilidade</w:t>
      </w:r>
      <w:proofErr w:type="spellEnd"/>
      <w:r w:rsidRPr="00CA2B03">
        <w:rPr>
          <w:color w:val="000000"/>
        </w:rPr>
        <w:t xml:space="preserve">, os </w:t>
      </w:r>
      <w:proofErr w:type="spellStart"/>
      <w:r w:rsidRPr="00CA2B03">
        <w:rPr>
          <w:color w:val="000000"/>
        </w:rPr>
        <w:t>quais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são</w:t>
      </w:r>
      <w:proofErr w:type="spellEnd"/>
      <w:r w:rsidRPr="00CA2B03">
        <w:rPr>
          <w:color w:val="000000"/>
        </w:rPr>
        <w:t xml:space="preserve"> atributos importantes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reorientação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organização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e das </w:t>
      </w:r>
      <w:proofErr w:type="spellStart"/>
      <w:r w:rsidRPr="00CA2B03">
        <w:rPr>
          <w:color w:val="000000"/>
        </w:rPr>
        <w:t>práticas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. Os autores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destacam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respostas</w:t>
      </w:r>
      <w:proofErr w:type="spellEnd"/>
      <w:r w:rsidRPr="00CA2B03">
        <w:rPr>
          <w:color w:val="000000"/>
        </w:rPr>
        <w:t xml:space="preserve"> positivas em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da UBS </w:t>
      </w:r>
      <w:proofErr w:type="spellStart"/>
      <w:r w:rsidRPr="00CA2B03">
        <w:rPr>
          <w:color w:val="000000"/>
        </w:rPr>
        <w:t>podem</w:t>
      </w:r>
      <w:proofErr w:type="spellEnd"/>
      <w:r w:rsidRPr="00CA2B03">
        <w:rPr>
          <w:color w:val="000000"/>
        </w:rPr>
        <w:t xml:space="preserve"> ter </w:t>
      </w:r>
      <w:proofErr w:type="spellStart"/>
      <w:r w:rsidRPr="00CA2B03">
        <w:rPr>
          <w:color w:val="000000"/>
        </w:rPr>
        <w:t>relação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processos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humanização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percebidos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AP, </w:t>
      </w:r>
      <w:proofErr w:type="spellStart"/>
      <w:r w:rsidRPr="00CA2B03">
        <w:rPr>
          <w:color w:val="000000"/>
        </w:rPr>
        <w:t>quando</w:t>
      </w:r>
      <w:proofErr w:type="spellEnd"/>
      <w:r w:rsidRPr="00CA2B03">
        <w:rPr>
          <w:color w:val="000000"/>
        </w:rPr>
        <w:t xml:space="preserve"> o </w:t>
      </w:r>
      <w:proofErr w:type="spellStart"/>
      <w:r w:rsidRPr="00CA2B03">
        <w:rPr>
          <w:color w:val="000000"/>
        </w:rPr>
        <w:t>usuário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resolve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seus</w:t>
      </w:r>
      <w:proofErr w:type="spellEnd"/>
      <w:r w:rsidRPr="00CA2B03">
        <w:rPr>
          <w:color w:val="000000"/>
        </w:rPr>
        <w:t xml:space="preserve"> problemas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UBS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se </w:t>
      </w:r>
      <w:proofErr w:type="spellStart"/>
      <w:r w:rsidRPr="00CA2B03">
        <w:rPr>
          <w:color w:val="000000"/>
        </w:rPr>
        <w:t>sente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respeitado</w:t>
      </w:r>
      <w:proofErr w:type="spellEnd"/>
      <w:r w:rsidRPr="00CA2B03">
        <w:rPr>
          <w:color w:val="000000"/>
        </w:rPr>
        <w:t xml:space="preserve"> pelos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>.</w:t>
      </w:r>
    </w:p>
    <w:p w14:paraId="7402B917" w14:textId="738692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Outros</w:t>
      </w:r>
      <w:proofErr w:type="spellEnd"/>
      <w:r w:rsidRPr="00CA2B03">
        <w:rPr>
          <w:color w:val="000000"/>
        </w:rPr>
        <w:t xml:space="preserve"> obstáculos evidenciados em </w:t>
      </w:r>
      <w:proofErr w:type="spellStart"/>
      <w:r w:rsidRPr="00CA2B03">
        <w:rPr>
          <w:color w:val="000000"/>
        </w:rPr>
        <w:t>nossa</w:t>
      </w:r>
      <w:proofErr w:type="spellEnd"/>
      <w:r w:rsidRPr="00CA2B03">
        <w:rPr>
          <w:color w:val="000000"/>
        </w:rPr>
        <w:t xml:space="preserve"> pesquisa </w:t>
      </w:r>
      <w:proofErr w:type="spellStart"/>
      <w:r w:rsidRPr="00CA2B03">
        <w:rPr>
          <w:color w:val="000000"/>
        </w:rPr>
        <w:t>dizem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respeito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racismo institucional e </w:t>
      </w:r>
      <w:proofErr w:type="spellStart"/>
      <w:r w:rsidRPr="00CA2B03">
        <w:rPr>
          <w:color w:val="000000"/>
        </w:rPr>
        <w:t>ao</w:t>
      </w:r>
      <w:proofErr w:type="spellEnd"/>
      <w:r w:rsidRPr="00CA2B03">
        <w:rPr>
          <w:color w:val="000000"/>
        </w:rPr>
        <w:t xml:space="preserve"> estigma social da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 como em pesquisa anterior, a </w:t>
      </w:r>
      <w:proofErr w:type="spellStart"/>
      <w:r w:rsidRPr="00CA2B03">
        <w:rPr>
          <w:color w:val="000000"/>
        </w:rPr>
        <w:t>discriminação</w:t>
      </w:r>
      <w:proofErr w:type="spellEnd"/>
      <w:r w:rsidRPr="00CA2B03">
        <w:rPr>
          <w:color w:val="000000"/>
        </w:rPr>
        <w:t xml:space="preserve"> racial, </w:t>
      </w:r>
      <w:proofErr w:type="spellStart"/>
      <w:r w:rsidRPr="00CA2B03">
        <w:rPr>
          <w:color w:val="000000"/>
        </w:rPr>
        <w:t>sobretudo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forma de racismo institucional,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foi</w:t>
      </w:r>
      <w:proofErr w:type="spellEnd"/>
      <w:r w:rsidRPr="00CA2B03">
        <w:rPr>
          <w:color w:val="000000"/>
        </w:rPr>
        <w:t xml:space="preserve"> citada </w:t>
      </w:r>
      <w:proofErr w:type="spellStart"/>
      <w:r w:rsidRPr="00CA2B03">
        <w:rPr>
          <w:color w:val="000000"/>
        </w:rPr>
        <w:t>explicitamente</w:t>
      </w:r>
      <w:proofErr w:type="spellEnd"/>
      <w:r w:rsidRPr="00CA2B03">
        <w:rPr>
          <w:color w:val="000000"/>
        </w:rPr>
        <w:t xml:space="preserve"> pela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Atribuindo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preconceito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dificuldade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vividas pelos moradores à pobreza material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outros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estereótipos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 (</w:t>
      </w:r>
      <w:proofErr w:type="spellStart"/>
      <w:r w:rsidR="00BF52F3" w:rsidRPr="00CA2B03">
        <w:rPr>
          <w:color w:val="000000"/>
        </w:rPr>
        <w:t>Dimenstein</w:t>
      </w:r>
      <w:proofErr w:type="spellEnd"/>
      <w:r w:rsidR="00BF52F3" w:rsidRPr="00CA2B03">
        <w:rPr>
          <w:color w:val="000000"/>
        </w:rPr>
        <w:t xml:space="preserve"> </w:t>
      </w:r>
      <w:r w:rsidRPr="00CA2B03">
        <w:rPr>
          <w:color w:val="000000"/>
        </w:rPr>
        <w:t xml:space="preserve">et al., 2020). </w:t>
      </w:r>
      <w:proofErr w:type="spellStart"/>
      <w:r w:rsidRPr="00CA2B03">
        <w:rPr>
          <w:color w:val="000000"/>
        </w:rPr>
        <w:t>Contudo</w:t>
      </w:r>
      <w:proofErr w:type="spellEnd"/>
      <w:r w:rsidRPr="00CA2B03">
        <w:rPr>
          <w:color w:val="000000"/>
        </w:rPr>
        <w:t xml:space="preserve">, consideramos que o racismo institucional </w:t>
      </w:r>
      <w:proofErr w:type="spellStart"/>
      <w:r w:rsidRPr="00CA2B03">
        <w:rPr>
          <w:color w:val="000000"/>
        </w:rPr>
        <w:t>passa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também</w:t>
      </w:r>
      <w:proofErr w:type="spellEnd"/>
      <w:r w:rsidRPr="00CA2B03">
        <w:rPr>
          <w:color w:val="000000"/>
        </w:rPr>
        <w:t xml:space="preserve"> pelo modo como 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se </w:t>
      </w:r>
      <w:proofErr w:type="spellStart"/>
      <w:r w:rsidRPr="00CA2B03">
        <w:rPr>
          <w:color w:val="000000"/>
        </w:rPr>
        <w:t>organizam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 esta </w:t>
      </w:r>
      <w:proofErr w:type="spellStart"/>
      <w:r w:rsidRPr="00CA2B03">
        <w:rPr>
          <w:color w:val="000000"/>
        </w:rPr>
        <w:t>compreensão</w:t>
      </w:r>
      <w:proofErr w:type="spellEnd"/>
      <w:r w:rsidRPr="00CA2B03">
        <w:rPr>
          <w:color w:val="000000"/>
        </w:rPr>
        <w:t xml:space="preserve"> precisa descolar-se do </w:t>
      </w:r>
      <w:proofErr w:type="spellStart"/>
      <w:r w:rsidRPr="00CA2B03">
        <w:rPr>
          <w:color w:val="000000"/>
        </w:rPr>
        <w:t>entendimento</w:t>
      </w:r>
      <w:proofErr w:type="spellEnd"/>
      <w:r w:rsidRPr="00CA2B03">
        <w:rPr>
          <w:color w:val="000000"/>
        </w:rPr>
        <w:t xml:space="preserve"> que é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dimensão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unicamente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prática</w:t>
      </w:r>
      <w:proofErr w:type="spellEnd"/>
      <w:r w:rsidRPr="00CA2B03">
        <w:rPr>
          <w:color w:val="000000"/>
        </w:rPr>
        <w:t xml:space="preserve"> individual do </w:t>
      </w:r>
      <w:proofErr w:type="spellStart"/>
      <w:r w:rsidRPr="00CA2B03">
        <w:rPr>
          <w:color w:val="000000"/>
        </w:rPr>
        <w:t>profissional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mas</w:t>
      </w:r>
      <w:proofErr w:type="spellEnd"/>
      <w:r w:rsidRPr="00CA2B03">
        <w:rPr>
          <w:color w:val="000000"/>
        </w:rPr>
        <w:t xml:space="preserve"> relaciona-se </w:t>
      </w:r>
      <w:proofErr w:type="spellStart"/>
      <w:r w:rsidRPr="00CA2B03">
        <w:rPr>
          <w:color w:val="000000"/>
        </w:rPr>
        <w:t>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realidade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mais</w:t>
      </w:r>
      <w:proofErr w:type="spellEnd"/>
      <w:r w:rsidRPr="00CA2B03">
        <w:rPr>
          <w:color w:val="000000"/>
        </w:rPr>
        <w:t xml:space="preserve"> ampla de </w:t>
      </w:r>
      <w:proofErr w:type="spellStart"/>
      <w:r w:rsidRPr="00CA2B03">
        <w:rPr>
          <w:color w:val="000000"/>
        </w:rPr>
        <w:t>precarização</w:t>
      </w:r>
      <w:proofErr w:type="spellEnd"/>
      <w:r w:rsidRPr="00CA2B03">
        <w:rPr>
          <w:color w:val="000000"/>
        </w:rPr>
        <w:t xml:space="preserve"> à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base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raça</w:t>
      </w:r>
      <w:proofErr w:type="spellEnd"/>
      <w:r w:rsidRPr="00CA2B03">
        <w:rPr>
          <w:color w:val="000000"/>
        </w:rPr>
        <w:t>/etnia.</w:t>
      </w:r>
    </w:p>
    <w:p w14:paraId="2783AF6D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Ademais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apesar</w:t>
      </w:r>
      <w:proofErr w:type="spellEnd"/>
      <w:r w:rsidRPr="00CA2B03">
        <w:rPr>
          <w:color w:val="000000"/>
        </w:rPr>
        <w:t xml:space="preserve"> de o racismo institucional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ter sido referenciado pela </w:t>
      </w:r>
      <w:proofErr w:type="spellStart"/>
      <w:r w:rsidRPr="00CA2B03">
        <w:rPr>
          <w:color w:val="000000"/>
        </w:rPr>
        <w:t>maioria</w:t>
      </w:r>
      <w:proofErr w:type="spellEnd"/>
      <w:r w:rsidRPr="00CA2B03">
        <w:rPr>
          <w:color w:val="000000"/>
        </w:rPr>
        <w:t xml:space="preserve"> das </w:t>
      </w:r>
      <w:proofErr w:type="spellStart"/>
      <w:r w:rsidRPr="00CA2B03">
        <w:rPr>
          <w:color w:val="000000"/>
        </w:rPr>
        <w:t>pessoas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nossa</w:t>
      </w:r>
      <w:proofErr w:type="spellEnd"/>
      <w:r w:rsidRPr="00CA2B03">
        <w:rPr>
          <w:color w:val="000000"/>
        </w:rPr>
        <w:t xml:space="preserve"> pesquisa, é </w:t>
      </w:r>
      <w:proofErr w:type="spellStart"/>
      <w:r w:rsidRPr="00CA2B03">
        <w:rPr>
          <w:color w:val="000000"/>
        </w:rPr>
        <w:t>necessário</w:t>
      </w:r>
      <w:proofErr w:type="spellEnd"/>
      <w:r w:rsidRPr="00CA2B03">
        <w:rPr>
          <w:color w:val="000000"/>
        </w:rPr>
        <w:t xml:space="preserve"> considerar que a </w:t>
      </w:r>
      <w:proofErr w:type="spellStart"/>
      <w:r w:rsidRPr="00CA2B03">
        <w:rPr>
          <w:color w:val="000000"/>
        </w:rPr>
        <w:t>percepção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do racismo </w:t>
      </w:r>
      <w:proofErr w:type="spellStart"/>
      <w:r w:rsidRPr="00CA2B03">
        <w:rPr>
          <w:color w:val="000000"/>
        </w:rPr>
        <w:t>passa</w:t>
      </w:r>
      <w:proofErr w:type="spellEnd"/>
      <w:r w:rsidRPr="00CA2B03">
        <w:rPr>
          <w:color w:val="000000"/>
        </w:rPr>
        <w:t xml:space="preserve"> pela </w:t>
      </w:r>
      <w:proofErr w:type="spellStart"/>
      <w:r w:rsidRPr="00CA2B03">
        <w:rPr>
          <w:color w:val="000000"/>
        </w:rPr>
        <w:t>sua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naturalização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individualização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desse</w:t>
      </w:r>
      <w:proofErr w:type="spellEnd"/>
      <w:r w:rsidRPr="00CA2B03">
        <w:rPr>
          <w:color w:val="000000"/>
        </w:rPr>
        <w:t xml:space="preserve"> problema, o que dificulta o </w:t>
      </w:r>
      <w:proofErr w:type="spellStart"/>
      <w:r w:rsidRPr="00CA2B03">
        <w:rPr>
          <w:color w:val="000000"/>
        </w:rPr>
        <w:t>reconhecimento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determinações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Assim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reconhece</w:t>
      </w:r>
      <w:proofErr w:type="spellEnd"/>
      <w:r w:rsidRPr="00CA2B03">
        <w:rPr>
          <w:color w:val="000000"/>
        </w:rPr>
        <w:t>-</w:t>
      </w:r>
      <w:proofErr w:type="spellStart"/>
      <w:r w:rsidRPr="00CA2B03">
        <w:rPr>
          <w:color w:val="000000"/>
        </w:rPr>
        <w:t>se</w:t>
      </w:r>
      <w:proofErr w:type="spellEnd"/>
      <w:r w:rsidRPr="00CA2B03">
        <w:rPr>
          <w:color w:val="000000"/>
        </w:rPr>
        <w:t xml:space="preserve"> que as desigualdades </w:t>
      </w:r>
      <w:proofErr w:type="spellStart"/>
      <w:r w:rsidRPr="00CA2B03">
        <w:rPr>
          <w:color w:val="000000"/>
        </w:rPr>
        <w:t>econômicas</w:t>
      </w:r>
      <w:proofErr w:type="spellEnd"/>
      <w:r w:rsidRPr="00CA2B03">
        <w:rPr>
          <w:color w:val="000000"/>
        </w:rPr>
        <w:t xml:space="preserve">, políticas,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culturais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acentuam</w:t>
      </w:r>
      <w:proofErr w:type="spellEnd"/>
      <w:r w:rsidRPr="00CA2B03">
        <w:rPr>
          <w:color w:val="000000"/>
        </w:rPr>
        <w:t xml:space="preserve"> os </w:t>
      </w:r>
      <w:proofErr w:type="spellStart"/>
      <w:r w:rsidRPr="00CA2B03">
        <w:rPr>
          <w:color w:val="000000"/>
        </w:rPr>
        <w:t>processos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vulnerabilidade</w:t>
      </w:r>
      <w:proofErr w:type="spellEnd"/>
      <w:r w:rsidRPr="00CA2B03">
        <w:rPr>
          <w:color w:val="000000"/>
        </w:rPr>
        <w:t xml:space="preserve"> social das </w:t>
      </w:r>
      <w:proofErr w:type="spellStart"/>
      <w:r w:rsidRPr="00CA2B03">
        <w:rPr>
          <w:color w:val="000000"/>
        </w:rPr>
        <w:t>famílias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quilombolas</w:t>
      </w:r>
      <w:proofErr w:type="spellEnd"/>
      <w:r w:rsidRPr="00CA2B03">
        <w:rPr>
          <w:color w:val="000000"/>
        </w:rPr>
        <w:t xml:space="preserve"> e indígenas </w:t>
      </w:r>
      <w:proofErr w:type="spellStart"/>
      <w:r w:rsidRPr="00CA2B03">
        <w:rPr>
          <w:color w:val="000000"/>
        </w:rPr>
        <w:t>são</w:t>
      </w:r>
      <w:proofErr w:type="spellEnd"/>
      <w:r w:rsidRPr="00CA2B03">
        <w:rPr>
          <w:color w:val="000000"/>
        </w:rPr>
        <w:t xml:space="preserve"> permeadas pelo racismo institucionalizado.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evidência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disso</w:t>
      </w:r>
      <w:proofErr w:type="spellEnd"/>
      <w:r w:rsidRPr="00CA2B03">
        <w:rPr>
          <w:color w:val="000000"/>
        </w:rPr>
        <w:t xml:space="preserve"> é a </w:t>
      </w:r>
      <w:proofErr w:type="spellStart"/>
      <w:r w:rsidRPr="00CA2B03">
        <w:rPr>
          <w:color w:val="000000"/>
        </w:rPr>
        <w:t>subnotificação</w:t>
      </w:r>
      <w:proofErr w:type="spellEnd"/>
      <w:r w:rsidRPr="00CA2B03">
        <w:rPr>
          <w:color w:val="000000"/>
        </w:rPr>
        <w:t xml:space="preserve"> dos casos e a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identificação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fichas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dos </w:t>
      </w:r>
      <w:proofErr w:type="spellStart"/>
      <w:r w:rsidRPr="00CA2B03">
        <w:rPr>
          <w:color w:val="000000"/>
        </w:rPr>
        <w:t>critérios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raça</w:t>
      </w:r>
      <w:proofErr w:type="spellEnd"/>
      <w:r w:rsidRPr="00CA2B03">
        <w:rPr>
          <w:color w:val="000000"/>
        </w:rPr>
        <w:t>/</w:t>
      </w:r>
      <w:proofErr w:type="spellStart"/>
      <w:r w:rsidRPr="00CA2B03">
        <w:rPr>
          <w:color w:val="000000"/>
        </w:rPr>
        <w:t>cor</w:t>
      </w:r>
      <w:proofErr w:type="spellEnd"/>
      <w:r w:rsidRPr="00CA2B03">
        <w:rPr>
          <w:color w:val="000000"/>
        </w:rPr>
        <w:t xml:space="preserve">, que torna </w:t>
      </w:r>
      <w:proofErr w:type="spellStart"/>
      <w:r w:rsidRPr="00CA2B03">
        <w:rPr>
          <w:color w:val="000000"/>
        </w:rPr>
        <w:t>invisível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situações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vivida por estas </w:t>
      </w:r>
      <w:proofErr w:type="spellStart"/>
      <w:r w:rsidRPr="00CA2B03">
        <w:rPr>
          <w:color w:val="000000"/>
        </w:rPr>
        <w:t>populações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dificultam</w:t>
      </w:r>
      <w:proofErr w:type="spellEnd"/>
      <w:r w:rsidRPr="00CA2B03">
        <w:rPr>
          <w:color w:val="000000"/>
        </w:rPr>
        <w:t xml:space="preserve"> as </w:t>
      </w:r>
      <w:proofErr w:type="spellStart"/>
      <w:r w:rsidRPr="00CA2B03">
        <w:rPr>
          <w:color w:val="000000"/>
        </w:rPr>
        <w:t>possibilidades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avaliação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implementação</w:t>
      </w:r>
      <w:proofErr w:type="spellEnd"/>
      <w:r w:rsidRPr="00CA2B03">
        <w:rPr>
          <w:color w:val="000000"/>
        </w:rPr>
        <w:t xml:space="preserve"> das políticas públicas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nos </w:t>
      </w:r>
      <w:proofErr w:type="spellStart"/>
      <w:r w:rsidRPr="00CA2B03">
        <w:rPr>
          <w:color w:val="000000"/>
        </w:rPr>
        <w:t>territórios</w:t>
      </w:r>
      <w:proofErr w:type="spellEnd"/>
      <w:r w:rsidRPr="00CA2B03">
        <w:rPr>
          <w:color w:val="000000"/>
        </w:rPr>
        <w:t xml:space="preserve">.  </w:t>
      </w:r>
      <w:proofErr w:type="spellStart"/>
      <w:r w:rsidRPr="00CA2B03">
        <w:rPr>
          <w:color w:val="000000"/>
        </w:rPr>
        <w:t>Apesar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disso</w:t>
      </w:r>
      <w:proofErr w:type="spellEnd"/>
      <w:r w:rsidRPr="00CA2B03">
        <w:rPr>
          <w:color w:val="000000"/>
        </w:rPr>
        <w:t xml:space="preserve">, vale destacar </w:t>
      </w:r>
      <w:proofErr w:type="spellStart"/>
      <w:r w:rsidRPr="00CA2B03">
        <w:rPr>
          <w:color w:val="000000"/>
        </w:rPr>
        <w:lastRenderedPageBreak/>
        <w:t>um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movimento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afirmação</w:t>
      </w:r>
      <w:proofErr w:type="spellEnd"/>
      <w:r w:rsidRPr="00CA2B03">
        <w:rPr>
          <w:color w:val="000000"/>
        </w:rPr>
        <w:t xml:space="preserve"> de identidades </w:t>
      </w:r>
      <w:proofErr w:type="spellStart"/>
      <w:r w:rsidRPr="00CA2B03">
        <w:rPr>
          <w:color w:val="000000"/>
        </w:rPr>
        <w:t>quilombolas</w:t>
      </w:r>
      <w:proofErr w:type="spellEnd"/>
      <w:r w:rsidRPr="00CA2B03">
        <w:rPr>
          <w:color w:val="000000"/>
        </w:rPr>
        <w:t xml:space="preserve"> e indígenas que </w:t>
      </w:r>
      <w:proofErr w:type="spellStart"/>
      <w:r w:rsidRPr="00CA2B03">
        <w:rPr>
          <w:color w:val="000000"/>
        </w:rPr>
        <w:t>vão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sendo</w:t>
      </w:r>
      <w:proofErr w:type="spellEnd"/>
      <w:r w:rsidRPr="00CA2B03">
        <w:rPr>
          <w:color w:val="000000"/>
        </w:rPr>
        <w:t xml:space="preserve"> forjadas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luta</w:t>
      </w:r>
      <w:proofErr w:type="spellEnd"/>
      <w:r w:rsidRPr="00CA2B03">
        <w:rPr>
          <w:color w:val="000000"/>
        </w:rPr>
        <w:t xml:space="preserve"> contra a </w:t>
      </w:r>
      <w:proofErr w:type="spellStart"/>
      <w:r w:rsidRPr="00CA2B03">
        <w:rPr>
          <w:color w:val="000000"/>
        </w:rPr>
        <w:t>violação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direitos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gerada</w:t>
      </w:r>
      <w:proofErr w:type="spellEnd"/>
      <w:r w:rsidRPr="00CA2B03">
        <w:rPr>
          <w:color w:val="000000"/>
        </w:rPr>
        <w:t xml:space="preserve"> pelo racismo, de </w:t>
      </w:r>
      <w:proofErr w:type="spellStart"/>
      <w:r w:rsidRPr="00CA2B03">
        <w:rPr>
          <w:color w:val="000000"/>
        </w:rPr>
        <w:t>afirmação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diversidade</w:t>
      </w:r>
      <w:proofErr w:type="spellEnd"/>
      <w:r w:rsidRPr="00CA2B03">
        <w:rPr>
          <w:color w:val="000000"/>
        </w:rPr>
        <w:t xml:space="preserve"> étnica </w:t>
      </w:r>
      <w:proofErr w:type="gramStart"/>
      <w:r w:rsidRPr="00CA2B03">
        <w:rPr>
          <w:color w:val="000000"/>
        </w:rPr>
        <w:t>e</w:t>
      </w:r>
      <w:proofErr w:type="gramEnd"/>
      <w:r w:rsidRPr="00CA2B03">
        <w:rPr>
          <w:color w:val="000000"/>
        </w:rPr>
        <w:t xml:space="preserve"> racial e de </w:t>
      </w:r>
      <w:proofErr w:type="spellStart"/>
      <w:r w:rsidRPr="00CA2B03">
        <w:rPr>
          <w:color w:val="000000"/>
        </w:rPr>
        <w:t>pressão</w:t>
      </w:r>
      <w:proofErr w:type="spellEnd"/>
      <w:r w:rsidRPr="00CA2B03">
        <w:rPr>
          <w:color w:val="000000"/>
        </w:rPr>
        <w:t xml:space="preserve"> por políticas públicas que </w:t>
      </w:r>
      <w:proofErr w:type="spellStart"/>
      <w:r w:rsidRPr="00CA2B03">
        <w:rPr>
          <w:color w:val="000000"/>
        </w:rPr>
        <w:t>atendam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satisfatoriamente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demandas. </w:t>
      </w:r>
    </w:p>
    <w:p w14:paraId="01EDBD0C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Por último, </w:t>
      </w:r>
      <w:proofErr w:type="spellStart"/>
      <w:r w:rsidRPr="00CA2B03">
        <w:rPr>
          <w:color w:val="000000"/>
        </w:rPr>
        <w:t>tem</w:t>
      </w:r>
      <w:proofErr w:type="spellEnd"/>
      <w:r w:rsidRPr="00CA2B03">
        <w:rPr>
          <w:color w:val="000000"/>
        </w:rPr>
        <w:t xml:space="preserve">-se o estigma social da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 como </w:t>
      </w:r>
      <w:proofErr w:type="spellStart"/>
      <w:r w:rsidRPr="00CA2B03">
        <w:rPr>
          <w:color w:val="000000"/>
        </w:rPr>
        <w:t>uma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barreira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busca por cuidados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mental. De </w:t>
      </w:r>
      <w:proofErr w:type="spellStart"/>
      <w:r w:rsidRPr="00CA2B03">
        <w:rPr>
          <w:color w:val="000000"/>
        </w:rPr>
        <w:t>acordo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Nascimento e </w:t>
      </w:r>
      <w:proofErr w:type="spellStart"/>
      <w:r w:rsidRPr="00CA2B03">
        <w:rPr>
          <w:color w:val="000000"/>
        </w:rPr>
        <w:t>Leão</w:t>
      </w:r>
      <w:proofErr w:type="spellEnd"/>
      <w:r w:rsidRPr="00CA2B03">
        <w:rPr>
          <w:color w:val="000000"/>
        </w:rPr>
        <w:t xml:space="preserve"> (2019), a </w:t>
      </w:r>
      <w:proofErr w:type="spellStart"/>
      <w:r w:rsidRPr="00CA2B03">
        <w:rPr>
          <w:color w:val="000000"/>
        </w:rPr>
        <w:t>representação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 presente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sociedade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coloca o </w:t>
      </w:r>
      <w:proofErr w:type="spellStart"/>
      <w:r w:rsidRPr="00CA2B03">
        <w:rPr>
          <w:color w:val="000000"/>
        </w:rPr>
        <w:t>usuário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serviço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mental, </w:t>
      </w:r>
      <w:proofErr w:type="spellStart"/>
      <w:r w:rsidRPr="00CA2B03">
        <w:rPr>
          <w:color w:val="000000"/>
        </w:rPr>
        <w:t>sobretudo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aqueles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vivenciaram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processos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institucionalização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num</w:t>
      </w:r>
      <w:proofErr w:type="spellEnd"/>
      <w:r w:rsidRPr="00CA2B03">
        <w:rPr>
          <w:color w:val="000000"/>
        </w:rPr>
        <w:t xml:space="preserve"> lugar de </w:t>
      </w:r>
      <w:proofErr w:type="spellStart"/>
      <w:r w:rsidRPr="00CA2B03">
        <w:rPr>
          <w:color w:val="000000"/>
        </w:rPr>
        <w:t>alienação</w:t>
      </w:r>
      <w:proofErr w:type="spellEnd"/>
      <w:r w:rsidRPr="00CA2B03">
        <w:rPr>
          <w:color w:val="000000"/>
        </w:rPr>
        <w:t xml:space="preserve"> e de </w:t>
      </w:r>
      <w:proofErr w:type="spellStart"/>
      <w:r w:rsidRPr="00CA2B03">
        <w:rPr>
          <w:color w:val="000000"/>
        </w:rPr>
        <w:t>despersonalização</w:t>
      </w:r>
      <w:proofErr w:type="spellEnd"/>
      <w:r w:rsidRPr="00CA2B03">
        <w:rPr>
          <w:color w:val="000000"/>
        </w:rPr>
        <w:t xml:space="preserve">, em que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há</w:t>
      </w:r>
      <w:proofErr w:type="spellEnd"/>
      <w:r w:rsidRPr="00CA2B03">
        <w:rPr>
          <w:color w:val="000000"/>
        </w:rPr>
        <w:t xml:space="preserve"> crédito social e </w:t>
      </w:r>
      <w:proofErr w:type="spellStart"/>
      <w:r w:rsidRPr="00CA2B03">
        <w:rPr>
          <w:color w:val="000000"/>
        </w:rPr>
        <w:t>respeito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reduzindo</w:t>
      </w:r>
      <w:proofErr w:type="spellEnd"/>
      <w:r w:rsidRPr="00CA2B03">
        <w:rPr>
          <w:color w:val="000000"/>
        </w:rPr>
        <w:t xml:space="preserve">-os a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estigma e </w:t>
      </w:r>
      <w:proofErr w:type="spellStart"/>
      <w:r w:rsidRPr="00CA2B03">
        <w:rPr>
          <w:color w:val="000000"/>
        </w:rPr>
        <w:t>impedindo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sua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comunicação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sociedade</w:t>
      </w:r>
      <w:proofErr w:type="spellEnd"/>
      <w:r w:rsidRPr="00CA2B03">
        <w:rPr>
          <w:color w:val="000000"/>
        </w:rPr>
        <w:t xml:space="preserve">, resultando </w:t>
      </w:r>
      <w:proofErr w:type="spellStart"/>
      <w:r w:rsidRPr="00CA2B03">
        <w:rPr>
          <w:color w:val="000000"/>
        </w:rPr>
        <w:t>num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processo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exclusão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segregação</w:t>
      </w:r>
      <w:proofErr w:type="spellEnd"/>
      <w:r w:rsidRPr="00CA2B03">
        <w:rPr>
          <w:color w:val="000000"/>
        </w:rPr>
        <w:t xml:space="preserve">, como </w:t>
      </w:r>
      <w:proofErr w:type="spellStart"/>
      <w:r w:rsidRPr="00CA2B03">
        <w:rPr>
          <w:color w:val="000000"/>
        </w:rPr>
        <w:t>consequência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estigmatização</w:t>
      </w:r>
      <w:proofErr w:type="spellEnd"/>
      <w:r w:rsidRPr="00CA2B03">
        <w:rPr>
          <w:color w:val="000000"/>
        </w:rPr>
        <w:t xml:space="preserve">. </w:t>
      </w:r>
    </w:p>
    <w:p w14:paraId="3B1F7865" w14:textId="4795F412" w:rsidR="004B243C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não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tenha</w:t>
      </w:r>
      <w:proofErr w:type="spellEnd"/>
      <w:r w:rsidRPr="00CA2B03">
        <w:rPr>
          <w:color w:val="000000"/>
        </w:rPr>
        <w:t xml:space="preserve"> vivenciado </w:t>
      </w:r>
      <w:proofErr w:type="spellStart"/>
      <w:r w:rsidRPr="00CA2B03">
        <w:rPr>
          <w:color w:val="000000"/>
        </w:rPr>
        <w:t>um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processo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institucionalização</w:t>
      </w:r>
      <w:proofErr w:type="spellEnd"/>
      <w:r w:rsidRPr="00CA2B03">
        <w:rPr>
          <w:color w:val="000000"/>
        </w:rPr>
        <w:t xml:space="preserve">, a </w:t>
      </w:r>
      <w:proofErr w:type="spellStart"/>
      <w:r w:rsidRPr="00CA2B03">
        <w:rPr>
          <w:color w:val="000000"/>
        </w:rPr>
        <w:t>pessoa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algum</w:t>
      </w:r>
      <w:proofErr w:type="spellEnd"/>
      <w:r w:rsidRPr="00CA2B03">
        <w:rPr>
          <w:color w:val="000000"/>
        </w:rPr>
        <w:t xml:space="preserve"> tipo de </w:t>
      </w:r>
      <w:proofErr w:type="spellStart"/>
      <w:r w:rsidRPr="00CA2B03">
        <w:rPr>
          <w:color w:val="000000"/>
        </w:rPr>
        <w:t>transtorno</w:t>
      </w:r>
      <w:proofErr w:type="spellEnd"/>
      <w:r w:rsidRPr="00CA2B03">
        <w:rPr>
          <w:color w:val="000000"/>
        </w:rPr>
        <w:t xml:space="preserve"> mental está </w:t>
      </w:r>
      <w:proofErr w:type="spellStart"/>
      <w:r w:rsidRPr="00CA2B03">
        <w:rPr>
          <w:color w:val="000000"/>
        </w:rPr>
        <w:t>sujeita</w:t>
      </w:r>
      <w:proofErr w:type="spellEnd"/>
      <w:r w:rsidRPr="00CA2B03">
        <w:rPr>
          <w:color w:val="000000"/>
        </w:rPr>
        <w:t xml:space="preserve"> a ser estigmatizada, </w:t>
      </w:r>
      <w:proofErr w:type="spellStart"/>
      <w:r w:rsidRPr="00CA2B03">
        <w:rPr>
          <w:color w:val="000000"/>
        </w:rPr>
        <w:t>devido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aos</w:t>
      </w:r>
      <w:proofErr w:type="spellEnd"/>
      <w:r w:rsidRPr="00CA2B03">
        <w:rPr>
          <w:color w:val="000000"/>
        </w:rPr>
        <w:t xml:space="preserve"> valores </w:t>
      </w:r>
      <w:proofErr w:type="spellStart"/>
      <w:r w:rsidRPr="00CA2B03">
        <w:rPr>
          <w:color w:val="000000"/>
        </w:rPr>
        <w:t>manicomiais</w:t>
      </w:r>
      <w:proofErr w:type="spellEnd"/>
      <w:r w:rsidRPr="00CA2B03">
        <w:rPr>
          <w:color w:val="000000"/>
        </w:rPr>
        <w:t xml:space="preserve"> e </w:t>
      </w:r>
      <w:proofErr w:type="spellStart"/>
      <w:r w:rsidRPr="00CA2B03">
        <w:rPr>
          <w:color w:val="000000"/>
        </w:rPr>
        <w:t>excludentes</w:t>
      </w:r>
      <w:proofErr w:type="spellEnd"/>
      <w:r w:rsidRPr="00CA2B03">
        <w:rPr>
          <w:color w:val="000000"/>
        </w:rPr>
        <w:t xml:space="preserve"> que se </w:t>
      </w:r>
      <w:proofErr w:type="spellStart"/>
      <w:r w:rsidRPr="00CA2B03">
        <w:rPr>
          <w:color w:val="000000"/>
        </w:rPr>
        <w:t>fazem</w:t>
      </w:r>
      <w:proofErr w:type="spellEnd"/>
      <w:r w:rsidRPr="00CA2B03">
        <w:rPr>
          <w:color w:val="000000"/>
        </w:rPr>
        <w:t xml:space="preserve"> presentes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sociedade</w:t>
      </w:r>
      <w:proofErr w:type="spellEnd"/>
      <w:r w:rsidRPr="00CA2B03">
        <w:rPr>
          <w:color w:val="000000"/>
        </w:rPr>
        <w:t xml:space="preserve">, o que dificulta </w:t>
      </w:r>
      <w:proofErr w:type="spellStart"/>
      <w:r w:rsidRPr="00CA2B03">
        <w:rPr>
          <w:color w:val="000000"/>
        </w:rPr>
        <w:t>seu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processo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recuperação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devido</w:t>
      </w:r>
      <w:proofErr w:type="spellEnd"/>
      <w:r w:rsidRPr="00CA2B03">
        <w:rPr>
          <w:color w:val="000000"/>
        </w:rPr>
        <w:t xml:space="preserve"> à </w:t>
      </w:r>
      <w:proofErr w:type="spellStart"/>
      <w:r w:rsidRPr="00CA2B03">
        <w:rPr>
          <w:color w:val="000000"/>
        </w:rPr>
        <w:t>internalização</w:t>
      </w:r>
      <w:proofErr w:type="spellEnd"/>
      <w:r w:rsidRPr="00CA2B03">
        <w:rPr>
          <w:color w:val="000000"/>
        </w:rPr>
        <w:t xml:space="preserve"> do estigma. A </w:t>
      </w:r>
      <w:proofErr w:type="spellStart"/>
      <w:r w:rsidRPr="00CA2B03">
        <w:rPr>
          <w:color w:val="000000"/>
        </w:rPr>
        <w:t>produção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práticas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capazes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reduzir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preconceitos</w:t>
      </w:r>
      <w:proofErr w:type="spellEnd"/>
      <w:r w:rsidRPr="00CA2B03">
        <w:rPr>
          <w:color w:val="000000"/>
        </w:rPr>
        <w:t xml:space="preserve"> e o estigma em torno da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ainda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desafios</w:t>
      </w:r>
      <w:proofErr w:type="spellEnd"/>
      <w:r w:rsidRPr="00CA2B03">
        <w:rPr>
          <w:color w:val="000000"/>
        </w:rPr>
        <w:t xml:space="preserve"> no contexto da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psicossocial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Nesse</w:t>
      </w:r>
      <w:proofErr w:type="spellEnd"/>
      <w:r w:rsidRPr="00CA2B03">
        <w:rPr>
          <w:color w:val="000000"/>
        </w:rPr>
        <w:t xml:space="preserve"> sentido, </w:t>
      </w:r>
      <w:proofErr w:type="spellStart"/>
      <w:r w:rsidRPr="00CA2B03">
        <w:rPr>
          <w:color w:val="000000"/>
        </w:rPr>
        <w:t>mudanças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imaginário</w:t>
      </w:r>
      <w:proofErr w:type="spellEnd"/>
      <w:r w:rsidRPr="00CA2B03">
        <w:rPr>
          <w:color w:val="000000"/>
        </w:rPr>
        <w:t xml:space="preserve"> social sobre a </w:t>
      </w:r>
      <w:proofErr w:type="spellStart"/>
      <w:r w:rsidRPr="00CA2B03">
        <w:rPr>
          <w:color w:val="000000"/>
        </w:rPr>
        <w:t>loucura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podem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ocorrer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meio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construção</w:t>
      </w:r>
      <w:proofErr w:type="spellEnd"/>
      <w:r w:rsidRPr="00CA2B03">
        <w:rPr>
          <w:color w:val="000000"/>
        </w:rPr>
        <w:t xml:space="preserve"> cotidiana de novas </w:t>
      </w:r>
      <w:proofErr w:type="spellStart"/>
      <w:r w:rsidRPr="00CA2B03">
        <w:rPr>
          <w:color w:val="000000"/>
        </w:rPr>
        <w:t>relações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sociais</w:t>
      </w:r>
      <w:proofErr w:type="spellEnd"/>
      <w:r w:rsidRPr="00CA2B03">
        <w:rPr>
          <w:color w:val="000000"/>
        </w:rPr>
        <w:t xml:space="preserve"> no </w:t>
      </w:r>
      <w:proofErr w:type="spellStart"/>
      <w:r w:rsidRPr="00CA2B03">
        <w:rPr>
          <w:color w:val="000000"/>
        </w:rPr>
        <w:t>território</w:t>
      </w:r>
      <w:proofErr w:type="spellEnd"/>
      <w:r w:rsidRPr="00CA2B03">
        <w:rPr>
          <w:color w:val="000000"/>
        </w:rPr>
        <w:t>.</w:t>
      </w:r>
    </w:p>
    <w:p w14:paraId="4214BBCD" w14:textId="77777777" w:rsidR="00CA2B03" w:rsidRP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 w:rsidRPr="00CA2B03">
        <w:rPr>
          <w:color w:val="000000"/>
        </w:rPr>
        <w:t xml:space="preserve">A presente pesquisa </w:t>
      </w:r>
      <w:proofErr w:type="spellStart"/>
      <w:r w:rsidRPr="00CA2B03">
        <w:rPr>
          <w:color w:val="000000"/>
        </w:rPr>
        <w:t>reforça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estudos</w:t>
      </w:r>
      <w:proofErr w:type="spellEnd"/>
      <w:r w:rsidRPr="00CA2B03">
        <w:rPr>
          <w:color w:val="000000"/>
        </w:rPr>
        <w:t xml:space="preserve"> anteriores sobre como desigualdades de </w:t>
      </w:r>
      <w:proofErr w:type="spellStart"/>
      <w:r w:rsidRPr="00CA2B03">
        <w:rPr>
          <w:color w:val="000000"/>
        </w:rPr>
        <w:t>gênero</w:t>
      </w:r>
      <w:proofErr w:type="spellEnd"/>
      <w:r w:rsidRPr="00CA2B03">
        <w:rPr>
          <w:color w:val="000000"/>
        </w:rPr>
        <w:t xml:space="preserve"> e étnico-</w:t>
      </w:r>
      <w:proofErr w:type="spellStart"/>
      <w:r w:rsidRPr="00CA2B03">
        <w:rPr>
          <w:color w:val="000000"/>
        </w:rPr>
        <w:t>raciais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sobretudo</w:t>
      </w:r>
      <w:proofErr w:type="spellEnd"/>
      <w:r w:rsidRPr="00CA2B03">
        <w:rPr>
          <w:color w:val="000000"/>
        </w:rPr>
        <w:t xml:space="preserve"> em </w:t>
      </w:r>
      <w:proofErr w:type="spellStart"/>
      <w:r w:rsidRPr="00CA2B03">
        <w:rPr>
          <w:color w:val="000000"/>
        </w:rPr>
        <w:t>territórios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quilombolas</w:t>
      </w:r>
      <w:proofErr w:type="spellEnd"/>
      <w:r w:rsidRPr="00CA2B03">
        <w:rPr>
          <w:color w:val="000000"/>
        </w:rPr>
        <w:t xml:space="preserve"> e indígenas, </w:t>
      </w:r>
      <w:proofErr w:type="spellStart"/>
      <w:r w:rsidRPr="00CA2B03">
        <w:rPr>
          <w:color w:val="000000"/>
        </w:rPr>
        <w:t>impactam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consideravelmente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de </w:t>
      </w:r>
      <w:proofErr w:type="spellStart"/>
      <w:r w:rsidRPr="00CA2B03">
        <w:rPr>
          <w:color w:val="000000"/>
        </w:rPr>
        <w:t>suas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populações</w:t>
      </w:r>
      <w:proofErr w:type="spellEnd"/>
      <w:r w:rsidRPr="00CA2B03">
        <w:rPr>
          <w:color w:val="000000"/>
        </w:rPr>
        <w:t xml:space="preserve">. </w:t>
      </w:r>
      <w:proofErr w:type="spellStart"/>
      <w:r w:rsidRPr="00CA2B03">
        <w:rPr>
          <w:color w:val="000000"/>
        </w:rPr>
        <w:t>Seja</w:t>
      </w:r>
      <w:proofErr w:type="spellEnd"/>
      <w:r w:rsidRPr="00CA2B03">
        <w:rPr>
          <w:color w:val="000000"/>
        </w:rPr>
        <w:t xml:space="preserve"> por </w:t>
      </w:r>
      <w:proofErr w:type="spellStart"/>
      <w:r w:rsidRPr="00CA2B03">
        <w:rPr>
          <w:color w:val="000000"/>
        </w:rPr>
        <w:t>meio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rastreamento</w:t>
      </w:r>
      <w:proofErr w:type="spellEnd"/>
      <w:r w:rsidRPr="00CA2B03">
        <w:rPr>
          <w:color w:val="000000"/>
        </w:rPr>
        <w:t xml:space="preserve"> de TMC </w:t>
      </w:r>
      <w:proofErr w:type="spellStart"/>
      <w:r w:rsidRPr="00CA2B03">
        <w:rPr>
          <w:color w:val="000000"/>
        </w:rPr>
        <w:t>nas</w:t>
      </w:r>
      <w:proofErr w:type="spellEnd"/>
      <w:r w:rsidRPr="00CA2B03">
        <w:rPr>
          <w:color w:val="000000"/>
        </w:rPr>
        <w:t xml:space="preserve"> referidas </w:t>
      </w:r>
      <w:proofErr w:type="spellStart"/>
      <w:r w:rsidRPr="00CA2B03">
        <w:rPr>
          <w:color w:val="000000"/>
        </w:rPr>
        <w:t>populações</w:t>
      </w:r>
      <w:proofErr w:type="spellEnd"/>
      <w:r w:rsidRPr="00CA2B03">
        <w:rPr>
          <w:color w:val="000000"/>
        </w:rPr>
        <w:t xml:space="preserve">, em que encontramos índices superiores a </w:t>
      </w:r>
      <w:proofErr w:type="spellStart"/>
      <w:r w:rsidRPr="00CA2B03">
        <w:rPr>
          <w:color w:val="000000"/>
        </w:rPr>
        <w:t>estudos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população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geral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seja</w:t>
      </w:r>
      <w:proofErr w:type="spellEnd"/>
      <w:r w:rsidRPr="00CA2B03">
        <w:rPr>
          <w:color w:val="000000"/>
        </w:rPr>
        <w:t xml:space="preserve"> nos modos de </w:t>
      </w:r>
      <w:proofErr w:type="spellStart"/>
      <w:r w:rsidRPr="00CA2B03">
        <w:rPr>
          <w:color w:val="000000"/>
        </w:rPr>
        <w:t>significação</w:t>
      </w:r>
      <w:proofErr w:type="spellEnd"/>
      <w:r w:rsidRPr="00CA2B03">
        <w:rPr>
          <w:color w:val="000000"/>
        </w:rPr>
        <w:t xml:space="preserve"> do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a partir das entrevistas, o conjunto dos </w:t>
      </w:r>
      <w:proofErr w:type="spellStart"/>
      <w:r w:rsidRPr="00CA2B03">
        <w:rPr>
          <w:color w:val="000000"/>
        </w:rPr>
        <w:t>desafios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ordem</w:t>
      </w:r>
      <w:proofErr w:type="spellEnd"/>
      <w:r w:rsidRPr="00CA2B03">
        <w:rPr>
          <w:color w:val="000000"/>
        </w:rPr>
        <w:t xml:space="preserve"> material, </w:t>
      </w:r>
      <w:proofErr w:type="spellStart"/>
      <w:r w:rsidRPr="00CA2B03">
        <w:rPr>
          <w:color w:val="000000"/>
        </w:rPr>
        <w:t>dificuldades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acesso</w:t>
      </w:r>
      <w:proofErr w:type="spellEnd"/>
      <w:r w:rsidRPr="00CA2B03">
        <w:rPr>
          <w:color w:val="000000"/>
        </w:rPr>
        <w:t xml:space="preserve"> à rede de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barreiras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institucionais</w:t>
      </w:r>
      <w:proofErr w:type="spellEnd"/>
      <w:r w:rsidRPr="00CA2B03">
        <w:rPr>
          <w:color w:val="000000"/>
        </w:rPr>
        <w:t xml:space="preserve"> e racismo </w:t>
      </w:r>
      <w:proofErr w:type="spellStart"/>
      <w:r w:rsidRPr="00CA2B03">
        <w:rPr>
          <w:color w:val="000000"/>
        </w:rPr>
        <w:t>configuram</w:t>
      </w:r>
      <w:proofErr w:type="spellEnd"/>
      <w:r w:rsidRPr="00CA2B03">
        <w:rPr>
          <w:color w:val="000000"/>
        </w:rPr>
        <w:t xml:space="preserve"> fatores que </w:t>
      </w:r>
      <w:proofErr w:type="spellStart"/>
      <w:r w:rsidRPr="00CA2B03">
        <w:rPr>
          <w:color w:val="000000"/>
        </w:rPr>
        <w:t>geram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experiências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sofrimento</w:t>
      </w:r>
      <w:proofErr w:type="spellEnd"/>
      <w:r w:rsidRPr="00CA2B03">
        <w:rPr>
          <w:color w:val="000000"/>
        </w:rPr>
        <w:t xml:space="preserve"> mental.</w:t>
      </w:r>
    </w:p>
    <w:p w14:paraId="5EC134B9" w14:textId="3DBB4BCD" w:rsidR="00CA2B03" w:rsidRDefault="00CA2B03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proofErr w:type="spellStart"/>
      <w:r w:rsidRPr="00CA2B03">
        <w:rPr>
          <w:color w:val="000000"/>
        </w:rPr>
        <w:t>Recomenda</w:t>
      </w:r>
      <w:proofErr w:type="spellEnd"/>
      <w:r w:rsidRPr="00CA2B03">
        <w:rPr>
          <w:color w:val="000000"/>
        </w:rPr>
        <w:t xml:space="preserve">-se, para pesquisas futuras, explorar tanto as </w:t>
      </w:r>
      <w:proofErr w:type="spellStart"/>
      <w:r w:rsidRPr="00CA2B03">
        <w:rPr>
          <w:color w:val="000000"/>
        </w:rPr>
        <w:t>expressões</w:t>
      </w:r>
      <w:proofErr w:type="spellEnd"/>
      <w:r w:rsidRPr="00CA2B03">
        <w:rPr>
          <w:color w:val="000000"/>
        </w:rPr>
        <w:t xml:space="preserve"> de racismo nos </w:t>
      </w:r>
      <w:proofErr w:type="spellStart"/>
      <w:r w:rsidRPr="00CA2B03">
        <w:rPr>
          <w:color w:val="000000"/>
        </w:rPr>
        <w:t>serviços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socioassistenciais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bem</w:t>
      </w:r>
      <w:proofErr w:type="spellEnd"/>
      <w:r w:rsidRPr="00CA2B03">
        <w:rPr>
          <w:color w:val="000000"/>
        </w:rPr>
        <w:t xml:space="preserve"> como as </w:t>
      </w:r>
      <w:proofErr w:type="spellStart"/>
      <w:r w:rsidRPr="00CA2B03">
        <w:rPr>
          <w:color w:val="000000"/>
        </w:rPr>
        <w:t>possibilidades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abordagem</w:t>
      </w:r>
      <w:proofErr w:type="spellEnd"/>
      <w:r w:rsidRPr="00CA2B03">
        <w:rPr>
          <w:color w:val="000000"/>
        </w:rPr>
        <w:t xml:space="preserve"> da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mental em </w:t>
      </w:r>
      <w:proofErr w:type="spellStart"/>
      <w:r w:rsidRPr="00CA2B03">
        <w:rPr>
          <w:color w:val="000000"/>
        </w:rPr>
        <w:t>sua</w:t>
      </w:r>
      <w:proofErr w:type="spellEnd"/>
      <w:r w:rsidRPr="00CA2B03">
        <w:rPr>
          <w:color w:val="000000"/>
        </w:rPr>
        <w:t xml:space="preserve"> interface </w:t>
      </w:r>
      <w:proofErr w:type="spellStart"/>
      <w:r w:rsidRPr="00CA2B03">
        <w:rPr>
          <w:color w:val="000000"/>
        </w:rPr>
        <w:t>com</w:t>
      </w:r>
      <w:proofErr w:type="spellEnd"/>
      <w:r w:rsidRPr="00CA2B03">
        <w:rPr>
          <w:color w:val="000000"/>
        </w:rPr>
        <w:t xml:space="preserve"> a </w:t>
      </w:r>
      <w:proofErr w:type="spellStart"/>
      <w:r w:rsidRPr="00CA2B03">
        <w:rPr>
          <w:color w:val="000000"/>
        </w:rPr>
        <w:t>atenção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primária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poderão</w:t>
      </w:r>
      <w:proofErr w:type="spellEnd"/>
      <w:r w:rsidRPr="00CA2B03">
        <w:rPr>
          <w:color w:val="000000"/>
        </w:rPr>
        <w:t xml:space="preserve"> auxiliar, </w:t>
      </w:r>
      <w:proofErr w:type="spellStart"/>
      <w:r w:rsidRPr="00CA2B03">
        <w:rPr>
          <w:color w:val="000000"/>
        </w:rPr>
        <w:t>seja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formação</w:t>
      </w:r>
      <w:proofErr w:type="spellEnd"/>
      <w:r w:rsidRPr="00CA2B03">
        <w:rPr>
          <w:color w:val="000000"/>
        </w:rPr>
        <w:t xml:space="preserve"> de </w:t>
      </w:r>
      <w:proofErr w:type="spellStart"/>
      <w:r w:rsidRPr="00CA2B03">
        <w:rPr>
          <w:color w:val="000000"/>
        </w:rPr>
        <w:t>profissionais</w:t>
      </w:r>
      <w:proofErr w:type="spellEnd"/>
      <w:r w:rsidRPr="00CA2B03">
        <w:rPr>
          <w:color w:val="000000"/>
        </w:rPr>
        <w:t xml:space="preserve">, </w:t>
      </w:r>
      <w:proofErr w:type="spellStart"/>
      <w:r w:rsidRPr="00CA2B03">
        <w:rPr>
          <w:color w:val="000000"/>
        </w:rPr>
        <w:t>seja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na</w:t>
      </w:r>
      <w:proofErr w:type="spellEnd"/>
      <w:r w:rsidRPr="00CA2B03">
        <w:rPr>
          <w:color w:val="000000"/>
        </w:rPr>
        <w:t xml:space="preserve"> </w:t>
      </w:r>
      <w:proofErr w:type="spellStart"/>
      <w:r w:rsidRPr="00CA2B03">
        <w:rPr>
          <w:color w:val="000000"/>
        </w:rPr>
        <w:t>elaboração</w:t>
      </w:r>
      <w:proofErr w:type="spellEnd"/>
      <w:r w:rsidRPr="00CA2B03">
        <w:rPr>
          <w:color w:val="000000"/>
        </w:rPr>
        <w:t xml:space="preserve"> de políticas públicas, para minimizar o conjunto das históricas iniquidades em </w:t>
      </w:r>
      <w:proofErr w:type="spellStart"/>
      <w:r w:rsidRPr="00CA2B03">
        <w:rPr>
          <w:color w:val="000000"/>
        </w:rPr>
        <w:t>saúde</w:t>
      </w:r>
      <w:proofErr w:type="spellEnd"/>
      <w:r w:rsidRPr="00CA2B03">
        <w:rPr>
          <w:color w:val="000000"/>
        </w:rPr>
        <w:t xml:space="preserve"> que </w:t>
      </w:r>
      <w:proofErr w:type="spellStart"/>
      <w:r w:rsidRPr="00CA2B03">
        <w:rPr>
          <w:color w:val="000000"/>
        </w:rPr>
        <w:t>atingem</w:t>
      </w:r>
      <w:proofErr w:type="spellEnd"/>
      <w:r w:rsidRPr="00CA2B03">
        <w:rPr>
          <w:color w:val="000000"/>
        </w:rPr>
        <w:t xml:space="preserve"> a vida de </w:t>
      </w:r>
      <w:proofErr w:type="spellStart"/>
      <w:r w:rsidRPr="00CA2B03">
        <w:rPr>
          <w:color w:val="000000"/>
        </w:rPr>
        <w:t>povos</w:t>
      </w:r>
      <w:proofErr w:type="spellEnd"/>
      <w:r w:rsidRPr="00CA2B03">
        <w:rPr>
          <w:color w:val="000000"/>
        </w:rPr>
        <w:t xml:space="preserve"> indígenas e </w:t>
      </w:r>
      <w:proofErr w:type="spellStart"/>
      <w:r w:rsidRPr="00CA2B03">
        <w:rPr>
          <w:color w:val="000000"/>
        </w:rPr>
        <w:t>quilombolas</w:t>
      </w:r>
      <w:proofErr w:type="spellEnd"/>
      <w:r w:rsidRPr="00CA2B03">
        <w:rPr>
          <w:color w:val="000000"/>
        </w:rPr>
        <w:t xml:space="preserve"> </w:t>
      </w:r>
      <w:r w:rsidR="002B1395">
        <w:rPr>
          <w:color w:val="000000"/>
        </w:rPr>
        <w:t>no Brasil</w:t>
      </w:r>
      <w:r w:rsidRPr="00CA2B03">
        <w:rPr>
          <w:color w:val="000000"/>
        </w:rPr>
        <w:t>.</w:t>
      </w:r>
    </w:p>
    <w:p w14:paraId="22645A7F" w14:textId="4D3B3CFD" w:rsidR="002B1395" w:rsidRDefault="002B1395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749FA553" w14:textId="2B96652D" w:rsidR="002B1395" w:rsidRDefault="002B1395" w:rsidP="00CA2B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14:paraId="415A7FDA" w14:textId="3A7938AE" w:rsidR="004B243C" w:rsidRDefault="007D2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lastRenderedPageBreak/>
        <w:t>Referências</w:t>
      </w:r>
      <w:proofErr w:type="spellEnd"/>
    </w:p>
    <w:p w14:paraId="57804F77" w14:textId="77777777" w:rsidR="002B1395" w:rsidRDefault="002B13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0C2C05" w14:textId="6E41DD67" w:rsidR="00CA2B03" w:rsidRDefault="00CA2B03" w:rsidP="00CA2B03">
      <w:pPr>
        <w:ind w:left="720" w:hanging="720"/>
        <w:jc w:val="both"/>
      </w:pPr>
      <w:r>
        <w:t xml:space="preserve">Albuquerque, R. (2020). Indígenas </w:t>
      </w:r>
      <w:proofErr w:type="spellStart"/>
      <w:r>
        <w:t>sateré-mawé</w:t>
      </w:r>
      <w:proofErr w:type="spellEnd"/>
      <w:r>
        <w:t xml:space="preserve">/am e </w:t>
      </w:r>
      <w:proofErr w:type="spellStart"/>
      <w:r>
        <w:t>hixkaryana</w:t>
      </w:r>
      <w:proofErr w:type="spellEnd"/>
      <w:r>
        <w:t xml:space="preserve">/am em </w:t>
      </w:r>
      <w:proofErr w:type="spellStart"/>
      <w:r>
        <w:t>sofrimento</w:t>
      </w:r>
      <w:proofErr w:type="spellEnd"/>
      <w:r>
        <w:t xml:space="preserve"> mental </w:t>
      </w:r>
      <w:proofErr w:type="gramStart"/>
      <w:r>
        <w:t>e</w:t>
      </w:r>
      <w:proofErr w:type="gramEnd"/>
      <w:r>
        <w:t xml:space="preserve"> ético-político. </w:t>
      </w:r>
      <w:r w:rsidRPr="00FC2140">
        <w:rPr>
          <w:i/>
          <w:iCs/>
        </w:rPr>
        <w:t xml:space="preserve">Revista Internacional Interdisciplinar </w:t>
      </w:r>
      <w:proofErr w:type="spellStart"/>
      <w:r w:rsidRPr="00FC2140">
        <w:rPr>
          <w:i/>
          <w:iCs/>
        </w:rPr>
        <w:t>INTERthesis</w:t>
      </w:r>
      <w:proofErr w:type="spellEnd"/>
      <w:r>
        <w:t xml:space="preserve">, 17, 1-17. </w:t>
      </w:r>
      <w:hyperlink r:id="rId10" w:history="1">
        <w:r w:rsidR="00FC2140" w:rsidRPr="00A23A8F">
          <w:rPr>
            <w:rStyle w:val="Hyperlink"/>
          </w:rPr>
          <w:t>https://doi.org/10.5007/1807-1384.2020.e70094</w:t>
        </w:r>
      </w:hyperlink>
    </w:p>
    <w:p w14:paraId="0A1B9A39" w14:textId="683F8461" w:rsidR="00CA2B03" w:rsidRDefault="00CA2B03" w:rsidP="00CA2B03">
      <w:pPr>
        <w:ind w:left="720" w:hanging="720"/>
        <w:jc w:val="both"/>
      </w:pPr>
      <w:proofErr w:type="spellStart"/>
      <w:r>
        <w:t>Alcantara</w:t>
      </w:r>
      <w:proofErr w:type="spellEnd"/>
      <w:r>
        <w:t xml:space="preserve">, M. L. B., </w:t>
      </w:r>
      <w:proofErr w:type="spellStart"/>
      <w:r>
        <w:t>Moure</w:t>
      </w:r>
      <w:proofErr w:type="spellEnd"/>
      <w:r>
        <w:t xml:space="preserve">, W., </w:t>
      </w:r>
      <w:proofErr w:type="spellStart"/>
      <w:r>
        <w:t>Trajber</w:t>
      </w:r>
      <w:proofErr w:type="spellEnd"/>
      <w:r>
        <w:t xml:space="preserve">, Z., Machado, I. R., &amp; Equipe de </w:t>
      </w:r>
      <w:proofErr w:type="spellStart"/>
      <w:r>
        <w:t>Jovens</w:t>
      </w:r>
      <w:proofErr w:type="spellEnd"/>
      <w:r>
        <w:t xml:space="preserve"> da </w:t>
      </w:r>
      <w:proofErr w:type="spellStart"/>
      <w:r>
        <w:t>Ação</w:t>
      </w:r>
      <w:proofErr w:type="spellEnd"/>
      <w:r>
        <w:t xml:space="preserve"> dos </w:t>
      </w:r>
      <w:proofErr w:type="spellStart"/>
      <w:r>
        <w:t>Jovens</w:t>
      </w:r>
      <w:proofErr w:type="spellEnd"/>
      <w:r>
        <w:t xml:space="preserve"> Indígenas de </w:t>
      </w:r>
      <w:proofErr w:type="spellStart"/>
      <w:r>
        <w:t>Dourados</w:t>
      </w:r>
      <w:proofErr w:type="spellEnd"/>
      <w:r>
        <w:t xml:space="preserve">-MS. (2020). A </w:t>
      </w:r>
      <w:proofErr w:type="spellStart"/>
      <w:r>
        <w:t>percepção</w:t>
      </w:r>
      <w:proofErr w:type="spellEnd"/>
      <w:r>
        <w:t xml:space="preserve"> do </w:t>
      </w:r>
      <w:proofErr w:type="spellStart"/>
      <w:r>
        <w:t>suicídio</w:t>
      </w:r>
      <w:proofErr w:type="spellEnd"/>
      <w:r>
        <w:t xml:space="preserve"> como </w:t>
      </w:r>
      <w:proofErr w:type="spellStart"/>
      <w:r>
        <w:t>inseparável</w:t>
      </w:r>
      <w:proofErr w:type="spellEnd"/>
      <w:r>
        <w:t xml:space="preserve"> das </w:t>
      </w:r>
      <w:proofErr w:type="spellStart"/>
      <w:r>
        <w:t>outras</w:t>
      </w:r>
      <w:proofErr w:type="spellEnd"/>
      <w:r>
        <w:t xml:space="preserve"> formas de </w:t>
      </w:r>
      <w:proofErr w:type="spellStart"/>
      <w:r>
        <w:t>violência</w:t>
      </w:r>
      <w:proofErr w:type="spellEnd"/>
      <w:r>
        <w:t xml:space="preserve"> segundo os/as </w:t>
      </w:r>
      <w:proofErr w:type="spellStart"/>
      <w:r>
        <w:t>jovens</w:t>
      </w:r>
      <w:proofErr w:type="spellEnd"/>
      <w:r>
        <w:t xml:space="preserve"> indígenas: </w:t>
      </w:r>
      <w:proofErr w:type="spellStart"/>
      <w:r>
        <w:t>Um</w:t>
      </w:r>
      <w:proofErr w:type="spellEnd"/>
      <w:r>
        <w:t xml:space="preserve"> </w:t>
      </w:r>
      <w:proofErr w:type="spellStart"/>
      <w:r>
        <w:t>estudo</w:t>
      </w:r>
      <w:proofErr w:type="spellEnd"/>
      <w:r>
        <w:t xml:space="preserve"> de caso da Reserva Indígena de </w:t>
      </w:r>
      <w:proofErr w:type="spellStart"/>
      <w:r>
        <w:t>Dourados</w:t>
      </w:r>
      <w:proofErr w:type="spellEnd"/>
      <w:r>
        <w:t xml:space="preserve">. </w:t>
      </w:r>
      <w:r w:rsidRPr="00FC2140">
        <w:rPr>
          <w:i/>
          <w:iCs/>
        </w:rPr>
        <w:t>Revista Médica de São Paulo</w:t>
      </w:r>
      <w:r>
        <w:t xml:space="preserve">, 99(3), 305-318. </w:t>
      </w:r>
      <w:hyperlink r:id="rId11" w:history="1">
        <w:r w:rsidR="00FC2140" w:rsidRPr="00A23A8F">
          <w:rPr>
            <w:rStyle w:val="Hyperlink"/>
          </w:rPr>
          <w:t>https://doi.org/10.11606/issn.1679-9836.v99i3p305-318</w:t>
        </w:r>
      </w:hyperlink>
    </w:p>
    <w:p w14:paraId="4FE7468A" w14:textId="4BBA06E4" w:rsidR="00CA2B03" w:rsidRDefault="00CA2B03" w:rsidP="00CA2B03">
      <w:pPr>
        <w:ind w:left="720" w:hanging="720"/>
        <w:jc w:val="both"/>
      </w:pPr>
      <w:proofErr w:type="spellStart"/>
      <w:r>
        <w:t>Amorim</w:t>
      </w:r>
      <w:proofErr w:type="spellEnd"/>
      <w:r>
        <w:t xml:space="preserve">, D. C. A., </w:t>
      </w:r>
      <w:proofErr w:type="spellStart"/>
      <w:r>
        <w:t>Cupolillo</w:t>
      </w:r>
      <w:proofErr w:type="spellEnd"/>
      <w:r>
        <w:t xml:space="preserve">, C. V., Freitas, W. M. C., &amp; Silva, W. V. (2022). </w:t>
      </w:r>
      <w:proofErr w:type="spellStart"/>
      <w:r>
        <w:t>Saúde</w:t>
      </w:r>
      <w:proofErr w:type="spellEnd"/>
      <w:r>
        <w:t xml:space="preserve"> mental indígena e o uso abusivo de </w:t>
      </w:r>
      <w:proofErr w:type="spellStart"/>
      <w:r>
        <w:t>álcool</w:t>
      </w:r>
      <w:proofErr w:type="spellEnd"/>
      <w:r>
        <w:t xml:space="preserve"> e drogas. Revista </w:t>
      </w:r>
      <w:proofErr w:type="spellStart"/>
      <w:r>
        <w:t>Eletrônica</w:t>
      </w:r>
      <w:proofErr w:type="spellEnd"/>
      <w:r>
        <w:t xml:space="preserve"> Interdisciplinar, 14(2). </w:t>
      </w:r>
      <w:hyperlink r:id="rId12" w:history="1">
        <w:r w:rsidR="00FC2140" w:rsidRPr="00A23A8F">
          <w:rPr>
            <w:rStyle w:val="Hyperlink"/>
          </w:rPr>
          <w:t>http://revista.univar.edu.br/rei/article/view/306</w:t>
        </w:r>
      </w:hyperlink>
    </w:p>
    <w:p w14:paraId="24B6EE41" w14:textId="61D06AF5" w:rsidR="00CA2B03" w:rsidRDefault="00CA2B03" w:rsidP="00CA2B03">
      <w:pPr>
        <w:ind w:left="720" w:hanging="720"/>
        <w:jc w:val="both"/>
      </w:pPr>
      <w:r>
        <w:t xml:space="preserve">Araújo, A. G. R., </w:t>
      </w:r>
      <w:proofErr w:type="spellStart"/>
      <w:r>
        <w:t>Neris</w:t>
      </w:r>
      <w:proofErr w:type="spellEnd"/>
      <w:r>
        <w:t xml:space="preserve">, F. R., &amp; Silva, F. A. (2021). </w:t>
      </w:r>
      <w:proofErr w:type="spellStart"/>
      <w:r>
        <w:t>Suicídio</w:t>
      </w:r>
      <w:proofErr w:type="spellEnd"/>
      <w:r>
        <w:t xml:space="preserve"> indígena, </w:t>
      </w:r>
      <w:proofErr w:type="spellStart"/>
      <w:r>
        <w:t>saúde</w:t>
      </w:r>
      <w:proofErr w:type="spellEnd"/>
      <w:r>
        <w:t xml:space="preserve"> mental e </w:t>
      </w:r>
      <w:proofErr w:type="spellStart"/>
      <w:r>
        <w:t>psicologia</w:t>
      </w:r>
      <w:proofErr w:type="spellEnd"/>
      <w:r>
        <w:t xml:space="preserve">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integrativa da literatura. </w:t>
      </w:r>
      <w:r w:rsidRPr="00FC2140">
        <w:rPr>
          <w:i/>
          <w:iCs/>
        </w:rPr>
        <w:t>Revista Científica da UMC</w:t>
      </w:r>
      <w:r>
        <w:t xml:space="preserve">, 6(2). </w:t>
      </w:r>
      <w:hyperlink r:id="rId13" w:history="1">
        <w:r w:rsidR="00FC2140" w:rsidRPr="00A23A8F">
          <w:rPr>
            <w:rStyle w:val="Hyperlink"/>
          </w:rPr>
          <w:t>https://seer.umc.br/index.php/revistaumc/article/view/1656</w:t>
        </w:r>
      </w:hyperlink>
    </w:p>
    <w:p w14:paraId="3BA1A007" w14:textId="562924A3" w:rsidR="00CA2B03" w:rsidRDefault="00CA2B03" w:rsidP="00CA2B03">
      <w:pPr>
        <w:ind w:left="720" w:hanging="720"/>
        <w:jc w:val="both"/>
      </w:pPr>
      <w:r>
        <w:t xml:space="preserve">Batista, E. C., &amp; Rocha, K. B. (2020). </w:t>
      </w:r>
      <w:proofErr w:type="spellStart"/>
      <w:r>
        <w:t>Saúde</w:t>
      </w:r>
      <w:proofErr w:type="spellEnd"/>
      <w:r>
        <w:t xml:space="preserve"> mental em comunidades </w:t>
      </w:r>
      <w:proofErr w:type="spellStart"/>
      <w:r>
        <w:t>quilombolas</w:t>
      </w:r>
      <w:proofErr w:type="spellEnd"/>
      <w:r>
        <w:t xml:space="preserve"> do Brasil: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sistemática da literatura. </w:t>
      </w:r>
      <w:proofErr w:type="spellStart"/>
      <w:r w:rsidR="00BF52F3" w:rsidRPr="00FC2140">
        <w:rPr>
          <w:i/>
          <w:iCs/>
        </w:rPr>
        <w:t>Interações</w:t>
      </w:r>
      <w:proofErr w:type="spellEnd"/>
      <w:r>
        <w:t xml:space="preserve">, 21(1), 35-50. </w:t>
      </w:r>
      <w:hyperlink r:id="rId14" w:history="1">
        <w:r w:rsidR="00FC2140" w:rsidRPr="00A23A8F">
          <w:rPr>
            <w:rStyle w:val="Hyperlink"/>
          </w:rPr>
          <w:t>https://doi.org/10.20435/inter.v21i1.2149</w:t>
        </w:r>
      </w:hyperlink>
    </w:p>
    <w:p w14:paraId="019B0E93" w14:textId="77777777" w:rsidR="00CA2B03" w:rsidRDefault="00CA2B03" w:rsidP="00CA2B03">
      <w:pPr>
        <w:ind w:left="720" w:hanging="720"/>
        <w:jc w:val="both"/>
      </w:pPr>
      <w:proofErr w:type="spellStart"/>
      <w:r>
        <w:t>Beusenberg</w:t>
      </w:r>
      <w:proofErr w:type="spellEnd"/>
      <w:r>
        <w:t xml:space="preserve">, M., &amp; </w:t>
      </w:r>
      <w:proofErr w:type="spellStart"/>
      <w:r>
        <w:t>Orley</w:t>
      </w:r>
      <w:proofErr w:type="spellEnd"/>
      <w:r>
        <w:t xml:space="preserve">, J. H. (1994). A </w:t>
      </w:r>
      <w:proofErr w:type="spellStart"/>
      <w:r>
        <w:t>user's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 (SRQ). </w:t>
      </w:r>
      <w:proofErr w:type="spellStart"/>
      <w:r>
        <w:t>Organização</w:t>
      </w:r>
      <w:proofErr w:type="spellEnd"/>
      <w:r>
        <w:t xml:space="preserve"> Mundial da </w:t>
      </w:r>
      <w:proofErr w:type="spellStart"/>
      <w:r>
        <w:t>Saúde</w:t>
      </w:r>
      <w:proofErr w:type="spellEnd"/>
      <w:r>
        <w:t>. https://iris.who.int/handle/10665/61113</w:t>
      </w:r>
    </w:p>
    <w:p w14:paraId="4C651A72" w14:textId="08FCC3B1" w:rsidR="00CA2B03" w:rsidRDefault="00CA2B03" w:rsidP="00CA2B03">
      <w:pPr>
        <w:ind w:left="720" w:hanging="720"/>
        <w:jc w:val="both"/>
      </w:pPr>
      <w:r>
        <w:t xml:space="preserve">Brasil. (2007). </w:t>
      </w:r>
      <w:r w:rsidRPr="00FC2140">
        <w:rPr>
          <w:i/>
          <w:iCs/>
        </w:rPr>
        <w:t>Decreto n.º 6.040</w:t>
      </w:r>
      <w:r>
        <w:t xml:space="preserve">. </w:t>
      </w:r>
      <w:hyperlink r:id="rId15" w:history="1">
        <w:r w:rsidR="00FC2140" w:rsidRPr="00A23A8F">
          <w:rPr>
            <w:rStyle w:val="Hyperlink"/>
          </w:rPr>
          <w:t>http://www.</w:t>
        </w:r>
        <w:r w:rsidR="00FC2140" w:rsidRPr="00A23A8F">
          <w:rPr>
            <w:rStyle w:val="Hyperlink"/>
          </w:rPr>
          <w:t>p</w:t>
        </w:r>
        <w:r w:rsidR="00FC2140" w:rsidRPr="00A23A8F">
          <w:rPr>
            <w:rStyle w:val="Hyperlink"/>
          </w:rPr>
          <w:t>lanalto.gov.br/ccivil_03/_ato2007-2010/2007/decreto/d6040.htm</w:t>
        </w:r>
      </w:hyperlink>
    </w:p>
    <w:p w14:paraId="6CDCD28E" w14:textId="73CA225D" w:rsidR="00CA2B03" w:rsidRDefault="00CA2B03" w:rsidP="00CA2B03">
      <w:pPr>
        <w:ind w:left="720" w:hanging="720"/>
        <w:jc w:val="both"/>
      </w:pPr>
      <w:r>
        <w:t xml:space="preserve">Costa, A. G., &amp; </w:t>
      </w:r>
      <w:proofErr w:type="spellStart"/>
      <w:r>
        <w:t>Ludermir</w:t>
      </w:r>
      <w:proofErr w:type="spellEnd"/>
      <w:r>
        <w:t xml:space="preserve">, A. B. (2005). </w:t>
      </w:r>
      <w:proofErr w:type="spellStart"/>
      <w:r>
        <w:t>Transtornos</w:t>
      </w:r>
      <w:proofErr w:type="spellEnd"/>
      <w:r>
        <w:t xml:space="preserve"> </w:t>
      </w:r>
      <w:proofErr w:type="spellStart"/>
      <w:r>
        <w:t>mentais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e </w:t>
      </w:r>
      <w:proofErr w:type="spellStart"/>
      <w:r>
        <w:t>apoio</w:t>
      </w:r>
      <w:proofErr w:type="spellEnd"/>
      <w:r>
        <w:t xml:space="preserve"> social: </w:t>
      </w:r>
      <w:proofErr w:type="spellStart"/>
      <w:r>
        <w:t>Estudo</w:t>
      </w:r>
      <w:proofErr w:type="spellEnd"/>
      <w:r>
        <w:t xml:space="preserve"> em </w:t>
      </w:r>
      <w:proofErr w:type="spellStart"/>
      <w:r>
        <w:t>comunidade</w:t>
      </w:r>
      <w:proofErr w:type="spellEnd"/>
      <w:r>
        <w:t xml:space="preserve"> rural da Zona da Mata de Pernambuco, Brasil. </w:t>
      </w:r>
      <w:proofErr w:type="spellStart"/>
      <w:r w:rsidRPr="00FC2140">
        <w:rPr>
          <w:i/>
          <w:iCs/>
        </w:rPr>
        <w:t>Cadernos</w:t>
      </w:r>
      <w:proofErr w:type="spellEnd"/>
      <w:r w:rsidRPr="00FC2140">
        <w:rPr>
          <w:i/>
          <w:iCs/>
        </w:rPr>
        <w:t xml:space="preserve"> de </w:t>
      </w:r>
      <w:proofErr w:type="spellStart"/>
      <w:r w:rsidRPr="00FC2140">
        <w:rPr>
          <w:i/>
          <w:iCs/>
        </w:rPr>
        <w:t>Saúde</w:t>
      </w:r>
      <w:proofErr w:type="spellEnd"/>
      <w:r w:rsidRPr="00FC2140">
        <w:rPr>
          <w:i/>
          <w:iCs/>
        </w:rPr>
        <w:t xml:space="preserve"> Pública</w:t>
      </w:r>
      <w:r>
        <w:t xml:space="preserve">, 21(1), 73-79. </w:t>
      </w:r>
      <w:hyperlink r:id="rId16" w:history="1">
        <w:r w:rsidR="00FC2140" w:rsidRPr="00A23A8F">
          <w:rPr>
            <w:rStyle w:val="Hyperlink"/>
          </w:rPr>
          <w:t>https://doi.org/10.1590/S0102-311X2005000100009</w:t>
        </w:r>
      </w:hyperlink>
    </w:p>
    <w:p w14:paraId="3B65C633" w14:textId="2E3CA101" w:rsidR="00CA2B03" w:rsidRDefault="00CA2B03" w:rsidP="00CA2B03">
      <w:pPr>
        <w:ind w:left="720" w:hanging="720"/>
        <w:jc w:val="both"/>
      </w:pPr>
      <w:r>
        <w:t xml:space="preserve">Costa, M. C., &amp; </w:t>
      </w:r>
      <w:proofErr w:type="spellStart"/>
      <w:r>
        <w:t>Dimenstein</w:t>
      </w:r>
      <w:proofErr w:type="spellEnd"/>
      <w:r>
        <w:t xml:space="preserve">, M. (2017). Cuidado </w:t>
      </w:r>
      <w:proofErr w:type="spellStart"/>
      <w:r>
        <w:t>psicossocial</w:t>
      </w:r>
      <w:proofErr w:type="spellEnd"/>
      <w:r>
        <w:t xml:space="preserve"> em </w:t>
      </w:r>
      <w:proofErr w:type="spellStart"/>
      <w:r>
        <w:t>saúde</w:t>
      </w:r>
      <w:proofErr w:type="spellEnd"/>
      <w:r>
        <w:t xml:space="preserve"> mental em contextos </w:t>
      </w:r>
      <w:proofErr w:type="spellStart"/>
      <w:r>
        <w:t>rurais</w:t>
      </w:r>
      <w:proofErr w:type="spellEnd"/>
      <w:r>
        <w:t xml:space="preserve">. </w:t>
      </w:r>
      <w:proofErr w:type="spellStart"/>
      <w:r w:rsidRPr="00FC2140">
        <w:rPr>
          <w:i/>
          <w:iCs/>
        </w:rPr>
        <w:t>Trends</w:t>
      </w:r>
      <w:proofErr w:type="spellEnd"/>
      <w:r w:rsidRPr="00FC2140">
        <w:rPr>
          <w:i/>
          <w:iCs/>
        </w:rPr>
        <w:t xml:space="preserve"> in </w:t>
      </w:r>
      <w:proofErr w:type="spellStart"/>
      <w:r w:rsidRPr="00FC2140">
        <w:rPr>
          <w:i/>
          <w:iCs/>
        </w:rPr>
        <w:t>Psychology</w:t>
      </w:r>
      <w:proofErr w:type="spellEnd"/>
      <w:r>
        <w:t xml:space="preserve">, 25(4), 1653-1664. </w:t>
      </w:r>
      <w:hyperlink r:id="rId17" w:history="1">
        <w:r w:rsidR="00FC2140" w:rsidRPr="00A23A8F">
          <w:rPr>
            <w:rStyle w:val="Hyperlink"/>
          </w:rPr>
          <w:t>https://doi.org/10.9788/TP2017.4-09Pt</w:t>
        </w:r>
      </w:hyperlink>
    </w:p>
    <w:p w14:paraId="7BB62B0F" w14:textId="48B2BC86" w:rsidR="00CA2B03" w:rsidRDefault="00CA2B03" w:rsidP="00CA2B03">
      <w:pPr>
        <w:ind w:left="720" w:hanging="720"/>
        <w:jc w:val="both"/>
      </w:pPr>
      <w:r>
        <w:t xml:space="preserve">Dantas, C. M. B., </w:t>
      </w:r>
      <w:proofErr w:type="spellStart"/>
      <w:r>
        <w:t>Dimenstein</w:t>
      </w:r>
      <w:proofErr w:type="spellEnd"/>
      <w:r>
        <w:t xml:space="preserve">, M., </w:t>
      </w:r>
      <w:proofErr w:type="spellStart"/>
      <w:r>
        <w:t>Leite</w:t>
      </w:r>
      <w:proofErr w:type="spellEnd"/>
      <w:r>
        <w:t xml:space="preserve">, J. F., Macedo, J. P., &amp; Belarmino, V. H. (2020). </w:t>
      </w:r>
      <w:proofErr w:type="spellStart"/>
      <w:r>
        <w:t>Território</w:t>
      </w:r>
      <w:proofErr w:type="spellEnd"/>
      <w:r>
        <w:t xml:space="preserve"> e </w:t>
      </w:r>
      <w:proofErr w:type="spellStart"/>
      <w:r>
        <w:t>determinação</w:t>
      </w:r>
      <w:proofErr w:type="spellEnd"/>
      <w:r>
        <w:t xml:space="preserve"> social da </w:t>
      </w:r>
      <w:proofErr w:type="spellStart"/>
      <w:r>
        <w:t>saúde</w:t>
      </w:r>
      <w:proofErr w:type="spellEnd"/>
      <w:r>
        <w:t xml:space="preserve"> mental em contextos </w:t>
      </w:r>
      <w:proofErr w:type="spellStart"/>
      <w:r>
        <w:t>rurais</w:t>
      </w:r>
      <w:proofErr w:type="spellEnd"/>
      <w:r>
        <w:t xml:space="preserve">: Cuidado integral </w:t>
      </w:r>
      <w:proofErr w:type="spellStart"/>
      <w:r>
        <w:t>às</w:t>
      </w:r>
      <w:proofErr w:type="spellEnd"/>
      <w:r>
        <w:t xml:space="preserve"> </w:t>
      </w:r>
      <w:proofErr w:type="spellStart"/>
      <w:r>
        <w:t>populações</w:t>
      </w:r>
      <w:proofErr w:type="spellEnd"/>
      <w:r>
        <w:t xml:space="preserve"> do campo. </w:t>
      </w:r>
      <w:proofErr w:type="spellStart"/>
      <w:r w:rsidRPr="00521F0A">
        <w:rPr>
          <w:i/>
          <w:iCs/>
        </w:rPr>
        <w:t>Athenea</w:t>
      </w:r>
      <w:proofErr w:type="spellEnd"/>
      <w:r w:rsidRPr="00521F0A">
        <w:rPr>
          <w:i/>
          <w:iCs/>
        </w:rPr>
        <w:t xml:space="preserve"> Digita</w:t>
      </w:r>
      <w:r w:rsidR="00521F0A" w:rsidRPr="00521F0A">
        <w:rPr>
          <w:i/>
          <w:iCs/>
        </w:rPr>
        <w:t>l</w:t>
      </w:r>
      <w:r>
        <w:t xml:space="preserve">, 20(1), e-2169. </w:t>
      </w:r>
      <w:hyperlink r:id="rId18" w:history="1">
        <w:r w:rsidR="00521F0A" w:rsidRPr="00A23A8F">
          <w:rPr>
            <w:rStyle w:val="Hyperlink"/>
          </w:rPr>
          <w:t>https://doi.org/10.5565/rev/athenea.2169</w:t>
        </w:r>
      </w:hyperlink>
    </w:p>
    <w:p w14:paraId="67D63E27" w14:textId="3CC465B5" w:rsidR="00CA2B03" w:rsidRDefault="00CA2B03" w:rsidP="00CA2B03">
      <w:pPr>
        <w:ind w:left="720" w:hanging="720"/>
        <w:jc w:val="both"/>
      </w:pPr>
      <w:proofErr w:type="spellStart"/>
      <w:r>
        <w:t>Dimenstein</w:t>
      </w:r>
      <w:proofErr w:type="spellEnd"/>
      <w:r>
        <w:t xml:space="preserve">, M., Macedo, J. P. S., </w:t>
      </w:r>
      <w:proofErr w:type="spellStart"/>
      <w:r>
        <w:t>Leite</w:t>
      </w:r>
      <w:proofErr w:type="spellEnd"/>
      <w:r>
        <w:t xml:space="preserve">, J., Dantas, C., &amp; Silva, M. P. R. (2017). Iniquidades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 xml:space="preserve"> mental no </w:t>
      </w:r>
      <w:proofErr w:type="spellStart"/>
      <w:r>
        <w:t>meio</w:t>
      </w:r>
      <w:proofErr w:type="spellEnd"/>
      <w:r>
        <w:t xml:space="preserve"> rural. Psico-USF, 22(3), 541-553. </w:t>
      </w:r>
      <w:hyperlink r:id="rId19" w:history="1">
        <w:r w:rsidR="00521F0A" w:rsidRPr="00A23A8F">
          <w:rPr>
            <w:rStyle w:val="Hyperlink"/>
          </w:rPr>
          <w:t>https://doi.org/10.1590/1413-82712017220313</w:t>
        </w:r>
      </w:hyperlink>
    </w:p>
    <w:p w14:paraId="31BE1729" w14:textId="5FB6753B" w:rsidR="00CA2B03" w:rsidRDefault="00CA2B03" w:rsidP="00CA2B03">
      <w:pPr>
        <w:ind w:left="720" w:hanging="720"/>
        <w:jc w:val="both"/>
      </w:pPr>
      <w:proofErr w:type="spellStart"/>
      <w:r>
        <w:t>Dimenstein</w:t>
      </w:r>
      <w:proofErr w:type="spellEnd"/>
      <w:r>
        <w:t xml:space="preserve">, M., Belarmino, V. H., </w:t>
      </w:r>
      <w:proofErr w:type="spellStart"/>
      <w:r>
        <w:t>Martins</w:t>
      </w:r>
      <w:proofErr w:type="spellEnd"/>
      <w:r>
        <w:t xml:space="preserve">, M. E., Dantas, C., Macedo, J. P., </w:t>
      </w:r>
      <w:proofErr w:type="spellStart"/>
      <w:r>
        <w:t>Leite</w:t>
      </w:r>
      <w:proofErr w:type="spellEnd"/>
      <w:r>
        <w:t xml:space="preserve">, J. F., &amp; Alves </w:t>
      </w:r>
      <w:proofErr w:type="spellStart"/>
      <w:r>
        <w:t>Filho</w:t>
      </w:r>
      <w:proofErr w:type="spellEnd"/>
      <w:r>
        <w:t xml:space="preserve">, A. (2020). Desigualdades, racismos e </w:t>
      </w:r>
      <w:proofErr w:type="spellStart"/>
      <w:r>
        <w:t>saúde</w:t>
      </w:r>
      <w:proofErr w:type="spellEnd"/>
      <w:r>
        <w:t xml:space="preserve"> mental em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comunidade</w:t>
      </w:r>
      <w:proofErr w:type="spellEnd"/>
      <w:r>
        <w:t xml:space="preserve"> </w:t>
      </w:r>
      <w:proofErr w:type="spellStart"/>
      <w:r>
        <w:t>quilombola</w:t>
      </w:r>
      <w:proofErr w:type="spellEnd"/>
      <w:r>
        <w:t xml:space="preserve"> rural. </w:t>
      </w:r>
      <w:r w:rsidR="00521F0A" w:rsidRPr="00521F0A">
        <w:rPr>
          <w:i/>
          <w:iCs/>
        </w:rPr>
        <w:t xml:space="preserve">Revista </w:t>
      </w:r>
      <w:proofErr w:type="spellStart"/>
      <w:r w:rsidRPr="00521F0A">
        <w:rPr>
          <w:i/>
          <w:iCs/>
        </w:rPr>
        <w:t>Amazônica</w:t>
      </w:r>
      <w:proofErr w:type="spellEnd"/>
      <w:r>
        <w:t xml:space="preserve">, 12(1), 205-229. </w:t>
      </w:r>
      <w:hyperlink r:id="rId20" w:history="1">
        <w:r w:rsidR="00521F0A" w:rsidRPr="00A23A8F">
          <w:rPr>
            <w:rStyle w:val="Hyperlink"/>
          </w:rPr>
          <w:t>http://doi.org/10.18542/amazonica.v12i1.8303</w:t>
        </w:r>
      </w:hyperlink>
    </w:p>
    <w:p w14:paraId="4DE216CB" w14:textId="7EEF042F" w:rsidR="00CA2B03" w:rsidRDefault="00CA2B03" w:rsidP="00CA2B03">
      <w:pPr>
        <w:ind w:left="720" w:hanging="720"/>
        <w:jc w:val="both"/>
      </w:pPr>
      <w:proofErr w:type="spellStart"/>
      <w:r>
        <w:t>Dimenstein</w:t>
      </w:r>
      <w:proofErr w:type="spellEnd"/>
      <w:r>
        <w:t xml:space="preserve">, M., </w:t>
      </w:r>
      <w:proofErr w:type="spellStart"/>
      <w:r>
        <w:t>Simoni</w:t>
      </w:r>
      <w:proofErr w:type="spellEnd"/>
      <w:r>
        <w:t xml:space="preserve">, A. C. R., Macedo, J. P., Liberato, M. T. C., Silva, B. I. B. M., Prado, C. L. C., &amp; </w:t>
      </w:r>
      <w:proofErr w:type="spellStart"/>
      <w:r>
        <w:t>Leão</w:t>
      </w:r>
      <w:proofErr w:type="spellEnd"/>
      <w:r>
        <w:t xml:space="preserve">, M. V. L. (2022). </w:t>
      </w:r>
      <w:proofErr w:type="spellStart"/>
      <w:r>
        <w:t>Situação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mental de comunidades </w:t>
      </w:r>
      <w:proofErr w:type="spellStart"/>
      <w:r>
        <w:t>tradicionais</w:t>
      </w:r>
      <w:proofErr w:type="spellEnd"/>
      <w:r>
        <w:t xml:space="preserve">: Marcadores </w:t>
      </w:r>
      <w:proofErr w:type="spellStart"/>
      <w:r>
        <w:t>sociais</w:t>
      </w:r>
      <w:proofErr w:type="spellEnd"/>
      <w:r>
        <w:t xml:space="preserve"> em </w:t>
      </w:r>
      <w:proofErr w:type="spellStart"/>
      <w:r>
        <w:t>análise</w:t>
      </w:r>
      <w:proofErr w:type="spellEnd"/>
      <w:r>
        <w:t xml:space="preserve">. </w:t>
      </w:r>
      <w:r w:rsidRPr="00521F0A">
        <w:rPr>
          <w:i/>
          <w:iCs/>
        </w:rPr>
        <w:t>Revista Latinoamericana de Psicopatología Fundamental</w:t>
      </w:r>
      <w:r>
        <w:t xml:space="preserve">, 25(1), 162-186. </w:t>
      </w:r>
      <w:hyperlink r:id="rId21" w:history="1">
        <w:r w:rsidR="00521F0A" w:rsidRPr="00A23A8F">
          <w:rPr>
            <w:rStyle w:val="Hyperlink"/>
          </w:rPr>
          <w:t>https://doi.org/10.1590/1415-4714.2022v25n1p162.9</w:t>
        </w:r>
      </w:hyperlink>
    </w:p>
    <w:p w14:paraId="5F62141B" w14:textId="5B8751D6" w:rsidR="00CA2B03" w:rsidRDefault="00CA2B03" w:rsidP="00CA2B03">
      <w:pPr>
        <w:ind w:left="720" w:hanging="720"/>
        <w:jc w:val="both"/>
      </w:pPr>
      <w:proofErr w:type="spellStart"/>
      <w:r>
        <w:t>Fegadolli</w:t>
      </w:r>
      <w:proofErr w:type="spellEnd"/>
      <w:r>
        <w:t xml:space="preserve">, C., Varela, N. M. D., &amp; </w:t>
      </w:r>
      <w:proofErr w:type="spellStart"/>
      <w:r>
        <w:t>Carlini</w:t>
      </w:r>
      <w:proofErr w:type="spellEnd"/>
      <w:r>
        <w:t xml:space="preserve">, E. L. A. (2019). Uso </w:t>
      </w:r>
      <w:proofErr w:type="spellStart"/>
      <w:r>
        <w:t>e</w:t>
      </w:r>
      <w:proofErr w:type="spellEnd"/>
      <w:r>
        <w:t xml:space="preserve"> abuso de </w:t>
      </w:r>
      <w:proofErr w:type="spellStart"/>
      <w:r>
        <w:t>benzodiazepínicos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</w:t>
      </w:r>
      <w:proofErr w:type="spellStart"/>
      <w:r>
        <w:t>primária</w:t>
      </w:r>
      <w:proofErr w:type="spellEnd"/>
      <w:r>
        <w:t xml:space="preserve"> à </w:t>
      </w:r>
      <w:proofErr w:type="spellStart"/>
      <w:r>
        <w:t>saúde</w:t>
      </w:r>
      <w:proofErr w:type="spellEnd"/>
      <w:r>
        <w:t xml:space="preserve">: </w:t>
      </w:r>
      <w:proofErr w:type="spellStart"/>
      <w:r>
        <w:t>Práticas</w:t>
      </w:r>
      <w:proofErr w:type="spellEnd"/>
      <w:r>
        <w:t xml:space="preserve"> </w:t>
      </w:r>
      <w:proofErr w:type="spellStart"/>
      <w:r>
        <w:t>profissionais</w:t>
      </w:r>
      <w:proofErr w:type="spellEnd"/>
      <w:r>
        <w:t xml:space="preserve"> no Brasil </w:t>
      </w:r>
      <w:proofErr w:type="gramStart"/>
      <w:r>
        <w:t>e</w:t>
      </w:r>
      <w:proofErr w:type="gramEnd"/>
      <w:r>
        <w:t xml:space="preserve"> em Cuba. </w:t>
      </w:r>
      <w:proofErr w:type="spellStart"/>
      <w:r w:rsidRPr="00521F0A">
        <w:rPr>
          <w:i/>
          <w:iCs/>
        </w:rPr>
        <w:t>Cadernos</w:t>
      </w:r>
      <w:proofErr w:type="spellEnd"/>
      <w:r w:rsidRPr="00521F0A">
        <w:rPr>
          <w:i/>
          <w:iCs/>
        </w:rPr>
        <w:t xml:space="preserve"> de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Pública</w:t>
      </w:r>
      <w:r>
        <w:t xml:space="preserve">, 35(6), e00097718. </w:t>
      </w:r>
      <w:hyperlink r:id="rId22" w:history="1">
        <w:r w:rsidR="00521F0A" w:rsidRPr="00A23A8F">
          <w:rPr>
            <w:rStyle w:val="Hyperlink"/>
          </w:rPr>
          <w:t>https://doi.org/10.1590/0102-311X00097718</w:t>
        </w:r>
      </w:hyperlink>
    </w:p>
    <w:p w14:paraId="2B6892D7" w14:textId="77777777" w:rsidR="00CA2B03" w:rsidRDefault="00CA2B03" w:rsidP="00CA2B03">
      <w:pPr>
        <w:ind w:left="720" w:hanging="720"/>
        <w:jc w:val="both"/>
      </w:pPr>
      <w:r>
        <w:lastRenderedPageBreak/>
        <w:t xml:space="preserve">Ferreira, A. A. (2016). </w:t>
      </w:r>
      <w:r w:rsidRPr="00521F0A">
        <w:rPr>
          <w:i/>
          <w:iCs/>
        </w:rPr>
        <w:t xml:space="preserve">A </w:t>
      </w:r>
      <w:proofErr w:type="spellStart"/>
      <w:r w:rsidRPr="00521F0A">
        <w:rPr>
          <w:i/>
          <w:iCs/>
        </w:rPr>
        <w:t>influência</w:t>
      </w:r>
      <w:proofErr w:type="spellEnd"/>
      <w:r w:rsidRPr="00521F0A">
        <w:rPr>
          <w:i/>
          <w:iCs/>
        </w:rPr>
        <w:t xml:space="preserve"> da </w:t>
      </w:r>
      <w:proofErr w:type="spellStart"/>
      <w:r w:rsidRPr="00521F0A">
        <w:rPr>
          <w:i/>
          <w:iCs/>
        </w:rPr>
        <w:t>ingestão</w:t>
      </w:r>
      <w:proofErr w:type="spellEnd"/>
      <w:r w:rsidRPr="00521F0A">
        <w:rPr>
          <w:i/>
          <w:iCs/>
        </w:rPr>
        <w:t xml:space="preserve"> de bebida </w:t>
      </w:r>
      <w:proofErr w:type="spellStart"/>
      <w:r w:rsidRPr="00521F0A">
        <w:rPr>
          <w:i/>
          <w:iCs/>
        </w:rPr>
        <w:t>alcoólica</w:t>
      </w:r>
      <w:proofErr w:type="spellEnd"/>
      <w:r w:rsidRPr="00521F0A">
        <w:rPr>
          <w:i/>
          <w:iCs/>
        </w:rPr>
        <w:t xml:space="preserve"> e </w:t>
      </w:r>
      <w:proofErr w:type="spellStart"/>
      <w:r w:rsidRPr="00521F0A">
        <w:rPr>
          <w:i/>
          <w:iCs/>
        </w:rPr>
        <w:t>transtornos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mentais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comuns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não</w:t>
      </w:r>
      <w:proofErr w:type="spellEnd"/>
      <w:r w:rsidRPr="00521F0A">
        <w:rPr>
          <w:i/>
          <w:iCs/>
        </w:rPr>
        <w:t xml:space="preserve"> psicóticos </w:t>
      </w:r>
      <w:proofErr w:type="spellStart"/>
      <w:r w:rsidRPr="00521F0A">
        <w:rPr>
          <w:i/>
          <w:iCs/>
        </w:rPr>
        <w:t>na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pressão</w:t>
      </w:r>
      <w:proofErr w:type="spellEnd"/>
      <w:r w:rsidRPr="00521F0A">
        <w:rPr>
          <w:i/>
          <w:iCs/>
        </w:rPr>
        <w:t xml:space="preserve"> arterial dos indígenas Mura</w:t>
      </w:r>
      <w:r>
        <w:t xml:space="preserve"> (Tese de </w:t>
      </w:r>
      <w:proofErr w:type="spellStart"/>
      <w:r>
        <w:t>doutorado</w:t>
      </w:r>
      <w:proofErr w:type="spellEnd"/>
      <w:r>
        <w:t xml:space="preserve">). Escola de </w:t>
      </w:r>
      <w:proofErr w:type="spellStart"/>
      <w:r>
        <w:t>Enfermagem</w:t>
      </w:r>
      <w:proofErr w:type="spellEnd"/>
      <w:r>
        <w:t xml:space="preserve"> da </w:t>
      </w:r>
      <w:proofErr w:type="spellStart"/>
      <w:r>
        <w:t>Universidade</w:t>
      </w:r>
      <w:proofErr w:type="spellEnd"/>
      <w:r>
        <w:t xml:space="preserve"> de São Paulo.</w:t>
      </w:r>
    </w:p>
    <w:p w14:paraId="5F65C254" w14:textId="06EC5FB3" w:rsidR="00CA2B03" w:rsidRDefault="00CA2B03" w:rsidP="00CA2B03">
      <w:pPr>
        <w:ind w:left="720" w:hanging="720"/>
        <w:jc w:val="both"/>
      </w:pPr>
      <w:r>
        <w:t xml:space="preserve">Ferreira, T. P. S., Sampaio, J., Souza, A. C. N., Oliveira, D. L., &amp; Gomes, L. B. (2017). </w:t>
      </w:r>
      <w:proofErr w:type="spellStart"/>
      <w:r>
        <w:t>Produção</w:t>
      </w:r>
      <w:proofErr w:type="spellEnd"/>
      <w:r>
        <w:t xml:space="preserve"> do cuidado em </w:t>
      </w:r>
      <w:proofErr w:type="spellStart"/>
      <w:r>
        <w:t>saúde</w:t>
      </w:r>
      <w:proofErr w:type="spellEnd"/>
      <w:r>
        <w:t xml:space="preserve"> mental: </w:t>
      </w:r>
      <w:proofErr w:type="spellStart"/>
      <w:r>
        <w:t>Desafios</w:t>
      </w:r>
      <w:proofErr w:type="spellEnd"/>
      <w:r>
        <w:t xml:space="preserve"> para </w:t>
      </w:r>
      <w:proofErr w:type="spellStart"/>
      <w:r>
        <w:t>além</w:t>
      </w:r>
      <w:proofErr w:type="spellEnd"/>
      <w:r>
        <w:t xml:space="preserve"> dos muros </w:t>
      </w:r>
      <w:proofErr w:type="spellStart"/>
      <w:r>
        <w:t>institucionais</w:t>
      </w:r>
      <w:proofErr w:type="spellEnd"/>
      <w:r>
        <w:t xml:space="preserve">. </w:t>
      </w:r>
      <w:r w:rsidRPr="00521F0A">
        <w:rPr>
          <w:i/>
          <w:iCs/>
        </w:rPr>
        <w:t xml:space="preserve">Interface - </w:t>
      </w:r>
      <w:proofErr w:type="spellStart"/>
      <w:r w:rsidRPr="00521F0A">
        <w:rPr>
          <w:i/>
          <w:iCs/>
        </w:rPr>
        <w:t>Comunicação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Educação</w:t>
      </w:r>
      <w:proofErr w:type="spellEnd"/>
      <w:r>
        <w:t xml:space="preserve">, 21(61), 373-384. </w:t>
      </w:r>
      <w:hyperlink r:id="rId23" w:history="1">
        <w:r w:rsidR="00521F0A" w:rsidRPr="00A23A8F">
          <w:rPr>
            <w:rStyle w:val="Hyperlink"/>
          </w:rPr>
          <w:t>https://doi.org/10.1590/1807-57622016.0139</w:t>
        </w:r>
      </w:hyperlink>
    </w:p>
    <w:p w14:paraId="45B56F91" w14:textId="278E11CF" w:rsidR="00CA2B03" w:rsidRDefault="00CA2B03" w:rsidP="00CA2B03">
      <w:pPr>
        <w:ind w:left="720" w:hanging="720"/>
        <w:jc w:val="both"/>
      </w:pPr>
      <w:r>
        <w:t xml:space="preserve">Lima, P. J. P. (2015). </w:t>
      </w:r>
      <w:proofErr w:type="spellStart"/>
      <w:r>
        <w:t>Avaliação</w:t>
      </w:r>
      <w:proofErr w:type="spellEnd"/>
      <w:r>
        <w:t xml:space="preserve"> de </w:t>
      </w:r>
      <w:proofErr w:type="spellStart"/>
      <w:r>
        <w:t>transtornos</w:t>
      </w:r>
      <w:proofErr w:type="spellEnd"/>
      <w:r>
        <w:t xml:space="preserve"> </w:t>
      </w:r>
      <w:proofErr w:type="spellStart"/>
      <w:r>
        <w:t>mentais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em comunidades </w:t>
      </w:r>
      <w:proofErr w:type="spellStart"/>
      <w:r>
        <w:t>rurais</w:t>
      </w:r>
      <w:proofErr w:type="spellEnd"/>
      <w:r>
        <w:t xml:space="preserve"> em </w:t>
      </w:r>
      <w:proofErr w:type="spellStart"/>
      <w:r>
        <w:t>Atibaia</w:t>
      </w:r>
      <w:proofErr w:type="spellEnd"/>
      <w:r>
        <w:t xml:space="preserve">/SP–Brasil. </w:t>
      </w:r>
      <w:proofErr w:type="spellStart"/>
      <w:r w:rsidRPr="00521F0A">
        <w:rPr>
          <w:i/>
          <w:iCs/>
        </w:rPr>
        <w:t>Cadernos</w:t>
      </w:r>
      <w:proofErr w:type="spellEnd"/>
      <w:r w:rsidRPr="00521F0A">
        <w:rPr>
          <w:i/>
          <w:iCs/>
        </w:rPr>
        <w:t xml:space="preserve"> Brasileiros de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Mental</w:t>
      </w:r>
      <w:r>
        <w:t xml:space="preserve">, 7(15), 101-121. </w:t>
      </w:r>
      <w:hyperlink r:id="rId24" w:history="1">
        <w:r w:rsidR="00521F0A" w:rsidRPr="00A23A8F">
          <w:rPr>
            <w:rStyle w:val="Hyperlink"/>
          </w:rPr>
          <w:t>https://doi.org/10.5007/cbsm.v7i15.68545</w:t>
        </w:r>
      </w:hyperlink>
    </w:p>
    <w:p w14:paraId="157D423E" w14:textId="106D53F9" w:rsidR="00CA2B03" w:rsidRDefault="00CA2B03" w:rsidP="00CA2B03">
      <w:pPr>
        <w:ind w:left="720" w:hanging="720"/>
        <w:jc w:val="both"/>
      </w:pPr>
      <w:r>
        <w:t xml:space="preserve">Melo, B. D., </w:t>
      </w:r>
      <w:proofErr w:type="spellStart"/>
      <w:r>
        <w:t>Serperloni</w:t>
      </w:r>
      <w:proofErr w:type="spellEnd"/>
      <w:r>
        <w:t xml:space="preserve">, F., Silva, I. R., Ferreira, L. O., </w:t>
      </w:r>
      <w:proofErr w:type="spellStart"/>
      <w:r>
        <w:t>Rodrigues</w:t>
      </w:r>
      <w:proofErr w:type="spellEnd"/>
      <w:r>
        <w:t>, E. S. (</w:t>
      </w:r>
      <w:proofErr w:type="spellStart"/>
      <w:r>
        <w:t>Xukuru</w:t>
      </w:r>
      <w:proofErr w:type="spellEnd"/>
      <w:r>
        <w:t>), André, E. F. (</w:t>
      </w:r>
      <w:proofErr w:type="spellStart"/>
      <w:r>
        <w:t>Tikuna</w:t>
      </w:r>
      <w:proofErr w:type="spellEnd"/>
      <w:r>
        <w:t>), Almeida, M. D. (</w:t>
      </w:r>
      <w:proofErr w:type="spellStart"/>
      <w:r>
        <w:t>Tembé</w:t>
      </w:r>
      <w:proofErr w:type="spellEnd"/>
      <w:r>
        <w:t>), &amp; Cardoso, Y. C. (</w:t>
      </w:r>
      <w:proofErr w:type="spellStart"/>
      <w:r>
        <w:t>Munduruku</w:t>
      </w:r>
      <w:proofErr w:type="spellEnd"/>
      <w:r>
        <w:t xml:space="preserve">). (2021). </w:t>
      </w:r>
      <w:proofErr w:type="spellStart"/>
      <w:r>
        <w:t>Violências</w:t>
      </w:r>
      <w:proofErr w:type="spellEnd"/>
      <w:r>
        <w:t xml:space="preserve"> no cotidiano das comunidades. In M. R. El </w:t>
      </w:r>
      <w:proofErr w:type="spellStart"/>
      <w:r>
        <w:t>Kadri</w:t>
      </w:r>
      <w:proofErr w:type="spellEnd"/>
      <w:r>
        <w:t xml:space="preserve"> et al. (</w:t>
      </w:r>
      <w:proofErr w:type="spellStart"/>
      <w:r>
        <w:t>Orgs</w:t>
      </w:r>
      <w:proofErr w:type="spellEnd"/>
      <w:r>
        <w:t xml:space="preserve">.), </w:t>
      </w:r>
      <w:proofErr w:type="spellStart"/>
      <w:r w:rsidRPr="00521F0A">
        <w:rPr>
          <w:i/>
          <w:iCs/>
        </w:rPr>
        <w:t>Bem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Viver</w:t>
      </w:r>
      <w:proofErr w:type="spellEnd"/>
      <w:r w:rsidRPr="00521F0A">
        <w:rPr>
          <w:i/>
          <w:iCs/>
        </w:rPr>
        <w:t xml:space="preserve">: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Mental Indígena</w:t>
      </w:r>
      <w:r>
        <w:t>. Editora Rede Unida.</w:t>
      </w:r>
    </w:p>
    <w:p w14:paraId="503222BE" w14:textId="1BCA584E" w:rsidR="00CA2B03" w:rsidRDefault="00CA2B03" w:rsidP="00CA2B03">
      <w:pPr>
        <w:ind w:left="720" w:hanging="720"/>
        <w:jc w:val="both"/>
      </w:pPr>
      <w:proofErr w:type="spellStart"/>
      <w:r>
        <w:t>Moraes</w:t>
      </w:r>
      <w:proofErr w:type="spellEnd"/>
      <w:r>
        <w:t xml:space="preserve">, R. S. M., Silva, D. A. S., Oliveira, W. F., &amp; </w:t>
      </w:r>
      <w:proofErr w:type="spellStart"/>
      <w:r>
        <w:t>Peres</w:t>
      </w:r>
      <w:proofErr w:type="spellEnd"/>
      <w:r>
        <w:t xml:space="preserve">, M. A. (2017). Social </w:t>
      </w:r>
      <w:proofErr w:type="spellStart"/>
      <w:r>
        <w:t>inequalities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prevalence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mental </w:t>
      </w:r>
      <w:proofErr w:type="spellStart"/>
      <w:r>
        <w:t>disorders</w:t>
      </w:r>
      <w:proofErr w:type="spellEnd"/>
      <w:r>
        <w:t xml:space="preserve"> in </w:t>
      </w:r>
      <w:proofErr w:type="spellStart"/>
      <w:r>
        <w:t>adults</w:t>
      </w:r>
      <w:proofErr w:type="spellEnd"/>
      <w:r>
        <w:t xml:space="preserve">: A </w:t>
      </w:r>
      <w:proofErr w:type="spellStart"/>
      <w:r>
        <w:t>population-based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Brazil</w:t>
      </w:r>
      <w:proofErr w:type="spellEnd"/>
      <w:r>
        <w:t xml:space="preserve">. </w:t>
      </w:r>
      <w:r w:rsidRPr="00521F0A">
        <w:rPr>
          <w:i/>
          <w:iCs/>
        </w:rPr>
        <w:t>Revista Brasileira de Epidemiologia</w:t>
      </w:r>
      <w:r>
        <w:t xml:space="preserve">, 20(1), 43-56. </w:t>
      </w:r>
      <w:hyperlink r:id="rId25" w:history="1">
        <w:r w:rsidR="00521F0A" w:rsidRPr="00A23A8F">
          <w:rPr>
            <w:rStyle w:val="Hyperlink"/>
          </w:rPr>
          <w:t>https://doi.org/10.1590/1980-5497201700010004</w:t>
        </w:r>
      </w:hyperlink>
    </w:p>
    <w:p w14:paraId="77966C18" w14:textId="04D5FD9D" w:rsidR="00CA2B03" w:rsidRDefault="00CA2B03" w:rsidP="00CA2B03">
      <w:pPr>
        <w:ind w:left="720" w:hanging="720"/>
        <w:jc w:val="both"/>
      </w:pPr>
      <w:proofErr w:type="spellStart"/>
      <w:r>
        <w:t>Mussi</w:t>
      </w:r>
      <w:proofErr w:type="spellEnd"/>
      <w:r>
        <w:t xml:space="preserve">, R., Rocha, S., &amp; Alves, T. (2019). </w:t>
      </w:r>
      <w:proofErr w:type="spellStart"/>
      <w:r>
        <w:t>Transtornos</w:t>
      </w:r>
      <w:proofErr w:type="spellEnd"/>
      <w:r>
        <w:t xml:space="preserve"> </w:t>
      </w:r>
      <w:proofErr w:type="spellStart"/>
      <w:r>
        <w:t>mentais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em </w:t>
      </w:r>
      <w:proofErr w:type="spellStart"/>
      <w:r>
        <w:t>quilombolas</w:t>
      </w:r>
      <w:proofErr w:type="spellEnd"/>
      <w:r>
        <w:t xml:space="preserve"> </w:t>
      </w:r>
      <w:proofErr w:type="spellStart"/>
      <w:r>
        <w:t>baianos</w:t>
      </w:r>
      <w:proofErr w:type="spellEnd"/>
      <w:r>
        <w:t xml:space="preserve">, nordeste brasileiro. </w:t>
      </w:r>
      <w:proofErr w:type="spellStart"/>
      <w:r w:rsidRPr="00521F0A">
        <w:rPr>
          <w:i/>
          <w:iCs/>
        </w:rPr>
        <w:t>Psicologia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&amp; </w:t>
      </w:r>
      <w:proofErr w:type="spellStart"/>
      <w:r w:rsidRPr="00521F0A">
        <w:rPr>
          <w:i/>
          <w:iCs/>
        </w:rPr>
        <w:t>Doenças</w:t>
      </w:r>
      <w:proofErr w:type="spellEnd"/>
      <w:r>
        <w:t xml:space="preserve">, 20(3), 698-710. </w:t>
      </w:r>
      <w:hyperlink r:id="rId26" w:history="1">
        <w:r w:rsidR="00521F0A" w:rsidRPr="00A23A8F">
          <w:rPr>
            <w:rStyle w:val="Hyperlink"/>
          </w:rPr>
          <w:t>http://doi.org/10.15309/19psd200312</w:t>
        </w:r>
      </w:hyperlink>
    </w:p>
    <w:p w14:paraId="6C6D8130" w14:textId="7FA1AAF0" w:rsidR="00CA2B03" w:rsidRDefault="00CA2B03" w:rsidP="00CA2B03">
      <w:pPr>
        <w:ind w:left="720" w:hanging="720"/>
        <w:jc w:val="both"/>
      </w:pPr>
      <w:r>
        <w:t xml:space="preserve">Nascimento, L. A., &amp; </w:t>
      </w:r>
      <w:proofErr w:type="spellStart"/>
      <w:r>
        <w:t>Leão</w:t>
      </w:r>
      <w:proofErr w:type="spellEnd"/>
      <w:r>
        <w:t xml:space="preserve">, A. (2019). Estigma social </w:t>
      </w:r>
      <w:proofErr w:type="gramStart"/>
      <w:r>
        <w:t>e</w:t>
      </w:r>
      <w:proofErr w:type="gramEnd"/>
      <w:r>
        <w:t xml:space="preserve"> estigma internalizado: A voz das </w:t>
      </w:r>
      <w:proofErr w:type="spellStart"/>
      <w:r>
        <w:t>pessoas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transtorno</w:t>
      </w:r>
      <w:proofErr w:type="spellEnd"/>
      <w:r>
        <w:t xml:space="preserve"> mental e os </w:t>
      </w:r>
      <w:proofErr w:type="spellStart"/>
      <w:r>
        <w:t>enfrentamentos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. </w:t>
      </w:r>
      <w:proofErr w:type="spellStart"/>
      <w:r w:rsidRPr="00521F0A">
        <w:rPr>
          <w:i/>
          <w:iCs/>
        </w:rPr>
        <w:t>História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Ciências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Saúde-Manguinhos</w:t>
      </w:r>
      <w:proofErr w:type="spellEnd"/>
      <w:r>
        <w:t xml:space="preserve">, 26(1), 103-121. </w:t>
      </w:r>
      <w:hyperlink r:id="rId27" w:history="1">
        <w:r w:rsidR="00521F0A" w:rsidRPr="00A23A8F">
          <w:rPr>
            <w:rStyle w:val="Hyperlink"/>
          </w:rPr>
          <w:t>https://doi.org/10.1590/S0104-59702019000100007</w:t>
        </w:r>
      </w:hyperlink>
    </w:p>
    <w:p w14:paraId="34DEDCD0" w14:textId="5A8C739E" w:rsidR="004B243C" w:rsidRDefault="00CA2B03" w:rsidP="00CA2B03">
      <w:pPr>
        <w:ind w:left="720" w:hanging="720"/>
        <w:jc w:val="both"/>
      </w:pPr>
      <w:r>
        <w:t xml:space="preserve">Nepomuceno, B. B., &amp; </w:t>
      </w:r>
      <w:proofErr w:type="spellStart"/>
      <w:r>
        <w:t>Ximenes</w:t>
      </w:r>
      <w:proofErr w:type="spellEnd"/>
      <w:r>
        <w:t xml:space="preserve">, V. M. (2019). </w:t>
      </w:r>
      <w:proofErr w:type="spellStart"/>
      <w:r>
        <w:t>Apoio</w:t>
      </w:r>
      <w:proofErr w:type="spellEnd"/>
      <w:r>
        <w:t xml:space="preserve"> social e </w:t>
      </w:r>
      <w:proofErr w:type="spellStart"/>
      <w:r>
        <w:t>saúde</w:t>
      </w:r>
      <w:proofErr w:type="spellEnd"/>
      <w:r>
        <w:t xml:space="preserve"> mental em </w:t>
      </w:r>
      <w:proofErr w:type="spellStart"/>
      <w:r>
        <w:t>mulheres</w:t>
      </w:r>
      <w:proofErr w:type="spellEnd"/>
      <w:r>
        <w:t xml:space="preserve"> em contextos de pobreza no Brasil. </w:t>
      </w:r>
      <w:r w:rsidRPr="00521F0A">
        <w:rPr>
          <w:i/>
          <w:iCs/>
        </w:rPr>
        <w:t>Revista Interamericana de Psicología</w:t>
      </w:r>
      <w:r>
        <w:t xml:space="preserve">, 53(2), 208-218. </w:t>
      </w:r>
      <w:hyperlink r:id="rId28" w:history="1">
        <w:r w:rsidR="002B1395" w:rsidRPr="00A23A8F">
          <w:rPr>
            <w:rStyle w:val="Hyperlink"/>
          </w:rPr>
          <w:t>https://doi.org/10.30849/rip/ijp.v53i2.1059</w:t>
        </w:r>
      </w:hyperlink>
    </w:p>
    <w:p w14:paraId="33F9C60C" w14:textId="42B1BF32" w:rsidR="002B1395" w:rsidRDefault="002B1395" w:rsidP="002B1395">
      <w:pPr>
        <w:ind w:left="720" w:hanging="720"/>
        <w:jc w:val="both"/>
      </w:pPr>
      <w:r>
        <w:t xml:space="preserve">Oliveira, R. M. (2020). Quilombos, racismo ambiental e </w:t>
      </w:r>
      <w:proofErr w:type="spellStart"/>
      <w:r>
        <w:t>formação</w:t>
      </w:r>
      <w:proofErr w:type="spellEnd"/>
      <w:r>
        <w:t xml:space="preserve"> em </w:t>
      </w:r>
      <w:proofErr w:type="spellStart"/>
      <w:r>
        <w:t>saúde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 xml:space="preserve"> mental: Diálogos emergentes. </w:t>
      </w:r>
      <w:r w:rsidRPr="00521F0A">
        <w:rPr>
          <w:i/>
          <w:iCs/>
        </w:rPr>
        <w:t xml:space="preserve">ODEERE: Revista do Programa de </w:t>
      </w:r>
      <w:proofErr w:type="spellStart"/>
      <w:r w:rsidRPr="00521F0A">
        <w:rPr>
          <w:i/>
          <w:iCs/>
        </w:rPr>
        <w:t>Pós-Graduação</w:t>
      </w:r>
      <w:proofErr w:type="spellEnd"/>
      <w:r w:rsidRPr="00521F0A">
        <w:rPr>
          <w:i/>
          <w:iCs/>
        </w:rPr>
        <w:t xml:space="preserve"> em </w:t>
      </w:r>
      <w:proofErr w:type="spellStart"/>
      <w:r w:rsidRPr="00521F0A">
        <w:rPr>
          <w:i/>
          <w:iCs/>
        </w:rPr>
        <w:t>Relações</w:t>
      </w:r>
      <w:proofErr w:type="spellEnd"/>
      <w:r w:rsidRPr="00521F0A">
        <w:rPr>
          <w:i/>
          <w:iCs/>
        </w:rPr>
        <w:t xml:space="preserve"> Étnicas e </w:t>
      </w:r>
      <w:proofErr w:type="spellStart"/>
      <w:r w:rsidRPr="00521F0A">
        <w:rPr>
          <w:i/>
          <w:iCs/>
        </w:rPr>
        <w:t>Contemporaneidade</w:t>
      </w:r>
      <w:proofErr w:type="spellEnd"/>
      <w:r>
        <w:t xml:space="preserve">, 5(10), 55-70. </w:t>
      </w:r>
      <w:hyperlink r:id="rId29" w:history="1">
        <w:r w:rsidR="00521F0A" w:rsidRPr="00A23A8F">
          <w:rPr>
            <w:rStyle w:val="Hyperlink"/>
          </w:rPr>
          <w:t>https://doi.org/10.22481/odeere.v5i10.6876</w:t>
        </w:r>
      </w:hyperlink>
    </w:p>
    <w:p w14:paraId="09E29665" w14:textId="77777777" w:rsidR="002B1395" w:rsidRDefault="002B1395" w:rsidP="002B1395">
      <w:pPr>
        <w:ind w:left="720" w:hanging="720"/>
        <w:jc w:val="both"/>
      </w:pPr>
      <w:proofErr w:type="spellStart"/>
      <w:r>
        <w:t>Pastório</w:t>
      </w:r>
      <w:proofErr w:type="spellEnd"/>
      <w:r>
        <w:t xml:space="preserve">, I. T. (2020).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mental, </w:t>
      </w:r>
      <w:proofErr w:type="spellStart"/>
      <w:r w:rsidRPr="00521F0A">
        <w:rPr>
          <w:i/>
          <w:iCs/>
        </w:rPr>
        <w:t>território</w:t>
      </w:r>
      <w:proofErr w:type="spellEnd"/>
      <w:r w:rsidRPr="00521F0A">
        <w:rPr>
          <w:i/>
          <w:iCs/>
        </w:rPr>
        <w:t xml:space="preserve"> e </w:t>
      </w:r>
      <w:proofErr w:type="spellStart"/>
      <w:r w:rsidRPr="00521F0A">
        <w:rPr>
          <w:i/>
          <w:iCs/>
        </w:rPr>
        <w:t>serviços</w:t>
      </w:r>
      <w:proofErr w:type="spellEnd"/>
      <w:r w:rsidRPr="00521F0A">
        <w:rPr>
          <w:i/>
          <w:iCs/>
        </w:rPr>
        <w:t xml:space="preserve"> públicos de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: </w:t>
      </w:r>
      <w:proofErr w:type="spellStart"/>
      <w:r w:rsidRPr="00521F0A">
        <w:rPr>
          <w:i/>
          <w:iCs/>
        </w:rPr>
        <w:t>Interações</w:t>
      </w:r>
      <w:proofErr w:type="spellEnd"/>
      <w:r w:rsidRPr="00521F0A">
        <w:rPr>
          <w:i/>
          <w:iCs/>
        </w:rPr>
        <w:t xml:space="preserve"> de </w:t>
      </w:r>
      <w:proofErr w:type="spellStart"/>
      <w:r w:rsidRPr="00521F0A">
        <w:rPr>
          <w:i/>
          <w:iCs/>
        </w:rPr>
        <w:t>direitos</w:t>
      </w:r>
      <w:proofErr w:type="spellEnd"/>
      <w:r w:rsidRPr="00521F0A">
        <w:rPr>
          <w:i/>
          <w:iCs/>
        </w:rPr>
        <w:t xml:space="preserve"> e </w:t>
      </w:r>
      <w:proofErr w:type="spellStart"/>
      <w:r w:rsidRPr="00521F0A">
        <w:rPr>
          <w:i/>
          <w:iCs/>
        </w:rPr>
        <w:t>condições</w:t>
      </w:r>
      <w:proofErr w:type="spellEnd"/>
      <w:r w:rsidRPr="00521F0A">
        <w:rPr>
          <w:i/>
          <w:iCs/>
        </w:rPr>
        <w:t xml:space="preserve"> de </w:t>
      </w:r>
      <w:proofErr w:type="spellStart"/>
      <w:r w:rsidRPr="00521F0A">
        <w:rPr>
          <w:i/>
          <w:iCs/>
        </w:rPr>
        <w:t>acesso</w:t>
      </w:r>
      <w:proofErr w:type="spellEnd"/>
      <w:r w:rsidRPr="00521F0A">
        <w:rPr>
          <w:i/>
          <w:iCs/>
        </w:rPr>
        <w:t xml:space="preserve"> no </w:t>
      </w:r>
      <w:proofErr w:type="spellStart"/>
      <w:r w:rsidRPr="00521F0A">
        <w:rPr>
          <w:i/>
          <w:iCs/>
        </w:rPr>
        <w:t>meio</w:t>
      </w:r>
      <w:proofErr w:type="spellEnd"/>
      <w:r w:rsidRPr="00521F0A">
        <w:rPr>
          <w:i/>
          <w:iCs/>
        </w:rPr>
        <w:t xml:space="preserve"> rural </w:t>
      </w:r>
      <w:r>
        <w:t xml:space="preserve">(Tese de </w:t>
      </w:r>
      <w:proofErr w:type="spellStart"/>
      <w:r>
        <w:t>doutorado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Estadual do Oeste do Paraná, Marechal </w:t>
      </w:r>
      <w:proofErr w:type="spellStart"/>
      <w:r>
        <w:t>Cândido</w:t>
      </w:r>
      <w:proofErr w:type="spellEnd"/>
      <w:r>
        <w:t xml:space="preserve"> </w:t>
      </w:r>
      <w:proofErr w:type="spellStart"/>
      <w:r>
        <w:t>Rondon</w:t>
      </w:r>
      <w:proofErr w:type="spellEnd"/>
      <w:r>
        <w:t>).</w:t>
      </w:r>
    </w:p>
    <w:p w14:paraId="0DEFAC66" w14:textId="68CBB567" w:rsidR="002B1395" w:rsidRDefault="002B1395" w:rsidP="002B1395">
      <w:pPr>
        <w:ind w:left="720" w:hanging="720"/>
        <w:jc w:val="both"/>
      </w:pPr>
      <w:r>
        <w:t xml:space="preserve">Queiroz, P. S. F., </w:t>
      </w:r>
      <w:proofErr w:type="spellStart"/>
      <w:r>
        <w:t>Rodrigues</w:t>
      </w:r>
      <w:proofErr w:type="spellEnd"/>
      <w:r>
        <w:t xml:space="preserve"> Neto, J. F., Miranda, L. P., Oliveira, P. S. D., Silveira, M. F., &amp; Neiva, R. J. (2023). </w:t>
      </w:r>
      <w:proofErr w:type="spellStart"/>
      <w:r>
        <w:t>Transtornos</w:t>
      </w:r>
      <w:proofErr w:type="spellEnd"/>
      <w:r>
        <w:t xml:space="preserve"> </w:t>
      </w:r>
      <w:proofErr w:type="spellStart"/>
      <w:r>
        <w:t>mentais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em </w:t>
      </w:r>
      <w:proofErr w:type="spellStart"/>
      <w:r>
        <w:t>quilombolas</w:t>
      </w:r>
      <w:proofErr w:type="spellEnd"/>
      <w:r>
        <w:t xml:space="preserve"> </w:t>
      </w:r>
      <w:proofErr w:type="spellStart"/>
      <w:r>
        <w:t>rurais</w:t>
      </w:r>
      <w:proofErr w:type="spellEnd"/>
      <w:r>
        <w:t xml:space="preserve"> do Norte de Minas Gerais, Brasil. </w:t>
      </w:r>
      <w:proofErr w:type="spellStart"/>
      <w:r w:rsidRPr="00521F0A">
        <w:rPr>
          <w:i/>
          <w:iCs/>
        </w:rPr>
        <w:t>Ciência</w:t>
      </w:r>
      <w:proofErr w:type="spellEnd"/>
      <w:r w:rsidRPr="00521F0A">
        <w:rPr>
          <w:i/>
          <w:iCs/>
        </w:rPr>
        <w:t xml:space="preserve"> &amp;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Coletiva</w:t>
      </w:r>
      <w:proofErr w:type="spellEnd"/>
      <w:r>
        <w:t xml:space="preserve">, 28(6), 1502-1512. </w:t>
      </w:r>
      <w:hyperlink r:id="rId30" w:history="1">
        <w:r w:rsidR="00521F0A" w:rsidRPr="00A23A8F">
          <w:rPr>
            <w:rStyle w:val="Hyperlink"/>
          </w:rPr>
          <w:t>https://doi.org/10.1590/1413-81232023286.15022022</w:t>
        </w:r>
      </w:hyperlink>
    </w:p>
    <w:p w14:paraId="50D2A29D" w14:textId="5D4A3605" w:rsidR="002B1395" w:rsidRDefault="002B1395" w:rsidP="002B1395">
      <w:pPr>
        <w:ind w:left="720" w:hanging="720"/>
        <w:jc w:val="both"/>
      </w:pPr>
      <w:r>
        <w:t xml:space="preserve">Santos, L. C., Domingos, T. S., Braga, E. M., &amp; </w:t>
      </w:r>
      <w:proofErr w:type="spellStart"/>
      <w:r>
        <w:t>Spiri</w:t>
      </w:r>
      <w:proofErr w:type="spellEnd"/>
      <w:r>
        <w:t xml:space="preserve">, W. C. (2020). Mental </w:t>
      </w:r>
      <w:proofErr w:type="spellStart"/>
      <w:r>
        <w:t>health</w:t>
      </w:r>
      <w:proofErr w:type="spellEnd"/>
      <w:r>
        <w:t xml:space="preserve"> in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: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matrix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rural </w:t>
      </w:r>
      <w:proofErr w:type="spellStart"/>
      <w:r>
        <w:t>area</w:t>
      </w:r>
      <w:proofErr w:type="spellEnd"/>
      <w:r>
        <w:t xml:space="preserve">. </w:t>
      </w:r>
      <w:r w:rsidRPr="00521F0A">
        <w:rPr>
          <w:i/>
          <w:iCs/>
        </w:rPr>
        <w:t xml:space="preserve">Revista Brasileira de </w:t>
      </w:r>
      <w:proofErr w:type="spellStart"/>
      <w:r w:rsidRPr="00521F0A">
        <w:rPr>
          <w:i/>
          <w:iCs/>
        </w:rPr>
        <w:t>Enfermagem</w:t>
      </w:r>
      <w:proofErr w:type="spellEnd"/>
      <w:r>
        <w:t xml:space="preserve">, 73(1), e20180236. </w:t>
      </w:r>
      <w:hyperlink r:id="rId31" w:history="1">
        <w:r w:rsidR="00521F0A" w:rsidRPr="00A23A8F">
          <w:rPr>
            <w:rStyle w:val="Hyperlink"/>
          </w:rPr>
          <w:t>https://doi.org/10.1590/0034-7167-2018-0236</w:t>
        </w:r>
      </w:hyperlink>
    </w:p>
    <w:p w14:paraId="35B9D15B" w14:textId="77777777" w:rsidR="002B1395" w:rsidRDefault="002B1395" w:rsidP="002B1395">
      <w:pPr>
        <w:ind w:left="720" w:hanging="720"/>
        <w:jc w:val="both"/>
      </w:pPr>
      <w:r>
        <w:t xml:space="preserve">Sauer, S. (2016). </w:t>
      </w:r>
      <w:proofErr w:type="spellStart"/>
      <w:r>
        <w:t>Luta</w:t>
      </w:r>
      <w:proofErr w:type="spellEnd"/>
      <w:r>
        <w:t xml:space="preserve"> pela </w:t>
      </w:r>
      <w:proofErr w:type="spellStart"/>
      <w:r>
        <w:t>terra</w:t>
      </w:r>
      <w:proofErr w:type="spellEnd"/>
      <w:r>
        <w:t xml:space="preserve"> e reforma </w:t>
      </w:r>
      <w:proofErr w:type="spellStart"/>
      <w:r>
        <w:t>agrária</w:t>
      </w:r>
      <w:proofErr w:type="spellEnd"/>
      <w:r>
        <w:t xml:space="preserve">: A </w:t>
      </w:r>
      <w:proofErr w:type="spellStart"/>
      <w:r>
        <w:t>construção</w:t>
      </w:r>
      <w:proofErr w:type="spellEnd"/>
      <w:r>
        <w:t xml:space="preserve"> de </w:t>
      </w:r>
      <w:proofErr w:type="spellStart"/>
      <w:r>
        <w:t>espaços</w:t>
      </w:r>
      <w:proofErr w:type="spellEnd"/>
      <w:r>
        <w:t xml:space="preserve"> de </w:t>
      </w:r>
      <w:proofErr w:type="spellStart"/>
      <w:r>
        <w:t>cidadania</w:t>
      </w:r>
      <w:proofErr w:type="spellEnd"/>
      <w:r>
        <w:t xml:space="preserve"> no Brasil. In M. </w:t>
      </w:r>
      <w:proofErr w:type="spellStart"/>
      <w:r>
        <w:t>Dimenstein</w:t>
      </w:r>
      <w:proofErr w:type="spellEnd"/>
      <w:r>
        <w:t xml:space="preserve">, J. F. </w:t>
      </w:r>
      <w:proofErr w:type="spellStart"/>
      <w:r>
        <w:t>Leite</w:t>
      </w:r>
      <w:proofErr w:type="spellEnd"/>
      <w:r>
        <w:t>, J. P. Macedo, &amp; C. Dantas (</w:t>
      </w:r>
      <w:proofErr w:type="spellStart"/>
      <w:r>
        <w:t>Orgs</w:t>
      </w:r>
      <w:proofErr w:type="spellEnd"/>
      <w:r>
        <w:t xml:space="preserve">.), </w:t>
      </w:r>
      <w:proofErr w:type="spellStart"/>
      <w:r w:rsidRPr="00521F0A">
        <w:rPr>
          <w:i/>
          <w:iCs/>
        </w:rPr>
        <w:t>Condições</w:t>
      </w:r>
      <w:proofErr w:type="spellEnd"/>
      <w:r w:rsidRPr="00521F0A">
        <w:rPr>
          <w:i/>
          <w:iCs/>
        </w:rPr>
        <w:t xml:space="preserve"> de vida e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mental em contextos </w:t>
      </w:r>
      <w:proofErr w:type="spellStart"/>
      <w:r w:rsidRPr="00521F0A">
        <w:rPr>
          <w:i/>
          <w:iCs/>
        </w:rPr>
        <w:t>rurais</w:t>
      </w:r>
      <w:proofErr w:type="spellEnd"/>
      <w:r>
        <w:t xml:space="preserve"> (pp. 89-104). São Paulo: </w:t>
      </w:r>
      <w:proofErr w:type="spellStart"/>
      <w:r>
        <w:t>Intermeios</w:t>
      </w:r>
      <w:proofErr w:type="spellEnd"/>
      <w:r>
        <w:t>.</w:t>
      </w:r>
    </w:p>
    <w:p w14:paraId="2B9CD9F1" w14:textId="77777777" w:rsidR="002B1395" w:rsidRDefault="002B1395" w:rsidP="002B1395">
      <w:pPr>
        <w:ind w:left="720" w:hanging="720"/>
        <w:jc w:val="both"/>
      </w:pPr>
      <w:r>
        <w:t xml:space="preserve">Silva, E., </w:t>
      </w:r>
      <w:proofErr w:type="spellStart"/>
      <w:r>
        <w:t>Dimenstein</w:t>
      </w:r>
      <w:proofErr w:type="spellEnd"/>
      <w:r>
        <w:t xml:space="preserve">, M., </w:t>
      </w:r>
      <w:proofErr w:type="spellStart"/>
      <w:r>
        <w:t>Leite</w:t>
      </w:r>
      <w:proofErr w:type="spellEnd"/>
      <w:r>
        <w:t xml:space="preserve">, J. F., Macedo, J. P., &amp; Dantas, C. (2016). </w:t>
      </w:r>
      <w:proofErr w:type="spellStart"/>
      <w:r>
        <w:t>Saúde</w:t>
      </w:r>
      <w:proofErr w:type="spellEnd"/>
      <w:r>
        <w:t xml:space="preserve"> mental, </w:t>
      </w:r>
      <w:proofErr w:type="spellStart"/>
      <w:r>
        <w:t>condições</w:t>
      </w:r>
      <w:proofErr w:type="spellEnd"/>
      <w:r>
        <w:t xml:space="preserve"> de vida e </w:t>
      </w:r>
      <w:proofErr w:type="spellStart"/>
      <w:r>
        <w:t>gênero</w:t>
      </w:r>
      <w:proofErr w:type="spellEnd"/>
      <w:r>
        <w:t xml:space="preserve">: </w:t>
      </w:r>
      <w:proofErr w:type="spellStart"/>
      <w:r>
        <w:t>Transtornos</w:t>
      </w:r>
      <w:proofErr w:type="spellEnd"/>
      <w:r>
        <w:t xml:space="preserve"> </w:t>
      </w:r>
      <w:proofErr w:type="spellStart"/>
      <w:r>
        <w:t>mentais</w:t>
      </w:r>
      <w:proofErr w:type="spellEnd"/>
      <w:r>
        <w:t xml:space="preserve"> </w:t>
      </w:r>
      <w:proofErr w:type="spellStart"/>
      <w:r>
        <w:t>comuns</w:t>
      </w:r>
      <w:proofErr w:type="spellEnd"/>
      <w:r>
        <w:t xml:space="preserve"> em </w:t>
      </w:r>
      <w:proofErr w:type="spellStart"/>
      <w:r>
        <w:t>assentamentos</w:t>
      </w:r>
      <w:proofErr w:type="spellEnd"/>
      <w:r>
        <w:t xml:space="preserve"> </w:t>
      </w:r>
      <w:proofErr w:type="spellStart"/>
      <w:r>
        <w:t>rurais</w:t>
      </w:r>
      <w:proofErr w:type="spellEnd"/>
      <w:r>
        <w:t xml:space="preserve">. In M. </w:t>
      </w:r>
      <w:proofErr w:type="spellStart"/>
      <w:r>
        <w:t>Dimenstein</w:t>
      </w:r>
      <w:proofErr w:type="spellEnd"/>
      <w:r>
        <w:t xml:space="preserve">, </w:t>
      </w:r>
      <w:r>
        <w:lastRenderedPageBreak/>
        <w:t xml:space="preserve">J. F. </w:t>
      </w:r>
      <w:proofErr w:type="spellStart"/>
      <w:r>
        <w:t>Leite</w:t>
      </w:r>
      <w:proofErr w:type="spellEnd"/>
      <w:r>
        <w:t>, J. P. Macedo, &amp; C. Dantas (</w:t>
      </w:r>
      <w:proofErr w:type="spellStart"/>
      <w:r>
        <w:t>Orgs</w:t>
      </w:r>
      <w:proofErr w:type="spellEnd"/>
      <w:r>
        <w:t xml:space="preserve">.), </w:t>
      </w:r>
      <w:proofErr w:type="spellStart"/>
      <w:r w:rsidRPr="00521F0A">
        <w:rPr>
          <w:i/>
          <w:iCs/>
        </w:rPr>
        <w:t>Condições</w:t>
      </w:r>
      <w:proofErr w:type="spellEnd"/>
      <w:r w:rsidRPr="00521F0A">
        <w:rPr>
          <w:i/>
          <w:iCs/>
        </w:rPr>
        <w:t xml:space="preserve"> de vida e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mental em contextos </w:t>
      </w:r>
      <w:proofErr w:type="spellStart"/>
      <w:r w:rsidRPr="00521F0A">
        <w:rPr>
          <w:i/>
          <w:iCs/>
        </w:rPr>
        <w:t>rurais</w:t>
      </w:r>
      <w:proofErr w:type="spellEnd"/>
      <w:r w:rsidRPr="00521F0A">
        <w:rPr>
          <w:i/>
          <w:iCs/>
        </w:rPr>
        <w:t xml:space="preserve"> </w:t>
      </w:r>
      <w:r>
        <w:t xml:space="preserve">(pp. 105-120). São Paulo: </w:t>
      </w:r>
      <w:proofErr w:type="spellStart"/>
      <w:r>
        <w:t>Intermeios</w:t>
      </w:r>
      <w:proofErr w:type="spellEnd"/>
      <w:r>
        <w:t>.</w:t>
      </w:r>
    </w:p>
    <w:p w14:paraId="2DE0188F" w14:textId="6C49327C" w:rsidR="002B1395" w:rsidRDefault="002B1395" w:rsidP="002B1395">
      <w:pPr>
        <w:ind w:left="720" w:hanging="720"/>
        <w:jc w:val="both"/>
      </w:pPr>
      <w:r>
        <w:t xml:space="preserve">Silva, V. F. D., </w:t>
      </w:r>
      <w:proofErr w:type="spellStart"/>
      <w:r>
        <w:t>Dimenstein</w:t>
      </w:r>
      <w:proofErr w:type="spellEnd"/>
      <w:r>
        <w:t xml:space="preserve">, M., &amp; </w:t>
      </w:r>
      <w:proofErr w:type="spellStart"/>
      <w:r>
        <w:t>Leite</w:t>
      </w:r>
      <w:proofErr w:type="spellEnd"/>
      <w:r>
        <w:t xml:space="preserve">, J. F. (2013). O cuidado em </w:t>
      </w:r>
      <w:proofErr w:type="spellStart"/>
      <w:r>
        <w:t>saúde</w:t>
      </w:r>
      <w:proofErr w:type="spellEnd"/>
      <w:r>
        <w:t xml:space="preserve"> mental em zonas </w:t>
      </w:r>
      <w:proofErr w:type="spellStart"/>
      <w:r>
        <w:t>rurais</w:t>
      </w:r>
      <w:proofErr w:type="spellEnd"/>
      <w:r>
        <w:t xml:space="preserve">. </w:t>
      </w:r>
      <w:r w:rsidRPr="00521F0A">
        <w:rPr>
          <w:i/>
          <w:iCs/>
        </w:rPr>
        <w:t>Mental</w:t>
      </w:r>
      <w:r>
        <w:t>, 10(19),</w:t>
      </w:r>
      <w:r w:rsidR="00521F0A">
        <w:t xml:space="preserve"> </w:t>
      </w:r>
      <w:r>
        <w:t xml:space="preserve">267-285. </w:t>
      </w:r>
      <w:hyperlink r:id="rId32" w:history="1">
        <w:r w:rsidR="00521F0A" w:rsidRPr="00A23A8F">
          <w:rPr>
            <w:rStyle w:val="Hyperlink"/>
          </w:rPr>
          <w:t>https://pepsic.bvsalud.org/scielo.php?script=sci_arttext&amp;pid=S1679-44272012000200008</w:t>
        </w:r>
      </w:hyperlink>
    </w:p>
    <w:p w14:paraId="69DF908E" w14:textId="31EA7990" w:rsidR="002B1395" w:rsidRDefault="002B1395" w:rsidP="002B1395">
      <w:pPr>
        <w:ind w:left="720" w:hanging="720"/>
        <w:jc w:val="both"/>
      </w:pPr>
      <w:r>
        <w:t xml:space="preserve">Souza, L. K. (2019). Pesquisa </w:t>
      </w:r>
      <w:proofErr w:type="spellStart"/>
      <w:r>
        <w:t>com</w:t>
      </w:r>
      <w:proofErr w:type="spellEnd"/>
      <w:r>
        <w:t xml:space="preserve"> </w:t>
      </w:r>
      <w:proofErr w:type="spellStart"/>
      <w:r>
        <w:t>análise</w:t>
      </w:r>
      <w:proofErr w:type="spellEnd"/>
      <w:r>
        <w:t xml:space="preserve"> </w:t>
      </w:r>
      <w:proofErr w:type="spellStart"/>
      <w:r>
        <w:t>qualitativa</w:t>
      </w:r>
      <w:proofErr w:type="spellEnd"/>
      <w:r>
        <w:t xml:space="preserve"> de dados: </w:t>
      </w:r>
      <w:proofErr w:type="spellStart"/>
      <w:r>
        <w:t>Conhecendo</w:t>
      </w:r>
      <w:proofErr w:type="spellEnd"/>
      <w:r>
        <w:t xml:space="preserve"> a </w:t>
      </w:r>
      <w:proofErr w:type="spellStart"/>
      <w:r>
        <w:t>Análise</w:t>
      </w:r>
      <w:proofErr w:type="spellEnd"/>
      <w:r>
        <w:t xml:space="preserve"> Temática. </w:t>
      </w:r>
      <w:proofErr w:type="spellStart"/>
      <w:r w:rsidRPr="00521F0A">
        <w:rPr>
          <w:i/>
          <w:iCs/>
        </w:rPr>
        <w:t>Arquivos</w:t>
      </w:r>
      <w:proofErr w:type="spellEnd"/>
      <w:r w:rsidRPr="00521F0A">
        <w:rPr>
          <w:i/>
          <w:iCs/>
        </w:rPr>
        <w:t xml:space="preserve"> Brasileiros de </w:t>
      </w:r>
      <w:proofErr w:type="spellStart"/>
      <w:r w:rsidRPr="00521F0A">
        <w:rPr>
          <w:i/>
          <w:iCs/>
        </w:rPr>
        <w:t>Psicologia</w:t>
      </w:r>
      <w:proofErr w:type="spellEnd"/>
      <w:r>
        <w:t xml:space="preserve">, 71(2), 51-67. </w:t>
      </w:r>
      <w:hyperlink r:id="rId33" w:history="1">
        <w:r w:rsidR="00521F0A" w:rsidRPr="00A23A8F">
          <w:rPr>
            <w:rStyle w:val="Hyperlink"/>
          </w:rPr>
          <w:t>https://doi.org/10.36482/1809-5267.ARBP2019v71i2p.51-67</w:t>
        </w:r>
      </w:hyperlink>
    </w:p>
    <w:p w14:paraId="29298744" w14:textId="77777777" w:rsidR="002B1395" w:rsidRDefault="002B1395" w:rsidP="002B1395">
      <w:pPr>
        <w:ind w:left="720" w:hanging="720"/>
        <w:jc w:val="both"/>
      </w:pPr>
      <w:proofErr w:type="spellStart"/>
      <w:r>
        <w:t>Trindade</w:t>
      </w:r>
      <w:proofErr w:type="spellEnd"/>
      <w:r>
        <w:t xml:space="preserve">, W. M. S., Santana, F. R., &amp; </w:t>
      </w:r>
      <w:proofErr w:type="spellStart"/>
      <w:r>
        <w:t>Rezende</w:t>
      </w:r>
      <w:proofErr w:type="spellEnd"/>
      <w:r>
        <w:t xml:space="preserve">, H. J. A. (2024). Determinantes </w:t>
      </w:r>
      <w:proofErr w:type="spellStart"/>
      <w:r>
        <w:t>sociais</w:t>
      </w:r>
      <w:proofErr w:type="spellEnd"/>
      <w:r>
        <w:t xml:space="preserve"> da </w:t>
      </w:r>
      <w:proofErr w:type="spellStart"/>
      <w:r>
        <w:t>saúde</w:t>
      </w:r>
      <w:proofErr w:type="spellEnd"/>
      <w:r>
        <w:t xml:space="preserve"> de comunidades </w:t>
      </w:r>
      <w:proofErr w:type="spellStart"/>
      <w:r>
        <w:t>quilombolas</w:t>
      </w:r>
      <w:proofErr w:type="spellEnd"/>
      <w:r>
        <w:t xml:space="preserve">: </w:t>
      </w:r>
      <w:proofErr w:type="spellStart"/>
      <w:r>
        <w:t>Revisão</w:t>
      </w:r>
      <w:proofErr w:type="spellEnd"/>
      <w:r>
        <w:t xml:space="preserve"> integrativa da literatura. In A. J. Moura (</w:t>
      </w:r>
      <w:proofErr w:type="spellStart"/>
      <w:r>
        <w:t>Org</w:t>
      </w:r>
      <w:proofErr w:type="spellEnd"/>
      <w:r>
        <w:t xml:space="preserve">.),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 pública no </w:t>
      </w:r>
      <w:proofErr w:type="spellStart"/>
      <w:r w:rsidRPr="00521F0A">
        <w:rPr>
          <w:i/>
          <w:iCs/>
        </w:rPr>
        <w:t>século</w:t>
      </w:r>
      <w:proofErr w:type="spellEnd"/>
      <w:r w:rsidRPr="00521F0A">
        <w:rPr>
          <w:i/>
          <w:iCs/>
        </w:rPr>
        <w:t xml:space="preserve"> XXI: </w:t>
      </w:r>
      <w:proofErr w:type="spellStart"/>
      <w:r w:rsidRPr="00521F0A">
        <w:rPr>
          <w:i/>
          <w:iCs/>
        </w:rPr>
        <w:t>Uma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abordagem</w:t>
      </w:r>
      <w:proofErr w:type="spellEnd"/>
      <w:r w:rsidRPr="00521F0A">
        <w:rPr>
          <w:i/>
          <w:iCs/>
        </w:rPr>
        <w:t xml:space="preserve"> sobre </w:t>
      </w:r>
      <w:proofErr w:type="spellStart"/>
      <w:r w:rsidRPr="00521F0A">
        <w:rPr>
          <w:i/>
          <w:iCs/>
        </w:rPr>
        <w:t>condições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sociais</w:t>
      </w:r>
      <w:proofErr w:type="spellEnd"/>
      <w:r w:rsidRPr="00521F0A">
        <w:rPr>
          <w:i/>
          <w:iCs/>
        </w:rPr>
        <w:t xml:space="preserve"> e </w:t>
      </w:r>
      <w:proofErr w:type="spellStart"/>
      <w:r w:rsidRPr="00521F0A">
        <w:rPr>
          <w:i/>
          <w:iCs/>
        </w:rPr>
        <w:t>saúde</w:t>
      </w:r>
      <w:proofErr w:type="spellEnd"/>
      <w:r>
        <w:t xml:space="preserve"> (pp. 230-245). Recife: </w:t>
      </w:r>
      <w:proofErr w:type="spellStart"/>
      <w:r>
        <w:t>Omnis</w:t>
      </w:r>
      <w:proofErr w:type="spellEnd"/>
      <w:r>
        <w:t xml:space="preserve"> </w:t>
      </w:r>
      <w:proofErr w:type="spellStart"/>
      <w:r>
        <w:t>Scientia</w:t>
      </w:r>
      <w:proofErr w:type="spellEnd"/>
      <w:r>
        <w:t>.</w:t>
      </w:r>
    </w:p>
    <w:p w14:paraId="0EFDA14C" w14:textId="039BC5B6" w:rsidR="002B1395" w:rsidRDefault="002B1395" w:rsidP="002B1395">
      <w:pPr>
        <w:ind w:left="720" w:hanging="720"/>
        <w:jc w:val="both"/>
      </w:pPr>
      <w:r>
        <w:t xml:space="preserve">Vieira, N. F. C., Machado, M. de F. A. S., Nogueira, P. S. F., </w:t>
      </w:r>
      <w:proofErr w:type="spellStart"/>
      <w:r>
        <w:t>Lopes</w:t>
      </w:r>
      <w:proofErr w:type="spellEnd"/>
      <w:r>
        <w:t xml:space="preserve">, K. de S., Vieira-Meyer, A. P. G. F., Morais, A. P. P., </w:t>
      </w:r>
      <w:proofErr w:type="spellStart"/>
      <w:r>
        <w:t>Campelo</w:t>
      </w:r>
      <w:proofErr w:type="spellEnd"/>
      <w:r>
        <w:t xml:space="preserve">, I. L. B., Guimarães, J. M. X., </w:t>
      </w:r>
      <w:proofErr w:type="spellStart"/>
      <w:r>
        <w:t>Nuto</w:t>
      </w:r>
      <w:proofErr w:type="spellEnd"/>
      <w:r>
        <w:t xml:space="preserve">, S. de A. S., &amp; Freitas, R. W. J. F. de. (2021). Fatores presentes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satisfação</w:t>
      </w:r>
      <w:proofErr w:type="spellEnd"/>
      <w:r>
        <w:t xml:space="preserve"> dos </w:t>
      </w:r>
      <w:proofErr w:type="spellStart"/>
      <w:r>
        <w:t>usuários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Atenção</w:t>
      </w:r>
      <w:proofErr w:type="spellEnd"/>
      <w:r>
        <w:t xml:space="preserve"> Básica. </w:t>
      </w:r>
      <w:r w:rsidRPr="00521F0A">
        <w:rPr>
          <w:i/>
          <w:iCs/>
        </w:rPr>
        <w:t xml:space="preserve">Interface - </w:t>
      </w:r>
      <w:proofErr w:type="spellStart"/>
      <w:r w:rsidRPr="00521F0A">
        <w:rPr>
          <w:i/>
          <w:iCs/>
        </w:rPr>
        <w:t>Comunicação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Saúde</w:t>
      </w:r>
      <w:proofErr w:type="spellEnd"/>
      <w:r w:rsidRPr="00521F0A">
        <w:rPr>
          <w:i/>
          <w:iCs/>
        </w:rPr>
        <w:t xml:space="preserve">, </w:t>
      </w:r>
      <w:proofErr w:type="spellStart"/>
      <w:r w:rsidRPr="00521F0A">
        <w:rPr>
          <w:i/>
          <w:iCs/>
        </w:rPr>
        <w:t>Educação</w:t>
      </w:r>
      <w:proofErr w:type="spellEnd"/>
      <w:r>
        <w:t xml:space="preserve">, 25, e200516. </w:t>
      </w:r>
      <w:hyperlink r:id="rId34" w:history="1">
        <w:r w:rsidR="00521F0A" w:rsidRPr="00A23A8F">
          <w:rPr>
            <w:rStyle w:val="Hyperlink"/>
          </w:rPr>
          <w:t>https://doi.org/10.1590/interface.200516</w:t>
        </w:r>
      </w:hyperlink>
    </w:p>
    <w:p w14:paraId="286EF65C" w14:textId="1C59F4AB" w:rsidR="002B1395" w:rsidRDefault="002B1395" w:rsidP="002B1395">
      <w:pPr>
        <w:ind w:left="720" w:hanging="720"/>
        <w:jc w:val="both"/>
      </w:pPr>
      <w:proofErr w:type="spellStart"/>
      <w:r>
        <w:t>Wanderley</w:t>
      </w:r>
      <w:proofErr w:type="spellEnd"/>
      <w:r>
        <w:t xml:space="preserve">, M. N. B. (2000). A </w:t>
      </w:r>
      <w:proofErr w:type="spellStart"/>
      <w:r>
        <w:t>emergência</w:t>
      </w:r>
      <w:proofErr w:type="spellEnd"/>
      <w:r>
        <w:t xml:space="preserve"> de </w:t>
      </w:r>
      <w:proofErr w:type="spellStart"/>
      <w:r>
        <w:t>uma</w:t>
      </w:r>
      <w:proofErr w:type="spellEnd"/>
      <w:r>
        <w:t xml:space="preserve"> nova </w:t>
      </w:r>
      <w:proofErr w:type="spellStart"/>
      <w:r>
        <w:t>ruralidade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sociedades modernas </w:t>
      </w:r>
      <w:proofErr w:type="spellStart"/>
      <w:r>
        <w:t>avançadas</w:t>
      </w:r>
      <w:proofErr w:type="spellEnd"/>
      <w:r>
        <w:t xml:space="preserve"> - o "rural" como </w:t>
      </w:r>
      <w:proofErr w:type="spellStart"/>
      <w:r>
        <w:t>espaço</w:t>
      </w:r>
      <w:proofErr w:type="spellEnd"/>
      <w:r>
        <w:t xml:space="preserve"> singular e </w:t>
      </w:r>
      <w:proofErr w:type="spellStart"/>
      <w:r>
        <w:t>ator</w:t>
      </w:r>
      <w:proofErr w:type="spellEnd"/>
      <w:r>
        <w:t xml:space="preserve"> </w:t>
      </w:r>
      <w:proofErr w:type="spellStart"/>
      <w:r>
        <w:t>coletivo</w:t>
      </w:r>
      <w:proofErr w:type="spellEnd"/>
      <w:r>
        <w:t xml:space="preserve">. </w:t>
      </w:r>
      <w:proofErr w:type="spellStart"/>
      <w:r w:rsidRPr="00521F0A">
        <w:rPr>
          <w:i/>
          <w:iCs/>
        </w:rPr>
        <w:t>Estudos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Sociedade</w:t>
      </w:r>
      <w:proofErr w:type="spellEnd"/>
      <w:r w:rsidRPr="00521F0A">
        <w:rPr>
          <w:i/>
          <w:iCs/>
        </w:rPr>
        <w:t xml:space="preserve"> e Agricultura</w:t>
      </w:r>
      <w:r>
        <w:t xml:space="preserve">, 15, 87-145. </w:t>
      </w:r>
      <w:hyperlink r:id="rId35" w:history="1">
        <w:r w:rsidR="00521F0A" w:rsidRPr="00A23A8F">
          <w:rPr>
            <w:rStyle w:val="Hyperlink"/>
          </w:rPr>
          <w:t>https://revistaesa.com/ojs/index.php/esa/article/view/178</w:t>
        </w:r>
      </w:hyperlink>
    </w:p>
    <w:p w14:paraId="5DEB9AEC" w14:textId="17F62F97" w:rsidR="002B1395" w:rsidRDefault="002B1395" w:rsidP="002B1395">
      <w:pPr>
        <w:ind w:left="720" w:hanging="720"/>
        <w:jc w:val="both"/>
      </w:pPr>
      <w:proofErr w:type="spellStart"/>
      <w:r>
        <w:t>Wanderley</w:t>
      </w:r>
      <w:proofErr w:type="spellEnd"/>
      <w:r>
        <w:t xml:space="preserve">, M. N. B. (2001). </w:t>
      </w:r>
      <w:proofErr w:type="spellStart"/>
      <w:r w:rsidRPr="00521F0A">
        <w:rPr>
          <w:i/>
          <w:iCs/>
        </w:rPr>
        <w:t>Urbanização</w:t>
      </w:r>
      <w:proofErr w:type="spellEnd"/>
      <w:r w:rsidRPr="00521F0A">
        <w:rPr>
          <w:i/>
          <w:iCs/>
        </w:rPr>
        <w:t xml:space="preserve"> e </w:t>
      </w:r>
      <w:proofErr w:type="spellStart"/>
      <w:r w:rsidRPr="00521F0A">
        <w:rPr>
          <w:i/>
          <w:iCs/>
        </w:rPr>
        <w:t>ruralidade</w:t>
      </w:r>
      <w:proofErr w:type="spellEnd"/>
      <w:r w:rsidRPr="00521F0A">
        <w:rPr>
          <w:i/>
          <w:iCs/>
        </w:rPr>
        <w:t xml:space="preserve">: </w:t>
      </w:r>
      <w:proofErr w:type="spellStart"/>
      <w:r w:rsidRPr="00521F0A">
        <w:rPr>
          <w:i/>
          <w:iCs/>
        </w:rPr>
        <w:t>Relações</w:t>
      </w:r>
      <w:proofErr w:type="spellEnd"/>
      <w:r w:rsidRPr="00521F0A">
        <w:rPr>
          <w:i/>
          <w:iCs/>
        </w:rPr>
        <w:t xml:space="preserve"> entre a </w:t>
      </w:r>
      <w:proofErr w:type="spellStart"/>
      <w:r w:rsidRPr="00521F0A">
        <w:rPr>
          <w:i/>
          <w:iCs/>
        </w:rPr>
        <w:t>pequena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cidade</w:t>
      </w:r>
      <w:proofErr w:type="spellEnd"/>
      <w:r w:rsidRPr="00521F0A">
        <w:rPr>
          <w:i/>
          <w:iCs/>
        </w:rPr>
        <w:t xml:space="preserve"> e o mundo rural e </w:t>
      </w:r>
      <w:proofErr w:type="spellStart"/>
      <w:r w:rsidRPr="00521F0A">
        <w:rPr>
          <w:i/>
          <w:iCs/>
        </w:rPr>
        <w:t>estudo</w:t>
      </w:r>
      <w:proofErr w:type="spellEnd"/>
      <w:r w:rsidRPr="00521F0A">
        <w:rPr>
          <w:i/>
          <w:iCs/>
        </w:rPr>
        <w:t xml:space="preserve"> preliminar sobre os </w:t>
      </w:r>
      <w:proofErr w:type="spellStart"/>
      <w:r w:rsidRPr="00521F0A">
        <w:rPr>
          <w:i/>
          <w:iCs/>
        </w:rPr>
        <w:t>pequenos</w:t>
      </w:r>
      <w:proofErr w:type="spellEnd"/>
      <w:r w:rsidRPr="00521F0A">
        <w:rPr>
          <w:i/>
          <w:iCs/>
        </w:rPr>
        <w:t xml:space="preserve"> </w:t>
      </w:r>
      <w:proofErr w:type="spellStart"/>
      <w:r w:rsidRPr="00521F0A">
        <w:rPr>
          <w:i/>
          <w:iCs/>
        </w:rPr>
        <w:t>municípios</w:t>
      </w:r>
      <w:proofErr w:type="spellEnd"/>
      <w:r w:rsidRPr="00521F0A">
        <w:rPr>
          <w:i/>
          <w:iCs/>
        </w:rPr>
        <w:t xml:space="preserve"> em Pernambuco</w:t>
      </w:r>
      <w:r>
        <w:t xml:space="preserve">. </w:t>
      </w:r>
      <w:proofErr w:type="spellStart"/>
      <w:r>
        <w:t>Brasília</w:t>
      </w:r>
      <w:proofErr w:type="spellEnd"/>
      <w:r>
        <w:t>: NEAD.</w:t>
      </w:r>
    </w:p>
    <w:p w14:paraId="64C9E6C3" w14:textId="77777777" w:rsidR="004B243C" w:rsidRDefault="004B243C">
      <w:pPr>
        <w:ind w:left="720" w:hanging="720"/>
        <w:jc w:val="both"/>
      </w:pPr>
    </w:p>
    <w:p w14:paraId="30A6A075" w14:textId="77777777" w:rsidR="004B243C" w:rsidRDefault="004B243C">
      <w:pPr>
        <w:ind w:left="720" w:hanging="720"/>
        <w:jc w:val="both"/>
      </w:pPr>
    </w:p>
    <w:p w14:paraId="03666546" w14:textId="77777777" w:rsidR="004B243C" w:rsidRDefault="007D2BE9">
      <w:pPr>
        <w:shd w:val="clear" w:color="auto" w:fill="FFFFFF"/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Received</w:t>
      </w:r>
      <w:proofErr w:type="spellEnd"/>
      <w:r>
        <w:rPr>
          <w:i/>
          <w:sz w:val="20"/>
          <w:szCs w:val="20"/>
        </w:rPr>
        <w:t xml:space="preserve">: </w:t>
      </w:r>
    </w:p>
    <w:p w14:paraId="0A47EDD3" w14:textId="77777777" w:rsidR="004B243C" w:rsidRDefault="007D2BE9">
      <w:pPr>
        <w:shd w:val="clear" w:color="auto" w:fill="FFFFFF"/>
        <w:jc w:val="right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Accepted</w:t>
      </w:r>
      <w:proofErr w:type="spellEnd"/>
      <w:r>
        <w:rPr>
          <w:i/>
          <w:sz w:val="20"/>
          <w:szCs w:val="20"/>
        </w:rPr>
        <w:t>:</w:t>
      </w:r>
    </w:p>
    <w:p w14:paraId="7E822F77" w14:textId="5BF248E0" w:rsidR="004B243C" w:rsidRPr="002B1395" w:rsidRDefault="004B243C" w:rsidP="002B1395">
      <w:pPr>
        <w:rPr>
          <w:i/>
          <w:sz w:val="28"/>
          <w:szCs w:val="28"/>
        </w:rPr>
      </w:pPr>
    </w:p>
    <w:sectPr w:rsidR="004B243C" w:rsidRPr="002B1395">
      <w:headerReference w:type="even" r:id="rId36"/>
      <w:headerReference w:type="default" r:id="rId37"/>
      <w:footerReference w:type="even" r:id="rId38"/>
      <w:footerReference w:type="default" r:id="rId3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4DB19" w14:textId="77777777" w:rsidR="007D2BE9" w:rsidRDefault="007D2BE9">
      <w:r>
        <w:separator/>
      </w:r>
    </w:p>
  </w:endnote>
  <w:endnote w:type="continuationSeparator" w:id="0">
    <w:p w14:paraId="558748C3" w14:textId="77777777" w:rsidR="007D2BE9" w:rsidRDefault="007D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21DBA" w14:textId="77777777" w:rsidR="004B243C" w:rsidRDefault="007D2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3960" w:firstLine="3960"/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 w:rsidR="006B73E1">
      <w:rPr>
        <w:rFonts w:ascii="Times" w:eastAsia="Times" w:hAnsi="Times" w:cs="Times"/>
        <w:color w:val="000000"/>
        <w:sz w:val="16"/>
        <w:szCs w:val="16"/>
      </w:rPr>
      <w:fldChar w:fldCharType="separate"/>
    </w:r>
    <w:r w:rsidR="006B73E1">
      <w:rPr>
        <w:rFonts w:ascii="Times" w:eastAsia="Times" w:hAnsi="Times" w:cs="Times"/>
        <w:noProof/>
        <w:color w:val="000000"/>
        <w:sz w:val="16"/>
        <w:szCs w:val="16"/>
      </w:rPr>
      <w:t>2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78AB2363" w14:textId="77777777" w:rsidR="004B243C" w:rsidRDefault="004B24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AF795" w14:textId="77777777" w:rsidR="004B243C" w:rsidRDefault="007D2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ARTICLE | </w:t>
    </w:r>
    <w:r>
      <w:rPr>
        <w:rFonts w:ascii="Times" w:eastAsia="Times" w:hAnsi="Times" w:cs="Times"/>
        <w:color w:val="000000"/>
        <w:sz w:val="16"/>
        <w:szCs w:val="16"/>
      </w:rPr>
      <w:fldChar w:fldCharType="begin"/>
    </w:r>
    <w:r>
      <w:rPr>
        <w:rFonts w:ascii="Times" w:eastAsia="Times" w:hAnsi="Times" w:cs="Times"/>
        <w:color w:val="000000"/>
        <w:sz w:val="16"/>
        <w:szCs w:val="16"/>
      </w:rPr>
      <w:instrText>PAGE</w:instrText>
    </w:r>
    <w:r w:rsidR="006B73E1">
      <w:rPr>
        <w:rFonts w:ascii="Times" w:eastAsia="Times" w:hAnsi="Times" w:cs="Times"/>
        <w:color w:val="000000"/>
        <w:sz w:val="16"/>
        <w:szCs w:val="16"/>
      </w:rPr>
      <w:fldChar w:fldCharType="separate"/>
    </w:r>
    <w:r w:rsidR="006B73E1">
      <w:rPr>
        <w:rFonts w:ascii="Times" w:eastAsia="Times" w:hAnsi="Times" w:cs="Times"/>
        <w:noProof/>
        <w:color w:val="000000"/>
        <w:sz w:val="16"/>
        <w:szCs w:val="16"/>
      </w:rPr>
      <w:t>1</w:t>
    </w:r>
    <w:r>
      <w:rPr>
        <w:rFonts w:ascii="Times" w:eastAsia="Times" w:hAnsi="Times" w:cs="Times"/>
        <w:color w:val="000000"/>
        <w:sz w:val="16"/>
        <w:szCs w:val="16"/>
      </w:rPr>
      <w:fldChar w:fldCharType="end"/>
    </w:r>
  </w:p>
  <w:p w14:paraId="5088DBB4" w14:textId="77777777" w:rsidR="004B243C" w:rsidRDefault="004B24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EA042" w14:textId="77777777" w:rsidR="007D2BE9" w:rsidRDefault="007D2BE9">
      <w:r>
        <w:separator/>
      </w:r>
    </w:p>
  </w:footnote>
  <w:footnote w:type="continuationSeparator" w:id="0">
    <w:p w14:paraId="2457D544" w14:textId="77777777" w:rsidR="007D2BE9" w:rsidRDefault="007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3169B" w14:textId="7A06172B" w:rsidR="004B243C" w:rsidRDefault="004B24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Times" w:eastAsia="Times" w:hAnsi="Times" w:cs="Times"/>
        <w:smallCaps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8BC2" w14:textId="77777777" w:rsidR="004B243C" w:rsidRDefault="007D2B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" w:eastAsia="Times" w:hAnsi="Times" w:cs="Times"/>
        <w:i/>
        <w:color w:val="000000"/>
        <w:sz w:val="18"/>
        <w:szCs w:val="18"/>
      </w:rPr>
    </w:pPr>
    <w:r>
      <w:rPr>
        <w:rFonts w:ascii="Times" w:eastAsia="Times" w:hAnsi="Times" w:cs="Times"/>
        <w:b/>
        <w:i/>
        <w:color w:val="000000"/>
        <w:sz w:val="18"/>
        <w:szCs w:val="18"/>
      </w:rPr>
      <w:t>Revista Interamericana de Psicología/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Interamerican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Journal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of</w:t>
    </w:r>
    <w:proofErr w:type="spellEnd"/>
    <w:r>
      <w:rPr>
        <w:rFonts w:ascii="Times" w:eastAsia="Times" w:hAnsi="Times" w:cs="Times"/>
        <w:b/>
        <w:i/>
        <w:color w:val="000000"/>
        <w:sz w:val="18"/>
        <w:szCs w:val="18"/>
      </w:rPr>
      <w:t xml:space="preserve"> </w:t>
    </w:r>
    <w:proofErr w:type="spellStart"/>
    <w:r>
      <w:rPr>
        <w:rFonts w:ascii="Times" w:eastAsia="Times" w:hAnsi="Times" w:cs="Times"/>
        <w:b/>
        <w:i/>
        <w:color w:val="000000"/>
        <w:sz w:val="18"/>
        <w:szCs w:val="18"/>
      </w:rPr>
      <w:t>Psychology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3B80148E" wp14:editId="3BA160DB">
          <wp:simplePos x="0" y="0"/>
          <wp:positionH relativeFrom="column">
            <wp:posOffset>64656</wp:posOffset>
          </wp:positionH>
          <wp:positionV relativeFrom="paragraph">
            <wp:posOffset>-253536</wp:posOffset>
          </wp:positionV>
          <wp:extent cx="681164" cy="628073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8661"/>
                  <a:stretch>
                    <a:fillRect/>
                  </a:stretch>
                </pic:blipFill>
                <pic:spPr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2E506B" w14:textId="76A7B109" w:rsidR="004B243C" w:rsidRDefault="004B24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55672"/>
    <w:multiLevelType w:val="multilevel"/>
    <w:tmpl w:val="12E64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3C"/>
    <w:rsid w:val="001B291E"/>
    <w:rsid w:val="002B1395"/>
    <w:rsid w:val="00422C13"/>
    <w:rsid w:val="004B243C"/>
    <w:rsid w:val="00521F0A"/>
    <w:rsid w:val="006B73E1"/>
    <w:rsid w:val="007D2BE9"/>
    <w:rsid w:val="00804FA0"/>
    <w:rsid w:val="00981991"/>
    <w:rsid w:val="00BF52F3"/>
    <w:rsid w:val="00CA2B03"/>
    <w:rsid w:val="00D900E6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45D3"/>
  <w15:docId w15:val="{E07ABC48-66E4-4E98-B916-847BF989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lang w:val="es-ES_tradnl" w:eastAsia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styleId="TabelaSimples2">
    <w:name w:val="Plain Table 2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-nfase3">
    <w:name w:val="List Table 6 Colorful Accent 3"/>
    <w:basedOn w:val="Tabe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1Clara">
    <w:name w:val="Grid Table 1 Light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0">
    <w:name w:val="Table Normal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eastAsia="Times New Roman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eer.umc.br/index.php/revistaumc/article/view/1656" TargetMode="External"/><Relationship Id="rId18" Type="http://schemas.openxmlformats.org/officeDocument/2006/relationships/hyperlink" Target="https://doi.org/10.5565/rev/athenea.2169" TargetMode="External"/><Relationship Id="rId26" Type="http://schemas.openxmlformats.org/officeDocument/2006/relationships/hyperlink" Target="http://doi.org/10.15309/19psd200312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doi.org/10.1590/1415-4714.2022v25n1p162.9" TargetMode="External"/><Relationship Id="rId34" Type="http://schemas.openxmlformats.org/officeDocument/2006/relationships/hyperlink" Target="https://doi.org/10.1590/interface.2005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evista.univar.edu.br/rei/article/view/306" TargetMode="External"/><Relationship Id="rId17" Type="http://schemas.openxmlformats.org/officeDocument/2006/relationships/hyperlink" Target="https://doi.org/10.9788/TP2017.4-09Pt" TargetMode="External"/><Relationship Id="rId25" Type="http://schemas.openxmlformats.org/officeDocument/2006/relationships/hyperlink" Target="https://doi.org/10.1590/1980-5497201700010004" TargetMode="External"/><Relationship Id="rId33" Type="http://schemas.openxmlformats.org/officeDocument/2006/relationships/hyperlink" Target="https://doi.org/10.36482/1809-5267.ARBP2019v71i2p.51-67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590/S0102-311X2005000100009" TargetMode="External"/><Relationship Id="rId20" Type="http://schemas.openxmlformats.org/officeDocument/2006/relationships/hyperlink" Target="http://doi.org/10.18542/amazonica.v12i1.8303" TargetMode="External"/><Relationship Id="rId29" Type="http://schemas.openxmlformats.org/officeDocument/2006/relationships/hyperlink" Target="https://doi.org/10.22481/odeere.v5i10.687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606/issn.1679-9836.v99i3p305-318" TargetMode="External"/><Relationship Id="rId24" Type="http://schemas.openxmlformats.org/officeDocument/2006/relationships/hyperlink" Target="https://doi.org/10.5007/cbsm.v7i15.68545" TargetMode="External"/><Relationship Id="rId32" Type="http://schemas.openxmlformats.org/officeDocument/2006/relationships/hyperlink" Target="https://pepsic.bvsalud.org/scielo.php?script=sci_arttext&amp;pid=S1679-44272012000200008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07-2010/2007/decreto/d6040.htm" TargetMode="External"/><Relationship Id="rId23" Type="http://schemas.openxmlformats.org/officeDocument/2006/relationships/hyperlink" Target="https://doi.org/10.1590/1807-57622016.0139" TargetMode="External"/><Relationship Id="rId28" Type="http://schemas.openxmlformats.org/officeDocument/2006/relationships/hyperlink" Target="https://doi.org/10.30849/rip/ijp.v53i2.105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5007/1807-1384.2020.e70094" TargetMode="External"/><Relationship Id="rId19" Type="http://schemas.openxmlformats.org/officeDocument/2006/relationships/hyperlink" Target="https://doi.org/10.1590/1413-82712017220313" TargetMode="External"/><Relationship Id="rId31" Type="http://schemas.openxmlformats.org/officeDocument/2006/relationships/hyperlink" Target="https://doi.org/10.1590/0034-7167-2018-023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20435/inter.v21i1.2149" TargetMode="External"/><Relationship Id="rId22" Type="http://schemas.openxmlformats.org/officeDocument/2006/relationships/hyperlink" Target="https://doi.org/10.1590/0102-311X00097718" TargetMode="External"/><Relationship Id="rId27" Type="http://schemas.openxmlformats.org/officeDocument/2006/relationships/hyperlink" Target="https://doi.org/10.1590/S0104-59702019000100007" TargetMode="External"/><Relationship Id="rId30" Type="http://schemas.openxmlformats.org/officeDocument/2006/relationships/hyperlink" Target="https://doi.org/10.1590/1413-81232023286.15022022" TargetMode="External"/><Relationship Id="rId35" Type="http://schemas.openxmlformats.org/officeDocument/2006/relationships/hyperlink" Target="https://revistaesa.com/ojs/index.php/esa/article/view/17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5jSEYfW6/UTqWeFR8IY//5SKFw==">CgMxLjA4AHIhMXpDdkdOQkppQXFqb0NCb0ZNdUJCTHdxdlllNG8zRFgz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8074</Words>
  <Characters>43602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2024-09-09T14:26:00Z</dcterms:created>
  <dcterms:modified xsi:type="dcterms:W3CDTF">2024-09-09T14:26:00Z</dcterms:modified>
</cp:coreProperties>
</file>