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472B" w14:textId="2BD02384" w:rsidR="00074F70" w:rsidRDefault="002358D0" w:rsidP="00194839">
      <w:pPr>
        <w:pStyle w:val="Titulodeartculo"/>
        <w:rPr>
          <w:lang w:val="en-US"/>
        </w:rPr>
      </w:pPr>
      <w:r w:rsidRPr="002358D0">
        <w:rPr>
          <w:lang w:val="en-US"/>
        </w:rPr>
        <w:t xml:space="preserve"> </w:t>
      </w:r>
    </w:p>
    <w:p w14:paraId="3E8ECF3C" w14:textId="6AEF5412" w:rsidR="00742E4A" w:rsidRPr="00443C8E" w:rsidRDefault="00334E5E" w:rsidP="00194839">
      <w:pPr>
        <w:pStyle w:val="Titulodeartculo"/>
        <w:rPr>
          <w:bCs/>
          <w:lang w:val="en-US"/>
        </w:rPr>
      </w:pPr>
      <w:r w:rsidRPr="00333677">
        <w:rPr>
          <w:lang w:val="en-US" w:eastAsia="en-US"/>
        </w:rPr>
        <w:drawing>
          <wp:anchor distT="0" distB="0" distL="114300" distR="114300" simplePos="0" relativeHeight="251664384" behindDoc="0" locked="0" layoutInCell="1" allowOverlap="1" wp14:anchorId="4437BD97" wp14:editId="2EA67FCD">
            <wp:simplePos x="0" y="0"/>
            <wp:positionH relativeFrom="column">
              <wp:posOffset>4178300</wp:posOffset>
            </wp:positionH>
            <wp:positionV relativeFrom="paragraph">
              <wp:posOffset>343866</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6F5B9C" w:rsidRPr="006F5B9C">
        <w:rPr>
          <w:lang w:val="en-US" w:eastAsia="en-US"/>
        </w:rPr>
        <w:t>Consequences of Femicide on Orphaned Children: An Integrative Literature Review</w:t>
      </w:r>
    </w:p>
    <w:p w14:paraId="728DDC7F" w14:textId="1221F6DF" w:rsidR="00061710" w:rsidRPr="00B420CF" w:rsidRDefault="00061710" w:rsidP="00CC7D22">
      <w:pPr>
        <w:pStyle w:val="Body"/>
        <w:jc w:val="both"/>
        <w:rPr>
          <w:b/>
          <w:bCs/>
          <w:color w:val="222222"/>
          <w:sz w:val="26"/>
          <w:szCs w:val="26"/>
          <w:u w:color="222222"/>
          <w:lang w:val="en-US"/>
        </w:rPr>
      </w:pPr>
      <w:bookmarkStart w:id="0" w:name="_Hlk90835901"/>
    </w:p>
    <w:p w14:paraId="110A42C5" w14:textId="75C2FB50" w:rsidR="00CC7D22" w:rsidRPr="00C841B5" w:rsidRDefault="005A1BE9" w:rsidP="00CC7D22">
      <w:pPr>
        <w:pStyle w:val="Body"/>
        <w:jc w:val="both"/>
        <w:rPr>
          <w:b/>
          <w:bCs/>
          <w:color w:val="222222"/>
          <w:sz w:val="26"/>
          <w:szCs w:val="26"/>
          <w:u w:color="222222"/>
          <w:lang w:val="pt-BR"/>
        </w:rPr>
      </w:pPr>
      <w:r w:rsidRPr="00C841B5">
        <w:rPr>
          <w:b/>
          <w:bCs/>
          <w:color w:val="222222"/>
          <w:sz w:val="26"/>
          <w:szCs w:val="26"/>
          <w:u w:color="222222"/>
          <w:lang w:val="pt-BR"/>
        </w:rPr>
        <w:t>Geidson de Sousa Santos Jacinto Serra</w:t>
      </w:r>
      <w:r w:rsidR="00400DF7" w:rsidRPr="00C841B5">
        <w:rPr>
          <w:b/>
          <w:bCs/>
          <w:color w:val="222222"/>
          <w:sz w:val="26"/>
          <w:szCs w:val="26"/>
          <w:u w:color="222222"/>
          <w:lang w:val="pt-BR"/>
        </w:rPr>
        <w:t xml:space="preserve"> </w:t>
      </w:r>
      <w:r w:rsidR="00624C5A" w:rsidRPr="00C841B5">
        <w:rPr>
          <w:b/>
          <w:bCs/>
          <w:color w:val="4472C4" w:themeColor="accent1"/>
          <w:u w:color="222222"/>
          <w:vertAlign w:val="superscript"/>
          <w:lang w:val="pt-BR"/>
        </w:rPr>
        <w:t>a</w:t>
      </w:r>
      <w:r w:rsidR="0039161E" w:rsidRPr="00886B3C">
        <w:rPr>
          <w:b/>
          <w:bCs/>
          <w:noProof/>
          <w:color w:val="222222"/>
          <w:sz w:val="26"/>
          <w:szCs w:val="26"/>
          <w:u w:color="222222"/>
          <w:lang w:val="en-US" w:eastAsia="en-US"/>
        </w:rPr>
        <w:drawing>
          <wp:inline distT="0" distB="0" distL="0" distR="0" wp14:anchorId="32AAC9E8" wp14:editId="77289636">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C841B5">
        <w:rPr>
          <w:b/>
          <w:bCs/>
          <w:color w:val="222222"/>
          <w:sz w:val="26"/>
          <w:szCs w:val="26"/>
          <w:u w:color="222222"/>
          <w:lang w:val="pt-BR"/>
        </w:rPr>
        <w:t>,</w:t>
      </w:r>
      <w:r w:rsidR="005E205D" w:rsidRPr="00C841B5">
        <w:rPr>
          <w:b/>
          <w:bCs/>
          <w:color w:val="222222"/>
          <w:sz w:val="26"/>
          <w:szCs w:val="26"/>
          <w:u w:color="222222"/>
          <w:lang w:val="pt-BR"/>
        </w:rPr>
        <w:t xml:space="preserve"> </w:t>
      </w:r>
      <w:r w:rsidRPr="00C841B5">
        <w:rPr>
          <w:b/>
          <w:bCs/>
          <w:color w:val="222222"/>
          <w:sz w:val="26"/>
          <w:szCs w:val="26"/>
          <w:u w:color="222222"/>
          <w:lang w:val="pt-BR"/>
        </w:rPr>
        <w:t>Caio Vieira de Barros Arato</w:t>
      </w:r>
      <w:r w:rsidR="004B2D3B" w:rsidRPr="00C841B5">
        <w:rPr>
          <w:b/>
          <w:bCs/>
          <w:color w:val="222222"/>
          <w:sz w:val="26"/>
          <w:szCs w:val="26"/>
          <w:u w:color="222222"/>
          <w:lang w:val="pt-BR"/>
        </w:rPr>
        <w:t xml:space="preserve"> </w:t>
      </w:r>
      <w:r w:rsidRPr="001F7BA0">
        <w:rPr>
          <w:b/>
          <w:bCs/>
          <w:color w:val="222222"/>
          <w:u w:color="222222"/>
          <w:vertAlign w:val="superscript"/>
          <w:lang w:val="en-GB"/>
        </w:rPr>
        <w:footnoteReference w:id="1"/>
      </w:r>
      <w:r w:rsidR="00C841B5" w:rsidRPr="00C841B5">
        <w:rPr>
          <w:b/>
          <w:bCs/>
          <w:color w:val="4472C4" w:themeColor="accent1"/>
          <w:u w:color="222222"/>
          <w:vertAlign w:val="superscript"/>
          <w:lang w:val="pt-BR"/>
        </w:rPr>
        <w:t>b</w:t>
      </w:r>
      <w:r w:rsidRPr="00C841B5">
        <w:rPr>
          <w:b/>
          <w:bCs/>
          <w:color w:val="4472C4" w:themeColor="accent1"/>
          <w:u w:color="222222"/>
          <w:vertAlign w:val="superscript"/>
          <w:lang w:val="pt-BR"/>
        </w:rPr>
        <w:t xml:space="preserve"> </w:t>
      </w:r>
      <w:r w:rsidR="004B2D3B" w:rsidRPr="00886B3C">
        <w:rPr>
          <w:b/>
          <w:bCs/>
          <w:noProof/>
          <w:color w:val="222222"/>
          <w:sz w:val="26"/>
          <w:szCs w:val="26"/>
          <w:u w:color="222222"/>
          <w:lang w:val="en-US" w:eastAsia="en-US"/>
        </w:rPr>
        <w:drawing>
          <wp:inline distT="0" distB="0" distL="0" distR="0" wp14:anchorId="0024CA6C" wp14:editId="6D52D6D6">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B2D3B" w:rsidRPr="00C841B5">
        <w:rPr>
          <w:b/>
          <w:bCs/>
          <w:color w:val="222222"/>
          <w:sz w:val="26"/>
          <w:szCs w:val="26"/>
          <w:u w:color="222222"/>
          <w:lang w:val="pt-BR"/>
        </w:rPr>
        <w:t xml:space="preserve">, </w:t>
      </w:r>
      <w:r w:rsidRPr="00C841B5">
        <w:rPr>
          <w:b/>
          <w:bCs/>
          <w:color w:val="222222"/>
          <w:sz w:val="26"/>
          <w:szCs w:val="26"/>
          <w:u w:color="222222"/>
          <w:lang w:val="pt-BR"/>
        </w:rPr>
        <w:t>Cláudia Aline de Brito Oliveira</w:t>
      </w:r>
      <w:r w:rsidR="00C841B5">
        <w:rPr>
          <w:b/>
          <w:bCs/>
          <w:color w:val="222222"/>
          <w:sz w:val="26"/>
          <w:szCs w:val="26"/>
          <w:u w:color="222222"/>
          <w:lang w:val="pt-BR"/>
        </w:rPr>
        <w:t xml:space="preserve"> </w:t>
      </w:r>
      <w:r w:rsidR="00C841B5">
        <w:rPr>
          <w:b/>
          <w:bCs/>
          <w:color w:val="4472C4" w:themeColor="accent1"/>
          <w:u w:color="222222"/>
          <w:vertAlign w:val="superscript"/>
          <w:lang w:val="pt-BR"/>
        </w:rPr>
        <w:t>c</w:t>
      </w:r>
      <w:r w:rsidR="00C841B5" w:rsidRPr="00C841B5">
        <w:rPr>
          <w:b/>
          <w:bCs/>
          <w:color w:val="4472C4" w:themeColor="accent1"/>
          <w:u w:color="222222"/>
          <w:vertAlign w:val="superscript"/>
          <w:lang w:val="pt-BR"/>
        </w:rPr>
        <w:t xml:space="preserve"> </w:t>
      </w:r>
      <w:r w:rsidR="00C841B5" w:rsidRPr="00886B3C">
        <w:rPr>
          <w:b/>
          <w:bCs/>
          <w:noProof/>
          <w:color w:val="222222"/>
          <w:sz w:val="26"/>
          <w:szCs w:val="26"/>
          <w:u w:color="222222"/>
          <w:lang w:val="en-US" w:eastAsia="en-US"/>
        </w:rPr>
        <w:drawing>
          <wp:inline distT="0" distB="0" distL="0" distR="0" wp14:anchorId="0A6E0460" wp14:editId="30A186B0">
            <wp:extent cx="133200" cy="133200"/>
            <wp:effectExtent l="0" t="0" r="0" b="0"/>
            <wp:docPr id="3"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C841B5">
        <w:rPr>
          <w:b/>
          <w:bCs/>
          <w:color w:val="222222"/>
          <w:sz w:val="26"/>
          <w:szCs w:val="26"/>
          <w:u w:color="222222"/>
          <w:lang w:val="pt-BR"/>
        </w:rPr>
        <w:t>, Sthefanie del Carmen Perez Puello</w:t>
      </w:r>
      <w:r w:rsidR="00C841B5" w:rsidRPr="00C841B5">
        <w:rPr>
          <w:b/>
          <w:bCs/>
          <w:color w:val="4472C4" w:themeColor="accent1"/>
          <w:u w:color="222222"/>
          <w:vertAlign w:val="superscript"/>
          <w:lang w:val="pt-BR"/>
        </w:rPr>
        <w:t xml:space="preserve"> </w:t>
      </w:r>
      <w:r w:rsidR="00C841B5">
        <w:rPr>
          <w:b/>
          <w:bCs/>
          <w:color w:val="4472C4" w:themeColor="accent1"/>
          <w:u w:color="222222"/>
          <w:vertAlign w:val="superscript"/>
          <w:lang w:val="pt-BR"/>
        </w:rPr>
        <w:t>d</w:t>
      </w:r>
      <w:r w:rsidR="00C841B5" w:rsidRPr="00C841B5">
        <w:rPr>
          <w:b/>
          <w:bCs/>
          <w:color w:val="4472C4" w:themeColor="accent1"/>
          <w:u w:color="222222"/>
          <w:vertAlign w:val="superscript"/>
          <w:lang w:val="pt-BR"/>
        </w:rPr>
        <w:t xml:space="preserve"> </w:t>
      </w:r>
      <w:r w:rsidR="00C841B5" w:rsidRPr="00886B3C">
        <w:rPr>
          <w:b/>
          <w:bCs/>
          <w:noProof/>
          <w:color w:val="222222"/>
          <w:sz w:val="26"/>
          <w:szCs w:val="26"/>
          <w:u w:color="222222"/>
          <w:lang w:val="en-US" w:eastAsia="en-US"/>
        </w:rPr>
        <w:drawing>
          <wp:inline distT="0" distB="0" distL="0" distR="0" wp14:anchorId="2AC8DF29" wp14:editId="45E9CBBF">
            <wp:extent cx="133200" cy="133200"/>
            <wp:effectExtent l="0" t="0" r="0" b="0"/>
            <wp:docPr id="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C841B5">
        <w:rPr>
          <w:b/>
          <w:bCs/>
          <w:color w:val="222222"/>
          <w:sz w:val="26"/>
          <w:szCs w:val="26"/>
          <w:u w:color="222222"/>
          <w:lang w:val="pt-BR"/>
        </w:rPr>
        <w:t>, Eva Zafra Aparici</w:t>
      </w:r>
      <w:r w:rsidR="00C841B5">
        <w:rPr>
          <w:b/>
          <w:bCs/>
          <w:color w:val="222222"/>
          <w:sz w:val="26"/>
          <w:szCs w:val="26"/>
          <w:u w:color="222222"/>
          <w:lang w:val="pt-BR"/>
        </w:rPr>
        <w:t xml:space="preserve"> </w:t>
      </w:r>
      <w:r w:rsidR="00C841B5">
        <w:rPr>
          <w:b/>
          <w:bCs/>
          <w:color w:val="4472C4" w:themeColor="accent1"/>
          <w:u w:color="222222"/>
          <w:vertAlign w:val="superscript"/>
          <w:lang w:val="pt-BR"/>
        </w:rPr>
        <w:t>e</w:t>
      </w:r>
      <w:r w:rsidR="00C841B5" w:rsidRPr="00C841B5">
        <w:rPr>
          <w:b/>
          <w:bCs/>
          <w:color w:val="4472C4" w:themeColor="accent1"/>
          <w:u w:color="222222"/>
          <w:vertAlign w:val="superscript"/>
          <w:lang w:val="pt-BR"/>
        </w:rPr>
        <w:t xml:space="preserve"> </w:t>
      </w:r>
      <w:r w:rsidR="00C841B5" w:rsidRPr="00886B3C">
        <w:rPr>
          <w:b/>
          <w:bCs/>
          <w:noProof/>
          <w:color w:val="222222"/>
          <w:sz w:val="26"/>
          <w:szCs w:val="26"/>
          <w:u w:color="222222"/>
          <w:lang w:val="en-US" w:eastAsia="en-US"/>
        </w:rPr>
        <w:drawing>
          <wp:inline distT="0" distB="0" distL="0" distR="0" wp14:anchorId="3B9E8B06" wp14:editId="76F60FA7">
            <wp:extent cx="133200" cy="133200"/>
            <wp:effectExtent l="0" t="0" r="0" b="0"/>
            <wp:docPr id="5"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C841B5">
        <w:rPr>
          <w:b/>
          <w:bCs/>
          <w:color w:val="222222"/>
          <w:sz w:val="26"/>
          <w:szCs w:val="26"/>
          <w:u w:color="222222"/>
          <w:lang w:val="pt-BR"/>
        </w:rPr>
        <w:t>, Luciane Miranda Guerra</w:t>
      </w:r>
      <w:r w:rsidR="00C841B5">
        <w:rPr>
          <w:b/>
          <w:bCs/>
          <w:color w:val="222222"/>
          <w:sz w:val="26"/>
          <w:szCs w:val="26"/>
          <w:u w:color="222222"/>
          <w:lang w:val="pt-BR"/>
        </w:rPr>
        <w:t xml:space="preserve"> </w:t>
      </w:r>
      <w:r w:rsidR="00C841B5" w:rsidRPr="00C841B5">
        <w:rPr>
          <w:b/>
          <w:bCs/>
          <w:color w:val="4472C4" w:themeColor="accent1"/>
          <w:u w:color="222222"/>
          <w:vertAlign w:val="superscript"/>
          <w:lang w:val="pt-BR"/>
        </w:rPr>
        <w:t xml:space="preserve">b </w:t>
      </w:r>
      <w:r w:rsidR="00C841B5" w:rsidRPr="00886B3C">
        <w:rPr>
          <w:b/>
          <w:bCs/>
          <w:noProof/>
          <w:color w:val="222222"/>
          <w:sz w:val="26"/>
          <w:szCs w:val="26"/>
          <w:u w:color="222222"/>
          <w:lang w:val="en-US" w:eastAsia="en-US"/>
        </w:rPr>
        <w:drawing>
          <wp:inline distT="0" distB="0" distL="0" distR="0" wp14:anchorId="729CC803" wp14:editId="154E6C94">
            <wp:extent cx="133200" cy="133200"/>
            <wp:effectExtent l="0" t="0" r="0" b="0"/>
            <wp:docPr id="7"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C841B5">
        <w:rPr>
          <w:b/>
          <w:bCs/>
          <w:color w:val="222222"/>
          <w:sz w:val="26"/>
          <w:szCs w:val="26"/>
          <w:u w:color="222222"/>
          <w:lang w:val="pt-BR"/>
        </w:rPr>
        <w:t xml:space="preserve">, </w:t>
      </w:r>
      <w:r w:rsidR="00CC7D22" w:rsidRPr="00C841B5">
        <w:rPr>
          <w:b/>
          <w:bCs/>
          <w:color w:val="222222"/>
          <w:sz w:val="26"/>
          <w:szCs w:val="26"/>
          <w:u w:color="222222"/>
          <w:lang w:val="pt-BR"/>
        </w:rPr>
        <w:t xml:space="preserve">&amp; </w:t>
      </w:r>
      <w:bookmarkEnd w:id="0"/>
      <w:r w:rsidRPr="00C841B5">
        <w:rPr>
          <w:b/>
          <w:bCs/>
          <w:color w:val="222222"/>
          <w:sz w:val="26"/>
          <w:szCs w:val="26"/>
          <w:u w:color="222222"/>
          <w:lang w:val="pt-BR"/>
        </w:rPr>
        <w:t xml:space="preserve">Brunna Verna Castro Gondinho </w:t>
      </w:r>
      <w:r w:rsidR="00C841B5">
        <w:rPr>
          <w:b/>
          <w:bCs/>
          <w:color w:val="4472C4" w:themeColor="accent1"/>
          <w:u w:color="222222"/>
          <w:vertAlign w:val="superscript"/>
          <w:lang w:val="pt-BR"/>
        </w:rPr>
        <w:t>a</w:t>
      </w:r>
      <w:r w:rsidR="00CC7D22" w:rsidRPr="00886B3C">
        <w:rPr>
          <w:b/>
          <w:bCs/>
          <w:noProof/>
          <w:color w:val="222222"/>
          <w:sz w:val="26"/>
          <w:szCs w:val="26"/>
          <w:u w:color="222222"/>
          <w:lang w:val="en-US" w:eastAsia="en-US"/>
        </w:rPr>
        <w:drawing>
          <wp:inline distT="0" distB="0" distL="0" distR="0" wp14:anchorId="20800533" wp14:editId="6CF6DF39">
            <wp:extent cx="133200" cy="133200"/>
            <wp:effectExtent l="0" t="0" r="0" b="0"/>
            <wp:docPr id="6" name="officeArt object" descr="Imagen 1">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21"/>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C841B5">
        <w:rPr>
          <w:b/>
          <w:bCs/>
          <w:color w:val="4472C4" w:themeColor="accent1"/>
          <w:sz w:val="26"/>
          <w:szCs w:val="26"/>
          <w:u w:color="222222"/>
          <w:vertAlign w:val="superscript"/>
          <w:lang w:val="pt-BR"/>
        </w:rPr>
        <w:t xml:space="preserve"> </w:t>
      </w:r>
      <w:r w:rsidR="007D7E6B" w:rsidRPr="00C841B5">
        <w:rPr>
          <w:b/>
          <w:bCs/>
          <w:color w:val="4472C4" w:themeColor="accent1"/>
          <w:sz w:val="26"/>
          <w:szCs w:val="26"/>
          <w:u w:color="222222"/>
          <w:vertAlign w:val="superscript"/>
          <w:lang w:val="pt-BR"/>
        </w:rPr>
        <w:t xml:space="preserve"> </w:t>
      </w:r>
      <w:r w:rsidR="00922B3A" w:rsidRPr="00C841B5">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C841B5" w:rsidRDefault="004B2E6E" w:rsidP="00DB239D">
      <w:pPr>
        <w:rPr>
          <w:i/>
          <w:sz w:val="28"/>
          <w:szCs w:val="28"/>
          <w:lang w:val="pt-BR"/>
        </w:rPr>
      </w:pPr>
    </w:p>
    <w:p w14:paraId="18F79EF7" w14:textId="364E0DCA" w:rsidR="00061710" w:rsidRPr="00C841B5" w:rsidRDefault="00C841B5" w:rsidP="00CC7D22">
      <w:pPr>
        <w:tabs>
          <w:tab w:val="left" w:pos="7005"/>
        </w:tabs>
        <w:jc w:val="both"/>
        <w:rPr>
          <w:rFonts w:eastAsia="Arial Unicode MS" w:cs="Arial Unicode MS"/>
          <w:i/>
          <w:iCs/>
          <w:sz w:val="28"/>
          <w:lang w:val="pt-BR"/>
        </w:rPr>
      </w:pPr>
      <w:r w:rsidRPr="00C841B5">
        <w:rPr>
          <w:rFonts w:eastAsia="Arial Unicode MS" w:cs="Arial Unicode MS"/>
          <w:bCs/>
          <w:i/>
          <w:iCs/>
          <w:sz w:val="28"/>
          <w:lang w:val="pt-BR"/>
        </w:rPr>
        <w:t>Universidade Estadual do Piauí, Teresina</w:t>
      </w:r>
      <w:r w:rsidR="001D3090">
        <w:rPr>
          <w:rFonts w:eastAsia="Arial Unicode MS" w:cs="Arial Unicode MS"/>
          <w:bCs/>
          <w:i/>
          <w:iCs/>
          <w:sz w:val="28"/>
          <w:lang w:val="pt-BR"/>
        </w:rPr>
        <w:t>, Brasil</w:t>
      </w:r>
      <w:r w:rsidRPr="00C841B5">
        <w:rPr>
          <w:b/>
          <w:bCs/>
          <w:color w:val="4472C4" w:themeColor="accent1"/>
          <w:sz w:val="28"/>
          <w:u w:color="222222"/>
          <w:vertAlign w:val="superscript"/>
          <w:lang w:val="pt-BR"/>
        </w:rPr>
        <w:t xml:space="preserve"> a</w:t>
      </w:r>
      <w:r w:rsidRPr="00C841B5">
        <w:rPr>
          <w:rFonts w:eastAsia="Arial Unicode MS" w:cs="Arial Unicode MS"/>
          <w:bCs/>
          <w:i/>
          <w:iCs/>
          <w:sz w:val="28"/>
          <w:lang w:val="pt-BR"/>
        </w:rPr>
        <w:t xml:space="preserve">; </w:t>
      </w:r>
      <w:r w:rsidR="005A1BE9" w:rsidRPr="00C841B5">
        <w:rPr>
          <w:rFonts w:eastAsia="Arial Unicode MS" w:cs="Arial Unicode MS"/>
          <w:bCs/>
          <w:i/>
          <w:iCs/>
          <w:sz w:val="28"/>
          <w:lang w:val="pt-BR"/>
        </w:rPr>
        <w:t xml:space="preserve">Universidade Estadual de Campinas, Campinas, Brasil </w:t>
      </w:r>
      <w:r>
        <w:rPr>
          <w:b/>
          <w:bCs/>
          <w:color w:val="4472C4" w:themeColor="accent1"/>
          <w:sz w:val="28"/>
          <w:u w:color="222222"/>
          <w:vertAlign w:val="superscript"/>
          <w:lang w:val="pt-BR"/>
        </w:rPr>
        <w:t>b</w:t>
      </w:r>
      <w:r>
        <w:rPr>
          <w:rFonts w:eastAsia="Arial Unicode MS" w:cs="Arial Unicode MS"/>
          <w:i/>
          <w:iCs/>
          <w:sz w:val="28"/>
          <w:lang w:val="pt-BR"/>
        </w:rPr>
        <w:t>;</w:t>
      </w:r>
      <w:r w:rsidRPr="00C841B5">
        <w:rPr>
          <w:lang w:val="pt-BR"/>
        </w:rPr>
        <w:t xml:space="preserve"> </w:t>
      </w:r>
      <w:r w:rsidRPr="00C841B5">
        <w:rPr>
          <w:rFonts w:eastAsia="Arial Unicode MS" w:cs="Arial Unicode MS"/>
          <w:i/>
          <w:iCs/>
          <w:sz w:val="28"/>
          <w:lang w:val="pt-BR"/>
        </w:rPr>
        <w:t>Universidade Federal do Espírito Santo, Vitória, Brasil</w:t>
      </w:r>
      <w:r>
        <w:rPr>
          <w:rFonts w:eastAsia="Arial Unicode MS" w:cs="Arial Unicode MS"/>
          <w:i/>
          <w:iCs/>
          <w:sz w:val="28"/>
          <w:lang w:val="pt-BR"/>
        </w:rPr>
        <w:t xml:space="preserve"> </w:t>
      </w:r>
      <w:r>
        <w:rPr>
          <w:b/>
          <w:bCs/>
          <w:color w:val="4472C4" w:themeColor="accent1"/>
          <w:sz w:val="28"/>
          <w:u w:color="222222"/>
          <w:vertAlign w:val="superscript"/>
          <w:lang w:val="pt-BR"/>
        </w:rPr>
        <w:t>c</w:t>
      </w:r>
      <w:r>
        <w:rPr>
          <w:rFonts w:eastAsia="Arial Unicode MS" w:cs="Arial Unicode MS"/>
          <w:i/>
          <w:iCs/>
          <w:sz w:val="28"/>
          <w:lang w:val="pt-BR"/>
        </w:rPr>
        <w:t>;</w:t>
      </w:r>
      <w:r w:rsidRPr="00C841B5">
        <w:rPr>
          <w:lang w:val="pt-BR"/>
        </w:rPr>
        <w:t xml:space="preserve"> </w:t>
      </w:r>
      <w:r w:rsidRPr="00C841B5">
        <w:rPr>
          <w:rFonts w:eastAsia="Arial Unicode MS" w:cs="Arial Unicode MS"/>
          <w:i/>
          <w:iCs/>
          <w:sz w:val="28"/>
          <w:lang w:val="pt-BR"/>
        </w:rPr>
        <w:t xml:space="preserve">Universidad de Cartagena, Cartagena, Colombia </w:t>
      </w:r>
      <w:r>
        <w:rPr>
          <w:b/>
          <w:bCs/>
          <w:color w:val="4472C4" w:themeColor="accent1"/>
          <w:sz w:val="28"/>
          <w:u w:color="222222"/>
          <w:vertAlign w:val="superscript"/>
          <w:lang w:val="pt-BR"/>
        </w:rPr>
        <w:t>d</w:t>
      </w:r>
      <w:r>
        <w:rPr>
          <w:rFonts w:eastAsia="Arial Unicode MS" w:cs="Arial Unicode MS"/>
          <w:i/>
          <w:iCs/>
          <w:sz w:val="28"/>
          <w:lang w:val="pt-BR"/>
        </w:rPr>
        <w:t>;</w:t>
      </w:r>
      <w:r w:rsidRPr="00C841B5">
        <w:rPr>
          <w:lang w:val="pt-BR"/>
        </w:rPr>
        <w:t xml:space="preserve"> </w:t>
      </w:r>
      <w:r w:rsidRPr="00C841B5">
        <w:rPr>
          <w:rFonts w:eastAsia="Arial Unicode MS" w:cs="Arial Unicode MS"/>
          <w:i/>
          <w:iCs/>
          <w:sz w:val="28"/>
          <w:lang w:val="pt-BR"/>
        </w:rPr>
        <w:t>Universidad Rovira i Virgili, Tarragona, Espa</w:t>
      </w:r>
      <w:r w:rsidR="001D3090">
        <w:rPr>
          <w:rFonts w:eastAsia="Arial Unicode MS" w:cs="Arial Unicode MS"/>
          <w:i/>
          <w:iCs/>
          <w:sz w:val="28"/>
          <w:lang w:val="pt-BR"/>
        </w:rPr>
        <w:t>ñ</w:t>
      </w:r>
      <w:r w:rsidRPr="00C841B5">
        <w:rPr>
          <w:rFonts w:eastAsia="Arial Unicode MS" w:cs="Arial Unicode MS"/>
          <w:i/>
          <w:iCs/>
          <w:sz w:val="28"/>
          <w:lang w:val="pt-BR"/>
        </w:rPr>
        <w:t xml:space="preserve">a </w:t>
      </w:r>
      <w:r>
        <w:rPr>
          <w:b/>
          <w:bCs/>
          <w:color w:val="4472C4" w:themeColor="accent1"/>
          <w:sz w:val="28"/>
          <w:u w:color="222222"/>
          <w:vertAlign w:val="superscript"/>
          <w:lang w:val="pt-BR"/>
        </w:rPr>
        <w:t>e</w:t>
      </w:r>
    </w:p>
    <w:p w14:paraId="6036645E" w14:textId="6384ED7D" w:rsidR="00A95630" w:rsidRPr="00C841B5"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617778F3" w:rsidR="00C413D4" w:rsidRPr="000D5EA6" w:rsidRDefault="004F7121" w:rsidP="00686DA9">
      <w:pPr>
        <w:pStyle w:val="TtuloResumen"/>
        <w:rPr>
          <w:sz w:val="21"/>
          <w:szCs w:val="21"/>
          <w:lang w:val="en-GB"/>
        </w:rPr>
      </w:pPr>
      <w:r w:rsidRPr="000D5EA6">
        <w:rPr>
          <w:sz w:val="21"/>
          <w:szCs w:val="21"/>
          <w:lang w:val="en-GB"/>
        </w:rPr>
        <w:t>Abstract</w:t>
      </w:r>
    </w:p>
    <w:p w14:paraId="570537B8" w14:textId="7621F2E1" w:rsidR="00C413D4" w:rsidRPr="000D5EA6" w:rsidRDefault="00D75055" w:rsidP="002358D0">
      <w:pPr>
        <w:pStyle w:val="Resumen"/>
        <w:rPr>
          <w:sz w:val="21"/>
          <w:szCs w:val="21"/>
        </w:rPr>
      </w:pPr>
      <w:r w:rsidRPr="00D75055">
        <w:rPr>
          <w:sz w:val="21"/>
          <w:szCs w:val="21"/>
        </w:rPr>
        <w:t>Femicide persists as a global health issue. The death of the maternal figure represents an impact on everyone in her social environment, including her children. Therefore, this integrative review study aims to analyze what national and international scientific literature presents regarding the consequences of femicide on orphaned children. An integrative literature review was conducted on studies related to the mentioned topic. The search strategy resulted in 28 articles for final qualitative analysis. The results point to various groups of consequences for orphans, mainly divided into individual, familial, and social consequences. Thus, it is concluded that there is an urgent need to implement reception and protection policies aimed at supporting these individuals in vulnerable conditions.</w:t>
      </w:r>
      <w:r w:rsidR="009E52A6" w:rsidRPr="000D5EA6">
        <w:rPr>
          <w:sz w:val="21"/>
          <w:szCs w:val="21"/>
        </w:rPr>
        <w:t xml:space="preserve"> </w:t>
      </w:r>
    </w:p>
    <w:p w14:paraId="7E377265" w14:textId="77777777" w:rsidR="001006DE" w:rsidRPr="000D5EA6" w:rsidRDefault="001006DE" w:rsidP="00B87BAC">
      <w:pPr>
        <w:pStyle w:val="Ttulodepalabrasclave"/>
        <w:rPr>
          <w:sz w:val="21"/>
          <w:szCs w:val="21"/>
          <w:lang w:val="en-GB"/>
        </w:rPr>
      </w:pPr>
    </w:p>
    <w:p w14:paraId="302C83C1" w14:textId="082D3298" w:rsidR="00C413D4" w:rsidRPr="000D5EA6" w:rsidRDefault="00C1601D" w:rsidP="00B87BAC">
      <w:pPr>
        <w:pStyle w:val="Ttulodepalabrasclave"/>
        <w:rPr>
          <w:sz w:val="21"/>
          <w:szCs w:val="21"/>
          <w:lang w:val="en-GB"/>
        </w:rPr>
      </w:pPr>
      <w:r w:rsidRPr="000D5EA6">
        <w:rPr>
          <w:sz w:val="21"/>
          <w:szCs w:val="21"/>
          <w:lang w:val="en-GB"/>
        </w:rPr>
        <w:t>Keywords</w:t>
      </w:r>
    </w:p>
    <w:p w14:paraId="66B67997" w14:textId="7C8BB0E6" w:rsidR="00061710" w:rsidRPr="000D5EA6" w:rsidRDefault="00D75055" w:rsidP="00B11571">
      <w:pPr>
        <w:pStyle w:val="Ttulodepalabrasclave"/>
        <w:rPr>
          <w:iCs/>
          <w:sz w:val="21"/>
          <w:szCs w:val="21"/>
        </w:rPr>
      </w:pPr>
      <w:r w:rsidRPr="00ED65EE">
        <w:rPr>
          <w:b w:val="0"/>
          <w:iCs/>
          <w:sz w:val="21"/>
          <w:szCs w:val="21"/>
        </w:rPr>
        <w:t>orphans, gender violence, femicide</w:t>
      </w:r>
      <w:r w:rsidRPr="000D5EA6">
        <w:rPr>
          <w:iCs/>
          <w:sz w:val="21"/>
          <w:szCs w:val="21"/>
        </w:rPr>
        <w:t xml:space="preserve"> </w:t>
      </w:r>
    </w:p>
    <w:p w14:paraId="3E0E3D14" w14:textId="77777777" w:rsidR="00061710" w:rsidRPr="000D5EA6" w:rsidRDefault="00061710" w:rsidP="00B11571">
      <w:pPr>
        <w:pStyle w:val="Ttulodepalabrasclave"/>
        <w:rPr>
          <w:iCs/>
          <w:sz w:val="21"/>
          <w:szCs w:val="21"/>
        </w:rPr>
      </w:pPr>
    </w:p>
    <w:p w14:paraId="485FA0FF" w14:textId="438DFDFA" w:rsidR="00E30168" w:rsidRPr="000D5EA6" w:rsidRDefault="00DF29D2" w:rsidP="00B11571">
      <w:pPr>
        <w:pStyle w:val="Ttulodepalabrasclave"/>
        <w:rPr>
          <w:b w:val="0"/>
          <w:iCs/>
          <w:sz w:val="21"/>
          <w:szCs w:val="21"/>
        </w:rPr>
      </w:pPr>
      <w:r w:rsidRPr="000D5EA6">
        <w:rPr>
          <w:b w:val="0"/>
          <w:noProof/>
          <w:sz w:val="21"/>
          <w:szCs w:val="21"/>
          <w:lang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2"/>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F37552" w14:textId="6BAFA3F0" w:rsidR="002D6B30" w:rsidRPr="00ED65EE" w:rsidRDefault="006B4639" w:rsidP="003C49D9">
      <w:pPr>
        <w:pStyle w:val="TtuloResumen"/>
        <w:rPr>
          <w:bCs/>
          <w:iCs/>
          <w:sz w:val="21"/>
          <w:szCs w:val="21"/>
          <w:lang w:val="en-US"/>
        </w:rPr>
      </w:pPr>
      <w:r w:rsidRPr="00ED65EE">
        <w:rPr>
          <w:sz w:val="21"/>
          <w:szCs w:val="21"/>
          <w:lang w:val="en-US"/>
        </w:rPr>
        <w:t>Resumo</w:t>
      </w:r>
    </w:p>
    <w:p w14:paraId="55E47A71" w14:textId="77777777" w:rsidR="00D75055" w:rsidRPr="00D75055" w:rsidRDefault="00D75055" w:rsidP="00D75055">
      <w:pPr>
        <w:pStyle w:val="Resumen"/>
        <w:rPr>
          <w:sz w:val="21"/>
          <w:szCs w:val="21"/>
          <w:lang w:val="pt-BR"/>
        </w:rPr>
      </w:pPr>
      <w:r w:rsidRPr="00D75055">
        <w:rPr>
          <w:sz w:val="21"/>
          <w:szCs w:val="21"/>
          <w:lang w:val="pt-BR"/>
        </w:rPr>
        <w:t>O feminicídio persiste como uma questão global de saúde pública. A morte da figura materna representa um impacto significativo em todos ao seu redor, especialmente em seus filhos. Assim, este estudo de revisão integrativa tem como objetivo analisar o que a literatura científica nacional e internacional apresenta sobre as consequências do feminicídio em crianças órfãs. Foi realizada uma revisão integrativa da literatura com foco em estudos relacionados ao tema mencionado. A estratégia de busca resultou em 28 artigos para a análise qualitativa final. Os resultados apontam para diferentes grupos de consequências para os órfãos, principalmente divididos em consequências individuais, familiares e sociais. Conclui-se, portanto, que há uma necessidade urgente de implementar políticas de acolhimento e proteção voltadas para o apoio a esses indivíduos em condições de vulnerabilidade.</w:t>
      </w:r>
    </w:p>
    <w:p w14:paraId="5B4CD8C9" w14:textId="20541CE0" w:rsidR="00674309" w:rsidRPr="000D5EA6" w:rsidRDefault="00674309" w:rsidP="00674309">
      <w:pPr>
        <w:pStyle w:val="Resumen"/>
        <w:rPr>
          <w:i/>
          <w:sz w:val="21"/>
          <w:szCs w:val="21"/>
          <w:lang w:val="pt-BR"/>
        </w:rPr>
      </w:pPr>
    </w:p>
    <w:p w14:paraId="26FDFD50" w14:textId="77777777" w:rsidR="002D6B30" w:rsidRPr="000D5EA6" w:rsidRDefault="002D6B30" w:rsidP="002D6B30">
      <w:pPr>
        <w:pStyle w:val="Ttulodepalabrasclave"/>
        <w:rPr>
          <w:sz w:val="21"/>
          <w:szCs w:val="21"/>
          <w:lang w:val="pt-BR"/>
        </w:rPr>
      </w:pPr>
    </w:p>
    <w:p w14:paraId="78EBA1DA" w14:textId="5209DA72" w:rsidR="002D6B30" w:rsidRPr="000D5EA6" w:rsidRDefault="0080026B" w:rsidP="002D6B30">
      <w:pPr>
        <w:pStyle w:val="Ttulodepalabrasclave"/>
        <w:rPr>
          <w:sz w:val="21"/>
          <w:szCs w:val="21"/>
          <w:lang w:val="pt-BR"/>
        </w:rPr>
      </w:pPr>
      <w:r w:rsidRPr="000D5EA6">
        <w:rPr>
          <w:sz w:val="21"/>
          <w:szCs w:val="21"/>
          <w:lang w:val="pt-BR"/>
        </w:rPr>
        <w:t>Palavras Ch</w:t>
      </w:r>
      <w:r w:rsidR="002D6B30" w:rsidRPr="000D5EA6">
        <w:rPr>
          <w:sz w:val="21"/>
          <w:szCs w:val="21"/>
          <w:lang w:val="pt-BR"/>
        </w:rPr>
        <w:t>ave</w:t>
      </w:r>
    </w:p>
    <w:p w14:paraId="3792DCB8" w14:textId="1A84574B" w:rsidR="002D6B30" w:rsidRPr="00624C5A" w:rsidRDefault="00D75055">
      <w:pPr>
        <w:rPr>
          <w:bCs/>
          <w:iCs/>
          <w:sz w:val="20"/>
          <w:szCs w:val="20"/>
          <w:lang w:val="pt-BR"/>
        </w:rPr>
      </w:pPr>
      <w:r w:rsidRPr="00D75055">
        <w:rPr>
          <w:bCs/>
          <w:iCs/>
          <w:sz w:val="21"/>
          <w:szCs w:val="21"/>
          <w:lang w:val="pt-BR"/>
        </w:rPr>
        <w:t>órfãos</w:t>
      </w:r>
      <w:r>
        <w:rPr>
          <w:bCs/>
          <w:iCs/>
          <w:sz w:val="21"/>
          <w:szCs w:val="21"/>
          <w:lang w:val="pt-BR"/>
        </w:rPr>
        <w:t>,</w:t>
      </w:r>
      <w:r w:rsidRPr="00D75055">
        <w:rPr>
          <w:bCs/>
          <w:iCs/>
          <w:sz w:val="21"/>
          <w:szCs w:val="21"/>
          <w:lang w:val="pt-BR"/>
        </w:rPr>
        <w:t xml:space="preserve"> violência de gênero</w:t>
      </w:r>
      <w:r>
        <w:rPr>
          <w:bCs/>
          <w:iCs/>
          <w:sz w:val="21"/>
          <w:szCs w:val="21"/>
          <w:lang w:val="pt-BR"/>
        </w:rPr>
        <w:t>,</w:t>
      </w:r>
      <w:r w:rsidRPr="00D75055">
        <w:rPr>
          <w:bCs/>
          <w:iCs/>
          <w:sz w:val="21"/>
          <w:szCs w:val="21"/>
          <w:lang w:val="pt-BR"/>
        </w:rPr>
        <w:t xml:space="preserve"> feminicídio</w:t>
      </w:r>
      <w:r w:rsidRPr="00674309">
        <w:rPr>
          <w:bCs/>
          <w:iCs/>
          <w:sz w:val="22"/>
          <w:szCs w:val="20"/>
          <w:lang w:val="pt-BR"/>
        </w:rPr>
        <w:t xml:space="preserve"> </w:t>
      </w:r>
      <w:r w:rsidR="002D6B30" w:rsidRPr="00624C5A">
        <w:rPr>
          <w:bCs/>
          <w:iCs/>
          <w:sz w:val="20"/>
          <w:szCs w:val="20"/>
          <w:lang w:val="pt-BR"/>
        </w:rPr>
        <w:br w:type="page"/>
      </w:r>
    </w:p>
    <w:p w14:paraId="45D157E5" w14:textId="6220B1C9" w:rsidR="00333677" w:rsidRPr="00B4720D" w:rsidRDefault="00D75055" w:rsidP="00A95738">
      <w:pPr>
        <w:pStyle w:val="Ttulosinternos"/>
        <w:rPr>
          <w:b w:val="0"/>
          <w:lang w:val="pt-BR"/>
        </w:rPr>
      </w:pPr>
      <w:r w:rsidRPr="00D75055">
        <w:rPr>
          <w:b w:val="0"/>
          <w:bCs/>
          <w:lang w:val="pt-BR"/>
        </w:rPr>
        <w:lastRenderedPageBreak/>
        <w:t>Consequências do feminicídio em crianças órfãs: uma revisão integrativa da literatura</w:t>
      </w:r>
    </w:p>
    <w:p w14:paraId="512A04F3" w14:textId="264304E2" w:rsidR="00333677" w:rsidRPr="00C00AC1" w:rsidRDefault="00AE2924" w:rsidP="004F7121">
      <w:pPr>
        <w:pStyle w:val="Ttulosinternos"/>
        <w:rPr>
          <w:lang w:val="en-US"/>
        </w:rPr>
      </w:pPr>
      <w:r w:rsidRPr="00C00AC1">
        <w:rPr>
          <w:lang w:val="en-US"/>
        </w:rPr>
        <w:t>Introduction</w:t>
      </w:r>
    </w:p>
    <w:p w14:paraId="0BBEBB18" w14:textId="77777777" w:rsidR="00D75055" w:rsidRPr="00D75055" w:rsidRDefault="00D75055" w:rsidP="00D75055">
      <w:pPr>
        <w:pStyle w:val="Prrafocomn"/>
        <w:rPr>
          <w:bCs/>
        </w:rPr>
      </w:pPr>
      <w:r w:rsidRPr="00D75055">
        <w:rPr>
          <w:bCs/>
        </w:rPr>
        <w:t>Violence is a historical-cultural manifestation present in the contemporary world, regardless of its form or complexity. Thus, the theoretical and practical integration of this reality required the conceptualization and classification of violence. According to the World Health Organization (WHO), violence is categorized into three main types: self-directed violence, interpersonal violence, and collective violence. Interpersonal violence is subdivided into two categories: violence against family and intimate partners and violence against individuals without close personal relationships (Habitzreuter 2019). </w:t>
      </w:r>
    </w:p>
    <w:p w14:paraId="2F1C4709" w14:textId="77777777" w:rsidR="00D75055" w:rsidRPr="00D75055" w:rsidRDefault="00D75055" w:rsidP="00D75055">
      <w:pPr>
        <w:pStyle w:val="Prrafocomn"/>
        <w:rPr>
          <w:bCs/>
        </w:rPr>
      </w:pPr>
      <w:r w:rsidRPr="00D75055">
        <w:rPr>
          <w:bCs/>
        </w:rPr>
        <w:t>In this context, gender violence is a form of interpersonal violence, especially domestic violence committed by intimate partners or ex-partners, which is the most common scenario for cases of femicide and violence against women. Femicide, therefore, represents a double violation of rights. Besides transgressing the right to life, the aggressor also violates women's right to respect and equality, exposing them to institutionalized and structural violence of patriarchy, understood as a system of male domination that determines the social functions of men and women. </w:t>
      </w:r>
    </w:p>
    <w:p w14:paraId="6ADDEA66" w14:textId="77777777" w:rsidR="00D75055" w:rsidRPr="00D75055" w:rsidRDefault="00D75055" w:rsidP="00D75055">
      <w:pPr>
        <w:pStyle w:val="Prrafocomn"/>
        <w:rPr>
          <w:bCs/>
        </w:rPr>
      </w:pPr>
      <w:r w:rsidRPr="00D75055">
        <w:rPr>
          <w:bCs/>
        </w:rPr>
        <w:t>Thus, femicide persists as a global public health problem. Data presented by the United Nations (UN) in 2022 revealed that 89,000 women and girls were intentionally killed that year, of which 48,000 were victims of their intimate partners or other family members, resulting in more than 133 women being killed daily by a member of their own family nucleus (United Nations Office on Drugs and Crime 2023). </w:t>
      </w:r>
    </w:p>
    <w:p w14:paraId="5E764BDB" w14:textId="77777777" w:rsidR="00D75055" w:rsidRPr="00D75055" w:rsidRDefault="00D75055" w:rsidP="00D75055">
      <w:pPr>
        <w:pStyle w:val="Prrafocomn"/>
        <w:rPr>
          <w:bCs/>
        </w:rPr>
      </w:pPr>
      <w:r w:rsidRPr="00D75055">
        <w:rPr>
          <w:bCs/>
        </w:rPr>
        <w:t>However, it is recognized that the number of victims is likely higher than reported due to difficulties in accurately capturing and documenting these cases, as well as underreporting of femicides involving specific groups, such as transgender and lesbian women who are particularly affected. Therefore, it is imperative to analyze the direct and indirect consequences of femicide not only on immediate victims but also on their families and communities. The violent death of a mother directly impacts the family nucleus, triggering a series of secondary effects that reverberate for generations. When examining the repercussions of the growing global crisis of gender violence, the situation of orphaned children of women victims of femicide, who are often neglected in such a tragic context, stands out (Moraes et al. 2023).</w:t>
      </w:r>
    </w:p>
    <w:p w14:paraId="7B48F3AF" w14:textId="77777777" w:rsidR="00D75055" w:rsidRPr="00D75055" w:rsidRDefault="00D75055" w:rsidP="00D75055">
      <w:pPr>
        <w:pStyle w:val="Prrafocomn"/>
        <w:rPr>
          <w:bCs/>
        </w:rPr>
      </w:pPr>
      <w:r w:rsidRPr="00D75055">
        <w:rPr>
          <w:bCs/>
        </w:rPr>
        <w:t xml:space="preserve">Thus, to contribute to the field of research on issues involving indirect victims of femicide, this integrative review study aims to analyze what national and international </w:t>
      </w:r>
      <w:r w:rsidRPr="00D75055">
        <w:rPr>
          <w:bCs/>
        </w:rPr>
        <w:lastRenderedPageBreak/>
        <w:t>scientific literature presents regarding the consequences of femicide on orphaned children, as well as to provide an overview of the publications on the content and systematically describe the presented consequences.</w:t>
      </w:r>
    </w:p>
    <w:p w14:paraId="3E2A939E" w14:textId="77777777" w:rsidR="00C00AC1" w:rsidRPr="00554701" w:rsidRDefault="00C00AC1" w:rsidP="00C00AC1">
      <w:pPr>
        <w:pStyle w:val="Ttulosinternos"/>
        <w:rPr>
          <w:lang w:val="en-US"/>
        </w:rPr>
      </w:pPr>
      <w:r w:rsidRPr="00554701">
        <w:rPr>
          <w:lang w:val="en-US"/>
        </w:rPr>
        <w:t>Method</w:t>
      </w:r>
    </w:p>
    <w:p w14:paraId="493CBE1C" w14:textId="77777777" w:rsidR="00D75055" w:rsidRPr="00D75055" w:rsidRDefault="00D75055" w:rsidP="00D75055">
      <w:pPr>
        <w:pStyle w:val="Prrafocomn"/>
        <w:rPr>
          <w:bCs/>
        </w:rPr>
      </w:pPr>
      <w:r w:rsidRPr="00D75055">
        <w:rPr>
          <w:bCs/>
        </w:rPr>
        <w:t>This is an integrative review. This methodology enables the synthesis and analysis of multiple studies, facilitating the drawing of conclusions about a specific area of study according to the prerogatives of Mendes et al. (2008).</w:t>
      </w:r>
    </w:p>
    <w:p w14:paraId="3A561815" w14:textId="77777777" w:rsidR="00D75055" w:rsidRPr="00D75055" w:rsidRDefault="00D75055" w:rsidP="00D75055">
      <w:pPr>
        <w:pStyle w:val="Prrafocomn"/>
        <w:rPr>
          <w:bCs/>
        </w:rPr>
      </w:pPr>
      <w:r w:rsidRPr="00D75055">
        <w:rPr>
          <w:bCs/>
        </w:rPr>
        <w:t xml:space="preserve">Therefore, to respond to the research objectives, the following steps were adopted: 1) establishment of the theme and guiding question; 2) identification of inclusion/exclusion criteria; 3) categorization of studies; 4) evaluation of studies; 5) interpretation of the results found; and 6) synthesis of studies.  </w:t>
      </w:r>
    </w:p>
    <w:p w14:paraId="12396960" w14:textId="77777777" w:rsidR="00D75055" w:rsidRPr="00ED65EE" w:rsidRDefault="00D75055" w:rsidP="00D75055">
      <w:pPr>
        <w:pStyle w:val="SubtituloInterno"/>
        <w:rPr>
          <w:lang w:val="en-US"/>
        </w:rPr>
      </w:pPr>
      <w:r w:rsidRPr="00ED65EE">
        <w:rPr>
          <w:lang w:val="en-US"/>
        </w:rPr>
        <w:t>Descriptors and Search Strategy</w:t>
      </w:r>
    </w:p>
    <w:p w14:paraId="3F8C4E15" w14:textId="77777777" w:rsidR="00D75055" w:rsidRPr="00D75055" w:rsidRDefault="00D75055" w:rsidP="00D75055">
      <w:pPr>
        <w:pStyle w:val="Prrafocomn"/>
        <w:rPr>
          <w:bCs/>
        </w:rPr>
      </w:pPr>
      <w:r w:rsidRPr="00D75055">
        <w:rPr>
          <w:bCs/>
        </w:rPr>
        <w:t xml:space="preserve">Based on the guiding question: “What does the scientific literature present about the consequences of femicide on orphaned children?” specific descriptors were extracted from DeCS – Health Sciences Descriptors (BVS) – to enable an adequate search strategy. </w:t>
      </w:r>
    </w:p>
    <w:p w14:paraId="049C5D0A" w14:textId="77777777" w:rsidR="00D75055" w:rsidRPr="00D75055" w:rsidRDefault="00D75055" w:rsidP="00D75055">
      <w:pPr>
        <w:pStyle w:val="Prrafocomn"/>
        <w:rPr>
          <w:bCs/>
        </w:rPr>
      </w:pPr>
      <w:r w:rsidRPr="00D75055">
        <w:rPr>
          <w:bCs/>
        </w:rPr>
        <w:t>A systematic search was conducted in the PubMed and BVS databases to identify studies that analyzed the consequences of femicide on orphaned children. There were no restrictions regarding the language or date of publication.</w:t>
      </w:r>
    </w:p>
    <w:p w14:paraId="7DAA0133" w14:textId="77777777" w:rsidR="00D75055" w:rsidRPr="00D75055" w:rsidRDefault="00D75055" w:rsidP="00D75055">
      <w:pPr>
        <w:pStyle w:val="Prrafocomn"/>
        <w:rPr>
          <w:bCs/>
        </w:rPr>
      </w:pPr>
      <w:r w:rsidRPr="00D75055">
        <w:rPr>
          <w:bCs/>
        </w:rPr>
        <w:t>The combination of the descriptors used with their synonyms and the results found for each platform on the search day is detailed on OSF through the link https://osf.io/a7kqm/ and DOI 10.17605/OSF.IO/A7KQM. Furthermore, searches were conducted in gray literature databases to complement and increase the scope of analysis from the objectives of this research.</w:t>
      </w:r>
    </w:p>
    <w:p w14:paraId="6F044B92" w14:textId="77777777" w:rsidR="00D75055" w:rsidRPr="00ED65EE" w:rsidRDefault="00D75055" w:rsidP="00D75055">
      <w:pPr>
        <w:pStyle w:val="SubtituloInterno"/>
        <w:rPr>
          <w:lang w:val="en-US"/>
        </w:rPr>
      </w:pPr>
      <w:r w:rsidRPr="00ED65EE">
        <w:rPr>
          <w:lang w:val="en-US"/>
        </w:rPr>
        <w:t>Eligibility Criteria</w:t>
      </w:r>
    </w:p>
    <w:p w14:paraId="2FF29ABC" w14:textId="77777777" w:rsidR="00D75055" w:rsidRPr="00D75055" w:rsidRDefault="00D75055" w:rsidP="00D75055">
      <w:pPr>
        <w:pStyle w:val="Prrafocomn"/>
        <w:rPr>
          <w:bCs/>
        </w:rPr>
      </w:pPr>
      <w:r w:rsidRPr="00D75055">
        <w:rPr>
          <w:bCs/>
        </w:rPr>
        <w:t xml:space="preserve">The eligibility criteria were defined as studies published in scientific publications without a publication date limit. Studies that associate maternal death and femicide with impacts on their orphaned children without addressing it as a central theme were excluded, along with editorials, opinion articles/scientific dissemination texts, and interviews. Additionally, undergraduate theses, dissertations, and theses were also excluded. Only primary studies and scientific articles published in indexed journals were </w:t>
      </w:r>
      <w:r w:rsidRPr="00D75055">
        <w:rPr>
          <w:bCs/>
        </w:rPr>
        <w:lastRenderedPageBreak/>
        <w:t>included, without language restrictions. Articles published in non-indexed journals and those not addressing maternal death and femicide with impacts on their orphaned children were excluded.</w:t>
      </w:r>
    </w:p>
    <w:p w14:paraId="0926DA78" w14:textId="77777777" w:rsidR="00D75055" w:rsidRPr="00D75055" w:rsidRDefault="00D75055" w:rsidP="00D75055">
      <w:pPr>
        <w:pStyle w:val="Prrafocomn"/>
        <w:rPr>
          <w:bCs/>
        </w:rPr>
      </w:pPr>
      <w:r w:rsidRPr="00D75055">
        <w:rPr>
          <w:bCs/>
        </w:rPr>
        <w:t>Study selection was performed in duplicate by two independent reviewers (GSJSJS, CABO). Any discrepancies were resolved by consensus, with the involvement of a third evaluator (BVCG).</w:t>
      </w:r>
    </w:p>
    <w:p w14:paraId="06D06AA8" w14:textId="77777777" w:rsidR="00D75055" w:rsidRPr="00ED65EE" w:rsidRDefault="00D75055" w:rsidP="00D75055">
      <w:pPr>
        <w:pStyle w:val="SubtituloInterno"/>
        <w:rPr>
          <w:lang w:val="en-US"/>
        </w:rPr>
      </w:pPr>
      <w:r w:rsidRPr="00ED65EE">
        <w:rPr>
          <w:lang w:val="en-US"/>
        </w:rPr>
        <w:t>Data Extraction and Analysis</w:t>
      </w:r>
    </w:p>
    <w:p w14:paraId="04985BFE" w14:textId="77777777" w:rsidR="00D75055" w:rsidRPr="00D75055" w:rsidRDefault="00D75055" w:rsidP="00D75055">
      <w:pPr>
        <w:pStyle w:val="Prrafocomn"/>
        <w:rPr>
          <w:bCs/>
        </w:rPr>
      </w:pPr>
      <w:r w:rsidRPr="00D75055">
        <w:rPr>
          <w:bCs/>
        </w:rPr>
        <w:t>The data from the selected articles were organized into Microsoft Excel 2023 spreadsheets. Additionally, the extraction of the main data was performed, such as: title, author/year, journal, objective. The data were analyzed qualitatively, mainly considering the type of consequence reported in orphaned children due to femicide.</w:t>
      </w:r>
    </w:p>
    <w:p w14:paraId="640DD226" w14:textId="77777777" w:rsidR="00D75055" w:rsidRPr="00ED65EE" w:rsidRDefault="00D75055" w:rsidP="00D75055">
      <w:pPr>
        <w:pStyle w:val="Prrafocomn"/>
        <w:rPr>
          <w:bCs/>
        </w:rPr>
      </w:pPr>
      <w:r w:rsidRPr="00D75055">
        <w:rPr>
          <w:bCs/>
        </w:rPr>
        <w:t xml:space="preserve">The results were categorized and analyzed descriptively, with tables used to synthesize the study data based on the PRISMA-ScR flowchart model. In this framework, data analysis and the drafting of the review were conducted using a 27-item checklist organized into seven main domains, in accordance with the criteria proposed by Tricco et al. </w:t>
      </w:r>
      <w:r w:rsidRPr="00ED65EE">
        <w:rPr>
          <w:bCs/>
        </w:rPr>
        <w:t>(2018).</w:t>
      </w:r>
    </w:p>
    <w:p w14:paraId="703F9100" w14:textId="320FFB47" w:rsidR="00C00AC1" w:rsidRPr="00554701" w:rsidRDefault="00C00AC1" w:rsidP="00D75055">
      <w:pPr>
        <w:pStyle w:val="Ttulosinternos"/>
        <w:rPr>
          <w:lang w:val="en-US"/>
        </w:rPr>
      </w:pPr>
      <w:r w:rsidRPr="00554701">
        <w:rPr>
          <w:lang w:val="en-US"/>
        </w:rPr>
        <w:t>Results</w:t>
      </w:r>
    </w:p>
    <w:p w14:paraId="25C785E2" w14:textId="77777777" w:rsidR="00D75055" w:rsidRPr="00D75055" w:rsidRDefault="00D75055" w:rsidP="00D75055">
      <w:pPr>
        <w:pStyle w:val="Prrafocomn"/>
        <w:rPr>
          <w:bCs/>
        </w:rPr>
      </w:pPr>
      <w:r w:rsidRPr="00D75055">
        <w:rPr>
          <w:bCs/>
        </w:rPr>
        <w:tab/>
        <w:t>The initial selection resulted in 979 studies found, from which 30 duplicates were identified and removed. From there, a title and abstract reading was conducted, of which 184 samples fit the eligibility criteria. Finally, the full reading of the studies resulted in 28 articles for the final database, as shown in Figure 1.</w:t>
      </w:r>
    </w:p>
    <w:p w14:paraId="7267E8F2" w14:textId="335B435F" w:rsidR="00D75055" w:rsidRDefault="00D75055" w:rsidP="00D75055">
      <w:pPr>
        <w:pStyle w:val="Prrafocomn"/>
        <w:rPr>
          <w:bCs/>
        </w:rPr>
      </w:pPr>
      <w:r w:rsidRPr="00D75055">
        <w:rPr>
          <w:bCs/>
        </w:rPr>
        <w:t>Tables 1 and 2 present the main characteristics and the synthesis of the studies raised, highlighting title, year of publication, journal published, study objective, methodology used, location of the studies/nationality of the author, main issues evidenced in the study related to the research question, main issues identified in the study related to the research objective, and the type of consequence presented by the article directly or indirectly to maternal or femicide orphans, sectioned into individual, familial, and social consequences.</w:t>
      </w:r>
    </w:p>
    <w:p w14:paraId="4F3464F5" w14:textId="52FB1BD3" w:rsidR="00D75055" w:rsidRDefault="00D75055" w:rsidP="00D75055">
      <w:pPr>
        <w:pStyle w:val="Prrafocomn"/>
        <w:rPr>
          <w:bCs/>
        </w:rPr>
      </w:pPr>
    </w:p>
    <w:p w14:paraId="06674998" w14:textId="34168772" w:rsidR="00D75055" w:rsidRDefault="00D75055" w:rsidP="00D75055">
      <w:pPr>
        <w:pStyle w:val="Prrafocomn"/>
        <w:rPr>
          <w:bCs/>
        </w:rPr>
      </w:pPr>
    </w:p>
    <w:p w14:paraId="5F56F874" w14:textId="77777777" w:rsidR="00D75055" w:rsidRPr="00D75055" w:rsidRDefault="00D75055" w:rsidP="00D75055">
      <w:pPr>
        <w:pStyle w:val="Prrafocomn"/>
        <w:rPr>
          <w:bCs/>
        </w:rPr>
      </w:pPr>
    </w:p>
    <w:p w14:paraId="6979DFDB" w14:textId="77777777" w:rsidR="00D75055" w:rsidRPr="00D75055" w:rsidRDefault="00D75055" w:rsidP="00D75055">
      <w:pPr>
        <w:pStyle w:val="Prrafocomn"/>
        <w:rPr>
          <w:b/>
          <w:bCs/>
        </w:rPr>
      </w:pPr>
      <w:r w:rsidRPr="00D75055">
        <w:rPr>
          <w:b/>
          <w:bCs/>
        </w:rPr>
        <w:lastRenderedPageBreak/>
        <w:t>Figure 1</w:t>
      </w:r>
    </w:p>
    <w:p w14:paraId="038DC99A" w14:textId="1752BE1C" w:rsidR="00D75055" w:rsidRDefault="00D75055" w:rsidP="00D75055">
      <w:pPr>
        <w:pStyle w:val="Prrafocomn"/>
        <w:rPr>
          <w:bCs/>
        </w:rPr>
      </w:pPr>
      <w:r w:rsidRPr="00D75055">
        <w:rPr>
          <w:bCs/>
        </w:rPr>
        <w:t>Flowchart of Study Collection and Selection</w:t>
      </w:r>
    </w:p>
    <w:p w14:paraId="5C53FCBB" w14:textId="7F52D088" w:rsidR="00D75055" w:rsidRPr="00D75055" w:rsidRDefault="00D75055" w:rsidP="00D75055">
      <w:pPr>
        <w:pStyle w:val="Prrafocomn"/>
        <w:rPr>
          <w:bCs/>
        </w:rPr>
      </w:pPr>
      <w:r>
        <w:rPr>
          <w:noProof/>
          <w:bdr w:val="none" w:sz="0" w:space="0" w:color="auto" w:frame="1"/>
          <w:lang w:eastAsia="en-US"/>
        </w:rPr>
        <w:drawing>
          <wp:inline distT="0" distB="0" distL="0" distR="0" wp14:anchorId="2716EFD0" wp14:editId="29DB0CF1">
            <wp:extent cx="4704816" cy="4927600"/>
            <wp:effectExtent l="0" t="0" r="635" b="6350"/>
            <wp:docPr id="778373602" name="Imagem 14"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73602" name="Imagem 14" descr="Diagrama&#10;&#10;Descrição gerada automa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45403" cy="4970109"/>
                    </a:xfrm>
                    <a:prstGeom prst="rect">
                      <a:avLst/>
                    </a:prstGeom>
                    <a:noFill/>
                    <a:ln>
                      <a:noFill/>
                    </a:ln>
                  </pic:spPr>
                </pic:pic>
              </a:graphicData>
            </a:graphic>
          </wp:inline>
        </w:drawing>
      </w:r>
    </w:p>
    <w:p w14:paraId="4D874283" w14:textId="77777777" w:rsidR="00D75055" w:rsidRPr="00D75055" w:rsidRDefault="00D75055" w:rsidP="00D75055">
      <w:pPr>
        <w:pBdr>
          <w:top w:val="nil"/>
          <w:left w:val="nil"/>
          <w:bottom w:val="nil"/>
          <w:right w:val="nil"/>
          <w:between w:val="nil"/>
        </w:pBdr>
        <w:spacing w:line="360" w:lineRule="auto"/>
        <w:jc w:val="both"/>
        <w:rPr>
          <w:b/>
          <w:color w:val="000000"/>
          <w:szCs w:val="22"/>
          <w:lang w:val="en-US"/>
        </w:rPr>
      </w:pPr>
      <w:r w:rsidRPr="00D75055">
        <w:rPr>
          <w:b/>
          <w:color w:val="000000"/>
          <w:szCs w:val="22"/>
          <w:lang w:val="en-US"/>
        </w:rPr>
        <w:t>Table 1</w:t>
      </w:r>
    </w:p>
    <w:p w14:paraId="590F73C7" w14:textId="77777777" w:rsidR="00D75055" w:rsidRPr="00D75055" w:rsidRDefault="00D75055" w:rsidP="00D75055">
      <w:pPr>
        <w:pBdr>
          <w:top w:val="nil"/>
          <w:left w:val="nil"/>
          <w:bottom w:val="nil"/>
          <w:right w:val="nil"/>
          <w:between w:val="nil"/>
        </w:pBdr>
        <w:spacing w:line="360" w:lineRule="auto"/>
        <w:jc w:val="both"/>
        <w:rPr>
          <w:i/>
          <w:color w:val="000000"/>
          <w:szCs w:val="22"/>
          <w:lang w:val="en-US"/>
        </w:rPr>
      </w:pPr>
      <w:r w:rsidRPr="00D75055">
        <w:rPr>
          <w:i/>
          <w:color w:val="000000"/>
          <w:szCs w:val="22"/>
          <w:lang w:val="en-US"/>
        </w:rPr>
        <w:t>Main Characteristics of the Study</w:t>
      </w:r>
    </w:p>
    <w:tbl>
      <w:tblPr>
        <w:tblW w:w="5000" w:type="pct"/>
        <w:tblCellMar>
          <w:top w:w="15" w:type="dxa"/>
          <w:left w:w="15" w:type="dxa"/>
          <w:bottom w:w="15" w:type="dxa"/>
          <w:right w:w="15" w:type="dxa"/>
        </w:tblCellMar>
        <w:tblLook w:val="04A0" w:firstRow="1" w:lastRow="0" w:firstColumn="1" w:lastColumn="0" w:noHBand="0" w:noVBand="1"/>
      </w:tblPr>
      <w:tblGrid>
        <w:gridCol w:w="2538"/>
        <w:gridCol w:w="1316"/>
        <w:gridCol w:w="1611"/>
        <w:gridCol w:w="3039"/>
      </w:tblGrid>
      <w:tr w:rsidR="00D75055" w:rsidRPr="00D75055" w14:paraId="30E873A4" w14:textId="77777777" w:rsidTr="00ED65EE">
        <w:trPr>
          <w:trHeight w:val="150"/>
          <w:tblHeader/>
        </w:trPr>
        <w:tc>
          <w:tcPr>
            <w:tcW w:w="1500" w:type="pct"/>
            <w:tcBorders>
              <w:top w:val="single" w:sz="4" w:space="0" w:color="auto"/>
              <w:bottom w:val="single" w:sz="4" w:space="0" w:color="auto"/>
            </w:tcBorders>
            <w:tcMar>
              <w:top w:w="0" w:type="dxa"/>
              <w:left w:w="108" w:type="dxa"/>
              <w:bottom w:w="0" w:type="dxa"/>
              <w:right w:w="108" w:type="dxa"/>
            </w:tcMar>
            <w:hideMark/>
          </w:tcPr>
          <w:p w14:paraId="40D9917A" w14:textId="77777777" w:rsidR="00D75055" w:rsidRPr="00D75055" w:rsidRDefault="00D75055" w:rsidP="00D34C0C">
            <w:pPr>
              <w:pBdr>
                <w:top w:val="nil"/>
                <w:left w:val="nil"/>
                <w:bottom w:val="nil"/>
                <w:right w:val="nil"/>
                <w:between w:val="nil"/>
              </w:pBdr>
              <w:spacing w:line="360" w:lineRule="auto"/>
              <w:jc w:val="both"/>
              <w:rPr>
                <w:color w:val="000000"/>
                <w:sz w:val="20"/>
                <w:szCs w:val="20"/>
                <w:lang w:val="pt-BR"/>
              </w:rPr>
            </w:pPr>
            <w:r w:rsidRPr="00D75055">
              <w:rPr>
                <w:b/>
                <w:bCs/>
                <w:color w:val="000000"/>
                <w:sz w:val="20"/>
                <w:szCs w:val="20"/>
                <w:lang w:val="pt-BR"/>
              </w:rPr>
              <w:t>Title</w:t>
            </w:r>
          </w:p>
        </w:tc>
        <w:tc>
          <w:tcPr>
            <w:tcW w:w="751" w:type="pct"/>
            <w:tcBorders>
              <w:top w:val="single" w:sz="4" w:space="0" w:color="auto"/>
              <w:bottom w:val="single" w:sz="4" w:space="0" w:color="auto"/>
            </w:tcBorders>
            <w:tcMar>
              <w:top w:w="0" w:type="dxa"/>
              <w:left w:w="108" w:type="dxa"/>
              <w:bottom w:w="0" w:type="dxa"/>
              <w:right w:w="108" w:type="dxa"/>
            </w:tcMar>
            <w:hideMark/>
          </w:tcPr>
          <w:p w14:paraId="75AEDCA5" w14:textId="77777777" w:rsidR="00D75055" w:rsidRPr="00D75055" w:rsidRDefault="00D75055" w:rsidP="00D34C0C">
            <w:pPr>
              <w:pBdr>
                <w:top w:val="nil"/>
                <w:left w:val="nil"/>
                <w:bottom w:val="nil"/>
                <w:right w:val="nil"/>
                <w:between w:val="nil"/>
              </w:pBdr>
              <w:spacing w:line="360" w:lineRule="auto"/>
              <w:jc w:val="both"/>
              <w:rPr>
                <w:color w:val="000000"/>
                <w:sz w:val="20"/>
                <w:szCs w:val="20"/>
                <w:lang w:val="pt-BR"/>
              </w:rPr>
            </w:pPr>
            <w:r w:rsidRPr="00D75055">
              <w:rPr>
                <w:b/>
                <w:bCs/>
                <w:color w:val="000000"/>
                <w:sz w:val="20"/>
                <w:szCs w:val="20"/>
                <w:lang w:val="pt-BR"/>
              </w:rPr>
              <w:t>Author/Year</w:t>
            </w:r>
          </w:p>
        </w:tc>
        <w:tc>
          <w:tcPr>
            <w:tcW w:w="955" w:type="pct"/>
            <w:tcBorders>
              <w:top w:val="single" w:sz="4" w:space="0" w:color="auto"/>
              <w:bottom w:val="single" w:sz="4" w:space="0" w:color="auto"/>
            </w:tcBorders>
            <w:tcMar>
              <w:top w:w="0" w:type="dxa"/>
              <w:left w:w="108" w:type="dxa"/>
              <w:bottom w:w="0" w:type="dxa"/>
              <w:right w:w="108" w:type="dxa"/>
            </w:tcMar>
            <w:hideMark/>
          </w:tcPr>
          <w:p w14:paraId="50539249" w14:textId="77777777" w:rsidR="00D75055" w:rsidRPr="00D75055" w:rsidRDefault="00D75055" w:rsidP="00D34C0C">
            <w:pPr>
              <w:pBdr>
                <w:top w:val="nil"/>
                <w:left w:val="nil"/>
                <w:bottom w:val="nil"/>
                <w:right w:val="nil"/>
                <w:between w:val="nil"/>
              </w:pBdr>
              <w:spacing w:line="360" w:lineRule="auto"/>
              <w:jc w:val="both"/>
              <w:rPr>
                <w:color w:val="000000"/>
                <w:sz w:val="20"/>
                <w:szCs w:val="20"/>
                <w:lang w:val="pt-BR"/>
              </w:rPr>
            </w:pPr>
            <w:r w:rsidRPr="00D75055">
              <w:rPr>
                <w:b/>
                <w:bCs/>
                <w:color w:val="000000"/>
                <w:sz w:val="20"/>
                <w:szCs w:val="20"/>
                <w:lang w:val="pt-BR"/>
              </w:rPr>
              <w:t>Journal</w:t>
            </w:r>
          </w:p>
        </w:tc>
        <w:tc>
          <w:tcPr>
            <w:tcW w:w="1794" w:type="pct"/>
            <w:tcBorders>
              <w:top w:val="single" w:sz="4" w:space="0" w:color="auto"/>
              <w:bottom w:val="single" w:sz="4" w:space="0" w:color="auto"/>
            </w:tcBorders>
            <w:tcMar>
              <w:top w:w="0" w:type="dxa"/>
              <w:left w:w="108" w:type="dxa"/>
              <w:bottom w:w="0" w:type="dxa"/>
              <w:right w:w="108" w:type="dxa"/>
            </w:tcMar>
            <w:hideMark/>
          </w:tcPr>
          <w:p w14:paraId="311FED89" w14:textId="77777777" w:rsidR="00D75055" w:rsidRPr="00D75055" w:rsidRDefault="00D75055" w:rsidP="006C3F29">
            <w:pPr>
              <w:pBdr>
                <w:top w:val="nil"/>
                <w:left w:val="nil"/>
                <w:bottom w:val="nil"/>
                <w:right w:val="nil"/>
                <w:between w:val="nil"/>
              </w:pBdr>
              <w:spacing w:line="360" w:lineRule="auto"/>
              <w:rPr>
                <w:color w:val="000000"/>
                <w:sz w:val="20"/>
                <w:szCs w:val="20"/>
                <w:lang w:val="pt-BR"/>
              </w:rPr>
            </w:pPr>
            <w:r w:rsidRPr="00D75055">
              <w:rPr>
                <w:b/>
                <w:bCs/>
                <w:color w:val="000000"/>
                <w:sz w:val="20"/>
                <w:szCs w:val="20"/>
                <w:lang w:val="pt-BR"/>
              </w:rPr>
              <w:t>Objective</w:t>
            </w:r>
          </w:p>
        </w:tc>
      </w:tr>
      <w:tr w:rsidR="00D75055" w:rsidRPr="00C841B5" w14:paraId="0381B922" w14:textId="77777777" w:rsidTr="00D34C0C">
        <w:trPr>
          <w:trHeight w:val="286"/>
        </w:trPr>
        <w:tc>
          <w:tcPr>
            <w:tcW w:w="1500" w:type="pct"/>
            <w:tcBorders>
              <w:top w:val="single" w:sz="4" w:space="0" w:color="auto"/>
            </w:tcBorders>
            <w:tcMar>
              <w:top w:w="0" w:type="dxa"/>
              <w:left w:w="108" w:type="dxa"/>
              <w:bottom w:w="0" w:type="dxa"/>
              <w:right w:w="108" w:type="dxa"/>
            </w:tcMar>
            <w:hideMark/>
          </w:tcPr>
          <w:p w14:paraId="10149611" w14:textId="77777777" w:rsidR="00D75055" w:rsidRDefault="00D75055" w:rsidP="00D34C0C">
            <w:pPr>
              <w:pBdr>
                <w:top w:val="nil"/>
                <w:left w:val="nil"/>
                <w:bottom w:val="nil"/>
                <w:right w:val="nil"/>
                <w:between w:val="nil"/>
              </w:pBdr>
              <w:jc w:val="both"/>
              <w:rPr>
                <w:color w:val="000000"/>
                <w:sz w:val="20"/>
                <w:szCs w:val="20"/>
                <w:lang w:val="es-ES"/>
              </w:rPr>
            </w:pPr>
            <w:r w:rsidRPr="00D75055">
              <w:rPr>
                <w:color w:val="000000"/>
                <w:sz w:val="20"/>
                <w:szCs w:val="20"/>
                <w:lang w:val="es-ES"/>
              </w:rPr>
              <w:t>Adolescentes y jóvenes en orfandad por desaparición, homicidio y feminicidio: revisión narrativa</w:t>
            </w:r>
          </w:p>
          <w:p w14:paraId="60A9305F" w14:textId="5CF3CD37" w:rsidR="00D34C0C" w:rsidRPr="00D34C0C" w:rsidRDefault="00D34C0C" w:rsidP="00D34C0C">
            <w:pPr>
              <w:pBdr>
                <w:top w:val="nil"/>
                <w:left w:val="nil"/>
                <w:bottom w:val="nil"/>
                <w:right w:val="nil"/>
                <w:between w:val="nil"/>
              </w:pBdr>
              <w:jc w:val="both"/>
              <w:rPr>
                <w:color w:val="000000"/>
                <w:sz w:val="12"/>
                <w:szCs w:val="20"/>
                <w:lang w:val="es-ES"/>
              </w:rPr>
            </w:pPr>
          </w:p>
        </w:tc>
        <w:tc>
          <w:tcPr>
            <w:tcW w:w="751" w:type="pct"/>
            <w:tcBorders>
              <w:top w:val="single" w:sz="4" w:space="0" w:color="auto"/>
            </w:tcBorders>
            <w:tcMar>
              <w:top w:w="0" w:type="dxa"/>
              <w:left w:w="108" w:type="dxa"/>
              <w:bottom w:w="0" w:type="dxa"/>
              <w:right w:w="108" w:type="dxa"/>
            </w:tcMar>
            <w:hideMark/>
          </w:tcPr>
          <w:p w14:paraId="55B18587"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Villanueva-Coronadoa et al. (2022)</w:t>
            </w:r>
          </w:p>
        </w:tc>
        <w:tc>
          <w:tcPr>
            <w:tcW w:w="955" w:type="pct"/>
            <w:tcBorders>
              <w:top w:val="single" w:sz="4" w:space="0" w:color="auto"/>
            </w:tcBorders>
            <w:tcMar>
              <w:top w:w="0" w:type="dxa"/>
              <w:left w:w="108" w:type="dxa"/>
              <w:bottom w:w="0" w:type="dxa"/>
              <w:right w:w="108" w:type="dxa"/>
            </w:tcMar>
            <w:hideMark/>
          </w:tcPr>
          <w:p w14:paraId="165C5DCB" w14:textId="77777777" w:rsidR="00D75055" w:rsidRPr="00D75055" w:rsidRDefault="00D75055" w:rsidP="00D34C0C">
            <w:pPr>
              <w:pBdr>
                <w:top w:val="nil"/>
                <w:left w:val="nil"/>
                <w:bottom w:val="nil"/>
                <w:right w:val="nil"/>
                <w:between w:val="nil"/>
              </w:pBdr>
              <w:jc w:val="both"/>
              <w:rPr>
                <w:color w:val="000000"/>
                <w:sz w:val="20"/>
                <w:szCs w:val="20"/>
                <w:lang w:val="es-ES"/>
              </w:rPr>
            </w:pPr>
            <w:r w:rsidRPr="00D75055">
              <w:rPr>
                <w:color w:val="000000"/>
                <w:sz w:val="20"/>
                <w:szCs w:val="20"/>
                <w:lang w:val="es-ES"/>
              </w:rPr>
              <w:t>Revista Latinoamericana de Ciencias Sociales, Niñez y Juventud</w:t>
            </w:r>
          </w:p>
        </w:tc>
        <w:tc>
          <w:tcPr>
            <w:tcW w:w="1794" w:type="pct"/>
            <w:tcBorders>
              <w:top w:val="single" w:sz="4" w:space="0" w:color="auto"/>
            </w:tcBorders>
            <w:tcMar>
              <w:top w:w="0" w:type="dxa"/>
              <w:left w:w="108" w:type="dxa"/>
              <w:bottom w:w="0" w:type="dxa"/>
              <w:right w:w="108" w:type="dxa"/>
            </w:tcMar>
            <w:hideMark/>
          </w:tcPr>
          <w:p w14:paraId="7086EEBD"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describe the emerging themes related to adolescents and young people in orphanhood due to femicide.</w:t>
            </w:r>
          </w:p>
        </w:tc>
      </w:tr>
      <w:tr w:rsidR="00D75055" w:rsidRPr="00C841B5" w14:paraId="31F92AC5" w14:textId="77777777" w:rsidTr="00D34C0C">
        <w:trPr>
          <w:trHeight w:val="273"/>
        </w:trPr>
        <w:tc>
          <w:tcPr>
            <w:tcW w:w="1500" w:type="pct"/>
            <w:tcMar>
              <w:top w:w="0" w:type="dxa"/>
              <w:left w:w="108" w:type="dxa"/>
              <w:bottom w:w="0" w:type="dxa"/>
              <w:right w:w="108" w:type="dxa"/>
            </w:tcMar>
            <w:hideMark/>
          </w:tcPr>
          <w:p w14:paraId="22A7F331" w14:textId="77777777" w:rsidR="00D75055" w:rsidRPr="00D75055" w:rsidRDefault="00D75055" w:rsidP="00D34C0C">
            <w:pPr>
              <w:pBdr>
                <w:top w:val="nil"/>
                <w:left w:val="nil"/>
                <w:bottom w:val="nil"/>
                <w:right w:val="nil"/>
                <w:between w:val="nil"/>
              </w:pBdr>
              <w:jc w:val="both"/>
              <w:rPr>
                <w:color w:val="000000"/>
                <w:sz w:val="20"/>
                <w:szCs w:val="20"/>
                <w:lang w:val="en-US"/>
              </w:rPr>
            </w:pPr>
            <w:r w:rsidRPr="00D75055">
              <w:rPr>
                <w:color w:val="000000"/>
                <w:sz w:val="20"/>
                <w:szCs w:val="20"/>
                <w:lang w:val="en-US"/>
              </w:rPr>
              <w:t>Continuing with “...a heavy heart” - consequences of maternal death in rural Kenya</w:t>
            </w:r>
          </w:p>
        </w:tc>
        <w:tc>
          <w:tcPr>
            <w:tcW w:w="751" w:type="pct"/>
            <w:tcMar>
              <w:top w:w="0" w:type="dxa"/>
              <w:left w:w="108" w:type="dxa"/>
              <w:bottom w:w="0" w:type="dxa"/>
              <w:right w:w="108" w:type="dxa"/>
            </w:tcMar>
            <w:hideMark/>
          </w:tcPr>
          <w:p w14:paraId="20296E3A"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Pande et al. (2015)</w:t>
            </w:r>
          </w:p>
        </w:tc>
        <w:tc>
          <w:tcPr>
            <w:tcW w:w="955" w:type="pct"/>
            <w:tcMar>
              <w:top w:w="0" w:type="dxa"/>
              <w:left w:w="108" w:type="dxa"/>
              <w:bottom w:w="0" w:type="dxa"/>
              <w:right w:w="108" w:type="dxa"/>
            </w:tcMar>
            <w:hideMark/>
          </w:tcPr>
          <w:p w14:paraId="70766F39"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BioMed Central </w:t>
            </w:r>
          </w:p>
        </w:tc>
        <w:tc>
          <w:tcPr>
            <w:tcW w:w="1794" w:type="pct"/>
            <w:tcMar>
              <w:top w:w="0" w:type="dxa"/>
              <w:left w:w="108" w:type="dxa"/>
              <w:bottom w:w="0" w:type="dxa"/>
              <w:right w:w="108" w:type="dxa"/>
            </w:tcMar>
            <w:hideMark/>
          </w:tcPr>
          <w:p w14:paraId="3CF7389C" w14:textId="77777777" w:rsid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analyze the consequences of maternal death on households in western Kenya, specifically regarding neonatal and child survival, childcare, and schooling.</w:t>
            </w:r>
          </w:p>
          <w:p w14:paraId="0A95DAD7" w14:textId="70A31F5D" w:rsidR="00D34C0C" w:rsidRPr="00D34C0C" w:rsidRDefault="00D34C0C" w:rsidP="00D34C0C">
            <w:pPr>
              <w:pBdr>
                <w:top w:val="nil"/>
                <w:left w:val="nil"/>
                <w:bottom w:val="nil"/>
                <w:right w:val="nil"/>
                <w:between w:val="nil"/>
              </w:pBdr>
              <w:ind w:right="-105"/>
              <w:jc w:val="both"/>
              <w:rPr>
                <w:color w:val="000000"/>
                <w:sz w:val="12"/>
                <w:szCs w:val="20"/>
                <w:lang w:val="en-US"/>
              </w:rPr>
            </w:pPr>
          </w:p>
        </w:tc>
      </w:tr>
      <w:tr w:rsidR="00D75055" w:rsidRPr="00C841B5" w14:paraId="4949C37B" w14:textId="77777777" w:rsidTr="00D34C0C">
        <w:trPr>
          <w:trHeight w:val="273"/>
        </w:trPr>
        <w:tc>
          <w:tcPr>
            <w:tcW w:w="1500" w:type="pct"/>
            <w:tcMar>
              <w:top w:w="0" w:type="dxa"/>
              <w:left w:w="108" w:type="dxa"/>
              <w:bottom w:w="0" w:type="dxa"/>
              <w:right w:w="108" w:type="dxa"/>
            </w:tcMar>
            <w:hideMark/>
          </w:tcPr>
          <w:p w14:paraId="0B7A93DF" w14:textId="77777777" w:rsid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Consequências na alimentação de crianças órfãs após a morte materna: uma investigação por meio de softwares de mineração de texto</w:t>
            </w:r>
            <w:r w:rsidR="00D34C0C">
              <w:rPr>
                <w:color w:val="000000"/>
                <w:sz w:val="20"/>
                <w:szCs w:val="20"/>
                <w:lang w:val="pt-BR"/>
              </w:rPr>
              <w:t>.</w:t>
            </w:r>
          </w:p>
          <w:p w14:paraId="3EEA980A" w14:textId="37EFF444" w:rsidR="00D34C0C" w:rsidRPr="00D34C0C" w:rsidRDefault="00D34C0C" w:rsidP="00D34C0C">
            <w:pPr>
              <w:pBdr>
                <w:top w:val="nil"/>
                <w:left w:val="nil"/>
                <w:bottom w:val="nil"/>
                <w:right w:val="nil"/>
                <w:between w:val="nil"/>
              </w:pBdr>
              <w:jc w:val="both"/>
              <w:rPr>
                <w:color w:val="000000"/>
                <w:sz w:val="12"/>
                <w:szCs w:val="20"/>
                <w:lang w:val="pt-BR"/>
              </w:rPr>
            </w:pPr>
          </w:p>
        </w:tc>
        <w:tc>
          <w:tcPr>
            <w:tcW w:w="751" w:type="pct"/>
            <w:tcMar>
              <w:top w:w="0" w:type="dxa"/>
              <w:left w:w="108" w:type="dxa"/>
              <w:bottom w:w="0" w:type="dxa"/>
              <w:right w:w="108" w:type="dxa"/>
            </w:tcMar>
            <w:hideMark/>
          </w:tcPr>
          <w:p w14:paraId="48D7949E"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Salazar-López et al. (2020)</w:t>
            </w:r>
          </w:p>
        </w:tc>
        <w:tc>
          <w:tcPr>
            <w:tcW w:w="955" w:type="pct"/>
            <w:tcMar>
              <w:top w:w="0" w:type="dxa"/>
              <w:left w:w="108" w:type="dxa"/>
              <w:bottom w:w="0" w:type="dxa"/>
              <w:right w:w="108" w:type="dxa"/>
            </w:tcMar>
            <w:hideMark/>
          </w:tcPr>
          <w:p w14:paraId="116D5B33"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Cadernos de Saúde Pública</w:t>
            </w:r>
          </w:p>
        </w:tc>
        <w:tc>
          <w:tcPr>
            <w:tcW w:w="1794" w:type="pct"/>
            <w:tcMar>
              <w:top w:w="0" w:type="dxa"/>
              <w:left w:w="108" w:type="dxa"/>
              <w:bottom w:w="0" w:type="dxa"/>
              <w:right w:w="108" w:type="dxa"/>
            </w:tcMar>
            <w:hideMark/>
          </w:tcPr>
          <w:p w14:paraId="2B50794A"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analyze the consequences and effects that maternal death has on orphaned children.</w:t>
            </w:r>
          </w:p>
        </w:tc>
      </w:tr>
      <w:tr w:rsidR="00D75055" w:rsidRPr="00C841B5" w14:paraId="59AA0D08" w14:textId="77777777" w:rsidTr="00D34C0C">
        <w:trPr>
          <w:trHeight w:val="286"/>
        </w:trPr>
        <w:tc>
          <w:tcPr>
            <w:tcW w:w="1500" w:type="pct"/>
            <w:tcMar>
              <w:top w:w="0" w:type="dxa"/>
              <w:left w:w="108" w:type="dxa"/>
              <w:bottom w:w="0" w:type="dxa"/>
              <w:right w:w="108" w:type="dxa"/>
            </w:tcMar>
            <w:hideMark/>
          </w:tcPr>
          <w:p w14:paraId="2DDD16FB"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lastRenderedPageBreak/>
              <w:t>Orfandade por aids ou por homicídio apresenta efeitos sobre o estado nutricional das crianças?</w:t>
            </w:r>
          </w:p>
        </w:tc>
        <w:tc>
          <w:tcPr>
            <w:tcW w:w="751" w:type="pct"/>
            <w:tcMar>
              <w:top w:w="0" w:type="dxa"/>
              <w:left w:w="108" w:type="dxa"/>
              <w:bottom w:w="0" w:type="dxa"/>
              <w:right w:w="108" w:type="dxa"/>
            </w:tcMar>
            <w:hideMark/>
          </w:tcPr>
          <w:p w14:paraId="15C77819"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Bronhara et al. (2012)</w:t>
            </w:r>
          </w:p>
        </w:tc>
        <w:tc>
          <w:tcPr>
            <w:tcW w:w="955" w:type="pct"/>
            <w:tcMar>
              <w:top w:w="0" w:type="dxa"/>
              <w:left w:w="108" w:type="dxa"/>
              <w:bottom w:w="0" w:type="dxa"/>
              <w:right w:w="108" w:type="dxa"/>
            </w:tcMar>
            <w:hideMark/>
          </w:tcPr>
          <w:p w14:paraId="2057138D"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Revista Brasileira de Epidemiologia</w:t>
            </w:r>
          </w:p>
        </w:tc>
        <w:tc>
          <w:tcPr>
            <w:tcW w:w="1794" w:type="pct"/>
            <w:tcMar>
              <w:top w:w="0" w:type="dxa"/>
              <w:left w:w="108" w:type="dxa"/>
              <w:bottom w:w="0" w:type="dxa"/>
              <w:right w:w="108" w:type="dxa"/>
            </w:tcMar>
            <w:hideMark/>
          </w:tcPr>
          <w:p w14:paraId="3F17B9A3" w14:textId="77777777" w:rsidR="00D75055" w:rsidRPr="00277B3A"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evaluate the nutritional status of orphans due to AIDS or homicides living in São Paulo and estimate the association of nutritional indices with variables related to orphanhood.</w:t>
            </w:r>
          </w:p>
          <w:p w14:paraId="4795D21A" w14:textId="400947E4" w:rsidR="00D34C0C" w:rsidRPr="00277B3A" w:rsidRDefault="00D34C0C" w:rsidP="00D34C0C">
            <w:pPr>
              <w:pBdr>
                <w:top w:val="nil"/>
                <w:left w:val="nil"/>
                <w:bottom w:val="nil"/>
                <w:right w:val="nil"/>
                <w:between w:val="nil"/>
              </w:pBdr>
              <w:ind w:right="-105"/>
              <w:jc w:val="both"/>
              <w:rPr>
                <w:color w:val="000000"/>
                <w:sz w:val="12"/>
                <w:szCs w:val="19"/>
                <w:lang w:val="en-US"/>
              </w:rPr>
            </w:pPr>
          </w:p>
        </w:tc>
      </w:tr>
      <w:tr w:rsidR="00D75055" w:rsidRPr="00C841B5" w14:paraId="2975A4CD" w14:textId="77777777" w:rsidTr="00D34C0C">
        <w:trPr>
          <w:trHeight w:val="273"/>
        </w:trPr>
        <w:tc>
          <w:tcPr>
            <w:tcW w:w="1500" w:type="pct"/>
            <w:tcMar>
              <w:top w:w="0" w:type="dxa"/>
              <w:left w:w="108" w:type="dxa"/>
              <w:bottom w:w="0" w:type="dxa"/>
              <w:right w:w="108" w:type="dxa"/>
            </w:tcMar>
            <w:hideMark/>
          </w:tcPr>
          <w:p w14:paraId="23F8B877" w14:textId="77777777"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Impacts of maternal mortality on living children and families: A qualitative study from Butajira, Ethiopia</w:t>
            </w:r>
            <w:r w:rsidR="00D34C0C" w:rsidRPr="00277B3A">
              <w:rPr>
                <w:color w:val="000000"/>
                <w:sz w:val="19"/>
                <w:szCs w:val="19"/>
                <w:lang w:val="en-US"/>
              </w:rPr>
              <w:t>.</w:t>
            </w:r>
          </w:p>
          <w:p w14:paraId="6BC2C0B9" w14:textId="62605062" w:rsidR="00D34C0C" w:rsidRPr="00277B3A" w:rsidRDefault="00D34C0C" w:rsidP="00D34C0C">
            <w:pPr>
              <w:pBdr>
                <w:top w:val="nil"/>
                <w:left w:val="nil"/>
                <w:bottom w:val="nil"/>
                <w:right w:val="nil"/>
                <w:between w:val="nil"/>
              </w:pBdr>
              <w:jc w:val="both"/>
              <w:rPr>
                <w:color w:val="000000"/>
                <w:sz w:val="12"/>
                <w:szCs w:val="19"/>
                <w:lang w:val="en-US"/>
              </w:rPr>
            </w:pPr>
          </w:p>
        </w:tc>
        <w:tc>
          <w:tcPr>
            <w:tcW w:w="751" w:type="pct"/>
            <w:tcMar>
              <w:top w:w="0" w:type="dxa"/>
              <w:left w:w="108" w:type="dxa"/>
              <w:bottom w:w="0" w:type="dxa"/>
              <w:right w:w="108" w:type="dxa"/>
            </w:tcMar>
            <w:hideMark/>
          </w:tcPr>
          <w:p w14:paraId="29686ABA"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Molla et al. (2015)</w:t>
            </w:r>
          </w:p>
        </w:tc>
        <w:tc>
          <w:tcPr>
            <w:tcW w:w="955" w:type="pct"/>
            <w:tcMar>
              <w:top w:w="0" w:type="dxa"/>
              <w:left w:w="108" w:type="dxa"/>
              <w:bottom w:w="0" w:type="dxa"/>
              <w:right w:w="108" w:type="dxa"/>
            </w:tcMar>
            <w:hideMark/>
          </w:tcPr>
          <w:p w14:paraId="25D31C3E"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Reproductive Health</w:t>
            </w:r>
          </w:p>
        </w:tc>
        <w:tc>
          <w:tcPr>
            <w:tcW w:w="1794" w:type="pct"/>
            <w:tcMar>
              <w:top w:w="0" w:type="dxa"/>
              <w:left w:w="108" w:type="dxa"/>
              <w:bottom w:w="0" w:type="dxa"/>
              <w:right w:w="108" w:type="dxa"/>
            </w:tcMar>
            <w:hideMark/>
          </w:tcPr>
          <w:p w14:paraId="2EEF329E" w14:textId="77777777" w:rsidR="00D75055" w:rsidRPr="00277B3A"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investigate the impact of maternal mortality on children and families in Ethiopia.</w:t>
            </w:r>
          </w:p>
        </w:tc>
      </w:tr>
      <w:tr w:rsidR="00D75055" w:rsidRPr="00C841B5" w14:paraId="2FA07402" w14:textId="77777777" w:rsidTr="00D34C0C">
        <w:trPr>
          <w:trHeight w:val="273"/>
        </w:trPr>
        <w:tc>
          <w:tcPr>
            <w:tcW w:w="1500" w:type="pct"/>
            <w:tcMar>
              <w:top w:w="0" w:type="dxa"/>
              <w:left w:w="108" w:type="dxa"/>
              <w:bottom w:w="0" w:type="dxa"/>
              <w:right w:w="108" w:type="dxa"/>
            </w:tcMar>
            <w:hideMark/>
          </w:tcPr>
          <w:p w14:paraId="0B3F2107" w14:textId="77777777"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“Without a mother”: caregivers and community members’ views about the impacts of maternal mortality on families in KwaZulu-Natal, South Africa</w:t>
            </w:r>
            <w:r w:rsidR="00D34C0C" w:rsidRPr="00277B3A">
              <w:rPr>
                <w:color w:val="000000"/>
                <w:sz w:val="19"/>
                <w:szCs w:val="19"/>
                <w:lang w:val="en-US"/>
              </w:rPr>
              <w:t>.</w:t>
            </w:r>
          </w:p>
          <w:p w14:paraId="2140184D" w14:textId="0286DFAA" w:rsidR="00D34C0C" w:rsidRPr="00277B3A" w:rsidRDefault="00D34C0C" w:rsidP="00D34C0C">
            <w:pPr>
              <w:pBdr>
                <w:top w:val="nil"/>
                <w:left w:val="nil"/>
                <w:bottom w:val="nil"/>
                <w:right w:val="nil"/>
                <w:between w:val="nil"/>
              </w:pBdr>
              <w:jc w:val="both"/>
              <w:rPr>
                <w:color w:val="000000"/>
                <w:sz w:val="14"/>
                <w:szCs w:val="19"/>
                <w:lang w:val="en-US"/>
              </w:rPr>
            </w:pPr>
          </w:p>
        </w:tc>
        <w:tc>
          <w:tcPr>
            <w:tcW w:w="751" w:type="pct"/>
            <w:tcMar>
              <w:top w:w="0" w:type="dxa"/>
              <w:left w:w="108" w:type="dxa"/>
              <w:bottom w:w="0" w:type="dxa"/>
              <w:right w:w="108" w:type="dxa"/>
            </w:tcMar>
            <w:hideMark/>
          </w:tcPr>
          <w:p w14:paraId="32F114EB"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Knight et al. (2015)</w:t>
            </w:r>
          </w:p>
        </w:tc>
        <w:tc>
          <w:tcPr>
            <w:tcW w:w="955" w:type="pct"/>
            <w:tcMar>
              <w:top w:w="0" w:type="dxa"/>
              <w:left w:w="108" w:type="dxa"/>
              <w:bottom w:w="0" w:type="dxa"/>
              <w:right w:w="108" w:type="dxa"/>
            </w:tcMar>
            <w:hideMark/>
          </w:tcPr>
          <w:p w14:paraId="65BC5821"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Reproductive Health</w:t>
            </w:r>
          </w:p>
        </w:tc>
        <w:tc>
          <w:tcPr>
            <w:tcW w:w="1794" w:type="pct"/>
            <w:tcMar>
              <w:top w:w="0" w:type="dxa"/>
              <w:left w:w="108" w:type="dxa"/>
              <w:bottom w:w="0" w:type="dxa"/>
              <w:right w:w="108" w:type="dxa"/>
            </w:tcMar>
            <w:hideMark/>
          </w:tcPr>
          <w:p w14:paraId="058DE540" w14:textId="77777777" w:rsidR="00D75055" w:rsidRPr="00277B3A"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investigate the impacts of maternal mortality on families and children in KwaZulu-Natal, South Africa.</w:t>
            </w:r>
          </w:p>
        </w:tc>
      </w:tr>
      <w:tr w:rsidR="00D75055" w:rsidRPr="00C841B5" w14:paraId="314EED80" w14:textId="77777777" w:rsidTr="00D34C0C">
        <w:trPr>
          <w:trHeight w:val="273"/>
        </w:trPr>
        <w:tc>
          <w:tcPr>
            <w:tcW w:w="1500" w:type="pct"/>
            <w:tcMar>
              <w:top w:w="0" w:type="dxa"/>
              <w:left w:w="108" w:type="dxa"/>
              <w:bottom w:w="0" w:type="dxa"/>
              <w:right w:w="108" w:type="dxa"/>
            </w:tcMar>
            <w:hideMark/>
          </w:tcPr>
          <w:p w14:paraId="50F513C4" w14:textId="77777777"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Costs of Inaction on Maternal Mortality: Qualitative Evidence of the Impacts of Maternal Deaths on Living Children in Tanzania</w:t>
            </w:r>
            <w:r w:rsidR="00D34C0C" w:rsidRPr="00277B3A">
              <w:rPr>
                <w:color w:val="000000"/>
                <w:sz w:val="19"/>
                <w:szCs w:val="19"/>
                <w:lang w:val="en-US"/>
              </w:rPr>
              <w:t>.</w:t>
            </w:r>
          </w:p>
          <w:p w14:paraId="398F4D90" w14:textId="60D470B7" w:rsidR="00D34C0C" w:rsidRPr="00277B3A" w:rsidRDefault="00D34C0C" w:rsidP="00D34C0C">
            <w:pPr>
              <w:pBdr>
                <w:top w:val="nil"/>
                <w:left w:val="nil"/>
                <w:bottom w:val="nil"/>
                <w:right w:val="nil"/>
                <w:between w:val="nil"/>
              </w:pBdr>
              <w:jc w:val="both"/>
              <w:rPr>
                <w:color w:val="000000"/>
                <w:sz w:val="12"/>
                <w:szCs w:val="19"/>
                <w:lang w:val="en-US"/>
              </w:rPr>
            </w:pPr>
          </w:p>
        </w:tc>
        <w:tc>
          <w:tcPr>
            <w:tcW w:w="751" w:type="pct"/>
            <w:tcMar>
              <w:top w:w="0" w:type="dxa"/>
              <w:left w:w="108" w:type="dxa"/>
              <w:bottom w:w="0" w:type="dxa"/>
              <w:right w:w="108" w:type="dxa"/>
            </w:tcMar>
            <w:hideMark/>
          </w:tcPr>
          <w:p w14:paraId="499F692D"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Yamin et al. (2013)</w:t>
            </w:r>
          </w:p>
          <w:p w14:paraId="0392B15A" w14:textId="77777777" w:rsidR="00D75055" w:rsidRPr="00277B3A" w:rsidRDefault="00D75055" w:rsidP="00D34C0C">
            <w:pPr>
              <w:pBdr>
                <w:top w:val="nil"/>
                <w:left w:val="nil"/>
                <w:bottom w:val="nil"/>
                <w:right w:val="nil"/>
                <w:between w:val="nil"/>
              </w:pBdr>
              <w:jc w:val="both"/>
              <w:rPr>
                <w:color w:val="000000"/>
                <w:sz w:val="19"/>
                <w:szCs w:val="19"/>
                <w:lang w:val="pt-BR"/>
              </w:rPr>
            </w:pPr>
          </w:p>
        </w:tc>
        <w:tc>
          <w:tcPr>
            <w:tcW w:w="955" w:type="pct"/>
            <w:tcMar>
              <w:top w:w="0" w:type="dxa"/>
              <w:left w:w="108" w:type="dxa"/>
              <w:bottom w:w="0" w:type="dxa"/>
              <w:right w:w="108" w:type="dxa"/>
            </w:tcMar>
            <w:hideMark/>
          </w:tcPr>
          <w:p w14:paraId="2DAA808B"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Plos One</w:t>
            </w:r>
          </w:p>
        </w:tc>
        <w:tc>
          <w:tcPr>
            <w:tcW w:w="1794" w:type="pct"/>
            <w:tcMar>
              <w:top w:w="0" w:type="dxa"/>
              <w:left w:w="108" w:type="dxa"/>
              <w:bottom w:w="0" w:type="dxa"/>
              <w:right w:w="108" w:type="dxa"/>
            </w:tcMar>
            <w:hideMark/>
          </w:tcPr>
          <w:p w14:paraId="01122CD7" w14:textId="77777777" w:rsidR="00D75055" w:rsidRPr="00277B3A"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provide qualitative data on how maternal mortality affects the well-being of children and families.</w:t>
            </w:r>
          </w:p>
        </w:tc>
      </w:tr>
      <w:tr w:rsidR="00D75055" w:rsidRPr="00C841B5" w14:paraId="0C6D4DBD" w14:textId="77777777" w:rsidTr="00D34C0C">
        <w:trPr>
          <w:trHeight w:val="273"/>
        </w:trPr>
        <w:tc>
          <w:tcPr>
            <w:tcW w:w="1500" w:type="pct"/>
            <w:tcMar>
              <w:top w:w="0" w:type="dxa"/>
              <w:left w:w="108" w:type="dxa"/>
              <w:bottom w:w="0" w:type="dxa"/>
              <w:right w:w="108" w:type="dxa"/>
            </w:tcMar>
            <w:hideMark/>
          </w:tcPr>
          <w:p w14:paraId="3BFA2696" w14:textId="403A59A4" w:rsidR="00D75055" w:rsidRPr="00277B3A" w:rsidRDefault="00D75055" w:rsidP="00D34C0C">
            <w:pPr>
              <w:pBdr>
                <w:top w:val="nil"/>
                <w:left w:val="nil"/>
                <w:bottom w:val="nil"/>
                <w:right w:val="nil"/>
                <w:between w:val="nil"/>
              </w:pBdr>
              <w:jc w:val="both"/>
              <w:rPr>
                <w:color w:val="000000"/>
                <w:sz w:val="19"/>
                <w:szCs w:val="19"/>
                <w:lang w:val="es-ES"/>
              </w:rPr>
            </w:pPr>
            <w:r w:rsidRPr="00277B3A">
              <w:rPr>
                <w:color w:val="000000"/>
                <w:sz w:val="19"/>
                <w:szCs w:val="19"/>
                <w:lang w:val="es-ES"/>
              </w:rPr>
              <w:t>Implicaciones familiares y sociales de la muerte materna</w:t>
            </w:r>
            <w:r w:rsidR="00D34C0C" w:rsidRPr="00277B3A">
              <w:rPr>
                <w:color w:val="000000"/>
                <w:sz w:val="19"/>
                <w:szCs w:val="19"/>
                <w:lang w:val="es-ES"/>
              </w:rPr>
              <w:t>.</w:t>
            </w:r>
          </w:p>
        </w:tc>
        <w:tc>
          <w:tcPr>
            <w:tcW w:w="751" w:type="pct"/>
            <w:tcMar>
              <w:top w:w="0" w:type="dxa"/>
              <w:left w:w="108" w:type="dxa"/>
              <w:bottom w:w="0" w:type="dxa"/>
              <w:right w:w="108" w:type="dxa"/>
            </w:tcMar>
            <w:hideMark/>
          </w:tcPr>
          <w:p w14:paraId="06A71ABB"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Lozano-Avendaño et al. (2016)</w:t>
            </w:r>
          </w:p>
        </w:tc>
        <w:tc>
          <w:tcPr>
            <w:tcW w:w="955" w:type="pct"/>
            <w:tcMar>
              <w:top w:w="0" w:type="dxa"/>
              <w:left w:w="108" w:type="dxa"/>
              <w:bottom w:w="0" w:type="dxa"/>
              <w:right w:w="108" w:type="dxa"/>
            </w:tcMar>
            <w:hideMark/>
          </w:tcPr>
          <w:p w14:paraId="53B925A4" w14:textId="77777777" w:rsidR="00D75055" w:rsidRPr="00277B3A" w:rsidRDefault="00D75055" w:rsidP="00D34C0C">
            <w:pPr>
              <w:pBdr>
                <w:top w:val="nil"/>
                <w:left w:val="nil"/>
                <w:bottom w:val="nil"/>
                <w:right w:val="nil"/>
                <w:between w:val="nil"/>
              </w:pBdr>
              <w:jc w:val="both"/>
              <w:rPr>
                <w:color w:val="000000"/>
                <w:sz w:val="19"/>
                <w:szCs w:val="19"/>
                <w:lang w:val="es-ES"/>
              </w:rPr>
            </w:pPr>
            <w:r w:rsidRPr="00277B3A">
              <w:rPr>
                <w:color w:val="000000"/>
                <w:sz w:val="19"/>
                <w:szCs w:val="19"/>
                <w:lang w:val="es-ES"/>
              </w:rPr>
              <w:t>Universidad y Salud sección de artículos de revisión de tema</w:t>
            </w:r>
          </w:p>
        </w:tc>
        <w:tc>
          <w:tcPr>
            <w:tcW w:w="1794" w:type="pct"/>
            <w:tcMar>
              <w:top w:w="0" w:type="dxa"/>
              <w:left w:w="108" w:type="dxa"/>
              <w:bottom w:w="0" w:type="dxa"/>
              <w:right w:w="108" w:type="dxa"/>
            </w:tcMar>
            <w:hideMark/>
          </w:tcPr>
          <w:p w14:paraId="58A1DDB7" w14:textId="77777777" w:rsidR="00D75055" w:rsidRPr="00277B3A"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analyze the emotional, economic, and health consequences generated by the unexpected loss of the mother on all household members.</w:t>
            </w:r>
            <w:r w:rsidR="00D34C0C" w:rsidRPr="00277B3A">
              <w:rPr>
                <w:color w:val="000000"/>
                <w:sz w:val="19"/>
                <w:szCs w:val="19"/>
                <w:lang w:val="en-US"/>
              </w:rPr>
              <w:t xml:space="preserve"> </w:t>
            </w:r>
          </w:p>
          <w:p w14:paraId="00E5D6C7" w14:textId="729BA8A6" w:rsidR="00D34C0C" w:rsidRPr="00277B3A" w:rsidRDefault="00D34C0C" w:rsidP="00D34C0C">
            <w:pPr>
              <w:pBdr>
                <w:top w:val="nil"/>
                <w:left w:val="nil"/>
                <w:bottom w:val="nil"/>
                <w:right w:val="nil"/>
                <w:between w:val="nil"/>
              </w:pBdr>
              <w:ind w:right="-105"/>
              <w:jc w:val="both"/>
              <w:rPr>
                <w:color w:val="000000"/>
                <w:sz w:val="12"/>
                <w:szCs w:val="19"/>
                <w:lang w:val="en-US"/>
              </w:rPr>
            </w:pPr>
          </w:p>
        </w:tc>
      </w:tr>
      <w:tr w:rsidR="00D75055" w:rsidRPr="00C841B5" w14:paraId="516E031E" w14:textId="77777777" w:rsidTr="00D34C0C">
        <w:trPr>
          <w:trHeight w:val="273"/>
        </w:trPr>
        <w:tc>
          <w:tcPr>
            <w:tcW w:w="1500" w:type="pct"/>
            <w:tcMar>
              <w:top w:w="0" w:type="dxa"/>
              <w:left w:w="108" w:type="dxa"/>
              <w:bottom w:w="0" w:type="dxa"/>
              <w:right w:w="108" w:type="dxa"/>
            </w:tcMar>
            <w:hideMark/>
          </w:tcPr>
          <w:p w14:paraId="0D84EA36" w14:textId="77777777"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The Effects of Maternal Mortality on Infant and Child Survival in Rural Tanzania: A Cohort Study</w:t>
            </w:r>
            <w:r w:rsidR="00277B3A" w:rsidRPr="00277B3A">
              <w:rPr>
                <w:color w:val="000000"/>
                <w:sz w:val="19"/>
                <w:szCs w:val="19"/>
                <w:lang w:val="en-US"/>
              </w:rPr>
              <w:t>.</w:t>
            </w:r>
          </w:p>
          <w:p w14:paraId="584BFD0A" w14:textId="52CFEB5B" w:rsidR="00277B3A" w:rsidRPr="00277B3A" w:rsidRDefault="00277B3A" w:rsidP="00D34C0C">
            <w:pPr>
              <w:pBdr>
                <w:top w:val="nil"/>
                <w:left w:val="nil"/>
                <w:bottom w:val="nil"/>
                <w:right w:val="nil"/>
                <w:between w:val="nil"/>
              </w:pBdr>
              <w:jc w:val="both"/>
              <w:rPr>
                <w:color w:val="000000"/>
                <w:sz w:val="12"/>
                <w:szCs w:val="19"/>
                <w:lang w:val="en-US"/>
              </w:rPr>
            </w:pPr>
          </w:p>
        </w:tc>
        <w:tc>
          <w:tcPr>
            <w:tcW w:w="751" w:type="pct"/>
            <w:tcMar>
              <w:top w:w="0" w:type="dxa"/>
              <w:left w:w="108" w:type="dxa"/>
              <w:bottom w:w="0" w:type="dxa"/>
              <w:right w:w="108" w:type="dxa"/>
            </w:tcMar>
            <w:hideMark/>
          </w:tcPr>
          <w:p w14:paraId="76374282"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Finlay et al. (2015)</w:t>
            </w:r>
          </w:p>
        </w:tc>
        <w:tc>
          <w:tcPr>
            <w:tcW w:w="955" w:type="pct"/>
            <w:tcMar>
              <w:top w:w="0" w:type="dxa"/>
              <w:left w:w="108" w:type="dxa"/>
              <w:bottom w:w="0" w:type="dxa"/>
              <w:right w:w="108" w:type="dxa"/>
            </w:tcMar>
            <w:hideMark/>
          </w:tcPr>
          <w:p w14:paraId="40FF5D87" w14:textId="77777777"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Maternal and Child Health Journal</w:t>
            </w:r>
          </w:p>
        </w:tc>
        <w:tc>
          <w:tcPr>
            <w:tcW w:w="1794" w:type="pct"/>
            <w:tcMar>
              <w:top w:w="0" w:type="dxa"/>
              <w:left w:w="108" w:type="dxa"/>
              <w:bottom w:w="0" w:type="dxa"/>
              <w:right w:w="108" w:type="dxa"/>
            </w:tcMar>
            <w:hideMark/>
          </w:tcPr>
          <w:p w14:paraId="1FB3D7E4" w14:textId="77777777" w:rsidR="00D75055" w:rsidRPr="00277B3A"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analyze the impact of maternal mortality on the survival of infants and children in rural Tanzania.</w:t>
            </w:r>
          </w:p>
        </w:tc>
      </w:tr>
      <w:tr w:rsidR="00D75055" w:rsidRPr="00C841B5" w14:paraId="509C26D4" w14:textId="77777777" w:rsidTr="00D34C0C">
        <w:trPr>
          <w:trHeight w:val="273"/>
        </w:trPr>
        <w:tc>
          <w:tcPr>
            <w:tcW w:w="1500" w:type="pct"/>
            <w:tcMar>
              <w:top w:w="0" w:type="dxa"/>
              <w:left w:w="108" w:type="dxa"/>
              <w:bottom w:w="0" w:type="dxa"/>
              <w:right w:w="108" w:type="dxa"/>
            </w:tcMar>
            <w:hideMark/>
          </w:tcPr>
          <w:p w14:paraId="4776A694" w14:textId="77777777"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Femicide and murdered women’s children: which future for these children orphans of a living parent?</w:t>
            </w:r>
          </w:p>
          <w:p w14:paraId="047A8612" w14:textId="41788442" w:rsidR="00277B3A" w:rsidRPr="00277B3A" w:rsidRDefault="00277B3A" w:rsidP="00D34C0C">
            <w:pPr>
              <w:pBdr>
                <w:top w:val="nil"/>
                <w:left w:val="nil"/>
                <w:bottom w:val="nil"/>
                <w:right w:val="nil"/>
                <w:between w:val="nil"/>
              </w:pBdr>
              <w:jc w:val="both"/>
              <w:rPr>
                <w:color w:val="000000"/>
                <w:sz w:val="12"/>
                <w:szCs w:val="19"/>
                <w:lang w:val="en-US"/>
              </w:rPr>
            </w:pPr>
          </w:p>
        </w:tc>
        <w:tc>
          <w:tcPr>
            <w:tcW w:w="751" w:type="pct"/>
            <w:tcMar>
              <w:top w:w="0" w:type="dxa"/>
              <w:left w:w="108" w:type="dxa"/>
              <w:bottom w:w="0" w:type="dxa"/>
              <w:right w:w="108" w:type="dxa"/>
            </w:tcMar>
            <w:hideMark/>
          </w:tcPr>
          <w:p w14:paraId="6B7610CA"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Ferrara et al. (2015)</w:t>
            </w:r>
          </w:p>
        </w:tc>
        <w:tc>
          <w:tcPr>
            <w:tcW w:w="955" w:type="pct"/>
            <w:tcMar>
              <w:top w:w="0" w:type="dxa"/>
              <w:left w:w="108" w:type="dxa"/>
              <w:bottom w:w="0" w:type="dxa"/>
              <w:right w:w="108" w:type="dxa"/>
            </w:tcMar>
            <w:hideMark/>
          </w:tcPr>
          <w:p w14:paraId="2B6F14B0"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Italian Journal of Pediatrics</w:t>
            </w:r>
          </w:p>
        </w:tc>
        <w:tc>
          <w:tcPr>
            <w:tcW w:w="1794" w:type="pct"/>
            <w:tcMar>
              <w:top w:w="0" w:type="dxa"/>
              <w:left w:w="108" w:type="dxa"/>
              <w:bottom w:w="0" w:type="dxa"/>
              <w:right w:w="108" w:type="dxa"/>
            </w:tcMar>
            <w:hideMark/>
          </w:tcPr>
          <w:p w14:paraId="5F796ECA" w14:textId="77777777" w:rsidR="00D75055" w:rsidRPr="00277B3A"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evaluate the prevalence of femicide in Italy in the last three years and the potential long-term effects of these traumatic events.</w:t>
            </w:r>
          </w:p>
        </w:tc>
      </w:tr>
      <w:tr w:rsidR="00D75055" w:rsidRPr="00C841B5" w14:paraId="790EE1C9" w14:textId="77777777" w:rsidTr="00D34C0C">
        <w:trPr>
          <w:trHeight w:val="273"/>
        </w:trPr>
        <w:tc>
          <w:tcPr>
            <w:tcW w:w="1500" w:type="pct"/>
            <w:tcMar>
              <w:top w:w="0" w:type="dxa"/>
              <w:left w:w="108" w:type="dxa"/>
              <w:bottom w:w="0" w:type="dxa"/>
              <w:right w:w="108" w:type="dxa"/>
            </w:tcMar>
            <w:hideMark/>
          </w:tcPr>
          <w:p w14:paraId="118A7EFE" w14:textId="34C5A2B2"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Survival, family conditions and nutritional status of motherless orphans in the West Bank, Palestine</w:t>
            </w:r>
            <w:r w:rsidR="00277B3A" w:rsidRPr="00277B3A">
              <w:rPr>
                <w:color w:val="000000"/>
                <w:sz w:val="19"/>
                <w:szCs w:val="19"/>
                <w:lang w:val="en-US"/>
              </w:rPr>
              <w:t>.</w:t>
            </w:r>
          </w:p>
        </w:tc>
        <w:tc>
          <w:tcPr>
            <w:tcW w:w="751" w:type="pct"/>
            <w:tcMar>
              <w:top w:w="0" w:type="dxa"/>
              <w:left w:w="108" w:type="dxa"/>
              <w:bottom w:w="0" w:type="dxa"/>
              <w:right w:w="108" w:type="dxa"/>
            </w:tcMar>
            <w:hideMark/>
          </w:tcPr>
          <w:p w14:paraId="09367FF0"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Al-Adili et al. (2008)</w:t>
            </w:r>
          </w:p>
        </w:tc>
        <w:tc>
          <w:tcPr>
            <w:tcW w:w="955" w:type="pct"/>
            <w:tcMar>
              <w:top w:w="0" w:type="dxa"/>
              <w:left w:w="108" w:type="dxa"/>
              <w:bottom w:w="0" w:type="dxa"/>
              <w:right w:w="108" w:type="dxa"/>
            </w:tcMar>
            <w:hideMark/>
          </w:tcPr>
          <w:p w14:paraId="0AD6CD5E"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Journal of Tropical Pediatrics</w:t>
            </w:r>
          </w:p>
        </w:tc>
        <w:tc>
          <w:tcPr>
            <w:tcW w:w="1794" w:type="pct"/>
            <w:tcMar>
              <w:top w:w="0" w:type="dxa"/>
              <w:left w:w="108" w:type="dxa"/>
              <w:bottom w:w="0" w:type="dxa"/>
              <w:right w:w="108" w:type="dxa"/>
            </w:tcMar>
            <w:hideMark/>
          </w:tcPr>
          <w:p w14:paraId="545F715D" w14:textId="77777777" w:rsidR="00D75055" w:rsidRPr="00277B3A"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describe the survival, family conditions, and nutritional status of orphans whose mothers died in the West Bank, Palestine, in 2000 and 2001.</w:t>
            </w:r>
          </w:p>
          <w:p w14:paraId="6D9144F2" w14:textId="543019ED" w:rsidR="00277B3A" w:rsidRPr="00277B3A" w:rsidRDefault="00277B3A" w:rsidP="00D34C0C">
            <w:pPr>
              <w:pBdr>
                <w:top w:val="nil"/>
                <w:left w:val="nil"/>
                <w:bottom w:val="nil"/>
                <w:right w:val="nil"/>
                <w:between w:val="nil"/>
              </w:pBdr>
              <w:ind w:right="-105"/>
              <w:jc w:val="both"/>
              <w:rPr>
                <w:color w:val="000000"/>
                <w:sz w:val="12"/>
                <w:szCs w:val="19"/>
                <w:lang w:val="en-US"/>
              </w:rPr>
            </w:pPr>
          </w:p>
        </w:tc>
      </w:tr>
      <w:tr w:rsidR="00D75055" w:rsidRPr="00C841B5" w14:paraId="73B4F63A" w14:textId="77777777" w:rsidTr="00D34C0C">
        <w:trPr>
          <w:trHeight w:val="273"/>
        </w:trPr>
        <w:tc>
          <w:tcPr>
            <w:tcW w:w="1500" w:type="pct"/>
            <w:tcMar>
              <w:top w:w="0" w:type="dxa"/>
              <w:left w:w="108" w:type="dxa"/>
              <w:bottom w:w="0" w:type="dxa"/>
              <w:right w:w="108" w:type="dxa"/>
            </w:tcMar>
            <w:hideMark/>
          </w:tcPr>
          <w:p w14:paraId="6FB21A2B" w14:textId="77777777"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Tracing shadows: How gendered power relations shape the impacts of maternal death on living children in sub–Saharan Africa</w:t>
            </w:r>
            <w:r w:rsidR="00277B3A" w:rsidRPr="00277B3A">
              <w:rPr>
                <w:color w:val="000000"/>
                <w:sz w:val="19"/>
                <w:szCs w:val="19"/>
                <w:lang w:val="en-US"/>
              </w:rPr>
              <w:t>.</w:t>
            </w:r>
          </w:p>
          <w:p w14:paraId="4AF8CF2F" w14:textId="1A2DF238" w:rsidR="00277B3A" w:rsidRPr="00277B3A" w:rsidRDefault="00277B3A" w:rsidP="00D34C0C">
            <w:pPr>
              <w:pBdr>
                <w:top w:val="nil"/>
                <w:left w:val="nil"/>
                <w:bottom w:val="nil"/>
                <w:right w:val="nil"/>
                <w:between w:val="nil"/>
              </w:pBdr>
              <w:jc w:val="both"/>
              <w:rPr>
                <w:color w:val="000000"/>
                <w:sz w:val="19"/>
                <w:szCs w:val="19"/>
                <w:lang w:val="en-US"/>
              </w:rPr>
            </w:pPr>
          </w:p>
        </w:tc>
        <w:tc>
          <w:tcPr>
            <w:tcW w:w="751" w:type="pct"/>
            <w:tcMar>
              <w:top w:w="0" w:type="dxa"/>
              <w:left w:w="108" w:type="dxa"/>
              <w:bottom w:w="0" w:type="dxa"/>
              <w:right w:w="108" w:type="dxa"/>
            </w:tcMar>
            <w:hideMark/>
          </w:tcPr>
          <w:p w14:paraId="46311EF5"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Yamin et al. (2015)</w:t>
            </w:r>
          </w:p>
        </w:tc>
        <w:tc>
          <w:tcPr>
            <w:tcW w:w="955" w:type="pct"/>
            <w:tcMar>
              <w:top w:w="0" w:type="dxa"/>
              <w:left w:w="108" w:type="dxa"/>
              <w:bottom w:w="0" w:type="dxa"/>
              <w:right w:w="108" w:type="dxa"/>
            </w:tcMar>
            <w:hideMark/>
          </w:tcPr>
          <w:p w14:paraId="657D7185"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Social Science &amp; Medicine </w:t>
            </w:r>
          </w:p>
        </w:tc>
        <w:tc>
          <w:tcPr>
            <w:tcW w:w="1794" w:type="pct"/>
            <w:tcMar>
              <w:top w:w="0" w:type="dxa"/>
              <w:left w:w="108" w:type="dxa"/>
              <w:bottom w:w="0" w:type="dxa"/>
              <w:right w:w="108" w:type="dxa"/>
            </w:tcMar>
            <w:hideMark/>
          </w:tcPr>
          <w:p w14:paraId="0E31991C" w14:textId="77777777" w:rsidR="00D75055"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identify how gendered power relations influence the impacts of maternal death on living children in low- and middle-income countries, specifically in sub-Saharan Africa.</w:t>
            </w:r>
          </w:p>
          <w:p w14:paraId="1878F753" w14:textId="53DADBDD" w:rsidR="00277B3A" w:rsidRPr="00277B3A" w:rsidRDefault="00277B3A" w:rsidP="00D34C0C">
            <w:pPr>
              <w:pBdr>
                <w:top w:val="nil"/>
                <w:left w:val="nil"/>
                <w:bottom w:val="nil"/>
                <w:right w:val="nil"/>
                <w:between w:val="nil"/>
              </w:pBdr>
              <w:ind w:right="-105"/>
              <w:jc w:val="both"/>
              <w:rPr>
                <w:color w:val="000000"/>
                <w:sz w:val="12"/>
                <w:szCs w:val="19"/>
                <w:lang w:val="en-US"/>
              </w:rPr>
            </w:pPr>
          </w:p>
        </w:tc>
      </w:tr>
      <w:tr w:rsidR="00D75055" w:rsidRPr="00C841B5" w14:paraId="1D02D6F6" w14:textId="77777777" w:rsidTr="00D34C0C">
        <w:trPr>
          <w:trHeight w:val="273"/>
        </w:trPr>
        <w:tc>
          <w:tcPr>
            <w:tcW w:w="1500" w:type="pct"/>
            <w:tcMar>
              <w:top w:w="0" w:type="dxa"/>
              <w:left w:w="108" w:type="dxa"/>
              <w:bottom w:w="0" w:type="dxa"/>
              <w:right w:w="108" w:type="dxa"/>
            </w:tcMar>
            <w:hideMark/>
          </w:tcPr>
          <w:p w14:paraId="24C4AAB7" w14:textId="77777777"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Rates and risks for prolonged grief disorder in a sample of orphaned and widowed genocide survivors</w:t>
            </w:r>
            <w:r w:rsidR="00277B3A" w:rsidRPr="00277B3A">
              <w:rPr>
                <w:color w:val="000000"/>
                <w:sz w:val="19"/>
                <w:szCs w:val="19"/>
                <w:lang w:val="en-US"/>
              </w:rPr>
              <w:t>.</w:t>
            </w:r>
          </w:p>
          <w:p w14:paraId="00570F6D" w14:textId="6DAD19D3" w:rsidR="00277B3A" w:rsidRPr="00277B3A" w:rsidRDefault="00277B3A" w:rsidP="00D34C0C">
            <w:pPr>
              <w:pBdr>
                <w:top w:val="nil"/>
                <w:left w:val="nil"/>
                <w:bottom w:val="nil"/>
                <w:right w:val="nil"/>
                <w:between w:val="nil"/>
              </w:pBdr>
              <w:jc w:val="both"/>
              <w:rPr>
                <w:color w:val="000000"/>
                <w:sz w:val="19"/>
                <w:szCs w:val="19"/>
                <w:lang w:val="en-US"/>
              </w:rPr>
            </w:pPr>
          </w:p>
        </w:tc>
        <w:tc>
          <w:tcPr>
            <w:tcW w:w="751" w:type="pct"/>
            <w:tcMar>
              <w:top w:w="0" w:type="dxa"/>
              <w:left w:w="108" w:type="dxa"/>
              <w:bottom w:w="0" w:type="dxa"/>
              <w:right w:w="108" w:type="dxa"/>
            </w:tcMar>
            <w:hideMark/>
          </w:tcPr>
          <w:p w14:paraId="26F781EB"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Schaal et al. (2010)</w:t>
            </w:r>
          </w:p>
        </w:tc>
        <w:tc>
          <w:tcPr>
            <w:tcW w:w="955" w:type="pct"/>
            <w:tcMar>
              <w:top w:w="0" w:type="dxa"/>
              <w:left w:w="108" w:type="dxa"/>
              <w:bottom w:w="0" w:type="dxa"/>
              <w:right w:w="108" w:type="dxa"/>
            </w:tcMar>
            <w:hideMark/>
          </w:tcPr>
          <w:p w14:paraId="003FEC7E"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BMC Psychiatry</w:t>
            </w:r>
          </w:p>
        </w:tc>
        <w:tc>
          <w:tcPr>
            <w:tcW w:w="1794" w:type="pct"/>
            <w:tcMar>
              <w:top w:w="0" w:type="dxa"/>
              <w:left w:w="108" w:type="dxa"/>
              <w:bottom w:w="0" w:type="dxa"/>
              <w:right w:w="108" w:type="dxa"/>
            </w:tcMar>
            <w:hideMark/>
          </w:tcPr>
          <w:p w14:paraId="67F702A9" w14:textId="77777777" w:rsidR="00D75055"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determine the rates and risks of Prolonged Grief Disorder (PGD) in genocide survivors in Rwanda who lost a parent and/or spouse.</w:t>
            </w:r>
          </w:p>
          <w:p w14:paraId="2F6050A7" w14:textId="523575DA" w:rsidR="00277B3A" w:rsidRPr="00277B3A" w:rsidRDefault="00277B3A" w:rsidP="00D34C0C">
            <w:pPr>
              <w:pBdr>
                <w:top w:val="nil"/>
                <w:left w:val="nil"/>
                <w:bottom w:val="nil"/>
                <w:right w:val="nil"/>
                <w:between w:val="nil"/>
              </w:pBdr>
              <w:ind w:right="-105"/>
              <w:jc w:val="both"/>
              <w:rPr>
                <w:color w:val="000000"/>
                <w:sz w:val="12"/>
                <w:szCs w:val="19"/>
                <w:lang w:val="en-US"/>
              </w:rPr>
            </w:pPr>
          </w:p>
        </w:tc>
      </w:tr>
      <w:tr w:rsidR="00D75055" w:rsidRPr="00C841B5" w14:paraId="647A7D1B" w14:textId="77777777" w:rsidTr="00D34C0C">
        <w:trPr>
          <w:trHeight w:val="273"/>
        </w:trPr>
        <w:tc>
          <w:tcPr>
            <w:tcW w:w="1500" w:type="pct"/>
            <w:tcMar>
              <w:top w:w="0" w:type="dxa"/>
              <w:left w:w="108" w:type="dxa"/>
              <w:bottom w:w="0" w:type="dxa"/>
              <w:right w:w="108" w:type="dxa"/>
            </w:tcMar>
            <w:hideMark/>
          </w:tcPr>
          <w:p w14:paraId="10FD5763" w14:textId="5A2AAB32"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Gender-Based Disparities in Infant and Child Mortality Based on Maternal Exposure to Spousal Violence</w:t>
            </w:r>
            <w:r w:rsidR="00277B3A" w:rsidRPr="00277B3A">
              <w:rPr>
                <w:color w:val="000000"/>
                <w:sz w:val="19"/>
                <w:szCs w:val="19"/>
                <w:lang w:val="en-US"/>
              </w:rPr>
              <w:t>.</w:t>
            </w:r>
          </w:p>
        </w:tc>
        <w:tc>
          <w:tcPr>
            <w:tcW w:w="751" w:type="pct"/>
            <w:tcMar>
              <w:top w:w="0" w:type="dxa"/>
              <w:left w:w="108" w:type="dxa"/>
              <w:bottom w:w="0" w:type="dxa"/>
              <w:right w:w="108" w:type="dxa"/>
            </w:tcMar>
            <w:hideMark/>
          </w:tcPr>
          <w:p w14:paraId="620E3765" w14:textId="77777777" w:rsidR="00D75055" w:rsidRPr="00277B3A" w:rsidRDefault="00D75055" w:rsidP="00D34C0C">
            <w:pPr>
              <w:pBdr>
                <w:top w:val="nil"/>
                <w:left w:val="nil"/>
                <w:bottom w:val="nil"/>
                <w:right w:val="nil"/>
                <w:between w:val="nil"/>
              </w:pBdr>
              <w:jc w:val="both"/>
              <w:rPr>
                <w:color w:val="000000"/>
                <w:sz w:val="19"/>
                <w:szCs w:val="19"/>
                <w:lang w:val="pt-BR"/>
              </w:rPr>
            </w:pPr>
            <w:r w:rsidRPr="00277B3A">
              <w:rPr>
                <w:color w:val="000000"/>
                <w:sz w:val="19"/>
                <w:szCs w:val="19"/>
                <w:lang w:val="pt-BR"/>
              </w:rPr>
              <w:t>Silverman et al. (2011)</w:t>
            </w:r>
          </w:p>
        </w:tc>
        <w:tc>
          <w:tcPr>
            <w:tcW w:w="955" w:type="pct"/>
            <w:tcMar>
              <w:top w:w="0" w:type="dxa"/>
              <w:left w:w="108" w:type="dxa"/>
              <w:bottom w:w="0" w:type="dxa"/>
              <w:right w:w="108" w:type="dxa"/>
            </w:tcMar>
            <w:hideMark/>
          </w:tcPr>
          <w:p w14:paraId="56701401" w14:textId="77777777" w:rsidR="00D75055" w:rsidRPr="00277B3A" w:rsidRDefault="00D75055" w:rsidP="00D34C0C">
            <w:pPr>
              <w:pBdr>
                <w:top w:val="nil"/>
                <w:left w:val="nil"/>
                <w:bottom w:val="nil"/>
                <w:right w:val="nil"/>
                <w:between w:val="nil"/>
              </w:pBdr>
              <w:jc w:val="both"/>
              <w:rPr>
                <w:color w:val="000000"/>
                <w:sz w:val="19"/>
                <w:szCs w:val="19"/>
                <w:lang w:val="en-US"/>
              </w:rPr>
            </w:pPr>
            <w:r w:rsidRPr="00277B3A">
              <w:rPr>
                <w:color w:val="000000"/>
                <w:sz w:val="19"/>
                <w:szCs w:val="19"/>
                <w:lang w:val="en-US"/>
              </w:rPr>
              <w:t>Archives of Pediatrics &amp; Adolescent Medicine</w:t>
            </w:r>
          </w:p>
        </w:tc>
        <w:tc>
          <w:tcPr>
            <w:tcW w:w="1794" w:type="pct"/>
            <w:tcMar>
              <w:top w:w="0" w:type="dxa"/>
              <w:left w:w="108" w:type="dxa"/>
              <w:bottom w:w="0" w:type="dxa"/>
              <w:right w:w="108" w:type="dxa"/>
            </w:tcMar>
            <w:hideMark/>
          </w:tcPr>
          <w:p w14:paraId="2B19245A" w14:textId="77777777" w:rsidR="00D75055" w:rsidRPr="00277B3A" w:rsidRDefault="00D75055" w:rsidP="00D34C0C">
            <w:pPr>
              <w:pBdr>
                <w:top w:val="nil"/>
                <w:left w:val="nil"/>
                <w:bottom w:val="nil"/>
                <w:right w:val="nil"/>
                <w:between w:val="nil"/>
              </w:pBdr>
              <w:ind w:right="-105"/>
              <w:jc w:val="both"/>
              <w:rPr>
                <w:color w:val="000000"/>
                <w:sz w:val="19"/>
                <w:szCs w:val="19"/>
                <w:lang w:val="en-US"/>
              </w:rPr>
            </w:pPr>
            <w:r w:rsidRPr="00277B3A">
              <w:rPr>
                <w:color w:val="000000"/>
                <w:sz w:val="19"/>
                <w:szCs w:val="19"/>
                <w:lang w:val="en-US"/>
              </w:rPr>
              <w:t>To examine the associations between intimate partner violence against Indian women and the risk of death among their sons and daughters, as well as related gender disparities.</w:t>
            </w:r>
          </w:p>
          <w:p w14:paraId="24BC3CF0" w14:textId="0EC4B324" w:rsidR="00277B3A" w:rsidRPr="00277B3A" w:rsidRDefault="00277B3A" w:rsidP="00D34C0C">
            <w:pPr>
              <w:pBdr>
                <w:top w:val="nil"/>
                <w:left w:val="nil"/>
                <w:bottom w:val="nil"/>
                <w:right w:val="nil"/>
                <w:between w:val="nil"/>
              </w:pBdr>
              <w:ind w:right="-105"/>
              <w:jc w:val="both"/>
              <w:rPr>
                <w:color w:val="000000"/>
                <w:sz w:val="12"/>
                <w:szCs w:val="19"/>
                <w:lang w:val="en-US"/>
              </w:rPr>
            </w:pPr>
          </w:p>
        </w:tc>
      </w:tr>
      <w:tr w:rsidR="00D75055" w:rsidRPr="00C841B5" w14:paraId="737D4C21" w14:textId="77777777" w:rsidTr="00D34C0C">
        <w:trPr>
          <w:trHeight w:val="273"/>
        </w:trPr>
        <w:tc>
          <w:tcPr>
            <w:tcW w:w="1500" w:type="pct"/>
            <w:tcMar>
              <w:top w:w="0" w:type="dxa"/>
              <w:left w:w="108" w:type="dxa"/>
              <w:bottom w:w="0" w:type="dxa"/>
              <w:right w:w="108" w:type="dxa"/>
            </w:tcMar>
            <w:hideMark/>
          </w:tcPr>
          <w:p w14:paraId="4A1E5E4F"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Os Órfãos do Feminicídio: Consequências Psicológicas</w:t>
            </w:r>
          </w:p>
        </w:tc>
        <w:tc>
          <w:tcPr>
            <w:tcW w:w="751" w:type="pct"/>
            <w:tcMar>
              <w:top w:w="0" w:type="dxa"/>
              <w:left w:w="108" w:type="dxa"/>
              <w:bottom w:w="0" w:type="dxa"/>
              <w:right w:w="108" w:type="dxa"/>
            </w:tcMar>
            <w:hideMark/>
          </w:tcPr>
          <w:p w14:paraId="0A14CCF3"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Silva et al. (2022)</w:t>
            </w:r>
          </w:p>
        </w:tc>
        <w:tc>
          <w:tcPr>
            <w:tcW w:w="955" w:type="pct"/>
            <w:tcMar>
              <w:top w:w="0" w:type="dxa"/>
              <w:left w:w="108" w:type="dxa"/>
              <w:bottom w:w="0" w:type="dxa"/>
              <w:right w:w="108" w:type="dxa"/>
            </w:tcMar>
            <w:hideMark/>
          </w:tcPr>
          <w:p w14:paraId="5B074E5B"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Periódicos - UFAM</w:t>
            </w:r>
          </w:p>
        </w:tc>
        <w:tc>
          <w:tcPr>
            <w:tcW w:w="1794" w:type="pct"/>
            <w:tcMar>
              <w:top w:w="0" w:type="dxa"/>
              <w:left w:w="108" w:type="dxa"/>
              <w:bottom w:w="0" w:type="dxa"/>
              <w:right w:w="108" w:type="dxa"/>
            </w:tcMar>
            <w:hideMark/>
          </w:tcPr>
          <w:p w14:paraId="75C72257" w14:textId="25B2428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analyze the psychological consequences of femicide on orphaned children.</w:t>
            </w:r>
          </w:p>
        </w:tc>
      </w:tr>
      <w:tr w:rsidR="00D75055" w:rsidRPr="00C841B5" w14:paraId="60ABB4B5" w14:textId="77777777" w:rsidTr="00D34C0C">
        <w:trPr>
          <w:trHeight w:val="273"/>
        </w:trPr>
        <w:tc>
          <w:tcPr>
            <w:tcW w:w="1500" w:type="pct"/>
            <w:tcMar>
              <w:top w:w="0" w:type="dxa"/>
              <w:left w:w="108" w:type="dxa"/>
              <w:bottom w:w="0" w:type="dxa"/>
              <w:right w:w="108" w:type="dxa"/>
            </w:tcMar>
            <w:hideMark/>
          </w:tcPr>
          <w:p w14:paraId="28DE76D1"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lastRenderedPageBreak/>
              <w:t>Órfãos do feminicídio </w:t>
            </w:r>
          </w:p>
        </w:tc>
        <w:tc>
          <w:tcPr>
            <w:tcW w:w="751" w:type="pct"/>
            <w:tcMar>
              <w:top w:w="0" w:type="dxa"/>
              <w:left w:w="108" w:type="dxa"/>
              <w:bottom w:w="0" w:type="dxa"/>
              <w:right w:w="108" w:type="dxa"/>
            </w:tcMar>
            <w:hideMark/>
          </w:tcPr>
          <w:p w14:paraId="7980E7E5"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Araújo et al. (2022)</w:t>
            </w:r>
          </w:p>
        </w:tc>
        <w:tc>
          <w:tcPr>
            <w:tcW w:w="955" w:type="pct"/>
            <w:tcMar>
              <w:top w:w="0" w:type="dxa"/>
              <w:left w:w="108" w:type="dxa"/>
              <w:bottom w:w="0" w:type="dxa"/>
              <w:right w:w="108" w:type="dxa"/>
            </w:tcMar>
            <w:hideMark/>
          </w:tcPr>
          <w:p w14:paraId="5D13B1C0" w14:textId="77777777" w:rsid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Anais do 19° Encontro de Iniciação Científica (ENIC)</w:t>
            </w:r>
          </w:p>
          <w:p w14:paraId="614D3054" w14:textId="53D63DF5" w:rsidR="00277B3A" w:rsidRPr="00ED65EE" w:rsidRDefault="00277B3A" w:rsidP="00D34C0C">
            <w:pPr>
              <w:pBdr>
                <w:top w:val="nil"/>
                <w:left w:val="nil"/>
                <w:bottom w:val="nil"/>
                <w:right w:val="nil"/>
                <w:between w:val="nil"/>
              </w:pBdr>
              <w:jc w:val="both"/>
              <w:rPr>
                <w:color w:val="000000"/>
                <w:sz w:val="10"/>
                <w:szCs w:val="20"/>
                <w:lang w:val="pt-BR"/>
              </w:rPr>
            </w:pPr>
          </w:p>
        </w:tc>
        <w:tc>
          <w:tcPr>
            <w:tcW w:w="1794" w:type="pct"/>
            <w:tcMar>
              <w:top w:w="0" w:type="dxa"/>
              <w:left w:w="108" w:type="dxa"/>
              <w:bottom w:w="0" w:type="dxa"/>
              <w:right w:w="108" w:type="dxa"/>
            </w:tcMar>
            <w:hideMark/>
          </w:tcPr>
          <w:p w14:paraId="6943F555"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clarify the serious social problem related to femicide and the situation of orphans resulting from this crime.</w:t>
            </w:r>
          </w:p>
          <w:p w14:paraId="6F27B084"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p>
        </w:tc>
      </w:tr>
      <w:tr w:rsidR="00D75055" w:rsidRPr="00C841B5" w14:paraId="4F03A3B5" w14:textId="77777777" w:rsidTr="00D34C0C">
        <w:trPr>
          <w:trHeight w:val="273"/>
        </w:trPr>
        <w:tc>
          <w:tcPr>
            <w:tcW w:w="1500" w:type="pct"/>
            <w:tcMar>
              <w:top w:w="0" w:type="dxa"/>
              <w:left w:w="108" w:type="dxa"/>
              <w:bottom w:w="0" w:type="dxa"/>
              <w:right w:w="108" w:type="dxa"/>
            </w:tcMar>
            <w:hideMark/>
          </w:tcPr>
          <w:p w14:paraId="5205646A" w14:textId="77777777" w:rsidR="00D75055" w:rsidRDefault="00D75055" w:rsidP="00D34C0C">
            <w:pPr>
              <w:pBdr>
                <w:top w:val="nil"/>
                <w:left w:val="nil"/>
                <w:bottom w:val="nil"/>
                <w:right w:val="nil"/>
                <w:between w:val="nil"/>
              </w:pBdr>
              <w:jc w:val="both"/>
              <w:rPr>
                <w:color w:val="000000"/>
                <w:sz w:val="20"/>
                <w:szCs w:val="20"/>
                <w:lang w:val="en-US"/>
              </w:rPr>
            </w:pPr>
            <w:r w:rsidRPr="00D75055">
              <w:rPr>
                <w:color w:val="000000"/>
                <w:sz w:val="20"/>
                <w:szCs w:val="20"/>
                <w:lang w:val="en-US"/>
              </w:rPr>
              <w:t>Murdered women’s children: A social emergency and gloomy reality</w:t>
            </w:r>
            <w:r w:rsidR="00277B3A">
              <w:rPr>
                <w:color w:val="000000"/>
                <w:sz w:val="20"/>
                <w:szCs w:val="20"/>
                <w:lang w:val="en-US"/>
              </w:rPr>
              <w:t>.</w:t>
            </w:r>
          </w:p>
          <w:p w14:paraId="36406E3A" w14:textId="0E82FBDF" w:rsidR="00277B3A" w:rsidRPr="00ED65EE" w:rsidRDefault="00277B3A" w:rsidP="00D34C0C">
            <w:pPr>
              <w:pBdr>
                <w:top w:val="nil"/>
                <w:left w:val="nil"/>
                <w:bottom w:val="nil"/>
                <w:right w:val="nil"/>
                <w:between w:val="nil"/>
              </w:pBdr>
              <w:jc w:val="both"/>
              <w:rPr>
                <w:color w:val="000000"/>
                <w:sz w:val="10"/>
                <w:szCs w:val="20"/>
                <w:lang w:val="en-US"/>
              </w:rPr>
            </w:pPr>
          </w:p>
        </w:tc>
        <w:tc>
          <w:tcPr>
            <w:tcW w:w="751" w:type="pct"/>
            <w:tcMar>
              <w:top w:w="0" w:type="dxa"/>
              <w:left w:w="108" w:type="dxa"/>
              <w:bottom w:w="0" w:type="dxa"/>
              <w:right w:w="108" w:type="dxa"/>
            </w:tcMar>
            <w:hideMark/>
          </w:tcPr>
          <w:p w14:paraId="60D1852E"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Ferrara et al. (2018)</w:t>
            </w:r>
          </w:p>
        </w:tc>
        <w:tc>
          <w:tcPr>
            <w:tcW w:w="955" w:type="pct"/>
            <w:tcMar>
              <w:top w:w="0" w:type="dxa"/>
              <w:left w:w="108" w:type="dxa"/>
              <w:bottom w:w="0" w:type="dxa"/>
              <w:right w:w="108" w:type="dxa"/>
            </w:tcMar>
            <w:hideMark/>
          </w:tcPr>
          <w:p w14:paraId="60EF14F1"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Signa Vitae</w:t>
            </w:r>
          </w:p>
        </w:tc>
        <w:tc>
          <w:tcPr>
            <w:tcW w:w="1794" w:type="pct"/>
            <w:tcMar>
              <w:top w:w="0" w:type="dxa"/>
              <w:left w:w="108" w:type="dxa"/>
              <w:bottom w:w="0" w:type="dxa"/>
              <w:right w:w="108" w:type="dxa"/>
            </w:tcMar>
            <w:hideMark/>
          </w:tcPr>
          <w:p w14:paraId="4F035C95"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evaluate the prevalence of femicides in Italy and their consequences for orphaned children.</w:t>
            </w:r>
          </w:p>
        </w:tc>
      </w:tr>
      <w:tr w:rsidR="00D75055" w:rsidRPr="00C841B5" w14:paraId="6EA8258B" w14:textId="77777777" w:rsidTr="00D34C0C">
        <w:trPr>
          <w:trHeight w:val="273"/>
        </w:trPr>
        <w:tc>
          <w:tcPr>
            <w:tcW w:w="1500" w:type="pct"/>
            <w:tcMar>
              <w:top w:w="0" w:type="dxa"/>
              <w:left w:w="108" w:type="dxa"/>
              <w:bottom w:w="0" w:type="dxa"/>
              <w:right w:w="108" w:type="dxa"/>
            </w:tcMar>
            <w:hideMark/>
          </w:tcPr>
          <w:p w14:paraId="6CB81A64" w14:textId="77777777" w:rsidR="00D75055" w:rsidRDefault="00D75055" w:rsidP="00D34C0C">
            <w:pPr>
              <w:pBdr>
                <w:top w:val="nil"/>
                <w:left w:val="nil"/>
                <w:bottom w:val="nil"/>
                <w:right w:val="nil"/>
                <w:between w:val="nil"/>
              </w:pBdr>
              <w:jc w:val="both"/>
              <w:rPr>
                <w:color w:val="000000"/>
                <w:sz w:val="20"/>
                <w:szCs w:val="20"/>
                <w:lang w:val="es-ES"/>
              </w:rPr>
            </w:pPr>
            <w:r w:rsidRPr="00D75055">
              <w:rPr>
                <w:color w:val="000000"/>
                <w:sz w:val="20"/>
                <w:szCs w:val="20"/>
                <w:lang w:val="es-ES"/>
              </w:rPr>
              <w:t>Los niños huérfanos de feminicidio y sus repercusiones en la familia en Colombia</w:t>
            </w:r>
            <w:r w:rsidR="00277B3A">
              <w:rPr>
                <w:color w:val="000000"/>
                <w:sz w:val="20"/>
                <w:szCs w:val="20"/>
                <w:lang w:val="es-ES"/>
              </w:rPr>
              <w:t>.</w:t>
            </w:r>
          </w:p>
          <w:p w14:paraId="59AC3FF4" w14:textId="4C1F6D7C" w:rsidR="00277B3A" w:rsidRPr="00ED65EE" w:rsidRDefault="00277B3A" w:rsidP="00D34C0C">
            <w:pPr>
              <w:pBdr>
                <w:top w:val="nil"/>
                <w:left w:val="nil"/>
                <w:bottom w:val="nil"/>
                <w:right w:val="nil"/>
                <w:between w:val="nil"/>
              </w:pBdr>
              <w:jc w:val="both"/>
              <w:rPr>
                <w:color w:val="000000"/>
                <w:sz w:val="10"/>
                <w:szCs w:val="20"/>
                <w:lang w:val="es-ES"/>
              </w:rPr>
            </w:pPr>
          </w:p>
        </w:tc>
        <w:tc>
          <w:tcPr>
            <w:tcW w:w="751" w:type="pct"/>
            <w:tcMar>
              <w:top w:w="0" w:type="dxa"/>
              <w:left w:w="108" w:type="dxa"/>
              <w:bottom w:w="0" w:type="dxa"/>
              <w:right w:w="108" w:type="dxa"/>
            </w:tcMar>
            <w:hideMark/>
          </w:tcPr>
          <w:p w14:paraId="401E4E61"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Díaz et al. (2021)</w:t>
            </w:r>
          </w:p>
        </w:tc>
        <w:tc>
          <w:tcPr>
            <w:tcW w:w="955" w:type="pct"/>
            <w:tcMar>
              <w:top w:w="0" w:type="dxa"/>
              <w:left w:w="108" w:type="dxa"/>
              <w:bottom w:w="0" w:type="dxa"/>
              <w:right w:w="108" w:type="dxa"/>
            </w:tcMar>
            <w:hideMark/>
          </w:tcPr>
          <w:p w14:paraId="65B1B7CD"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Pensamiento Jurídico</w:t>
            </w:r>
          </w:p>
        </w:tc>
        <w:tc>
          <w:tcPr>
            <w:tcW w:w="1794" w:type="pct"/>
            <w:tcMar>
              <w:top w:w="0" w:type="dxa"/>
              <w:left w:w="108" w:type="dxa"/>
              <w:bottom w:w="0" w:type="dxa"/>
              <w:right w:w="108" w:type="dxa"/>
            </w:tcMar>
            <w:hideMark/>
          </w:tcPr>
          <w:p w14:paraId="6DE52822"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analyze the repercussions of femicide on orphaned children and their families in Colombia.</w:t>
            </w:r>
          </w:p>
          <w:p w14:paraId="0B419970"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p>
        </w:tc>
      </w:tr>
      <w:tr w:rsidR="00D75055" w:rsidRPr="00C841B5" w14:paraId="035A67EC" w14:textId="77777777" w:rsidTr="00D34C0C">
        <w:trPr>
          <w:trHeight w:val="240"/>
        </w:trPr>
        <w:tc>
          <w:tcPr>
            <w:tcW w:w="1500" w:type="pct"/>
            <w:tcMar>
              <w:top w:w="0" w:type="dxa"/>
              <w:left w:w="108" w:type="dxa"/>
              <w:bottom w:w="0" w:type="dxa"/>
              <w:right w:w="108" w:type="dxa"/>
            </w:tcMar>
            <w:hideMark/>
          </w:tcPr>
          <w:p w14:paraId="43B526C1" w14:textId="44A5DC64"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Impactos psicossociais do feminicídio na vida dos filhos</w:t>
            </w:r>
            <w:r w:rsidR="00277B3A">
              <w:rPr>
                <w:color w:val="000000"/>
                <w:sz w:val="20"/>
                <w:szCs w:val="20"/>
                <w:lang w:val="pt-BR"/>
              </w:rPr>
              <w:t>.</w:t>
            </w:r>
          </w:p>
        </w:tc>
        <w:tc>
          <w:tcPr>
            <w:tcW w:w="751" w:type="pct"/>
            <w:tcMar>
              <w:top w:w="0" w:type="dxa"/>
              <w:left w:w="108" w:type="dxa"/>
              <w:bottom w:w="0" w:type="dxa"/>
              <w:right w:w="108" w:type="dxa"/>
            </w:tcMar>
            <w:hideMark/>
          </w:tcPr>
          <w:p w14:paraId="179C8B43"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de Sousa et al. (2024)</w:t>
            </w:r>
          </w:p>
        </w:tc>
        <w:tc>
          <w:tcPr>
            <w:tcW w:w="955" w:type="pct"/>
            <w:tcMar>
              <w:top w:w="0" w:type="dxa"/>
              <w:left w:w="108" w:type="dxa"/>
              <w:bottom w:w="0" w:type="dxa"/>
              <w:right w:w="108" w:type="dxa"/>
            </w:tcMar>
            <w:hideMark/>
          </w:tcPr>
          <w:p w14:paraId="6B975850"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Revista Foco</w:t>
            </w:r>
          </w:p>
        </w:tc>
        <w:tc>
          <w:tcPr>
            <w:tcW w:w="1794" w:type="pct"/>
            <w:tcMar>
              <w:top w:w="0" w:type="dxa"/>
              <w:left w:w="108" w:type="dxa"/>
              <w:bottom w:w="0" w:type="dxa"/>
              <w:right w:w="108" w:type="dxa"/>
            </w:tcMar>
            <w:hideMark/>
          </w:tcPr>
          <w:p w14:paraId="52FF638A" w14:textId="77777777" w:rsid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analyze the fatal violence against women from the perspective of femicide and the consequent grief of their children.</w:t>
            </w:r>
          </w:p>
          <w:p w14:paraId="2823E023" w14:textId="56B403B7" w:rsidR="00277B3A" w:rsidRPr="00ED65EE" w:rsidRDefault="00277B3A" w:rsidP="00D34C0C">
            <w:pPr>
              <w:pBdr>
                <w:top w:val="nil"/>
                <w:left w:val="nil"/>
                <w:bottom w:val="nil"/>
                <w:right w:val="nil"/>
                <w:between w:val="nil"/>
              </w:pBdr>
              <w:ind w:right="-105"/>
              <w:jc w:val="both"/>
              <w:rPr>
                <w:color w:val="000000"/>
                <w:sz w:val="10"/>
                <w:szCs w:val="20"/>
                <w:lang w:val="en-US"/>
              </w:rPr>
            </w:pPr>
          </w:p>
        </w:tc>
      </w:tr>
      <w:tr w:rsidR="00D75055" w:rsidRPr="00C841B5" w14:paraId="0F638BD4" w14:textId="77777777" w:rsidTr="00D34C0C">
        <w:trPr>
          <w:trHeight w:val="273"/>
        </w:trPr>
        <w:tc>
          <w:tcPr>
            <w:tcW w:w="1500" w:type="pct"/>
            <w:tcMar>
              <w:top w:w="0" w:type="dxa"/>
              <w:left w:w="108" w:type="dxa"/>
              <w:bottom w:w="0" w:type="dxa"/>
              <w:right w:w="108" w:type="dxa"/>
            </w:tcMar>
            <w:hideMark/>
          </w:tcPr>
          <w:p w14:paraId="021EA8D8" w14:textId="77777777" w:rsidR="00D75055" w:rsidRDefault="00D75055" w:rsidP="00D34C0C">
            <w:pPr>
              <w:pBdr>
                <w:top w:val="nil"/>
                <w:left w:val="nil"/>
                <w:bottom w:val="nil"/>
                <w:right w:val="nil"/>
                <w:between w:val="nil"/>
              </w:pBdr>
              <w:jc w:val="both"/>
              <w:rPr>
                <w:color w:val="000000"/>
                <w:sz w:val="20"/>
                <w:szCs w:val="20"/>
                <w:lang w:val="en-US"/>
              </w:rPr>
            </w:pPr>
            <w:r w:rsidRPr="00D75055">
              <w:rPr>
                <w:color w:val="000000"/>
                <w:sz w:val="20"/>
                <w:szCs w:val="20"/>
                <w:lang w:val="en-US"/>
              </w:rPr>
              <w:t>From the eyes to the heart through the collection of art images: A preliminary study on the traumatic symptoms and psychological well-being of orphans of femicide</w:t>
            </w:r>
            <w:r w:rsidR="00D40883">
              <w:rPr>
                <w:color w:val="000000"/>
                <w:sz w:val="20"/>
                <w:szCs w:val="20"/>
                <w:lang w:val="en-US"/>
              </w:rPr>
              <w:t>.</w:t>
            </w:r>
          </w:p>
          <w:p w14:paraId="3E518DF8" w14:textId="12D4A084" w:rsidR="00D40883" w:rsidRPr="00ED65EE" w:rsidRDefault="00D40883" w:rsidP="00D34C0C">
            <w:pPr>
              <w:pBdr>
                <w:top w:val="nil"/>
                <w:left w:val="nil"/>
                <w:bottom w:val="nil"/>
                <w:right w:val="nil"/>
                <w:between w:val="nil"/>
              </w:pBdr>
              <w:jc w:val="both"/>
              <w:rPr>
                <w:color w:val="000000"/>
                <w:sz w:val="10"/>
                <w:szCs w:val="20"/>
                <w:lang w:val="en-US"/>
              </w:rPr>
            </w:pPr>
          </w:p>
        </w:tc>
        <w:tc>
          <w:tcPr>
            <w:tcW w:w="751" w:type="pct"/>
            <w:tcMar>
              <w:top w:w="0" w:type="dxa"/>
              <w:left w:w="108" w:type="dxa"/>
              <w:bottom w:w="0" w:type="dxa"/>
              <w:right w:w="108" w:type="dxa"/>
            </w:tcMar>
            <w:hideMark/>
          </w:tcPr>
          <w:p w14:paraId="59C036A3"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Di Gesto et al. (2023)</w:t>
            </w:r>
          </w:p>
        </w:tc>
        <w:tc>
          <w:tcPr>
            <w:tcW w:w="955" w:type="pct"/>
            <w:tcMar>
              <w:top w:w="0" w:type="dxa"/>
              <w:left w:w="108" w:type="dxa"/>
              <w:bottom w:w="0" w:type="dxa"/>
              <w:right w:w="108" w:type="dxa"/>
            </w:tcMar>
            <w:hideMark/>
          </w:tcPr>
          <w:p w14:paraId="3DFCF95C"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Arts &amp; Communication</w:t>
            </w:r>
          </w:p>
        </w:tc>
        <w:tc>
          <w:tcPr>
            <w:tcW w:w="1794" w:type="pct"/>
            <w:tcMar>
              <w:top w:w="0" w:type="dxa"/>
              <w:left w:w="108" w:type="dxa"/>
              <w:bottom w:w="0" w:type="dxa"/>
              <w:right w:w="108" w:type="dxa"/>
            </w:tcMar>
            <w:hideMark/>
          </w:tcPr>
          <w:p w14:paraId="2CF718B6"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investigate the associations between the use of art images, the perception of traumatic symptoms, and the psychological well-being of orphans of femicide.</w:t>
            </w:r>
          </w:p>
          <w:p w14:paraId="1E7BD33D"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p>
        </w:tc>
      </w:tr>
      <w:tr w:rsidR="00D75055" w:rsidRPr="00C841B5" w14:paraId="53AE418D" w14:textId="77777777" w:rsidTr="00D34C0C">
        <w:trPr>
          <w:trHeight w:val="273"/>
        </w:trPr>
        <w:tc>
          <w:tcPr>
            <w:tcW w:w="1500" w:type="pct"/>
            <w:tcMar>
              <w:top w:w="0" w:type="dxa"/>
              <w:left w:w="108" w:type="dxa"/>
              <w:bottom w:w="0" w:type="dxa"/>
              <w:right w:w="108" w:type="dxa"/>
            </w:tcMar>
            <w:hideMark/>
          </w:tcPr>
          <w:p w14:paraId="7B901FD5" w14:textId="77777777" w:rsid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Feminicídio no brasil: os reflexos na vida dos filhos e da família</w:t>
            </w:r>
            <w:r w:rsidR="00D40883">
              <w:rPr>
                <w:color w:val="000000"/>
                <w:sz w:val="20"/>
                <w:szCs w:val="20"/>
                <w:lang w:val="pt-BR"/>
              </w:rPr>
              <w:t>.</w:t>
            </w:r>
          </w:p>
          <w:p w14:paraId="78F7EE1F" w14:textId="44729A24" w:rsidR="00D40883" w:rsidRPr="00ED65EE" w:rsidRDefault="00D40883" w:rsidP="00D34C0C">
            <w:pPr>
              <w:pBdr>
                <w:top w:val="nil"/>
                <w:left w:val="nil"/>
                <w:bottom w:val="nil"/>
                <w:right w:val="nil"/>
                <w:between w:val="nil"/>
              </w:pBdr>
              <w:jc w:val="both"/>
              <w:rPr>
                <w:color w:val="000000"/>
                <w:sz w:val="10"/>
                <w:szCs w:val="20"/>
                <w:lang w:val="pt-BR"/>
              </w:rPr>
            </w:pPr>
          </w:p>
        </w:tc>
        <w:tc>
          <w:tcPr>
            <w:tcW w:w="751" w:type="pct"/>
            <w:tcMar>
              <w:top w:w="0" w:type="dxa"/>
              <w:left w:w="108" w:type="dxa"/>
              <w:bottom w:w="0" w:type="dxa"/>
              <w:right w:w="108" w:type="dxa"/>
            </w:tcMar>
            <w:hideMark/>
          </w:tcPr>
          <w:p w14:paraId="5A771E9C"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Silva et al. (2022)</w:t>
            </w:r>
          </w:p>
          <w:p w14:paraId="26DE308C" w14:textId="77777777" w:rsidR="00D75055" w:rsidRPr="00D75055" w:rsidRDefault="00D75055" w:rsidP="00D34C0C">
            <w:pPr>
              <w:pBdr>
                <w:top w:val="nil"/>
                <w:left w:val="nil"/>
                <w:bottom w:val="nil"/>
                <w:right w:val="nil"/>
                <w:between w:val="nil"/>
              </w:pBdr>
              <w:jc w:val="both"/>
              <w:rPr>
                <w:color w:val="000000"/>
                <w:sz w:val="20"/>
                <w:szCs w:val="20"/>
                <w:lang w:val="pt-BR"/>
              </w:rPr>
            </w:pPr>
          </w:p>
        </w:tc>
        <w:tc>
          <w:tcPr>
            <w:tcW w:w="955" w:type="pct"/>
            <w:tcMar>
              <w:top w:w="0" w:type="dxa"/>
              <w:left w:w="108" w:type="dxa"/>
              <w:bottom w:w="0" w:type="dxa"/>
              <w:right w:w="108" w:type="dxa"/>
            </w:tcMar>
            <w:hideMark/>
          </w:tcPr>
          <w:p w14:paraId="34F93796"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Diálogos em direito</w:t>
            </w:r>
          </w:p>
        </w:tc>
        <w:tc>
          <w:tcPr>
            <w:tcW w:w="1794" w:type="pct"/>
            <w:tcMar>
              <w:top w:w="0" w:type="dxa"/>
              <w:left w:w="108" w:type="dxa"/>
              <w:bottom w:w="0" w:type="dxa"/>
              <w:right w:w="108" w:type="dxa"/>
            </w:tcMar>
            <w:hideMark/>
          </w:tcPr>
          <w:p w14:paraId="57D64F55"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show the impact of femicide on the lives of the victims' children and the State's response in these cases.</w:t>
            </w:r>
          </w:p>
        </w:tc>
      </w:tr>
      <w:tr w:rsidR="00D75055" w:rsidRPr="00C841B5" w14:paraId="535ED78C" w14:textId="77777777" w:rsidTr="00D34C0C">
        <w:trPr>
          <w:trHeight w:val="273"/>
        </w:trPr>
        <w:tc>
          <w:tcPr>
            <w:tcW w:w="1500" w:type="pct"/>
            <w:tcMar>
              <w:top w:w="0" w:type="dxa"/>
              <w:left w:w="108" w:type="dxa"/>
              <w:bottom w:w="0" w:type="dxa"/>
              <w:right w:w="108" w:type="dxa"/>
            </w:tcMar>
            <w:hideMark/>
          </w:tcPr>
          <w:p w14:paraId="22588B47" w14:textId="77777777" w:rsid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Feminicídio e seus filhos: uma pesquisa bibliográfica sobre os órfãos do feminicídio</w:t>
            </w:r>
            <w:r w:rsidR="00D40883">
              <w:rPr>
                <w:color w:val="000000"/>
                <w:sz w:val="20"/>
                <w:szCs w:val="20"/>
                <w:lang w:val="pt-BR"/>
              </w:rPr>
              <w:t>.</w:t>
            </w:r>
          </w:p>
          <w:p w14:paraId="5F15979C" w14:textId="41A2EC85" w:rsidR="00D40883" w:rsidRPr="00ED65EE" w:rsidRDefault="00D40883" w:rsidP="00D34C0C">
            <w:pPr>
              <w:pBdr>
                <w:top w:val="nil"/>
                <w:left w:val="nil"/>
                <w:bottom w:val="nil"/>
                <w:right w:val="nil"/>
                <w:between w:val="nil"/>
              </w:pBdr>
              <w:jc w:val="both"/>
              <w:rPr>
                <w:color w:val="000000"/>
                <w:sz w:val="10"/>
                <w:szCs w:val="20"/>
                <w:lang w:val="pt-BR"/>
              </w:rPr>
            </w:pPr>
          </w:p>
        </w:tc>
        <w:tc>
          <w:tcPr>
            <w:tcW w:w="751" w:type="pct"/>
            <w:tcMar>
              <w:top w:w="0" w:type="dxa"/>
              <w:left w:w="108" w:type="dxa"/>
              <w:bottom w:w="0" w:type="dxa"/>
              <w:right w:w="108" w:type="dxa"/>
            </w:tcMar>
            <w:hideMark/>
          </w:tcPr>
          <w:p w14:paraId="5A663042"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Zambotti (2022)</w:t>
            </w:r>
          </w:p>
        </w:tc>
        <w:tc>
          <w:tcPr>
            <w:tcW w:w="955" w:type="pct"/>
            <w:tcMar>
              <w:top w:w="0" w:type="dxa"/>
              <w:left w:w="108" w:type="dxa"/>
              <w:bottom w:w="0" w:type="dxa"/>
              <w:right w:w="108" w:type="dxa"/>
            </w:tcMar>
            <w:hideMark/>
          </w:tcPr>
          <w:p w14:paraId="1D564618"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Universidade Estadual de Campinas</w:t>
            </w:r>
          </w:p>
        </w:tc>
        <w:tc>
          <w:tcPr>
            <w:tcW w:w="1794" w:type="pct"/>
            <w:tcMar>
              <w:top w:w="0" w:type="dxa"/>
              <w:left w:w="108" w:type="dxa"/>
              <w:bottom w:w="0" w:type="dxa"/>
              <w:right w:w="108" w:type="dxa"/>
            </w:tcMar>
            <w:hideMark/>
          </w:tcPr>
          <w:p w14:paraId="11CBD2B3"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identify the consequences of femicide on the lives of the orphaned children of the victims.</w:t>
            </w:r>
          </w:p>
        </w:tc>
      </w:tr>
      <w:tr w:rsidR="00D75055" w:rsidRPr="00C841B5" w14:paraId="29C2B387" w14:textId="77777777" w:rsidTr="00D34C0C">
        <w:trPr>
          <w:trHeight w:val="273"/>
        </w:trPr>
        <w:tc>
          <w:tcPr>
            <w:tcW w:w="1500" w:type="pct"/>
            <w:tcMar>
              <w:top w:w="0" w:type="dxa"/>
              <w:left w:w="108" w:type="dxa"/>
              <w:bottom w:w="0" w:type="dxa"/>
              <w:right w:w="108" w:type="dxa"/>
            </w:tcMar>
            <w:hideMark/>
          </w:tcPr>
          <w:p w14:paraId="649D749F" w14:textId="77777777" w:rsid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Do visível ao invisível: a realidade dos órfãos do Feminicídio</w:t>
            </w:r>
            <w:r w:rsidR="00D40883">
              <w:rPr>
                <w:color w:val="000000"/>
                <w:sz w:val="20"/>
                <w:szCs w:val="20"/>
                <w:lang w:val="pt-BR"/>
              </w:rPr>
              <w:t>.</w:t>
            </w:r>
          </w:p>
          <w:p w14:paraId="787FEA60" w14:textId="48D3136F" w:rsidR="00D40883" w:rsidRPr="00ED65EE" w:rsidRDefault="00D40883" w:rsidP="00D34C0C">
            <w:pPr>
              <w:pBdr>
                <w:top w:val="nil"/>
                <w:left w:val="nil"/>
                <w:bottom w:val="nil"/>
                <w:right w:val="nil"/>
                <w:between w:val="nil"/>
              </w:pBdr>
              <w:jc w:val="both"/>
              <w:rPr>
                <w:color w:val="000000"/>
                <w:sz w:val="10"/>
                <w:szCs w:val="20"/>
                <w:lang w:val="pt-BR"/>
              </w:rPr>
            </w:pPr>
          </w:p>
        </w:tc>
        <w:tc>
          <w:tcPr>
            <w:tcW w:w="751" w:type="pct"/>
            <w:tcMar>
              <w:top w:w="0" w:type="dxa"/>
              <w:left w:w="108" w:type="dxa"/>
              <w:bottom w:w="0" w:type="dxa"/>
              <w:right w:w="108" w:type="dxa"/>
            </w:tcMar>
            <w:hideMark/>
          </w:tcPr>
          <w:p w14:paraId="5E4F60E1"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Fonseca (2023)</w:t>
            </w:r>
          </w:p>
        </w:tc>
        <w:tc>
          <w:tcPr>
            <w:tcW w:w="955" w:type="pct"/>
            <w:tcMar>
              <w:top w:w="0" w:type="dxa"/>
              <w:left w:w="108" w:type="dxa"/>
              <w:bottom w:w="0" w:type="dxa"/>
              <w:right w:w="108" w:type="dxa"/>
            </w:tcMar>
            <w:hideMark/>
          </w:tcPr>
          <w:p w14:paraId="26448942"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Repositório Institucional da Unipampa</w:t>
            </w:r>
          </w:p>
        </w:tc>
        <w:tc>
          <w:tcPr>
            <w:tcW w:w="1794" w:type="pct"/>
            <w:tcMar>
              <w:top w:w="0" w:type="dxa"/>
              <w:left w:w="108" w:type="dxa"/>
              <w:bottom w:w="0" w:type="dxa"/>
              <w:right w:w="108" w:type="dxa"/>
            </w:tcMar>
            <w:hideMark/>
          </w:tcPr>
          <w:p w14:paraId="2E526392"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discuss the consequences of femicide on orphaned children.</w:t>
            </w:r>
          </w:p>
        </w:tc>
      </w:tr>
      <w:tr w:rsidR="00D75055" w:rsidRPr="00C841B5" w14:paraId="41F95DFD" w14:textId="77777777" w:rsidTr="00D34C0C">
        <w:trPr>
          <w:trHeight w:val="273"/>
        </w:trPr>
        <w:tc>
          <w:tcPr>
            <w:tcW w:w="1500" w:type="pct"/>
            <w:tcMar>
              <w:top w:w="0" w:type="dxa"/>
              <w:left w:w="108" w:type="dxa"/>
              <w:bottom w:w="0" w:type="dxa"/>
              <w:right w:w="108" w:type="dxa"/>
            </w:tcMar>
            <w:hideMark/>
          </w:tcPr>
          <w:p w14:paraId="371A1A08" w14:textId="77777777" w:rsid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“Em busca de um mar calmo” - a dimensão emocional da orfandade por feminicídio narrada por uma sobrevivente</w:t>
            </w:r>
            <w:r w:rsidR="00D40883">
              <w:rPr>
                <w:color w:val="000000"/>
                <w:sz w:val="20"/>
                <w:szCs w:val="20"/>
                <w:lang w:val="pt-BR"/>
              </w:rPr>
              <w:t>.</w:t>
            </w:r>
          </w:p>
          <w:p w14:paraId="2D6E1391" w14:textId="2543DA4A" w:rsidR="00D40883" w:rsidRPr="00ED65EE" w:rsidRDefault="00D40883" w:rsidP="00D34C0C">
            <w:pPr>
              <w:pBdr>
                <w:top w:val="nil"/>
                <w:left w:val="nil"/>
                <w:bottom w:val="nil"/>
                <w:right w:val="nil"/>
                <w:between w:val="nil"/>
              </w:pBdr>
              <w:jc w:val="both"/>
              <w:rPr>
                <w:color w:val="000000"/>
                <w:sz w:val="10"/>
                <w:szCs w:val="20"/>
                <w:lang w:val="pt-BR"/>
              </w:rPr>
            </w:pPr>
          </w:p>
        </w:tc>
        <w:tc>
          <w:tcPr>
            <w:tcW w:w="751" w:type="pct"/>
            <w:tcMar>
              <w:top w:w="0" w:type="dxa"/>
              <w:left w:w="108" w:type="dxa"/>
              <w:bottom w:w="0" w:type="dxa"/>
              <w:right w:w="108" w:type="dxa"/>
            </w:tcMar>
            <w:hideMark/>
          </w:tcPr>
          <w:p w14:paraId="72F16D20"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da Silva et al. (2023)</w:t>
            </w:r>
          </w:p>
        </w:tc>
        <w:tc>
          <w:tcPr>
            <w:tcW w:w="955" w:type="pct"/>
            <w:tcMar>
              <w:top w:w="0" w:type="dxa"/>
              <w:left w:w="108" w:type="dxa"/>
              <w:bottom w:w="0" w:type="dxa"/>
              <w:right w:w="108" w:type="dxa"/>
            </w:tcMar>
            <w:hideMark/>
          </w:tcPr>
          <w:p w14:paraId="32F46175" w14:textId="77777777" w:rsidR="00D75055" w:rsidRPr="00D75055" w:rsidRDefault="00D75055" w:rsidP="00D34C0C">
            <w:pPr>
              <w:pBdr>
                <w:top w:val="nil"/>
                <w:left w:val="nil"/>
                <w:bottom w:val="nil"/>
                <w:right w:val="nil"/>
                <w:between w:val="nil"/>
              </w:pBdr>
              <w:jc w:val="both"/>
              <w:rPr>
                <w:color w:val="000000"/>
                <w:sz w:val="20"/>
                <w:szCs w:val="20"/>
                <w:lang w:val="es-ES"/>
              </w:rPr>
            </w:pPr>
            <w:r w:rsidRPr="00D75055">
              <w:rPr>
                <w:color w:val="000000"/>
                <w:sz w:val="20"/>
                <w:szCs w:val="20"/>
                <w:lang w:val="es-ES"/>
              </w:rPr>
              <w:t>Contribuciones a Las Ciencias Sociales</w:t>
            </w:r>
          </w:p>
        </w:tc>
        <w:tc>
          <w:tcPr>
            <w:tcW w:w="1794" w:type="pct"/>
            <w:tcMar>
              <w:top w:w="0" w:type="dxa"/>
              <w:left w:w="108" w:type="dxa"/>
              <w:bottom w:w="0" w:type="dxa"/>
              <w:right w:w="108" w:type="dxa"/>
            </w:tcMar>
            <w:hideMark/>
          </w:tcPr>
          <w:p w14:paraId="644B90A8"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investigate the experience narrated by a survivor of maternal femicide, analyzing the emotional dimension in her life trajectory.</w:t>
            </w:r>
          </w:p>
        </w:tc>
      </w:tr>
      <w:tr w:rsidR="00D75055" w:rsidRPr="00C841B5" w14:paraId="1581F992" w14:textId="77777777" w:rsidTr="00D34C0C">
        <w:trPr>
          <w:trHeight w:val="273"/>
        </w:trPr>
        <w:tc>
          <w:tcPr>
            <w:tcW w:w="1500" w:type="pct"/>
            <w:tcMar>
              <w:top w:w="0" w:type="dxa"/>
              <w:left w:w="108" w:type="dxa"/>
              <w:bottom w:w="0" w:type="dxa"/>
              <w:right w:w="108" w:type="dxa"/>
            </w:tcMar>
            <w:hideMark/>
          </w:tcPr>
          <w:p w14:paraId="4CC84F60" w14:textId="77777777" w:rsidR="00D75055" w:rsidRDefault="00D75055" w:rsidP="00D40883">
            <w:pPr>
              <w:pBdr>
                <w:top w:val="nil"/>
                <w:left w:val="nil"/>
                <w:bottom w:val="nil"/>
                <w:right w:val="nil"/>
                <w:between w:val="nil"/>
              </w:pBdr>
              <w:jc w:val="both"/>
              <w:rPr>
                <w:color w:val="000000"/>
                <w:sz w:val="20"/>
                <w:szCs w:val="20"/>
                <w:lang w:val="pt-BR"/>
              </w:rPr>
            </w:pPr>
            <w:r w:rsidRPr="00ED65EE">
              <w:rPr>
                <w:color w:val="000000"/>
                <w:sz w:val="19"/>
                <w:szCs w:val="19"/>
                <w:lang w:val="pt-BR"/>
              </w:rPr>
              <w:t>Como poderei viver sem a tua companhia? A criança órfã</w:t>
            </w:r>
            <w:r w:rsidR="00D40883" w:rsidRPr="00ED65EE">
              <w:rPr>
                <w:color w:val="000000"/>
                <w:sz w:val="19"/>
                <w:szCs w:val="19"/>
                <w:lang w:val="pt-BR"/>
              </w:rPr>
              <w:t xml:space="preserve"> </w:t>
            </w:r>
            <w:r w:rsidRPr="00ED65EE">
              <w:rPr>
                <w:color w:val="000000"/>
                <w:sz w:val="19"/>
                <w:szCs w:val="19"/>
                <w:lang w:val="pt-BR"/>
              </w:rPr>
              <w:t>do feminicídio e o Sistema de Garantia dos Direitos</w:t>
            </w:r>
            <w:r w:rsidR="00D40883">
              <w:rPr>
                <w:color w:val="000000"/>
                <w:sz w:val="20"/>
                <w:szCs w:val="20"/>
                <w:lang w:val="pt-BR"/>
              </w:rPr>
              <w:t>.</w:t>
            </w:r>
          </w:p>
          <w:p w14:paraId="16978E67" w14:textId="38E538FF" w:rsidR="00D40883" w:rsidRPr="0084465C" w:rsidRDefault="00D40883" w:rsidP="00D40883">
            <w:pPr>
              <w:pBdr>
                <w:top w:val="nil"/>
                <w:left w:val="nil"/>
                <w:bottom w:val="nil"/>
                <w:right w:val="nil"/>
                <w:between w:val="nil"/>
              </w:pBdr>
              <w:jc w:val="both"/>
              <w:rPr>
                <w:color w:val="000000"/>
                <w:sz w:val="10"/>
                <w:szCs w:val="20"/>
                <w:lang w:val="pt-BR"/>
              </w:rPr>
            </w:pPr>
          </w:p>
        </w:tc>
        <w:tc>
          <w:tcPr>
            <w:tcW w:w="751" w:type="pct"/>
            <w:tcMar>
              <w:top w:w="0" w:type="dxa"/>
              <w:left w:w="108" w:type="dxa"/>
              <w:bottom w:w="0" w:type="dxa"/>
              <w:right w:w="108" w:type="dxa"/>
            </w:tcMar>
            <w:hideMark/>
          </w:tcPr>
          <w:p w14:paraId="4F3EB093"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Paplowski (2022)</w:t>
            </w:r>
          </w:p>
        </w:tc>
        <w:tc>
          <w:tcPr>
            <w:tcW w:w="955" w:type="pct"/>
            <w:tcMar>
              <w:top w:w="0" w:type="dxa"/>
              <w:left w:w="108" w:type="dxa"/>
              <w:bottom w:w="0" w:type="dxa"/>
              <w:right w:w="108" w:type="dxa"/>
            </w:tcMar>
            <w:hideMark/>
          </w:tcPr>
          <w:p w14:paraId="3308E938"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Revista Húmus</w:t>
            </w:r>
          </w:p>
        </w:tc>
        <w:tc>
          <w:tcPr>
            <w:tcW w:w="1794" w:type="pct"/>
            <w:tcMar>
              <w:top w:w="0" w:type="dxa"/>
              <w:left w:w="108" w:type="dxa"/>
              <w:bottom w:w="0" w:type="dxa"/>
              <w:right w:w="108" w:type="dxa"/>
            </w:tcMar>
            <w:hideMark/>
          </w:tcPr>
          <w:p w14:paraId="77E7DFCF"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analyze how the Judiciary and the child and adolescent protection network can reduce the suffering of children orphaned by femicide.</w:t>
            </w:r>
          </w:p>
        </w:tc>
      </w:tr>
      <w:tr w:rsidR="00D75055" w:rsidRPr="00C841B5" w14:paraId="743BEE5E" w14:textId="77777777" w:rsidTr="00D34C0C">
        <w:trPr>
          <w:trHeight w:val="273"/>
        </w:trPr>
        <w:tc>
          <w:tcPr>
            <w:tcW w:w="1500" w:type="pct"/>
            <w:tcMar>
              <w:top w:w="0" w:type="dxa"/>
              <w:left w:w="108" w:type="dxa"/>
              <w:bottom w:w="0" w:type="dxa"/>
              <w:right w:w="108" w:type="dxa"/>
            </w:tcMar>
            <w:hideMark/>
          </w:tcPr>
          <w:p w14:paraId="0AD29BD7" w14:textId="77777777" w:rsidR="00D75055" w:rsidRPr="00ED65EE" w:rsidRDefault="00D75055" w:rsidP="00D34C0C">
            <w:pPr>
              <w:pBdr>
                <w:top w:val="nil"/>
                <w:left w:val="nil"/>
                <w:bottom w:val="nil"/>
                <w:right w:val="nil"/>
                <w:between w:val="nil"/>
              </w:pBdr>
              <w:jc w:val="both"/>
              <w:rPr>
                <w:color w:val="000000"/>
                <w:sz w:val="19"/>
                <w:szCs w:val="19"/>
                <w:lang w:val="en-US"/>
              </w:rPr>
            </w:pPr>
            <w:r w:rsidRPr="00ED65EE">
              <w:rPr>
                <w:color w:val="000000"/>
                <w:sz w:val="19"/>
                <w:szCs w:val="19"/>
                <w:lang w:val="en-US"/>
              </w:rPr>
              <w:t>A Qualitative Study of Intimate Partner Femicide and Orphans in Cyprus</w:t>
            </w:r>
            <w:r w:rsidR="00D40883" w:rsidRPr="00ED65EE">
              <w:rPr>
                <w:color w:val="000000"/>
                <w:sz w:val="19"/>
                <w:szCs w:val="19"/>
                <w:lang w:val="en-US"/>
              </w:rPr>
              <w:t>.</w:t>
            </w:r>
          </w:p>
          <w:p w14:paraId="365002C6" w14:textId="7DDC6318" w:rsidR="00D40883" w:rsidRPr="0084465C" w:rsidRDefault="00D40883" w:rsidP="00D34C0C">
            <w:pPr>
              <w:pBdr>
                <w:top w:val="nil"/>
                <w:left w:val="nil"/>
                <w:bottom w:val="nil"/>
                <w:right w:val="nil"/>
                <w:between w:val="nil"/>
              </w:pBdr>
              <w:jc w:val="both"/>
              <w:rPr>
                <w:color w:val="000000"/>
                <w:sz w:val="10"/>
                <w:szCs w:val="20"/>
                <w:lang w:val="en-US"/>
              </w:rPr>
            </w:pPr>
          </w:p>
        </w:tc>
        <w:tc>
          <w:tcPr>
            <w:tcW w:w="751" w:type="pct"/>
            <w:tcMar>
              <w:top w:w="0" w:type="dxa"/>
              <w:left w:w="108" w:type="dxa"/>
              <w:bottom w:w="0" w:type="dxa"/>
              <w:right w:w="108" w:type="dxa"/>
            </w:tcMar>
            <w:hideMark/>
          </w:tcPr>
          <w:p w14:paraId="36872A44"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Kapardis et al. (2017)</w:t>
            </w:r>
          </w:p>
        </w:tc>
        <w:tc>
          <w:tcPr>
            <w:tcW w:w="955" w:type="pct"/>
            <w:tcMar>
              <w:top w:w="0" w:type="dxa"/>
              <w:left w:w="108" w:type="dxa"/>
              <w:bottom w:w="0" w:type="dxa"/>
              <w:right w:w="108" w:type="dxa"/>
            </w:tcMar>
            <w:hideMark/>
          </w:tcPr>
          <w:p w14:paraId="7A6D3F5A"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Qualitative Sociology Review</w:t>
            </w:r>
          </w:p>
        </w:tc>
        <w:tc>
          <w:tcPr>
            <w:tcW w:w="1794" w:type="pct"/>
            <w:tcMar>
              <w:top w:w="0" w:type="dxa"/>
              <w:left w:w="108" w:type="dxa"/>
              <w:bottom w:w="0" w:type="dxa"/>
              <w:right w:w="108" w:type="dxa"/>
            </w:tcMar>
            <w:hideMark/>
          </w:tcPr>
          <w:p w14:paraId="4C2458EE"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analyze the consequences of femicide on orphaned children.</w:t>
            </w:r>
          </w:p>
          <w:p w14:paraId="29747868"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p>
        </w:tc>
      </w:tr>
      <w:tr w:rsidR="00D75055" w:rsidRPr="00C841B5" w14:paraId="504803EF" w14:textId="77777777" w:rsidTr="004A08F3">
        <w:trPr>
          <w:trHeight w:val="273"/>
        </w:trPr>
        <w:tc>
          <w:tcPr>
            <w:tcW w:w="1500" w:type="pct"/>
            <w:tcMar>
              <w:top w:w="0" w:type="dxa"/>
              <w:left w:w="108" w:type="dxa"/>
              <w:bottom w:w="0" w:type="dxa"/>
              <w:right w:w="108" w:type="dxa"/>
            </w:tcMar>
            <w:hideMark/>
          </w:tcPr>
          <w:p w14:paraId="319A67E0" w14:textId="77777777" w:rsidR="00D75055" w:rsidRPr="00ED65EE" w:rsidRDefault="00D75055" w:rsidP="00D34C0C">
            <w:pPr>
              <w:pBdr>
                <w:top w:val="nil"/>
                <w:left w:val="nil"/>
                <w:bottom w:val="nil"/>
                <w:right w:val="nil"/>
                <w:between w:val="nil"/>
              </w:pBdr>
              <w:jc w:val="both"/>
              <w:rPr>
                <w:color w:val="000000"/>
                <w:sz w:val="19"/>
                <w:szCs w:val="19"/>
                <w:lang w:val="en-US"/>
              </w:rPr>
            </w:pPr>
            <w:r w:rsidRPr="00ED65EE">
              <w:rPr>
                <w:color w:val="000000"/>
                <w:sz w:val="19"/>
                <w:szCs w:val="19"/>
                <w:lang w:val="en-US"/>
              </w:rPr>
              <w:t>A study on domestic gender crimes and the protection of</w:t>
            </w:r>
            <w:r w:rsidRPr="00ED65EE">
              <w:rPr>
                <w:color w:val="000000"/>
                <w:sz w:val="19"/>
                <w:szCs w:val="19"/>
                <w:lang w:val="en-US"/>
              </w:rPr>
              <w:br/>
              <w:t>orphans: the experience of social services in Italy</w:t>
            </w:r>
            <w:r w:rsidR="00D40883" w:rsidRPr="00ED65EE">
              <w:rPr>
                <w:color w:val="000000"/>
                <w:sz w:val="19"/>
                <w:szCs w:val="19"/>
                <w:lang w:val="en-US"/>
              </w:rPr>
              <w:t>.</w:t>
            </w:r>
          </w:p>
          <w:p w14:paraId="3A347C04" w14:textId="4D863B36" w:rsidR="00D40883" w:rsidRPr="00D40883" w:rsidRDefault="00D40883" w:rsidP="00D34C0C">
            <w:pPr>
              <w:pBdr>
                <w:top w:val="nil"/>
                <w:left w:val="nil"/>
                <w:bottom w:val="nil"/>
                <w:right w:val="nil"/>
                <w:between w:val="nil"/>
              </w:pBdr>
              <w:jc w:val="both"/>
              <w:rPr>
                <w:color w:val="000000"/>
                <w:sz w:val="10"/>
                <w:szCs w:val="20"/>
                <w:lang w:val="en-US"/>
              </w:rPr>
            </w:pPr>
          </w:p>
        </w:tc>
        <w:tc>
          <w:tcPr>
            <w:tcW w:w="751" w:type="pct"/>
            <w:tcMar>
              <w:top w:w="0" w:type="dxa"/>
              <w:left w:w="108" w:type="dxa"/>
              <w:bottom w:w="0" w:type="dxa"/>
              <w:right w:w="108" w:type="dxa"/>
            </w:tcMar>
            <w:hideMark/>
          </w:tcPr>
          <w:p w14:paraId="0A8686A4"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Malizia (2022)</w:t>
            </w:r>
          </w:p>
        </w:tc>
        <w:tc>
          <w:tcPr>
            <w:tcW w:w="955" w:type="pct"/>
            <w:tcMar>
              <w:top w:w="0" w:type="dxa"/>
              <w:left w:w="108" w:type="dxa"/>
              <w:bottom w:w="0" w:type="dxa"/>
              <w:right w:w="108" w:type="dxa"/>
            </w:tcMar>
            <w:hideMark/>
          </w:tcPr>
          <w:p w14:paraId="65E7E53E" w14:textId="77777777" w:rsidR="00D75055" w:rsidRPr="00D75055" w:rsidRDefault="00D75055" w:rsidP="00D34C0C">
            <w:pPr>
              <w:pBdr>
                <w:top w:val="nil"/>
                <w:left w:val="nil"/>
                <w:bottom w:val="nil"/>
                <w:right w:val="nil"/>
                <w:between w:val="nil"/>
              </w:pBdr>
              <w:jc w:val="both"/>
              <w:rPr>
                <w:color w:val="000000"/>
                <w:sz w:val="20"/>
                <w:szCs w:val="20"/>
                <w:lang w:val="en-US"/>
              </w:rPr>
            </w:pPr>
            <w:r w:rsidRPr="00D75055">
              <w:rPr>
                <w:color w:val="000000"/>
                <w:sz w:val="20"/>
                <w:szCs w:val="20"/>
                <w:lang w:val="en-US"/>
              </w:rPr>
              <w:t>Sociology and Social Work Review</w:t>
            </w:r>
          </w:p>
        </w:tc>
        <w:tc>
          <w:tcPr>
            <w:tcW w:w="1794" w:type="pct"/>
            <w:tcMar>
              <w:top w:w="0" w:type="dxa"/>
              <w:left w:w="108" w:type="dxa"/>
              <w:bottom w:w="0" w:type="dxa"/>
              <w:right w:w="108" w:type="dxa"/>
            </w:tcMar>
            <w:hideMark/>
          </w:tcPr>
          <w:p w14:paraId="0C52670D"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identify the real needs and requirements of orphans of domestic crimes.</w:t>
            </w:r>
          </w:p>
        </w:tc>
      </w:tr>
      <w:tr w:rsidR="00D75055" w:rsidRPr="00C841B5" w14:paraId="31AB12EE" w14:textId="77777777" w:rsidTr="004A08F3">
        <w:trPr>
          <w:trHeight w:val="273"/>
        </w:trPr>
        <w:tc>
          <w:tcPr>
            <w:tcW w:w="1500" w:type="pct"/>
            <w:tcBorders>
              <w:bottom w:val="single" w:sz="4" w:space="0" w:color="auto"/>
            </w:tcBorders>
            <w:tcMar>
              <w:top w:w="0" w:type="dxa"/>
              <w:left w:w="108" w:type="dxa"/>
              <w:bottom w:w="0" w:type="dxa"/>
              <w:right w:w="108" w:type="dxa"/>
            </w:tcMar>
            <w:hideMark/>
          </w:tcPr>
          <w:p w14:paraId="75CBDA16" w14:textId="77777777" w:rsidR="00D75055" w:rsidRPr="00D75055" w:rsidRDefault="00D75055" w:rsidP="00D34C0C">
            <w:pPr>
              <w:pBdr>
                <w:top w:val="nil"/>
                <w:left w:val="nil"/>
                <w:bottom w:val="nil"/>
                <w:right w:val="nil"/>
                <w:between w:val="nil"/>
              </w:pBdr>
              <w:jc w:val="both"/>
              <w:rPr>
                <w:color w:val="000000"/>
                <w:sz w:val="20"/>
                <w:szCs w:val="20"/>
                <w:lang w:val="es-ES"/>
              </w:rPr>
            </w:pPr>
            <w:r w:rsidRPr="00D75055">
              <w:rPr>
                <w:color w:val="000000"/>
                <w:sz w:val="20"/>
                <w:szCs w:val="20"/>
                <w:lang w:val="es-ES"/>
              </w:rPr>
              <w:t>Pefil de los niños, niñas y adolescentes sin cuidado parental em Colombia</w:t>
            </w:r>
          </w:p>
        </w:tc>
        <w:tc>
          <w:tcPr>
            <w:tcW w:w="751" w:type="pct"/>
            <w:tcBorders>
              <w:bottom w:val="single" w:sz="4" w:space="0" w:color="auto"/>
            </w:tcBorders>
            <w:tcMar>
              <w:top w:w="0" w:type="dxa"/>
              <w:left w:w="108" w:type="dxa"/>
              <w:bottom w:w="0" w:type="dxa"/>
              <w:right w:w="108" w:type="dxa"/>
            </w:tcMar>
            <w:hideMark/>
          </w:tcPr>
          <w:p w14:paraId="287A7E45" w14:textId="77777777" w:rsidR="00D75055" w:rsidRPr="00D75055" w:rsidRDefault="00D75055" w:rsidP="00D34C0C">
            <w:pPr>
              <w:pBdr>
                <w:top w:val="nil"/>
                <w:left w:val="nil"/>
                <w:bottom w:val="nil"/>
                <w:right w:val="nil"/>
                <w:between w:val="nil"/>
              </w:pBdr>
              <w:jc w:val="both"/>
              <w:rPr>
                <w:color w:val="000000"/>
                <w:sz w:val="20"/>
                <w:szCs w:val="20"/>
                <w:lang w:val="pt-BR"/>
              </w:rPr>
            </w:pPr>
            <w:r w:rsidRPr="00D75055">
              <w:rPr>
                <w:color w:val="000000"/>
                <w:sz w:val="20"/>
                <w:szCs w:val="20"/>
                <w:lang w:val="pt-BR"/>
              </w:rPr>
              <w:t>Strauch et al. (2009)</w:t>
            </w:r>
          </w:p>
        </w:tc>
        <w:tc>
          <w:tcPr>
            <w:tcW w:w="955" w:type="pct"/>
            <w:tcBorders>
              <w:bottom w:val="single" w:sz="4" w:space="0" w:color="auto"/>
            </w:tcBorders>
            <w:tcMar>
              <w:top w:w="0" w:type="dxa"/>
              <w:left w:w="108" w:type="dxa"/>
              <w:bottom w:w="0" w:type="dxa"/>
              <w:right w:w="108" w:type="dxa"/>
            </w:tcMar>
            <w:hideMark/>
          </w:tcPr>
          <w:p w14:paraId="7E4AF5B4" w14:textId="77777777" w:rsidR="00D75055" w:rsidRPr="0084465C" w:rsidRDefault="00D75055" w:rsidP="00D34C0C">
            <w:pPr>
              <w:pBdr>
                <w:top w:val="nil"/>
                <w:left w:val="nil"/>
                <w:bottom w:val="nil"/>
                <w:right w:val="nil"/>
                <w:between w:val="nil"/>
              </w:pBdr>
              <w:jc w:val="both"/>
              <w:rPr>
                <w:color w:val="000000"/>
                <w:sz w:val="19"/>
                <w:szCs w:val="19"/>
                <w:lang w:val="es-ES"/>
              </w:rPr>
            </w:pPr>
            <w:r w:rsidRPr="0084465C">
              <w:rPr>
                <w:color w:val="000000"/>
                <w:sz w:val="19"/>
                <w:szCs w:val="19"/>
                <w:lang w:val="es-ES"/>
              </w:rPr>
              <w:t>Revista Latinoamericana de Ciencias Sociales, Niñez y Juventud</w:t>
            </w:r>
          </w:p>
        </w:tc>
        <w:tc>
          <w:tcPr>
            <w:tcW w:w="1794" w:type="pct"/>
            <w:tcBorders>
              <w:bottom w:val="single" w:sz="4" w:space="0" w:color="auto"/>
            </w:tcBorders>
            <w:tcMar>
              <w:top w:w="0" w:type="dxa"/>
              <w:left w:w="108" w:type="dxa"/>
              <w:bottom w:w="0" w:type="dxa"/>
              <w:right w:w="108" w:type="dxa"/>
            </w:tcMar>
            <w:hideMark/>
          </w:tcPr>
          <w:p w14:paraId="1CC0F606" w14:textId="77777777" w:rsidR="00D75055" w:rsidRPr="00D75055" w:rsidRDefault="00D75055" w:rsidP="00D34C0C">
            <w:pPr>
              <w:pBdr>
                <w:top w:val="nil"/>
                <w:left w:val="nil"/>
                <w:bottom w:val="nil"/>
                <w:right w:val="nil"/>
                <w:between w:val="nil"/>
              </w:pBdr>
              <w:ind w:right="-105"/>
              <w:jc w:val="both"/>
              <w:rPr>
                <w:color w:val="000000"/>
                <w:sz w:val="20"/>
                <w:szCs w:val="20"/>
                <w:lang w:val="en-US"/>
              </w:rPr>
            </w:pPr>
            <w:r w:rsidRPr="00D75055">
              <w:rPr>
                <w:color w:val="000000"/>
                <w:sz w:val="20"/>
                <w:szCs w:val="20"/>
                <w:lang w:val="en-US"/>
              </w:rPr>
              <w:t>To analyze the profile of children and adolescents without parental care in Colombia.</w:t>
            </w:r>
          </w:p>
        </w:tc>
      </w:tr>
    </w:tbl>
    <w:p w14:paraId="679F3E54" w14:textId="77777777" w:rsidR="00D75055" w:rsidRDefault="00D75055" w:rsidP="00C00AC1">
      <w:pPr>
        <w:pStyle w:val="Prrafocomn"/>
        <w:rPr>
          <w:bCs/>
        </w:rPr>
      </w:pPr>
    </w:p>
    <w:p w14:paraId="6CA222BF" w14:textId="77777777" w:rsidR="00ED65EE" w:rsidRPr="00ED65EE" w:rsidRDefault="00ED65EE" w:rsidP="00ED65EE">
      <w:pPr>
        <w:pBdr>
          <w:top w:val="nil"/>
          <w:left w:val="nil"/>
          <w:bottom w:val="nil"/>
          <w:right w:val="nil"/>
          <w:between w:val="nil"/>
        </w:pBdr>
        <w:spacing w:line="360" w:lineRule="auto"/>
        <w:jc w:val="both"/>
        <w:rPr>
          <w:b/>
          <w:color w:val="000000"/>
          <w:szCs w:val="22"/>
          <w:lang w:val="en-US"/>
        </w:rPr>
      </w:pPr>
      <w:r w:rsidRPr="00ED65EE">
        <w:rPr>
          <w:b/>
          <w:color w:val="000000"/>
          <w:szCs w:val="22"/>
          <w:lang w:val="en-US"/>
        </w:rPr>
        <w:t>Table 2</w:t>
      </w:r>
    </w:p>
    <w:p w14:paraId="231BF984" w14:textId="77777777" w:rsidR="00ED65EE" w:rsidRPr="00ED65EE" w:rsidRDefault="00ED65EE" w:rsidP="00ED65EE">
      <w:pPr>
        <w:pBdr>
          <w:top w:val="nil"/>
          <w:left w:val="nil"/>
          <w:bottom w:val="nil"/>
          <w:right w:val="nil"/>
          <w:between w:val="nil"/>
        </w:pBdr>
        <w:spacing w:line="360" w:lineRule="auto"/>
        <w:jc w:val="both"/>
        <w:rPr>
          <w:i/>
          <w:color w:val="000000"/>
          <w:szCs w:val="22"/>
          <w:lang w:val="en-US"/>
        </w:rPr>
      </w:pPr>
      <w:r w:rsidRPr="00ED65EE">
        <w:rPr>
          <w:i/>
          <w:color w:val="000000"/>
          <w:szCs w:val="22"/>
          <w:lang w:val="en-US"/>
        </w:rPr>
        <w:t>Summary of Studies</w:t>
      </w:r>
    </w:p>
    <w:tbl>
      <w:tblPr>
        <w:tblW w:w="5000" w:type="pct"/>
        <w:jc w:val="center"/>
        <w:tblCellMar>
          <w:top w:w="15" w:type="dxa"/>
          <w:left w:w="15" w:type="dxa"/>
          <w:bottom w:w="15" w:type="dxa"/>
          <w:right w:w="15" w:type="dxa"/>
        </w:tblCellMar>
        <w:tblLook w:val="04A0" w:firstRow="1" w:lastRow="0" w:firstColumn="1" w:lastColumn="0" w:noHBand="0" w:noVBand="1"/>
      </w:tblPr>
      <w:tblGrid>
        <w:gridCol w:w="2197"/>
        <w:gridCol w:w="6307"/>
      </w:tblGrid>
      <w:tr w:rsidR="00ED65EE" w:rsidRPr="00ED65EE" w14:paraId="056C9722" w14:textId="77777777" w:rsidTr="00ED65EE">
        <w:trPr>
          <w:trHeight w:val="169"/>
          <w:tblHeader/>
          <w:jc w:val="center"/>
        </w:trPr>
        <w:tc>
          <w:tcPr>
            <w:tcW w:w="1292" w:type="pct"/>
            <w:tcBorders>
              <w:top w:val="single" w:sz="4" w:space="0" w:color="auto"/>
              <w:bottom w:val="single" w:sz="4" w:space="0" w:color="auto"/>
            </w:tcBorders>
            <w:tcMar>
              <w:top w:w="0" w:type="dxa"/>
              <w:left w:w="108" w:type="dxa"/>
              <w:bottom w:w="0" w:type="dxa"/>
              <w:right w:w="108" w:type="dxa"/>
            </w:tcMar>
            <w:hideMark/>
          </w:tcPr>
          <w:p w14:paraId="034007CF"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b/>
                <w:bCs/>
                <w:color w:val="000000"/>
                <w:sz w:val="20"/>
                <w:szCs w:val="20"/>
                <w:lang w:val="pt-BR"/>
              </w:rPr>
              <w:t>Autor</w:t>
            </w:r>
          </w:p>
        </w:tc>
        <w:tc>
          <w:tcPr>
            <w:tcW w:w="3708" w:type="pct"/>
            <w:tcBorders>
              <w:top w:val="single" w:sz="4" w:space="0" w:color="auto"/>
              <w:bottom w:val="single" w:sz="4" w:space="0" w:color="auto"/>
            </w:tcBorders>
            <w:tcMar>
              <w:top w:w="0" w:type="dxa"/>
              <w:left w:w="108" w:type="dxa"/>
              <w:bottom w:w="0" w:type="dxa"/>
              <w:right w:w="108" w:type="dxa"/>
            </w:tcMar>
            <w:hideMark/>
          </w:tcPr>
          <w:p w14:paraId="5AC52621" w14:textId="77777777" w:rsidR="00ED65EE" w:rsidRDefault="00ED65EE" w:rsidP="00ED65EE">
            <w:pPr>
              <w:pBdr>
                <w:top w:val="nil"/>
                <w:left w:val="nil"/>
                <w:bottom w:val="nil"/>
                <w:right w:val="nil"/>
                <w:between w:val="nil"/>
              </w:pBdr>
              <w:jc w:val="both"/>
              <w:rPr>
                <w:b/>
                <w:bCs/>
                <w:color w:val="000000"/>
                <w:sz w:val="20"/>
                <w:szCs w:val="20"/>
                <w:lang w:val="pt-BR"/>
              </w:rPr>
            </w:pPr>
            <w:r w:rsidRPr="00ED65EE">
              <w:rPr>
                <w:b/>
                <w:bCs/>
                <w:color w:val="000000"/>
                <w:sz w:val="20"/>
                <w:szCs w:val="20"/>
                <w:lang w:val="pt-BR"/>
              </w:rPr>
              <w:t>Type of Consequence</w:t>
            </w:r>
          </w:p>
          <w:p w14:paraId="4A785548" w14:textId="702F1F00" w:rsidR="00ED65EE" w:rsidRPr="00ED65EE" w:rsidRDefault="00ED65EE" w:rsidP="00ED65EE">
            <w:pPr>
              <w:pBdr>
                <w:top w:val="nil"/>
                <w:left w:val="nil"/>
                <w:bottom w:val="nil"/>
                <w:right w:val="nil"/>
                <w:between w:val="nil"/>
              </w:pBdr>
              <w:jc w:val="both"/>
              <w:rPr>
                <w:color w:val="000000"/>
                <w:sz w:val="10"/>
                <w:szCs w:val="20"/>
                <w:lang w:val="pt-BR"/>
              </w:rPr>
            </w:pPr>
          </w:p>
        </w:tc>
      </w:tr>
      <w:tr w:rsidR="00ED65EE" w:rsidRPr="00C841B5" w14:paraId="775F416D" w14:textId="77777777" w:rsidTr="00ED65EE">
        <w:trPr>
          <w:trHeight w:val="286"/>
          <w:jc w:val="center"/>
        </w:trPr>
        <w:tc>
          <w:tcPr>
            <w:tcW w:w="1292" w:type="pct"/>
            <w:tcBorders>
              <w:top w:val="single" w:sz="4" w:space="0" w:color="auto"/>
            </w:tcBorders>
            <w:tcMar>
              <w:top w:w="0" w:type="dxa"/>
              <w:left w:w="108" w:type="dxa"/>
              <w:bottom w:w="0" w:type="dxa"/>
              <w:right w:w="108" w:type="dxa"/>
            </w:tcMar>
            <w:hideMark/>
          </w:tcPr>
          <w:p w14:paraId="31EEB404"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Villanueva-Coronadoa et al. </w:t>
            </w:r>
          </w:p>
        </w:tc>
        <w:tc>
          <w:tcPr>
            <w:tcW w:w="3708" w:type="pct"/>
            <w:tcBorders>
              <w:top w:val="single" w:sz="4" w:space="0" w:color="auto"/>
            </w:tcBorders>
            <w:tcMar>
              <w:top w:w="0" w:type="dxa"/>
              <w:left w:w="108" w:type="dxa"/>
              <w:bottom w:w="0" w:type="dxa"/>
              <w:right w:w="108" w:type="dxa"/>
            </w:tcMar>
            <w:hideMark/>
          </w:tcPr>
          <w:p w14:paraId="2D7CCDED"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(physical, psychological, and emotional health)</w:t>
            </w:r>
          </w:p>
          <w:p w14:paraId="3F733B93"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Familial (changes in family bonds)</w:t>
            </w:r>
          </w:p>
          <w:p w14:paraId="27F4DA16" w14:textId="0CE4C556"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20C2DC60" w14:textId="77777777" w:rsidTr="00ED65EE">
        <w:trPr>
          <w:trHeight w:val="273"/>
          <w:jc w:val="center"/>
        </w:trPr>
        <w:tc>
          <w:tcPr>
            <w:tcW w:w="1292" w:type="pct"/>
            <w:tcMar>
              <w:top w:w="0" w:type="dxa"/>
              <w:left w:w="108" w:type="dxa"/>
              <w:bottom w:w="0" w:type="dxa"/>
              <w:right w:w="108" w:type="dxa"/>
            </w:tcMar>
            <w:hideMark/>
          </w:tcPr>
          <w:p w14:paraId="1C5DDEB9"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Pande et al. </w:t>
            </w:r>
          </w:p>
        </w:tc>
        <w:tc>
          <w:tcPr>
            <w:tcW w:w="3708" w:type="pct"/>
            <w:tcMar>
              <w:top w:w="0" w:type="dxa"/>
              <w:left w:w="108" w:type="dxa"/>
              <w:bottom w:w="0" w:type="dxa"/>
              <w:right w:w="108" w:type="dxa"/>
            </w:tcMar>
            <w:hideMark/>
          </w:tcPr>
          <w:p w14:paraId="583616E1"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(physical, mental, and emotional health, grief, post-traumatic stress)</w:t>
            </w:r>
          </w:p>
          <w:p w14:paraId="2E188E01"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Familial (changes in family relationships and bonds)</w:t>
            </w:r>
          </w:p>
          <w:p w14:paraId="1092B3E9"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Social (lack of support and community resources can aggravate the previous situations)</w:t>
            </w:r>
          </w:p>
          <w:p w14:paraId="7F0C9526" w14:textId="6616B7B6"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ED65EE" w14:paraId="4DBE1422" w14:textId="77777777" w:rsidTr="00ED65EE">
        <w:trPr>
          <w:trHeight w:val="399"/>
          <w:jc w:val="center"/>
        </w:trPr>
        <w:tc>
          <w:tcPr>
            <w:tcW w:w="1292" w:type="pct"/>
            <w:tcMar>
              <w:top w:w="0" w:type="dxa"/>
              <w:left w:w="108" w:type="dxa"/>
              <w:bottom w:w="0" w:type="dxa"/>
              <w:right w:w="108" w:type="dxa"/>
            </w:tcMar>
            <w:hideMark/>
          </w:tcPr>
          <w:p w14:paraId="6E8D153B"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Salazar-López et al. </w:t>
            </w:r>
          </w:p>
        </w:tc>
        <w:tc>
          <w:tcPr>
            <w:tcW w:w="3708" w:type="pct"/>
            <w:tcMar>
              <w:top w:w="0" w:type="dxa"/>
              <w:left w:w="108" w:type="dxa"/>
              <w:bottom w:w="0" w:type="dxa"/>
              <w:right w:w="108" w:type="dxa"/>
            </w:tcMar>
            <w:hideMark/>
          </w:tcPr>
          <w:p w14:paraId="6A838742" w14:textId="77777777" w:rsid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Individual (physical health)</w:t>
            </w:r>
          </w:p>
          <w:p w14:paraId="357467C7" w14:textId="6EC3D9B2" w:rsidR="00ED65EE" w:rsidRPr="00ED65EE" w:rsidRDefault="00ED65EE" w:rsidP="00ED65EE">
            <w:pPr>
              <w:pBdr>
                <w:top w:val="nil"/>
                <w:left w:val="nil"/>
                <w:bottom w:val="nil"/>
                <w:right w:val="nil"/>
                <w:between w:val="nil"/>
              </w:pBdr>
              <w:jc w:val="both"/>
              <w:rPr>
                <w:color w:val="000000"/>
                <w:sz w:val="10"/>
                <w:szCs w:val="20"/>
                <w:lang w:val="pt-BR"/>
              </w:rPr>
            </w:pPr>
          </w:p>
        </w:tc>
      </w:tr>
      <w:tr w:rsidR="00ED65EE" w:rsidRPr="00ED65EE" w14:paraId="020FB728" w14:textId="77777777" w:rsidTr="00ED65EE">
        <w:trPr>
          <w:trHeight w:val="286"/>
          <w:jc w:val="center"/>
        </w:trPr>
        <w:tc>
          <w:tcPr>
            <w:tcW w:w="1292" w:type="pct"/>
            <w:tcMar>
              <w:top w:w="0" w:type="dxa"/>
              <w:left w:w="108" w:type="dxa"/>
              <w:bottom w:w="0" w:type="dxa"/>
              <w:right w:w="108" w:type="dxa"/>
            </w:tcMar>
            <w:hideMark/>
          </w:tcPr>
          <w:p w14:paraId="10174A33"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Bronhara et al. </w:t>
            </w:r>
          </w:p>
        </w:tc>
        <w:tc>
          <w:tcPr>
            <w:tcW w:w="3708" w:type="pct"/>
            <w:tcMar>
              <w:top w:w="0" w:type="dxa"/>
              <w:left w:w="108" w:type="dxa"/>
              <w:bottom w:w="0" w:type="dxa"/>
              <w:right w:w="108" w:type="dxa"/>
            </w:tcMar>
            <w:hideMark/>
          </w:tcPr>
          <w:p w14:paraId="48FC0B4A" w14:textId="77777777" w:rsid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Individual (physical health)</w:t>
            </w:r>
          </w:p>
          <w:p w14:paraId="688644F1" w14:textId="368FE2C9" w:rsidR="00ED65EE" w:rsidRPr="00ED65EE" w:rsidRDefault="00ED65EE" w:rsidP="00ED65EE">
            <w:pPr>
              <w:pBdr>
                <w:top w:val="nil"/>
                <w:left w:val="nil"/>
                <w:bottom w:val="nil"/>
                <w:right w:val="nil"/>
                <w:between w:val="nil"/>
              </w:pBdr>
              <w:jc w:val="both"/>
              <w:rPr>
                <w:color w:val="000000"/>
                <w:sz w:val="10"/>
                <w:szCs w:val="20"/>
                <w:lang w:val="pt-BR"/>
              </w:rPr>
            </w:pPr>
          </w:p>
        </w:tc>
      </w:tr>
      <w:tr w:rsidR="00ED65EE" w:rsidRPr="00C841B5" w14:paraId="2FAB0492" w14:textId="77777777" w:rsidTr="00ED65EE">
        <w:trPr>
          <w:trHeight w:val="273"/>
          <w:jc w:val="center"/>
        </w:trPr>
        <w:tc>
          <w:tcPr>
            <w:tcW w:w="1292" w:type="pct"/>
            <w:tcMar>
              <w:top w:w="0" w:type="dxa"/>
              <w:left w:w="108" w:type="dxa"/>
              <w:bottom w:w="0" w:type="dxa"/>
              <w:right w:w="108" w:type="dxa"/>
            </w:tcMar>
            <w:hideMark/>
          </w:tcPr>
          <w:p w14:paraId="2FF238B2"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Molla et al. </w:t>
            </w:r>
          </w:p>
        </w:tc>
        <w:tc>
          <w:tcPr>
            <w:tcW w:w="3708" w:type="pct"/>
            <w:tcMar>
              <w:top w:w="0" w:type="dxa"/>
              <w:left w:w="108" w:type="dxa"/>
              <w:bottom w:w="0" w:type="dxa"/>
              <w:right w:w="108" w:type="dxa"/>
            </w:tcMar>
            <w:hideMark/>
          </w:tcPr>
          <w:p w14:paraId="7A75E339"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(physical health, education, and migration)</w:t>
            </w:r>
          </w:p>
          <w:p w14:paraId="6A40AEA2"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Familial (family fragmentation and additional economic care)</w:t>
            </w:r>
          </w:p>
          <w:p w14:paraId="179AFB65" w14:textId="6D90E226"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41833A90" w14:textId="77777777" w:rsidTr="00ED65EE">
        <w:trPr>
          <w:trHeight w:val="273"/>
          <w:jc w:val="center"/>
        </w:trPr>
        <w:tc>
          <w:tcPr>
            <w:tcW w:w="1292" w:type="pct"/>
            <w:tcMar>
              <w:top w:w="0" w:type="dxa"/>
              <w:left w:w="108" w:type="dxa"/>
              <w:bottom w:w="0" w:type="dxa"/>
              <w:right w:w="108" w:type="dxa"/>
            </w:tcMar>
            <w:hideMark/>
          </w:tcPr>
          <w:p w14:paraId="4EDB1554"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Knight et al. </w:t>
            </w:r>
          </w:p>
        </w:tc>
        <w:tc>
          <w:tcPr>
            <w:tcW w:w="3708" w:type="pct"/>
            <w:tcMar>
              <w:top w:w="0" w:type="dxa"/>
              <w:left w:w="108" w:type="dxa"/>
              <w:bottom w:w="0" w:type="dxa"/>
              <w:right w:w="108" w:type="dxa"/>
            </w:tcMar>
            <w:hideMark/>
          </w:tcPr>
          <w:p w14:paraId="45CE0B83"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(physical, psychological, and emotional health, schooling, and identity building)</w:t>
            </w:r>
          </w:p>
          <w:p w14:paraId="0C9C6BD2"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Familial (additional economic needs)</w:t>
            </w:r>
          </w:p>
          <w:p w14:paraId="0A6A0CE9"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Social (impact on social and community networks, isolation)</w:t>
            </w:r>
          </w:p>
          <w:p w14:paraId="67E118D9" w14:textId="79569A4A"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73011E15" w14:textId="77777777" w:rsidTr="00ED65EE">
        <w:trPr>
          <w:trHeight w:val="273"/>
          <w:jc w:val="center"/>
        </w:trPr>
        <w:tc>
          <w:tcPr>
            <w:tcW w:w="1292" w:type="pct"/>
            <w:tcMar>
              <w:top w:w="0" w:type="dxa"/>
              <w:left w:w="108" w:type="dxa"/>
              <w:bottom w:w="0" w:type="dxa"/>
              <w:right w:w="108" w:type="dxa"/>
            </w:tcMar>
            <w:hideMark/>
          </w:tcPr>
          <w:p w14:paraId="626A7835"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Yamin et al. </w:t>
            </w:r>
          </w:p>
        </w:tc>
        <w:tc>
          <w:tcPr>
            <w:tcW w:w="3708" w:type="pct"/>
            <w:tcMar>
              <w:top w:w="0" w:type="dxa"/>
              <w:left w:w="108" w:type="dxa"/>
              <w:bottom w:w="0" w:type="dxa"/>
              <w:right w:w="108" w:type="dxa"/>
            </w:tcMar>
            <w:hideMark/>
          </w:tcPr>
          <w:p w14:paraId="7A849765"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(physical, psychological, schooling, socialization, identity building)</w:t>
            </w:r>
          </w:p>
          <w:p w14:paraId="2992778D" w14:textId="5FAC92B2"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5E917F76" w14:textId="77777777" w:rsidTr="00ED65EE">
        <w:trPr>
          <w:trHeight w:val="273"/>
          <w:jc w:val="center"/>
        </w:trPr>
        <w:tc>
          <w:tcPr>
            <w:tcW w:w="1292" w:type="pct"/>
            <w:tcMar>
              <w:top w:w="0" w:type="dxa"/>
              <w:left w:w="108" w:type="dxa"/>
              <w:bottom w:w="0" w:type="dxa"/>
              <w:right w:w="108" w:type="dxa"/>
            </w:tcMar>
            <w:hideMark/>
          </w:tcPr>
          <w:p w14:paraId="0CEBFEDF"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Lozano-Avendaño et al. </w:t>
            </w:r>
          </w:p>
        </w:tc>
        <w:tc>
          <w:tcPr>
            <w:tcW w:w="3708" w:type="pct"/>
            <w:tcMar>
              <w:top w:w="0" w:type="dxa"/>
              <w:left w:w="108" w:type="dxa"/>
              <w:bottom w:w="0" w:type="dxa"/>
              <w:right w:w="108" w:type="dxa"/>
            </w:tcMar>
            <w:hideMark/>
          </w:tcPr>
          <w:p w14:paraId="549D7293"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(physical, psychological, and emotional health, schooling, socialization, peer relationships, and identity building)</w:t>
            </w:r>
          </w:p>
          <w:p w14:paraId="61FB1237"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Familial level (relationships, bonds, and economic care needs)</w:t>
            </w:r>
          </w:p>
          <w:p w14:paraId="374148C5" w14:textId="0A72678C"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050585A5" w14:textId="77777777" w:rsidTr="00ED65EE">
        <w:trPr>
          <w:trHeight w:val="273"/>
          <w:jc w:val="center"/>
        </w:trPr>
        <w:tc>
          <w:tcPr>
            <w:tcW w:w="1292" w:type="pct"/>
            <w:tcMar>
              <w:top w:w="0" w:type="dxa"/>
              <w:left w:w="108" w:type="dxa"/>
              <w:bottom w:w="0" w:type="dxa"/>
              <w:right w:w="108" w:type="dxa"/>
            </w:tcMar>
            <w:hideMark/>
          </w:tcPr>
          <w:p w14:paraId="0ED3C02A"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Finlay et al. </w:t>
            </w:r>
          </w:p>
        </w:tc>
        <w:tc>
          <w:tcPr>
            <w:tcW w:w="3708" w:type="pct"/>
            <w:tcMar>
              <w:top w:w="0" w:type="dxa"/>
              <w:left w:w="108" w:type="dxa"/>
              <w:bottom w:w="0" w:type="dxa"/>
              <w:right w:w="108" w:type="dxa"/>
            </w:tcMar>
            <w:hideMark/>
          </w:tcPr>
          <w:p w14:paraId="6C7FCD1E"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(higher risk of mortality)</w:t>
            </w:r>
          </w:p>
          <w:p w14:paraId="22684540"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Familial (economic challenges, family relationships, and family bonds)</w:t>
            </w:r>
          </w:p>
          <w:p w14:paraId="7DECEB22" w14:textId="3EA6DC90"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0975E540" w14:textId="77777777" w:rsidTr="00ED65EE">
        <w:trPr>
          <w:trHeight w:val="273"/>
          <w:jc w:val="center"/>
        </w:trPr>
        <w:tc>
          <w:tcPr>
            <w:tcW w:w="1292" w:type="pct"/>
            <w:tcMar>
              <w:top w:w="0" w:type="dxa"/>
              <w:left w:w="108" w:type="dxa"/>
              <w:bottom w:w="0" w:type="dxa"/>
              <w:right w:w="108" w:type="dxa"/>
            </w:tcMar>
            <w:hideMark/>
          </w:tcPr>
          <w:p w14:paraId="3FE4BC05"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Ferrara et al. </w:t>
            </w:r>
          </w:p>
        </w:tc>
        <w:tc>
          <w:tcPr>
            <w:tcW w:w="3708" w:type="pct"/>
            <w:tcMar>
              <w:top w:w="0" w:type="dxa"/>
              <w:left w:w="108" w:type="dxa"/>
              <w:bottom w:w="0" w:type="dxa"/>
              <w:right w:w="108" w:type="dxa"/>
            </w:tcMar>
            <w:hideMark/>
          </w:tcPr>
          <w:p w14:paraId="450DE4AE"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(physical, psychological, and mental health, schooling)</w:t>
            </w:r>
          </w:p>
          <w:p w14:paraId="410AD162"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Familial (changes in family bonds)</w:t>
            </w:r>
          </w:p>
          <w:p w14:paraId="3AACE0F3"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Social and community (social withdrawal and problems with social identity building)</w:t>
            </w:r>
          </w:p>
          <w:p w14:paraId="570F8533" w14:textId="3AE9E96D"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3A271430" w14:textId="77777777" w:rsidTr="00ED65EE">
        <w:trPr>
          <w:trHeight w:val="273"/>
          <w:jc w:val="center"/>
        </w:trPr>
        <w:tc>
          <w:tcPr>
            <w:tcW w:w="1292" w:type="pct"/>
            <w:tcMar>
              <w:top w:w="0" w:type="dxa"/>
              <w:left w:w="108" w:type="dxa"/>
              <w:bottom w:w="0" w:type="dxa"/>
              <w:right w:w="108" w:type="dxa"/>
            </w:tcMar>
            <w:hideMark/>
          </w:tcPr>
          <w:p w14:paraId="0AE87510"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Al-Adili et al. </w:t>
            </w:r>
          </w:p>
        </w:tc>
        <w:tc>
          <w:tcPr>
            <w:tcW w:w="3708" w:type="pct"/>
            <w:tcMar>
              <w:top w:w="0" w:type="dxa"/>
              <w:left w:w="108" w:type="dxa"/>
              <w:bottom w:w="0" w:type="dxa"/>
              <w:right w:w="108" w:type="dxa"/>
            </w:tcMar>
            <w:hideMark/>
          </w:tcPr>
          <w:p w14:paraId="12DF8BC1"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(survival and nutrition)</w:t>
            </w:r>
          </w:p>
          <w:p w14:paraId="64E200A0"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Familial (changes in care arrangements)</w:t>
            </w:r>
          </w:p>
          <w:p w14:paraId="250133A5" w14:textId="7C806650"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0403A066" w14:textId="77777777" w:rsidTr="00ED65EE">
        <w:trPr>
          <w:trHeight w:val="273"/>
          <w:jc w:val="center"/>
        </w:trPr>
        <w:tc>
          <w:tcPr>
            <w:tcW w:w="1292" w:type="pct"/>
            <w:tcMar>
              <w:top w:w="0" w:type="dxa"/>
              <w:left w:w="108" w:type="dxa"/>
              <w:bottom w:w="0" w:type="dxa"/>
              <w:right w:w="108" w:type="dxa"/>
            </w:tcMar>
            <w:hideMark/>
          </w:tcPr>
          <w:p w14:paraId="083E47B6"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Yamin et al. </w:t>
            </w:r>
          </w:p>
        </w:tc>
        <w:tc>
          <w:tcPr>
            <w:tcW w:w="3708" w:type="pct"/>
            <w:tcMar>
              <w:top w:w="0" w:type="dxa"/>
              <w:left w:w="108" w:type="dxa"/>
              <w:bottom w:w="0" w:type="dxa"/>
              <w:right w:w="108" w:type="dxa"/>
            </w:tcMar>
            <w:hideMark/>
          </w:tcPr>
          <w:p w14:paraId="5851D587"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(physical and psychological health)</w:t>
            </w:r>
          </w:p>
          <w:p w14:paraId="56796FA9" w14:textId="77777777" w:rsidR="00ED65EE" w:rsidRP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Familial (changes in relationships and family bonds)</w:t>
            </w:r>
          </w:p>
          <w:p w14:paraId="047248CF"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Social (changes in social support networks due to the loss of the mother)</w:t>
            </w:r>
          </w:p>
          <w:p w14:paraId="0BBD9B83" w14:textId="2559E350"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26D45E00" w14:textId="77777777" w:rsidTr="00ED65EE">
        <w:trPr>
          <w:trHeight w:val="273"/>
          <w:jc w:val="center"/>
        </w:trPr>
        <w:tc>
          <w:tcPr>
            <w:tcW w:w="1292" w:type="pct"/>
            <w:tcMar>
              <w:top w:w="0" w:type="dxa"/>
              <w:left w:w="108" w:type="dxa"/>
              <w:bottom w:w="0" w:type="dxa"/>
              <w:right w:w="108" w:type="dxa"/>
            </w:tcMar>
            <w:hideMark/>
          </w:tcPr>
          <w:p w14:paraId="1A2D1830"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Schaal et al. </w:t>
            </w:r>
          </w:p>
        </w:tc>
        <w:tc>
          <w:tcPr>
            <w:tcW w:w="3708" w:type="pct"/>
            <w:tcMar>
              <w:top w:w="0" w:type="dxa"/>
              <w:left w:w="108" w:type="dxa"/>
              <w:bottom w:w="0" w:type="dxa"/>
              <w:right w:w="108" w:type="dxa"/>
            </w:tcMar>
            <w:hideMark/>
          </w:tcPr>
          <w:p w14:paraId="72FD184B"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consequences: Orphans face emotional and psychological challenges, such as prolonged grief and possible symptoms of post-traumatic stress.</w:t>
            </w:r>
          </w:p>
          <w:p w14:paraId="4F05A694" w14:textId="7631E3CD"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3F581656" w14:textId="77777777" w:rsidTr="00ED65EE">
        <w:trPr>
          <w:trHeight w:val="273"/>
          <w:jc w:val="center"/>
        </w:trPr>
        <w:tc>
          <w:tcPr>
            <w:tcW w:w="1292" w:type="pct"/>
            <w:tcMar>
              <w:top w:w="0" w:type="dxa"/>
              <w:left w:w="108" w:type="dxa"/>
              <w:bottom w:w="0" w:type="dxa"/>
              <w:right w:w="108" w:type="dxa"/>
            </w:tcMar>
            <w:hideMark/>
          </w:tcPr>
          <w:p w14:paraId="3C26DE7F"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Silverman et al. </w:t>
            </w:r>
          </w:p>
        </w:tc>
        <w:tc>
          <w:tcPr>
            <w:tcW w:w="3708" w:type="pct"/>
            <w:tcMar>
              <w:top w:w="0" w:type="dxa"/>
              <w:left w:w="108" w:type="dxa"/>
              <w:bottom w:w="0" w:type="dxa"/>
              <w:right w:w="108" w:type="dxa"/>
            </w:tcMar>
            <w:hideMark/>
          </w:tcPr>
          <w:p w14:paraId="349FBD29"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consequences (physical, psychological, and emotional health, including grief, post-traumatic stress).</w:t>
            </w:r>
          </w:p>
          <w:p w14:paraId="3A328654" w14:textId="004D681C"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ED65EE" w14:paraId="52B865AE" w14:textId="77777777" w:rsidTr="00ED65EE">
        <w:trPr>
          <w:trHeight w:val="273"/>
          <w:jc w:val="center"/>
        </w:trPr>
        <w:tc>
          <w:tcPr>
            <w:tcW w:w="1292" w:type="pct"/>
            <w:tcMar>
              <w:top w:w="0" w:type="dxa"/>
              <w:left w:w="108" w:type="dxa"/>
              <w:bottom w:w="0" w:type="dxa"/>
              <w:right w:w="108" w:type="dxa"/>
            </w:tcMar>
            <w:hideMark/>
          </w:tcPr>
          <w:p w14:paraId="315DC892"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Silva et al. </w:t>
            </w:r>
          </w:p>
        </w:tc>
        <w:tc>
          <w:tcPr>
            <w:tcW w:w="3708" w:type="pct"/>
            <w:tcMar>
              <w:top w:w="0" w:type="dxa"/>
              <w:left w:w="108" w:type="dxa"/>
              <w:bottom w:w="0" w:type="dxa"/>
              <w:right w:w="108" w:type="dxa"/>
            </w:tcMar>
            <w:hideMark/>
          </w:tcPr>
          <w:p w14:paraId="5EAC38F4" w14:textId="77777777" w:rsid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Individual (psychological and emotional).</w:t>
            </w:r>
          </w:p>
          <w:p w14:paraId="75E44F05" w14:textId="273CB303" w:rsidR="00ED65EE" w:rsidRPr="00ED65EE" w:rsidRDefault="00ED65EE" w:rsidP="00ED65EE">
            <w:pPr>
              <w:pBdr>
                <w:top w:val="nil"/>
                <w:left w:val="nil"/>
                <w:bottom w:val="nil"/>
                <w:right w:val="nil"/>
                <w:between w:val="nil"/>
              </w:pBdr>
              <w:jc w:val="both"/>
              <w:rPr>
                <w:color w:val="000000"/>
                <w:sz w:val="10"/>
                <w:szCs w:val="20"/>
                <w:lang w:val="pt-BR"/>
              </w:rPr>
            </w:pPr>
          </w:p>
        </w:tc>
      </w:tr>
      <w:tr w:rsidR="00ED65EE" w:rsidRPr="00C841B5" w14:paraId="39F9087F" w14:textId="77777777" w:rsidTr="00ED65EE">
        <w:trPr>
          <w:trHeight w:val="273"/>
          <w:jc w:val="center"/>
        </w:trPr>
        <w:tc>
          <w:tcPr>
            <w:tcW w:w="1292" w:type="pct"/>
            <w:tcMar>
              <w:top w:w="0" w:type="dxa"/>
              <w:left w:w="108" w:type="dxa"/>
              <w:bottom w:w="0" w:type="dxa"/>
              <w:right w:w="108" w:type="dxa"/>
            </w:tcMar>
            <w:hideMark/>
          </w:tcPr>
          <w:p w14:paraId="0721AF96"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Araújo et al. </w:t>
            </w:r>
          </w:p>
        </w:tc>
        <w:tc>
          <w:tcPr>
            <w:tcW w:w="3708" w:type="pct"/>
            <w:tcMar>
              <w:top w:w="0" w:type="dxa"/>
              <w:left w:w="108" w:type="dxa"/>
              <w:bottom w:w="0" w:type="dxa"/>
              <w:right w:w="108" w:type="dxa"/>
            </w:tcMar>
            <w:hideMark/>
          </w:tcPr>
          <w:p w14:paraId="092EED8F"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Consequences at the individual, familial, and social/community levels, such as mental health problems, economic and care needs, and impacts on relationships and identity.</w:t>
            </w:r>
          </w:p>
          <w:p w14:paraId="3259CC22" w14:textId="02B231D8"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0EDBFB26" w14:textId="77777777" w:rsidTr="00ED65EE">
        <w:trPr>
          <w:trHeight w:val="273"/>
          <w:jc w:val="center"/>
        </w:trPr>
        <w:tc>
          <w:tcPr>
            <w:tcW w:w="1292" w:type="pct"/>
            <w:tcMar>
              <w:top w:w="0" w:type="dxa"/>
              <w:left w:w="108" w:type="dxa"/>
              <w:bottom w:w="0" w:type="dxa"/>
              <w:right w:w="108" w:type="dxa"/>
            </w:tcMar>
            <w:hideMark/>
          </w:tcPr>
          <w:p w14:paraId="21C7C94E"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Ferrara et al. </w:t>
            </w:r>
          </w:p>
        </w:tc>
        <w:tc>
          <w:tcPr>
            <w:tcW w:w="3708" w:type="pct"/>
            <w:tcMar>
              <w:top w:w="0" w:type="dxa"/>
              <w:left w:w="108" w:type="dxa"/>
              <w:bottom w:w="0" w:type="dxa"/>
              <w:right w:w="108" w:type="dxa"/>
            </w:tcMar>
            <w:hideMark/>
          </w:tcPr>
          <w:p w14:paraId="2818E30F" w14:textId="410706F1"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Orphans of femicide face individual, familial, and social/community-level consequences.</w:t>
            </w:r>
          </w:p>
          <w:p w14:paraId="08826EA9" w14:textId="29BF39CB"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ED65EE" w14:paraId="11F92F4C" w14:textId="77777777" w:rsidTr="00ED65EE">
        <w:trPr>
          <w:trHeight w:val="273"/>
          <w:jc w:val="center"/>
        </w:trPr>
        <w:tc>
          <w:tcPr>
            <w:tcW w:w="1292" w:type="pct"/>
            <w:tcMar>
              <w:top w:w="0" w:type="dxa"/>
              <w:left w:w="108" w:type="dxa"/>
              <w:bottom w:w="0" w:type="dxa"/>
              <w:right w:w="108" w:type="dxa"/>
            </w:tcMar>
            <w:hideMark/>
          </w:tcPr>
          <w:p w14:paraId="283EABA9"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Díaz et al.</w:t>
            </w:r>
          </w:p>
        </w:tc>
        <w:tc>
          <w:tcPr>
            <w:tcW w:w="3708" w:type="pct"/>
            <w:tcMar>
              <w:top w:w="0" w:type="dxa"/>
              <w:left w:w="108" w:type="dxa"/>
              <w:bottom w:w="0" w:type="dxa"/>
              <w:right w:w="108" w:type="dxa"/>
            </w:tcMar>
            <w:hideMark/>
          </w:tcPr>
          <w:p w14:paraId="1FF7268E" w14:textId="77777777" w:rsid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Familial-level consequences.</w:t>
            </w:r>
          </w:p>
          <w:p w14:paraId="074C377B" w14:textId="4170D062" w:rsidR="00ED65EE" w:rsidRPr="00ED65EE" w:rsidRDefault="00ED65EE" w:rsidP="00ED65EE">
            <w:pPr>
              <w:pBdr>
                <w:top w:val="nil"/>
                <w:left w:val="nil"/>
                <w:bottom w:val="nil"/>
                <w:right w:val="nil"/>
                <w:between w:val="nil"/>
              </w:pBdr>
              <w:jc w:val="both"/>
              <w:rPr>
                <w:color w:val="000000"/>
                <w:sz w:val="10"/>
                <w:szCs w:val="20"/>
                <w:lang w:val="pt-BR"/>
              </w:rPr>
            </w:pPr>
          </w:p>
        </w:tc>
      </w:tr>
      <w:tr w:rsidR="00ED65EE" w:rsidRPr="00C841B5" w14:paraId="61C1A678" w14:textId="77777777" w:rsidTr="00ED65EE">
        <w:trPr>
          <w:trHeight w:val="273"/>
          <w:jc w:val="center"/>
        </w:trPr>
        <w:tc>
          <w:tcPr>
            <w:tcW w:w="1292" w:type="pct"/>
            <w:tcMar>
              <w:top w:w="0" w:type="dxa"/>
              <w:left w:w="108" w:type="dxa"/>
              <w:bottom w:w="0" w:type="dxa"/>
              <w:right w:w="108" w:type="dxa"/>
            </w:tcMar>
            <w:hideMark/>
          </w:tcPr>
          <w:p w14:paraId="1F982046"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lastRenderedPageBreak/>
              <w:t>de Sousa et al.</w:t>
            </w:r>
          </w:p>
        </w:tc>
        <w:tc>
          <w:tcPr>
            <w:tcW w:w="3708" w:type="pct"/>
            <w:tcMar>
              <w:top w:w="0" w:type="dxa"/>
              <w:left w:w="108" w:type="dxa"/>
              <w:bottom w:w="0" w:type="dxa"/>
              <w:right w:w="108" w:type="dxa"/>
            </w:tcMar>
            <w:hideMark/>
          </w:tcPr>
          <w:p w14:paraId="241FCB4F"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Consequences at the individual, familial, and social/community levels, such as complicated grief, identity changes, economic and care needs, and impacts on social relationships.</w:t>
            </w:r>
          </w:p>
          <w:p w14:paraId="2A1AD09B" w14:textId="22795788"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00C2D6A2" w14:textId="77777777" w:rsidTr="00ED65EE">
        <w:trPr>
          <w:trHeight w:val="273"/>
          <w:jc w:val="center"/>
        </w:trPr>
        <w:tc>
          <w:tcPr>
            <w:tcW w:w="1292" w:type="pct"/>
            <w:tcMar>
              <w:top w:w="0" w:type="dxa"/>
              <w:left w:w="108" w:type="dxa"/>
              <w:bottom w:w="0" w:type="dxa"/>
              <w:right w:w="108" w:type="dxa"/>
            </w:tcMar>
            <w:hideMark/>
          </w:tcPr>
          <w:p w14:paraId="5D1C3377"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Di Gesto et al.</w:t>
            </w:r>
          </w:p>
        </w:tc>
        <w:tc>
          <w:tcPr>
            <w:tcW w:w="3708" w:type="pct"/>
            <w:tcMar>
              <w:top w:w="0" w:type="dxa"/>
              <w:left w:w="108" w:type="dxa"/>
              <w:bottom w:w="0" w:type="dxa"/>
              <w:right w:w="108" w:type="dxa"/>
            </w:tcMar>
            <w:hideMark/>
          </w:tcPr>
          <w:p w14:paraId="6B3A3A21"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Individual-level consequences (mental health).</w:t>
            </w:r>
          </w:p>
          <w:p w14:paraId="1DEF4F53" w14:textId="797A7DD4"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045C4036" w14:textId="77777777" w:rsidTr="00ED65EE">
        <w:trPr>
          <w:trHeight w:val="273"/>
          <w:jc w:val="center"/>
        </w:trPr>
        <w:tc>
          <w:tcPr>
            <w:tcW w:w="1292" w:type="pct"/>
            <w:tcMar>
              <w:top w:w="0" w:type="dxa"/>
              <w:left w:w="108" w:type="dxa"/>
              <w:bottom w:w="0" w:type="dxa"/>
              <w:right w:w="108" w:type="dxa"/>
            </w:tcMar>
            <w:hideMark/>
          </w:tcPr>
          <w:p w14:paraId="4DB0B029"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Silva et al. </w:t>
            </w:r>
          </w:p>
        </w:tc>
        <w:tc>
          <w:tcPr>
            <w:tcW w:w="3708" w:type="pct"/>
            <w:tcMar>
              <w:top w:w="0" w:type="dxa"/>
              <w:left w:w="108" w:type="dxa"/>
              <w:bottom w:w="0" w:type="dxa"/>
              <w:right w:w="108" w:type="dxa"/>
            </w:tcMar>
            <w:hideMark/>
          </w:tcPr>
          <w:p w14:paraId="46EF75E1"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Consequences at the individual and familial levels. </w:t>
            </w:r>
          </w:p>
          <w:p w14:paraId="0E62EE4A" w14:textId="0CDAF4D6"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537DBCFE" w14:textId="77777777" w:rsidTr="00ED65EE">
        <w:trPr>
          <w:trHeight w:val="273"/>
          <w:jc w:val="center"/>
        </w:trPr>
        <w:tc>
          <w:tcPr>
            <w:tcW w:w="1292" w:type="pct"/>
            <w:tcMar>
              <w:top w:w="0" w:type="dxa"/>
              <w:left w:w="108" w:type="dxa"/>
              <w:bottom w:w="0" w:type="dxa"/>
              <w:right w:w="108" w:type="dxa"/>
            </w:tcMar>
            <w:hideMark/>
          </w:tcPr>
          <w:p w14:paraId="62181B5A"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Zambotti </w:t>
            </w:r>
          </w:p>
        </w:tc>
        <w:tc>
          <w:tcPr>
            <w:tcW w:w="3708" w:type="pct"/>
            <w:tcMar>
              <w:top w:w="0" w:type="dxa"/>
              <w:left w:w="108" w:type="dxa"/>
              <w:bottom w:w="0" w:type="dxa"/>
              <w:right w:w="108" w:type="dxa"/>
            </w:tcMar>
            <w:hideMark/>
          </w:tcPr>
          <w:p w14:paraId="65FAD384"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impacts (psychological and emotional).</w:t>
            </w:r>
          </w:p>
          <w:p w14:paraId="51DE2D53" w14:textId="747C7754"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56C290EC" w14:textId="77777777" w:rsidTr="00ED65EE">
        <w:trPr>
          <w:trHeight w:val="273"/>
          <w:jc w:val="center"/>
        </w:trPr>
        <w:tc>
          <w:tcPr>
            <w:tcW w:w="1292" w:type="pct"/>
            <w:tcMar>
              <w:top w:w="0" w:type="dxa"/>
              <w:left w:w="108" w:type="dxa"/>
              <w:bottom w:w="0" w:type="dxa"/>
              <w:right w:w="108" w:type="dxa"/>
            </w:tcMar>
            <w:hideMark/>
          </w:tcPr>
          <w:p w14:paraId="19C82F12"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Fonseca </w:t>
            </w:r>
          </w:p>
        </w:tc>
        <w:tc>
          <w:tcPr>
            <w:tcW w:w="3708" w:type="pct"/>
            <w:tcMar>
              <w:top w:w="0" w:type="dxa"/>
              <w:left w:w="108" w:type="dxa"/>
              <w:bottom w:w="0" w:type="dxa"/>
              <w:right w:w="108" w:type="dxa"/>
            </w:tcMar>
            <w:hideMark/>
          </w:tcPr>
          <w:p w14:paraId="4205B2D1"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Individual-level impacts (physical, psychological, and emotional health).</w:t>
            </w:r>
          </w:p>
          <w:p w14:paraId="2FC2945D" w14:textId="63FED386"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C841B5" w14:paraId="529CC8A6" w14:textId="77777777" w:rsidTr="00ED65EE">
        <w:trPr>
          <w:trHeight w:val="273"/>
          <w:jc w:val="center"/>
        </w:trPr>
        <w:tc>
          <w:tcPr>
            <w:tcW w:w="1292" w:type="pct"/>
            <w:tcMar>
              <w:top w:w="0" w:type="dxa"/>
              <w:left w:w="108" w:type="dxa"/>
              <w:bottom w:w="0" w:type="dxa"/>
              <w:right w:w="108" w:type="dxa"/>
            </w:tcMar>
            <w:hideMark/>
          </w:tcPr>
          <w:p w14:paraId="013E7F1C"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da Silva et al. </w:t>
            </w:r>
          </w:p>
        </w:tc>
        <w:tc>
          <w:tcPr>
            <w:tcW w:w="3708" w:type="pct"/>
            <w:tcMar>
              <w:top w:w="0" w:type="dxa"/>
              <w:left w:w="108" w:type="dxa"/>
              <w:bottom w:w="0" w:type="dxa"/>
              <w:right w:w="108" w:type="dxa"/>
            </w:tcMar>
            <w:hideMark/>
          </w:tcPr>
          <w:p w14:paraId="2CA11E21"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Impacts at the individual, familial, and social/community levels.</w:t>
            </w:r>
          </w:p>
          <w:p w14:paraId="559F12B0" w14:textId="1A0AD52F"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ED65EE" w14:paraId="5BAB2CF0" w14:textId="77777777" w:rsidTr="00ED65EE">
        <w:trPr>
          <w:trHeight w:val="273"/>
          <w:jc w:val="center"/>
        </w:trPr>
        <w:tc>
          <w:tcPr>
            <w:tcW w:w="1292" w:type="pct"/>
            <w:tcMar>
              <w:top w:w="0" w:type="dxa"/>
              <w:left w:w="108" w:type="dxa"/>
              <w:bottom w:w="0" w:type="dxa"/>
              <w:right w:w="108" w:type="dxa"/>
            </w:tcMar>
            <w:hideMark/>
          </w:tcPr>
          <w:p w14:paraId="63CA5E05"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Paplowski </w:t>
            </w:r>
          </w:p>
        </w:tc>
        <w:tc>
          <w:tcPr>
            <w:tcW w:w="3708" w:type="pct"/>
            <w:tcMar>
              <w:top w:w="0" w:type="dxa"/>
              <w:left w:w="108" w:type="dxa"/>
              <w:bottom w:w="0" w:type="dxa"/>
              <w:right w:w="108" w:type="dxa"/>
            </w:tcMar>
            <w:hideMark/>
          </w:tcPr>
          <w:p w14:paraId="46563529" w14:textId="77777777" w:rsid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Individual-level consequences.</w:t>
            </w:r>
          </w:p>
          <w:p w14:paraId="6585DE39" w14:textId="1A1C2F7B" w:rsidR="00ED65EE" w:rsidRPr="00ED65EE" w:rsidRDefault="00ED65EE" w:rsidP="00ED65EE">
            <w:pPr>
              <w:pBdr>
                <w:top w:val="nil"/>
                <w:left w:val="nil"/>
                <w:bottom w:val="nil"/>
                <w:right w:val="nil"/>
                <w:between w:val="nil"/>
              </w:pBdr>
              <w:jc w:val="both"/>
              <w:rPr>
                <w:color w:val="000000"/>
                <w:sz w:val="10"/>
                <w:szCs w:val="20"/>
                <w:lang w:val="pt-BR"/>
              </w:rPr>
            </w:pPr>
          </w:p>
        </w:tc>
      </w:tr>
      <w:tr w:rsidR="00ED65EE" w:rsidRPr="00C841B5" w14:paraId="6BF99D67" w14:textId="77777777" w:rsidTr="00ED65EE">
        <w:trPr>
          <w:trHeight w:val="273"/>
          <w:jc w:val="center"/>
        </w:trPr>
        <w:tc>
          <w:tcPr>
            <w:tcW w:w="1292" w:type="pct"/>
            <w:tcMar>
              <w:top w:w="0" w:type="dxa"/>
              <w:left w:w="108" w:type="dxa"/>
              <w:bottom w:w="0" w:type="dxa"/>
              <w:right w:w="108" w:type="dxa"/>
            </w:tcMar>
            <w:hideMark/>
          </w:tcPr>
          <w:p w14:paraId="50E7D32C"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Kapardis et al.</w:t>
            </w:r>
          </w:p>
        </w:tc>
        <w:tc>
          <w:tcPr>
            <w:tcW w:w="3708" w:type="pct"/>
            <w:tcMar>
              <w:top w:w="0" w:type="dxa"/>
              <w:left w:w="108" w:type="dxa"/>
              <w:bottom w:w="0" w:type="dxa"/>
              <w:right w:w="108" w:type="dxa"/>
            </w:tcMar>
            <w:hideMark/>
          </w:tcPr>
          <w:p w14:paraId="18B00868"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and social/community-level consequences, including impacts on mental health and financial issues.</w:t>
            </w:r>
          </w:p>
          <w:p w14:paraId="689D0C9C" w14:textId="5A76BFFC" w:rsidR="00ED65EE" w:rsidRPr="00ED65EE" w:rsidRDefault="00ED65EE" w:rsidP="00ED65EE">
            <w:pPr>
              <w:pBdr>
                <w:top w:val="nil"/>
                <w:left w:val="nil"/>
                <w:bottom w:val="nil"/>
                <w:right w:val="nil"/>
                <w:between w:val="nil"/>
              </w:pBdr>
              <w:jc w:val="both"/>
              <w:rPr>
                <w:color w:val="000000"/>
                <w:sz w:val="10"/>
                <w:szCs w:val="20"/>
                <w:lang w:val="en-US"/>
              </w:rPr>
            </w:pPr>
          </w:p>
        </w:tc>
      </w:tr>
      <w:tr w:rsidR="00ED65EE" w:rsidRPr="00ED65EE" w14:paraId="510F168E" w14:textId="77777777" w:rsidTr="00ED65EE">
        <w:trPr>
          <w:trHeight w:val="273"/>
          <w:jc w:val="center"/>
        </w:trPr>
        <w:tc>
          <w:tcPr>
            <w:tcW w:w="1292" w:type="pct"/>
            <w:tcMar>
              <w:top w:w="0" w:type="dxa"/>
              <w:left w:w="108" w:type="dxa"/>
              <w:bottom w:w="0" w:type="dxa"/>
              <w:right w:w="108" w:type="dxa"/>
            </w:tcMar>
            <w:hideMark/>
          </w:tcPr>
          <w:p w14:paraId="6218655D"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Malizia </w:t>
            </w:r>
          </w:p>
        </w:tc>
        <w:tc>
          <w:tcPr>
            <w:tcW w:w="3708" w:type="pct"/>
            <w:tcMar>
              <w:top w:w="0" w:type="dxa"/>
              <w:left w:w="108" w:type="dxa"/>
              <w:bottom w:w="0" w:type="dxa"/>
              <w:right w:w="108" w:type="dxa"/>
            </w:tcMar>
            <w:hideMark/>
          </w:tcPr>
          <w:p w14:paraId="1F96E191" w14:textId="77777777" w:rsid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Social/community-level consequences.</w:t>
            </w:r>
          </w:p>
          <w:p w14:paraId="5CF57ED2" w14:textId="2CF3C9F1" w:rsidR="00ED65EE" w:rsidRPr="00ED65EE" w:rsidRDefault="00ED65EE" w:rsidP="00ED65EE">
            <w:pPr>
              <w:pBdr>
                <w:top w:val="nil"/>
                <w:left w:val="nil"/>
                <w:bottom w:val="nil"/>
                <w:right w:val="nil"/>
                <w:between w:val="nil"/>
              </w:pBdr>
              <w:jc w:val="both"/>
              <w:rPr>
                <w:color w:val="000000"/>
                <w:sz w:val="10"/>
                <w:szCs w:val="20"/>
                <w:lang w:val="pt-BR"/>
              </w:rPr>
            </w:pPr>
          </w:p>
        </w:tc>
      </w:tr>
      <w:tr w:rsidR="00ED65EE" w:rsidRPr="00C841B5" w14:paraId="6042E7FC" w14:textId="77777777" w:rsidTr="00ED65EE">
        <w:trPr>
          <w:trHeight w:val="273"/>
          <w:jc w:val="center"/>
        </w:trPr>
        <w:tc>
          <w:tcPr>
            <w:tcW w:w="1292" w:type="pct"/>
            <w:tcBorders>
              <w:bottom w:val="single" w:sz="4" w:space="0" w:color="auto"/>
            </w:tcBorders>
            <w:tcMar>
              <w:top w:w="0" w:type="dxa"/>
              <w:left w:w="108" w:type="dxa"/>
              <w:bottom w:w="0" w:type="dxa"/>
              <w:right w:w="108" w:type="dxa"/>
            </w:tcMar>
            <w:hideMark/>
          </w:tcPr>
          <w:p w14:paraId="4AE11E60" w14:textId="77777777" w:rsidR="00ED65EE" w:rsidRPr="00ED65EE" w:rsidRDefault="00ED65EE" w:rsidP="00ED65EE">
            <w:pPr>
              <w:pBdr>
                <w:top w:val="nil"/>
                <w:left w:val="nil"/>
                <w:bottom w:val="nil"/>
                <w:right w:val="nil"/>
                <w:between w:val="nil"/>
              </w:pBdr>
              <w:jc w:val="both"/>
              <w:rPr>
                <w:color w:val="000000"/>
                <w:sz w:val="20"/>
                <w:szCs w:val="20"/>
                <w:lang w:val="pt-BR"/>
              </w:rPr>
            </w:pPr>
            <w:r w:rsidRPr="00ED65EE">
              <w:rPr>
                <w:color w:val="000000"/>
                <w:sz w:val="20"/>
                <w:szCs w:val="20"/>
                <w:lang w:val="pt-BR"/>
              </w:rPr>
              <w:t>Strauch et al. </w:t>
            </w:r>
          </w:p>
        </w:tc>
        <w:tc>
          <w:tcPr>
            <w:tcW w:w="3708" w:type="pct"/>
            <w:tcBorders>
              <w:bottom w:val="single" w:sz="4" w:space="0" w:color="auto"/>
            </w:tcBorders>
            <w:tcMar>
              <w:top w:w="0" w:type="dxa"/>
              <w:left w:w="108" w:type="dxa"/>
              <w:bottom w:w="0" w:type="dxa"/>
              <w:right w:w="108" w:type="dxa"/>
            </w:tcMar>
            <w:hideMark/>
          </w:tcPr>
          <w:p w14:paraId="4F8360DB" w14:textId="77777777" w:rsidR="00ED65EE" w:rsidRDefault="00ED65EE" w:rsidP="00ED65EE">
            <w:pPr>
              <w:pBdr>
                <w:top w:val="nil"/>
                <w:left w:val="nil"/>
                <w:bottom w:val="nil"/>
                <w:right w:val="nil"/>
                <w:between w:val="nil"/>
              </w:pBdr>
              <w:jc w:val="both"/>
              <w:rPr>
                <w:color w:val="000000"/>
                <w:sz w:val="20"/>
                <w:szCs w:val="20"/>
                <w:lang w:val="en-US"/>
              </w:rPr>
            </w:pPr>
            <w:r w:rsidRPr="00ED65EE">
              <w:rPr>
                <w:color w:val="000000"/>
                <w:sz w:val="20"/>
                <w:szCs w:val="20"/>
                <w:lang w:val="en-US"/>
              </w:rPr>
              <w:t>Individual: Mental, emotional, and psychological health.</w:t>
            </w:r>
          </w:p>
          <w:p w14:paraId="39572C15" w14:textId="1207C7A9" w:rsidR="00ED65EE" w:rsidRPr="00ED65EE" w:rsidRDefault="00ED65EE" w:rsidP="00ED65EE">
            <w:pPr>
              <w:pBdr>
                <w:top w:val="nil"/>
                <w:left w:val="nil"/>
                <w:bottom w:val="nil"/>
                <w:right w:val="nil"/>
                <w:between w:val="nil"/>
              </w:pBdr>
              <w:jc w:val="both"/>
              <w:rPr>
                <w:color w:val="000000"/>
                <w:sz w:val="10"/>
                <w:szCs w:val="20"/>
                <w:lang w:val="en-US"/>
              </w:rPr>
            </w:pPr>
          </w:p>
        </w:tc>
      </w:tr>
    </w:tbl>
    <w:p w14:paraId="7B420C06" w14:textId="77777777" w:rsidR="00C12809" w:rsidRPr="00554701" w:rsidRDefault="00C12809" w:rsidP="00C12809">
      <w:pPr>
        <w:pStyle w:val="Ttulosinternos"/>
        <w:rPr>
          <w:lang w:val="en-US"/>
        </w:rPr>
      </w:pPr>
      <w:r w:rsidRPr="00554701">
        <w:rPr>
          <w:lang w:val="en-US"/>
        </w:rPr>
        <w:t>Discussion</w:t>
      </w:r>
    </w:p>
    <w:p w14:paraId="57A93600" w14:textId="77777777" w:rsidR="00ED65EE" w:rsidRPr="00ED65EE" w:rsidRDefault="00ED65EE" w:rsidP="00ED65EE">
      <w:pPr>
        <w:pStyle w:val="Prrafocomn"/>
        <w:spacing w:line="460" w:lineRule="exact"/>
      </w:pPr>
      <w:r w:rsidRPr="00ED65EE">
        <w:t>The results indicated a diverse group of distinct consequences for children orphaned by femicide, highlighting the complexity and severity of the impacts these individuals face after the traumatic loss of their mothers. The analysis of results in national and international contexts allowed the evaluation of consequences in different sociocultural environments. The consequences were classified into three categories: individual, familial, and social impacts. Among these categories, individual impacts proved to be the most recurrent, while familial and social impacts were addressed less directly in the analyzed articles.</w:t>
      </w:r>
    </w:p>
    <w:p w14:paraId="1189949E" w14:textId="77777777" w:rsidR="00ED65EE" w:rsidRPr="00ED65EE" w:rsidRDefault="00ED65EE" w:rsidP="00ED65EE">
      <w:pPr>
        <w:pStyle w:val="Prrafocomn"/>
        <w:spacing w:line="460" w:lineRule="exact"/>
      </w:pPr>
      <w:r w:rsidRPr="00ED65EE">
        <w:t xml:space="preserve">In psychoanalytic and psychological studies, specific conceptions of suffering and grief can be identified. For Freud, (1974), the concept of “grief work” involves profound mental pain, loss of interest, and inhibition of activity, while Lindemann (1944) defines a set of adaptive grief reactions to explain it as a psychic crisis. The theory of grief (Bowlby, 1961) and the psychosocial transition theory (Parkes, 2009) have contributed to grief studies, both working from the perspective of object relations, attachment bonds, and social roles to understand the process of adaptation when the experience is one of suffering. From a cognitive perspective, Stroebe and Schut (1999) proposed the “Dual Process Model of Coping with Bereavement,” which explains the bereaved person’s </w:t>
      </w:r>
      <w:r w:rsidRPr="00ED65EE">
        <w:lastRenderedPageBreak/>
        <w:t xml:space="preserve">oscillation between emotional confrontation with the loss and the confrontation of stressors related to identity changes. </w:t>
      </w:r>
    </w:p>
    <w:p w14:paraId="661720FA" w14:textId="77777777" w:rsidR="00ED65EE" w:rsidRPr="00ED65EE" w:rsidRDefault="00ED65EE" w:rsidP="00ED65EE">
      <w:pPr>
        <w:pStyle w:val="Prrafocomn"/>
        <w:spacing w:line="460" w:lineRule="exact"/>
      </w:pPr>
      <w:r w:rsidRPr="00ED65EE">
        <w:t xml:space="preserve">According to Worden (2013), there are special types of loss that may be considered when the context is grief, in which traumatic loss may be included: trauma and grief with emotional and psychological impact resulting from the loss; and abnormal grief reactions (situations in which grief manifests in unexpected ways). Each individual will confront the reality of death in their own way (Kovács, 2003). However, when a child loses a figure with whom they had a significant attachment, intense reactions of pain and denial of the loss often emerge in the grieving process (Bowlby, 1993). </w:t>
      </w:r>
    </w:p>
    <w:p w14:paraId="2058FDC6" w14:textId="77777777" w:rsidR="00ED65EE" w:rsidRPr="00ED65EE" w:rsidRDefault="00ED65EE" w:rsidP="00ED65EE">
      <w:pPr>
        <w:pStyle w:val="Prrafocomn"/>
        <w:spacing w:line="460" w:lineRule="exact"/>
      </w:pPr>
      <w:r w:rsidRPr="00ED65EE">
        <w:t xml:space="preserve">There may be an intensification of grief reactions in the context of violent death (Parkes, 1998; Worden, 1998). In cases of femicide, when the victim had children and the perpetrator was imprisoned, the orphans often experience simultaneous griefs: one resulting from the mother’s death and another from the symbolic loss of the parent who committed the act. It is important to emphasize that trauma, as a consequence of the real and symbolic losses experienced by the children, may result in anxiety and depressive states. </w:t>
      </w:r>
    </w:p>
    <w:p w14:paraId="110C5E70" w14:textId="77777777" w:rsidR="00ED65EE" w:rsidRPr="00ED65EE" w:rsidRDefault="00ED65EE" w:rsidP="00ED65EE">
      <w:pPr>
        <w:pStyle w:val="Prrafocomn"/>
        <w:spacing w:line="460" w:lineRule="exact"/>
      </w:pPr>
      <w:r w:rsidRPr="00ED65EE">
        <w:t>When one parent kills the other, children are confronted with multiple losses involving their attachment figures and their immediate living environment. In such complex situations, potentially delicate decisions must be made, for example, regarding new living arrangements and contact with the father (Alisic et al., 2015). It is estimated that more than 55,000 children worldwide are bereaved each year due to intimate partner homicide, typically femicide, and that these children suffer severe consequences. Thus, it is important to highlight that the traumatic aspects of loss through homicide tend to be exacerbated when the perpetrator is a family member of the survivor, especially when it is one of the parentes (Stöckl et al., 2013).</w:t>
      </w:r>
    </w:p>
    <w:p w14:paraId="228FA96F" w14:textId="77777777" w:rsidR="00ED65EE" w:rsidRPr="00ED65EE" w:rsidRDefault="00ED65EE" w:rsidP="00ED65EE">
      <w:pPr>
        <w:pStyle w:val="Prrafocomn"/>
        <w:spacing w:line="460" w:lineRule="exact"/>
      </w:pPr>
      <w:r w:rsidRPr="00ED65EE">
        <w:tab/>
        <w:t xml:space="preserve">At the individual level, the impacts related to orphanhood by femicide encompass psychological, emotional, and physical consequences faced by individuals after losing the maternal figure. Initially, highlighting the psychological and emotional aspects, studies such as those by Silva Ávila and Moura (2022) and Araújo et al. (2022) reveal that children who witness violence against their mothers in the family environment develop a </w:t>
      </w:r>
      <w:r w:rsidRPr="00ED65EE">
        <w:lastRenderedPageBreak/>
        <w:t>variety of short-term psychological problems. These problems include depression, aggression, irritability, suicidal thoughts, compulsions for food, drink, or drugs, feelings of persecution, anxiety, outbursts of anger, emotional dysregulation, and mood swings, in addition to a greater propensity for developing panic disorder. Ferrara et al. (2015) corroborate these findings, adding other afflictions such as enuresis, encopresis, sleep disorders, flashbacks, dissociation, passive-aggressive behavior, and psychosomatic disorders. </w:t>
      </w:r>
    </w:p>
    <w:p w14:paraId="7C63CA62" w14:textId="77777777" w:rsidR="00ED65EE" w:rsidRPr="00ED65EE" w:rsidRDefault="00ED65EE" w:rsidP="00ED65EE">
      <w:pPr>
        <w:pStyle w:val="Prrafocomn"/>
        <w:spacing w:line="460" w:lineRule="exact"/>
      </w:pPr>
      <w:r w:rsidRPr="00ED65EE">
        <w:t>Furthermore, studies by Schaal et al. (2010) indicate that death under violent circumstances is a significant risk factor for the development of Prolonged Grief Disorder, making individuals who lose their mother to femicide particularly vulnerable to this disorder. The psychological and emotional impacts arising from these circumstances are therefore long-lasting and significant, potentially persisting throughout the affected individuals' lives. In this sense, the importance of multidisciplinary follow-up for orphaned children due to femicide is identified. On the other hand, several studies also address the physical consequences for these individuals. Salazar-López et al. (2020) emphasize the importance of the mother in nutrition, highlighting that maternal death increases the risk of infant mortality due to lack of breastfeeding, malnutrition, and greater susceptibility to infections resulting from poor nutrition. </w:t>
      </w:r>
    </w:p>
    <w:p w14:paraId="1B58013F" w14:textId="77777777" w:rsidR="00ED65EE" w:rsidRPr="00ED65EE" w:rsidRDefault="00ED65EE" w:rsidP="00ED65EE">
      <w:pPr>
        <w:pStyle w:val="Prrafocomn"/>
        <w:spacing w:line="460" w:lineRule="exact"/>
      </w:pPr>
      <w:r w:rsidRPr="00ED65EE">
        <w:t>However, Bronhara et al. (2012) observed that orphans in São Paulo did not show nutritional risks associated with orphanhood because the study focused on children who became orphans after the age of two, a period when complementary feeding is developed, and the child is not so dependent on breastfeeding. Thus, nutritional impacts are more relevant during the breastfeeding period, not being as significant for orphans in childhood, adolescence, or adulthood. Finlay et al. (2015) studied the relationship between the survival of babies and children and maternal death in rural Tanzania, revealing that about 50% of children who became orphans during childhood died. Moreover, children who lost their mothers during or shortly after childbirth had a significantly elevated mortality rate before their first year of life compared to those whose mothers survived. </w:t>
      </w:r>
    </w:p>
    <w:p w14:paraId="1A349A3E" w14:textId="77777777" w:rsidR="00ED65EE" w:rsidRPr="00ED65EE" w:rsidRDefault="00ED65EE" w:rsidP="00ED65EE">
      <w:pPr>
        <w:pStyle w:val="Prrafocomn"/>
        <w:spacing w:line="460" w:lineRule="exact"/>
      </w:pPr>
      <w:r w:rsidRPr="00ED65EE">
        <w:t xml:space="preserve">Children orphaned by deceased mothers have a significantly higher chance of mortality compared to those with living mothers or a maternal figure in the family </w:t>
      </w:r>
      <w:r w:rsidRPr="00ED65EE">
        <w:lastRenderedPageBreak/>
        <w:t>nucleus. On the other hand, high survival rates were attributed to the success of complementary feeding after early weaning and the presence of maternal figures such as new wives of fathers or grandmothers. Although these studies are not directly linked to femicide, they demonstrate that the individual impacts arising from the loss of a mother to femicide are almost always present and vary according to the orphan's age, with nutritional issues predominating in the early years of life and psychological and emotional issues emerging over time (Al-Adili et al. 2008).</w:t>
      </w:r>
    </w:p>
    <w:p w14:paraId="6F0DF385" w14:textId="77777777" w:rsidR="00ED65EE" w:rsidRPr="00ED65EE" w:rsidRDefault="00ED65EE" w:rsidP="00ED65EE">
      <w:pPr>
        <w:pStyle w:val="Prrafocomn"/>
        <w:spacing w:line="460" w:lineRule="exact"/>
      </w:pPr>
      <w:r w:rsidRPr="00ED65EE">
        <w:tab/>
        <w:t>On the other hand, the family-level consequences, according to Pande et al. (2015), of the death of the maternal figure often result in the dissolution of the family nucleus. In their research, the family nucleus is defined as the place where family members decide to have their meals. Before the mother's death, about 61% of members ate at the victim's house; after her death, this number dropped to 28%, highlighting the rupture of the family nucleus. This rupture directly affects orphans, who are commonly adopted by other family members, requiring a reorganization of family dynamics and functions to accommodate the new member. </w:t>
      </w:r>
    </w:p>
    <w:p w14:paraId="05441B99" w14:textId="77777777" w:rsidR="00ED65EE" w:rsidRPr="00ED65EE" w:rsidRDefault="00ED65EE" w:rsidP="00ED65EE">
      <w:pPr>
        <w:pStyle w:val="Prrafocomn"/>
        <w:spacing w:line="460" w:lineRule="exact"/>
      </w:pPr>
      <w:r w:rsidRPr="00ED65EE">
        <w:t>Lozano-Avendaño et al. (2016) add that family disintegration causes a redistribution of functions among family members because the responsibilities exercised by the victim need to be assumed by others. Generally, daughters assume these responsibilities, often leaving school and studies to become substitute mothers. Moreover, the authors highlight the financial difficulties arising from maternal death, as many women are responsible for the family's economic support. The death of these women results in a lack of basic resources for the children and a severe economic crisis for the family. Furthermore, Molla et al. (2015) described in their research conducted in Ethiopia situations where maternal orphans opted to leave their schools and families to migrate to Middle Eastern countries in search of job opportunities.</w:t>
      </w:r>
    </w:p>
    <w:p w14:paraId="20E36DD0" w14:textId="77777777" w:rsidR="00ED65EE" w:rsidRPr="00ED65EE" w:rsidRDefault="00ED65EE" w:rsidP="00ED65EE">
      <w:pPr>
        <w:pStyle w:val="Prrafocomn"/>
        <w:spacing w:line="460" w:lineRule="exact"/>
      </w:pPr>
      <w:r w:rsidRPr="00ED65EE">
        <w:t xml:space="preserve">Most of the boys found occupations in the food service sector, while the girls took on roles as domestic workers. The study highlights that the motivations for this migration are not exclusively related to financial issues but also to the quality of the relationship between the orphans and their new guardians. For girls specifically, early marriage becomes an alternative to escape financial problems and family instability. Thus, the </w:t>
      </w:r>
      <w:r w:rsidRPr="00ED65EE">
        <w:lastRenderedPageBreak/>
        <w:t>vulnerability position of orphans after maternal death is clear. Although these studies do not specifically address cases of femicide, they provide insights into the importance of the maternal figure in the family context and the impacts on orphaned children. </w:t>
      </w:r>
    </w:p>
    <w:p w14:paraId="4FF88500" w14:textId="77777777" w:rsidR="00ED65EE" w:rsidRPr="00ED65EE" w:rsidRDefault="00ED65EE" w:rsidP="00ED65EE">
      <w:pPr>
        <w:pStyle w:val="Prrafocomn"/>
        <w:spacing w:line="460" w:lineRule="exact"/>
      </w:pPr>
      <w:r w:rsidRPr="00ED65EE">
        <w:t>The loss of the mother not only disrupts the family but also triggers changes in family responsibilities and dynamics. The studies highlight an increase in financial difficulties and the burden on remaining caregivers, as well as new responsibilities imposed on orphans, directly affecting their studies. These additional challenges intensify the traumatic impacts on children, creating a family environment marked by stress and emotional instability.</w:t>
      </w:r>
    </w:p>
    <w:p w14:paraId="0C1332EF" w14:textId="77777777" w:rsidR="00ED65EE" w:rsidRPr="00ED65EE" w:rsidRDefault="00ED65EE" w:rsidP="00ED65EE">
      <w:pPr>
        <w:pStyle w:val="Prrafocomn"/>
        <w:spacing w:line="460" w:lineRule="exact"/>
      </w:pPr>
      <w:r w:rsidRPr="00ED65EE">
        <w:t>The social-level consequences, according to Lozano-Avendaño et al. (2016), of maternal death affect both the family and the community. In the context of femicide, the lack of public protection policies for orphaned children stands out, making it difficult to access basic needs such as breastfeeding, staying in the public health system, and mental health support. Moreover, they point out that maternal death can perpetuate a cycle of poverty and marginalization, especially when mothers are lost in conditions of poverty. These orphans tend to face difficulties becoming productive members of society, perpetuating poverty and marginalization of the affected families. </w:t>
      </w:r>
    </w:p>
    <w:p w14:paraId="5795BDCF" w14:textId="77777777" w:rsidR="00ED65EE" w:rsidRPr="00ED65EE" w:rsidRDefault="00ED65EE" w:rsidP="00ED65EE">
      <w:pPr>
        <w:pStyle w:val="Prrafocomn"/>
        <w:spacing w:line="460" w:lineRule="exact"/>
      </w:pPr>
      <w:r w:rsidRPr="00ED65EE">
        <w:t>The article also emphasizes that maternal death is a social and public health problem since the maternal figure is crucial for building an individual's citizenship and maintaining their physical and mental health. Studies conducted in Italy by Malizia (2022) corroborate these observations by highlighting the importance of state support for orphans and their new caregivers. The support system is described as flawed and fragile, requiring a comprehensive and well-structured strategy to meet the necessary demands. Malizia points out the absence of support network protocols for femicide orphans, leaving orphans and their new families without psychological support, which can lead to adaptation problems to the new family nucleus.</w:t>
      </w:r>
    </w:p>
    <w:p w14:paraId="269F96E0" w14:textId="77777777" w:rsidR="00ED65EE" w:rsidRPr="00ED65EE" w:rsidRDefault="00ED65EE" w:rsidP="00ED65EE">
      <w:pPr>
        <w:pStyle w:val="Prrafocomn"/>
        <w:spacing w:line="460" w:lineRule="exact"/>
      </w:pPr>
      <w:r w:rsidRPr="00ED65EE">
        <w:t xml:space="preserve">Fonseca (2023) argues that femicide cases are most often the final act of a continuous cycle of domestic violence suffered by women. Consequently, children exposed to this violence are more likely to reproduce violent acts in their adult lives, believing that this is the appropriate way to resolve conflicts. Thus, some orphaned </w:t>
      </w:r>
      <w:r w:rsidRPr="00ED65EE">
        <w:lastRenderedPageBreak/>
        <w:t>individuals may be emotionally unbalanced and violent, which therefore requires the State's due attention to take care of their emotional issues in a timely manner, preventing the development of disorders that could lead them to repetitive cycles of violence. These studies highlight the importance of public policies and adequate psychological support to mitigate the negative effects of maternal death and prevent the perpetuation of cycles of violence and marginalization.</w:t>
      </w:r>
    </w:p>
    <w:p w14:paraId="2843EE5E" w14:textId="32D54260" w:rsidR="00C12809" w:rsidRPr="007D6A4D" w:rsidRDefault="00C12809" w:rsidP="00C12809">
      <w:pPr>
        <w:pStyle w:val="Prrafocomn"/>
        <w:spacing w:line="460" w:lineRule="exact"/>
        <w:rPr>
          <w:b/>
          <w:i/>
          <w:lang w:eastAsia="en-US"/>
        </w:rPr>
      </w:pPr>
    </w:p>
    <w:p w14:paraId="4324D70D" w14:textId="7263FE10" w:rsidR="00EC04E5" w:rsidRPr="006D0E88" w:rsidRDefault="00EC04E5" w:rsidP="006D0E88">
      <w:pPr>
        <w:pStyle w:val="Prrafocomn"/>
        <w:rPr>
          <w:bCs/>
        </w:rPr>
      </w:pPr>
      <w:r w:rsidRPr="007D6A4D">
        <w:rPr>
          <w:b/>
          <w:i/>
          <w:lang w:eastAsia="en-US"/>
        </w:rPr>
        <w:t xml:space="preserve"> </w:t>
      </w:r>
    </w:p>
    <w:p w14:paraId="01C54B13" w14:textId="5DB3293F" w:rsidR="003A1180" w:rsidRPr="00775665" w:rsidRDefault="003A1180" w:rsidP="00775665">
      <w:pPr>
        <w:pStyle w:val="Prrafocomn"/>
        <w:rPr>
          <w:bCs/>
        </w:rPr>
      </w:pPr>
      <w:r w:rsidRPr="007D6A4D">
        <w:rPr>
          <w:b/>
          <w:i/>
          <w:lang w:eastAsia="en-US"/>
        </w:rPr>
        <w:br w:type="page"/>
      </w:r>
    </w:p>
    <w:p w14:paraId="66876945" w14:textId="4B69B724" w:rsidR="003A1180" w:rsidRPr="00554701" w:rsidRDefault="007D6A4D" w:rsidP="003A1180">
      <w:pPr>
        <w:pStyle w:val="Ttulosinternos"/>
        <w:rPr>
          <w:bCs/>
          <w:lang w:val="en-US"/>
        </w:rPr>
      </w:pPr>
      <w:r w:rsidRPr="00554701">
        <w:rPr>
          <w:bCs/>
          <w:lang w:val="en-US"/>
        </w:rPr>
        <w:lastRenderedPageBreak/>
        <w:t>References</w:t>
      </w:r>
    </w:p>
    <w:p w14:paraId="4DDADE43" w14:textId="164FD6D5"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Al-Adili, N., Shaheen, M., Bergstrom, S., &amp; Johansson, A. (2008). Survival, family conditions and nutritional status of motherless orphans in the West Bank, Palestine. </w:t>
      </w:r>
      <w:r w:rsidRPr="006C3F29">
        <w:rPr>
          <w:i/>
          <w:iCs/>
          <w:noProof/>
          <w:color w:val="000000"/>
          <w:sz w:val="23"/>
          <w:szCs w:val="23"/>
          <w:lang w:val="en-US"/>
        </w:rPr>
        <w:t>Scandinavian Journal of Public Health, 36</w:t>
      </w:r>
      <w:r>
        <w:rPr>
          <w:noProof/>
          <w:color w:val="000000"/>
          <w:sz w:val="23"/>
          <w:szCs w:val="23"/>
          <w:lang w:val="en-US"/>
        </w:rPr>
        <w:t>(3), 292-</w:t>
      </w:r>
      <w:r w:rsidRPr="006C3F29">
        <w:rPr>
          <w:noProof/>
          <w:color w:val="000000"/>
          <w:sz w:val="23"/>
          <w:szCs w:val="23"/>
          <w:lang w:val="en-US"/>
        </w:rPr>
        <w:t>297.</w:t>
      </w:r>
    </w:p>
    <w:p w14:paraId="608D9C63" w14:textId="461D5903"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Alisic, E., Krishna, R. N., Groot, A., &amp; Frederick, J. W. (2015). Children's mental health and well-being after parental intimate partner homicide: A systematic review. </w:t>
      </w:r>
      <w:r w:rsidRPr="006C3F29">
        <w:rPr>
          <w:i/>
          <w:iCs/>
          <w:noProof/>
          <w:color w:val="000000"/>
          <w:sz w:val="23"/>
          <w:szCs w:val="23"/>
          <w:lang w:val="en-US"/>
        </w:rPr>
        <w:t>Clinical Child and Family Psychology Review, 18</w:t>
      </w:r>
      <w:r>
        <w:rPr>
          <w:noProof/>
          <w:color w:val="000000"/>
          <w:sz w:val="23"/>
          <w:szCs w:val="23"/>
          <w:lang w:val="en-US"/>
        </w:rPr>
        <w:t>(4), 328-</w:t>
      </w:r>
      <w:r w:rsidRPr="006C3F29">
        <w:rPr>
          <w:noProof/>
          <w:color w:val="000000"/>
          <w:sz w:val="23"/>
          <w:szCs w:val="23"/>
          <w:lang w:val="en-US"/>
        </w:rPr>
        <w:t>345.</w:t>
      </w:r>
    </w:p>
    <w:p w14:paraId="33B558F5"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en-US"/>
        </w:rPr>
        <w:t xml:space="preserve">Araújo, J. O. F. de, Dellamano, M. C. K. G., Matos, A. C. O. C. de, &amp; Nascimento Junior, V. de F. (2022). </w:t>
      </w:r>
      <w:r w:rsidRPr="006C3F29">
        <w:rPr>
          <w:noProof/>
          <w:color w:val="000000"/>
          <w:sz w:val="23"/>
          <w:szCs w:val="23"/>
          <w:lang w:val="pt-BR"/>
        </w:rPr>
        <w:t xml:space="preserve">Órfãos do feminicídio. </w:t>
      </w:r>
      <w:r w:rsidRPr="006C3F29">
        <w:rPr>
          <w:i/>
          <w:iCs/>
          <w:noProof/>
          <w:color w:val="000000"/>
          <w:sz w:val="23"/>
          <w:szCs w:val="23"/>
          <w:lang w:val="pt-BR"/>
        </w:rPr>
        <w:t>Anais do Encontro de Iniciação Científica das Faculdades Integradas de Jaú, 19</w:t>
      </w:r>
      <w:r w:rsidRPr="006C3F29">
        <w:rPr>
          <w:noProof/>
          <w:color w:val="000000"/>
          <w:sz w:val="23"/>
          <w:szCs w:val="23"/>
          <w:lang w:val="pt-BR"/>
        </w:rPr>
        <w:t>.</w:t>
      </w:r>
    </w:p>
    <w:p w14:paraId="4F22846C" w14:textId="5BBA966D"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Bowlby, J. (1961). Processes of mourning. </w:t>
      </w:r>
      <w:r w:rsidRPr="006C3F29">
        <w:rPr>
          <w:i/>
          <w:iCs/>
          <w:noProof/>
          <w:color w:val="000000"/>
          <w:sz w:val="23"/>
          <w:szCs w:val="23"/>
          <w:lang w:val="en-US"/>
        </w:rPr>
        <w:t>The International Journal of Psycho-Analysis, 13</w:t>
      </w:r>
      <w:r>
        <w:rPr>
          <w:noProof/>
          <w:color w:val="000000"/>
          <w:sz w:val="23"/>
          <w:szCs w:val="23"/>
          <w:lang w:val="en-US"/>
        </w:rPr>
        <w:t>(4-5), 317-</w:t>
      </w:r>
      <w:r w:rsidRPr="006C3F29">
        <w:rPr>
          <w:noProof/>
          <w:color w:val="000000"/>
          <w:sz w:val="23"/>
          <w:szCs w:val="23"/>
          <w:lang w:val="en-US"/>
        </w:rPr>
        <w:t>340.</w:t>
      </w:r>
    </w:p>
    <w:p w14:paraId="7A3EFFC5"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Bowlby, J. (1993). </w:t>
      </w:r>
      <w:r w:rsidRPr="006C3F29">
        <w:rPr>
          <w:i/>
          <w:iCs/>
          <w:noProof/>
          <w:color w:val="000000"/>
          <w:sz w:val="23"/>
          <w:szCs w:val="23"/>
          <w:lang w:val="pt-BR"/>
        </w:rPr>
        <w:t>Apego e perda: Perda, tristeza e depressão</w:t>
      </w:r>
      <w:r w:rsidRPr="006C3F29">
        <w:rPr>
          <w:noProof/>
          <w:color w:val="000000"/>
          <w:sz w:val="23"/>
          <w:szCs w:val="23"/>
          <w:lang w:val="pt-BR"/>
        </w:rPr>
        <w:t xml:space="preserve"> (V. Dutra, Trad.). Martins Fontes. (Obra original publicada en 1973).</w:t>
      </w:r>
    </w:p>
    <w:p w14:paraId="5DE70EEB"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Bronhara, B. (2009). </w:t>
      </w:r>
      <w:r w:rsidRPr="006C3F29">
        <w:rPr>
          <w:i/>
          <w:iCs/>
          <w:noProof/>
          <w:color w:val="000000"/>
          <w:sz w:val="23"/>
          <w:szCs w:val="23"/>
          <w:lang w:val="pt-BR"/>
        </w:rPr>
        <w:t>Estado nutricional de órfãos por aids ou homicídios residentes no município de São Paulo</w:t>
      </w:r>
      <w:r w:rsidRPr="006C3F29">
        <w:rPr>
          <w:noProof/>
          <w:color w:val="000000"/>
          <w:sz w:val="23"/>
          <w:szCs w:val="23"/>
          <w:lang w:val="pt-BR"/>
        </w:rPr>
        <w:t xml:space="preserve"> [Dissertação de mestrado, Universidade de São Paulo].</w:t>
      </w:r>
    </w:p>
    <w:p w14:paraId="04342C02" w14:textId="004AA904"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Bronhara, B., França-Junior, I., &amp; Conde, W. L. (2012). Orfandade por aids ou por homicídio apresenta efeitos sobre o estado nutricional das crianças? </w:t>
      </w:r>
      <w:r w:rsidRPr="006C3F29">
        <w:rPr>
          <w:i/>
          <w:iCs/>
          <w:noProof/>
          <w:color w:val="000000"/>
          <w:sz w:val="23"/>
          <w:szCs w:val="23"/>
          <w:lang w:val="pt-BR"/>
        </w:rPr>
        <w:t>Revista Brasileira de Epidemiologia, 15</w:t>
      </w:r>
      <w:r>
        <w:rPr>
          <w:noProof/>
          <w:color w:val="000000"/>
          <w:sz w:val="23"/>
          <w:szCs w:val="23"/>
          <w:lang w:val="pt-BR"/>
        </w:rPr>
        <w:t>(3), 548-</w:t>
      </w:r>
      <w:r w:rsidRPr="006C3F29">
        <w:rPr>
          <w:noProof/>
          <w:color w:val="000000"/>
          <w:sz w:val="23"/>
          <w:szCs w:val="23"/>
          <w:lang w:val="pt-BR"/>
        </w:rPr>
        <w:t>559.</w:t>
      </w:r>
    </w:p>
    <w:p w14:paraId="60890C03"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Da Silva, G. M., de Ávila, M. G. M., &amp; de Moura, W. S. A. (2022). Os órfãos do feminicídio: Consequências psicológicas. </w:t>
      </w:r>
      <w:r w:rsidRPr="006C3F29">
        <w:rPr>
          <w:i/>
          <w:iCs/>
          <w:noProof/>
          <w:color w:val="000000"/>
          <w:sz w:val="23"/>
          <w:szCs w:val="23"/>
          <w:lang w:val="pt-BR"/>
        </w:rPr>
        <w:t>BIUS – Boletim Informativo Unimotrisaúde em Sociogerontologia, 28</w:t>
      </w:r>
      <w:r w:rsidRPr="006C3F29">
        <w:rPr>
          <w:noProof/>
          <w:color w:val="000000"/>
          <w:sz w:val="23"/>
          <w:szCs w:val="23"/>
          <w:lang w:val="pt-BR"/>
        </w:rPr>
        <w:t>(344).</w:t>
      </w:r>
    </w:p>
    <w:p w14:paraId="049EAD47" w14:textId="2CD7EB52"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Da Silva, R. S., &amp; Orozco, R. A. P. (2023). “Em busca de um mar calmo”: A dimensão emocional da orfandade por feminicídio narrada por uma sobrevivente. </w:t>
      </w:r>
      <w:r w:rsidRPr="006C3F29">
        <w:rPr>
          <w:i/>
          <w:iCs/>
          <w:noProof/>
          <w:color w:val="000000"/>
          <w:sz w:val="23"/>
          <w:szCs w:val="23"/>
          <w:lang w:val="pt-BR"/>
        </w:rPr>
        <w:t>Contribuciones a las Ciencias Sociales, 16</w:t>
      </w:r>
      <w:r>
        <w:rPr>
          <w:noProof/>
          <w:color w:val="000000"/>
          <w:sz w:val="23"/>
          <w:szCs w:val="23"/>
          <w:lang w:val="pt-BR"/>
        </w:rPr>
        <w:t>(10), 21737-</w:t>
      </w:r>
      <w:r w:rsidRPr="006C3F29">
        <w:rPr>
          <w:noProof/>
          <w:color w:val="000000"/>
          <w:sz w:val="23"/>
          <w:szCs w:val="23"/>
          <w:lang w:val="pt-BR"/>
        </w:rPr>
        <w:t>21755.</w:t>
      </w:r>
    </w:p>
    <w:p w14:paraId="566A3CA1" w14:textId="3162C12C"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Dantas, H. L. D. L., Costa, C. R. B., Costa, L. D. M. C., Lúcio, I. M. L., &amp; Comassetto, I. (2022). Como elaborar uma revisão integrativa: Sistematização do método científico. </w:t>
      </w:r>
      <w:r w:rsidRPr="006C3F29">
        <w:rPr>
          <w:i/>
          <w:iCs/>
          <w:noProof/>
          <w:color w:val="000000"/>
          <w:sz w:val="23"/>
          <w:szCs w:val="23"/>
          <w:lang w:val="pt-BR"/>
        </w:rPr>
        <w:t>Revista Recien – Revista Científica de Enfermagem, 12</w:t>
      </w:r>
      <w:r>
        <w:rPr>
          <w:noProof/>
          <w:color w:val="000000"/>
          <w:sz w:val="23"/>
          <w:szCs w:val="23"/>
          <w:lang w:val="pt-BR"/>
        </w:rPr>
        <w:t>(37), 334-</w:t>
      </w:r>
      <w:r w:rsidRPr="006C3F29">
        <w:rPr>
          <w:noProof/>
          <w:color w:val="000000"/>
          <w:sz w:val="23"/>
          <w:szCs w:val="23"/>
          <w:lang w:val="pt-BR"/>
        </w:rPr>
        <w:t>345.</w:t>
      </w:r>
    </w:p>
    <w:p w14:paraId="44A4E366"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Di Gesto, C., Leporatti, C., &amp; Chiappinelli, E. (2023). From the eyes to the heart through the collection of art images: A preliminary study on the traumatic symptoms and psychological well-being of orphans of femicide. </w:t>
      </w:r>
      <w:r w:rsidRPr="006C3F29">
        <w:rPr>
          <w:i/>
          <w:iCs/>
          <w:noProof/>
          <w:color w:val="000000"/>
          <w:sz w:val="23"/>
          <w:szCs w:val="23"/>
          <w:lang w:val="en-US"/>
        </w:rPr>
        <w:t>Arts &amp; Communication, 1</w:t>
      </w:r>
      <w:r w:rsidRPr="006C3F29">
        <w:rPr>
          <w:noProof/>
          <w:color w:val="000000"/>
          <w:sz w:val="23"/>
          <w:szCs w:val="23"/>
          <w:lang w:val="en-US"/>
        </w:rPr>
        <w:t>(2), 0337.</w:t>
      </w:r>
    </w:p>
    <w:p w14:paraId="04B4A403"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Ferrara, P., Cammisa, I., Bali, D., Giardino, I., Vural, M., Pastore, M., Pettoello-Mantovani, C., Zona, M., &amp; Pettoello-Mantovani, M. (2024). Challenges confronted by orphans of gender-based violence victims. </w:t>
      </w:r>
      <w:r w:rsidRPr="006C3F29">
        <w:rPr>
          <w:i/>
          <w:iCs/>
          <w:noProof/>
          <w:color w:val="000000"/>
          <w:sz w:val="23"/>
          <w:szCs w:val="23"/>
          <w:lang w:val="en-US"/>
        </w:rPr>
        <w:t>The Journal of Pediatrics, 265</w:t>
      </w:r>
      <w:r w:rsidRPr="006C3F29">
        <w:rPr>
          <w:noProof/>
          <w:color w:val="000000"/>
          <w:sz w:val="23"/>
          <w:szCs w:val="23"/>
          <w:lang w:val="en-US"/>
        </w:rPr>
        <w:t>, 113870.</w:t>
      </w:r>
    </w:p>
    <w:p w14:paraId="2104C668"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Ferrara, P., Caporale, O., Cutrona, C., Sbordone, A., Amato, M., Spina, G., Ianniello, F., </w:t>
      </w:r>
      <w:r w:rsidRPr="006C3F29">
        <w:rPr>
          <w:noProof/>
          <w:color w:val="000000"/>
          <w:sz w:val="23"/>
          <w:szCs w:val="23"/>
          <w:lang w:val="en-US"/>
        </w:rPr>
        <w:lastRenderedPageBreak/>
        <w:t xml:space="preserve">Fabrizio, G. C., Guadagno, C., Basile, M. C., Miconi, F., Perrone, G., Riccardi, R., Verrotti, A., Pettoello-Mantovani, M., Villani, A., Corsello, G., &amp; Scambia, G. (2015). Femicide and murdered women’s children: Which future for these children orphans of a living parent? </w:t>
      </w:r>
      <w:r w:rsidRPr="006C3F29">
        <w:rPr>
          <w:i/>
          <w:iCs/>
          <w:noProof/>
          <w:color w:val="000000"/>
          <w:sz w:val="23"/>
          <w:szCs w:val="23"/>
          <w:lang w:val="en-US"/>
        </w:rPr>
        <w:t>Italian Journal of Pediatrics, 41</w:t>
      </w:r>
      <w:r w:rsidRPr="006C3F29">
        <w:rPr>
          <w:noProof/>
          <w:color w:val="000000"/>
          <w:sz w:val="23"/>
          <w:szCs w:val="23"/>
          <w:lang w:val="en-US"/>
        </w:rPr>
        <w:t>(1), 68.</w:t>
      </w:r>
    </w:p>
    <w:p w14:paraId="4F3C49EA" w14:textId="0C13D23E"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Ferrara, P., Ianniello, F., Semeraro, L., Franceschini, G., Lo Scalzo, L., Giardino, I., &amp; Corsello, G. (2018). Murdered women’s children: A social emergency and gloomy reality. </w:t>
      </w:r>
      <w:r w:rsidRPr="006C3F29">
        <w:rPr>
          <w:i/>
          <w:iCs/>
          <w:noProof/>
          <w:color w:val="000000"/>
          <w:sz w:val="23"/>
          <w:szCs w:val="23"/>
          <w:lang w:val="en-US"/>
        </w:rPr>
        <w:t>Signa Vitae, 14</w:t>
      </w:r>
      <w:r w:rsidRPr="006C3F29">
        <w:rPr>
          <w:noProof/>
          <w:color w:val="000000"/>
          <w:sz w:val="23"/>
          <w:szCs w:val="23"/>
          <w:lang w:val="en-US"/>
        </w:rPr>
        <w:t xml:space="preserve">(1), </w:t>
      </w:r>
      <w:r>
        <w:rPr>
          <w:noProof/>
          <w:color w:val="000000"/>
          <w:sz w:val="23"/>
          <w:szCs w:val="23"/>
          <w:lang w:val="en-US"/>
        </w:rPr>
        <w:t>71-</w:t>
      </w:r>
      <w:r w:rsidRPr="006C3F29">
        <w:rPr>
          <w:noProof/>
          <w:color w:val="000000"/>
          <w:sz w:val="23"/>
          <w:szCs w:val="23"/>
          <w:lang w:val="en-US"/>
        </w:rPr>
        <w:t>74.</w:t>
      </w:r>
    </w:p>
    <w:p w14:paraId="56EC7072" w14:textId="2C30A238"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en-US"/>
        </w:rPr>
        <w:t xml:space="preserve">Finlay, J. E., Moucheraud, C., Goshev, S., Levira, F., Mrema, S., Canning, D., Masanja, H., &amp; Yamin, A. E. (2015). The effects of maternal mortality on infant and child survival in rural Tanzania: A cohort study. </w:t>
      </w:r>
      <w:r w:rsidRPr="006C3F29">
        <w:rPr>
          <w:i/>
          <w:iCs/>
          <w:noProof/>
          <w:color w:val="000000"/>
          <w:sz w:val="23"/>
          <w:szCs w:val="23"/>
          <w:lang w:val="pt-BR"/>
        </w:rPr>
        <w:t>Maternal and Child Health Journal, 19</w:t>
      </w:r>
      <w:r>
        <w:rPr>
          <w:noProof/>
          <w:color w:val="000000"/>
          <w:sz w:val="23"/>
          <w:szCs w:val="23"/>
          <w:lang w:val="pt-BR"/>
        </w:rPr>
        <w:t>(11), 2393-</w:t>
      </w:r>
      <w:r w:rsidRPr="006C3F29">
        <w:rPr>
          <w:noProof/>
          <w:color w:val="000000"/>
          <w:sz w:val="23"/>
          <w:szCs w:val="23"/>
          <w:lang w:val="pt-BR"/>
        </w:rPr>
        <w:t>2402.</w:t>
      </w:r>
    </w:p>
    <w:p w14:paraId="47A2A878"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Fonseca, B. D. (2023). </w:t>
      </w:r>
      <w:r w:rsidRPr="006C3F29">
        <w:rPr>
          <w:i/>
          <w:iCs/>
          <w:noProof/>
          <w:color w:val="000000"/>
          <w:sz w:val="23"/>
          <w:szCs w:val="23"/>
          <w:lang w:val="pt-BR"/>
        </w:rPr>
        <w:t>Do visível ao invisível: A realidade dos órfãos do feminicídio</w:t>
      </w:r>
      <w:r w:rsidRPr="006C3F29">
        <w:rPr>
          <w:noProof/>
          <w:color w:val="000000"/>
          <w:sz w:val="23"/>
          <w:szCs w:val="23"/>
          <w:lang w:val="pt-BR"/>
        </w:rPr>
        <w:t xml:space="preserve"> [Trabalho de conclusão de curso, Universidade Federal do Pampa, Campus São Borja].</w:t>
      </w:r>
    </w:p>
    <w:p w14:paraId="4625E261" w14:textId="6F403806"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Freud, S. (1974). Luto e melancolia. In </w:t>
      </w:r>
      <w:r w:rsidRPr="006C3F29">
        <w:rPr>
          <w:i/>
          <w:iCs/>
          <w:noProof/>
          <w:color w:val="000000"/>
          <w:sz w:val="23"/>
          <w:szCs w:val="23"/>
          <w:lang w:val="pt-BR"/>
        </w:rPr>
        <w:t>Edição standard das obras psicológicas completas de Sigmund Freud</w:t>
      </w:r>
      <w:r w:rsidRPr="006C3F29">
        <w:rPr>
          <w:noProof/>
          <w:color w:val="000000"/>
          <w:sz w:val="23"/>
          <w:szCs w:val="23"/>
          <w:lang w:val="pt-BR"/>
        </w:rPr>
        <w:t xml:space="preserve"> (J. S</w:t>
      </w:r>
      <w:r>
        <w:rPr>
          <w:noProof/>
          <w:color w:val="000000"/>
          <w:sz w:val="23"/>
          <w:szCs w:val="23"/>
          <w:lang w:val="pt-BR"/>
        </w:rPr>
        <w:t>alomão, Trad., Vol. 14, pp. 112-</w:t>
      </w:r>
      <w:r w:rsidRPr="006C3F29">
        <w:rPr>
          <w:noProof/>
          <w:color w:val="000000"/>
          <w:sz w:val="23"/>
          <w:szCs w:val="23"/>
          <w:lang w:val="pt-BR"/>
        </w:rPr>
        <w:t>118). Imago. (Trabalho original publicado em 1917).</w:t>
      </w:r>
    </w:p>
    <w:p w14:paraId="366A7476"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Frota Loureiro, Y. (2020). Feminicídio/femicídio: Origem e estatísticas oficiais. </w:t>
      </w:r>
      <w:r w:rsidRPr="006C3F29">
        <w:rPr>
          <w:i/>
          <w:iCs/>
          <w:noProof/>
          <w:color w:val="000000"/>
          <w:sz w:val="23"/>
          <w:szCs w:val="23"/>
          <w:lang w:val="pt-BR"/>
        </w:rPr>
        <w:t>Revista Acadêmica Escola Superior do Ministério Público do Ceará, 12</w:t>
      </w:r>
      <w:r w:rsidRPr="006C3F29">
        <w:rPr>
          <w:noProof/>
          <w:color w:val="000000"/>
          <w:sz w:val="23"/>
          <w:szCs w:val="23"/>
          <w:lang w:val="pt-BR"/>
        </w:rPr>
        <w:t>(1).</w:t>
      </w:r>
    </w:p>
    <w:p w14:paraId="2D02A8D0"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Habitzreuter, E. J. (2019). </w:t>
      </w:r>
      <w:r w:rsidRPr="006C3F29">
        <w:rPr>
          <w:i/>
          <w:iCs/>
          <w:noProof/>
          <w:color w:val="000000"/>
          <w:sz w:val="23"/>
          <w:szCs w:val="23"/>
          <w:lang w:val="pt-BR"/>
        </w:rPr>
        <w:t>Feminicídio e a violência de gênero</w:t>
      </w:r>
      <w:r w:rsidRPr="006C3F29">
        <w:rPr>
          <w:noProof/>
          <w:color w:val="000000"/>
          <w:sz w:val="23"/>
          <w:szCs w:val="23"/>
          <w:lang w:val="pt-BR"/>
        </w:rPr>
        <w:t xml:space="preserve"> [Trabalho de conclusão de curso, Universidade Federal da Grande Dourados].</w:t>
      </w:r>
    </w:p>
    <w:p w14:paraId="5A12F426"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s-ES"/>
        </w:rPr>
        <w:t xml:space="preserve">Huertas Díaz, O., López Gómez, D., Molina Carrión, M. A., Hernández Ramírez, M. Y., &amp; Arteaga Dirzo, M. (2022). Los niños huérfanos de feminicidio y sus repercusiones en la familia en Colombia. </w:t>
      </w:r>
      <w:r w:rsidRPr="006C3F29">
        <w:rPr>
          <w:i/>
          <w:iCs/>
          <w:noProof/>
          <w:color w:val="000000"/>
          <w:sz w:val="23"/>
          <w:szCs w:val="23"/>
          <w:lang w:val="en-US"/>
        </w:rPr>
        <w:t>Pensamiento Jurídico, 1</w:t>
      </w:r>
      <w:r w:rsidRPr="006C3F29">
        <w:rPr>
          <w:noProof/>
          <w:color w:val="000000"/>
          <w:sz w:val="23"/>
          <w:szCs w:val="23"/>
          <w:lang w:val="en-US"/>
        </w:rPr>
        <w:t>(54).</w:t>
      </w:r>
    </w:p>
    <w:p w14:paraId="242D45AD" w14:textId="163EDF29"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en-US"/>
        </w:rPr>
        <w:t xml:space="preserve">Kapardis, A., Baldry, A. C., &amp; Konstantinou, M. (2017). A qualitative study of intimate partner femicide and orphans in Cyprus. </w:t>
      </w:r>
      <w:r w:rsidRPr="006C3F29">
        <w:rPr>
          <w:i/>
          <w:iCs/>
          <w:noProof/>
          <w:color w:val="000000"/>
          <w:sz w:val="23"/>
          <w:szCs w:val="23"/>
          <w:lang w:val="pt-BR"/>
        </w:rPr>
        <w:t>Qualitative Sociology Review, 13</w:t>
      </w:r>
      <w:r>
        <w:rPr>
          <w:noProof/>
          <w:color w:val="000000"/>
          <w:sz w:val="23"/>
          <w:szCs w:val="23"/>
          <w:lang w:val="pt-BR"/>
        </w:rPr>
        <w:t>(3), 80-</w:t>
      </w:r>
      <w:r w:rsidRPr="006C3F29">
        <w:rPr>
          <w:noProof/>
          <w:color w:val="000000"/>
          <w:sz w:val="23"/>
          <w:szCs w:val="23"/>
          <w:lang w:val="pt-BR"/>
        </w:rPr>
        <w:t>100.</w:t>
      </w:r>
    </w:p>
    <w:p w14:paraId="77D6B897"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pt-BR"/>
        </w:rPr>
        <w:t xml:space="preserve">Kovács, M. J. (2003). </w:t>
      </w:r>
      <w:r w:rsidRPr="006C3F29">
        <w:rPr>
          <w:i/>
          <w:iCs/>
          <w:noProof/>
          <w:color w:val="000000"/>
          <w:sz w:val="23"/>
          <w:szCs w:val="23"/>
          <w:lang w:val="pt-BR"/>
        </w:rPr>
        <w:t>Educação para a morte: Desafio na formação de profissionais de saúde.</w:t>
      </w:r>
      <w:r w:rsidRPr="006C3F29">
        <w:rPr>
          <w:noProof/>
          <w:color w:val="000000"/>
          <w:sz w:val="23"/>
          <w:szCs w:val="23"/>
          <w:lang w:val="pt-BR"/>
        </w:rPr>
        <w:t xml:space="preserve"> </w:t>
      </w:r>
      <w:r w:rsidRPr="006C3F29">
        <w:rPr>
          <w:noProof/>
          <w:color w:val="000000"/>
          <w:sz w:val="23"/>
          <w:szCs w:val="23"/>
          <w:lang w:val="en-US"/>
        </w:rPr>
        <w:t>Casa do Psicólogo.</w:t>
      </w:r>
    </w:p>
    <w:p w14:paraId="03746249" w14:textId="216203EE"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s-ES"/>
        </w:rPr>
      </w:pPr>
      <w:r w:rsidRPr="006C3F29">
        <w:rPr>
          <w:noProof/>
          <w:color w:val="000000"/>
          <w:sz w:val="23"/>
          <w:szCs w:val="23"/>
          <w:lang w:val="en-US"/>
        </w:rPr>
        <w:t xml:space="preserve">Lindemann, E. (1944). Symptomatology and management of acute grief. </w:t>
      </w:r>
      <w:r w:rsidRPr="006C3F29">
        <w:rPr>
          <w:i/>
          <w:iCs/>
          <w:noProof/>
          <w:color w:val="000000"/>
          <w:sz w:val="23"/>
          <w:szCs w:val="23"/>
          <w:lang w:val="es-ES"/>
        </w:rPr>
        <w:t>The American Journal of Psychiatry, 101</w:t>
      </w:r>
      <w:r>
        <w:rPr>
          <w:noProof/>
          <w:color w:val="000000"/>
          <w:sz w:val="23"/>
          <w:szCs w:val="23"/>
          <w:lang w:val="es-ES"/>
        </w:rPr>
        <w:t>(2), 141-</w:t>
      </w:r>
      <w:r w:rsidRPr="006C3F29">
        <w:rPr>
          <w:noProof/>
          <w:color w:val="000000"/>
          <w:sz w:val="23"/>
          <w:szCs w:val="23"/>
          <w:lang w:val="es-ES"/>
        </w:rPr>
        <w:t>148.</w:t>
      </w:r>
    </w:p>
    <w:p w14:paraId="22EB2D83" w14:textId="13860CE8"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s-ES"/>
        </w:rPr>
        <w:t xml:space="preserve">Lozano-Avendaño, L., Bohórquez-Ortiz, A. Z., &amp; Zambrano-Plata, G. E. (2016). Implicaciones familiares y sociales de la muerte materna. </w:t>
      </w:r>
      <w:r w:rsidRPr="006C3F29">
        <w:rPr>
          <w:i/>
          <w:iCs/>
          <w:noProof/>
          <w:color w:val="000000"/>
          <w:sz w:val="23"/>
          <w:szCs w:val="23"/>
          <w:lang w:val="en-US"/>
        </w:rPr>
        <w:t>Universidad y Salud, 18</w:t>
      </w:r>
      <w:r>
        <w:rPr>
          <w:noProof/>
          <w:color w:val="000000"/>
          <w:sz w:val="23"/>
          <w:szCs w:val="23"/>
          <w:lang w:val="en-US"/>
        </w:rPr>
        <w:t>(2), 364-</w:t>
      </w:r>
      <w:r w:rsidRPr="006C3F29">
        <w:rPr>
          <w:noProof/>
          <w:color w:val="000000"/>
          <w:sz w:val="23"/>
          <w:szCs w:val="23"/>
          <w:lang w:val="en-US"/>
        </w:rPr>
        <w:t>372.</w:t>
      </w:r>
    </w:p>
    <w:p w14:paraId="333DCDC3" w14:textId="1DB93FFC"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Malizia, N. (2022). A study on domestic gender crimes and the protection of orphans: The experience of social services in Italy. </w:t>
      </w:r>
      <w:r w:rsidRPr="006C3F29">
        <w:rPr>
          <w:i/>
          <w:iCs/>
          <w:noProof/>
          <w:color w:val="000000"/>
          <w:sz w:val="23"/>
          <w:szCs w:val="23"/>
          <w:lang w:val="en-US"/>
        </w:rPr>
        <w:t>Sociology and Social Work Review, 6</w:t>
      </w:r>
      <w:r>
        <w:rPr>
          <w:noProof/>
          <w:color w:val="000000"/>
          <w:sz w:val="23"/>
          <w:szCs w:val="23"/>
          <w:lang w:val="en-US"/>
        </w:rPr>
        <w:t>(1), 39-</w:t>
      </w:r>
      <w:r w:rsidRPr="006C3F29">
        <w:rPr>
          <w:noProof/>
          <w:color w:val="000000"/>
          <w:sz w:val="23"/>
          <w:szCs w:val="23"/>
          <w:lang w:val="en-US"/>
        </w:rPr>
        <w:t>49.</w:t>
      </w:r>
    </w:p>
    <w:p w14:paraId="650B7D24" w14:textId="5AFFA033"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en-US"/>
        </w:rPr>
        <w:t xml:space="preserve">Mendes, K. D. S., Silveira, R. C. D. C. P., &amp; Galvão, C. M. (2008). </w:t>
      </w:r>
      <w:r w:rsidRPr="006C3F29">
        <w:rPr>
          <w:noProof/>
          <w:color w:val="000000"/>
          <w:sz w:val="23"/>
          <w:szCs w:val="23"/>
          <w:lang w:val="pt-BR"/>
        </w:rPr>
        <w:t xml:space="preserve">Revisão integrativa: Método de pesquisa para a incorporação de evidências na saúde e na enfermagem. </w:t>
      </w:r>
      <w:r w:rsidRPr="006C3F29">
        <w:rPr>
          <w:i/>
          <w:iCs/>
          <w:noProof/>
          <w:color w:val="000000"/>
          <w:sz w:val="23"/>
          <w:szCs w:val="23"/>
          <w:lang w:val="pt-BR"/>
        </w:rPr>
        <w:t xml:space="preserve">Texto </w:t>
      </w:r>
      <w:r w:rsidRPr="006C3F29">
        <w:rPr>
          <w:i/>
          <w:iCs/>
          <w:noProof/>
          <w:color w:val="000000"/>
          <w:sz w:val="23"/>
          <w:szCs w:val="23"/>
          <w:lang w:val="pt-BR"/>
        </w:rPr>
        <w:lastRenderedPageBreak/>
        <w:t>&amp; Contexto – Enfermagem, 17</w:t>
      </w:r>
      <w:r>
        <w:rPr>
          <w:noProof/>
          <w:color w:val="000000"/>
          <w:sz w:val="23"/>
          <w:szCs w:val="23"/>
          <w:lang w:val="pt-BR"/>
        </w:rPr>
        <w:t>(4), 758-</w:t>
      </w:r>
      <w:r w:rsidRPr="006C3F29">
        <w:rPr>
          <w:noProof/>
          <w:color w:val="000000"/>
          <w:sz w:val="23"/>
          <w:szCs w:val="23"/>
          <w:lang w:val="pt-BR"/>
        </w:rPr>
        <w:t>764.</w:t>
      </w:r>
    </w:p>
    <w:p w14:paraId="04CCBCFA"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Molla, M., Mitiku, I., Worku, A., &amp; Yamin, A. E. (2015). </w:t>
      </w:r>
      <w:r w:rsidRPr="006C3F29">
        <w:rPr>
          <w:noProof/>
          <w:color w:val="000000"/>
          <w:sz w:val="23"/>
          <w:szCs w:val="23"/>
          <w:lang w:val="en-US"/>
        </w:rPr>
        <w:t xml:space="preserve">Impacts of maternal mortality on living children and families: A qualitative study from Butajira, Ethiopia. </w:t>
      </w:r>
      <w:r w:rsidRPr="006C3F29">
        <w:rPr>
          <w:i/>
          <w:iCs/>
          <w:noProof/>
          <w:color w:val="000000"/>
          <w:sz w:val="23"/>
          <w:szCs w:val="23"/>
          <w:lang w:val="pt-BR"/>
        </w:rPr>
        <w:t>Reproductive Health, 12</w:t>
      </w:r>
      <w:r w:rsidRPr="006C3F29">
        <w:rPr>
          <w:noProof/>
          <w:color w:val="000000"/>
          <w:sz w:val="23"/>
          <w:szCs w:val="23"/>
          <w:lang w:val="pt-BR"/>
        </w:rPr>
        <w:t>(S1), S6.</w:t>
      </w:r>
    </w:p>
    <w:p w14:paraId="3D7A6FB4" w14:textId="0CED522F"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pt-BR"/>
        </w:rPr>
        <w:t xml:space="preserve">Moraes, S. D. T. D. A., Bezerra, I. M. P., Afonso, M., Drezett, J., De Sousa, E. F., Soares Júnior, J. M., &amp; Baracat, E. C. (2023). </w:t>
      </w:r>
      <w:r w:rsidRPr="006C3F29">
        <w:rPr>
          <w:noProof/>
          <w:color w:val="000000"/>
          <w:sz w:val="23"/>
          <w:szCs w:val="23"/>
          <w:lang w:val="en-US"/>
        </w:rPr>
        <w:t xml:space="preserve">Femicide in Brazil: Premature, preventable and trivialized death of women. </w:t>
      </w:r>
      <w:r w:rsidRPr="006C3F29">
        <w:rPr>
          <w:i/>
          <w:iCs/>
          <w:noProof/>
          <w:color w:val="000000"/>
          <w:sz w:val="23"/>
          <w:szCs w:val="23"/>
          <w:lang w:val="en-US"/>
        </w:rPr>
        <w:t>Journal Archives of Health, 4</w:t>
      </w:r>
      <w:r w:rsidRPr="006C3F29">
        <w:rPr>
          <w:noProof/>
          <w:color w:val="000000"/>
          <w:sz w:val="23"/>
          <w:szCs w:val="23"/>
          <w:lang w:val="en-US"/>
        </w:rPr>
        <w:t>(2)</w:t>
      </w:r>
      <w:r>
        <w:rPr>
          <w:noProof/>
          <w:color w:val="000000"/>
          <w:sz w:val="23"/>
          <w:szCs w:val="23"/>
          <w:lang w:val="en-US"/>
        </w:rPr>
        <w:t>, 450-</w:t>
      </w:r>
      <w:r w:rsidRPr="006C3F29">
        <w:rPr>
          <w:noProof/>
          <w:color w:val="000000"/>
          <w:sz w:val="23"/>
          <w:szCs w:val="23"/>
          <w:lang w:val="en-US"/>
        </w:rPr>
        <w:t>465.</w:t>
      </w:r>
    </w:p>
    <w:p w14:paraId="1D1C1EAA"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Organisation mondiale de la santé. (2002). </w:t>
      </w:r>
      <w:r w:rsidRPr="006C3F29">
        <w:rPr>
          <w:i/>
          <w:iCs/>
          <w:noProof/>
          <w:color w:val="000000"/>
          <w:sz w:val="23"/>
          <w:szCs w:val="23"/>
          <w:lang w:val="en-US"/>
        </w:rPr>
        <w:t>Rapport mondial sur la violence et la santé.</w:t>
      </w:r>
      <w:r w:rsidRPr="006C3F29">
        <w:rPr>
          <w:noProof/>
          <w:color w:val="000000"/>
          <w:sz w:val="23"/>
          <w:szCs w:val="23"/>
          <w:lang w:val="en-US"/>
        </w:rPr>
        <w:t xml:space="preserve"> Organisation mondiale de la santé.</w:t>
      </w:r>
    </w:p>
    <w:p w14:paraId="5AD1242B"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en-US"/>
        </w:rPr>
        <w:t xml:space="preserve">Pande, R. P., Ogwang, S., Karuga, R., Rajan, R., Kes, A., Odhiambo, F. O., Laserson, K., &amp; Schaffer, K. (2015). Continuing with “…a heavy heart”: Consequences of maternal death in rural Kenya. </w:t>
      </w:r>
      <w:r w:rsidRPr="006C3F29">
        <w:rPr>
          <w:i/>
          <w:iCs/>
          <w:noProof/>
          <w:color w:val="000000"/>
          <w:sz w:val="23"/>
          <w:szCs w:val="23"/>
          <w:lang w:val="pt-BR"/>
        </w:rPr>
        <w:t>Reproductive Health, 12</w:t>
      </w:r>
      <w:r w:rsidRPr="006C3F29">
        <w:rPr>
          <w:noProof/>
          <w:color w:val="000000"/>
          <w:sz w:val="23"/>
          <w:szCs w:val="23"/>
          <w:lang w:val="pt-BR"/>
        </w:rPr>
        <w:t>(S1), S2.</w:t>
      </w:r>
    </w:p>
    <w:p w14:paraId="2465593E"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pt-BR"/>
        </w:rPr>
        <w:t xml:space="preserve">Paplowski, S. K. (2022). Como poderei viver sem a tua companhia? A criança órfã do feminicídio e o sistema de garantia dos direitos. </w:t>
      </w:r>
      <w:r w:rsidRPr="006C3F29">
        <w:rPr>
          <w:i/>
          <w:iCs/>
          <w:noProof/>
          <w:color w:val="000000"/>
          <w:sz w:val="23"/>
          <w:szCs w:val="23"/>
          <w:lang w:val="en-US"/>
        </w:rPr>
        <w:t>Revista HOW CAN I LIVE WITHOUT YOUR COMPANY? The Child Orphan of Femicide and the Rights Guarantee System, 12</w:t>
      </w:r>
      <w:r w:rsidRPr="006C3F29">
        <w:rPr>
          <w:noProof/>
          <w:color w:val="000000"/>
          <w:sz w:val="23"/>
          <w:szCs w:val="23"/>
          <w:lang w:val="en-US"/>
        </w:rPr>
        <w:t>(35).</w:t>
      </w:r>
    </w:p>
    <w:p w14:paraId="5F1D6E46"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Parkes, C. M. (1998). </w:t>
      </w:r>
      <w:r w:rsidRPr="006C3F29">
        <w:rPr>
          <w:i/>
          <w:iCs/>
          <w:noProof/>
          <w:color w:val="000000"/>
          <w:sz w:val="23"/>
          <w:szCs w:val="23"/>
          <w:lang w:val="pt-BR"/>
        </w:rPr>
        <w:t>Luto: Estudos sobre a perda na vida adulta</w:t>
      </w:r>
      <w:r w:rsidRPr="006C3F29">
        <w:rPr>
          <w:noProof/>
          <w:color w:val="000000"/>
          <w:sz w:val="23"/>
          <w:szCs w:val="23"/>
          <w:lang w:val="pt-BR"/>
        </w:rPr>
        <w:t xml:space="preserve"> (3ª ed., M. H. Franco, Trad.). Summus Editorial.</w:t>
      </w:r>
    </w:p>
    <w:p w14:paraId="071C499A"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s-ES"/>
        </w:rPr>
      </w:pPr>
      <w:r w:rsidRPr="006C3F29">
        <w:rPr>
          <w:noProof/>
          <w:color w:val="000000"/>
          <w:sz w:val="23"/>
          <w:szCs w:val="23"/>
          <w:lang w:val="pt-BR"/>
        </w:rPr>
        <w:t xml:space="preserve">Parkes, C. M. (2009). </w:t>
      </w:r>
      <w:r w:rsidRPr="006C3F29">
        <w:rPr>
          <w:i/>
          <w:iCs/>
          <w:noProof/>
          <w:color w:val="000000"/>
          <w:sz w:val="23"/>
          <w:szCs w:val="23"/>
          <w:lang w:val="pt-BR"/>
        </w:rPr>
        <w:t>Amor e perda: As raízes do luto e suas complicações.</w:t>
      </w:r>
      <w:r w:rsidRPr="006C3F29">
        <w:rPr>
          <w:noProof/>
          <w:color w:val="000000"/>
          <w:sz w:val="23"/>
          <w:szCs w:val="23"/>
          <w:lang w:val="pt-BR"/>
        </w:rPr>
        <w:t xml:space="preserve"> </w:t>
      </w:r>
      <w:r w:rsidRPr="006C3F29">
        <w:rPr>
          <w:noProof/>
          <w:color w:val="000000"/>
          <w:sz w:val="23"/>
          <w:szCs w:val="23"/>
          <w:lang w:val="es-ES"/>
        </w:rPr>
        <w:t>Summus.</w:t>
      </w:r>
    </w:p>
    <w:p w14:paraId="63404813"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es-ES"/>
        </w:rPr>
        <w:t xml:space="preserve">Salazar-López, M. E., Vanin, A. A., Cazella, S. C., &amp; Levandowski, D. C. (2020). </w:t>
      </w:r>
      <w:r w:rsidRPr="006C3F29">
        <w:rPr>
          <w:noProof/>
          <w:color w:val="000000"/>
          <w:sz w:val="23"/>
          <w:szCs w:val="23"/>
          <w:lang w:val="pt-BR"/>
        </w:rPr>
        <w:t xml:space="preserve">Consequências na alimentação de crianças órfãs após a morte materna: Uma investigação por meio de softwares de mineração de texto. </w:t>
      </w:r>
      <w:r w:rsidRPr="006C3F29">
        <w:rPr>
          <w:i/>
          <w:iCs/>
          <w:noProof/>
          <w:color w:val="000000"/>
          <w:sz w:val="23"/>
          <w:szCs w:val="23"/>
          <w:lang w:val="pt-BR"/>
        </w:rPr>
        <w:t>Cadernos de Saúde Pública, 36</w:t>
      </w:r>
      <w:r w:rsidRPr="006C3F29">
        <w:rPr>
          <w:noProof/>
          <w:color w:val="000000"/>
          <w:sz w:val="23"/>
          <w:szCs w:val="23"/>
          <w:lang w:val="pt-BR"/>
        </w:rPr>
        <w:t>(3), e00189717.</w:t>
      </w:r>
    </w:p>
    <w:p w14:paraId="3419E468"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Schaal, S., Jacob, N., Dusingizemungu, J.-P., &amp; Elbert, T. (2010). </w:t>
      </w:r>
      <w:r w:rsidRPr="006C3F29">
        <w:rPr>
          <w:noProof/>
          <w:color w:val="000000"/>
          <w:sz w:val="23"/>
          <w:szCs w:val="23"/>
          <w:lang w:val="en-US"/>
        </w:rPr>
        <w:t xml:space="preserve">Rates and risks for prolonged grief disorder in a sample of orphaned and widowed genocide survivors. </w:t>
      </w:r>
      <w:r w:rsidRPr="006C3F29">
        <w:rPr>
          <w:i/>
          <w:iCs/>
          <w:noProof/>
          <w:color w:val="000000"/>
          <w:sz w:val="23"/>
          <w:szCs w:val="23"/>
          <w:lang w:val="pt-BR"/>
        </w:rPr>
        <w:t>BMC Psychiatry, 10</w:t>
      </w:r>
      <w:r w:rsidRPr="006C3F29">
        <w:rPr>
          <w:noProof/>
          <w:color w:val="000000"/>
          <w:sz w:val="23"/>
          <w:szCs w:val="23"/>
          <w:lang w:val="pt-BR"/>
        </w:rPr>
        <w:t>(1), 55.</w:t>
      </w:r>
    </w:p>
    <w:p w14:paraId="605C4C03"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pt-BR"/>
        </w:rPr>
        <w:t xml:space="preserve">Silva, S. M., &amp; Germano, M. S. (2022). Feminicídio no Brasil: Os reflexos na vida dos filhos e da família. </w:t>
      </w:r>
      <w:r w:rsidRPr="006C3F29">
        <w:rPr>
          <w:i/>
          <w:iCs/>
          <w:noProof/>
          <w:color w:val="000000"/>
          <w:sz w:val="23"/>
          <w:szCs w:val="23"/>
          <w:lang w:val="en-US"/>
        </w:rPr>
        <w:t>Opus Citatum, 1</w:t>
      </w:r>
      <w:r w:rsidRPr="006C3F29">
        <w:rPr>
          <w:noProof/>
          <w:color w:val="000000"/>
          <w:sz w:val="23"/>
          <w:szCs w:val="23"/>
          <w:lang w:val="en-US"/>
        </w:rPr>
        <w:t>(1).</w:t>
      </w:r>
    </w:p>
    <w:p w14:paraId="4FDCEDF3"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en-US"/>
        </w:rPr>
        <w:t xml:space="preserve">Silverman, J. G., Decker, M. R., Cheng, D. M., Wirth, K., Saggurti, N., McCauley, H. L., Falb, K. L., Donta, B., &amp; Raj, A. (2011). Gender-based disparities in infant and child mortality based on maternal exposure to spousal violence: The heavy burden borne by Indian girls. </w:t>
      </w:r>
      <w:r w:rsidRPr="006C3F29">
        <w:rPr>
          <w:i/>
          <w:iCs/>
          <w:noProof/>
          <w:color w:val="000000"/>
          <w:sz w:val="23"/>
          <w:szCs w:val="23"/>
          <w:lang w:val="pt-BR"/>
        </w:rPr>
        <w:t>Archives of Pediatrics &amp; Adolescent Medicine, 165</w:t>
      </w:r>
      <w:r w:rsidRPr="006C3F29">
        <w:rPr>
          <w:noProof/>
          <w:color w:val="000000"/>
          <w:sz w:val="23"/>
          <w:szCs w:val="23"/>
          <w:lang w:val="pt-BR"/>
        </w:rPr>
        <w:t>(1).</w:t>
      </w:r>
    </w:p>
    <w:p w14:paraId="69A15B77"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pt-BR"/>
        </w:rPr>
        <w:t xml:space="preserve">Sousa, L. C. V. D., &amp; Barbosa, V. R. A. (2024). Impactos psicossociais do feminicídio na vida dos filhos. </w:t>
      </w:r>
      <w:r w:rsidRPr="006C3F29">
        <w:rPr>
          <w:i/>
          <w:iCs/>
          <w:noProof/>
          <w:color w:val="000000"/>
          <w:sz w:val="23"/>
          <w:szCs w:val="23"/>
          <w:lang w:val="en-US"/>
        </w:rPr>
        <w:t>Revista Foco, 17</w:t>
      </w:r>
      <w:r w:rsidRPr="006C3F29">
        <w:rPr>
          <w:noProof/>
          <w:color w:val="000000"/>
          <w:sz w:val="23"/>
          <w:szCs w:val="23"/>
          <w:lang w:val="en-US"/>
        </w:rPr>
        <w:t>(4), e4699.</w:t>
      </w:r>
    </w:p>
    <w:p w14:paraId="6E3EDC6A" w14:textId="4A7638D0"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s-ES"/>
        </w:rPr>
      </w:pPr>
      <w:r w:rsidRPr="006C3F29">
        <w:rPr>
          <w:noProof/>
          <w:color w:val="000000"/>
          <w:sz w:val="23"/>
          <w:szCs w:val="23"/>
          <w:lang w:val="en-US"/>
        </w:rPr>
        <w:t xml:space="preserve">Stöckl, H., Devries, K., Rotstein, A., Abrahams, N., Campbell, J., Watts, C., &amp; Moreno, C. </w:t>
      </w:r>
      <w:r w:rsidRPr="006C3F29">
        <w:rPr>
          <w:noProof/>
          <w:color w:val="000000"/>
          <w:sz w:val="23"/>
          <w:szCs w:val="23"/>
          <w:lang w:val="en-US"/>
        </w:rPr>
        <w:lastRenderedPageBreak/>
        <w:t xml:space="preserve">G. (2013). The global prevalence of intimate partner homicide: A systematic review. </w:t>
      </w:r>
      <w:r w:rsidRPr="006C3F29">
        <w:rPr>
          <w:i/>
          <w:iCs/>
          <w:noProof/>
          <w:color w:val="000000"/>
          <w:sz w:val="23"/>
          <w:szCs w:val="23"/>
          <w:lang w:val="es-ES"/>
        </w:rPr>
        <w:t>The Lancet, 382</w:t>
      </w:r>
      <w:r>
        <w:rPr>
          <w:noProof/>
          <w:color w:val="000000"/>
          <w:sz w:val="23"/>
          <w:szCs w:val="23"/>
          <w:lang w:val="es-ES"/>
        </w:rPr>
        <w:t>(9895), 859-</w:t>
      </w:r>
      <w:r w:rsidRPr="006C3F29">
        <w:rPr>
          <w:noProof/>
          <w:color w:val="000000"/>
          <w:sz w:val="23"/>
          <w:szCs w:val="23"/>
          <w:lang w:val="es-ES"/>
        </w:rPr>
        <w:t>865.</w:t>
      </w:r>
    </w:p>
    <w:p w14:paraId="7C9AB5D5" w14:textId="45AD86CE"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s-ES"/>
        </w:rPr>
      </w:pPr>
      <w:r w:rsidRPr="006C3F29">
        <w:rPr>
          <w:noProof/>
          <w:color w:val="000000"/>
          <w:sz w:val="23"/>
          <w:szCs w:val="23"/>
          <w:lang w:val="es-ES"/>
        </w:rPr>
        <w:t xml:space="preserve">Strauch, D. E., &amp; Valoyes, E. (2009). Perfil de los niños, niñas y adolescentes sin cuidado parental en Colombia. </w:t>
      </w:r>
      <w:r w:rsidRPr="006C3F29">
        <w:rPr>
          <w:i/>
          <w:iCs/>
          <w:noProof/>
          <w:color w:val="000000"/>
          <w:sz w:val="23"/>
          <w:szCs w:val="23"/>
          <w:lang w:val="es-ES"/>
        </w:rPr>
        <w:t>Revista Latinoamericana de Ciencias Sociales, Niñez y Juventud, 7</w:t>
      </w:r>
      <w:r>
        <w:rPr>
          <w:noProof/>
          <w:color w:val="000000"/>
          <w:sz w:val="23"/>
          <w:szCs w:val="23"/>
          <w:lang w:val="es-ES"/>
        </w:rPr>
        <w:t>(2), 761-</w:t>
      </w:r>
      <w:r w:rsidRPr="006C3F29">
        <w:rPr>
          <w:noProof/>
          <w:color w:val="000000"/>
          <w:sz w:val="23"/>
          <w:szCs w:val="23"/>
          <w:lang w:val="es-ES"/>
        </w:rPr>
        <w:t>783.</w:t>
      </w:r>
    </w:p>
    <w:p w14:paraId="563E98CD" w14:textId="051E2A5E"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s-ES"/>
        </w:rPr>
        <w:t xml:space="preserve">Stroebe, M., &amp; Schut, H. (1999). </w:t>
      </w:r>
      <w:r w:rsidRPr="006C3F29">
        <w:rPr>
          <w:noProof/>
          <w:color w:val="000000"/>
          <w:sz w:val="23"/>
          <w:szCs w:val="23"/>
          <w:lang w:val="en-US"/>
        </w:rPr>
        <w:t xml:space="preserve">The dual process model of coping with bereavement: Rationale and description. </w:t>
      </w:r>
      <w:r w:rsidRPr="006C3F29">
        <w:rPr>
          <w:i/>
          <w:iCs/>
          <w:noProof/>
          <w:color w:val="000000"/>
          <w:sz w:val="23"/>
          <w:szCs w:val="23"/>
          <w:lang w:val="en-US"/>
        </w:rPr>
        <w:t>Death Studies, 23</w:t>
      </w:r>
      <w:r>
        <w:rPr>
          <w:noProof/>
          <w:color w:val="000000"/>
          <w:sz w:val="23"/>
          <w:szCs w:val="23"/>
          <w:lang w:val="en-US"/>
        </w:rPr>
        <w:t>(3), 197-</w:t>
      </w:r>
      <w:r w:rsidRPr="006C3F29">
        <w:rPr>
          <w:noProof/>
          <w:color w:val="000000"/>
          <w:sz w:val="23"/>
          <w:szCs w:val="23"/>
          <w:lang w:val="en-US"/>
        </w:rPr>
        <w:t>224.</w:t>
      </w:r>
    </w:p>
    <w:p w14:paraId="3A78C405" w14:textId="415E4B4F"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Tricco, A. C., Lillie, E., Zarin, W., et al. (2018). PRISMA extension for scoping reviews (PRISMA-ScR): Checklist and explanation. </w:t>
      </w:r>
      <w:r w:rsidRPr="006C3F29">
        <w:rPr>
          <w:i/>
          <w:iCs/>
          <w:noProof/>
          <w:color w:val="000000"/>
          <w:sz w:val="23"/>
          <w:szCs w:val="23"/>
          <w:lang w:val="en-US"/>
        </w:rPr>
        <w:t>Annals of Internal Medicine, 169</w:t>
      </w:r>
      <w:r>
        <w:rPr>
          <w:noProof/>
          <w:color w:val="000000"/>
          <w:sz w:val="23"/>
          <w:szCs w:val="23"/>
          <w:lang w:val="en-US"/>
        </w:rPr>
        <w:t>(7), 467-</w:t>
      </w:r>
      <w:r w:rsidRPr="006C3F29">
        <w:rPr>
          <w:noProof/>
          <w:color w:val="000000"/>
          <w:sz w:val="23"/>
          <w:szCs w:val="23"/>
          <w:lang w:val="en-US"/>
        </w:rPr>
        <w:t>473.</w:t>
      </w:r>
    </w:p>
    <w:p w14:paraId="4604BB99"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s-ES"/>
        </w:rPr>
      </w:pPr>
      <w:r w:rsidRPr="006C3F29">
        <w:rPr>
          <w:noProof/>
          <w:color w:val="000000"/>
          <w:sz w:val="23"/>
          <w:szCs w:val="23"/>
          <w:lang w:val="en-US"/>
        </w:rPr>
        <w:t xml:space="preserve">United Nations Office on Drugs and Crime. (2023). </w:t>
      </w:r>
      <w:r w:rsidRPr="006C3F29">
        <w:rPr>
          <w:i/>
          <w:iCs/>
          <w:noProof/>
          <w:color w:val="000000"/>
          <w:sz w:val="23"/>
          <w:szCs w:val="23"/>
          <w:lang w:val="en-US"/>
        </w:rPr>
        <w:t>Gender-related killings of women and girls (femicide/feminicide): Global estimates of female intimate partner/family-related homicides in 2022.</w:t>
      </w:r>
      <w:r w:rsidRPr="006C3F29">
        <w:rPr>
          <w:noProof/>
          <w:color w:val="000000"/>
          <w:sz w:val="23"/>
          <w:szCs w:val="23"/>
          <w:lang w:val="en-US"/>
        </w:rPr>
        <w:t xml:space="preserve"> </w:t>
      </w:r>
      <w:r w:rsidRPr="006C3F29">
        <w:rPr>
          <w:noProof/>
          <w:color w:val="000000"/>
          <w:sz w:val="23"/>
          <w:szCs w:val="23"/>
          <w:lang w:val="es-ES"/>
        </w:rPr>
        <w:t>United Nations.</w:t>
      </w:r>
    </w:p>
    <w:p w14:paraId="3E9DB6DF" w14:textId="6B6A9BF2"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s-ES"/>
        </w:rPr>
      </w:pPr>
      <w:r w:rsidRPr="006C3F29">
        <w:rPr>
          <w:noProof/>
          <w:color w:val="000000"/>
          <w:sz w:val="23"/>
          <w:szCs w:val="23"/>
          <w:lang w:val="es-ES"/>
        </w:rPr>
        <w:t xml:space="preserve">Villanueva-Coronado, A., Pérez-Hernández, E. A., &amp; Orozco-Ramírez, L. A. (2022). Adolescentes y jóvenes en orfandad por desaparición, homicidio y feminicidio: Revisión narrativa. </w:t>
      </w:r>
      <w:r w:rsidRPr="006C3F29">
        <w:rPr>
          <w:i/>
          <w:iCs/>
          <w:noProof/>
          <w:color w:val="000000"/>
          <w:sz w:val="23"/>
          <w:szCs w:val="23"/>
          <w:lang w:val="es-ES"/>
        </w:rPr>
        <w:t>Revista Latinoamericana de Ciencias Sociales, Niñez y Juventud, 20</w:t>
      </w:r>
      <w:r>
        <w:rPr>
          <w:noProof/>
          <w:color w:val="000000"/>
          <w:sz w:val="23"/>
          <w:szCs w:val="23"/>
          <w:lang w:val="es-ES"/>
        </w:rPr>
        <w:t>(3), 1-</w:t>
      </w:r>
      <w:r w:rsidRPr="006C3F29">
        <w:rPr>
          <w:noProof/>
          <w:color w:val="000000"/>
          <w:sz w:val="23"/>
          <w:szCs w:val="23"/>
          <w:lang w:val="es-ES"/>
        </w:rPr>
        <w:t>29.</w:t>
      </w:r>
    </w:p>
    <w:p w14:paraId="437D5E21"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es-ES"/>
        </w:rPr>
        <w:t xml:space="preserve">Worden, J. W. (1998). </w:t>
      </w:r>
      <w:r w:rsidRPr="006C3F29">
        <w:rPr>
          <w:i/>
          <w:iCs/>
          <w:noProof/>
          <w:color w:val="000000"/>
          <w:sz w:val="23"/>
          <w:szCs w:val="23"/>
          <w:lang w:val="pt-BR"/>
        </w:rPr>
        <w:t>Terapia do luto.</w:t>
      </w:r>
      <w:r w:rsidRPr="006C3F29">
        <w:rPr>
          <w:noProof/>
          <w:color w:val="000000"/>
          <w:sz w:val="23"/>
          <w:szCs w:val="23"/>
          <w:lang w:val="pt-BR"/>
        </w:rPr>
        <w:t xml:space="preserve"> Artmed.</w:t>
      </w:r>
    </w:p>
    <w:p w14:paraId="3B90FF04"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pt-BR"/>
        </w:rPr>
        <w:t xml:space="preserve">Worden, J. W. (2013). </w:t>
      </w:r>
      <w:r w:rsidRPr="006C3F29">
        <w:rPr>
          <w:i/>
          <w:iCs/>
          <w:noProof/>
          <w:color w:val="000000"/>
          <w:sz w:val="23"/>
          <w:szCs w:val="23"/>
          <w:lang w:val="pt-BR"/>
        </w:rPr>
        <w:t>Aconselhamento do luto e terapia do luto</w:t>
      </w:r>
      <w:r w:rsidRPr="006C3F29">
        <w:rPr>
          <w:noProof/>
          <w:color w:val="000000"/>
          <w:sz w:val="23"/>
          <w:szCs w:val="23"/>
          <w:lang w:val="pt-BR"/>
        </w:rPr>
        <w:t xml:space="preserve"> (4ª ed.). </w:t>
      </w:r>
      <w:r w:rsidRPr="006C3F29">
        <w:rPr>
          <w:noProof/>
          <w:color w:val="000000"/>
          <w:sz w:val="23"/>
          <w:szCs w:val="23"/>
          <w:lang w:val="en-US"/>
        </w:rPr>
        <w:t>Roca.</w:t>
      </w:r>
    </w:p>
    <w:p w14:paraId="44940CED" w14:textId="493C6DEC"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en-US"/>
        </w:rPr>
      </w:pPr>
      <w:r w:rsidRPr="006C3F29">
        <w:rPr>
          <w:noProof/>
          <w:color w:val="000000"/>
          <w:sz w:val="23"/>
          <w:szCs w:val="23"/>
          <w:lang w:val="en-US"/>
        </w:rPr>
        <w:t xml:space="preserve">Yamin, A. E., Bazile, J., Knight, L., Molla, M., Maistrellis, E., &amp; Leaning, J. (2015). Tracing shadows: How gendered power relations shape the impacts of maternal death on living children in sub-Saharan Africa. </w:t>
      </w:r>
      <w:r w:rsidRPr="006C3F29">
        <w:rPr>
          <w:i/>
          <w:iCs/>
          <w:noProof/>
          <w:color w:val="000000"/>
          <w:sz w:val="23"/>
          <w:szCs w:val="23"/>
          <w:lang w:val="en-US"/>
        </w:rPr>
        <w:t>Social Science &amp; Medicine, 135</w:t>
      </w:r>
      <w:r>
        <w:rPr>
          <w:noProof/>
          <w:color w:val="000000"/>
          <w:sz w:val="23"/>
          <w:szCs w:val="23"/>
          <w:lang w:val="en-US"/>
        </w:rPr>
        <w:t>, 143-</w:t>
      </w:r>
      <w:r w:rsidRPr="006C3F29">
        <w:rPr>
          <w:noProof/>
          <w:color w:val="000000"/>
          <w:sz w:val="23"/>
          <w:szCs w:val="23"/>
          <w:lang w:val="en-US"/>
        </w:rPr>
        <w:t>150.</w:t>
      </w:r>
    </w:p>
    <w:p w14:paraId="7EC0BD15"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en-US"/>
        </w:rPr>
        <w:t xml:space="preserve">Yamin, A. E., Boulanger, V. M., Falb, K. L., Shuma, J., &amp; Leaning, J. (2013). Costs of inaction on maternal mortality: Qualitative evidence of the impacts of maternal deaths on living children in Tanzania. </w:t>
      </w:r>
      <w:r w:rsidRPr="006C3F29">
        <w:rPr>
          <w:i/>
          <w:iCs/>
          <w:noProof/>
          <w:color w:val="000000"/>
          <w:sz w:val="23"/>
          <w:szCs w:val="23"/>
          <w:lang w:val="pt-BR"/>
        </w:rPr>
        <w:t>PLoS ONE, 8</w:t>
      </w:r>
      <w:r w:rsidRPr="006C3F29">
        <w:rPr>
          <w:noProof/>
          <w:color w:val="000000"/>
          <w:sz w:val="23"/>
          <w:szCs w:val="23"/>
          <w:lang w:val="pt-BR"/>
        </w:rPr>
        <w:t>(8), e71674.</w:t>
      </w:r>
    </w:p>
    <w:p w14:paraId="4322B86E" w14:textId="77777777"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r w:rsidRPr="006C3F29">
        <w:rPr>
          <w:noProof/>
          <w:color w:val="000000"/>
          <w:sz w:val="23"/>
          <w:szCs w:val="23"/>
          <w:lang w:val="pt-BR"/>
        </w:rPr>
        <w:t xml:space="preserve">Zambotti, A. R. (2022). </w:t>
      </w:r>
      <w:r w:rsidRPr="006C3F29">
        <w:rPr>
          <w:i/>
          <w:iCs/>
          <w:noProof/>
          <w:color w:val="000000"/>
          <w:sz w:val="23"/>
          <w:szCs w:val="23"/>
          <w:lang w:val="pt-BR"/>
        </w:rPr>
        <w:t>Feminicídio e seus filhos: Uma pesquisa bibliográfica sobre os órfãos do feminicídio</w:t>
      </w:r>
      <w:r w:rsidRPr="006C3F29">
        <w:rPr>
          <w:noProof/>
          <w:color w:val="000000"/>
          <w:sz w:val="23"/>
          <w:szCs w:val="23"/>
          <w:lang w:val="pt-BR"/>
        </w:rPr>
        <w:t xml:space="preserve"> [Trabalho de conclusão de curso, Universidade Estadual de Campinas].</w:t>
      </w:r>
    </w:p>
    <w:p w14:paraId="72DF0121" w14:textId="77777777" w:rsidR="006C3F29" w:rsidRPr="00C841B5" w:rsidRDefault="006C3F29" w:rsidP="006C3F29">
      <w:pPr>
        <w:widowControl w:val="0"/>
        <w:autoSpaceDE w:val="0"/>
        <w:autoSpaceDN w:val="0"/>
        <w:adjustRightInd w:val="0"/>
        <w:spacing w:line="360" w:lineRule="auto"/>
        <w:ind w:left="480" w:hanging="480"/>
        <w:jc w:val="both"/>
        <w:rPr>
          <w:noProof/>
          <w:vanish/>
          <w:color w:val="000000"/>
          <w:sz w:val="23"/>
          <w:szCs w:val="23"/>
          <w:lang w:val="pt-BR"/>
        </w:rPr>
      </w:pPr>
      <w:r w:rsidRPr="00C841B5">
        <w:rPr>
          <w:noProof/>
          <w:vanish/>
          <w:color w:val="000000"/>
          <w:sz w:val="23"/>
          <w:szCs w:val="23"/>
          <w:lang w:val="pt-BR"/>
        </w:rPr>
        <w:t>Principio del formulario</w:t>
      </w:r>
    </w:p>
    <w:p w14:paraId="2ED2971E" w14:textId="4F0C8968" w:rsidR="006C3F29" w:rsidRPr="00C841B5" w:rsidRDefault="006C3F29" w:rsidP="006C3F29">
      <w:pPr>
        <w:widowControl w:val="0"/>
        <w:autoSpaceDE w:val="0"/>
        <w:autoSpaceDN w:val="0"/>
        <w:adjustRightInd w:val="0"/>
        <w:spacing w:line="360" w:lineRule="auto"/>
        <w:jc w:val="both"/>
        <w:rPr>
          <w:noProof/>
          <w:color w:val="000000"/>
          <w:sz w:val="23"/>
          <w:szCs w:val="23"/>
          <w:lang w:val="pt-BR"/>
        </w:rPr>
      </w:pPr>
      <w:r w:rsidRPr="00C841B5">
        <w:rPr>
          <w:noProof/>
          <w:vanish/>
          <w:color w:val="000000"/>
          <w:sz w:val="23"/>
          <w:szCs w:val="23"/>
          <w:lang w:val="pt-BR"/>
        </w:rPr>
        <w:t>Final del formulario</w:t>
      </w:r>
    </w:p>
    <w:p w14:paraId="0EA614D2" w14:textId="229FE793" w:rsidR="005E2770" w:rsidRPr="00C841B5" w:rsidRDefault="005E2770" w:rsidP="00D37A52">
      <w:pPr>
        <w:widowControl w:val="0"/>
        <w:autoSpaceDE w:val="0"/>
        <w:autoSpaceDN w:val="0"/>
        <w:adjustRightInd w:val="0"/>
        <w:spacing w:line="360" w:lineRule="auto"/>
        <w:ind w:left="480" w:hanging="480"/>
        <w:jc w:val="both"/>
        <w:rPr>
          <w:noProof/>
          <w:color w:val="000000"/>
          <w:sz w:val="23"/>
          <w:szCs w:val="23"/>
          <w:lang w:val="pt-BR"/>
        </w:rPr>
      </w:pPr>
    </w:p>
    <w:p w14:paraId="6F7A2F57" w14:textId="68FD3FB6" w:rsidR="00A23C11" w:rsidRDefault="00A23C11" w:rsidP="00A23C11">
      <w:pPr>
        <w:widowControl w:val="0"/>
        <w:autoSpaceDE w:val="0"/>
        <w:autoSpaceDN w:val="0"/>
        <w:adjustRightInd w:val="0"/>
        <w:spacing w:line="360" w:lineRule="auto"/>
        <w:ind w:left="480" w:hanging="480"/>
        <w:jc w:val="both"/>
        <w:rPr>
          <w:noProof/>
          <w:color w:val="000000"/>
          <w:lang w:val="pt-BR"/>
        </w:rPr>
      </w:pPr>
      <w:r w:rsidRPr="00A23C11">
        <w:rPr>
          <w:noProof/>
          <w:color w:val="000000"/>
          <w:lang w:val="pt-BR"/>
        </w:rPr>
        <w:t xml:space="preserve">   </w:t>
      </w:r>
    </w:p>
    <w:p w14:paraId="5FA34C90" w14:textId="20656C90" w:rsidR="00A23C11" w:rsidRPr="00C841B5" w:rsidRDefault="006D0E88" w:rsidP="00A23C11">
      <w:pPr>
        <w:widowControl w:val="0"/>
        <w:autoSpaceDE w:val="0"/>
        <w:autoSpaceDN w:val="0"/>
        <w:adjustRightInd w:val="0"/>
        <w:spacing w:line="360" w:lineRule="auto"/>
        <w:jc w:val="both"/>
        <w:rPr>
          <w:lang w:val="pt-BR"/>
        </w:rPr>
      </w:pPr>
      <w:r w:rsidRPr="003E3EBD">
        <w:rPr>
          <w:rFonts w:ascii="Arial" w:hAnsi="Arial" w:cs="Mangal"/>
          <w:bCs/>
          <w:sz w:val="32"/>
          <w:szCs w:val="29"/>
          <w:lang w:val="en-US"/>
        </w:rPr>
        <w:fldChar w:fldCharType="begin"/>
      </w:r>
      <w:r w:rsidRPr="006D0E88">
        <w:rPr>
          <w:bCs/>
          <w:lang w:val="pt-BR"/>
        </w:rPr>
        <w:instrText xml:space="preserve"> ADDIN ZOTERO_BIBL {"uncited":[],"omitted":[],"custom":[]} CSL_BIBLIOGRAPHY </w:instrText>
      </w:r>
      <w:r w:rsidRPr="003E3EBD">
        <w:rPr>
          <w:rFonts w:ascii="Arial" w:hAnsi="Arial" w:cs="Mangal"/>
          <w:bCs/>
          <w:sz w:val="32"/>
          <w:szCs w:val="29"/>
          <w:lang w:val="en-US"/>
        </w:rPr>
        <w:fldChar w:fldCharType="separate"/>
      </w:r>
    </w:p>
    <w:p w14:paraId="5CD0DA19" w14:textId="69C44B6E" w:rsidR="006D0E88" w:rsidRPr="00C841B5" w:rsidRDefault="006D0E88" w:rsidP="00A23C11">
      <w:pPr>
        <w:pStyle w:val="Bibliografa"/>
        <w:tabs>
          <w:tab w:val="left" w:pos="1418"/>
        </w:tabs>
        <w:rPr>
          <w:lang w:val="pt-BR"/>
        </w:rPr>
      </w:pPr>
    </w:p>
    <w:p w14:paraId="534BCD8B" w14:textId="77777777" w:rsidR="006D0E88" w:rsidRPr="00C841B5" w:rsidRDefault="006D0E88" w:rsidP="00A23C11">
      <w:pPr>
        <w:tabs>
          <w:tab w:val="left" w:pos="1418"/>
        </w:tabs>
        <w:ind w:firstLine="720"/>
        <w:rPr>
          <w:lang w:val="pt-BR"/>
        </w:rPr>
      </w:pPr>
      <w:r w:rsidRPr="003E3EBD">
        <w:rPr>
          <w:bCs/>
          <w:lang w:val="en-US"/>
        </w:rPr>
        <w:fldChar w:fldCharType="end"/>
      </w:r>
    </w:p>
    <w:p w14:paraId="4E4CDB4E" w14:textId="339FD63E" w:rsidR="00147EED" w:rsidRPr="000955E5" w:rsidRDefault="00147EED" w:rsidP="003B6C23">
      <w:pPr>
        <w:shd w:val="clear" w:color="auto" w:fill="FFFFFF"/>
        <w:spacing w:line="260" w:lineRule="exact"/>
        <w:jc w:val="right"/>
        <w:rPr>
          <w:i/>
          <w:iCs/>
          <w:sz w:val="20"/>
          <w:szCs w:val="20"/>
          <w:lang w:val="en-US"/>
        </w:rPr>
      </w:pPr>
      <w:r w:rsidRPr="00C841B5">
        <w:rPr>
          <w:lang w:val="pt-BR"/>
        </w:rPr>
        <w:tab/>
      </w:r>
      <w:r w:rsidRPr="000955E5">
        <w:rPr>
          <w:i/>
          <w:iCs/>
          <w:sz w:val="20"/>
          <w:szCs w:val="20"/>
          <w:lang w:val="en-US"/>
        </w:rPr>
        <w:t xml:space="preserve">Received: </w:t>
      </w:r>
      <w:r w:rsidR="004D228D" w:rsidRPr="004D228D">
        <w:rPr>
          <w:i/>
          <w:iCs/>
          <w:sz w:val="20"/>
          <w:szCs w:val="20"/>
        </w:rPr>
        <w:t>2024-09-28</w:t>
      </w:r>
    </w:p>
    <w:p w14:paraId="312A8921" w14:textId="11A7AD26" w:rsidR="00147EED" w:rsidRPr="0004213D" w:rsidRDefault="00147EED" w:rsidP="00E1574F">
      <w:pPr>
        <w:shd w:val="clear" w:color="auto" w:fill="FFFFFF"/>
        <w:spacing w:line="260" w:lineRule="exact"/>
        <w:jc w:val="right"/>
        <w:rPr>
          <w:i/>
          <w:iCs/>
          <w:sz w:val="20"/>
          <w:szCs w:val="20"/>
          <w:lang w:val="en-US"/>
        </w:rPr>
      </w:pPr>
      <w:r w:rsidRPr="000955E5">
        <w:rPr>
          <w:i/>
          <w:iCs/>
          <w:sz w:val="20"/>
          <w:szCs w:val="20"/>
          <w:lang w:val="en-US"/>
        </w:rPr>
        <w:t xml:space="preserve">Accepted: </w:t>
      </w:r>
      <w:r w:rsidR="006C3F29" w:rsidRPr="006C3F29">
        <w:rPr>
          <w:i/>
          <w:iCs/>
          <w:sz w:val="20"/>
          <w:szCs w:val="20"/>
        </w:rPr>
        <w:t>2025-09-24</w:t>
      </w:r>
    </w:p>
    <w:sectPr w:rsidR="00147EED" w:rsidRPr="0004213D" w:rsidSect="00686DA9">
      <w:headerReference w:type="even" r:id="rId26"/>
      <w:headerReference w:type="default" r:id="rId27"/>
      <w:footerReference w:type="even" r:id="rId28"/>
      <w:footerReference w:type="default" r:id="rId2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6ACC" w14:textId="77777777" w:rsidR="002765B3" w:rsidRDefault="002765B3" w:rsidP="00C413D4">
      <w:r>
        <w:separator/>
      </w:r>
    </w:p>
  </w:endnote>
  <w:endnote w:type="continuationSeparator" w:id="0">
    <w:p w14:paraId="3AB22444" w14:textId="77777777" w:rsidR="002765B3" w:rsidRDefault="002765B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09F9BBD4" w:rsidR="006C3F29" w:rsidRDefault="006C3F29"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C841B5">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6C3F29" w:rsidRDefault="006C3F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AA465C2" w:rsidR="006C3F29" w:rsidRDefault="006C3F29"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C841B5">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6C3F29" w:rsidRDefault="006C3F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31B1" w14:textId="77777777" w:rsidR="002765B3" w:rsidRDefault="002765B3" w:rsidP="00C413D4">
      <w:r>
        <w:separator/>
      </w:r>
    </w:p>
  </w:footnote>
  <w:footnote w:type="continuationSeparator" w:id="0">
    <w:p w14:paraId="799172C7" w14:textId="77777777" w:rsidR="002765B3" w:rsidRDefault="002765B3" w:rsidP="00C413D4">
      <w:r>
        <w:continuationSeparator/>
      </w:r>
    </w:p>
  </w:footnote>
  <w:footnote w:id="1">
    <w:p w14:paraId="447CA531" w14:textId="77777777" w:rsidR="006C3F29" w:rsidRPr="005E205D" w:rsidRDefault="006C3F29" w:rsidP="005A1BE9">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5A1BE9">
        <w:rPr>
          <w:rFonts w:ascii="Times" w:hAnsi="Times"/>
          <w:b/>
          <w:bCs/>
          <w:sz w:val="16"/>
          <w:szCs w:val="16"/>
          <w:lang w:val="en-US"/>
        </w:rPr>
        <w:t>Caio Vieira de Barros Arato</w:t>
      </w:r>
      <w:r>
        <w:rPr>
          <w:rFonts w:ascii="Times" w:hAnsi="Times"/>
          <w:b/>
          <w:bCs/>
          <w:sz w:val="16"/>
          <w:szCs w:val="16"/>
          <w:lang w:val="en-US"/>
        </w:rPr>
        <w:t xml:space="preserve">: </w:t>
      </w:r>
      <w:hyperlink r:id="rId1" w:history="1">
        <w:r>
          <w:rPr>
            <w:rStyle w:val="Hipervnculo"/>
            <w:sz w:val="16"/>
            <w:szCs w:val="16"/>
            <w:lang w:val="en-GB"/>
          </w:rPr>
          <w:t>caio.arato@hotmail.com</w:t>
        </w:r>
      </w:hyperlink>
      <w:r>
        <w:rPr>
          <w:sz w:val="16"/>
          <w:szCs w:val="16"/>
          <w:lang w:val="en-GB"/>
        </w:rPr>
        <w:t xml:space="preserve"> </w:t>
      </w:r>
    </w:p>
  </w:footnote>
  <w:footnote w:id="2">
    <w:p w14:paraId="379CAF8A" w14:textId="4BF91772" w:rsidR="006C3F29" w:rsidRPr="00CC7D22" w:rsidRDefault="006C3F29">
      <w:pPr>
        <w:pStyle w:val="Textonotapie"/>
        <w:rPr>
          <w:lang w:val="en-US"/>
        </w:rPr>
      </w:pPr>
      <w:r w:rsidRPr="001E7623">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FB80" w14:textId="3C5A3E6A" w:rsidR="006C3F29" w:rsidRPr="00D75055" w:rsidRDefault="006C3F29" w:rsidP="000D5EA6">
    <w:pPr>
      <w:pStyle w:val="Encabezado"/>
      <w:jc w:val="center"/>
      <w:rPr>
        <w:lang w:val="pt-BR"/>
      </w:rPr>
    </w:pPr>
    <w:r w:rsidRPr="00D75055">
      <w:rPr>
        <w:rFonts w:ascii="Times" w:hAnsi="Times" w:cs="Times New Roman (Body CS)"/>
        <w:b/>
        <w:bCs/>
        <w:smallCaps/>
        <w:sz w:val="20"/>
        <w:szCs w:val="20"/>
        <w:lang w:val="pt-BR"/>
      </w:rPr>
      <w:t>de Sousa Santos Jacinto Serra, Vieira de Barros Arato, de Brito Oliveira, Perez Puello, Zafra Aparici, Miranda Guerra, &amp; Verna Castro Gondinho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2C52" w14:textId="77777777" w:rsidR="006C3F29" w:rsidRDefault="006C3F29"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5415D8DC" w:rsidR="006C3F29" w:rsidRDefault="006C3F29" w:rsidP="00C413D4">
    <w:pPr>
      <w:pStyle w:val="Encabezado"/>
      <w:jc w:val="right"/>
      <w:rPr>
        <w:rFonts w:ascii="Times" w:hAnsi="Times"/>
        <w:i/>
        <w:sz w:val="18"/>
        <w:szCs w:val="18"/>
        <w:lang w:val="es-ES"/>
      </w:rPr>
    </w:pPr>
    <w:r>
      <w:rPr>
        <w:rFonts w:ascii="Times" w:hAnsi="Times"/>
        <w:i/>
        <w:sz w:val="18"/>
        <w:szCs w:val="18"/>
        <w:lang w:val="es-ES"/>
      </w:rPr>
      <w:t>2025, Vol., 59, e2130</w:t>
    </w:r>
  </w:p>
  <w:p w14:paraId="1AAB67EA" w14:textId="77777777" w:rsidR="006C3F29" w:rsidRDefault="006C3F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80248410">
    <w:abstractNumId w:val="30"/>
  </w:num>
  <w:num w:numId="2" w16cid:durableId="132918098">
    <w:abstractNumId w:val="47"/>
  </w:num>
  <w:num w:numId="3" w16cid:durableId="471755483">
    <w:abstractNumId w:val="16"/>
  </w:num>
  <w:num w:numId="4" w16cid:durableId="2091349845">
    <w:abstractNumId w:val="40"/>
  </w:num>
  <w:num w:numId="5" w16cid:durableId="1951886909">
    <w:abstractNumId w:val="48"/>
  </w:num>
  <w:num w:numId="6" w16cid:durableId="626594260">
    <w:abstractNumId w:val="41"/>
  </w:num>
  <w:num w:numId="7" w16cid:durableId="1981766776">
    <w:abstractNumId w:val="34"/>
  </w:num>
  <w:num w:numId="8" w16cid:durableId="226650775">
    <w:abstractNumId w:val="37"/>
  </w:num>
  <w:num w:numId="9" w16cid:durableId="1813715661">
    <w:abstractNumId w:val="43"/>
  </w:num>
  <w:num w:numId="10" w16cid:durableId="989478454">
    <w:abstractNumId w:val="33"/>
  </w:num>
  <w:num w:numId="11" w16cid:durableId="1670020756">
    <w:abstractNumId w:val="27"/>
  </w:num>
  <w:num w:numId="12" w16cid:durableId="353312042">
    <w:abstractNumId w:val="14"/>
  </w:num>
  <w:num w:numId="13" w16cid:durableId="168298254">
    <w:abstractNumId w:val="19"/>
  </w:num>
  <w:num w:numId="14" w16cid:durableId="685904792">
    <w:abstractNumId w:val="21"/>
  </w:num>
  <w:num w:numId="15" w16cid:durableId="1504542027">
    <w:abstractNumId w:val="26"/>
  </w:num>
  <w:num w:numId="16" w16cid:durableId="1461654097">
    <w:abstractNumId w:val="45"/>
  </w:num>
  <w:num w:numId="17" w16cid:durableId="982928483">
    <w:abstractNumId w:val="23"/>
  </w:num>
  <w:num w:numId="18" w16cid:durableId="476266373">
    <w:abstractNumId w:val="15"/>
  </w:num>
  <w:num w:numId="19" w16cid:durableId="1221332078">
    <w:abstractNumId w:val="35"/>
  </w:num>
  <w:num w:numId="20" w16cid:durableId="14312470">
    <w:abstractNumId w:val="11"/>
  </w:num>
  <w:num w:numId="21" w16cid:durableId="1945384515">
    <w:abstractNumId w:val="13"/>
  </w:num>
  <w:num w:numId="22" w16cid:durableId="1313489890">
    <w:abstractNumId w:val="28"/>
  </w:num>
  <w:num w:numId="23" w16cid:durableId="541795370">
    <w:abstractNumId w:val="36"/>
  </w:num>
  <w:num w:numId="24" w16cid:durableId="67460224">
    <w:abstractNumId w:val="4"/>
  </w:num>
  <w:num w:numId="25" w16cid:durableId="995300616">
    <w:abstractNumId w:val="5"/>
  </w:num>
  <w:num w:numId="26" w16cid:durableId="1157528602">
    <w:abstractNumId w:val="6"/>
  </w:num>
  <w:num w:numId="27" w16cid:durableId="493764240">
    <w:abstractNumId w:val="7"/>
  </w:num>
  <w:num w:numId="28" w16cid:durableId="515579367">
    <w:abstractNumId w:val="9"/>
  </w:num>
  <w:num w:numId="29" w16cid:durableId="482742375">
    <w:abstractNumId w:val="0"/>
  </w:num>
  <w:num w:numId="30" w16cid:durableId="875774341">
    <w:abstractNumId w:val="1"/>
  </w:num>
  <w:num w:numId="31" w16cid:durableId="1380938578">
    <w:abstractNumId w:val="2"/>
  </w:num>
  <w:num w:numId="32" w16cid:durableId="1241058562">
    <w:abstractNumId w:val="3"/>
  </w:num>
  <w:num w:numId="33" w16cid:durableId="356003151">
    <w:abstractNumId w:val="8"/>
  </w:num>
  <w:num w:numId="34" w16cid:durableId="2085106869">
    <w:abstractNumId w:val="18"/>
  </w:num>
  <w:num w:numId="35" w16cid:durableId="927738908">
    <w:abstractNumId w:val="24"/>
  </w:num>
  <w:num w:numId="36" w16cid:durableId="226036118">
    <w:abstractNumId w:val="22"/>
  </w:num>
  <w:num w:numId="37" w16cid:durableId="552041551">
    <w:abstractNumId w:val="42"/>
  </w:num>
  <w:num w:numId="38" w16cid:durableId="930359218">
    <w:abstractNumId w:val="25"/>
  </w:num>
  <w:num w:numId="39" w16cid:durableId="2006124769">
    <w:abstractNumId w:val="20"/>
  </w:num>
  <w:num w:numId="40" w16cid:durableId="1434277476">
    <w:abstractNumId w:val="31"/>
  </w:num>
  <w:num w:numId="41" w16cid:durableId="793867645">
    <w:abstractNumId w:val="17"/>
  </w:num>
  <w:num w:numId="42" w16cid:durableId="1656953530">
    <w:abstractNumId w:val="44"/>
  </w:num>
  <w:num w:numId="43" w16cid:durableId="2002342449">
    <w:abstractNumId w:val="32"/>
  </w:num>
  <w:num w:numId="44" w16cid:durableId="48382704">
    <w:abstractNumId w:val="38"/>
  </w:num>
  <w:num w:numId="45" w16cid:durableId="1623076680">
    <w:abstractNumId w:val="29"/>
  </w:num>
  <w:num w:numId="46" w16cid:durableId="689066617">
    <w:abstractNumId w:val="39"/>
  </w:num>
  <w:num w:numId="47" w16cid:durableId="1168443674">
    <w:abstractNumId w:val="46"/>
  </w:num>
  <w:num w:numId="48" w16cid:durableId="1786004220">
    <w:abstractNumId w:val="10"/>
  </w:num>
  <w:num w:numId="49" w16cid:durableId="2052996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4323"/>
    <w:rsid w:val="0000650C"/>
    <w:rsid w:val="00007924"/>
    <w:rsid w:val="000104E5"/>
    <w:rsid w:val="000134B3"/>
    <w:rsid w:val="000173AA"/>
    <w:rsid w:val="00020341"/>
    <w:rsid w:val="00030ACE"/>
    <w:rsid w:val="00031687"/>
    <w:rsid w:val="000378AF"/>
    <w:rsid w:val="00041F66"/>
    <w:rsid w:val="0004213D"/>
    <w:rsid w:val="00043604"/>
    <w:rsid w:val="0005428C"/>
    <w:rsid w:val="000547D8"/>
    <w:rsid w:val="00061710"/>
    <w:rsid w:val="000636EC"/>
    <w:rsid w:val="00064F18"/>
    <w:rsid w:val="0006678E"/>
    <w:rsid w:val="00067898"/>
    <w:rsid w:val="000715BB"/>
    <w:rsid w:val="0007205A"/>
    <w:rsid w:val="000733FA"/>
    <w:rsid w:val="00074F70"/>
    <w:rsid w:val="00075F71"/>
    <w:rsid w:val="000815D5"/>
    <w:rsid w:val="000928CA"/>
    <w:rsid w:val="00093439"/>
    <w:rsid w:val="00094513"/>
    <w:rsid w:val="000955E5"/>
    <w:rsid w:val="000A323A"/>
    <w:rsid w:val="000A6ECE"/>
    <w:rsid w:val="000B01FD"/>
    <w:rsid w:val="000B1FE0"/>
    <w:rsid w:val="000B32F6"/>
    <w:rsid w:val="000D111A"/>
    <w:rsid w:val="000D5EA6"/>
    <w:rsid w:val="000D6953"/>
    <w:rsid w:val="000E759A"/>
    <w:rsid w:val="000F56BA"/>
    <w:rsid w:val="001001E7"/>
    <w:rsid w:val="001006DE"/>
    <w:rsid w:val="001055E8"/>
    <w:rsid w:val="00105D4F"/>
    <w:rsid w:val="00106780"/>
    <w:rsid w:val="001127D1"/>
    <w:rsid w:val="00113BAB"/>
    <w:rsid w:val="001227FD"/>
    <w:rsid w:val="001253E7"/>
    <w:rsid w:val="00136F83"/>
    <w:rsid w:val="001407B5"/>
    <w:rsid w:val="001444E3"/>
    <w:rsid w:val="0014506C"/>
    <w:rsid w:val="0014510D"/>
    <w:rsid w:val="00146254"/>
    <w:rsid w:val="001465A7"/>
    <w:rsid w:val="00147EED"/>
    <w:rsid w:val="00151604"/>
    <w:rsid w:val="00153CA7"/>
    <w:rsid w:val="00154D6B"/>
    <w:rsid w:val="00155615"/>
    <w:rsid w:val="001565EE"/>
    <w:rsid w:val="00160944"/>
    <w:rsid w:val="00160E3C"/>
    <w:rsid w:val="00166DA0"/>
    <w:rsid w:val="00167917"/>
    <w:rsid w:val="00167A76"/>
    <w:rsid w:val="00171E35"/>
    <w:rsid w:val="001721EB"/>
    <w:rsid w:val="00173AA9"/>
    <w:rsid w:val="001761E7"/>
    <w:rsid w:val="00176DAC"/>
    <w:rsid w:val="00180590"/>
    <w:rsid w:val="0018535A"/>
    <w:rsid w:val="00191CBC"/>
    <w:rsid w:val="00194839"/>
    <w:rsid w:val="00197853"/>
    <w:rsid w:val="001A0492"/>
    <w:rsid w:val="001A3023"/>
    <w:rsid w:val="001A4444"/>
    <w:rsid w:val="001A695F"/>
    <w:rsid w:val="001C41E9"/>
    <w:rsid w:val="001C4490"/>
    <w:rsid w:val="001C4E1C"/>
    <w:rsid w:val="001D3090"/>
    <w:rsid w:val="001D354F"/>
    <w:rsid w:val="001D7CC6"/>
    <w:rsid w:val="001E1F5C"/>
    <w:rsid w:val="001E1F61"/>
    <w:rsid w:val="001E4251"/>
    <w:rsid w:val="001E4CD1"/>
    <w:rsid w:val="001E7623"/>
    <w:rsid w:val="001F7920"/>
    <w:rsid w:val="001F7DA4"/>
    <w:rsid w:val="002012E8"/>
    <w:rsid w:val="00201E32"/>
    <w:rsid w:val="00203EC7"/>
    <w:rsid w:val="00213397"/>
    <w:rsid w:val="0021543A"/>
    <w:rsid w:val="00220223"/>
    <w:rsid w:val="00222862"/>
    <w:rsid w:val="00226282"/>
    <w:rsid w:val="00231CA2"/>
    <w:rsid w:val="002334D9"/>
    <w:rsid w:val="0023574D"/>
    <w:rsid w:val="002358D0"/>
    <w:rsid w:val="00236AEF"/>
    <w:rsid w:val="0023743D"/>
    <w:rsid w:val="00240895"/>
    <w:rsid w:val="00246BCD"/>
    <w:rsid w:val="00246D04"/>
    <w:rsid w:val="00247BDE"/>
    <w:rsid w:val="0025179C"/>
    <w:rsid w:val="002561F2"/>
    <w:rsid w:val="00257D49"/>
    <w:rsid w:val="002624E0"/>
    <w:rsid w:val="002666C8"/>
    <w:rsid w:val="00271502"/>
    <w:rsid w:val="00272605"/>
    <w:rsid w:val="002765B3"/>
    <w:rsid w:val="00277B3A"/>
    <w:rsid w:val="00287B47"/>
    <w:rsid w:val="0029234F"/>
    <w:rsid w:val="002927D7"/>
    <w:rsid w:val="00293DDA"/>
    <w:rsid w:val="00294547"/>
    <w:rsid w:val="0029543C"/>
    <w:rsid w:val="002A0D91"/>
    <w:rsid w:val="002A2C68"/>
    <w:rsid w:val="002A2F8A"/>
    <w:rsid w:val="002A397D"/>
    <w:rsid w:val="002A7444"/>
    <w:rsid w:val="002B307F"/>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2C5C"/>
    <w:rsid w:val="003128A7"/>
    <w:rsid w:val="00315831"/>
    <w:rsid w:val="00315976"/>
    <w:rsid w:val="003164A5"/>
    <w:rsid w:val="003320D3"/>
    <w:rsid w:val="00333677"/>
    <w:rsid w:val="00334E5E"/>
    <w:rsid w:val="00340FA8"/>
    <w:rsid w:val="0034107D"/>
    <w:rsid w:val="00342F6D"/>
    <w:rsid w:val="00344A19"/>
    <w:rsid w:val="00351BE1"/>
    <w:rsid w:val="00354AA6"/>
    <w:rsid w:val="003664A7"/>
    <w:rsid w:val="00366950"/>
    <w:rsid w:val="0037284D"/>
    <w:rsid w:val="00374472"/>
    <w:rsid w:val="0039161E"/>
    <w:rsid w:val="00391CEC"/>
    <w:rsid w:val="00393ECF"/>
    <w:rsid w:val="003A1180"/>
    <w:rsid w:val="003A644C"/>
    <w:rsid w:val="003B032F"/>
    <w:rsid w:val="003B2D88"/>
    <w:rsid w:val="003B3A06"/>
    <w:rsid w:val="003B4EFF"/>
    <w:rsid w:val="003B6C23"/>
    <w:rsid w:val="003C2CEE"/>
    <w:rsid w:val="003C3A84"/>
    <w:rsid w:val="003C4862"/>
    <w:rsid w:val="003C49D9"/>
    <w:rsid w:val="003C4AA4"/>
    <w:rsid w:val="003C53B0"/>
    <w:rsid w:val="003C628B"/>
    <w:rsid w:val="003D1DE2"/>
    <w:rsid w:val="003D2F50"/>
    <w:rsid w:val="003D35C5"/>
    <w:rsid w:val="003D75C9"/>
    <w:rsid w:val="003E599A"/>
    <w:rsid w:val="003E7618"/>
    <w:rsid w:val="003F1F0B"/>
    <w:rsid w:val="003F3B8F"/>
    <w:rsid w:val="00400DF7"/>
    <w:rsid w:val="00403B8B"/>
    <w:rsid w:val="00406054"/>
    <w:rsid w:val="004071D5"/>
    <w:rsid w:val="0041371A"/>
    <w:rsid w:val="00414BBB"/>
    <w:rsid w:val="00420DE6"/>
    <w:rsid w:val="00426E42"/>
    <w:rsid w:val="00427177"/>
    <w:rsid w:val="00432090"/>
    <w:rsid w:val="00432FF7"/>
    <w:rsid w:val="004411CE"/>
    <w:rsid w:val="00441E83"/>
    <w:rsid w:val="00442167"/>
    <w:rsid w:val="00443C8E"/>
    <w:rsid w:val="00447E89"/>
    <w:rsid w:val="004609E8"/>
    <w:rsid w:val="00462135"/>
    <w:rsid w:val="00462BA7"/>
    <w:rsid w:val="0047234C"/>
    <w:rsid w:val="00475708"/>
    <w:rsid w:val="00476CF4"/>
    <w:rsid w:val="00482F3F"/>
    <w:rsid w:val="00491015"/>
    <w:rsid w:val="00491D3A"/>
    <w:rsid w:val="004A08F3"/>
    <w:rsid w:val="004A1D0F"/>
    <w:rsid w:val="004A26F0"/>
    <w:rsid w:val="004A631D"/>
    <w:rsid w:val="004A659B"/>
    <w:rsid w:val="004A74FA"/>
    <w:rsid w:val="004A7931"/>
    <w:rsid w:val="004B1CC7"/>
    <w:rsid w:val="004B1F3A"/>
    <w:rsid w:val="004B2D3B"/>
    <w:rsid w:val="004B2E6E"/>
    <w:rsid w:val="004C0823"/>
    <w:rsid w:val="004C17FA"/>
    <w:rsid w:val="004C45CF"/>
    <w:rsid w:val="004D228D"/>
    <w:rsid w:val="004D5719"/>
    <w:rsid w:val="004D6AF7"/>
    <w:rsid w:val="004E0570"/>
    <w:rsid w:val="004E2615"/>
    <w:rsid w:val="004E5581"/>
    <w:rsid w:val="004E5D4A"/>
    <w:rsid w:val="004F27B1"/>
    <w:rsid w:val="004F7121"/>
    <w:rsid w:val="004F75E9"/>
    <w:rsid w:val="00507543"/>
    <w:rsid w:val="005110FE"/>
    <w:rsid w:val="00513E4D"/>
    <w:rsid w:val="005209EF"/>
    <w:rsid w:val="00527A99"/>
    <w:rsid w:val="0053418A"/>
    <w:rsid w:val="00540FA3"/>
    <w:rsid w:val="00541F7B"/>
    <w:rsid w:val="0054384D"/>
    <w:rsid w:val="00552412"/>
    <w:rsid w:val="005531A1"/>
    <w:rsid w:val="005544E5"/>
    <w:rsid w:val="00554701"/>
    <w:rsid w:val="00565DA0"/>
    <w:rsid w:val="00582881"/>
    <w:rsid w:val="00585FC4"/>
    <w:rsid w:val="0059034C"/>
    <w:rsid w:val="00590387"/>
    <w:rsid w:val="00591A0D"/>
    <w:rsid w:val="00595C9D"/>
    <w:rsid w:val="00596803"/>
    <w:rsid w:val="005A0ADC"/>
    <w:rsid w:val="005A1BE9"/>
    <w:rsid w:val="005A32E2"/>
    <w:rsid w:val="005C1613"/>
    <w:rsid w:val="005C5113"/>
    <w:rsid w:val="005C627F"/>
    <w:rsid w:val="005C68DE"/>
    <w:rsid w:val="005D0E10"/>
    <w:rsid w:val="005D3031"/>
    <w:rsid w:val="005D3180"/>
    <w:rsid w:val="005E00FF"/>
    <w:rsid w:val="005E205D"/>
    <w:rsid w:val="005E2770"/>
    <w:rsid w:val="005E3D7A"/>
    <w:rsid w:val="005F2766"/>
    <w:rsid w:val="005F5A5D"/>
    <w:rsid w:val="0061019C"/>
    <w:rsid w:val="006111A2"/>
    <w:rsid w:val="00614EDE"/>
    <w:rsid w:val="00623C7A"/>
    <w:rsid w:val="00624C5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4309"/>
    <w:rsid w:val="00676735"/>
    <w:rsid w:val="006802D2"/>
    <w:rsid w:val="006840BE"/>
    <w:rsid w:val="00686DA9"/>
    <w:rsid w:val="006927E3"/>
    <w:rsid w:val="00693B61"/>
    <w:rsid w:val="00694C76"/>
    <w:rsid w:val="00694FF4"/>
    <w:rsid w:val="006969C1"/>
    <w:rsid w:val="00697A99"/>
    <w:rsid w:val="006A07C0"/>
    <w:rsid w:val="006A0FB1"/>
    <w:rsid w:val="006A1BA2"/>
    <w:rsid w:val="006A23D2"/>
    <w:rsid w:val="006B0812"/>
    <w:rsid w:val="006B2988"/>
    <w:rsid w:val="006B4639"/>
    <w:rsid w:val="006B4DA3"/>
    <w:rsid w:val="006B67C9"/>
    <w:rsid w:val="006B740C"/>
    <w:rsid w:val="006C2146"/>
    <w:rsid w:val="006C21BC"/>
    <w:rsid w:val="006C3F29"/>
    <w:rsid w:val="006D0E88"/>
    <w:rsid w:val="006D330D"/>
    <w:rsid w:val="006D5697"/>
    <w:rsid w:val="006E0541"/>
    <w:rsid w:val="006E1236"/>
    <w:rsid w:val="006E4870"/>
    <w:rsid w:val="006F51A0"/>
    <w:rsid w:val="006F5633"/>
    <w:rsid w:val="006F5B9C"/>
    <w:rsid w:val="006F7E7E"/>
    <w:rsid w:val="00705B8A"/>
    <w:rsid w:val="00711F7D"/>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26B"/>
    <w:rsid w:val="00800313"/>
    <w:rsid w:val="00802DB3"/>
    <w:rsid w:val="00804C60"/>
    <w:rsid w:val="00804D29"/>
    <w:rsid w:val="0081083B"/>
    <w:rsid w:val="008114AC"/>
    <w:rsid w:val="008148CC"/>
    <w:rsid w:val="00814EE3"/>
    <w:rsid w:val="008204EF"/>
    <w:rsid w:val="008225BA"/>
    <w:rsid w:val="008401F1"/>
    <w:rsid w:val="00840AC4"/>
    <w:rsid w:val="0084465C"/>
    <w:rsid w:val="00845659"/>
    <w:rsid w:val="00861A27"/>
    <w:rsid w:val="00861D2F"/>
    <w:rsid w:val="00872EFD"/>
    <w:rsid w:val="00876D90"/>
    <w:rsid w:val="00886B3C"/>
    <w:rsid w:val="00887460"/>
    <w:rsid w:val="0089094F"/>
    <w:rsid w:val="00891C98"/>
    <w:rsid w:val="0089519E"/>
    <w:rsid w:val="00896A9A"/>
    <w:rsid w:val="00897638"/>
    <w:rsid w:val="008B0F10"/>
    <w:rsid w:val="008B1447"/>
    <w:rsid w:val="008B19BA"/>
    <w:rsid w:val="008B251F"/>
    <w:rsid w:val="008B4B3A"/>
    <w:rsid w:val="008B5E31"/>
    <w:rsid w:val="008B6937"/>
    <w:rsid w:val="008C0BC7"/>
    <w:rsid w:val="008C0DE4"/>
    <w:rsid w:val="008C0E7E"/>
    <w:rsid w:val="008C0EB9"/>
    <w:rsid w:val="008C26F9"/>
    <w:rsid w:val="008C409A"/>
    <w:rsid w:val="008C60E1"/>
    <w:rsid w:val="008D2794"/>
    <w:rsid w:val="008D32FC"/>
    <w:rsid w:val="008D4ADD"/>
    <w:rsid w:val="008D509E"/>
    <w:rsid w:val="008E17AF"/>
    <w:rsid w:val="008E2DA6"/>
    <w:rsid w:val="008E5E6A"/>
    <w:rsid w:val="008F242B"/>
    <w:rsid w:val="008F4B8A"/>
    <w:rsid w:val="008F7C57"/>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B7"/>
    <w:rsid w:val="009703F5"/>
    <w:rsid w:val="00977DC9"/>
    <w:rsid w:val="00986BF6"/>
    <w:rsid w:val="00990AFE"/>
    <w:rsid w:val="00993315"/>
    <w:rsid w:val="009A22B9"/>
    <w:rsid w:val="009A5E1E"/>
    <w:rsid w:val="009B3E5E"/>
    <w:rsid w:val="009B4D60"/>
    <w:rsid w:val="009C307F"/>
    <w:rsid w:val="009C43B4"/>
    <w:rsid w:val="009C4CF0"/>
    <w:rsid w:val="009C556E"/>
    <w:rsid w:val="009D2551"/>
    <w:rsid w:val="009D3EBE"/>
    <w:rsid w:val="009D56FA"/>
    <w:rsid w:val="009E52A6"/>
    <w:rsid w:val="009F3E43"/>
    <w:rsid w:val="009F58C4"/>
    <w:rsid w:val="009F7B75"/>
    <w:rsid w:val="00A03605"/>
    <w:rsid w:val="00A03E89"/>
    <w:rsid w:val="00A07982"/>
    <w:rsid w:val="00A114D6"/>
    <w:rsid w:val="00A12C89"/>
    <w:rsid w:val="00A13797"/>
    <w:rsid w:val="00A234ED"/>
    <w:rsid w:val="00A23C11"/>
    <w:rsid w:val="00A27753"/>
    <w:rsid w:val="00A300BB"/>
    <w:rsid w:val="00A411A9"/>
    <w:rsid w:val="00A457D0"/>
    <w:rsid w:val="00A516C7"/>
    <w:rsid w:val="00A61B22"/>
    <w:rsid w:val="00A64E60"/>
    <w:rsid w:val="00A72239"/>
    <w:rsid w:val="00A7762D"/>
    <w:rsid w:val="00A80283"/>
    <w:rsid w:val="00A95630"/>
    <w:rsid w:val="00A95738"/>
    <w:rsid w:val="00A97C99"/>
    <w:rsid w:val="00AA1D83"/>
    <w:rsid w:val="00AA735D"/>
    <w:rsid w:val="00AB1AC5"/>
    <w:rsid w:val="00AB277A"/>
    <w:rsid w:val="00AB3BF6"/>
    <w:rsid w:val="00AB45ED"/>
    <w:rsid w:val="00AB5679"/>
    <w:rsid w:val="00AB685F"/>
    <w:rsid w:val="00AC590B"/>
    <w:rsid w:val="00AC7994"/>
    <w:rsid w:val="00AD0AE0"/>
    <w:rsid w:val="00AD3238"/>
    <w:rsid w:val="00AD374A"/>
    <w:rsid w:val="00AD4D68"/>
    <w:rsid w:val="00AE2924"/>
    <w:rsid w:val="00AE48D4"/>
    <w:rsid w:val="00AE7F61"/>
    <w:rsid w:val="00AF2B1C"/>
    <w:rsid w:val="00B00B7C"/>
    <w:rsid w:val="00B052A1"/>
    <w:rsid w:val="00B054C8"/>
    <w:rsid w:val="00B06283"/>
    <w:rsid w:val="00B07ECE"/>
    <w:rsid w:val="00B105AD"/>
    <w:rsid w:val="00B114CD"/>
    <w:rsid w:val="00B11571"/>
    <w:rsid w:val="00B21BEF"/>
    <w:rsid w:val="00B2208A"/>
    <w:rsid w:val="00B34D17"/>
    <w:rsid w:val="00B35B61"/>
    <w:rsid w:val="00B36324"/>
    <w:rsid w:val="00B420CF"/>
    <w:rsid w:val="00B42559"/>
    <w:rsid w:val="00B44BB1"/>
    <w:rsid w:val="00B461DC"/>
    <w:rsid w:val="00B4720D"/>
    <w:rsid w:val="00B511FB"/>
    <w:rsid w:val="00B5222A"/>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3A86"/>
    <w:rsid w:val="00BA459C"/>
    <w:rsid w:val="00BA6AB3"/>
    <w:rsid w:val="00BA6E73"/>
    <w:rsid w:val="00BA79C8"/>
    <w:rsid w:val="00BB521A"/>
    <w:rsid w:val="00BB6DAC"/>
    <w:rsid w:val="00BC1671"/>
    <w:rsid w:val="00BC2AFB"/>
    <w:rsid w:val="00BC3980"/>
    <w:rsid w:val="00BD26F5"/>
    <w:rsid w:val="00BD2994"/>
    <w:rsid w:val="00BD3521"/>
    <w:rsid w:val="00BE1FBF"/>
    <w:rsid w:val="00BE2858"/>
    <w:rsid w:val="00BE399B"/>
    <w:rsid w:val="00BE3F00"/>
    <w:rsid w:val="00BF1A9B"/>
    <w:rsid w:val="00BF2629"/>
    <w:rsid w:val="00BF2953"/>
    <w:rsid w:val="00BF6A48"/>
    <w:rsid w:val="00C00AC1"/>
    <w:rsid w:val="00C01611"/>
    <w:rsid w:val="00C02FC7"/>
    <w:rsid w:val="00C05ACD"/>
    <w:rsid w:val="00C06D6D"/>
    <w:rsid w:val="00C12809"/>
    <w:rsid w:val="00C14765"/>
    <w:rsid w:val="00C1601D"/>
    <w:rsid w:val="00C17B14"/>
    <w:rsid w:val="00C2267F"/>
    <w:rsid w:val="00C337DA"/>
    <w:rsid w:val="00C413D4"/>
    <w:rsid w:val="00C51C25"/>
    <w:rsid w:val="00C55B07"/>
    <w:rsid w:val="00C841B5"/>
    <w:rsid w:val="00C86D23"/>
    <w:rsid w:val="00C92787"/>
    <w:rsid w:val="00C93D7C"/>
    <w:rsid w:val="00CA4236"/>
    <w:rsid w:val="00CA4688"/>
    <w:rsid w:val="00CB3863"/>
    <w:rsid w:val="00CB5FF0"/>
    <w:rsid w:val="00CB62C5"/>
    <w:rsid w:val="00CC05DE"/>
    <w:rsid w:val="00CC4527"/>
    <w:rsid w:val="00CC7D22"/>
    <w:rsid w:val="00CD1EC1"/>
    <w:rsid w:val="00CF3DAF"/>
    <w:rsid w:val="00CF44A4"/>
    <w:rsid w:val="00CF4B56"/>
    <w:rsid w:val="00CF5D21"/>
    <w:rsid w:val="00D10976"/>
    <w:rsid w:val="00D13238"/>
    <w:rsid w:val="00D14026"/>
    <w:rsid w:val="00D15F6F"/>
    <w:rsid w:val="00D2424D"/>
    <w:rsid w:val="00D33385"/>
    <w:rsid w:val="00D347EE"/>
    <w:rsid w:val="00D34C0C"/>
    <w:rsid w:val="00D3781D"/>
    <w:rsid w:val="00D37A52"/>
    <w:rsid w:val="00D40883"/>
    <w:rsid w:val="00D43347"/>
    <w:rsid w:val="00D441A1"/>
    <w:rsid w:val="00D45408"/>
    <w:rsid w:val="00D53595"/>
    <w:rsid w:val="00D5546B"/>
    <w:rsid w:val="00D600FE"/>
    <w:rsid w:val="00D609BB"/>
    <w:rsid w:val="00D63FEC"/>
    <w:rsid w:val="00D70EF7"/>
    <w:rsid w:val="00D75055"/>
    <w:rsid w:val="00D763CF"/>
    <w:rsid w:val="00D806AD"/>
    <w:rsid w:val="00D914D4"/>
    <w:rsid w:val="00D9245B"/>
    <w:rsid w:val="00D94A3F"/>
    <w:rsid w:val="00D97499"/>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3F75"/>
    <w:rsid w:val="00DD4D7B"/>
    <w:rsid w:val="00DD586E"/>
    <w:rsid w:val="00DD6159"/>
    <w:rsid w:val="00DD7D52"/>
    <w:rsid w:val="00DE1119"/>
    <w:rsid w:val="00DE2F7C"/>
    <w:rsid w:val="00DE6465"/>
    <w:rsid w:val="00DF29D2"/>
    <w:rsid w:val="00DF33C7"/>
    <w:rsid w:val="00DF37F2"/>
    <w:rsid w:val="00DF799A"/>
    <w:rsid w:val="00E04437"/>
    <w:rsid w:val="00E07DEA"/>
    <w:rsid w:val="00E115C7"/>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79A"/>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2F03"/>
    <w:rsid w:val="00EB4DC6"/>
    <w:rsid w:val="00EC04E5"/>
    <w:rsid w:val="00EC562B"/>
    <w:rsid w:val="00EC5657"/>
    <w:rsid w:val="00EC6B8F"/>
    <w:rsid w:val="00ED0CF5"/>
    <w:rsid w:val="00ED194B"/>
    <w:rsid w:val="00ED65EE"/>
    <w:rsid w:val="00ED7BBA"/>
    <w:rsid w:val="00EE0656"/>
    <w:rsid w:val="00EE37DB"/>
    <w:rsid w:val="00EE60BA"/>
    <w:rsid w:val="00EF7170"/>
    <w:rsid w:val="00F07162"/>
    <w:rsid w:val="00F07D24"/>
    <w:rsid w:val="00F12770"/>
    <w:rsid w:val="00F13FEA"/>
    <w:rsid w:val="00F157E5"/>
    <w:rsid w:val="00F1629E"/>
    <w:rsid w:val="00F17BC5"/>
    <w:rsid w:val="00F21A6C"/>
    <w:rsid w:val="00F2312F"/>
    <w:rsid w:val="00F25DD5"/>
    <w:rsid w:val="00F263CD"/>
    <w:rsid w:val="00F263D1"/>
    <w:rsid w:val="00F27CB5"/>
    <w:rsid w:val="00F31F4A"/>
    <w:rsid w:val="00F3308D"/>
    <w:rsid w:val="00F3641B"/>
    <w:rsid w:val="00F4526C"/>
    <w:rsid w:val="00F51115"/>
    <w:rsid w:val="00F53ABE"/>
    <w:rsid w:val="00F65680"/>
    <w:rsid w:val="00F70FFE"/>
    <w:rsid w:val="00F7184A"/>
    <w:rsid w:val="00F805FA"/>
    <w:rsid w:val="00F824D6"/>
    <w:rsid w:val="00F92967"/>
    <w:rsid w:val="00F97FCC"/>
    <w:rsid w:val="00FA7CFE"/>
    <w:rsid w:val="00FB1095"/>
    <w:rsid w:val="00FB1587"/>
    <w:rsid w:val="00FC099C"/>
    <w:rsid w:val="00FC1449"/>
    <w:rsid w:val="00FC66DA"/>
    <w:rsid w:val="00FC7048"/>
    <w:rsid w:val="00FD2956"/>
    <w:rsid w:val="00FD2D27"/>
    <w:rsid w:val="00FE06D0"/>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358D0"/>
    <w:pPr>
      <w:jc w:val="both"/>
    </w:pPr>
    <w:rPr>
      <w:bCs/>
      <w:sz w:val="22"/>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C12809"/>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C12809"/>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F13FEA"/>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F13FEA"/>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table" w:styleId="Tabladelista1clara">
    <w:name w:val="List Table 1 Light"/>
    <w:basedOn w:val="Tablanormal"/>
    <w:uiPriority w:val="46"/>
    <w:rsid w:val="00F1629E"/>
    <w:rPr>
      <w:sz w:val="22"/>
      <w:szCs w:val="22"/>
      <w:lang w:val="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AD4D68"/>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45221717">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03287681">
      <w:bodyDiv w:val="1"/>
      <w:marLeft w:val="0"/>
      <w:marRight w:val="0"/>
      <w:marTop w:val="0"/>
      <w:marBottom w:val="0"/>
      <w:divBdr>
        <w:top w:val="none" w:sz="0" w:space="0" w:color="auto"/>
        <w:left w:val="none" w:sz="0" w:space="0" w:color="auto"/>
        <w:bottom w:val="none" w:sz="0" w:space="0" w:color="auto"/>
        <w:right w:val="none" w:sz="0" w:space="0" w:color="auto"/>
      </w:divBdr>
      <w:divsChild>
        <w:div w:id="54403370">
          <w:marLeft w:val="0"/>
          <w:marRight w:val="0"/>
          <w:marTop w:val="0"/>
          <w:marBottom w:val="0"/>
          <w:divBdr>
            <w:top w:val="none" w:sz="0" w:space="0" w:color="auto"/>
            <w:left w:val="none" w:sz="0" w:space="0" w:color="auto"/>
            <w:bottom w:val="none" w:sz="0" w:space="0" w:color="auto"/>
            <w:right w:val="none" w:sz="0" w:space="0" w:color="auto"/>
          </w:divBdr>
          <w:divsChild>
            <w:div w:id="1064913051">
              <w:marLeft w:val="0"/>
              <w:marRight w:val="0"/>
              <w:marTop w:val="0"/>
              <w:marBottom w:val="0"/>
              <w:divBdr>
                <w:top w:val="none" w:sz="0" w:space="0" w:color="auto"/>
                <w:left w:val="none" w:sz="0" w:space="0" w:color="auto"/>
                <w:bottom w:val="none" w:sz="0" w:space="0" w:color="auto"/>
                <w:right w:val="none" w:sz="0" w:space="0" w:color="auto"/>
              </w:divBdr>
              <w:divsChild>
                <w:div w:id="2126078447">
                  <w:marLeft w:val="0"/>
                  <w:marRight w:val="0"/>
                  <w:marTop w:val="0"/>
                  <w:marBottom w:val="0"/>
                  <w:divBdr>
                    <w:top w:val="none" w:sz="0" w:space="0" w:color="auto"/>
                    <w:left w:val="none" w:sz="0" w:space="0" w:color="auto"/>
                    <w:bottom w:val="none" w:sz="0" w:space="0" w:color="auto"/>
                    <w:right w:val="none" w:sz="0" w:space="0" w:color="auto"/>
                  </w:divBdr>
                  <w:divsChild>
                    <w:div w:id="941836363">
                      <w:marLeft w:val="0"/>
                      <w:marRight w:val="0"/>
                      <w:marTop w:val="0"/>
                      <w:marBottom w:val="0"/>
                      <w:divBdr>
                        <w:top w:val="none" w:sz="0" w:space="0" w:color="auto"/>
                        <w:left w:val="none" w:sz="0" w:space="0" w:color="auto"/>
                        <w:bottom w:val="none" w:sz="0" w:space="0" w:color="auto"/>
                        <w:right w:val="none" w:sz="0" w:space="0" w:color="auto"/>
                      </w:divBdr>
                      <w:divsChild>
                        <w:div w:id="1601523949">
                          <w:marLeft w:val="0"/>
                          <w:marRight w:val="0"/>
                          <w:marTop w:val="0"/>
                          <w:marBottom w:val="0"/>
                          <w:divBdr>
                            <w:top w:val="none" w:sz="0" w:space="0" w:color="auto"/>
                            <w:left w:val="none" w:sz="0" w:space="0" w:color="auto"/>
                            <w:bottom w:val="none" w:sz="0" w:space="0" w:color="auto"/>
                            <w:right w:val="none" w:sz="0" w:space="0" w:color="auto"/>
                          </w:divBdr>
                          <w:divsChild>
                            <w:div w:id="893855012">
                              <w:marLeft w:val="0"/>
                              <w:marRight w:val="0"/>
                              <w:marTop w:val="0"/>
                              <w:marBottom w:val="0"/>
                              <w:divBdr>
                                <w:top w:val="none" w:sz="0" w:space="0" w:color="auto"/>
                                <w:left w:val="none" w:sz="0" w:space="0" w:color="auto"/>
                                <w:bottom w:val="none" w:sz="0" w:space="0" w:color="auto"/>
                                <w:right w:val="none" w:sz="0" w:space="0" w:color="auto"/>
                              </w:divBdr>
                              <w:divsChild>
                                <w:div w:id="86733366">
                                  <w:marLeft w:val="0"/>
                                  <w:marRight w:val="0"/>
                                  <w:marTop w:val="0"/>
                                  <w:marBottom w:val="0"/>
                                  <w:divBdr>
                                    <w:top w:val="none" w:sz="0" w:space="0" w:color="auto"/>
                                    <w:left w:val="none" w:sz="0" w:space="0" w:color="auto"/>
                                    <w:bottom w:val="none" w:sz="0" w:space="0" w:color="auto"/>
                                    <w:right w:val="none" w:sz="0" w:space="0" w:color="auto"/>
                                  </w:divBdr>
                                  <w:divsChild>
                                    <w:div w:id="772674701">
                                      <w:marLeft w:val="0"/>
                                      <w:marRight w:val="0"/>
                                      <w:marTop w:val="0"/>
                                      <w:marBottom w:val="0"/>
                                      <w:divBdr>
                                        <w:top w:val="none" w:sz="0" w:space="0" w:color="auto"/>
                                        <w:left w:val="none" w:sz="0" w:space="0" w:color="auto"/>
                                        <w:bottom w:val="none" w:sz="0" w:space="0" w:color="auto"/>
                                        <w:right w:val="none" w:sz="0" w:space="0" w:color="auto"/>
                                      </w:divBdr>
                                      <w:divsChild>
                                        <w:div w:id="550775318">
                                          <w:marLeft w:val="0"/>
                                          <w:marRight w:val="0"/>
                                          <w:marTop w:val="0"/>
                                          <w:marBottom w:val="0"/>
                                          <w:divBdr>
                                            <w:top w:val="none" w:sz="0" w:space="0" w:color="auto"/>
                                            <w:left w:val="none" w:sz="0" w:space="0" w:color="auto"/>
                                            <w:bottom w:val="none" w:sz="0" w:space="0" w:color="auto"/>
                                            <w:right w:val="none" w:sz="0" w:space="0" w:color="auto"/>
                                          </w:divBdr>
                                          <w:divsChild>
                                            <w:div w:id="8673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106558">
          <w:marLeft w:val="0"/>
          <w:marRight w:val="0"/>
          <w:marTop w:val="0"/>
          <w:marBottom w:val="0"/>
          <w:divBdr>
            <w:top w:val="none" w:sz="0" w:space="0" w:color="auto"/>
            <w:left w:val="none" w:sz="0" w:space="0" w:color="auto"/>
            <w:bottom w:val="none" w:sz="0" w:space="0" w:color="auto"/>
            <w:right w:val="none" w:sz="0" w:space="0" w:color="auto"/>
          </w:divBdr>
          <w:divsChild>
            <w:div w:id="2002197280">
              <w:marLeft w:val="0"/>
              <w:marRight w:val="0"/>
              <w:marTop w:val="0"/>
              <w:marBottom w:val="0"/>
              <w:divBdr>
                <w:top w:val="none" w:sz="0" w:space="0" w:color="auto"/>
                <w:left w:val="none" w:sz="0" w:space="0" w:color="auto"/>
                <w:bottom w:val="none" w:sz="0" w:space="0" w:color="auto"/>
                <w:right w:val="none" w:sz="0" w:space="0" w:color="auto"/>
              </w:divBdr>
              <w:divsChild>
                <w:div w:id="1941373084">
                  <w:marLeft w:val="0"/>
                  <w:marRight w:val="0"/>
                  <w:marTop w:val="0"/>
                  <w:marBottom w:val="0"/>
                  <w:divBdr>
                    <w:top w:val="none" w:sz="0" w:space="0" w:color="auto"/>
                    <w:left w:val="none" w:sz="0" w:space="0" w:color="auto"/>
                    <w:bottom w:val="none" w:sz="0" w:space="0" w:color="auto"/>
                    <w:right w:val="none" w:sz="0" w:space="0" w:color="auto"/>
                  </w:divBdr>
                  <w:divsChild>
                    <w:div w:id="1557469455">
                      <w:marLeft w:val="0"/>
                      <w:marRight w:val="0"/>
                      <w:marTop w:val="0"/>
                      <w:marBottom w:val="0"/>
                      <w:divBdr>
                        <w:top w:val="none" w:sz="0" w:space="0" w:color="auto"/>
                        <w:left w:val="none" w:sz="0" w:space="0" w:color="auto"/>
                        <w:bottom w:val="none" w:sz="0" w:space="0" w:color="auto"/>
                        <w:right w:val="none" w:sz="0" w:space="0" w:color="auto"/>
                      </w:divBdr>
                      <w:divsChild>
                        <w:div w:id="251159398">
                          <w:marLeft w:val="0"/>
                          <w:marRight w:val="0"/>
                          <w:marTop w:val="0"/>
                          <w:marBottom w:val="0"/>
                          <w:divBdr>
                            <w:top w:val="none" w:sz="0" w:space="0" w:color="auto"/>
                            <w:left w:val="none" w:sz="0" w:space="0" w:color="auto"/>
                            <w:bottom w:val="none" w:sz="0" w:space="0" w:color="auto"/>
                            <w:right w:val="none" w:sz="0" w:space="0" w:color="auto"/>
                          </w:divBdr>
                          <w:divsChild>
                            <w:div w:id="1544976242">
                              <w:marLeft w:val="0"/>
                              <w:marRight w:val="0"/>
                              <w:marTop w:val="0"/>
                              <w:marBottom w:val="0"/>
                              <w:divBdr>
                                <w:top w:val="none" w:sz="0" w:space="0" w:color="auto"/>
                                <w:left w:val="none" w:sz="0" w:space="0" w:color="auto"/>
                                <w:bottom w:val="none" w:sz="0" w:space="0" w:color="auto"/>
                                <w:right w:val="none" w:sz="0" w:space="0" w:color="auto"/>
                              </w:divBdr>
                              <w:divsChild>
                                <w:div w:id="811406406">
                                  <w:marLeft w:val="0"/>
                                  <w:marRight w:val="0"/>
                                  <w:marTop w:val="0"/>
                                  <w:marBottom w:val="0"/>
                                  <w:divBdr>
                                    <w:top w:val="none" w:sz="0" w:space="0" w:color="auto"/>
                                    <w:left w:val="none" w:sz="0" w:space="0" w:color="auto"/>
                                    <w:bottom w:val="none" w:sz="0" w:space="0" w:color="auto"/>
                                    <w:right w:val="none" w:sz="0" w:space="0" w:color="auto"/>
                                  </w:divBdr>
                                  <w:divsChild>
                                    <w:div w:id="777483113">
                                      <w:marLeft w:val="0"/>
                                      <w:marRight w:val="0"/>
                                      <w:marTop w:val="0"/>
                                      <w:marBottom w:val="0"/>
                                      <w:divBdr>
                                        <w:top w:val="none" w:sz="0" w:space="0" w:color="auto"/>
                                        <w:left w:val="none" w:sz="0" w:space="0" w:color="auto"/>
                                        <w:bottom w:val="none" w:sz="0" w:space="0" w:color="auto"/>
                                        <w:right w:val="none" w:sz="0" w:space="0" w:color="auto"/>
                                      </w:divBdr>
                                      <w:divsChild>
                                        <w:div w:id="14200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9(2025).e2130" TargetMode="External"/><Relationship Id="rId13" Type="http://schemas.openxmlformats.org/officeDocument/2006/relationships/image" Target="media/image2.png"/><Relationship Id="rId18" Type="http://schemas.openxmlformats.org/officeDocument/2006/relationships/hyperlink" Target="https://orcid.org/0000-0003-3439-774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orcid.org/0000-0003-3730-2750" TargetMode="External"/><Relationship Id="rId7" Type="http://schemas.openxmlformats.org/officeDocument/2006/relationships/endnotes" Target="endnotes.xml"/><Relationship Id="rId12" Type="http://schemas.openxmlformats.org/officeDocument/2006/relationships/hyperlink" Target="https://orcid.org/0000-0001-6077-7127" TargetMode="External"/><Relationship Id="rId17" Type="http://schemas.openxmlformats.org/officeDocument/2006/relationships/hyperlink" Target="https://orcid.org/0000-0001-9145-8217"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orcid.org/0000-0001-9632-8593" TargetMode="External"/><Relationship Id="rId20" Type="http://schemas.openxmlformats.org/officeDocument/2006/relationships/hyperlink" Target="https://orcid.org/0000-0002-1061-440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6266-9962" TargetMode="External"/><Relationship Id="rId24"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s://orcid.org/0000-0003-2201-7404"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orcid.org/0000-0002-7542-77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849/ripijp.v57i1.1617" TargetMode="External"/><Relationship Id="rId14" Type="http://schemas.openxmlformats.org/officeDocument/2006/relationships/hyperlink" Target="https://orcid.org/0000-0003-4124-5728" TargetMode="External"/><Relationship Id="rId22" Type="http://schemas.openxmlformats.org/officeDocument/2006/relationships/hyperlink" Target="https://sipsych.org/"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aio.arato@hotmail.com?subject=RIP/IJP:Consequences%20of%20Femicide%20on%20Orphaned%20Children:%20An%20Integrative%20Literature%20Review"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F99D7-5CB3-421B-89E9-5DE811B7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6337</Words>
  <Characters>35047</Characters>
  <Application>Microsoft Office Word</Application>
  <DocSecurity>0</DocSecurity>
  <Lines>673</Lines>
  <Paragraphs>249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13</cp:revision>
  <cp:lastPrinted>2025-03-31T17:34:00Z</cp:lastPrinted>
  <dcterms:created xsi:type="dcterms:W3CDTF">2025-10-28T19:44:00Z</dcterms:created>
  <dcterms:modified xsi:type="dcterms:W3CDTF">2025-12-03T18:29:00Z</dcterms:modified>
</cp:coreProperties>
</file>