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10" w:rsidRPr="00473310" w:rsidRDefault="00473310" w:rsidP="00473310">
      <w:pPr>
        <w:spacing w:line="480" w:lineRule="auto"/>
        <w:jc w:val="center"/>
        <w:rPr>
          <w:rFonts w:asciiTheme="majorBidi" w:hAnsiTheme="majorBidi" w:cstheme="majorBidi"/>
          <w:b/>
          <w:bCs/>
          <w:sz w:val="28"/>
          <w:szCs w:val="28"/>
          <w:rtl/>
        </w:rPr>
      </w:pPr>
      <w:r w:rsidRPr="00473310">
        <w:rPr>
          <w:rFonts w:asciiTheme="majorBidi" w:hAnsiTheme="majorBidi" w:cstheme="majorBidi"/>
          <w:b/>
          <w:bCs/>
          <w:sz w:val="28"/>
          <w:szCs w:val="28"/>
        </w:rPr>
        <w:t>Navigating the Storm: The Impact of COVID-19 on University Faculty Members – A Qualitative Insight</w:t>
      </w:r>
    </w:p>
    <w:p w:rsidR="00473310" w:rsidRPr="00473310" w:rsidRDefault="00473310" w:rsidP="00473310">
      <w:pPr>
        <w:spacing w:line="480" w:lineRule="auto"/>
        <w:jc w:val="both"/>
        <w:rPr>
          <w:rFonts w:asciiTheme="majorBidi" w:hAnsiTheme="majorBidi" w:cstheme="majorBidi"/>
          <w:b/>
          <w:bCs/>
          <w:sz w:val="24"/>
          <w:szCs w:val="24"/>
          <w:lang w:bidi="fa-IR"/>
        </w:rPr>
      </w:pPr>
      <w:r w:rsidRPr="00473310">
        <w:rPr>
          <w:rFonts w:asciiTheme="majorBidi" w:hAnsiTheme="majorBidi" w:cstheme="majorBidi"/>
          <w:b/>
          <w:bCs/>
          <w:sz w:val="24"/>
          <w:szCs w:val="24"/>
          <w:lang w:bidi="fa-IR"/>
        </w:rPr>
        <w:t>Abstract</w:t>
      </w:r>
    </w:p>
    <w:p w:rsidR="00473310" w:rsidRDefault="00473310" w:rsidP="00473310">
      <w:pPr>
        <w:spacing w:line="480" w:lineRule="auto"/>
        <w:jc w:val="both"/>
        <w:rPr>
          <w:rFonts w:asciiTheme="majorBidi" w:hAnsiTheme="majorBidi" w:cstheme="majorBidi"/>
          <w:sz w:val="24"/>
          <w:szCs w:val="24"/>
          <w:lang w:bidi="fa-IR"/>
        </w:rPr>
      </w:pPr>
      <w:r w:rsidRPr="00473310">
        <w:rPr>
          <w:rFonts w:asciiTheme="majorBidi" w:hAnsiTheme="majorBidi" w:cstheme="majorBidi"/>
          <w:b/>
          <w:bCs/>
          <w:sz w:val="24"/>
          <w:szCs w:val="24"/>
          <w:lang w:bidi="fa-IR"/>
        </w:rPr>
        <w:t>Objective:</w:t>
      </w:r>
      <w:r w:rsidRPr="00473310">
        <w:rPr>
          <w:rFonts w:asciiTheme="majorBidi" w:hAnsiTheme="majorBidi" w:cstheme="majorBidi"/>
          <w:sz w:val="24"/>
          <w:szCs w:val="24"/>
          <w:lang w:bidi="fa-IR"/>
        </w:rPr>
        <w:t xml:space="preserve"> This study aims to explore the multifaceted impacts of COVID-19 on university faculty</w:t>
      </w:r>
      <w:r>
        <w:rPr>
          <w:rFonts w:asciiTheme="majorBidi" w:hAnsiTheme="majorBidi" w:cstheme="majorBidi"/>
          <w:sz w:val="24"/>
          <w:szCs w:val="24"/>
          <w:lang w:bidi="fa-IR"/>
        </w:rPr>
        <w:t xml:space="preserve"> </w:t>
      </w:r>
      <w:r w:rsidRPr="00473310">
        <w:rPr>
          <w:rFonts w:asciiTheme="majorBidi" w:hAnsiTheme="majorBidi" w:cstheme="majorBidi"/>
          <w:sz w:val="24"/>
          <w:szCs w:val="24"/>
          <w:lang w:bidi="fa-IR"/>
        </w:rPr>
        <w:t>members.</w:t>
      </w:r>
    </w:p>
    <w:p w:rsidR="00473310" w:rsidRDefault="00473310" w:rsidP="00FF174D">
      <w:pPr>
        <w:spacing w:line="480" w:lineRule="auto"/>
        <w:jc w:val="both"/>
        <w:rPr>
          <w:rFonts w:asciiTheme="majorBidi" w:hAnsiTheme="majorBidi" w:cstheme="majorBidi"/>
          <w:sz w:val="24"/>
          <w:szCs w:val="24"/>
          <w:lang w:bidi="fa-IR"/>
        </w:rPr>
      </w:pPr>
      <w:r w:rsidRPr="00473310">
        <w:rPr>
          <w:rFonts w:asciiTheme="majorBidi" w:hAnsiTheme="majorBidi" w:cstheme="majorBidi"/>
          <w:b/>
          <w:bCs/>
          <w:sz w:val="24"/>
          <w:szCs w:val="24"/>
          <w:lang w:bidi="fa-IR"/>
        </w:rPr>
        <w:t>Methods:</w:t>
      </w:r>
      <w:r w:rsidRPr="00473310">
        <w:rPr>
          <w:rFonts w:asciiTheme="majorBidi" w:hAnsiTheme="majorBidi" w:cstheme="majorBidi"/>
          <w:sz w:val="24"/>
          <w:szCs w:val="24"/>
          <w:lang w:bidi="fa-IR"/>
        </w:rPr>
        <w:t xml:space="preserve"> Utilizing a phenomenological approach, we conducted semi-structured interviews with 12 purposefully selected faculty members from </w:t>
      </w:r>
      <w:proofErr w:type="spellStart"/>
      <w:r w:rsidRPr="00473310">
        <w:rPr>
          <w:rFonts w:asciiTheme="majorBidi" w:hAnsiTheme="majorBidi" w:cstheme="majorBidi"/>
          <w:sz w:val="24"/>
          <w:szCs w:val="24"/>
          <w:lang w:bidi="fa-IR"/>
        </w:rPr>
        <w:t>Shahrekord</w:t>
      </w:r>
      <w:proofErr w:type="spellEnd"/>
      <w:r w:rsidRPr="00473310">
        <w:rPr>
          <w:rFonts w:asciiTheme="majorBidi" w:hAnsiTheme="majorBidi" w:cstheme="majorBidi"/>
          <w:sz w:val="24"/>
          <w:szCs w:val="24"/>
          <w:lang w:bidi="fa-IR"/>
        </w:rPr>
        <w:t xml:space="preserve"> University. Data analysis followed the reductionist and interpretive methods of </w:t>
      </w:r>
      <w:proofErr w:type="gramStart"/>
      <w:r w:rsidRPr="00473310">
        <w:rPr>
          <w:rFonts w:asciiTheme="majorBidi" w:hAnsiTheme="majorBidi" w:cstheme="majorBidi"/>
          <w:sz w:val="24"/>
          <w:szCs w:val="24"/>
          <w:lang w:bidi="fa-IR"/>
        </w:rPr>
        <w:t>Marshall &amp;</w:t>
      </w:r>
      <w:proofErr w:type="gramEnd"/>
      <w:r w:rsidRPr="00473310">
        <w:rPr>
          <w:rFonts w:asciiTheme="majorBidi" w:hAnsiTheme="majorBidi" w:cstheme="majorBidi"/>
          <w:sz w:val="24"/>
          <w:szCs w:val="24"/>
          <w:lang w:bidi="fa-IR"/>
        </w:rPr>
        <w:t xml:space="preserve"> </w:t>
      </w:r>
      <w:proofErr w:type="spellStart"/>
      <w:r w:rsidRPr="00473310">
        <w:rPr>
          <w:rFonts w:asciiTheme="majorBidi" w:hAnsiTheme="majorBidi" w:cstheme="majorBidi"/>
          <w:sz w:val="24"/>
          <w:szCs w:val="24"/>
          <w:lang w:bidi="fa-IR"/>
        </w:rPr>
        <w:t>Rossman</w:t>
      </w:r>
      <w:proofErr w:type="spellEnd"/>
      <w:r w:rsidRPr="00473310">
        <w:rPr>
          <w:rFonts w:asciiTheme="majorBidi" w:hAnsiTheme="majorBidi" w:cstheme="majorBidi"/>
          <w:sz w:val="24"/>
          <w:szCs w:val="24"/>
          <w:lang w:bidi="fa-IR"/>
        </w:rPr>
        <w:t>.</w:t>
      </w:r>
      <w:r w:rsidRPr="00473310">
        <w:rPr>
          <w:rFonts w:asciiTheme="majorBidi" w:hAnsiTheme="majorBidi" w:cstheme="majorBidi"/>
          <w:sz w:val="24"/>
          <w:szCs w:val="24"/>
          <w:lang w:bidi="fa-IR"/>
        </w:rPr>
        <w:br/>
      </w:r>
      <w:r w:rsidRPr="00473310">
        <w:rPr>
          <w:rFonts w:asciiTheme="majorBidi" w:hAnsiTheme="majorBidi" w:cstheme="majorBidi"/>
          <w:b/>
          <w:bCs/>
          <w:sz w:val="24"/>
          <w:szCs w:val="24"/>
          <w:lang w:bidi="fa-IR"/>
        </w:rPr>
        <w:t>Results:</w:t>
      </w:r>
      <w:r w:rsidRPr="00473310">
        <w:rPr>
          <w:rFonts w:asciiTheme="majorBidi" w:hAnsiTheme="majorBidi" w:cstheme="majorBidi"/>
          <w:sz w:val="24"/>
          <w:szCs w:val="24"/>
          <w:lang w:bidi="fa-IR"/>
        </w:rPr>
        <w:t xml:space="preserve"> Findings revealed that COVID-19 significantly affected faculty members' professional lives, including research and teaching activities, job advancement efforts, and psychological, social, and health dimensions. Coping strategies employed included social interactions, religious practices, teaching diversity, sports, and cognitive techniques. Faculty demonstrated resilience and adaptability, navigating the challenges posed by the pandemic.</w:t>
      </w:r>
      <w:r w:rsidRPr="00473310">
        <w:rPr>
          <w:rFonts w:asciiTheme="majorBidi" w:hAnsiTheme="majorBidi" w:cstheme="majorBidi"/>
          <w:sz w:val="24"/>
          <w:szCs w:val="24"/>
          <w:lang w:bidi="fa-IR"/>
        </w:rPr>
        <w:br/>
      </w:r>
      <w:r w:rsidRPr="00473310">
        <w:rPr>
          <w:rFonts w:asciiTheme="majorBidi" w:hAnsiTheme="majorBidi" w:cstheme="majorBidi"/>
          <w:b/>
          <w:bCs/>
          <w:sz w:val="24"/>
          <w:szCs w:val="24"/>
          <w:lang w:bidi="fa-IR"/>
        </w:rPr>
        <w:t>Conclusions:</w:t>
      </w:r>
      <w:r w:rsidRPr="00473310">
        <w:rPr>
          <w:rFonts w:asciiTheme="majorBidi" w:hAnsiTheme="majorBidi" w:cstheme="majorBidi"/>
          <w:sz w:val="24"/>
          <w:szCs w:val="24"/>
          <w:lang w:bidi="fa-IR"/>
        </w:rPr>
        <w:t xml:space="preserve"> COVID-19 influenced participants' psychosocial well-being and work life in varied ways, with differing perceptions of these impacts. These findings highlight the importance of support systems and adaptive strategies in overcoming challenges during the pandemic.</w:t>
      </w:r>
      <w:r w:rsidRPr="00473310">
        <w:rPr>
          <w:rFonts w:asciiTheme="majorBidi" w:hAnsiTheme="majorBidi" w:cstheme="majorBidi"/>
          <w:sz w:val="24"/>
          <w:szCs w:val="24"/>
          <w:lang w:bidi="fa-IR"/>
        </w:rPr>
        <w:br/>
      </w:r>
      <w:r w:rsidRPr="00473310">
        <w:rPr>
          <w:rFonts w:asciiTheme="majorBidi" w:hAnsiTheme="majorBidi" w:cstheme="majorBidi"/>
          <w:b/>
          <w:bCs/>
          <w:sz w:val="24"/>
          <w:szCs w:val="24"/>
          <w:lang w:bidi="fa-IR"/>
        </w:rPr>
        <w:t>KEYWORDS:</w:t>
      </w:r>
      <w:r w:rsidRPr="00473310">
        <w:rPr>
          <w:rFonts w:asciiTheme="majorBidi" w:hAnsiTheme="majorBidi" w:cstheme="majorBidi"/>
          <w:sz w:val="24"/>
          <w:szCs w:val="24"/>
          <w:lang w:bidi="fa-IR"/>
        </w:rPr>
        <w:t xml:space="preserve"> </w:t>
      </w:r>
      <w:r w:rsidR="00FF174D" w:rsidRPr="00FF174D">
        <w:rPr>
          <w:rFonts w:asciiTheme="majorBidi" w:hAnsiTheme="majorBidi" w:cstheme="majorBidi"/>
          <w:sz w:val="24"/>
          <w:szCs w:val="24"/>
          <w:lang w:bidi="fa-IR"/>
        </w:rPr>
        <w:t>COVID-19, University Faculty, Psychosocial Effects, Coping Strategies, Educational Impact</w:t>
      </w:r>
      <w:r w:rsidR="00FF174D">
        <w:rPr>
          <w:rFonts w:asciiTheme="majorBidi" w:hAnsiTheme="majorBidi" w:cstheme="majorBidi"/>
          <w:sz w:val="24"/>
          <w:szCs w:val="24"/>
          <w:lang w:bidi="fa-IR"/>
        </w:rPr>
        <w:t>.</w:t>
      </w:r>
      <w:bookmarkStart w:id="0" w:name="_GoBack"/>
      <w:bookmarkEnd w:id="0"/>
    </w:p>
    <w:p w:rsidR="00473310" w:rsidRDefault="00473310" w:rsidP="00B9580E">
      <w:pPr>
        <w:spacing w:line="480" w:lineRule="auto"/>
        <w:jc w:val="both"/>
        <w:rPr>
          <w:rFonts w:asciiTheme="majorBidi" w:hAnsiTheme="majorBidi" w:cstheme="majorBidi"/>
          <w:sz w:val="24"/>
          <w:szCs w:val="24"/>
          <w:lang w:bidi="fa-IR"/>
        </w:rPr>
      </w:pPr>
    </w:p>
    <w:p w:rsidR="00473310" w:rsidRDefault="00473310" w:rsidP="00B9580E">
      <w:pPr>
        <w:spacing w:line="480" w:lineRule="auto"/>
        <w:jc w:val="both"/>
        <w:rPr>
          <w:rFonts w:asciiTheme="majorBidi" w:hAnsiTheme="majorBidi" w:cstheme="majorBidi"/>
          <w:sz w:val="24"/>
          <w:szCs w:val="24"/>
          <w:lang w:bidi="fa-IR"/>
        </w:rPr>
      </w:pPr>
    </w:p>
    <w:p w:rsidR="00473310" w:rsidRPr="00B26EF2" w:rsidRDefault="00473310" w:rsidP="00B9580E">
      <w:pPr>
        <w:spacing w:line="480" w:lineRule="auto"/>
        <w:jc w:val="both"/>
        <w:rPr>
          <w:rFonts w:asciiTheme="majorBidi" w:hAnsiTheme="majorBidi" w:cstheme="majorBidi" w:hint="cs"/>
          <w:sz w:val="24"/>
          <w:szCs w:val="24"/>
          <w:rtl/>
          <w:lang w:bidi="fa-IR"/>
        </w:rPr>
      </w:pPr>
    </w:p>
    <w:p w:rsidR="00473310" w:rsidRDefault="009331E4" w:rsidP="00473310">
      <w:pPr>
        <w:spacing w:line="480" w:lineRule="auto"/>
        <w:jc w:val="both"/>
        <w:rPr>
          <w:rFonts w:asciiTheme="majorBidi" w:hAnsiTheme="majorBidi" w:cstheme="majorBidi"/>
          <w:b/>
          <w:bCs/>
          <w:sz w:val="28"/>
          <w:szCs w:val="28"/>
        </w:rPr>
      </w:pPr>
      <w:r w:rsidRPr="00B26EF2">
        <w:rPr>
          <w:rFonts w:asciiTheme="majorBidi" w:hAnsiTheme="majorBidi" w:cstheme="majorBidi"/>
          <w:b/>
          <w:bCs/>
          <w:sz w:val="28"/>
          <w:szCs w:val="28"/>
        </w:rPr>
        <w:lastRenderedPageBreak/>
        <w:t>1 INTRODUCTION</w:t>
      </w:r>
    </w:p>
    <w:p w:rsidR="00473310" w:rsidRDefault="00473310" w:rsidP="00473310">
      <w:pPr>
        <w:spacing w:line="480" w:lineRule="auto"/>
        <w:jc w:val="both"/>
        <w:rPr>
          <w:rFonts w:ascii="Times New Roman" w:eastAsia="Times New Roman" w:hAnsi="Times New Roman" w:cs="Times New Roman"/>
          <w:sz w:val="24"/>
          <w:szCs w:val="24"/>
        </w:rPr>
      </w:pPr>
      <w:r>
        <w:rPr>
          <w:rFonts w:asciiTheme="majorBidi" w:hAnsiTheme="majorBidi" w:cstheme="majorBidi"/>
          <w:b/>
          <w:bCs/>
          <w:sz w:val="28"/>
          <w:szCs w:val="28"/>
        </w:rPr>
        <w:t xml:space="preserve">    </w:t>
      </w:r>
      <w:r w:rsidRPr="00473310">
        <w:rPr>
          <w:rFonts w:ascii="Times New Roman" w:eastAsia="Times New Roman" w:hAnsi="Times New Roman" w:cs="Times New Roman"/>
          <w:sz w:val="24"/>
          <w:szCs w:val="24"/>
        </w:rPr>
        <w:t xml:space="preserve">A new strain of the virus, named COVID-19, emerged as a contagious infection in Wuhan, China, in December 2019 (Mohan &amp; </w:t>
      </w:r>
      <w:proofErr w:type="spellStart"/>
      <w:r w:rsidRPr="00473310">
        <w:rPr>
          <w:rFonts w:ascii="Times New Roman" w:eastAsia="Times New Roman" w:hAnsi="Times New Roman" w:cs="Times New Roman"/>
          <w:sz w:val="24"/>
          <w:szCs w:val="24"/>
        </w:rPr>
        <w:t>Vinod</w:t>
      </w:r>
      <w:proofErr w:type="spellEnd"/>
      <w:r w:rsidRPr="00473310">
        <w:rPr>
          <w:rFonts w:ascii="Times New Roman" w:eastAsia="Times New Roman" w:hAnsi="Times New Roman" w:cs="Times New Roman"/>
          <w:sz w:val="24"/>
          <w:szCs w:val="24"/>
        </w:rPr>
        <w:t>, 2020). The disease rapidly spread across China and then to other parts of the globe (</w:t>
      </w:r>
      <w:proofErr w:type="spellStart"/>
      <w:r w:rsidRPr="00473310">
        <w:rPr>
          <w:rFonts w:ascii="Times New Roman" w:eastAsia="Times New Roman" w:hAnsi="Times New Roman" w:cs="Times New Roman"/>
          <w:sz w:val="24"/>
          <w:szCs w:val="24"/>
        </w:rPr>
        <w:t>Wickramasinghe</w:t>
      </w:r>
      <w:proofErr w:type="spellEnd"/>
      <w:r w:rsidRPr="00473310">
        <w:rPr>
          <w:rFonts w:ascii="Times New Roman" w:eastAsia="Times New Roman" w:hAnsi="Times New Roman" w:cs="Times New Roman"/>
          <w:sz w:val="24"/>
          <w:szCs w:val="24"/>
        </w:rPr>
        <w:t xml:space="preserve"> et al., 2020). COVID-19 spreads through inhalation of droplets from sneezing or by hand contact, leading to contamination of mucous membranes (mouth, nose, or eyes) (Liu et al., 2020). Symptoms include cough, fever, and acute respiratory infection, resulting in severe consequences worldwide (</w:t>
      </w:r>
      <w:proofErr w:type="spellStart"/>
      <w:r w:rsidRPr="00473310">
        <w:rPr>
          <w:rFonts w:ascii="Times New Roman" w:eastAsia="Times New Roman" w:hAnsi="Times New Roman" w:cs="Times New Roman"/>
          <w:sz w:val="24"/>
          <w:szCs w:val="24"/>
        </w:rPr>
        <w:t>Singhal</w:t>
      </w:r>
      <w:proofErr w:type="spellEnd"/>
      <w:r w:rsidRPr="00473310">
        <w:rPr>
          <w:rFonts w:ascii="Times New Roman" w:eastAsia="Times New Roman" w:hAnsi="Times New Roman" w:cs="Times New Roman"/>
          <w:sz w:val="24"/>
          <w:szCs w:val="24"/>
        </w:rPr>
        <w:t>, 2020). By November 2020, the virus had led to over 58 million confirmed cases and more than 1 million deaths globally (</w:t>
      </w:r>
      <w:proofErr w:type="spellStart"/>
      <w:r w:rsidRPr="00473310">
        <w:rPr>
          <w:rFonts w:ascii="Times New Roman" w:eastAsia="Times New Roman" w:hAnsi="Times New Roman" w:cs="Times New Roman"/>
          <w:sz w:val="24"/>
          <w:szCs w:val="24"/>
        </w:rPr>
        <w:t>Ozamiz-Etxebarria</w:t>
      </w:r>
      <w:proofErr w:type="spellEnd"/>
      <w:r w:rsidRPr="00473310">
        <w:rPr>
          <w:rFonts w:ascii="Times New Roman" w:eastAsia="Times New Roman" w:hAnsi="Times New Roman" w:cs="Times New Roman"/>
          <w:sz w:val="24"/>
          <w:szCs w:val="24"/>
        </w:rPr>
        <w:t>, 2021).</w:t>
      </w:r>
    </w:p>
    <w:p w:rsidR="00473310" w:rsidRDefault="00473310" w:rsidP="0047331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73310">
        <w:rPr>
          <w:rFonts w:ascii="Times New Roman" w:eastAsia="Times New Roman" w:hAnsi="Times New Roman" w:cs="Times New Roman"/>
          <w:sz w:val="24"/>
          <w:szCs w:val="24"/>
        </w:rPr>
        <w:t>The COVID-19 pandemic prompted unprecedented educational changes. One significant measure was the closure of educational institutions, affecting approximately 70% of global education systems (</w:t>
      </w:r>
      <w:proofErr w:type="spellStart"/>
      <w:r w:rsidRPr="00473310">
        <w:rPr>
          <w:rFonts w:ascii="Times New Roman" w:eastAsia="Times New Roman" w:hAnsi="Times New Roman" w:cs="Times New Roman"/>
          <w:sz w:val="24"/>
          <w:szCs w:val="24"/>
        </w:rPr>
        <w:t>Ozamiz-Etxebarria</w:t>
      </w:r>
      <w:proofErr w:type="spellEnd"/>
      <w:r w:rsidRPr="00473310">
        <w:rPr>
          <w:rFonts w:ascii="Times New Roman" w:eastAsia="Times New Roman" w:hAnsi="Times New Roman" w:cs="Times New Roman"/>
          <w:sz w:val="24"/>
          <w:szCs w:val="24"/>
        </w:rPr>
        <w:t xml:space="preserve"> et al., 2021). Depending on their location, students </w:t>
      </w:r>
      <w:proofErr w:type="gramStart"/>
      <w:r w:rsidRPr="00473310">
        <w:rPr>
          <w:rFonts w:ascii="Times New Roman" w:eastAsia="Times New Roman" w:hAnsi="Times New Roman" w:cs="Times New Roman"/>
          <w:sz w:val="24"/>
          <w:szCs w:val="24"/>
        </w:rPr>
        <w:t>either continued</w:t>
      </w:r>
      <w:proofErr w:type="gramEnd"/>
      <w:r w:rsidRPr="00473310">
        <w:rPr>
          <w:rFonts w:ascii="Times New Roman" w:eastAsia="Times New Roman" w:hAnsi="Times New Roman" w:cs="Times New Roman"/>
          <w:sz w:val="24"/>
          <w:szCs w:val="24"/>
        </w:rPr>
        <w:t xml:space="preserve"> face-to-face education, switched to remote learning, or utilized a hybrid model. Instruction shifted to mass media or virtual platforms provided by educational institutions (Mishra et al., 2020). However, little is known about the factors that assure teachers of their ability to continue teaching effectively from home. Both universities and professors increasingly relied on digital tools for teaching and communication. While some educators found using the internet and videoconferencing tools manageable, others faced distance learning for the first time (Quezada, 2020).</w:t>
      </w:r>
      <w:r>
        <w:rPr>
          <w:rFonts w:ascii="Times New Roman" w:eastAsia="Times New Roman" w:hAnsi="Times New Roman" w:cs="Times New Roman"/>
          <w:sz w:val="24"/>
          <w:szCs w:val="24"/>
        </w:rPr>
        <w:t xml:space="preserve"> </w:t>
      </w:r>
    </w:p>
    <w:p w:rsidR="00473310" w:rsidRDefault="00473310" w:rsidP="0047331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73310">
        <w:rPr>
          <w:rFonts w:ascii="Times New Roman" w:eastAsia="Times New Roman" w:hAnsi="Times New Roman" w:cs="Times New Roman"/>
          <w:sz w:val="24"/>
          <w:szCs w:val="24"/>
        </w:rPr>
        <w:t>Depending on their skills, some instructors viewed the transition positively, while others considered it irrelevant or stressful (</w:t>
      </w:r>
      <w:proofErr w:type="spellStart"/>
      <w:r w:rsidRPr="00473310">
        <w:rPr>
          <w:rFonts w:ascii="Times New Roman" w:eastAsia="Times New Roman" w:hAnsi="Times New Roman" w:cs="Times New Roman"/>
          <w:sz w:val="24"/>
          <w:szCs w:val="24"/>
        </w:rPr>
        <w:t>Drossel</w:t>
      </w:r>
      <w:proofErr w:type="spellEnd"/>
      <w:r w:rsidRPr="00473310">
        <w:rPr>
          <w:rFonts w:ascii="Times New Roman" w:eastAsia="Times New Roman" w:hAnsi="Times New Roman" w:cs="Times New Roman"/>
          <w:sz w:val="24"/>
          <w:szCs w:val="24"/>
        </w:rPr>
        <w:t>, 2019). For those experiencing stress, the situation could be a significant stressor, impacting mental health (</w:t>
      </w:r>
      <w:proofErr w:type="spellStart"/>
      <w:r w:rsidRPr="00473310">
        <w:rPr>
          <w:rFonts w:ascii="Times New Roman" w:eastAsia="Times New Roman" w:hAnsi="Times New Roman" w:cs="Times New Roman"/>
          <w:sz w:val="24"/>
          <w:szCs w:val="24"/>
        </w:rPr>
        <w:t>Skaalvik</w:t>
      </w:r>
      <w:proofErr w:type="spellEnd"/>
      <w:r w:rsidRPr="00473310">
        <w:rPr>
          <w:rFonts w:ascii="Times New Roman" w:eastAsia="Times New Roman" w:hAnsi="Times New Roman" w:cs="Times New Roman"/>
          <w:sz w:val="24"/>
          <w:szCs w:val="24"/>
        </w:rPr>
        <w:t xml:space="preserve"> &amp; </w:t>
      </w:r>
      <w:proofErr w:type="spellStart"/>
      <w:r w:rsidRPr="00473310">
        <w:rPr>
          <w:rFonts w:ascii="Times New Roman" w:eastAsia="Times New Roman" w:hAnsi="Times New Roman" w:cs="Times New Roman"/>
          <w:sz w:val="24"/>
          <w:szCs w:val="24"/>
        </w:rPr>
        <w:t>Skaalvik</w:t>
      </w:r>
      <w:proofErr w:type="spellEnd"/>
      <w:r w:rsidRPr="00473310">
        <w:rPr>
          <w:rFonts w:ascii="Times New Roman" w:eastAsia="Times New Roman" w:hAnsi="Times New Roman" w:cs="Times New Roman"/>
          <w:sz w:val="24"/>
          <w:szCs w:val="24"/>
        </w:rPr>
        <w:t xml:space="preserve">, 2018). Research </w:t>
      </w:r>
      <w:r w:rsidRPr="00473310">
        <w:rPr>
          <w:rFonts w:ascii="Times New Roman" w:eastAsia="Times New Roman" w:hAnsi="Times New Roman" w:cs="Times New Roman"/>
          <w:sz w:val="24"/>
          <w:szCs w:val="24"/>
        </w:rPr>
        <w:lastRenderedPageBreak/>
        <w:t>indicates that COVID-19 has negatively affected emotional and social functioning (</w:t>
      </w:r>
      <w:proofErr w:type="spellStart"/>
      <w:r w:rsidRPr="00473310">
        <w:rPr>
          <w:rFonts w:ascii="Times New Roman" w:eastAsia="Times New Roman" w:hAnsi="Times New Roman" w:cs="Times New Roman"/>
          <w:sz w:val="24"/>
          <w:szCs w:val="24"/>
        </w:rPr>
        <w:t>Pfefferbaum</w:t>
      </w:r>
      <w:proofErr w:type="spellEnd"/>
      <w:r w:rsidRPr="00473310">
        <w:rPr>
          <w:rFonts w:ascii="Times New Roman" w:eastAsia="Times New Roman" w:hAnsi="Times New Roman" w:cs="Times New Roman"/>
          <w:sz w:val="24"/>
          <w:szCs w:val="24"/>
        </w:rPr>
        <w:t xml:space="preserve"> &amp; North, 2020) and increased vulnerability to mental health issues and suicidal behaviors (</w:t>
      </w:r>
      <w:proofErr w:type="spellStart"/>
      <w:r w:rsidRPr="00473310">
        <w:rPr>
          <w:rFonts w:ascii="Times New Roman" w:eastAsia="Times New Roman" w:hAnsi="Times New Roman" w:cs="Times New Roman"/>
          <w:sz w:val="24"/>
          <w:szCs w:val="24"/>
        </w:rPr>
        <w:t>Gunnell</w:t>
      </w:r>
      <w:proofErr w:type="spellEnd"/>
      <w:r w:rsidRPr="00473310">
        <w:rPr>
          <w:rFonts w:ascii="Times New Roman" w:eastAsia="Times New Roman" w:hAnsi="Times New Roman" w:cs="Times New Roman"/>
          <w:sz w:val="24"/>
          <w:szCs w:val="24"/>
        </w:rPr>
        <w:t xml:space="preserve"> et al., 2020).</w:t>
      </w:r>
      <w:r>
        <w:rPr>
          <w:rFonts w:ascii="Times New Roman" w:eastAsia="Times New Roman" w:hAnsi="Times New Roman" w:cs="Times New Roman"/>
          <w:sz w:val="24"/>
          <w:szCs w:val="24"/>
        </w:rPr>
        <w:t xml:space="preserve"> </w:t>
      </w:r>
    </w:p>
    <w:p w:rsidR="00473310" w:rsidRDefault="00473310" w:rsidP="0047331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73310">
        <w:rPr>
          <w:rFonts w:ascii="Times New Roman" w:eastAsia="Times New Roman" w:hAnsi="Times New Roman" w:cs="Times New Roman"/>
          <w:sz w:val="24"/>
          <w:szCs w:val="24"/>
        </w:rPr>
        <w:t xml:space="preserve">While studies have examined the economic, unemployment, and psychological effects of COVID-19, little research has focused on its impact on university faculty members in Iran, especially regarding their forced adaptations in teaching methods and reduced interaction with students. Some research has highlighted how motivation, stress, and job satisfaction were influenced by COVID-19. Kim &amp; </w:t>
      </w:r>
      <w:proofErr w:type="spellStart"/>
      <w:r w:rsidRPr="00473310">
        <w:rPr>
          <w:rFonts w:ascii="Times New Roman" w:eastAsia="Times New Roman" w:hAnsi="Times New Roman" w:cs="Times New Roman"/>
          <w:sz w:val="24"/>
          <w:szCs w:val="24"/>
        </w:rPr>
        <w:t>Chio</w:t>
      </w:r>
      <w:proofErr w:type="spellEnd"/>
      <w:r w:rsidRPr="00473310">
        <w:rPr>
          <w:rFonts w:ascii="Times New Roman" w:eastAsia="Times New Roman" w:hAnsi="Times New Roman" w:cs="Times New Roman"/>
          <w:sz w:val="24"/>
          <w:szCs w:val="24"/>
        </w:rPr>
        <w:t xml:space="preserve"> (2016) found that job stress increased during previous outbreaks of coronaviruses. Similarly, </w:t>
      </w:r>
      <w:proofErr w:type="spellStart"/>
      <w:r w:rsidRPr="00473310">
        <w:rPr>
          <w:rFonts w:ascii="Times New Roman" w:eastAsia="Times New Roman" w:hAnsi="Times New Roman" w:cs="Times New Roman"/>
          <w:sz w:val="24"/>
          <w:szCs w:val="24"/>
        </w:rPr>
        <w:t>Panisora</w:t>
      </w:r>
      <w:proofErr w:type="spellEnd"/>
      <w:r w:rsidRPr="00473310">
        <w:rPr>
          <w:rFonts w:ascii="Times New Roman" w:eastAsia="Times New Roman" w:hAnsi="Times New Roman" w:cs="Times New Roman"/>
          <w:sz w:val="24"/>
          <w:szCs w:val="24"/>
        </w:rPr>
        <w:t xml:space="preserve"> et al. (2020) reported that job motivation among educators was affected during the pandemic and was related to burnout.</w:t>
      </w:r>
      <w:r>
        <w:rPr>
          <w:rFonts w:ascii="Times New Roman" w:eastAsia="Times New Roman" w:hAnsi="Times New Roman" w:cs="Times New Roman"/>
          <w:sz w:val="24"/>
          <w:szCs w:val="24"/>
        </w:rPr>
        <w:t xml:space="preserve"> </w:t>
      </w:r>
    </w:p>
    <w:p w:rsidR="00473310" w:rsidRPr="00473310" w:rsidRDefault="00473310" w:rsidP="0047331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73310">
        <w:rPr>
          <w:rFonts w:ascii="Times New Roman" w:eastAsia="Times New Roman" w:hAnsi="Times New Roman" w:cs="Times New Roman"/>
          <w:sz w:val="24"/>
          <w:szCs w:val="24"/>
        </w:rPr>
        <w:t>The COVID-19 crisis poses significant stressors, jeopardizing various aspects of work life. The findings of this study could inform interventions to enhance job-related qualities in the post-COVID-19 period. Thus, the central question of this research is: how has the COVID-19 outbreak affected university faculty members?</w:t>
      </w:r>
    </w:p>
    <w:p w:rsidR="00582F2C" w:rsidRPr="00B26EF2" w:rsidRDefault="009331E4" w:rsidP="009331E4">
      <w:pPr>
        <w:spacing w:line="480" w:lineRule="auto"/>
        <w:rPr>
          <w:rFonts w:asciiTheme="majorBidi" w:hAnsiTheme="majorBidi" w:cstheme="majorBidi"/>
          <w:b/>
          <w:bCs/>
          <w:sz w:val="28"/>
          <w:szCs w:val="28"/>
        </w:rPr>
      </w:pPr>
      <w:r w:rsidRPr="00B26EF2">
        <w:rPr>
          <w:rFonts w:asciiTheme="majorBidi" w:hAnsiTheme="majorBidi" w:cstheme="majorBidi"/>
          <w:b/>
          <w:bCs/>
          <w:sz w:val="28"/>
          <w:szCs w:val="28"/>
        </w:rPr>
        <w:t>2 METHODS</w:t>
      </w:r>
    </w:p>
    <w:p w:rsidR="009331E4" w:rsidRDefault="009331E4" w:rsidP="0012548F">
      <w:pPr>
        <w:spacing w:line="480" w:lineRule="auto"/>
        <w:rPr>
          <w:rFonts w:asciiTheme="majorBidi" w:hAnsiTheme="majorBidi" w:cstheme="majorBidi"/>
          <w:b/>
          <w:bCs/>
          <w:sz w:val="28"/>
          <w:szCs w:val="28"/>
        </w:rPr>
      </w:pPr>
      <w:r w:rsidRPr="00B26EF2">
        <w:rPr>
          <w:rFonts w:asciiTheme="majorBidi" w:hAnsiTheme="majorBidi" w:cstheme="majorBidi"/>
          <w:b/>
          <w:bCs/>
          <w:sz w:val="28"/>
          <w:szCs w:val="28"/>
        </w:rPr>
        <w:t xml:space="preserve">2.1 Study design </w:t>
      </w:r>
    </w:p>
    <w:p w:rsidR="00894DE9" w:rsidRPr="00894DE9" w:rsidRDefault="00894DE9" w:rsidP="00894DE9">
      <w:pPr>
        <w:spacing w:line="480" w:lineRule="auto"/>
        <w:jc w:val="both"/>
        <w:rPr>
          <w:rFonts w:ascii="Times New Roman" w:eastAsia="Times New Roman" w:hAnsi="Times New Roman" w:cs="Times New Roman"/>
          <w:sz w:val="24"/>
          <w:szCs w:val="24"/>
        </w:rPr>
      </w:pPr>
      <w:r w:rsidRPr="00894DE9">
        <w:rPr>
          <w:rFonts w:ascii="Times New Roman" w:eastAsia="Times New Roman" w:hAnsi="Times New Roman" w:cs="Times New Roman"/>
          <w:sz w:val="24"/>
          <w:szCs w:val="24"/>
        </w:rPr>
        <w:t>This study employed a phenomenological qualitative approach aimed at exploring and understanding the lived experiences of individuals affected by COVID-19. Given the absence of research on the psychosocial impacts and professional lives of university professors during the pandemic, a qualitative approach was deemed appropriate to gather extensive information and enhance credibility.</w:t>
      </w:r>
      <w:r>
        <w:rPr>
          <w:rFonts w:ascii="Times New Roman" w:eastAsia="Times New Roman" w:hAnsi="Times New Roman" w:cs="Times New Roman"/>
          <w:sz w:val="24"/>
          <w:szCs w:val="24"/>
        </w:rPr>
        <w:t xml:space="preserve"> </w:t>
      </w:r>
      <w:r w:rsidRPr="00894DE9">
        <w:rPr>
          <w:rFonts w:ascii="Times New Roman" w:eastAsia="Times New Roman" w:hAnsi="Times New Roman" w:cs="Times New Roman"/>
          <w:sz w:val="24"/>
          <w:szCs w:val="24"/>
        </w:rPr>
        <w:t xml:space="preserve">Qualitative research encompasses various methodologies, including </w:t>
      </w:r>
      <w:r w:rsidRPr="00894DE9">
        <w:rPr>
          <w:rFonts w:ascii="Times New Roman" w:eastAsia="Times New Roman" w:hAnsi="Times New Roman" w:cs="Times New Roman"/>
          <w:sz w:val="24"/>
          <w:szCs w:val="24"/>
        </w:rPr>
        <w:lastRenderedPageBreak/>
        <w:t>grounded theory, ethnography, case studies, and narrative analysis. In this study, phenomenological analysis was utilized to delve into the deep semantic layers of participants' experiences regarding COVID-19. This method focuses on understanding the structure of consciousness in human experiences. The outcome of a phenomenological study involves constructing diverse, content-related categories that highlight the variations in individuals' experiences of a phenomenon (</w:t>
      </w:r>
      <w:proofErr w:type="gramStart"/>
      <w:r w:rsidRPr="00894DE9">
        <w:rPr>
          <w:rFonts w:ascii="Times New Roman" w:eastAsia="Times New Roman" w:hAnsi="Times New Roman" w:cs="Times New Roman"/>
          <w:sz w:val="24"/>
          <w:szCs w:val="24"/>
        </w:rPr>
        <w:t>Marshall &amp;</w:t>
      </w:r>
      <w:proofErr w:type="gramEnd"/>
      <w:r w:rsidRPr="00894DE9">
        <w:rPr>
          <w:rFonts w:ascii="Times New Roman" w:eastAsia="Times New Roman" w:hAnsi="Times New Roman" w:cs="Times New Roman"/>
          <w:sz w:val="24"/>
          <w:szCs w:val="24"/>
        </w:rPr>
        <w:t xml:space="preserve"> </w:t>
      </w:r>
      <w:proofErr w:type="spellStart"/>
      <w:r w:rsidRPr="00894DE9">
        <w:rPr>
          <w:rFonts w:ascii="Times New Roman" w:eastAsia="Times New Roman" w:hAnsi="Times New Roman" w:cs="Times New Roman"/>
          <w:sz w:val="24"/>
          <w:szCs w:val="24"/>
        </w:rPr>
        <w:t>Rossman</w:t>
      </w:r>
      <w:proofErr w:type="spellEnd"/>
      <w:r w:rsidRPr="00894DE9">
        <w:rPr>
          <w:rFonts w:ascii="Times New Roman" w:eastAsia="Times New Roman" w:hAnsi="Times New Roman" w:cs="Times New Roman"/>
          <w:sz w:val="24"/>
          <w:szCs w:val="24"/>
        </w:rPr>
        <w:t>, 2006).</w:t>
      </w:r>
    </w:p>
    <w:p w:rsidR="00582F2C" w:rsidRPr="00B26EF2" w:rsidRDefault="0012548F" w:rsidP="00900D8D">
      <w:pPr>
        <w:spacing w:line="480" w:lineRule="auto"/>
        <w:jc w:val="both"/>
        <w:rPr>
          <w:rFonts w:asciiTheme="majorBidi" w:hAnsiTheme="majorBidi" w:cstheme="majorBidi"/>
          <w:b/>
          <w:bCs/>
          <w:sz w:val="28"/>
          <w:szCs w:val="28"/>
        </w:rPr>
      </w:pPr>
      <w:r w:rsidRPr="00B26EF2">
        <w:rPr>
          <w:rFonts w:asciiTheme="majorBidi" w:hAnsiTheme="majorBidi" w:cstheme="majorBidi"/>
          <w:b/>
          <w:bCs/>
          <w:sz w:val="28"/>
          <w:szCs w:val="28"/>
        </w:rPr>
        <w:t xml:space="preserve">2.2 </w:t>
      </w:r>
      <w:r w:rsidR="003D1195" w:rsidRPr="00B26EF2">
        <w:rPr>
          <w:rFonts w:asciiTheme="majorBidi" w:hAnsiTheme="majorBidi" w:cstheme="majorBidi"/>
          <w:b/>
          <w:bCs/>
          <w:sz w:val="28"/>
          <w:szCs w:val="28"/>
        </w:rPr>
        <w:t xml:space="preserve">Population </w:t>
      </w:r>
      <w:r w:rsidR="00582F2C" w:rsidRPr="00B26EF2">
        <w:rPr>
          <w:rFonts w:asciiTheme="majorBidi" w:hAnsiTheme="majorBidi" w:cstheme="majorBidi"/>
          <w:b/>
          <w:bCs/>
          <w:sz w:val="28"/>
          <w:szCs w:val="28"/>
        </w:rPr>
        <w:t>and research sample</w:t>
      </w:r>
    </w:p>
    <w:p w:rsidR="00894DE9" w:rsidRDefault="00365780" w:rsidP="00894DE9">
      <w:pPr>
        <w:spacing w:line="480" w:lineRule="auto"/>
        <w:jc w:val="both"/>
        <w:rPr>
          <w:rFonts w:asciiTheme="majorBidi" w:hAnsiTheme="majorBidi" w:cstheme="majorBidi"/>
          <w:sz w:val="28"/>
          <w:szCs w:val="28"/>
        </w:rPr>
      </w:pPr>
      <w:r w:rsidRPr="00B26EF2">
        <w:rPr>
          <w:rFonts w:asciiTheme="majorBidi" w:hAnsiTheme="majorBidi" w:cstheme="majorBidi"/>
          <w:sz w:val="28"/>
          <w:szCs w:val="28"/>
        </w:rPr>
        <w:t xml:space="preserve">  </w:t>
      </w:r>
      <w:r w:rsidR="00894DE9" w:rsidRPr="00894DE9">
        <w:rPr>
          <w:rFonts w:asciiTheme="majorBidi" w:hAnsiTheme="majorBidi" w:cstheme="majorBidi"/>
          <w:sz w:val="24"/>
          <w:szCs w:val="24"/>
        </w:rPr>
        <w:t xml:space="preserve">The statistical population of this study comprised all faculty members of </w:t>
      </w:r>
      <w:proofErr w:type="spellStart"/>
      <w:r w:rsidR="00894DE9" w:rsidRPr="00894DE9">
        <w:rPr>
          <w:rFonts w:asciiTheme="majorBidi" w:hAnsiTheme="majorBidi" w:cstheme="majorBidi"/>
          <w:sz w:val="24"/>
          <w:szCs w:val="24"/>
        </w:rPr>
        <w:t>Shahrekord</w:t>
      </w:r>
      <w:proofErr w:type="spellEnd"/>
      <w:r w:rsidR="00894DE9" w:rsidRPr="00894DE9">
        <w:rPr>
          <w:rFonts w:asciiTheme="majorBidi" w:hAnsiTheme="majorBidi" w:cstheme="majorBidi"/>
          <w:sz w:val="24"/>
          <w:szCs w:val="24"/>
        </w:rPr>
        <w:t xml:space="preserve"> University who were teaching during the academic year 2021-2022. Using purposive sampling and adhering to the principle of theoretical saturation, 12 participants were selected for the research sample. The criteria for selection included: 1. Faculty member of </w:t>
      </w:r>
      <w:proofErr w:type="spellStart"/>
      <w:r w:rsidR="00894DE9" w:rsidRPr="00894DE9">
        <w:rPr>
          <w:rFonts w:asciiTheme="majorBidi" w:hAnsiTheme="majorBidi" w:cstheme="majorBidi"/>
          <w:sz w:val="24"/>
          <w:szCs w:val="24"/>
        </w:rPr>
        <w:t>Shahrekord</w:t>
      </w:r>
      <w:proofErr w:type="spellEnd"/>
      <w:r w:rsidR="00894DE9" w:rsidRPr="00894DE9">
        <w:rPr>
          <w:rFonts w:asciiTheme="majorBidi" w:hAnsiTheme="majorBidi" w:cstheme="majorBidi"/>
          <w:sz w:val="24"/>
          <w:szCs w:val="24"/>
        </w:rPr>
        <w:t xml:space="preserve"> University, 2. Contractual or formal employment, and 3. Service experience ranging from 3 to 20 years. The sample group had a mean age of 43.23 years (SD = 4.50), with 9 male and 3 female participants. The average work experience was 14.12 years (SD = 6.25).</w:t>
      </w:r>
    </w:p>
    <w:p w:rsidR="00582F2C" w:rsidRPr="00B26EF2" w:rsidRDefault="0012548F" w:rsidP="00894DE9">
      <w:pPr>
        <w:spacing w:line="480" w:lineRule="auto"/>
        <w:jc w:val="both"/>
        <w:rPr>
          <w:rFonts w:asciiTheme="majorBidi" w:hAnsiTheme="majorBidi" w:cstheme="majorBidi"/>
          <w:b/>
          <w:bCs/>
          <w:sz w:val="28"/>
          <w:szCs w:val="28"/>
        </w:rPr>
      </w:pPr>
      <w:r w:rsidRPr="00B26EF2">
        <w:rPr>
          <w:rFonts w:asciiTheme="majorBidi" w:hAnsiTheme="majorBidi" w:cstheme="majorBidi"/>
          <w:b/>
          <w:bCs/>
          <w:sz w:val="28"/>
          <w:szCs w:val="28"/>
        </w:rPr>
        <w:t xml:space="preserve">2.3 </w:t>
      </w:r>
      <w:r w:rsidR="00582F2C" w:rsidRPr="00B26EF2">
        <w:rPr>
          <w:rFonts w:asciiTheme="majorBidi" w:hAnsiTheme="majorBidi" w:cstheme="majorBidi"/>
          <w:b/>
          <w:bCs/>
          <w:sz w:val="28"/>
          <w:szCs w:val="28"/>
        </w:rPr>
        <w:t>Collection of research data</w:t>
      </w:r>
    </w:p>
    <w:p w:rsid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Qualitative methods focus on understanding how experiences are constructed and the meanings behind them. In this study, semi-structured in-depth interviews were conducted to gather rich, detailed insights from participants.</w:t>
      </w:r>
    </w:p>
    <w:p w:rsidR="00894DE9" w:rsidRDefault="00894DE9" w:rsidP="00894DE9">
      <w:pPr>
        <w:spacing w:line="480" w:lineRule="auto"/>
        <w:jc w:val="both"/>
        <w:rPr>
          <w:rFonts w:asciiTheme="majorBidi" w:hAnsiTheme="majorBidi" w:cstheme="majorBidi"/>
          <w:sz w:val="28"/>
          <w:szCs w:val="28"/>
        </w:rPr>
      </w:pPr>
    </w:p>
    <w:p w:rsidR="00894DE9" w:rsidRDefault="00894DE9" w:rsidP="00894DE9">
      <w:pPr>
        <w:spacing w:line="480" w:lineRule="auto"/>
        <w:jc w:val="both"/>
        <w:rPr>
          <w:rFonts w:asciiTheme="majorBidi" w:hAnsiTheme="majorBidi" w:cstheme="majorBidi"/>
          <w:sz w:val="28"/>
          <w:szCs w:val="28"/>
        </w:rPr>
      </w:pPr>
    </w:p>
    <w:p w:rsidR="009C13D8" w:rsidRPr="00B26EF2" w:rsidRDefault="0012548F" w:rsidP="00894DE9">
      <w:pPr>
        <w:spacing w:line="480" w:lineRule="auto"/>
        <w:jc w:val="both"/>
        <w:rPr>
          <w:rFonts w:asciiTheme="majorBidi" w:hAnsiTheme="majorBidi" w:cstheme="majorBidi"/>
          <w:b/>
          <w:bCs/>
          <w:sz w:val="28"/>
          <w:szCs w:val="28"/>
          <w:rtl/>
        </w:rPr>
      </w:pPr>
      <w:r w:rsidRPr="00B26EF2">
        <w:rPr>
          <w:rFonts w:asciiTheme="majorBidi" w:hAnsiTheme="majorBidi" w:cstheme="majorBidi"/>
          <w:b/>
          <w:bCs/>
          <w:sz w:val="28"/>
          <w:szCs w:val="28"/>
        </w:rPr>
        <w:lastRenderedPageBreak/>
        <w:t xml:space="preserve">2.4 </w:t>
      </w:r>
      <w:r w:rsidR="00582F2C" w:rsidRPr="00B26EF2">
        <w:rPr>
          <w:rFonts w:asciiTheme="majorBidi" w:hAnsiTheme="majorBidi" w:cstheme="majorBidi"/>
          <w:b/>
          <w:bCs/>
          <w:sz w:val="28"/>
          <w:szCs w:val="28"/>
        </w:rPr>
        <w:t>Interviews</w:t>
      </w:r>
    </w:p>
    <w:p w:rsidR="00894DE9" w:rsidRPr="00894DE9" w:rsidRDefault="00894DE9" w:rsidP="00894DE9">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894DE9">
        <w:rPr>
          <w:rFonts w:asciiTheme="majorBidi" w:hAnsiTheme="majorBidi" w:cstheme="majorBidi"/>
          <w:sz w:val="28"/>
          <w:szCs w:val="28"/>
        </w:rPr>
        <w:t>In phenomenological qualitative research, semi-structured interviews serve as the primary method of data collection. This approach is beneficial because it allows the researcher to gather detailed information without the constraints of structured interviews or the overly broad nature of unstructured interviews. It strikes a balance by maintaining an appropriate distance while remaining connected to participants' experiences.</w:t>
      </w:r>
    </w:p>
    <w:p w:rsidR="00894DE9" w:rsidRPr="00894DE9" w:rsidRDefault="00894DE9" w:rsidP="00894DE9">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894DE9">
        <w:rPr>
          <w:rFonts w:asciiTheme="majorBidi" w:hAnsiTheme="majorBidi" w:cstheme="majorBidi"/>
          <w:sz w:val="28"/>
          <w:szCs w:val="28"/>
        </w:rPr>
        <w:t>Interviews were conducted with faculty members between October and January 2021 in their offices, lasting approximately thirty to forty minutes each. Participants were informed that the focus was on their views and experiences related to COVID-19, and they were encouraged to ask questions prior to the interview.</w:t>
      </w:r>
      <w:r>
        <w:rPr>
          <w:rFonts w:asciiTheme="majorBidi" w:hAnsiTheme="majorBidi" w:cstheme="majorBidi"/>
          <w:sz w:val="28"/>
          <w:szCs w:val="28"/>
        </w:rPr>
        <w:t xml:space="preserve"> </w:t>
      </w:r>
      <w:r w:rsidRPr="00894DE9">
        <w:rPr>
          <w:rFonts w:asciiTheme="majorBidi" w:hAnsiTheme="majorBidi" w:cstheme="majorBidi"/>
          <w:sz w:val="28"/>
          <w:szCs w:val="28"/>
        </w:rPr>
        <w:t>To minimize bias, questions were designed to explore various aspects of the topic, including both the positive and negative impacts of COVID-19, and the losses incurred. The interviewer was careful to avoid letting nonverbal cues influence participants' responses. The interview topics included:</w:t>
      </w:r>
    </w:p>
    <w:p w:rsidR="00894DE9" w:rsidRPr="00894DE9" w:rsidRDefault="00894DE9" w:rsidP="00894DE9">
      <w:pPr>
        <w:numPr>
          <w:ilvl w:val="0"/>
          <w:numId w:val="4"/>
        </w:numPr>
        <w:spacing w:line="480" w:lineRule="auto"/>
        <w:rPr>
          <w:rFonts w:asciiTheme="majorBidi" w:hAnsiTheme="majorBidi" w:cstheme="majorBidi"/>
          <w:sz w:val="28"/>
          <w:szCs w:val="28"/>
        </w:rPr>
      </w:pPr>
      <w:r w:rsidRPr="00894DE9">
        <w:rPr>
          <w:rFonts w:asciiTheme="majorBidi" w:hAnsiTheme="majorBidi" w:cstheme="majorBidi"/>
          <w:sz w:val="28"/>
          <w:szCs w:val="28"/>
        </w:rPr>
        <w:t>Participants' perceptions, feelings, and attitudes towards COVID-19</w:t>
      </w:r>
    </w:p>
    <w:p w:rsidR="00894DE9" w:rsidRPr="00894DE9" w:rsidRDefault="00894DE9" w:rsidP="00894DE9">
      <w:pPr>
        <w:numPr>
          <w:ilvl w:val="0"/>
          <w:numId w:val="4"/>
        </w:numPr>
        <w:spacing w:line="480" w:lineRule="auto"/>
        <w:rPr>
          <w:rFonts w:asciiTheme="majorBidi" w:hAnsiTheme="majorBidi" w:cstheme="majorBidi"/>
          <w:sz w:val="28"/>
          <w:szCs w:val="28"/>
        </w:rPr>
      </w:pPr>
      <w:r w:rsidRPr="00894DE9">
        <w:rPr>
          <w:rFonts w:asciiTheme="majorBidi" w:hAnsiTheme="majorBidi" w:cstheme="majorBidi"/>
          <w:sz w:val="28"/>
          <w:szCs w:val="28"/>
        </w:rPr>
        <w:t>The perceived effects of COVID-19</w:t>
      </w:r>
    </w:p>
    <w:p w:rsidR="00894DE9" w:rsidRPr="00894DE9" w:rsidRDefault="00894DE9" w:rsidP="00894DE9">
      <w:pPr>
        <w:numPr>
          <w:ilvl w:val="0"/>
          <w:numId w:val="4"/>
        </w:numPr>
        <w:spacing w:line="480" w:lineRule="auto"/>
        <w:rPr>
          <w:rFonts w:asciiTheme="majorBidi" w:hAnsiTheme="majorBidi" w:cstheme="majorBidi"/>
          <w:sz w:val="28"/>
          <w:szCs w:val="28"/>
        </w:rPr>
      </w:pPr>
      <w:r w:rsidRPr="00894DE9">
        <w:rPr>
          <w:rFonts w:asciiTheme="majorBidi" w:hAnsiTheme="majorBidi" w:cstheme="majorBidi"/>
          <w:sz w:val="28"/>
          <w:szCs w:val="28"/>
        </w:rPr>
        <w:t>Factors influencing the perceived effects of COVID-19</w:t>
      </w:r>
    </w:p>
    <w:p w:rsidR="00894DE9" w:rsidRPr="00894DE9" w:rsidRDefault="00894DE9" w:rsidP="00894DE9">
      <w:pPr>
        <w:numPr>
          <w:ilvl w:val="0"/>
          <w:numId w:val="4"/>
        </w:numPr>
        <w:spacing w:line="480" w:lineRule="auto"/>
        <w:rPr>
          <w:rFonts w:asciiTheme="majorBidi" w:hAnsiTheme="majorBidi" w:cstheme="majorBidi"/>
          <w:sz w:val="28"/>
          <w:szCs w:val="28"/>
        </w:rPr>
      </w:pPr>
      <w:r w:rsidRPr="00894DE9">
        <w:rPr>
          <w:rFonts w:asciiTheme="majorBidi" w:hAnsiTheme="majorBidi" w:cstheme="majorBidi"/>
          <w:sz w:val="28"/>
          <w:szCs w:val="28"/>
        </w:rPr>
        <w:lastRenderedPageBreak/>
        <w:t>Strategies employed by faculty members to cope with the negative effects of COVID-19</w:t>
      </w:r>
    </w:p>
    <w:p w:rsidR="00E35160" w:rsidRPr="00B26EF2" w:rsidRDefault="0012548F" w:rsidP="00900D8D">
      <w:pPr>
        <w:spacing w:line="480" w:lineRule="auto"/>
        <w:rPr>
          <w:rFonts w:asciiTheme="majorBidi" w:hAnsiTheme="majorBidi" w:cstheme="majorBidi"/>
          <w:b/>
          <w:bCs/>
          <w:sz w:val="28"/>
          <w:szCs w:val="28"/>
        </w:rPr>
      </w:pPr>
      <w:r w:rsidRPr="00B26EF2">
        <w:rPr>
          <w:rFonts w:asciiTheme="majorBidi" w:hAnsiTheme="majorBidi" w:cstheme="majorBidi"/>
          <w:b/>
          <w:bCs/>
          <w:sz w:val="28"/>
          <w:szCs w:val="28"/>
        </w:rPr>
        <w:t xml:space="preserve">4.4 </w:t>
      </w:r>
      <w:r w:rsidR="00E35160" w:rsidRPr="00B26EF2">
        <w:rPr>
          <w:rFonts w:asciiTheme="majorBidi" w:hAnsiTheme="majorBidi" w:cstheme="majorBidi"/>
          <w:b/>
          <w:bCs/>
          <w:sz w:val="28"/>
          <w:szCs w:val="28"/>
        </w:rPr>
        <w:t>Ethical considerations</w:t>
      </w:r>
    </w:p>
    <w:p w:rsid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 xml:space="preserve">In this study, ethical considerations were prioritized, including the confidentiality of participants' information and obtaining informed consent. Additionally, the study received ethical approval, with the ID IR.SKU.REC.1400.038, from the ethics committee of </w:t>
      </w:r>
      <w:proofErr w:type="spellStart"/>
      <w:r w:rsidRPr="00894DE9">
        <w:rPr>
          <w:rFonts w:asciiTheme="majorBidi" w:hAnsiTheme="majorBidi" w:cstheme="majorBidi"/>
          <w:sz w:val="28"/>
          <w:szCs w:val="28"/>
        </w:rPr>
        <w:t>Shahrekord</w:t>
      </w:r>
      <w:proofErr w:type="spellEnd"/>
      <w:r w:rsidRPr="00894DE9">
        <w:rPr>
          <w:rFonts w:asciiTheme="majorBidi" w:hAnsiTheme="majorBidi" w:cstheme="majorBidi"/>
          <w:sz w:val="28"/>
          <w:szCs w:val="28"/>
        </w:rPr>
        <w:t xml:space="preserve"> University.</w:t>
      </w:r>
    </w:p>
    <w:p w:rsidR="00894DE9" w:rsidRPr="00894DE9" w:rsidRDefault="00894DE9" w:rsidP="00894DE9">
      <w:pPr>
        <w:spacing w:line="480" w:lineRule="auto"/>
        <w:jc w:val="both"/>
        <w:rPr>
          <w:rFonts w:asciiTheme="majorBidi" w:hAnsiTheme="majorBidi" w:cstheme="majorBidi"/>
          <w:b/>
          <w:bCs/>
          <w:sz w:val="28"/>
          <w:szCs w:val="28"/>
        </w:rPr>
      </w:pPr>
      <w:r w:rsidRPr="00894DE9">
        <w:rPr>
          <w:rFonts w:asciiTheme="majorBidi" w:hAnsiTheme="majorBidi" w:cstheme="majorBidi"/>
          <w:b/>
          <w:bCs/>
          <w:sz w:val="28"/>
          <w:szCs w:val="28"/>
        </w:rPr>
        <w:t>5.5 Statistical analysis</w:t>
      </w:r>
    </w:p>
    <w:p w:rsidR="00894DE9" w:rsidRDefault="00894DE9" w:rsidP="00894DE9">
      <w:pPr>
        <w:spacing w:line="48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894DE9">
        <w:rPr>
          <w:rFonts w:asciiTheme="majorBidi" w:hAnsiTheme="majorBidi" w:cstheme="majorBidi"/>
          <w:sz w:val="28"/>
          <w:szCs w:val="28"/>
        </w:rPr>
        <w:t xml:space="preserve">In qualitative research, data collection and analysis occur simultaneously. Analysis begins with the first day of data collection, with the researcher handwriting and analyzing notes after each interview. This study utilized the reductionist and interpretive methods of </w:t>
      </w:r>
      <w:proofErr w:type="gramStart"/>
      <w:r w:rsidRPr="00894DE9">
        <w:rPr>
          <w:rFonts w:asciiTheme="majorBidi" w:hAnsiTheme="majorBidi" w:cstheme="majorBidi"/>
          <w:sz w:val="28"/>
          <w:szCs w:val="28"/>
        </w:rPr>
        <w:t>Marshall &amp;</w:t>
      </w:r>
      <w:proofErr w:type="gramEnd"/>
      <w:r w:rsidRPr="00894DE9">
        <w:rPr>
          <w:rFonts w:asciiTheme="majorBidi" w:hAnsiTheme="majorBidi" w:cstheme="majorBidi"/>
          <w:sz w:val="28"/>
          <w:szCs w:val="28"/>
        </w:rPr>
        <w:t xml:space="preserve"> </w:t>
      </w:r>
      <w:proofErr w:type="spellStart"/>
      <w:r w:rsidRPr="00894DE9">
        <w:rPr>
          <w:rFonts w:asciiTheme="majorBidi" w:hAnsiTheme="majorBidi" w:cstheme="majorBidi"/>
          <w:sz w:val="28"/>
          <w:szCs w:val="28"/>
        </w:rPr>
        <w:t>Rossman</w:t>
      </w:r>
      <w:proofErr w:type="spellEnd"/>
      <w:r w:rsidRPr="00894DE9">
        <w:rPr>
          <w:rFonts w:asciiTheme="majorBidi" w:hAnsiTheme="majorBidi" w:cstheme="majorBidi"/>
          <w:sz w:val="28"/>
          <w:szCs w:val="28"/>
        </w:rPr>
        <w:t xml:space="preserve"> (2006) to analyze interviews. The reductionist process involves categorizing data into distinct classes and coding them. Interpretation follows, relying on the researcher’s creativity to find qualitative relationships among the data. The focus is on how COVID-19 affects participants' occupational and psychosocial components rather than identifying significant variables due to the small sample size.</w:t>
      </w:r>
    </w:p>
    <w:p w:rsidR="00894DE9" w:rsidRPr="00894DE9" w:rsidRDefault="00894DE9" w:rsidP="00894DE9">
      <w:pPr>
        <w:spacing w:line="480" w:lineRule="auto"/>
        <w:jc w:val="both"/>
        <w:rPr>
          <w:rFonts w:asciiTheme="majorBidi" w:hAnsiTheme="majorBidi" w:cstheme="majorBidi" w:hint="cs"/>
          <w:sz w:val="28"/>
          <w:szCs w:val="28"/>
          <w:rtl/>
        </w:rPr>
      </w:pPr>
    </w:p>
    <w:p w:rsidR="0012548F" w:rsidRPr="00B26EF2" w:rsidRDefault="0012548F" w:rsidP="00894DE9">
      <w:pPr>
        <w:spacing w:line="480" w:lineRule="auto"/>
        <w:jc w:val="both"/>
        <w:rPr>
          <w:rFonts w:asciiTheme="majorBidi" w:hAnsiTheme="majorBidi" w:cstheme="majorBidi"/>
          <w:b/>
          <w:bCs/>
          <w:sz w:val="28"/>
          <w:szCs w:val="28"/>
        </w:rPr>
      </w:pPr>
      <w:r w:rsidRPr="00B26EF2">
        <w:rPr>
          <w:rFonts w:asciiTheme="majorBidi" w:hAnsiTheme="majorBidi" w:cstheme="majorBidi"/>
          <w:b/>
          <w:bCs/>
          <w:sz w:val="28"/>
          <w:szCs w:val="28"/>
        </w:rPr>
        <w:lastRenderedPageBreak/>
        <w:t>3. RESULTS</w:t>
      </w:r>
    </w:p>
    <w:p w:rsidR="009C3563" w:rsidRPr="00B26EF2" w:rsidRDefault="00B46546" w:rsidP="00894DE9">
      <w:pPr>
        <w:spacing w:line="480" w:lineRule="auto"/>
        <w:jc w:val="both"/>
        <w:rPr>
          <w:rFonts w:asciiTheme="majorBidi" w:hAnsiTheme="majorBidi" w:cstheme="majorBidi"/>
          <w:sz w:val="28"/>
          <w:szCs w:val="28"/>
          <w:rtl/>
          <w:lang w:bidi="fa-IR"/>
        </w:rPr>
      </w:pPr>
      <w:r w:rsidRPr="00B26EF2">
        <w:rPr>
          <w:rFonts w:asciiTheme="majorBidi" w:hAnsiTheme="majorBidi" w:cstheme="majorBidi" w:hint="cs"/>
          <w:sz w:val="28"/>
          <w:szCs w:val="28"/>
          <w:rtl/>
          <w:lang w:bidi="fa-IR"/>
        </w:rPr>
        <w:t xml:space="preserve">  </w:t>
      </w:r>
      <w:r w:rsidR="00894DE9" w:rsidRPr="00894DE9">
        <w:rPr>
          <w:rFonts w:asciiTheme="majorBidi" w:hAnsiTheme="majorBidi" w:cstheme="majorBidi"/>
          <w:sz w:val="28"/>
          <w:szCs w:val="28"/>
          <w:lang w:bidi="fa-IR"/>
        </w:rPr>
        <w:t xml:space="preserve">Analysis of the interviews revealed the effects of COVID-19 on two main categories: occupational and psychological. The occupational category encompassed research, education, burnout, and career-enhancing activities, while the psychological category included anxiety, fear of illness, and depression. Additionally, coping strategies were classified into social interaction, religious practices, educational diversity, workplace classes, sports, and cognitive strategies. These categories and </w:t>
      </w:r>
      <w:r w:rsidR="00894DE9">
        <w:rPr>
          <w:rFonts w:asciiTheme="majorBidi" w:hAnsiTheme="majorBidi" w:cstheme="majorBidi"/>
          <w:sz w:val="28"/>
          <w:szCs w:val="28"/>
          <w:lang w:bidi="fa-IR"/>
        </w:rPr>
        <w:t>subclasses are detailed below</w:t>
      </w:r>
      <w:r w:rsidRPr="00B26EF2">
        <w:rPr>
          <w:rFonts w:asciiTheme="majorBidi" w:hAnsiTheme="majorBidi" w:cstheme="majorBidi" w:hint="cs"/>
          <w:sz w:val="28"/>
          <w:szCs w:val="28"/>
          <w:rtl/>
          <w:lang w:bidi="fa-IR"/>
        </w:rPr>
        <w:t>.</w:t>
      </w:r>
    </w:p>
    <w:p w:rsidR="00894DE9" w:rsidRPr="00894DE9" w:rsidRDefault="00894DE9" w:rsidP="00894DE9">
      <w:pPr>
        <w:spacing w:line="480" w:lineRule="auto"/>
        <w:jc w:val="both"/>
        <w:rPr>
          <w:rFonts w:asciiTheme="majorBidi" w:hAnsiTheme="majorBidi" w:cstheme="majorBidi"/>
          <w:b/>
          <w:bCs/>
          <w:sz w:val="28"/>
          <w:szCs w:val="28"/>
        </w:rPr>
      </w:pPr>
      <w:r w:rsidRPr="00894DE9">
        <w:rPr>
          <w:rFonts w:asciiTheme="majorBidi" w:hAnsiTheme="majorBidi" w:cstheme="majorBidi"/>
          <w:b/>
          <w:bCs/>
          <w:sz w:val="28"/>
          <w:szCs w:val="28"/>
        </w:rPr>
        <w:t>Perceived Effects of COVID-19 Virus</w:t>
      </w:r>
    </w:p>
    <w:p w:rsidR="00894DE9" w:rsidRPr="00894DE9" w:rsidRDefault="00894DE9" w:rsidP="00894DE9">
      <w:pPr>
        <w:spacing w:line="480" w:lineRule="auto"/>
        <w:jc w:val="both"/>
        <w:rPr>
          <w:rFonts w:asciiTheme="majorBidi" w:hAnsiTheme="majorBidi" w:cstheme="majorBidi"/>
          <w:b/>
          <w:bCs/>
          <w:sz w:val="28"/>
          <w:szCs w:val="28"/>
        </w:rPr>
      </w:pPr>
      <w:r w:rsidRPr="00894DE9">
        <w:rPr>
          <w:rFonts w:asciiTheme="majorBidi" w:hAnsiTheme="majorBidi" w:cstheme="majorBidi"/>
          <w:b/>
          <w:bCs/>
          <w:sz w:val="28"/>
          <w:szCs w:val="28"/>
        </w:rPr>
        <w:t>Occupational Domain</w:t>
      </w:r>
    </w:p>
    <w:p w:rsidR="00894DE9" w:rsidRPr="00894DE9" w:rsidRDefault="00894DE9" w:rsidP="00894DE9">
      <w:pPr>
        <w:numPr>
          <w:ilvl w:val="0"/>
          <w:numId w:val="5"/>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Research: Participants reported varied impacts on their research activities due to distance from the university. While some experienced a decline in motivation, others found improved quality and opportunities for research during this period. For instance, one participant noted, “... my research activities were very limited... but after COVID-19, the quality improved.”</w:t>
      </w:r>
    </w:p>
    <w:p w:rsidR="00894DE9" w:rsidRPr="00894DE9" w:rsidRDefault="00894DE9" w:rsidP="00894DE9">
      <w:pPr>
        <w:numPr>
          <w:ilvl w:val="0"/>
          <w:numId w:val="5"/>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 xml:space="preserve">Educational: Most participants (7 out of 12) felt that the quality of education declined during COVID-19 due to reduced interaction between students and teachers. However, 5 participants believed that the flexibility of online learning improved education for motivated students. They emphasized the </w:t>
      </w:r>
      <w:r w:rsidRPr="00894DE9">
        <w:rPr>
          <w:rFonts w:asciiTheme="majorBidi" w:hAnsiTheme="majorBidi" w:cstheme="majorBidi"/>
          <w:sz w:val="28"/>
          <w:szCs w:val="28"/>
        </w:rPr>
        <w:lastRenderedPageBreak/>
        <w:t>use of diverse teaching resources, stating, “... we introduced more resources ... and used film and other aids.”</w:t>
      </w:r>
    </w:p>
    <w:p w:rsidR="00894DE9" w:rsidRPr="00894DE9" w:rsidRDefault="00894DE9" w:rsidP="00894DE9">
      <w:pPr>
        <w:numPr>
          <w:ilvl w:val="0"/>
          <w:numId w:val="5"/>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Burnout: Three participants expressed feelings of fatigue and diminished interest in their work, citing increased workload and stress. One participant remarked, “... I feel like I do not like my job like before ... the workload is very high ... COVID-19 definitely had an effect.”</w:t>
      </w:r>
    </w:p>
    <w:p w:rsidR="00894DE9" w:rsidRPr="00894DE9" w:rsidRDefault="00894DE9" w:rsidP="00894DE9">
      <w:pPr>
        <w:numPr>
          <w:ilvl w:val="0"/>
          <w:numId w:val="5"/>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Career-Promoting Activities: Four participants indicated that COVID-19 hindered their participation in conferences and workshops due to public gathering restrictions. One noted, “... COVID-19 prevented me from attending scientific conferences ... I even missed study opportunities.”</w:t>
      </w:r>
    </w:p>
    <w:p w:rsidR="00894DE9" w:rsidRPr="00894DE9" w:rsidRDefault="00894DE9" w:rsidP="00894DE9">
      <w:pPr>
        <w:spacing w:line="480" w:lineRule="auto"/>
        <w:jc w:val="both"/>
        <w:rPr>
          <w:rFonts w:asciiTheme="majorBidi" w:hAnsiTheme="majorBidi" w:cstheme="majorBidi"/>
          <w:b/>
          <w:bCs/>
          <w:sz w:val="28"/>
          <w:szCs w:val="28"/>
        </w:rPr>
      </w:pPr>
      <w:r w:rsidRPr="00894DE9">
        <w:rPr>
          <w:rFonts w:asciiTheme="majorBidi" w:hAnsiTheme="majorBidi" w:cstheme="majorBidi"/>
          <w:b/>
          <w:bCs/>
          <w:sz w:val="28"/>
          <w:szCs w:val="28"/>
        </w:rPr>
        <w:t>Psychological Effects</w:t>
      </w:r>
    </w:p>
    <w:p w:rsidR="00894DE9" w:rsidRP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Participants identified three psychological effects of COVID-19:</w:t>
      </w:r>
    </w:p>
    <w:p w:rsidR="00894DE9" w:rsidRPr="00894DE9" w:rsidRDefault="00894DE9" w:rsidP="00894DE9">
      <w:pPr>
        <w:numPr>
          <w:ilvl w:val="0"/>
          <w:numId w:val="6"/>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Anxiety: All participants experienced some degree of anxiety, with 8 reporting higher levels, particularly those personally affected by the virus. One participant shared, “... my life is still full of anxiety ... I am often worried.”</w:t>
      </w:r>
    </w:p>
    <w:p w:rsidR="00894DE9" w:rsidRPr="00894DE9" w:rsidRDefault="00894DE9" w:rsidP="00894DE9">
      <w:pPr>
        <w:numPr>
          <w:ilvl w:val="0"/>
          <w:numId w:val="6"/>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lastRenderedPageBreak/>
        <w:t>Fear of Disease: Eight participants reported a fear of contracting COVID-19, often exacerbated by negative news. One stated, “... when the COVID-19 rate went up ... I was very afraid that my wife would get it too.”</w:t>
      </w:r>
    </w:p>
    <w:p w:rsidR="00894DE9" w:rsidRPr="00894DE9" w:rsidRDefault="00894DE9" w:rsidP="00894DE9">
      <w:pPr>
        <w:numPr>
          <w:ilvl w:val="0"/>
          <w:numId w:val="6"/>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Depression: Six participants described symptoms of depression, including sadness and hopelessness, particularly those who had reduced social interactions. One mentioned, “... I was really depressed for a while ... my interaction with others was very low.”</w:t>
      </w:r>
    </w:p>
    <w:p w:rsidR="00894DE9" w:rsidRPr="00894DE9" w:rsidRDefault="00894DE9" w:rsidP="00894DE9">
      <w:pPr>
        <w:spacing w:line="480" w:lineRule="auto"/>
        <w:jc w:val="both"/>
        <w:rPr>
          <w:rFonts w:asciiTheme="majorBidi" w:hAnsiTheme="majorBidi" w:cstheme="majorBidi"/>
          <w:b/>
          <w:bCs/>
          <w:sz w:val="28"/>
          <w:szCs w:val="28"/>
        </w:rPr>
      </w:pPr>
      <w:r w:rsidRPr="00894DE9">
        <w:rPr>
          <w:rFonts w:asciiTheme="majorBidi" w:hAnsiTheme="majorBidi" w:cstheme="majorBidi"/>
          <w:b/>
          <w:bCs/>
          <w:sz w:val="28"/>
          <w:szCs w:val="28"/>
        </w:rPr>
        <w:t>Coping Strategies</w:t>
      </w:r>
    </w:p>
    <w:p w:rsidR="00894DE9" w:rsidRP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Participants utilized various coping strategies to mitigate the negative effects of COVID-19:</w:t>
      </w:r>
    </w:p>
    <w:p w:rsidR="00894DE9" w:rsidRPr="00894DE9" w:rsidRDefault="00894DE9" w:rsidP="00894DE9">
      <w:pPr>
        <w:numPr>
          <w:ilvl w:val="0"/>
          <w:numId w:val="7"/>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Social Interaction: Maintaining friendships helped three participants adjust psychologically, as they socialized with trusted friends. One remarked, “... we were really less anxious and scared ...”</w:t>
      </w:r>
    </w:p>
    <w:p w:rsidR="00894DE9" w:rsidRPr="00894DE9" w:rsidRDefault="00894DE9" w:rsidP="00894DE9">
      <w:pPr>
        <w:numPr>
          <w:ilvl w:val="0"/>
          <w:numId w:val="7"/>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Religious Rites: Two participants found comfort in prayer and religious practices, stating, “... I prayed whenever I was afraid ... it really calmed me.”</w:t>
      </w:r>
    </w:p>
    <w:p w:rsidR="00894DE9" w:rsidRPr="00894DE9" w:rsidRDefault="00894DE9" w:rsidP="00894DE9">
      <w:pPr>
        <w:numPr>
          <w:ilvl w:val="0"/>
          <w:numId w:val="7"/>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 xml:space="preserve">Variety in Teaching: Three participants employed diverse teaching methods, which helped reduce burnout. One explained, “... I used </w:t>
      </w:r>
      <w:proofErr w:type="spellStart"/>
      <w:r w:rsidRPr="00894DE9">
        <w:rPr>
          <w:rFonts w:asciiTheme="majorBidi" w:hAnsiTheme="majorBidi" w:cstheme="majorBidi"/>
          <w:sz w:val="28"/>
          <w:szCs w:val="28"/>
        </w:rPr>
        <w:t>WhatsApp</w:t>
      </w:r>
      <w:proofErr w:type="spellEnd"/>
      <w:r w:rsidRPr="00894DE9">
        <w:rPr>
          <w:rFonts w:asciiTheme="majorBidi" w:hAnsiTheme="majorBidi" w:cstheme="majorBidi"/>
          <w:sz w:val="28"/>
          <w:szCs w:val="28"/>
        </w:rPr>
        <w:t xml:space="preserve"> a lot ... the student could listen whenever he could.”</w:t>
      </w:r>
    </w:p>
    <w:p w:rsidR="00894DE9" w:rsidRPr="00894DE9" w:rsidRDefault="00894DE9" w:rsidP="00894DE9">
      <w:pPr>
        <w:numPr>
          <w:ilvl w:val="0"/>
          <w:numId w:val="7"/>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lastRenderedPageBreak/>
        <w:t>Holding Classes at Work: Three participants maintained a sense of belonging by conducting classes on campus. One stated, “... I held classes in the study as much as possible ... I still felt like a professor.”</w:t>
      </w:r>
    </w:p>
    <w:p w:rsidR="00894DE9" w:rsidRPr="00894DE9" w:rsidRDefault="00894DE9" w:rsidP="00894DE9">
      <w:pPr>
        <w:numPr>
          <w:ilvl w:val="0"/>
          <w:numId w:val="7"/>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Exercise: Five participants reported that physical activity helped alleviate negative feelings, such as walking and home exercises. One shared, “... I started walking ... it helped me a lot to endure the situation.”</w:t>
      </w:r>
    </w:p>
    <w:p w:rsidR="00894DE9" w:rsidRPr="00894DE9" w:rsidRDefault="00894DE9" w:rsidP="00894DE9">
      <w:pPr>
        <w:numPr>
          <w:ilvl w:val="0"/>
          <w:numId w:val="7"/>
        </w:numPr>
        <w:spacing w:line="480" w:lineRule="auto"/>
        <w:jc w:val="both"/>
        <w:rPr>
          <w:rFonts w:asciiTheme="majorBidi" w:hAnsiTheme="majorBidi" w:cstheme="majorBidi"/>
          <w:sz w:val="28"/>
          <w:szCs w:val="28"/>
        </w:rPr>
      </w:pPr>
      <w:r w:rsidRPr="00894DE9">
        <w:rPr>
          <w:rFonts w:asciiTheme="majorBidi" w:hAnsiTheme="majorBidi" w:cstheme="majorBidi"/>
          <w:sz w:val="28"/>
          <w:szCs w:val="28"/>
        </w:rPr>
        <w:t xml:space="preserve">Cognitive Strategies: Participants reassessed stressful situations and instilled positive beliefs, which helped </w:t>
      </w:r>
      <w:proofErr w:type="gramStart"/>
      <w:r w:rsidRPr="00894DE9">
        <w:rPr>
          <w:rFonts w:asciiTheme="majorBidi" w:hAnsiTheme="majorBidi" w:cstheme="majorBidi"/>
          <w:sz w:val="28"/>
          <w:szCs w:val="28"/>
        </w:rPr>
        <w:t>them</w:t>
      </w:r>
      <w:proofErr w:type="gramEnd"/>
      <w:r w:rsidRPr="00894DE9">
        <w:rPr>
          <w:rFonts w:asciiTheme="majorBidi" w:hAnsiTheme="majorBidi" w:cstheme="majorBidi"/>
          <w:sz w:val="28"/>
          <w:szCs w:val="28"/>
        </w:rPr>
        <w:t xml:space="preserve"> remain calm and avoid burnout. They believed that “... the disease will end one day ...” contributed to their resilience.</w:t>
      </w:r>
    </w:p>
    <w:p w:rsidR="0012548F" w:rsidRPr="00B26EF2" w:rsidRDefault="0012548F" w:rsidP="0012548F">
      <w:pPr>
        <w:spacing w:line="480" w:lineRule="auto"/>
        <w:jc w:val="both"/>
        <w:rPr>
          <w:rFonts w:asciiTheme="majorBidi" w:hAnsiTheme="majorBidi" w:cstheme="majorBidi"/>
          <w:b/>
          <w:bCs/>
          <w:sz w:val="28"/>
          <w:szCs w:val="28"/>
        </w:rPr>
      </w:pPr>
      <w:r w:rsidRPr="00B26EF2">
        <w:rPr>
          <w:rFonts w:asciiTheme="majorBidi" w:hAnsiTheme="majorBidi" w:cstheme="majorBidi"/>
          <w:b/>
          <w:bCs/>
          <w:sz w:val="28"/>
          <w:szCs w:val="28"/>
        </w:rPr>
        <w:t>4. DISCUSSION</w:t>
      </w:r>
    </w:p>
    <w:p w:rsidR="00894DE9" w:rsidRP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 xml:space="preserve">This study aimed to identify the effects of the COVID-19 virus on university professors. Analysis of the interviews revealed a spectrum of occupational and psychological impacts, aligning with existing research on the subject (Al </w:t>
      </w:r>
      <w:proofErr w:type="spellStart"/>
      <w:r w:rsidRPr="00894DE9">
        <w:rPr>
          <w:rFonts w:asciiTheme="majorBidi" w:hAnsiTheme="majorBidi" w:cstheme="majorBidi"/>
          <w:sz w:val="28"/>
          <w:szCs w:val="28"/>
        </w:rPr>
        <w:t>Miskry</w:t>
      </w:r>
      <w:proofErr w:type="spellEnd"/>
      <w:r w:rsidRPr="00894DE9">
        <w:rPr>
          <w:rFonts w:asciiTheme="majorBidi" w:hAnsiTheme="majorBidi" w:cstheme="majorBidi"/>
          <w:sz w:val="28"/>
          <w:szCs w:val="28"/>
        </w:rPr>
        <w:t xml:space="preserve"> et al., 2021; </w:t>
      </w:r>
      <w:proofErr w:type="spellStart"/>
      <w:r w:rsidRPr="00894DE9">
        <w:rPr>
          <w:rFonts w:asciiTheme="majorBidi" w:hAnsiTheme="majorBidi" w:cstheme="majorBidi"/>
          <w:sz w:val="28"/>
          <w:szCs w:val="28"/>
        </w:rPr>
        <w:t>Giorgi</w:t>
      </w:r>
      <w:proofErr w:type="spellEnd"/>
      <w:r w:rsidRPr="00894DE9">
        <w:rPr>
          <w:rFonts w:asciiTheme="majorBidi" w:hAnsiTheme="majorBidi" w:cstheme="majorBidi"/>
          <w:sz w:val="28"/>
          <w:szCs w:val="28"/>
        </w:rPr>
        <w:t xml:space="preserve"> et al., 2020).</w:t>
      </w:r>
    </w:p>
    <w:p w:rsidR="00894DE9" w:rsidRP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 xml:space="preserve">Given that COVID-19 is a contagious disease, factors related to transmission risk and preventive measures have contributed to various mental health concerns. Issues such as inadequate personal protective equipment, mask-wearing, fears of contagion, prolonged working hours, and job-related stress have significantly </w:t>
      </w:r>
      <w:r w:rsidRPr="00894DE9">
        <w:rPr>
          <w:rFonts w:asciiTheme="majorBidi" w:hAnsiTheme="majorBidi" w:cstheme="majorBidi"/>
          <w:sz w:val="28"/>
          <w:szCs w:val="28"/>
        </w:rPr>
        <w:lastRenderedPageBreak/>
        <w:t>affected professors' psychological well-being. As a result, they experienced behavioral, physical, and psychological issues, including diminished mood, motivation, and feelings of isolation.</w:t>
      </w:r>
    </w:p>
    <w:p w:rsidR="00894DE9" w:rsidRPr="00894DE9" w:rsidRDefault="00894DE9" w:rsidP="00894DE9">
      <w:pPr>
        <w:spacing w:line="480" w:lineRule="auto"/>
        <w:jc w:val="both"/>
        <w:rPr>
          <w:rFonts w:asciiTheme="majorBidi" w:hAnsiTheme="majorBidi" w:cstheme="majorBidi"/>
          <w:sz w:val="28"/>
          <w:szCs w:val="28"/>
        </w:rPr>
      </w:pPr>
      <w:proofErr w:type="gramStart"/>
      <w:r w:rsidRPr="00894DE9">
        <w:rPr>
          <w:rFonts w:asciiTheme="majorBidi" w:hAnsiTheme="majorBidi" w:cstheme="majorBidi"/>
          <w:sz w:val="28"/>
          <w:szCs w:val="28"/>
        </w:rPr>
        <w:t>The shift to virtual learning during the pandemic posed challenges despite the availability of technology.</w:t>
      </w:r>
      <w:proofErr w:type="gramEnd"/>
      <w:r w:rsidRPr="00894DE9">
        <w:rPr>
          <w:rFonts w:asciiTheme="majorBidi" w:hAnsiTheme="majorBidi" w:cstheme="majorBidi"/>
          <w:sz w:val="28"/>
          <w:szCs w:val="28"/>
        </w:rPr>
        <w:t xml:space="preserve"> Participants reported difficulties such as technical problems and a lack of engagement, making online learning feel tedious and impersonal (</w:t>
      </w:r>
      <w:proofErr w:type="spellStart"/>
      <w:r w:rsidRPr="00894DE9">
        <w:rPr>
          <w:rFonts w:asciiTheme="majorBidi" w:hAnsiTheme="majorBidi" w:cstheme="majorBidi"/>
          <w:sz w:val="28"/>
          <w:szCs w:val="28"/>
        </w:rPr>
        <w:t>Dhawan</w:t>
      </w:r>
      <w:proofErr w:type="spellEnd"/>
      <w:r w:rsidRPr="00894DE9">
        <w:rPr>
          <w:rFonts w:asciiTheme="majorBidi" w:hAnsiTheme="majorBidi" w:cstheme="majorBidi"/>
          <w:sz w:val="28"/>
          <w:szCs w:val="28"/>
        </w:rPr>
        <w:t>, 2020).</w:t>
      </w:r>
    </w:p>
    <w:p w:rsidR="00894DE9" w:rsidRP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Participants employed various coping strategies to mitigate the negative effects of COVID-19, categorized into social interaction, religious practices, diverse teaching methods, workplace dynamics, physical activity, and cognitive strategies. These findings resonate with other limited studies in the field (</w:t>
      </w:r>
      <w:proofErr w:type="spellStart"/>
      <w:r w:rsidRPr="00894DE9">
        <w:rPr>
          <w:rFonts w:asciiTheme="majorBidi" w:hAnsiTheme="majorBidi" w:cstheme="majorBidi"/>
          <w:sz w:val="28"/>
          <w:szCs w:val="28"/>
        </w:rPr>
        <w:t>Ayebi</w:t>
      </w:r>
      <w:proofErr w:type="spellEnd"/>
      <w:r w:rsidRPr="00894DE9">
        <w:rPr>
          <w:rFonts w:asciiTheme="majorBidi" w:hAnsiTheme="majorBidi" w:cstheme="majorBidi"/>
          <w:sz w:val="28"/>
          <w:szCs w:val="28"/>
        </w:rPr>
        <w:t>-Arthur, 2017; Johnson et al., 2020).</w:t>
      </w:r>
    </w:p>
    <w:p w:rsidR="00894DE9" w:rsidRPr="00894DE9" w:rsidRDefault="00894DE9" w:rsidP="00894DE9">
      <w:pPr>
        <w:spacing w:line="480" w:lineRule="auto"/>
        <w:jc w:val="both"/>
        <w:rPr>
          <w:rFonts w:asciiTheme="majorBidi" w:hAnsiTheme="majorBidi" w:cstheme="majorBidi"/>
          <w:sz w:val="28"/>
          <w:szCs w:val="28"/>
        </w:rPr>
      </w:pPr>
      <w:r w:rsidRPr="00894DE9">
        <w:rPr>
          <w:rFonts w:asciiTheme="majorBidi" w:hAnsiTheme="majorBidi" w:cstheme="majorBidi"/>
          <w:sz w:val="28"/>
          <w:szCs w:val="28"/>
        </w:rPr>
        <w:t>A notable limitation of this study was access to participants, as university activities transitioned to virtual formats, complicating coordination. Due to the small sample size, generalizations to the broader population are limited. Future research should utilize quantitative methods with larger samples to validate these findings and consider developing advisory models based on this study's insights.</w:t>
      </w:r>
    </w:p>
    <w:p w:rsidR="00477E29" w:rsidRDefault="00477E29" w:rsidP="00B143A0">
      <w:pPr>
        <w:spacing w:line="480" w:lineRule="auto"/>
        <w:jc w:val="both"/>
        <w:rPr>
          <w:rFonts w:asciiTheme="majorBidi" w:hAnsiTheme="majorBidi" w:cstheme="majorBidi" w:hint="cs"/>
          <w:b/>
          <w:bCs/>
          <w:sz w:val="28"/>
          <w:szCs w:val="28"/>
          <w:rtl/>
        </w:rPr>
      </w:pPr>
    </w:p>
    <w:p w:rsidR="00477E29" w:rsidRDefault="00477E29" w:rsidP="00B143A0">
      <w:pPr>
        <w:spacing w:line="480" w:lineRule="auto"/>
        <w:jc w:val="both"/>
        <w:rPr>
          <w:rFonts w:asciiTheme="majorBidi" w:hAnsiTheme="majorBidi" w:cstheme="majorBidi" w:hint="cs"/>
          <w:b/>
          <w:bCs/>
          <w:sz w:val="28"/>
          <w:szCs w:val="28"/>
          <w:rtl/>
        </w:rPr>
      </w:pPr>
    </w:p>
    <w:p w:rsidR="00B0594D" w:rsidRDefault="00B0594D" w:rsidP="00B143A0">
      <w:pPr>
        <w:spacing w:line="480" w:lineRule="auto"/>
        <w:jc w:val="both"/>
        <w:rPr>
          <w:rFonts w:asciiTheme="majorBidi" w:hAnsiTheme="majorBidi" w:cstheme="majorBidi"/>
          <w:b/>
          <w:bCs/>
          <w:sz w:val="28"/>
          <w:szCs w:val="28"/>
        </w:rPr>
      </w:pPr>
      <w:r w:rsidRPr="00B0594D">
        <w:rPr>
          <w:rFonts w:asciiTheme="majorBidi" w:hAnsiTheme="majorBidi" w:cstheme="majorBidi"/>
          <w:b/>
          <w:bCs/>
          <w:sz w:val="28"/>
          <w:szCs w:val="28"/>
        </w:rPr>
        <w:lastRenderedPageBreak/>
        <w:t xml:space="preserve">Disclosure </w:t>
      </w:r>
    </w:p>
    <w:p w:rsidR="00477E29" w:rsidRDefault="00B0594D" w:rsidP="00B143A0">
      <w:pPr>
        <w:spacing w:line="480" w:lineRule="auto"/>
        <w:jc w:val="both"/>
        <w:rPr>
          <w:rFonts w:asciiTheme="majorBidi" w:hAnsiTheme="majorBidi" w:cstheme="majorBidi" w:hint="cs"/>
          <w:sz w:val="24"/>
          <w:szCs w:val="24"/>
          <w:rtl/>
        </w:rPr>
      </w:pPr>
      <w:r w:rsidRPr="00B143A0">
        <w:rPr>
          <w:rFonts w:asciiTheme="majorBidi" w:hAnsiTheme="majorBidi" w:cstheme="majorBidi"/>
          <w:i/>
          <w:iCs/>
          <w:sz w:val="24"/>
          <w:szCs w:val="24"/>
        </w:rPr>
        <w:t>Ethical approval</w:t>
      </w:r>
      <w:r w:rsidRPr="00B143A0">
        <w:rPr>
          <w:rFonts w:asciiTheme="majorBidi" w:hAnsiTheme="majorBidi" w:cstheme="majorBidi"/>
          <w:b/>
          <w:bCs/>
          <w:sz w:val="24"/>
          <w:szCs w:val="24"/>
        </w:rPr>
        <w:t xml:space="preserve">: </w:t>
      </w:r>
      <w:r w:rsidR="00AC5B29" w:rsidRPr="00B143A0">
        <w:rPr>
          <w:rFonts w:asciiTheme="majorBidi" w:hAnsiTheme="majorBidi" w:cstheme="majorBidi"/>
          <w:sz w:val="24"/>
          <w:szCs w:val="24"/>
        </w:rPr>
        <w:t>this study has an ethical code with the ID IR.SKU.REC.1400.038</w:t>
      </w:r>
      <w:r w:rsidR="00AC5B29" w:rsidRPr="00B143A0">
        <w:rPr>
          <w:rFonts w:asciiTheme="majorBidi" w:hAnsiTheme="majorBidi" w:cstheme="majorBidi" w:hint="cs"/>
          <w:sz w:val="24"/>
          <w:szCs w:val="24"/>
          <w:rtl/>
        </w:rPr>
        <w:t xml:space="preserve"> </w:t>
      </w:r>
      <w:r w:rsidR="00AC5B29" w:rsidRPr="00B143A0">
        <w:rPr>
          <w:rFonts w:asciiTheme="majorBidi" w:hAnsiTheme="majorBidi" w:cstheme="majorBidi"/>
          <w:sz w:val="24"/>
          <w:szCs w:val="24"/>
        </w:rPr>
        <w:t xml:space="preserve">from the ethics committee of </w:t>
      </w:r>
      <w:proofErr w:type="spellStart"/>
      <w:r w:rsidR="00AC5B29" w:rsidRPr="00B143A0">
        <w:rPr>
          <w:rFonts w:asciiTheme="majorBidi" w:hAnsiTheme="majorBidi" w:cstheme="majorBidi"/>
          <w:sz w:val="24"/>
          <w:szCs w:val="24"/>
        </w:rPr>
        <w:t>Shahrekord</w:t>
      </w:r>
      <w:proofErr w:type="spellEnd"/>
      <w:r w:rsidR="00AC5B29" w:rsidRPr="00B143A0">
        <w:rPr>
          <w:rFonts w:asciiTheme="majorBidi" w:hAnsiTheme="majorBidi" w:cstheme="majorBidi"/>
          <w:sz w:val="24"/>
          <w:szCs w:val="24"/>
        </w:rPr>
        <w:t xml:space="preserve"> University.</w:t>
      </w:r>
      <w:r w:rsidR="00585489" w:rsidRPr="00B143A0">
        <w:rPr>
          <w:rFonts w:asciiTheme="majorBidi" w:hAnsiTheme="majorBidi" w:cstheme="majorBidi"/>
          <w:sz w:val="24"/>
          <w:szCs w:val="24"/>
        </w:rPr>
        <w:t xml:space="preserve"> </w:t>
      </w:r>
      <w:r w:rsidR="00AC5B29" w:rsidRPr="00B143A0">
        <w:rPr>
          <w:rFonts w:asciiTheme="majorBidi" w:hAnsiTheme="majorBidi" w:cstheme="majorBidi"/>
          <w:i/>
          <w:iCs/>
          <w:sz w:val="24"/>
          <w:szCs w:val="24"/>
        </w:rPr>
        <w:t>Informed consent:</w:t>
      </w:r>
      <w:r w:rsidR="00585489" w:rsidRPr="00B143A0">
        <w:rPr>
          <w:sz w:val="32"/>
          <w:szCs w:val="32"/>
          <w:shd w:val="clear" w:color="auto" w:fill="FFFFFF"/>
        </w:rPr>
        <w:t xml:space="preserve"> </w:t>
      </w:r>
      <w:r w:rsidR="00585489" w:rsidRPr="00B143A0">
        <w:rPr>
          <w:rFonts w:asciiTheme="majorBidi" w:hAnsiTheme="majorBidi" w:cstheme="majorBidi"/>
          <w:sz w:val="24"/>
          <w:szCs w:val="24"/>
        </w:rPr>
        <w:t>Informed consent: The</w:t>
      </w:r>
      <w:r w:rsidR="00B143A0">
        <w:rPr>
          <w:rFonts w:asciiTheme="majorBidi" w:hAnsiTheme="majorBidi" w:cstheme="majorBidi"/>
          <w:sz w:val="24"/>
          <w:szCs w:val="24"/>
        </w:rPr>
        <w:t xml:space="preserve"> </w:t>
      </w:r>
      <w:r w:rsidR="00585489" w:rsidRPr="00B143A0">
        <w:rPr>
          <w:rFonts w:asciiTheme="majorBidi" w:hAnsiTheme="majorBidi" w:cstheme="majorBidi"/>
          <w:sz w:val="24"/>
          <w:szCs w:val="24"/>
        </w:rPr>
        <w:t>written informed consent to participate in the study was</w:t>
      </w:r>
      <w:r w:rsidR="00B143A0">
        <w:rPr>
          <w:rFonts w:asciiTheme="majorBidi" w:hAnsiTheme="majorBidi" w:cstheme="majorBidi"/>
          <w:sz w:val="24"/>
          <w:szCs w:val="24"/>
        </w:rPr>
        <w:t xml:space="preserve"> </w:t>
      </w:r>
      <w:r w:rsidR="00585489" w:rsidRPr="00B143A0">
        <w:rPr>
          <w:rFonts w:asciiTheme="majorBidi" w:hAnsiTheme="majorBidi" w:cstheme="majorBidi"/>
          <w:sz w:val="24"/>
          <w:szCs w:val="24"/>
        </w:rPr>
        <w:t>obtained from all participants.</w:t>
      </w:r>
      <w:r w:rsidR="00585489" w:rsidRPr="00B143A0">
        <w:rPr>
          <w:sz w:val="32"/>
          <w:szCs w:val="32"/>
          <w:shd w:val="clear" w:color="auto" w:fill="FFFFFF"/>
        </w:rPr>
        <w:t xml:space="preserve"> </w:t>
      </w:r>
      <w:r w:rsidR="00585489" w:rsidRPr="00B143A0">
        <w:rPr>
          <w:rFonts w:asciiTheme="majorBidi" w:hAnsiTheme="majorBidi" w:cstheme="majorBidi"/>
          <w:i/>
          <w:iCs/>
          <w:sz w:val="24"/>
          <w:szCs w:val="24"/>
        </w:rPr>
        <w:t>Registry and the registration no. of the study/trial</w:t>
      </w:r>
      <w:r w:rsidR="00585489" w:rsidRPr="00B143A0">
        <w:rPr>
          <w:rFonts w:asciiTheme="majorBidi" w:hAnsiTheme="majorBidi" w:cstheme="majorBidi"/>
          <w:sz w:val="24"/>
          <w:szCs w:val="24"/>
        </w:rPr>
        <w:t xml:space="preserve">: N/A. </w:t>
      </w:r>
      <w:r w:rsidR="00585489" w:rsidRPr="00B143A0">
        <w:rPr>
          <w:rFonts w:asciiTheme="majorBidi" w:hAnsiTheme="majorBidi" w:cstheme="majorBidi"/>
          <w:i/>
          <w:iCs/>
          <w:sz w:val="24"/>
          <w:szCs w:val="24"/>
        </w:rPr>
        <w:t>Animal studies</w:t>
      </w:r>
      <w:r w:rsidR="00585489" w:rsidRPr="00B143A0">
        <w:rPr>
          <w:rFonts w:asciiTheme="majorBidi" w:hAnsiTheme="majorBidi" w:cstheme="majorBidi"/>
          <w:sz w:val="24"/>
          <w:szCs w:val="24"/>
        </w:rPr>
        <w:t>: N/A</w:t>
      </w:r>
      <w:r w:rsidR="00B143A0">
        <w:rPr>
          <w:rFonts w:asciiTheme="majorBidi" w:hAnsiTheme="majorBidi" w:cstheme="majorBidi"/>
          <w:sz w:val="24"/>
          <w:szCs w:val="24"/>
        </w:rPr>
        <w:t>.</w:t>
      </w:r>
    </w:p>
    <w:p w:rsidR="00B126FD" w:rsidRPr="00B143A0" w:rsidRDefault="00B143A0" w:rsidP="00B143A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B126FD" w:rsidRPr="00B143A0">
        <w:rPr>
          <w:rFonts w:asciiTheme="majorBidi" w:hAnsiTheme="majorBidi" w:cstheme="majorBidi"/>
          <w:i/>
          <w:iCs/>
          <w:sz w:val="24"/>
          <w:szCs w:val="24"/>
          <w:lang w:val="en"/>
        </w:rPr>
        <w:t>Conflicts of Interest</w:t>
      </w:r>
      <w:r w:rsidR="00B126FD" w:rsidRPr="00B26EF2">
        <w:rPr>
          <w:rFonts w:asciiTheme="majorBidi" w:hAnsiTheme="majorBidi" w:cstheme="majorBidi"/>
          <w:sz w:val="28"/>
          <w:szCs w:val="28"/>
          <w:lang w:val="en"/>
        </w:rPr>
        <w:t xml:space="preserve">: </w:t>
      </w:r>
      <w:r w:rsidR="00B126FD" w:rsidRPr="00B143A0">
        <w:rPr>
          <w:rFonts w:asciiTheme="majorBidi" w:hAnsiTheme="majorBidi" w:cstheme="majorBidi"/>
          <w:sz w:val="24"/>
          <w:szCs w:val="24"/>
        </w:rPr>
        <w:t>All authors declare that they have no conflicts of interest</w:t>
      </w:r>
      <w:r>
        <w:rPr>
          <w:rFonts w:asciiTheme="majorBidi" w:hAnsiTheme="majorBidi" w:cstheme="majorBidi"/>
          <w:sz w:val="24"/>
          <w:szCs w:val="24"/>
        </w:rPr>
        <w:t>.</w:t>
      </w:r>
    </w:p>
    <w:p w:rsidR="007437D4" w:rsidRDefault="007437D4" w:rsidP="00900D8D">
      <w:pPr>
        <w:spacing w:line="480" w:lineRule="auto"/>
        <w:jc w:val="both"/>
        <w:rPr>
          <w:rFonts w:asciiTheme="majorBidi" w:hAnsiTheme="majorBidi" w:cstheme="majorBidi"/>
          <w:b/>
          <w:bCs/>
          <w:sz w:val="28"/>
          <w:szCs w:val="28"/>
          <w:lang w:val="en"/>
        </w:rPr>
      </w:pPr>
      <w:r w:rsidRPr="00B26EF2">
        <w:rPr>
          <w:rFonts w:asciiTheme="majorBidi" w:hAnsiTheme="majorBidi" w:cstheme="majorBidi"/>
          <w:b/>
          <w:bCs/>
          <w:sz w:val="28"/>
          <w:szCs w:val="28"/>
          <w:lang w:val="en"/>
        </w:rPr>
        <w:t>References</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r w:rsidRPr="0043797C">
        <w:rPr>
          <w:rFonts w:asciiTheme="majorBidi" w:hAnsiTheme="majorBidi" w:cstheme="majorBidi"/>
          <w:color w:val="222222"/>
          <w:sz w:val="20"/>
          <w:szCs w:val="20"/>
          <w:shd w:val="clear" w:color="auto" w:fill="FFFFFF"/>
        </w:rPr>
        <w:t xml:space="preserve">Al </w:t>
      </w:r>
      <w:proofErr w:type="spellStart"/>
      <w:r w:rsidRPr="0043797C">
        <w:rPr>
          <w:rFonts w:asciiTheme="majorBidi" w:hAnsiTheme="majorBidi" w:cstheme="majorBidi"/>
          <w:color w:val="222222"/>
          <w:sz w:val="20"/>
          <w:szCs w:val="20"/>
          <w:shd w:val="clear" w:color="auto" w:fill="FFFFFF"/>
        </w:rPr>
        <w:t>Miskry</w:t>
      </w:r>
      <w:proofErr w:type="spellEnd"/>
      <w:r w:rsidRPr="0043797C">
        <w:rPr>
          <w:rFonts w:asciiTheme="majorBidi" w:hAnsiTheme="majorBidi" w:cstheme="majorBidi"/>
          <w:color w:val="222222"/>
          <w:sz w:val="20"/>
          <w:szCs w:val="20"/>
          <w:shd w:val="clear" w:color="auto" w:fill="FFFFFF"/>
        </w:rPr>
        <w:t xml:space="preserve">, A. S. A., Hamid, A. A., &amp; </w:t>
      </w:r>
      <w:proofErr w:type="spellStart"/>
      <w:r w:rsidRPr="0043797C">
        <w:rPr>
          <w:rFonts w:asciiTheme="majorBidi" w:hAnsiTheme="majorBidi" w:cstheme="majorBidi"/>
          <w:color w:val="222222"/>
          <w:sz w:val="20"/>
          <w:szCs w:val="20"/>
          <w:shd w:val="clear" w:color="auto" w:fill="FFFFFF"/>
        </w:rPr>
        <w:t>Darweesh</w:t>
      </w:r>
      <w:proofErr w:type="spellEnd"/>
      <w:r w:rsidRPr="0043797C">
        <w:rPr>
          <w:rFonts w:asciiTheme="majorBidi" w:hAnsiTheme="majorBidi" w:cstheme="majorBidi"/>
          <w:color w:val="222222"/>
          <w:sz w:val="20"/>
          <w:szCs w:val="20"/>
          <w:shd w:val="clear" w:color="auto" w:fill="FFFFFF"/>
        </w:rPr>
        <w:t xml:space="preserve">, A. H. M. (2021). </w:t>
      </w:r>
      <w:proofErr w:type="gramStart"/>
      <w:r w:rsidRPr="0043797C">
        <w:rPr>
          <w:rFonts w:asciiTheme="majorBidi" w:hAnsiTheme="majorBidi" w:cstheme="majorBidi"/>
          <w:color w:val="222222"/>
          <w:sz w:val="20"/>
          <w:szCs w:val="20"/>
          <w:shd w:val="clear" w:color="auto" w:fill="FFFFFF"/>
        </w:rPr>
        <w:t>The Impact of COVID-19 Pandemic on University Faculty, Staff, and Students and Coping Strategies Used During the Lockdown in the United Arab Emirates.</w:t>
      </w:r>
      <w:proofErr w:type="gramEnd"/>
      <w:r w:rsidRPr="0043797C">
        <w:rPr>
          <w:rFonts w:asciiTheme="majorBidi" w:hAnsiTheme="majorBidi" w:cstheme="majorBidi"/>
          <w:color w:val="222222"/>
          <w:sz w:val="20"/>
          <w:szCs w:val="20"/>
          <w:shd w:val="clear" w:color="auto" w:fill="FFFFFF"/>
        </w:rPr>
        <w:t> </w:t>
      </w:r>
      <w:proofErr w:type="gramStart"/>
      <w:r w:rsidRPr="0043797C">
        <w:rPr>
          <w:rFonts w:asciiTheme="majorBidi" w:hAnsiTheme="majorBidi" w:cstheme="majorBidi"/>
          <w:i/>
          <w:iCs/>
          <w:color w:val="222222"/>
          <w:sz w:val="20"/>
          <w:szCs w:val="20"/>
          <w:shd w:val="clear" w:color="auto" w:fill="FFFFFF"/>
        </w:rPr>
        <w:t>Frontiers in Psychology</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12</w:t>
      </w:r>
      <w:r w:rsidRPr="0043797C">
        <w:rPr>
          <w:rFonts w:asciiTheme="majorBidi" w:hAnsiTheme="majorBidi" w:cstheme="majorBidi"/>
          <w:color w:val="222222"/>
          <w:sz w:val="20"/>
          <w:szCs w:val="20"/>
          <w:shd w:val="clear" w:color="auto" w:fill="FFFFFF"/>
        </w:rPr>
        <w:t>.</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r w:rsidRPr="0043797C">
        <w:rPr>
          <w:rFonts w:asciiTheme="majorBidi" w:hAnsiTheme="majorBidi" w:cstheme="majorBidi"/>
          <w:color w:val="222222"/>
          <w:sz w:val="20"/>
          <w:szCs w:val="20"/>
          <w:shd w:val="clear" w:color="auto" w:fill="FFFFFF"/>
        </w:rPr>
        <w:t>Ayebi</w:t>
      </w:r>
      <w:proofErr w:type="spellEnd"/>
      <w:r w:rsidRPr="0043797C">
        <w:rPr>
          <w:rFonts w:asciiTheme="majorBidi" w:hAnsiTheme="majorBidi" w:cstheme="majorBidi"/>
          <w:color w:val="222222"/>
          <w:sz w:val="20"/>
          <w:szCs w:val="20"/>
          <w:shd w:val="clear" w:color="auto" w:fill="FFFFFF"/>
        </w:rPr>
        <w:t>-Arthur, K. (2017). E-learning, resilience and change in higher education: Helping a university cope after a natural disaster. </w:t>
      </w:r>
      <w:proofErr w:type="gramStart"/>
      <w:r w:rsidRPr="0043797C">
        <w:rPr>
          <w:rFonts w:asciiTheme="majorBidi" w:hAnsiTheme="majorBidi" w:cstheme="majorBidi"/>
          <w:i/>
          <w:iCs/>
          <w:color w:val="222222"/>
          <w:sz w:val="20"/>
          <w:szCs w:val="20"/>
          <w:shd w:val="clear" w:color="auto" w:fill="FFFFFF"/>
        </w:rPr>
        <w:t>E-learning and Digital Media</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14</w:t>
      </w:r>
      <w:r w:rsidRPr="0043797C">
        <w:rPr>
          <w:rFonts w:asciiTheme="majorBidi" w:hAnsiTheme="majorBidi" w:cstheme="majorBidi"/>
          <w:color w:val="222222"/>
          <w:sz w:val="20"/>
          <w:szCs w:val="20"/>
          <w:shd w:val="clear" w:color="auto" w:fill="FFFFFF"/>
        </w:rPr>
        <w:t>(5), 259-274.</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t>Dhawan</w:t>
      </w:r>
      <w:proofErr w:type="spellEnd"/>
      <w:r w:rsidRPr="0043797C">
        <w:rPr>
          <w:rFonts w:asciiTheme="majorBidi" w:hAnsiTheme="majorBidi" w:cstheme="majorBidi"/>
          <w:color w:val="222222"/>
          <w:sz w:val="20"/>
          <w:szCs w:val="20"/>
          <w:shd w:val="clear" w:color="auto" w:fill="FFFFFF"/>
        </w:rPr>
        <w:t>, S. (2020).</w:t>
      </w:r>
      <w:proofErr w:type="gramEnd"/>
      <w:r w:rsidRPr="0043797C">
        <w:rPr>
          <w:rFonts w:asciiTheme="majorBidi" w:hAnsiTheme="majorBidi" w:cstheme="majorBidi"/>
          <w:color w:val="222222"/>
          <w:sz w:val="20"/>
          <w:szCs w:val="20"/>
          <w:shd w:val="clear" w:color="auto" w:fill="FFFFFF"/>
        </w:rPr>
        <w:t xml:space="preserve"> Online learning: A panacea in the time of COVID-19 crisis. </w:t>
      </w:r>
      <w:proofErr w:type="gramStart"/>
      <w:r w:rsidRPr="0043797C">
        <w:rPr>
          <w:rFonts w:asciiTheme="majorBidi" w:hAnsiTheme="majorBidi" w:cstheme="majorBidi"/>
          <w:i/>
          <w:iCs/>
          <w:color w:val="222222"/>
          <w:sz w:val="20"/>
          <w:szCs w:val="20"/>
          <w:shd w:val="clear" w:color="auto" w:fill="FFFFFF"/>
        </w:rPr>
        <w:t>Journal of educational technology systems</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49</w:t>
      </w:r>
      <w:r w:rsidRPr="0043797C">
        <w:rPr>
          <w:rFonts w:asciiTheme="majorBidi" w:hAnsiTheme="majorBidi" w:cstheme="majorBidi"/>
          <w:color w:val="222222"/>
          <w:sz w:val="20"/>
          <w:szCs w:val="20"/>
          <w:shd w:val="clear" w:color="auto" w:fill="FFFFFF"/>
        </w:rPr>
        <w:t>(1), 5-22.</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t>Drossel</w:t>
      </w:r>
      <w:proofErr w:type="spellEnd"/>
      <w:r w:rsidRPr="0043797C">
        <w:rPr>
          <w:rFonts w:asciiTheme="majorBidi" w:hAnsiTheme="majorBidi" w:cstheme="majorBidi"/>
          <w:color w:val="222222"/>
          <w:sz w:val="20"/>
          <w:szCs w:val="20"/>
          <w:shd w:val="clear" w:color="auto" w:fill="FFFFFF"/>
        </w:rPr>
        <w:t xml:space="preserve">, K., </w:t>
      </w:r>
      <w:proofErr w:type="spellStart"/>
      <w:r w:rsidRPr="0043797C">
        <w:rPr>
          <w:rFonts w:asciiTheme="majorBidi" w:hAnsiTheme="majorBidi" w:cstheme="majorBidi"/>
          <w:color w:val="222222"/>
          <w:sz w:val="20"/>
          <w:szCs w:val="20"/>
          <w:shd w:val="clear" w:color="auto" w:fill="FFFFFF"/>
        </w:rPr>
        <w:t>Eickelmann</w:t>
      </w:r>
      <w:proofErr w:type="spellEnd"/>
      <w:r w:rsidRPr="0043797C">
        <w:rPr>
          <w:rFonts w:asciiTheme="majorBidi" w:hAnsiTheme="majorBidi" w:cstheme="majorBidi"/>
          <w:color w:val="222222"/>
          <w:sz w:val="20"/>
          <w:szCs w:val="20"/>
          <w:shd w:val="clear" w:color="auto" w:fill="FFFFFF"/>
        </w:rPr>
        <w:t xml:space="preserve">, B., Schaumburg, H., &amp; </w:t>
      </w:r>
      <w:proofErr w:type="spellStart"/>
      <w:r w:rsidRPr="0043797C">
        <w:rPr>
          <w:rFonts w:asciiTheme="majorBidi" w:hAnsiTheme="majorBidi" w:cstheme="majorBidi"/>
          <w:color w:val="222222"/>
          <w:sz w:val="20"/>
          <w:szCs w:val="20"/>
          <w:shd w:val="clear" w:color="auto" w:fill="FFFFFF"/>
        </w:rPr>
        <w:t>Labusch</w:t>
      </w:r>
      <w:proofErr w:type="spellEnd"/>
      <w:r w:rsidRPr="0043797C">
        <w:rPr>
          <w:rFonts w:asciiTheme="majorBidi" w:hAnsiTheme="majorBidi" w:cstheme="majorBidi"/>
          <w:color w:val="222222"/>
          <w:sz w:val="20"/>
          <w:szCs w:val="20"/>
          <w:shd w:val="clear" w:color="auto" w:fill="FFFFFF"/>
        </w:rPr>
        <w:t>, A. (2019).</w:t>
      </w:r>
      <w:proofErr w:type="gramEnd"/>
      <w:r w:rsidRPr="0043797C">
        <w:rPr>
          <w:rFonts w:asciiTheme="majorBidi" w:hAnsiTheme="majorBidi" w:cstheme="majorBidi"/>
          <w:color w:val="222222"/>
          <w:sz w:val="20"/>
          <w:szCs w:val="20"/>
          <w:shd w:val="clear" w:color="auto" w:fill="FFFFFF"/>
        </w:rPr>
        <w:t> </w:t>
      </w:r>
      <w:proofErr w:type="spellStart"/>
      <w:r w:rsidRPr="0043797C">
        <w:rPr>
          <w:rFonts w:asciiTheme="majorBidi" w:hAnsiTheme="majorBidi" w:cstheme="majorBidi"/>
          <w:i/>
          <w:iCs/>
          <w:color w:val="222222"/>
          <w:sz w:val="20"/>
          <w:szCs w:val="20"/>
          <w:shd w:val="clear" w:color="auto" w:fill="FFFFFF"/>
        </w:rPr>
        <w:t>Nutzung</w:t>
      </w:r>
      <w:proofErr w:type="spellEnd"/>
      <w:r w:rsidRPr="0043797C">
        <w:rPr>
          <w:rFonts w:asciiTheme="majorBidi" w:hAnsiTheme="majorBidi" w:cstheme="majorBidi"/>
          <w:i/>
          <w:iCs/>
          <w:color w:val="222222"/>
          <w:sz w:val="20"/>
          <w:szCs w:val="20"/>
          <w:shd w:val="clear" w:color="auto" w:fill="FFFFFF"/>
        </w:rPr>
        <w:t xml:space="preserve"> </w:t>
      </w:r>
      <w:proofErr w:type="spellStart"/>
      <w:r w:rsidRPr="0043797C">
        <w:rPr>
          <w:rFonts w:asciiTheme="majorBidi" w:hAnsiTheme="majorBidi" w:cstheme="majorBidi"/>
          <w:i/>
          <w:iCs/>
          <w:color w:val="222222"/>
          <w:sz w:val="20"/>
          <w:szCs w:val="20"/>
          <w:shd w:val="clear" w:color="auto" w:fill="FFFFFF"/>
        </w:rPr>
        <w:t>digitaler</w:t>
      </w:r>
      <w:proofErr w:type="spellEnd"/>
      <w:r w:rsidRPr="0043797C">
        <w:rPr>
          <w:rFonts w:asciiTheme="majorBidi" w:hAnsiTheme="majorBidi" w:cstheme="majorBidi"/>
          <w:i/>
          <w:iCs/>
          <w:color w:val="222222"/>
          <w:sz w:val="20"/>
          <w:szCs w:val="20"/>
          <w:shd w:val="clear" w:color="auto" w:fill="FFFFFF"/>
        </w:rPr>
        <w:t xml:space="preserve"> </w:t>
      </w:r>
      <w:proofErr w:type="spellStart"/>
      <w:r w:rsidRPr="0043797C">
        <w:rPr>
          <w:rFonts w:asciiTheme="majorBidi" w:hAnsiTheme="majorBidi" w:cstheme="majorBidi"/>
          <w:i/>
          <w:iCs/>
          <w:color w:val="222222"/>
          <w:sz w:val="20"/>
          <w:szCs w:val="20"/>
          <w:shd w:val="clear" w:color="auto" w:fill="FFFFFF"/>
        </w:rPr>
        <w:t>Medien</w:t>
      </w:r>
      <w:proofErr w:type="spellEnd"/>
      <w:r w:rsidRPr="0043797C">
        <w:rPr>
          <w:rFonts w:asciiTheme="majorBidi" w:hAnsiTheme="majorBidi" w:cstheme="majorBidi"/>
          <w:i/>
          <w:iCs/>
          <w:color w:val="222222"/>
          <w:sz w:val="20"/>
          <w:szCs w:val="20"/>
          <w:shd w:val="clear" w:color="auto" w:fill="FFFFFF"/>
        </w:rPr>
        <w:t xml:space="preserve"> und </w:t>
      </w:r>
      <w:proofErr w:type="spellStart"/>
      <w:r w:rsidRPr="0043797C">
        <w:rPr>
          <w:rFonts w:asciiTheme="majorBidi" w:hAnsiTheme="majorBidi" w:cstheme="majorBidi"/>
          <w:i/>
          <w:iCs/>
          <w:color w:val="222222"/>
          <w:sz w:val="20"/>
          <w:szCs w:val="20"/>
          <w:shd w:val="clear" w:color="auto" w:fill="FFFFFF"/>
        </w:rPr>
        <w:t>Prädiktoren</w:t>
      </w:r>
      <w:proofErr w:type="spellEnd"/>
      <w:r w:rsidRPr="0043797C">
        <w:rPr>
          <w:rFonts w:asciiTheme="majorBidi" w:hAnsiTheme="majorBidi" w:cstheme="majorBidi"/>
          <w:i/>
          <w:iCs/>
          <w:color w:val="222222"/>
          <w:sz w:val="20"/>
          <w:szCs w:val="20"/>
          <w:shd w:val="clear" w:color="auto" w:fill="FFFFFF"/>
        </w:rPr>
        <w:t xml:space="preserve"> </w:t>
      </w:r>
      <w:proofErr w:type="spellStart"/>
      <w:r w:rsidRPr="0043797C">
        <w:rPr>
          <w:rFonts w:asciiTheme="majorBidi" w:hAnsiTheme="majorBidi" w:cstheme="majorBidi"/>
          <w:i/>
          <w:iCs/>
          <w:color w:val="222222"/>
          <w:sz w:val="20"/>
          <w:szCs w:val="20"/>
          <w:shd w:val="clear" w:color="auto" w:fill="FFFFFF"/>
        </w:rPr>
        <w:t>aus</w:t>
      </w:r>
      <w:proofErr w:type="spellEnd"/>
      <w:r w:rsidRPr="0043797C">
        <w:rPr>
          <w:rFonts w:asciiTheme="majorBidi" w:hAnsiTheme="majorBidi" w:cstheme="majorBidi"/>
          <w:i/>
          <w:iCs/>
          <w:color w:val="222222"/>
          <w:sz w:val="20"/>
          <w:szCs w:val="20"/>
          <w:shd w:val="clear" w:color="auto" w:fill="FFFFFF"/>
        </w:rPr>
        <w:t xml:space="preserve"> der </w:t>
      </w:r>
      <w:proofErr w:type="spellStart"/>
      <w:r w:rsidRPr="0043797C">
        <w:rPr>
          <w:rFonts w:asciiTheme="majorBidi" w:hAnsiTheme="majorBidi" w:cstheme="majorBidi"/>
          <w:i/>
          <w:iCs/>
          <w:color w:val="222222"/>
          <w:sz w:val="20"/>
          <w:szCs w:val="20"/>
          <w:shd w:val="clear" w:color="auto" w:fill="FFFFFF"/>
        </w:rPr>
        <w:t>Perspektive</w:t>
      </w:r>
      <w:proofErr w:type="spellEnd"/>
      <w:r w:rsidRPr="0043797C">
        <w:rPr>
          <w:rFonts w:asciiTheme="majorBidi" w:hAnsiTheme="majorBidi" w:cstheme="majorBidi"/>
          <w:i/>
          <w:iCs/>
          <w:color w:val="222222"/>
          <w:sz w:val="20"/>
          <w:szCs w:val="20"/>
          <w:shd w:val="clear" w:color="auto" w:fill="FFFFFF"/>
        </w:rPr>
        <w:t xml:space="preserve"> der </w:t>
      </w:r>
      <w:proofErr w:type="spellStart"/>
      <w:r w:rsidRPr="0043797C">
        <w:rPr>
          <w:rFonts w:asciiTheme="majorBidi" w:hAnsiTheme="majorBidi" w:cstheme="majorBidi"/>
          <w:i/>
          <w:iCs/>
          <w:color w:val="222222"/>
          <w:sz w:val="20"/>
          <w:szCs w:val="20"/>
          <w:shd w:val="clear" w:color="auto" w:fill="FFFFFF"/>
        </w:rPr>
        <w:t>Lehrerinnen</w:t>
      </w:r>
      <w:proofErr w:type="spellEnd"/>
      <w:r w:rsidRPr="0043797C">
        <w:rPr>
          <w:rFonts w:asciiTheme="majorBidi" w:hAnsiTheme="majorBidi" w:cstheme="majorBidi"/>
          <w:i/>
          <w:iCs/>
          <w:color w:val="222222"/>
          <w:sz w:val="20"/>
          <w:szCs w:val="20"/>
          <w:shd w:val="clear" w:color="auto" w:fill="FFFFFF"/>
        </w:rPr>
        <w:t xml:space="preserve"> und Lehrer </w:t>
      </w:r>
      <w:proofErr w:type="spellStart"/>
      <w:r w:rsidRPr="0043797C">
        <w:rPr>
          <w:rFonts w:asciiTheme="majorBidi" w:hAnsiTheme="majorBidi" w:cstheme="majorBidi"/>
          <w:i/>
          <w:iCs/>
          <w:color w:val="222222"/>
          <w:sz w:val="20"/>
          <w:szCs w:val="20"/>
          <w:shd w:val="clear" w:color="auto" w:fill="FFFFFF"/>
        </w:rPr>
        <w:t>im</w:t>
      </w:r>
      <w:proofErr w:type="spellEnd"/>
      <w:r w:rsidRPr="0043797C">
        <w:rPr>
          <w:rFonts w:asciiTheme="majorBidi" w:hAnsiTheme="majorBidi" w:cstheme="majorBidi"/>
          <w:i/>
          <w:iCs/>
          <w:color w:val="222222"/>
          <w:sz w:val="20"/>
          <w:szCs w:val="20"/>
          <w:shd w:val="clear" w:color="auto" w:fill="FFFFFF"/>
        </w:rPr>
        <w:t xml:space="preserve"> </w:t>
      </w:r>
      <w:proofErr w:type="spellStart"/>
      <w:r w:rsidRPr="0043797C">
        <w:rPr>
          <w:rFonts w:asciiTheme="majorBidi" w:hAnsiTheme="majorBidi" w:cstheme="majorBidi"/>
          <w:i/>
          <w:iCs/>
          <w:color w:val="222222"/>
          <w:sz w:val="20"/>
          <w:szCs w:val="20"/>
          <w:shd w:val="clear" w:color="auto" w:fill="FFFFFF"/>
        </w:rPr>
        <w:t>internationalen</w:t>
      </w:r>
      <w:proofErr w:type="spellEnd"/>
      <w:r w:rsidRPr="0043797C">
        <w:rPr>
          <w:rFonts w:asciiTheme="majorBidi" w:hAnsiTheme="majorBidi" w:cstheme="majorBidi"/>
          <w:i/>
          <w:iCs/>
          <w:color w:val="222222"/>
          <w:sz w:val="20"/>
          <w:szCs w:val="20"/>
          <w:shd w:val="clear" w:color="auto" w:fill="FFFFFF"/>
        </w:rPr>
        <w:t xml:space="preserve"> </w:t>
      </w:r>
      <w:proofErr w:type="spellStart"/>
      <w:r w:rsidRPr="0043797C">
        <w:rPr>
          <w:rFonts w:asciiTheme="majorBidi" w:hAnsiTheme="majorBidi" w:cstheme="majorBidi"/>
          <w:i/>
          <w:iCs/>
          <w:color w:val="222222"/>
          <w:sz w:val="20"/>
          <w:szCs w:val="20"/>
          <w:shd w:val="clear" w:color="auto" w:fill="FFFFFF"/>
        </w:rPr>
        <w:t>Vergleich</w:t>
      </w:r>
      <w:proofErr w:type="spellEnd"/>
      <w:r w:rsidRPr="0043797C">
        <w:rPr>
          <w:rFonts w:asciiTheme="majorBidi" w:hAnsiTheme="majorBidi" w:cstheme="majorBidi"/>
          <w:color w:val="222222"/>
          <w:sz w:val="20"/>
          <w:szCs w:val="20"/>
          <w:shd w:val="clear" w:color="auto" w:fill="FFFFFF"/>
        </w:rPr>
        <w:t> (pp. 205-240).</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r w:rsidRPr="0043797C">
        <w:rPr>
          <w:rFonts w:asciiTheme="majorBidi" w:hAnsiTheme="majorBidi" w:cstheme="majorBidi"/>
          <w:color w:val="222222"/>
          <w:sz w:val="20"/>
          <w:szCs w:val="20"/>
          <w:shd w:val="clear" w:color="auto" w:fill="FFFFFF"/>
        </w:rPr>
        <w:t>Giorgi</w:t>
      </w:r>
      <w:proofErr w:type="spellEnd"/>
      <w:r w:rsidRPr="0043797C">
        <w:rPr>
          <w:rFonts w:asciiTheme="majorBidi" w:hAnsiTheme="majorBidi" w:cstheme="majorBidi"/>
          <w:color w:val="222222"/>
          <w:sz w:val="20"/>
          <w:szCs w:val="20"/>
          <w:shd w:val="clear" w:color="auto" w:fill="FFFFFF"/>
        </w:rPr>
        <w:t xml:space="preserve">, G., </w:t>
      </w:r>
      <w:proofErr w:type="spellStart"/>
      <w:r w:rsidRPr="0043797C">
        <w:rPr>
          <w:rFonts w:asciiTheme="majorBidi" w:hAnsiTheme="majorBidi" w:cstheme="majorBidi"/>
          <w:color w:val="222222"/>
          <w:sz w:val="20"/>
          <w:szCs w:val="20"/>
          <w:shd w:val="clear" w:color="auto" w:fill="FFFFFF"/>
        </w:rPr>
        <w:t>Lecca</w:t>
      </w:r>
      <w:proofErr w:type="spellEnd"/>
      <w:r w:rsidRPr="0043797C">
        <w:rPr>
          <w:rFonts w:asciiTheme="majorBidi" w:hAnsiTheme="majorBidi" w:cstheme="majorBidi"/>
          <w:color w:val="222222"/>
          <w:sz w:val="20"/>
          <w:szCs w:val="20"/>
          <w:shd w:val="clear" w:color="auto" w:fill="FFFFFF"/>
        </w:rPr>
        <w:t xml:space="preserve">, L. I., </w:t>
      </w:r>
      <w:proofErr w:type="spellStart"/>
      <w:r w:rsidRPr="0043797C">
        <w:rPr>
          <w:rFonts w:asciiTheme="majorBidi" w:hAnsiTheme="majorBidi" w:cstheme="majorBidi"/>
          <w:color w:val="222222"/>
          <w:sz w:val="20"/>
          <w:szCs w:val="20"/>
          <w:shd w:val="clear" w:color="auto" w:fill="FFFFFF"/>
        </w:rPr>
        <w:t>Alessio</w:t>
      </w:r>
      <w:proofErr w:type="spellEnd"/>
      <w:r w:rsidRPr="0043797C">
        <w:rPr>
          <w:rFonts w:asciiTheme="majorBidi" w:hAnsiTheme="majorBidi" w:cstheme="majorBidi"/>
          <w:color w:val="222222"/>
          <w:sz w:val="20"/>
          <w:szCs w:val="20"/>
          <w:shd w:val="clear" w:color="auto" w:fill="FFFFFF"/>
        </w:rPr>
        <w:t xml:space="preserve">, F., </w:t>
      </w:r>
      <w:proofErr w:type="spellStart"/>
      <w:r w:rsidRPr="0043797C">
        <w:rPr>
          <w:rFonts w:asciiTheme="majorBidi" w:hAnsiTheme="majorBidi" w:cstheme="majorBidi"/>
          <w:color w:val="222222"/>
          <w:sz w:val="20"/>
          <w:szCs w:val="20"/>
          <w:shd w:val="clear" w:color="auto" w:fill="FFFFFF"/>
        </w:rPr>
        <w:t>Finstad</w:t>
      </w:r>
      <w:proofErr w:type="spellEnd"/>
      <w:r w:rsidRPr="0043797C">
        <w:rPr>
          <w:rFonts w:asciiTheme="majorBidi" w:hAnsiTheme="majorBidi" w:cstheme="majorBidi"/>
          <w:color w:val="222222"/>
          <w:sz w:val="20"/>
          <w:szCs w:val="20"/>
          <w:shd w:val="clear" w:color="auto" w:fill="FFFFFF"/>
        </w:rPr>
        <w:t xml:space="preserve">, G. L., </w:t>
      </w:r>
      <w:proofErr w:type="spellStart"/>
      <w:r w:rsidRPr="0043797C">
        <w:rPr>
          <w:rFonts w:asciiTheme="majorBidi" w:hAnsiTheme="majorBidi" w:cstheme="majorBidi"/>
          <w:color w:val="222222"/>
          <w:sz w:val="20"/>
          <w:szCs w:val="20"/>
          <w:shd w:val="clear" w:color="auto" w:fill="FFFFFF"/>
        </w:rPr>
        <w:t>Bondanini</w:t>
      </w:r>
      <w:proofErr w:type="spellEnd"/>
      <w:r w:rsidRPr="0043797C">
        <w:rPr>
          <w:rFonts w:asciiTheme="majorBidi" w:hAnsiTheme="majorBidi" w:cstheme="majorBidi"/>
          <w:color w:val="222222"/>
          <w:sz w:val="20"/>
          <w:szCs w:val="20"/>
          <w:shd w:val="clear" w:color="auto" w:fill="FFFFFF"/>
        </w:rPr>
        <w:t xml:space="preserve">, G., </w:t>
      </w:r>
      <w:proofErr w:type="spellStart"/>
      <w:r w:rsidRPr="0043797C">
        <w:rPr>
          <w:rFonts w:asciiTheme="majorBidi" w:hAnsiTheme="majorBidi" w:cstheme="majorBidi"/>
          <w:color w:val="222222"/>
          <w:sz w:val="20"/>
          <w:szCs w:val="20"/>
          <w:shd w:val="clear" w:color="auto" w:fill="FFFFFF"/>
        </w:rPr>
        <w:t>Lulli</w:t>
      </w:r>
      <w:proofErr w:type="spellEnd"/>
      <w:r w:rsidRPr="0043797C">
        <w:rPr>
          <w:rFonts w:asciiTheme="majorBidi" w:hAnsiTheme="majorBidi" w:cstheme="majorBidi"/>
          <w:color w:val="222222"/>
          <w:sz w:val="20"/>
          <w:szCs w:val="20"/>
          <w:shd w:val="clear" w:color="auto" w:fill="FFFFFF"/>
        </w:rPr>
        <w:t>, L. G</w:t>
      </w:r>
      <w:proofErr w:type="gramStart"/>
      <w:r w:rsidRPr="0043797C">
        <w:rPr>
          <w:rFonts w:asciiTheme="majorBidi" w:hAnsiTheme="majorBidi" w:cstheme="majorBidi"/>
          <w:color w:val="222222"/>
          <w:sz w:val="20"/>
          <w:szCs w:val="20"/>
          <w:shd w:val="clear" w:color="auto" w:fill="FFFFFF"/>
        </w:rPr>
        <w:t>., ...</w:t>
      </w:r>
      <w:proofErr w:type="gramEnd"/>
      <w:r w:rsidRPr="0043797C">
        <w:rPr>
          <w:rFonts w:asciiTheme="majorBidi" w:hAnsiTheme="majorBidi" w:cstheme="majorBidi"/>
          <w:color w:val="222222"/>
          <w:sz w:val="20"/>
          <w:szCs w:val="20"/>
          <w:shd w:val="clear" w:color="auto" w:fill="FFFFFF"/>
        </w:rPr>
        <w:t xml:space="preserve"> &amp; </w:t>
      </w:r>
      <w:proofErr w:type="spellStart"/>
      <w:r w:rsidRPr="0043797C">
        <w:rPr>
          <w:rFonts w:asciiTheme="majorBidi" w:hAnsiTheme="majorBidi" w:cstheme="majorBidi"/>
          <w:color w:val="222222"/>
          <w:sz w:val="20"/>
          <w:szCs w:val="20"/>
          <w:shd w:val="clear" w:color="auto" w:fill="FFFFFF"/>
        </w:rPr>
        <w:t>Mucci</w:t>
      </w:r>
      <w:proofErr w:type="spellEnd"/>
      <w:r w:rsidRPr="0043797C">
        <w:rPr>
          <w:rFonts w:asciiTheme="majorBidi" w:hAnsiTheme="majorBidi" w:cstheme="majorBidi"/>
          <w:color w:val="222222"/>
          <w:sz w:val="20"/>
          <w:szCs w:val="20"/>
          <w:shd w:val="clear" w:color="auto" w:fill="FFFFFF"/>
        </w:rPr>
        <w:t>, N. (2020). COVID-19-related mental health effects in the workplace: a narrative review. </w:t>
      </w:r>
      <w:proofErr w:type="gramStart"/>
      <w:r w:rsidRPr="0043797C">
        <w:rPr>
          <w:rFonts w:asciiTheme="majorBidi" w:hAnsiTheme="majorBidi" w:cstheme="majorBidi"/>
          <w:i/>
          <w:iCs/>
          <w:color w:val="222222"/>
          <w:sz w:val="20"/>
          <w:szCs w:val="20"/>
          <w:shd w:val="clear" w:color="auto" w:fill="FFFFFF"/>
        </w:rPr>
        <w:t>International journal of environmental research and public health</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17</w:t>
      </w:r>
      <w:r w:rsidRPr="0043797C">
        <w:rPr>
          <w:rFonts w:asciiTheme="majorBidi" w:hAnsiTheme="majorBidi" w:cstheme="majorBidi"/>
          <w:color w:val="222222"/>
          <w:sz w:val="20"/>
          <w:szCs w:val="20"/>
          <w:shd w:val="clear" w:color="auto" w:fill="FFFFFF"/>
        </w:rPr>
        <w:t>(21), 7857.</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r w:rsidRPr="0043797C">
        <w:rPr>
          <w:rFonts w:asciiTheme="majorBidi" w:hAnsiTheme="majorBidi" w:cstheme="majorBidi"/>
          <w:color w:val="222222"/>
          <w:sz w:val="20"/>
          <w:szCs w:val="20"/>
          <w:shd w:val="clear" w:color="auto" w:fill="FFFFFF"/>
        </w:rPr>
        <w:t>Gunnell</w:t>
      </w:r>
      <w:proofErr w:type="spellEnd"/>
      <w:r w:rsidRPr="0043797C">
        <w:rPr>
          <w:rFonts w:asciiTheme="majorBidi" w:hAnsiTheme="majorBidi" w:cstheme="majorBidi"/>
          <w:color w:val="222222"/>
          <w:sz w:val="20"/>
          <w:szCs w:val="20"/>
          <w:shd w:val="clear" w:color="auto" w:fill="FFFFFF"/>
        </w:rPr>
        <w:t xml:space="preserve">, D., Appleby, L., </w:t>
      </w:r>
      <w:proofErr w:type="spellStart"/>
      <w:r w:rsidRPr="0043797C">
        <w:rPr>
          <w:rFonts w:asciiTheme="majorBidi" w:hAnsiTheme="majorBidi" w:cstheme="majorBidi"/>
          <w:color w:val="222222"/>
          <w:sz w:val="20"/>
          <w:szCs w:val="20"/>
          <w:shd w:val="clear" w:color="auto" w:fill="FFFFFF"/>
        </w:rPr>
        <w:t>Arensman</w:t>
      </w:r>
      <w:proofErr w:type="spellEnd"/>
      <w:r w:rsidRPr="0043797C">
        <w:rPr>
          <w:rFonts w:asciiTheme="majorBidi" w:hAnsiTheme="majorBidi" w:cstheme="majorBidi"/>
          <w:color w:val="222222"/>
          <w:sz w:val="20"/>
          <w:szCs w:val="20"/>
          <w:shd w:val="clear" w:color="auto" w:fill="FFFFFF"/>
        </w:rPr>
        <w:t xml:space="preserve">, E., </w:t>
      </w:r>
      <w:proofErr w:type="spellStart"/>
      <w:r w:rsidRPr="0043797C">
        <w:rPr>
          <w:rFonts w:asciiTheme="majorBidi" w:hAnsiTheme="majorBidi" w:cstheme="majorBidi"/>
          <w:color w:val="222222"/>
          <w:sz w:val="20"/>
          <w:szCs w:val="20"/>
          <w:shd w:val="clear" w:color="auto" w:fill="FFFFFF"/>
        </w:rPr>
        <w:t>Hawton</w:t>
      </w:r>
      <w:proofErr w:type="spellEnd"/>
      <w:r w:rsidRPr="0043797C">
        <w:rPr>
          <w:rFonts w:asciiTheme="majorBidi" w:hAnsiTheme="majorBidi" w:cstheme="majorBidi"/>
          <w:color w:val="222222"/>
          <w:sz w:val="20"/>
          <w:szCs w:val="20"/>
          <w:shd w:val="clear" w:color="auto" w:fill="FFFFFF"/>
        </w:rPr>
        <w:t xml:space="preserve">, K., John, A., </w:t>
      </w:r>
      <w:proofErr w:type="spellStart"/>
      <w:r w:rsidRPr="0043797C">
        <w:rPr>
          <w:rFonts w:asciiTheme="majorBidi" w:hAnsiTheme="majorBidi" w:cstheme="majorBidi"/>
          <w:color w:val="222222"/>
          <w:sz w:val="20"/>
          <w:szCs w:val="20"/>
          <w:shd w:val="clear" w:color="auto" w:fill="FFFFFF"/>
        </w:rPr>
        <w:t>Kapur</w:t>
      </w:r>
      <w:proofErr w:type="spellEnd"/>
      <w:r w:rsidRPr="0043797C">
        <w:rPr>
          <w:rFonts w:asciiTheme="majorBidi" w:hAnsiTheme="majorBidi" w:cstheme="majorBidi"/>
          <w:color w:val="222222"/>
          <w:sz w:val="20"/>
          <w:szCs w:val="20"/>
          <w:shd w:val="clear" w:color="auto" w:fill="FFFFFF"/>
        </w:rPr>
        <w:t>, N</w:t>
      </w:r>
      <w:proofErr w:type="gramStart"/>
      <w:r w:rsidRPr="0043797C">
        <w:rPr>
          <w:rFonts w:asciiTheme="majorBidi" w:hAnsiTheme="majorBidi" w:cstheme="majorBidi"/>
          <w:color w:val="222222"/>
          <w:sz w:val="20"/>
          <w:szCs w:val="20"/>
          <w:shd w:val="clear" w:color="auto" w:fill="FFFFFF"/>
        </w:rPr>
        <w:t>., ...</w:t>
      </w:r>
      <w:proofErr w:type="gramEnd"/>
      <w:r w:rsidRPr="0043797C">
        <w:rPr>
          <w:rFonts w:asciiTheme="majorBidi" w:hAnsiTheme="majorBidi" w:cstheme="majorBidi"/>
          <w:color w:val="222222"/>
          <w:sz w:val="20"/>
          <w:szCs w:val="20"/>
          <w:shd w:val="clear" w:color="auto" w:fill="FFFFFF"/>
        </w:rPr>
        <w:t xml:space="preserve"> &amp; Yip, P. S. (2020). </w:t>
      </w:r>
      <w:proofErr w:type="gramStart"/>
      <w:r w:rsidRPr="0043797C">
        <w:rPr>
          <w:rFonts w:asciiTheme="majorBidi" w:hAnsiTheme="majorBidi" w:cstheme="majorBidi"/>
          <w:color w:val="222222"/>
          <w:sz w:val="20"/>
          <w:szCs w:val="20"/>
          <w:shd w:val="clear" w:color="auto" w:fill="FFFFFF"/>
        </w:rPr>
        <w:t>Suicide risk and prevention during the COVID-19 pandemic.</w:t>
      </w:r>
      <w:proofErr w:type="gramEnd"/>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The Lancet Psychiatry</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7</w:t>
      </w:r>
      <w:r w:rsidRPr="0043797C">
        <w:rPr>
          <w:rFonts w:asciiTheme="majorBidi" w:hAnsiTheme="majorBidi" w:cstheme="majorBidi"/>
          <w:color w:val="222222"/>
          <w:sz w:val="20"/>
          <w:szCs w:val="20"/>
          <w:shd w:val="clear" w:color="auto" w:fill="FFFFFF"/>
        </w:rPr>
        <w:t>(6), 468-471.</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gramStart"/>
      <w:r w:rsidRPr="0043797C">
        <w:rPr>
          <w:rFonts w:asciiTheme="majorBidi" w:hAnsiTheme="majorBidi" w:cstheme="majorBidi"/>
          <w:color w:val="222222"/>
          <w:sz w:val="20"/>
          <w:szCs w:val="20"/>
          <w:shd w:val="clear" w:color="auto" w:fill="FFFFFF"/>
        </w:rPr>
        <w:lastRenderedPageBreak/>
        <w:t>Kim, J. S., &amp; Choi, J. S. (2016).</w:t>
      </w:r>
      <w:proofErr w:type="gramEnd"/>
      <w:r w:rsidRPr="0043797C">
        <w:rPr>
          <w:rFonts w:asciiTheme="majorBidi" w:hAnsiTheme="majorBidi" w:cstheme="majorBidi"/>
          <w:color w:val="222222"/>
          <w:sz w:val="20"/>
          <w:szCs w:val="20"/>
          <w:shd w:val="clear" w:color="auto" w:fill="FFFFFF"/>
        </w:rPr>
        <w:t xml:space="preserve"> </w:t>
      </w:r>
      <w:proofErr w:type="gramStart"/>
      <w:r w:rsidRPr="0043797C">
        <w:rPr>
          <w:rFonts w:asciiTheme="majorBidi" w:hAnsiTheme="majorBidi" w:cstheme="majorBidi"/>
          <w:color w:val="222222"/>
          <w:sz w:val="20"/>
          <w:szCs w:val="20"/>
          <w:shd w:val="clear" w:color="auto" w:fill="FFFFFF"/>
        </w:rPr>
        <w:t>Factors influencing emergency nurses' burnout during an outbreak of Middle East Respiratory Syndrome Coronavirus in Korea.</w:t>
      </w:r>
      <w:proofErr w:type="gramEnd"/>
      <w:r w:rsidRPr="0043797C">
        <w:rPr>
          <w:rFonts w:asciiTheme="majorBidi" w:hAnsiTheme="majorBidi" w:cstheme="majorBidi"/>
          <w:color w:val="222222"/>
          <w:sz w:val="20"/>
          <w:szCs w:val="20"/>
          <w:shd w:val="clear" w:color="auto" w:fill="FFFFFF"/>
        </w:rPr>
        <w:t> </w:t>
      </w:r>
      <w:proofErr w:type="gramStart"/>
      <w:r w:rsidRPr="0043797C">
        <w:rPr>
          <w:rFonts w:asciiTheme="majorBidi" w:hAnsiTheme="majorBidi" w:cstheme="majorBidi"/>
          <w:i/>
          <w:iCs/>
          <w:color w:val="222222"/>
          <w:sz w:val="20"/>
          <w:szCs w:val="20"/>
          <w:shd w:val="clear" w:color="auto" w:fill="FFFFFF"/>
        </w:rPr>
        <w:t>Asian nursing research</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10</w:t>
      </w:r>
      <w:r w:rsidRPr="0043797C">
        <w:rPr>
          <w:rFonts w:asciiTheme="majorBidi" w:hAnsiTheme="majorBidi" w:cstheme="majorBidi"/>
          <w:color w:val="222222"/>
          <w:sz w:val="20"/>
          <w:szCs w:val="20"/>
          <w:shd w:val="clear" w:color="auto" w:fill="FFFFFF"/>
        </w:rPr>
        <w:t>(4), 295-299.</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r w:rsidRPr="0043797C">
        <w:rPr>
          <w:rFonts w:asciiTheme="majorBidi" w:hAnsiTheme="majorBidi" w:cstheme="majorBidi"/>
          <w:color w:val="222222"/>
          <w:sz w:val="20"/>
          <w:szCs w:val="20"/>
          <w:shd w:val="clear" w:color="auto" w:fill="FFFFFF"/>
        </w:rPr>
        <w:t xml:space="preserve">Liu, J., Zhou, J., Yao, J., Zhang, X., Li, L., </w:t>
      </w:r>
      <w:proofErr w:type="spellStart"/>
      <w:r w:rsidRPr="0043797C">
        <w:rPr>
          <w:rFonts w:asciiTheme="majorBidi" w:hAnsiTheme="majorBidi" w:cstheme="majorBidi"/>
          <w:color w:val="222222"/>
          <w:sz w:val="20"/>
          <w:szCs w:val="20"/>
          <w:shd w:val="clear" w:color="auto" w:fill="FFFFFF"/>
        </w:rPr>
        <w:t>Xu</w:t>
      </w:r>
      <w:proofErr w:type="spellEnd"/>
      <w:r w:rsidRPr="0043797C">
        <w:rPr>
          <w:rFonts w:asciiTheme="majorBidi" w:hAnsiTheme="majorBidi" w:cstheme="majorBidi"/>
          <w:color w:val="222222"/>
          <w:sz w:val="20"/>
          <w:szCs w:val="20"/>
          <w:shd w:val="clear" w:color="auto" w:fill="FFFFFF"/>
        </w:rPr>
        <w:t>, X</w:t>
      </w:r>
      <w:proofErr w:type="gramStart"/>
      <w:r w:rsidRPr="0043797C">
        <w:rPr>
          <w:rFonts w:asciiTheme="majorBidi" w:hAnsiTheme="majorBidi" w:cstheme="majorBidi"/>
          <w:color w:val="222222"/>
          <w:sz w:val="20"/>
          <w:szCs w:val="20"/>
          <w:shd w:val="clear" w:color="auto" w:fill="FFFFFF"/>
        </w:rPr>
        <w:t>., ...</w:t>
      </w:r>
      <w:proofErr w:type="gramEnd"/>
      <w:r w:rsidRPr="0043797C">
        <w:rPr>
          <w:rFonts w:asciiTheme="majorBidi" w:hAnsiTheme="majorBidi" w:cstheme="majorBidi"/>
          <w:color w:val="222222"/>
          <w:sz w:val="20"/>
          <w:szCs w:val="20"/>
          <w:shd w:val="clear" w:color="auto" w:fill="FFFFFF"/>
        </w:rPr>
        <w:t xml:space="preserve"> &amp; Zhang, K. (2020). Impact of meteorological factors on the COVID-19 transmission: A multi-city study in China. </w:t>
      </w:r>
      <w:proofErr w:type="gramStart"/>
      <w:r w:rsidRPr="0043797C">
        <w:rPr>
          <w:rFonts w:asciiTheme="majorBidi" w:hAnsiTheme="majorBidi" w:cstheme="majorBidi"/>
          <w:i/>
          <w:iCs/>
          <w:color w:val="222222"/>
          <w:sz w:val="20"/>
          <w:szCs w:val="20"/>
          <w:shd w:val="clear" w:color="auto" w:fill="FFFFFF"/>
        </w:rPr>
        <w:t>Science of the total environment</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726</w:t>
      </w:r>
      <w:r w:rsidRPr="0043797C">
        <w:rPr>
          <w:rFonts w:asciiTheme="majorBidi" w:hAnsiTheme="majorBidi" w:cstheme="majorBidi"/>
          <w:color w:val="222222"/>
          <w:sz w:val="20"/>
          <w:szCs w:val="20"/>
          <w:shd w:val="clear" w:color="auto" w:fill="FFFFFF"/>
        </w:rPr>
        <w:t>, 138513.</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gramStart"/>
      <w:r w:rsidRPr="0043797C">
        <w:rPr>
          <w:rFonts w:asciiTheme="majorBidi" w:hAnsiTheme="majorBidi" w:cstheme="majorBidi"/>
          <w:color w:val="222222"/>
          <w:sz w:val="20"/>
          <w:szCs w:val="20"/>
          <w:shd w:val="clear" w:color="auto" w:fill="FFFFFF"/>
        </w:rPr>
        <w:t xml:space="preserve">Marshall, C., &amp; </w:t>
      </w:r>
      <w:proofErr w:type="spellStart"/>
      <w:r w:rsidRPr="0043797C">
        <w:rPr>
          <w:rFonts w:asciiTheme="majorBidi" w:hAnsiTheme="majorBidi" w:cstheme="majorBidi"/>
          <w:color w:val="222222"/>
          <w:sz w:val="20"/>
          <w:szCs w:val="20"/>
          <w:shd w:val="clear" w:color="auto" w:fill="FFFFFF"/>
        </w:rPr>
        <w:t>Rossman</w:t>
      </w:r>
      <w:proofErr w:type="spellEnd"/>
      <w:r w:rsidRPr="0043797C">
        <w:rPr>
          <w:rFonts w:asciiTheme="majorBidi" w:hAnsiTheme="majorBidi" w:cstheme="majorBidi"/>
          <w:color w:val="222222"/>
          <w:sz w:val="20"/>
          <w:szCs w:val="20"/>
          <w:shd w:val="clear" w:color="auto" w:fill="FFFFFF"/>
        </w:rPr>
        <w:t>, G. B. (2014).</w:t>
      </w:r>
      <w:proofErr w:type="gramEnd"/>
      <w:r w:rsidRPr="0043797C">
        <w:rPr>
          <w:rFonts w:asciiTheme="majorBidi" w:hAnsiTheme="majorBidi" w:cstheme="majorBidi"/>
          <w:color w:val="222222"/>
          <w:sz w:val="20"/>
          <w:szCs w:val="20"/>
          <w:shd w:val="clear" w:color="auto" w:fill="FFFFFF"/>
        </w:rPr>
        <w:t> </w:t>
      </w:r>
      <w:proofErr w:type="gramStart"/>
      <w:r w:rsidRPr="0043797C">
        <w:rPr>
          <w:rFonts w:asciiTheme="majorBidi" w:hAnsiTheme="majorBidi" w:cstheme="majorBidi"/>
          <w:i/>
          <w:iCs/>
          <w:color w:val="222222"/>
          <w:sz w:val="20"/>
          <w:szCs w:val="20"/>
          <w:shd w:val="clear" w:color="auto" w:fill="FFFFFF"/>
        </w:rPr>
        <w:t>Designing qualitative research</w:t>
      </w:r>
      <w:r w:rsidRPr="0043797C">
        <w:rPr>
          <w:rFonts w:asciiTheme="majorBidi" w:hAnsiTheme="majorBidi" w:cstheme="majorBidi"/>
          <w:color w:val="222222"/>
          <w:sz w:val="20"/>
          <w:szCs w:val="20"/>
          <w:shd w:val="clear" w:color="auto" w:fill="FFFFFF"/>
        </w:rPr>
        <w:t>.</w:t>
      </w:r>
      <w:proofErr w:type="gramEnd"/>
      <w:r w:rsidRPr="0043797C">
        <w:rPr>
          <w:rFonts w:asciiTheme="majorBidi" w:hAnsiTheme="majorBidi" w:cstheme="majorBidi"/>
          <w:color w:val="222222"/>
          <w:sz w:val="20"/>
          <w:szCs w:val="20"/>
          <w:shd w:val="clear" w:color="auto" w:fill="FFFFFF"/>
        </w:rPr>
        <w:t xml:space="preserve"> </w:t>
      </w:r>
      <w:proofErr w:type="gramStart"/>
      <w:r w:rsidRPr="0043797C">
        <w:rPr>
          <w:rFonts w:asciiTheme="majorBidi" w:hAnsiTheme="majorBidi" w:cstheme="majorBidi"/>
          <w:color w:val="222222"/>
          <w:sz w:val="20"/>
          <w:szCs w:val="20"/>
          <w:shd w:val="clear" w:color="auto" w:fill="FFFFFF"/>
        </w:rPr>
        <w:t>Sage publications.</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gramStart"/>
      <w:r w:rsidRPr="0043797C">
        <w:rPr>
          <w:rFonts w:asciiTheme="majorBidi" w:hAnsiTheme="majorBidi" w:cstheme="majorBidi"/>
          <w:color w:val="222222"/>
          <w:sz w:val="20"/>
          <w:szCs w:val="20"/>
          <w:shd w:val="clear" w:color="auto" w:fill="FFFFFF"/>
        </w:rPr>
        <w:t>Mishra, L., Gupta, T., &amp; Shree, A. (2020).</w:t>
      </w:r>
      <w:proofErr w:type="gramEnd"/>
      <w:r w:rsidRPr="0043797C">
        <w:rPr>
          <w:rFonts w:asciiTheme="majorBidi" w:hAnsiTheme="majorBidi" w:cstheme="majorBidi"/>
          <w:color w:val="222222"/>
          <w:sz w:val="20"/>
          <w:szCs w:val="20"/>
          <w:shd w:val="clear" w:color="auto" w:fill="FFFFFF"/>
        </w:rPr>
        <w:t xml:space="preserve"> </w:t>
      </w:r>
      <w:proofErr w:type="gramStart"/>
      <w:r w:rsidRPr="0043797C">
        <w:rPr>
          <w:rFonts w:asciiTheme="majorBidi" w:hAnsiTheme="majorBidi" w:cstheme="majorBidi"/>
          <w:color w:val="222222"/>
          <w:sz w:val="20"/>
          <w:szCs w:val="20"/>
          <w:shd w:val="clear" w:color="auto" w:fill="FFFFFF"/>
        </w:rPr>
        <w:t>Online teaching-learning in higher education during lockdown period of COVID-19 pandemic.</w:t>
      </w:r>
      <w:proofErr w:type="gramEnd"/>
      <w:r w:rsidRPr="0043797C">
        <w:rPr>
          <w:rFonts w:asciiTheme="majorBidi" w:hAnsiTheme="majorBidi" w:cstheme="majorBidi"/>
          <w:color w:val="222222"/>
          <w:sz w:val="20"/>
          <w:szCs w:val="20"/>
          <w:shd w:val="clear" w:color="auto" w:fill="FFFFFF"/>
        </w:rPr>
        <w:t> </w:t>
      </w:r>
      <w:proofErr w:type="gramStart"/>
      <w:r w:rsidRPr="0043797C">
        <w:rPr>
          <w:rFonts w:asciiTheme="majorBidi" w:hAnsiTheme="majorBidi" w:cstheme="majorBidi"/>
          <w:i/>
          <w:iCs/>
          <w:color w:val="222222"/>
          <w:sz w:val="20"/>
          <w:szCs w:val="20"/>
          <w:shd w:val="clear" w:color="auto" w:fill="FFFFFF"/>
        </w:rPr>
        <w:t>International Journal of Educational Research Open</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w:t>
      </w:r>
      <w:r w:rsidRPr="0043797C">
        <w:rPr>
          <w:rFonts w:asciiTheme="majorBidi" w:hAnsiTheme="majorBidi" w:cstheme="majorBidi"/>
          <w:color w:val="222222"/>
          <w:sz w:val="20"/>
          <w:szCs w:val="20"/>
          <w:shd w:val="clear" w:color="auto" w:fill="FFFFFF"/>
        </w:rPr>
        <w:t>, 100012.</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gramStart"/>
      <w:r w:rsidRPr="0043797C">
        <w:rPr>
          <w:rFonts w:asciiTheme="majorBidi" w:hAnsiTheme="majorBidi" w:cstheme="majorBidi"/>
          <w:color w:val="222222"/>
          <w:sz w:val="20"/>
          <w:szCs w:val="20"/>
          <w:shd w:val="clear" w:color="auto" w:fill="FFFFFF"/>
        </w:rPr>
        <w:t xml:space="preserve">Mohan, B. S., &amp; </w:t>
      </w:r>
      <w:proofErr w:type="spellStart"/>
      <w:r w:rsidRPr="0043797C">
        <w:rPr>
          <w:rFonts w:asciiTheme="majorBidi" w:hAnsiTheme="majorBidi" w:cstheme="majorBidi"/>
          <w:color w:val="222222"/>
          <w:sz w:val="20"/>
          <w:szCs w:val="20"/>
          <w:shd w:val="clear" w:color="auto" w:fill="FFFFFF"/>
        </w:rPr>
        <w:t>Nambiar</w:t>
      </w:r>
      <w:proofErr w:type="spellEnd"/>
      <w:r w:rsidRPr="0043797C">
        <w:rPr>
          <w:rFonts w:asciiTheme="majorBidi" w:hAnsiTheme="majorBidi" w:cstheme="majorBidi"/>
          <w:color w:val="222222"/>
          <w:sz w:val="20"/>
          <w:szCs w:val="20"/>
          <w:shd w:val="clear" w:color="auto" w:fill="FFFFFF"/>
        </w:rPr>
        <w:t>, V. (2020).</w:t>
      </w:r>
      <w:proofErr w:type="gramEnd"/>
      <w:r w:rsidRPr="0043797C">
        <w:rPr>
          <w:rFonts w:asciiTheme="majorBidi" w:hAnsiTheme="majorBidi" w:cstheme="majorBidi"/>
          <w:color w:val="222222"/>
          <w:sz w:val="20"/>
          <w:szCs w:val="20"/>
          <w:shd w:val="clear" w:color="auto" w:fill="FFFFFF"/>
        </w:rPr>
        <w:t xml:space="preserve"> COVID-19: an insight into SARS-CoV-2 pandemic originated at Wuhan City in Hubei Province of China. </w:t>
      </w:r>
      <w:r w:rsidRPr="0043797C">
        <w:rPr>
          <w:rFonts w:asciiTheme="majorBidi" w:hAnsiTheme="majorBidi" w:cstheme="majorBidi"/>
          <w:i/>
          <w:iCs/>
          <w:color w:val="222222"/>
          <w:sz w:val="20"/>
          <w:szCs w:val="20"/>
          <w:shd w:val="clear" w:color="auto" w:fill="FFFFFF"/>
        </w:rPr>
        <w:t xml:space="preserve">J Infect Dis </w:t>
      </w:r>
      <w:proofErr w:type="spellStart"/>
      <w:r w:rsidRPr="0043797C">
        <w:rPr>
          <w:rFonts w:asciiTheme="majorBidi" w:hAnsiTheme="majorBidi" w:cstheme="majorBidi"/>
          <w:i/>
          <w:iCs/>
          <w:color w:val="222222"/>
          <w:sz w:val="20"/>
          <w:szCs w:val="20"/>
          <w:shd w:val="clear" w:color="auto" w:fill="FFFFFF"/>
        </w:rPr>
        <w:t>Epidemiol</w:t>
      </w:r>
      <w:proofErr w:type="spellEnd"/>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6</w:t>
      </w:r>
      <w:r w:rsidRPr="0043797C">
        <w:rPr>
          <w:rFonts w:asciiTheme="majorBidi" w:hAnsiTheme="majorBidi" w:cstheme="majorBidi"/>
          <w:color w:val="222222"/>
          <w:sz w:val="20"/>
          <w:szCs w:val="20"/>
          <w:shd w:val="clear" w:color="auto" w:fill="FFFFFF"/>
        </w:rPr>
        <w:t>(4), 146.</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t>Ozamiz-Etxebarria</w:t>
      </w:r>
      <w:proofErr w:type="spellEnd"/>
      <w:r w:rsidRPr="0043797C">
        <w:rPr>
          <w:rFonts w:asciiTheme="majorBidi" w:hAnsiTheme="majorBidi" w:cstheme="majorBidi"/>
          <w:color w:val="222222"/>
          <w:sz w:val="20"/>
          <w:szCs w:val="20"/>
          <w:shd w:val="clear" w:color="auto" w:fill="FFFFFF"/>
        </w:rPr>
        <w:t xml:space="preserve">, N., </w:t>
      </w:r>
      <w:proofErr w:type="spellStart"/>
      <w:r w:rsidRPr="0043797C">
        <w:rPr>
          <w:rFonts w:asciiTheme="majorBidi" w:hAnsiTheme="majorBidi" w:cstheme="majorBidi"/>
          <w:color w:val="222222"/>
          <w:sz w:val="20"/>
          <w:szCs w:val="20"/>
          <w:shd w:val="clear" w:color="auto" w:fill="FFFFFF"/>
        </w:rPr>
        <w:t>Berasategi</w:t>
      </w:r>
      <w:proofErr w:type="spellEnd"/>
      <w:r w:rsidRPr="0043797C">
        <w:rPr>
          <w:rFonts w:asciiTheme="majorBidi" w:hAnsiTheme="majorBidi" w:cstheme="majorBidi"/>
          <w:color w:val="222222"/>
          <w:sz w:val="20"/>
          <w:szCs w:val="20"/>
          <w:shd w:val="clear" w:color="auto" w:fill="FFFFFF"/>
        </w:rPr>
        <w:t xml:space="preserve"> </w:t>
      </w:r>
      <w:proofErr w:type="spellStart"/>
      <w:r w:rsidRPr="0043797C">
        <w:rPr>
          <w:rFonts w:asciiTheme="majorBidi" w:hAnsiTheme="majorBidi" w:cstheme="majorBidi"/>
          <w:color w:val="222222"/>
          <w:sz w:val="20"/>
          <w:szCs w:val="20"/>
          <w:shd w:val="clear" w:color="auto" w:fill="FFFFFF"/>
        </w:rPr>
        <w:t>Santxo</w:t>
      </w:r>
      <w:proofErr w:type="spellEnd"/>
      <w:r w:rsidRPr="0043797C">
        <w:rPr>
          <w:rFonts w:asciiTheme="majorBidi" w:hAnsiTheme="majorBidi" w:cstheme="majorBidi"/>
          <w:color w:val="222222"/>
          <w:sz w:val="20"/>
          <w:szCs w:val="20"/>
          <w:shd w:val="clear" w:color="auto" w:fill="FFFFFF"/>
        </w:rPr>
        <w:t xml:space="preserve">, N., </w:t>
      </w:r>
      <w:proofErr w:type="spellStart"/>
      <w:r w:rsidRPr="0043797C">
        <w:rPr>
          <w:rFonts w:asciiTheme="majorBidi" w:hAnsiTheme="majorBidi" w:cstheme="majorBidi"/>
          <w:color w:val="222222"/>
          <w:sz w:val="20"/>
          <w:szCs w:val="20"/>
          <w:shd w:val="clear" w:color="auto" w:fill="FFFFFF"/>
        </w:rPr>
        <w:t>Idoiaga</w:t>
      </w:r>
      <w:proofErr w:type="spellEnd"/>
      <w:r w:rsidRPr="0043797C">
        <w:rPr>
          <w:rFonts w:asciiTheme="majorBidi" w:hAnsiTheme="majorBidi" w:cstheme="majorBidi"/>
          <w:color w:val="222222"/>
          <w:sz w:val="20"/>
          <w:szCs w:val="20"/>
          <w:shd w:val="clear" w:color="auto" w:fill="FFFFFF"/>
        </w:rPr>
        <w:t xml:space="preserve"> Mondragon, N., &amp; </w:t>
      </w:r>
      <w:proofErr w:type="spellStart"/>
      <w:r w:rsidRPr="0043797C">
        <w:rPr>
          <w:rFonts w:asciiTheme="majorBidi" w:hAnsiTheme="majorBidi" w:cstheme="majorBidi"/>
          <w:color w:val="222222"/>
          <w:sz w:val="20"/>
          <w:szCs w:val="20"/>
          <w:shd w:val="clear" w:color="auto" w:fill="FFFFFF"/>
        </w:rPr>
        <w:t>Dosil</w:t>
      </w:r>
      <w:proofErr w:type="spellEnd"/>
      <w:r w:rsidRPr="0043797C">
        <w:rPr>
          <w:rFonts w:asciiTheme="majorBidi" w:hAnsiTheme="majorBidi" w:cstheme="majorBidi"/>
          <w:color w:val="222222"/>
          <w:sz w:val="20"/>
          <w:szCs w:val="20"/>
          <w:shd w:val="clear" w:color="auto" w:fill="FFFFFF"/>
        </w:rPr>
        <w:t xml:space="preserve"> </w:t>
      </w:r>
      <w:proofErr w:type="spellStart"/>
      <w:r w:rsidRPr="0043797C">
        <w:rPr>
          <w:rFonts w:asciiTheme="majorBidi" w:hAnsiTheme="majorBidi" w:cstheme="majorBidi"/>
          <w:color w:val="222222"/>
          <w:sz w:val="20"/>
          <w:szCs w:val="20"/>
          <w:shd w:val="clear" w:color="auto" w:fill="FFFFFF"/>
        </w:rPr>
        <w:t>Santamaría</w:t>
      </w:r>
      <w:proofErr w:type="spellEnd"/>
      <w:r w:rsidRPr="0043797C">
        <w:rPr>
          <w:rFonts w:asciiTheme="majorBidi" w:hAnsiTheme="majorBidi" w:cstheme="majorBidi"/>
          <w:color w:val="222222"/>
          <w:sz w:val="20"/>
          <w:szCs w:val="20"/>
          <w:shd w:val="clear" w:color="auto" w:fill="FFFFFF"/>
        </w:rPr>
        <w:t>, M. (2021).</w:t>
      </w:r>
      <w:proofErr w:type="gramEnd"/>
      <w:r w:rsidRPr="0043797C">
        <w:rPr>
          <w:rFonts w:asciiTheme="majorBidi" w:hAnsiTheme="majorBidi" w:cstheme="majorBidi"/>
          <w:color w:val="222222"/>
          <w:sz w:val="20"/>
          <w:szCs w:val="20"/>
          <w:shd w:val="clear" w:color="auto" w:fill="FFFFFF"/>
        </w:rPr>
        <w:t xml:space="preserve"> The psychological state of teachers during the COVID-19 crisis: The challenge of returning to face-to-face teaching. </w:t>
      </w:r>
      <w:proofErr w:type="gramStart"/>
      <w:r w:rsidRPr="0043797C">
        <w:rPr>
          <w:rFonts w:asciiTheme="majorBidi" w:hAnsiTheme="majorBidi" w:cstheme="majorBidi"/>
          <w:i/>
          <w:iCs/>
          <w:color w:val="222222"/>
          <w:sz w:val="20"/>
          <w:szCs w:val="20"/>
          <w:shd w:val="clear" w:color="auto" w:fill="FFFFFF"/>
        </w:rPr>
        <w:t>Frontiers in psychology</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11</w:t>
      </w:r>
      <w:r w:rsidRPr="0043797C">
        <w:rPr>
          <w:rFonts w:asciiTheme="majorBidi" w:hAnsiTheme="majorBidi" w:cstheme="majorBidi"/>
          <w:color w:val="222222"/>
          <w:sz w:val="20"/>
          <w:szCs w:val="20"/>
          <w:shd w:val="clear" w:color="auto" w:fill="FFFFFF"/>
        </w:rPr>
        <w:t>, 620718.</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t>Panisoara</w:t>
      </w:r>
      <w:proofErr w:type="spellEnd"/>
      <w:r w:rsidRPr="0043797C">
        <w:rPr>
          <w:rFonts w:asciiTheme="majorBidi" w:hAnsiTheme="majorBidi" w:cstheme="majorBidi"/>
          <w:color w:val="222222"/>
          <w:sz w:val="20"/>
          <w:szCs w:val="20"/>
          <w:shd w:val="clear" w:color="auto" w:fill="FFFFFF"/>
        </w:rPr>
        <w:t xml:space="preserve">, I. O., Lazar, I., </w:t>
      </w:r>
      <w:proofErr w:type="spellStart"/>
      <w:r w:rsidRPr="0043797C">
        <w:rPr>
          <w:rFonts w:asciiTheme="majorBidi" w:hAnsiTheme="majorBidi" w:cstheme="majorBidi"/>
          <w:color w:val="222222"/>
          <w:sz w:val="20"/>
          <w:szCs w:val="20"/>
          <w:shd w:val="clear" w:color="auto" w:fill="FFFFFF"/>
        </w:rPr>
        <w:t>Panisoara</w:t>
      </w:r>
      <w:proofErr w:type="spellEnd"/>
      <w:r w:rsidRPr="0043797C">
        <w:rPr>
          <w:rFonts w:asciiTheme="majorBidi" w:hAnsiTheme="majorBidi" w:cstheme="majorBidi"/>
          <w:color w:val="222222"/>
          <w:sz w:val="20"/>
          <w:szCs w:val="20"/>
          <w:shd w:val="clear" w:color="auto" w:fill="FFFFFF"/>
        </w:rPr>
        <w:t xml:space="preserve">, G., </w:t>
      </w:r>
      <w:proofErr w:type="spellStart"/>
      <w:r w:rsidRPr="0043797C">
        <w:rPr>
          <w:rFonts w:asciiTheme="majorBidi" w:hAnsiTheme="majorBidi" w:cstheme="majorBidi"/>
          <w:color w:val="222222"/>
          <w:sz w:val="20"/>
          <w:szCs w:val="20"/>
          <w:shd w:val="clear" w:color="auto" w:fill="FFFFFF"/>
        </w:rPr>
        <w:t>Chirca</w:t>
      </w:r>
      <w:proofErr w:type="spellEnd"/>
      <w:r w:rsidRPr="0043797C">
        <w:rPr>
          <w:rFonts w:asciiTheme="majorBidi" w:hAnsiTheme="majorBidi" w:cstheme="majorBidi"/>
          <w:color w:val="222222"/>
          <w:sz w:val="20"/>
          <w:szCs w:val="20"/>
          <w:shd w:val="clear" w:color="auto" w:fill="FFFFFF"/>
        </w:rPr>
        <w:t xml:space="preserve">, R., &amp; </w:t>
      </w:r>
      <w:proofErr w:type="spellStart"/>
      <w:r w:rsidRPr="0043797C">
        <w:rPr>
          <w:rFonts w:asciiTheme="majorBidi" w:hAnsiTheme="majorBidi" w:cstheme="majorBidi"/>
          <w:color w:val="222222"/>
          <w:sz w:val="20"/>
          <w:szCs w:val="20"/>
          <w:shd w:val="clear" w:color="auto" w:fill="FFFFFF"/>
        </w:rPr>
        <w:t>Ursu</w:t>
      </w:r>
      <w:proofErr w:type="spellEnd"/>
      <w:r w:rsidRPr="0043797C">
        <w:rPr>
          <w:rFonts w:asciiTheme="majorBidi" w:hAnsiTheme="majorBidi" w:cstheme="majorBidi"/>
          <w:color w:val="222222"/>
          <w:sz w:val="20"/>
          <w:szCs w:val="20"/>
          <w:shd w:val="clear" w:color="auto" w:fill="FFFFFF"/>
        </w:rPr>
        <w:t>, A. S. (2020).</w:t>
      </w:r>
      <w:proofErr w:type="gramEnd"/>
      <w:r w:rsidRPr="0043797C">
        <w:rPr>
          <w:rFonts w:asciiTheme="majorBidi" w:hAnsiTheme="majorBidi" w:cstheme="majorBidi"/>
          <w:color w:val="222222"/>
          <w:sz w:val="20"/>
          <w:szCs w:val="20"/>
          <w:shd w:val="clear" w:color="auto" w:fill="FFFFFF"/>
        </w:rPr>
        <w:t xml:space="preserve"> Motivation and continuance intention towards online instruction among teachers during the COVID-19 pandemic: The mediating effect of burnout and </w:t>
      </w:r>
      <w:proofErr w:type="spellStart"/>
      <w:r w:rsidRPr="0043797C">
        <w:rPr>
          <w:rFonts w:asciiTheme="majorBidi" w:hAnsiTheme="majorBidi" w:cstheme="majorBidi"/>
          <w:color w:val="222222"/>
          <w:sz w:val="20"/>
          <w:szCs w:val="20"/>
          <w:shd w:val="clear" w:color="auto" w:fill="FFFFFF"/>
        </w:rPr>
        <w:t>technostress</w:t>
      </w:r>
      <w:proofErr w:type="spellEnd"/>
      <w:r w:rsidRPr="0043797C">
        <w:rPr>
          <w:rFonts w:asciiTheme="majorBidi" w:hAnsiTheme="majorBidi" w:cstheme="majorBidi"/>
          <w:color w:val="222222"/>
          <w:sz w:val="20"/>
          <w:szCs w:val="20"/>
          <w:shd w:val="clear" w:color="auto" w:fill="FFFFFF"/>
        </w:rPr>
        <w:t>. </w:t>
      </w:r>
      <w:proofErr w:type="gramStart"/>
      <w:r w:rsidRPr="0043797C">
        <w:rPr>
          <w:rFonts w:asciiTheme="majorBidi" w:hAnsiTheme="majorBidi" w:cstheme="majorBidi"/>
          <w:i/>
          <w:iCs/>
          <w:color w:val="222222"/>
          <w:sz w:val="20"/>
          <w:szCs w:val="20"/>
          <w:shd w:val="clear" w:color="auto" w:fill="FFFFFF"/>
        </w:rPr>
        <w:t>International Journal of Environmental Research and Public Health</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17</w:t>
      </w:r>
      <w:r w:rsidRPr="0043797C">
        <w:rPr>
          <w:rFonts w:asciiTheme="majorBidi" w:hAnsiTheme="majorBidi" w:cstheme="majorBidi"/>
          <w:color w:val="222222"/>
          <w:sz w:val="20"/>
          <w:szCs w:val="20"/>
          <w:shd w:val="clear" w:color="auto" w:fill="FFFFFF"/>
        </w:rPr>
        <w:t>(21), 8002.</w:t>
      </w:r>
      <w:proofErr w:type="gramEnd"/>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t>Pfefferbaum</w:t>
      </w:r>
      <w:proofErr w:type="spellEnd"/>
      <w:r w:rsidRPr="0043797C">
        <w:rPr>
          <w:rFonts w:asciiTheme="majorBidi" w:hAnsiTheme="majorBidi" w:cstheme="majorBidi"/>
          <w:color w:val="222222"/>
          <w:sz w:val="20"/>
          <w:szCs w:val="20"/>
          <w:shd w:val="clear" w:color="auto" w:fill="FFFFFF"/>
        </w:rPr>
        <w:t>, B., &amp; North, C. S. (2020).</w:t>
      </w:r>
      <w:proofErr w:type="gramEnd"/>
      <w:r w:rsidRPr="0043797C">
        <w:rPr>
          <w:rFonts w:asciiTheme="majorBidi" w:hAnsiTheme="majorBidi" w:cstheme="majorBidi"/>
          <w:color w:val="222222"/>
          <w:sz w:val="20"/>
          <w:szCs w:val="20"/>
          <w:shd w:val="clear" w:color="auto" w:fill="FFFFFF"/>
        </w:rPr>
        <w:t xml:space="preserve"> </w:t>
      </w:r>
      <w:proofErr w:type="gramStart"/>
      <w:r w:rsidRPr="0043797C">
        <w:rPr>
          <w:rFonts w:asciiTheme="majorBidi" w:hAnsiTheme="majorBidi" w:cstheme="majorBidi"/>
          <w:color w:val="222222"/>
          <w:sz w:val="20"/>
          <w:szCs w:val="20"/>
          <w:shd w:val="clear" w:color="auto" w:fill="FFFFFF"/>
        </w:rPr>
        <w:t>Mental health and the Covid-19 pandemic.</w:t>
      </w:r>
      <w:proofErr w:type="gramEnd"/>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New England Journal of Medicine</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383</w:t>
      </w:r>
      <w:r w:rsidRPr="0043797C">
        <w:rPr>
          <w:rFonts w:asciiTheme="majorBidi" w:hAnsiTheme="majorBidi" w:cstheme="majorBidi"/>
          <w:color w:val="222222"/>
          <w:sz w:val="20"/>
          <w:szCs w:val="20"/>
          <w:shd w:val="clear" w:color="auto" w:fill="FFFFFF"/>
        </w:rPr>
        <w:t>(6), 510-512.</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gramStart"/>
      <w:r w:rsidRPr="0043797C">
        <w:rPr>
          <w:rFonts w:asciiTheme="majorBidi" w:hAnsiTheme="majorBidi" w:cstheme="majorBidi"/>
          <w:color w:val="222222"/>
          <w:sz w:val="20"/>
          <w:szCs w:val="20"/>
          <w:shd w:val="clear" w:color="auto" w:fill="FFFFFF"/>
        </w:rPr>
        <w:t>Quezada, R. L., Talbot, C., &amp; Quezada-Parker, K. B. (2020).</w:t>
      </w:r>
      <w:proofErr w:type="gramEnd"/>
      <w:r w:rsidRPr="0043797C">
        <w:rPr>
          <w:rFonts w:asciiTheme="majorBidi" w:hAnsiTheme="majorBidi" w:cstheme="majorBidi"/>
          <w:color w:val="222222"/>
          <w:sz w:val="20"/>
          <w:szCs w:val="20"/>
          <w:shd w:val="clear" w:color="auto" w:fill="FFFFFF"/>
        </w:rPr>
        <w:t xml:space="preserve"> From bricks and mortar to remote teaching: A teacher education program‘s response to COVID-19. </w:t>
      </w:r>
      <w:r w:rsidRPr="0043797C">
        <w:rPr>
          <w:rFonts w:asciiTheme="majorBidi" w:hAnsiTheme="majorBidi" w:cstheme="majorBidi"/>
          <w:i/>
          <w:iCs/>
          <w:color w:val="222222"/>
          <w:sz w:val="20"/>
          <w:szCs w:val="20"/>
          <w:shd w:val="clear" w:color="auto" w:fill="FFFFFF"/>
        </w:rPr>
        <w:t>Journal of Education for Teaching</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46</w:t>
      </w:r>
      <w:r w:rsidRPr="0043797C">
        <w:rPr>
          <w:rFonts w:asciiTheme="majorBidi" w:hAnsiTheme="majorBidi" w:cstheme="majorBidi"/>
          <w:color w:val="222222"/>
          <w:sz w:val="20"/>
          <w:szCs w:val="20"/>
          <w:shd w:val="clear" w:color="auto" w:fill="FFFFFF"/>
        </w:rPr>
        <w:t>(4), 472-483.</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t>Singhal</w:t>
      </w:r>
      <w:proofErr w:type="spellEnd"/>
      <w:r w:rsidRPr="0043797C">
        <w:rPr>
          <w:rFonts w:asciiTheme="majorBidi" w:hAnsiTheme="majorBidi" w:cstheme="majorBidi"/>
          <w:color w:val="222222"/>
          <w:sz w:val="20"/>
          <w:szCs w:val="20"/>
          <w:shd w:val="clear" w:color="auto" w:fill="FFFFFF"/>
        </w:rPr>
        <w:t>, T. (2020).</w:t>
      </w:r>
      <w:proofErr w:type="gramEnd"/>
      <w:r w:rsidRPr="0043797C">
        <w:rPr>
          <w:rFonts w:asciiTheme="majorBidi" w:hAnsiTheme="majorBidi" w:cstheme="majorBidi"/>
          <w:color w:val="222222"/>
          <w:sz w:val="20"/>
          <w:szCs w:val="20"/>
          <w:shd w:val="clear" w:color="auto" w:fill="FFFFFF"/>
        </w:rPr>
        <w:t xml:space="preserve"> </w:t>
      </w:r>
      <w:proofErr w:type="gramStart"/>
      <w:r w:rsidRPr="0043797C">
        <w:rPr>
          <w:rFonts w:asciiTheme="majorBidi" w:hAnsiTheme="majorBidi" w:cstheme="majorBidi"/>
          <w:color w:val="222222"/>
          <w:sz w:val="20"/>
          <w:szCs w:val="20"/>
          <w:shd w:val="clear" w:color="auto" w:fill="FFFFFF"/>
        </w:rPr>
        <w:t>A review of coronavirus disease-2019 (COVID-19).</w:t>
      </w:r>
      <w:proofErr w:type="gramEnd"/>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 xml:space="preserve">The </w:t>
      </w:r>
      <w:proofErr w:type="spellStart"/>
      <w:proofErr w:type="gramStart"/>
      <w:r w:rsidRPr="0043797C">
        <w:rPr>
          <w:rFonts w:asciiTheme="majorBidi" w:hAnsiTheme="majorBidi" w:cstheme="majorBidi"/>
          <w:i/>
          <w:iCs/>
          <w:color w:val="222222"/>
          <w:sz w:val="20"/>
          <w:szCs w:val="20"/>
          <w:shd w:val="clear" w:color="auto" w:fill="FFFFFF"/>
        </w:rPr>
        <w:t>indian</w:t>
      </w:r>
      <w:proofErr w:type="spellEnd"/>
      <w:proofErr w:type="gramEnd"/>
      <w:r w:rsidRPr="0043797C">
        <w:rPr>
          <w:rFonts w:asciiTheme="majorBidi" w:hAnsiTheme="majorBidi" w:cstheme="majorBidi"/>
          <w:i/>
          <w:iCs/>
          <w:color w:val="222222"/>
          <w:sz w:val="20"/>
          <w:szCs w:val="20"/>
          <w:shd w:val="clear" w:color="auto" w:fill="FFFFFF"/>
        </w:rPr>
        <w:t xml:space="preserve"> journal of pediatrics</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87</w:t>
      </w:r>
      <w:r w:rsidRPr="0043797C">
        <w:rPr>
          <w:rFonts w:asciiTheme="majorBidi" w:hAnsiTheme="majorBidi" w:cstheme="majorBidi"/>
          <w:color w:val="222222"/>
          <w:sz w:val="20"/>
          <w:szCs w:val="20"/>
          <w:shd w:val="clear" w:color="auto" w:fill="FFFFFF"/>
        </w:rPr>
        <w:t>(4), 281-286.</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r w:rsidRPr="0043797C">
        <w:rPr>
          <w:rFonts w:asciiTheme="majorBidi" w:hAnsiTheme="majorBidi" w:cstheme="majorBidi"/>
          <w:color w:val="222222"/>
          <w:sz w:val="20"/>
          <w:szCs w:val="20"/>
          <w:shd w:val="clear" w:color="auto" w:fill="FFFFFF"/>
        </w:rPr>
        <w:t>Skaalvik</w:t>
      </w:r>
      <w:proofErr w:type="spellEnd"/>
      <w:r w:rsidRPr="0043797C">
        <w:rPr>
          <w:rFonts w:asciiTheme="majorBidi" w:hAnsiTheme="majorBidi" w:cstheme="majorBidi"/>
          <w:color w:val="222222"/>
          <w:sz w:val="20"/>
          <w:szCs w:val="20"/>
          <w:shd w:val="clear" w:color="auto" w:fill="FFFFFF"/>
        </w:rPr>
        <w:t xml:space="preserve">, E. M., &amp; </w:t>
      </w:r>
      <w:proofErr w:type="spellStart"/>
      <w:r w:rsidRPr="0043797C">
        <w:rPr>
          <w:rFonts w:asciiTheme="majorBidi" w:hAnsiTheme="majorBidi" w:cstheme="majorBidi"/>
          <w:color w:val="222222"/>
          <w:sz w:val="20"/>
          <w:szCs w:val="20"/>
          <w:shd w:val="clear" w:color="auto" w:fill="FFFFFF"/>
        </w:rPr>
        <w:t>Skaalvik</w:t>
      </w:r>
      <w:proofErr w:type="spellEnd"/>
      <w:r w:rsidRPr="0043797C">
        <w:rPr>
          <w:rFonts w:asciiTheme="majorBidi" w:hAnsiTheme="majorBidi" w:cstheme="majorBidi"/>
          <w:color w:val="222222"/>
          <w:sz w:val="20"/>
          <w:szCs w:val="20"/>
          <w:shd w:val="clear" w:color="auto" w:fill="FFFFFF"/>
        </w:rPr>
        <w:t xml:space="preserve">, S. (2018). </w:t>
      </w:r>
      <w:proofErr w:type="gramStart"/>
      <w:r w:rsidRPr="0043797C">
        <w:rPr>
          <w:rFonts w:asciiTheme="majorBidi" w:hAnsiTheme="majorBidi" w:cstheme="majorBidi"/>
          <w:color w:val="222222"/>
          <w:sz w:val="20"/>
          <w:szCs w:val="20"/>
          <w:shd w:val="clear" w:color="auto" w:fill="FFFFFF"/>
        </w:rPr>
        <w:t>Job demands and job resources as predictors of teacher motivation and well-being.</w:t>
      </w:r>
      <w:proofErr w:type="gramEnd"/>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Social Psychology of Education</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21</w:t>
      </w:r>
      <w:r w:rsidRPr="0043797C">
        <w:rPr>
          <w:rFonts w:asciiTheme="majorBidi" w:hAnsiTheme="majorBidi" w:cstheme="majorBidi"/>
          <w:color w:val="222222"/>
          <w:sz w:val="20"/>
          <w:szCs w:val="20"/>
          <w:shd w:val="clear" w:color="auto" w:fill="FFFFFF"/>
        </w:rPr>
        <w:t>(5), 1251-1275.</w:t>
      </w:r>
    </w:p>
    <w:p w:rsidR="0043797C" w:rsidRPr="0043797C" w:rsidRDefault="0043797C" w:rsidP="0043797C">
      <w:pPr>
        <w:spacing w:line="480" w:lineRule="auto"/>
        <w:ind w:left="810" w:hanging="1170"/>
        <w:jc w:val="both"/>
        <w:rPr>
          <w:rFonts w:asciiTheme="majorBidi" w:hAnsiTheme="majorBidi" w:cstheme="majorBidi"/>
          <w:color w:val="222222"/>
          <w:sz w:val="20"/>
          <w:szCs w:val="20"/>
          <w:shd w:val="clear" w:color="auto" w:fill="FFFFFF"/>
        </w:rPr>
      </w:pPr>
      <w:proofErr w:type="spellStart"/>
      <w:proofErr w:type="gramStart"/>
      <w:r w:rsidRPr="0043797C">
        <w:rPr>
          <w:rFonts w:asciiTheme="majorBidi" w:hAnsiTheme="majorBidi" w:cstheme="majorBidi"/>
          <w:color w:val="222222"/>
          <w:sz w:val="20"/>
          <w:szCs w:val="20"/>
          <w:shd w:val="clear" w:color="auto" w:fill="FFFFFF"/>
        </w:rPr>
        <w:lastRenderedPageBreak/>
        <w:t>Wickramasinghe</w:t>
      </w:r>
      <w:proofErr w:type="spellEnd"/>
      <w:r w:rsidRPr="0043797C">
        <w:rPr>
          <w:rFonts w:asciiTheme="majorBidi" w:hAnsiTheme="majorBidi" w:cstheme="majorBidi"/>
          <w:color w:val="222222"/>
          <w:sz w:val="20"/>
          <w:szCs w:val="20"/>
          <w:shd w:val="clear" w:color="auto" w:fill="FFFFFF"/>
        </w:rPr>
        <w:t xml:space="preserve">, N. C., Steele, E. J., </w:t>
      </w:r>
      <w:proofErr w:type="spellStart"/>
      <w:r w:rsidRPr="0043797C">
        <w:rPr>
          <w:rFonts w:asciiTheme="majorBidi" w:hAnsiTheme="majorBidi" w:cstheme="majorBidi"/>
          <w:color w:val="222222"/>
          <w:sz w:val="20"/>
          <w:szCs w:val="20"/>
          <w:shd w:val="clear" w:color="auto" w:fill="FFFFFF"/>
        </w:rPr>
        <w:t>Gorczynski</w:t>
      </w:r>
      <w:proofErr w:type="spellEnd"/>
      <w:r w:rsidRPr="0043797C">
        <w:rPr>
          <w:rFonts w:asciiTheme="majorBidi" w:hAnsiTheme="majorBidi" w:cstheme="majorBidi"/>
          <w:color w:val="222222"/>
          <w:sz w:val="20"/>
          <w:szCs w:val="20"/>
          <w:shd w:val="clear" w:color="auto" w:fill="FFFFFF"/>
        </w:rPr>
        <w:t xml:space="preserve">, R. M., Temple, R., </w:t>
      </w:r>
      <w:proofErr w:type="spellStart"/>
      <w:r w:rsidRPr="0043797C">
        <w:rPr>
          <w:rFonts w:asciiTheme="majorBidi" w:hAnsiTheme="majorBidi" w:cstheme="majorBidi"/>
          <w:color w:val="222222"/>
          <w:sz w:val="20"/>
          <w:szCs w:val="20"/>
          <w:shd w:val="clear" w:color="auto" w:fill="FFFFFF"/>
        </w:rPr>
        <w:t>Tokoro</w:t>
      </w:r>
      <w:proofErr w:type="spellEnd"/>
      <w:r w:rsidRPr="0043797C">
        <w:rPr>
          <w:rFonts w:asciiTheme="majorBidi" w:hAnsiTheme="majorBidi" w:cstheme="majorBidi"/>
          <w:color w:val="222222"/>
          <w:sz w:val="20"/>
          <w:szCs w:val="20"/>
          <w:shd w:val="clear" w:color="auto" w:fill="FFFFFF"/>
        </w:rPr>
        <w:t xml:space="preserve">, G., Wallis, D. H., &amp; </w:t>
      </w:r>
      <w:proofErr w:type="spellStart"/>
      <w:r w:rsidRPr="0043797C">
        <w:rPr>
          <w:rFonts w:asciiTheme="majorBidi" w:hAnsiTheme="majorBidi" w:cstheme="majorBidi"/>
          <w:color w:val="222222"/>
          <w:sz w:val="20"/>
          <w:szCs w:val="20"/>
          <w:shd w:val="clear" w:color="auto" w:fill="FFFFFF"/>
        </w:rPr>
        <w:t>Klyce</w:t>
      </w:r>
      <w:proofErr w:type="spellEnd"/>
      <w:r w:rsidRPr="0043797C">
        <w:rPr>
          <w:rFonts w:asciiTheme="majorBidi" w:hAnsiTheme="majorBidi" w:cstheme="majorBidi"/>
          <w:color w:val="222222"/>
          <w:sz w:val="20"/>
          <w:szCs w:val="20"/>
          <w:shd w:val="clear" w:color="auto" w:fill="FFFFFF"/>
        </w:rPr>
        <w:t>, B. (2020).</w:t>
      </w:r>
      <w:proofErr w:type="gramEnd"/>
      <w:r w:rsidRPr="0043797C">
        <w:rPr>
          <w:rFonts w:asciiTheme="majorBidi" w:hAnsiTheme="majorBidi" w:cstheme="majorBidi"/>
          <w:color w:val="222222"/>
          <w:sz w:val="20"/>
          <w:szCs w:val="20"/>
          <w:shd w:val="clear" w:color="auto" w:fill="FFFFFF"/>
        </w:rPr>
        <w:t xml:space="preserve"> Growing evidence against global infection-driven by person-to-person transfer of COVID-19. </w:t>
      </w:r>
      <w:proofErr w:type="spellStart"/>
      <w:proofErr w:type="gramStart"/>
      <w:r w:rsidRPr="0043797C">
        <w:rPr>
          <w:rFonts w:asciiTheme="majorBidi" w:hAnsiTheme="majorBidi" w:cstheme="majorBidi"/>
          <w:i/>
          <w:iCs/>
          <w:color w:val="222222"/>
          <w:sz w:val="20"/>
          <w:szCs w:val="20"/>
          <w:shd w:val="clear" w:color="auto" w:fill="FFFFFF"/>
        </w:rPr>
        <w:t>VirolCurr</w:t>
      </w:r>
      <w:proofErr w:type="spellEnd"/>
      <w:r w:rsidRPr="0043797C">
        <w:rPr>
          <w:rFonts w:asciiTheme="majorBidi" w:hAnsiTheme="majorBidi" w:cstheme="majorBidi"/>
          <w:i/>
          <w:iCs/>
          <w:color w:val="222222"/>
          <w:sz w:val="20"/>
          <w:szCs w:val="20"/>
          <w:shd w:val="clear" w:color="auto" w:fill="FFFFFF"/>
        </w:rPr>
        <w:t xml:space="preserve"> Res</w:t>
      </w:r>
      <w:r w:rsidRPr="0043797C">
        <w:rPr>
          <w:rFonts w:asciiTheme="majorBidi" w:hAnsiTheme="majorBidi" w:cstheme="majorBidi"/>
          <w:color w:val="222222"/>
          <w:sz w:val="20"/>
          <w:szCs w:val="20"/>
          <w:shd w:val="clear" w:color="auto" w:fill="FFFFFF"/>
        </w:rPr>
        <w:t>, </w:t>
      </w:r>
      <w:r w:rsidRPr="0043797C">
        <w:rPr>
          <w:rFonts w:asciiTheme="majorBidi" w:hAnsiTheme="majorBidi" w:cstheme="majorBidi"/>
          <w:i/>
          <w:iCs/>
          <w:color w:val="222222"/>
          <w:sz w:val="20"/>
          <w:szCs w:val="20"/>
          <w:shd w:val="clear" w:color="auto" w:fill="FFFFFF"/>
        </w:rPr>
        <w:t>4</w:t>
      </w:r>
      <w:r w:rsidRPr="0043797C">
        <w:rPr>
          <w:rFonts w:asciiTheme="majorBidi" w:hAnsiTheme="majorBidi" w:cstheme="majorBidi"/>
          <w:color w:val="222222"/>
          <w:sz w:val="20"/>
          <w:szCs w:val="20"/>
          <w:shd w:val="clear" w:color="auto" w:fill="FFFFFF"/>
        </w:rPr>
        <w:t>(1).</w:t>
      </w:r>
      <w:proofErr w:type="gramEnd"/>
    </w:p>
    <w:p w:rsidR="0043797C" w:rsidRPr="007437D4" w:rsidRDefault="0043797C" w:rsidP="00900D8D">
      <w:pPr>
        <w:spacing w:line="480" w:lineRule="auto"/>
        <w:jc w:val="both"/>
        <w:rPr>
          <w:rFonts w:asciiTheme="majorBidi" w:hAnsiTheme="majorBidi" w:cstheme="majorBidi"/>
          <w:b/>
          <w:bCs/>
          <w:sz w:val="28"/>
          <w:szCs w:val="28"/>
          <w:lang w:val="en"/>
        </w:rPr>
      </w:pPr>
    </w:p>
    <w:sectPr w:rsidR="0043797C" w:rsidRPr="007437D4" w:rsidSect="009B63A6">
      <w:headerReference w:type="default"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C1" w:rsidRDefault="00305FC1" w:rsidP="007437D4">
      <w:pPr>
        <w:spacing w:after="0" w:line="240" w:lineRule="auto"/>
      </w:pPr>
      <w:r>
        <w:separator/>
      </w:r>
    </w:p>
  </w:endnote>
  <w:endnote w:type="continuationSeparator" w:id="0">
    <w:p w:rsidR="00305FC1" w:rsidRDefault="00305FC1" w:rsidP="0074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35445"/>
      <w:docPartObj>
        <w:docPartGallery w:val="Page Numbers (Bottom of Page)"/>
        <w:docPartUnique/>
      </w:docPartObj>
    </w:sdtPr>
    <w:sdtEndPr>
      <w:rPr>
        <w:noProof/>
      </w:rPr>
    </w:sdtEndPr>
    <w:sdtContent>
      <w:p w:rsidR="007437D4" w:rsidRDefault="007437D4">
        <w:pPr>
          <w:pStyle w:val="Footer"/>
          <w:jc w:val="center"/>
        </w:pPr>
        <w:r>
          <w:fldChar w:fldCharType="begin"/>
        </w:r>
        <w:r>
          <w:instrText xml:space="preserve"> PAGE   \* MERGEFORMAT </w:instrText>
        </w:r>
        <w:r>
          <w:fldChar w:fldCharType="separate"/>
        </w:r>
        <w:r w:rsidR="00FF174D">
          <w:rPr>
            <w:noProof/>
          </w:rPr>
          <w:t>1</w:t>
        </w:r>
        <w:r>
          <w:rPr>
            <w:noProof/>
          </w:rPr>
          <w:fldChar w:fldCharType="end"/>
        </w:r>
      </w:p>
    </w:sdtContent>
  </w:sdt>
  <w:p w:rsidR="007437D4" w:rsidRDefault="00743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C1" w:rsidRDefault="00305FC1" w:rsidP="007437D4">
      <w:pPr>
        <w:spacing w:after="0" w:line="240" w:lineRule="auto"/>
      </w:pPr>
      <w:r>
        <w:separator/>
      </w:r>
    </w:p>
  </w:footnote>
  <w:footnote w:type="continuationSeparator" w:id="0">
    <w:p w:rsidR="00305FC1" w:rsidRDefault="00305FC1" w:rsidP="00743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E9E" w:rsidRPr="00B126FD" w:rsidRDefault="00305FC1" w:rsidP="008A6361">
    <w:pPr>
      <w:pStyle w:val="Header"/>
      <w:rPr>
        <w:sz w:val="16"/>
        <w:szCs w:val="16"/>
      </w:rPr>
    </w:pPr>
    <w:sdt>
      <w:sdtPr>
        <w:rPr>
          <w:rFonts w:asciiTheme="majorBidi" w:hAnsiTheme="majorBidi" w:cstheme="majorBidi"/>
          <w:b/>
          <w:bCs/>
          <w:sz w:val="20"/>
          <w:szCs w:val="20"/>
        </w:rPr>
        <w:id w:val="578641087"/>
        <w:docPartObj>
          <w:docPartGallery w:val="Page Numbers (Margins)"/>
          <w:docPartUnique/>
        </w:docPartObj>
      </w:sdtPr>
      <w:sdtEndPr>
        <w:rPr>
          <w:rFonts w:asciiTheme="minorHAnsi" w:hAnsiTheme="minorHAnsi" w:cstheme="minorBidi"/>
          <w:b w:val="0"/>
          <w:bCs w:val="0"/>
          <w:sz w:val="16"/>
          <w:szCs w:val="16"/>
        </w:rPr>
      </w:sdtEndPr>
      <w:sdtContent>
        <w:r w:rsidR="0001336C" w:rsidRPr="0001336C">
          <w:rPr>
            <w:noProof/>
            <w:sz w:val="16"/>
            <w:szCs w:val="16"/>
          </w:rPr>
          <mc:AlternateContent>
            <mc:Choice Requires="wps">
              <w:drawing>
                <wp:anchor distT="0" distB="0" distL="114300" distR="114300" simplePos="0" relativeHeight="251659264" behindDoc="0" locked="0" layoutInCell="0" allowOverlap="1" wp14:anchorId="1142117B" wp14:editId="2EA54E69">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1336C" w:rsidRDefault="0001336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FF174D">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01336C" w:rsidRDefault="0001336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FF174D">
                          <w:rPr>
                            <w:noProof/>
                          </w:rPr>
                          <w:t>1</w:t>
                        </w:r>
                        <w:r>
                          <w:rPr>
                            <w:noProof/>
                          </w:rPr>
                          <w:fldChar w:fldCharType="end"/>
                        </w:r>
                      </w:p>
                    </w:txbxContent>
                  </v:textbox>
                  <w10:wrap anchorx="margin" anchory="margin"/>
                </v:rect>
              </w:pict>
            </mc:Fallback>
          </mc:AlternateContent>
        </w:r>
      </w:sdtContent>
    </w:sdt>
    <w:sdt>
      <w:sdtPr>
        <w:rPr>
          <w:sz w:val="16"/>
          <w:szCs w:val="16"/>
        </w:rPr>
        <w:id w:val="1495530614"/>
        <w:docPartObj>
          <w:docPartGallery w:val="Page Numbers (Top of Page)"/>
          <w:docPartUnique/>
        </w:docPartObj>
      </w:sdtPr>
      <w:sdtEndPr>
        <w:rPr>
          <w:noProof/>
        </w:rPr>
      </w:sdtEndPr>
      <w:sdtContent>
        <w:r w:rsidR="00B126FD" w:rsidRPr="00B126FD">
          <w:rPr>
            <w:rFonts w:asciiTheme="majorBidi" w:hAnsiTheme="majorBidi" w:cstheme="majorBidi"/>
            <w:b/>
            <w:bCs/>
            <w:sz w:val="20"/>
            <w:szCs w:val="20"/>
          </w:rPr>
          <w:t>COVID-19 and the Impact on</w:t>
        </w:r>
        <w:r w:rsidR="00B126FD" w:rsidRPr="00B126FD">
          <w:rPr>
            <w:rFonts w:asciiTheme="majorBidi" w:hAnsiTheme="majorBidi" w:cstheme="majorBidi"/>
            <w:b/>
            <w:bCs/>
            <w:sz w:val="20"/>
            <w:szCs w:val="20"/>
            <w:rtl/>
          </w:rPr>
          <w:t xml:space="preserve"> </w:t>
        </w:r>
        <w:r w:rsidR="00B126FD" w:rsidRPr="00B126FD">
          <w:rPr>
            <w:rFonts w:asciiTheme="majorBidi" w:hAnsiTheme="majorBidi" w:cstheme="majorBidi"/>
            <w:b/>
            <w:bCs/>
            <w:sz w:val="20"/>
            <w:szCs w:val="20"/>
          </w:rPr>
          <w:t>university Faculty Members</w:t>
        </w:r>
      </w:sdtContent>
    </w:sdt>
  </w:p>
  <w:p w:rsidR="00853E9E" w:rsidRPr="00B126FD" w:rsidRDefault="00853E9E" w:rsidP="00B126FD">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796F"/>
    <w:multiLevelType w:val="multilevel"/>
    <w:tmpl w:val="F8E6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FF565D"/>
    <w:multiLevelType w:val="hybridMultilevel"/>
    <w:tmpl w:val="089E09E4"/>
    <w:lvl w:ilvl="0" w:tplc="04090009">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14AB4"/>
    <w:multiLevelType w:val="multilevel"/>
    <w:tmpl w:val="622A4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9C33BF"/>
    <w:multiLevelType w:val="hybridMultilevel"/>
    <w:tmpl w:val="6062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44597"/>
    <w:multiLevelType w:val="multilevel"/>
    <w:tmpl w:val="CB0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501DC3"/>
    <w:multiLevelType w:val="hybridMultilevel"/>
    <w:tmpl w:val="CA128B54"/>
    <w:lvl w:ilvl="0" w:tplc="344815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20E"/>
    <w:multiLevelType w:val="multilevel"/>
    <w:tmpl w:val="A5680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93"/>
    <w:rsid w:val="0001336C"/>
    <w:rsid w:val="0009202C"/>
    <w:rsid w:val="000A13A0"/>
    <w:rsid w:val="000B5E07"/>
    <w:rsid w:val="000C6E2F"/>
    <w:rsid w:val="000F1AC0"/>
    <w:rsid w:val="0011509E"/>
    <w:rsid w:val="0012548F"/>
    <w:rsid w:val="00130CDE"/>
    <w:rsid w:val="00150057"/>
    <w:rsid w:val="0018440A"/>
    <w:rsid w:val="001A0838"/>
    <w:rsid w:val="001D7F56"/>
    <w:rsid w:val="00270DFD"/>
    <w:rsid w:val="002778C0"/>
    <w:rsid w:val="002975DA"/>
    <w:rsid w:val="002A222B"/>
    <w:rsid w:val="002D3FE8"/>
    <w:rsid w:val="002D6958"/>
    <w:rsid w:val="002E5281"/>
    <w:rsid w:val="002E7CB0"/>
    <w:rsid w:val="002F2121"/>
    <w:rsid w:val="00301DA1"/>
    <w:rsid w:val="00305FC1"/>
    <w:rsid w:val="00306678"/>
    <w:rsid w:val="00316993"/>
    <w:rsid w:val="00365780"/>
    <w:rsid w:val="003717C6"/>
    <w:rsid w:val="00387A86"/>
    <w:rsid w:val="00391B87"/>
    <w:rsid w:val="003D1195"/>
    <w:rsid w:val="003E117B"/>
    <w:rsid w:val="00420142"/>
    <w:rsid w:val="0042492F"/>
    <w:rsid w:val="0043797C"/>
    <w:rsid w:val="0044384F"/>
    <w:rsid w:val="00473310"/>
    <w:rsid w:val="0047382C"/>
    <w:rsid w:val="00477E29"/>
    <w:rsid w:val="0048687D"/>
    <w:rsid w:val="00496667"/>
    <w:rsid w:val="004E6875"/>
    <w:rsid w:val="004F2CCE"/>
    <w:rsid w:val="00506A6B"/>
    <w:rsid w:val="00552109"/>
    <w:rsid w:val="005629E1"/>
    <w:rsid w:val="00582F2C"/>
    <w:rsid w:val="005844ED"/>
    <w:rsid w:val="00585489"/>
    <w:rsid w:val="00595396"/>
    <w:rsid w:val="005E36C3"/>
    <w:rsid w:val="005E7F16"/>
    <w:rsid w:val="00630266"/>
    <w:rsid w:val="00641E95"/>
    <w:rsid w:val="006443B9"/>
    <w:rsid w:val="00660FCA"/>
    <w:rsid w:val="006C288F"/>
    <w:rsid w:val="0070134D"/>
    <w:rsid w:val="007166F3"/>
    <w:rsid w:val="00732753"/>
    <w:rsid w:val="00735B53"/>
    <w:rsid w:val="007437D4"/>
    <w:rsid w:val="00764881"/>
    <w:rsid w:val="007675C8"/>
    <w:rsid w:val="007A5E24"/>
    <w:rsid w:val="007A781C"/>
    <w:rsid w:val="007C4F8A"/>
    <w:rsid w:val="007F4565"/>
    <w:rsid w:val="00803239"/>
    <w:rsid w:val="00844717"/>
    <w:rsid w:val="00853E9E"/>
    <w:rsid w:val="00887A91"/>
    <w:rsid w:val="00894DE9"/>
    <w:rsid w:val="008A6361"/>
    <w:rsid w:val="008B0042"/>
    <w:rsid w:val="008E2CE6"/>
    <w:rsid w:val="00900D8D"/>
    <w:rsid w:val="00907FF7"/>
    <w:rsid w:val="009331E4"/>
    <w:rsid w:val="0094452E"/>
    <w:rsid w:val="0094770C"/>
    <w:rsid w:val="009524CB"/>
    <w:rsid w:val="00970CCD"/>
    <w:rsid w:val="00975766"/>
    <w:rsid w:val="00977317"/>
    <w:rsid w:val="009A136D"/>
    <w:rsid w:val="009B63A6"/>
    <w:rsid w:val="009C13D8"/>
    <w:rsid w:val="009C1E8B"/>
    <w:rsid w:val="009C3563"/>
    <w:rsid w:val="009E39F5"/>
    <w:rsid w:val="00A03FA7"/>
    <w:rsid w:val="00A12B43"/>
    <w:rsid w:val="00A23F21"/>
    <w:rsid w:val="00A44007"/>
    <w:rsid w:val="00A54DEF"/>
    <w:rsid w:val="00AA67FC"/>
    <w:rsid w:val="00AB421C"/>
    <w:rsid w:val="00AC5B29"/>
    <w:rsid w:val="00AF28E0"/>
    <w:rsid w:val="00B0594D"/>
    <w:rsid w:val="00B11363"/>
    <w:rsid w:val="00B126FD"/>
    <w:rsid w:val="00B143A0"/>
    <w:rsid w:val="00B26EF2"/>
    <w:rsid w:val="00B46546"/>
    <w:rsid w:val="00B74C36"/>
    <w:rsid w:val="00B91CA2"/>
    <w:rsid w:val="00B9580E"/>
    <w:rsid w:val="00BF1BDB"/>
    <w:rsid w:val="00C34267"/>
    <w:rsid w:val="00C46C51"/>
    <w:rsid w:val="00C74FD9"/>
    <w:rsid w:val="00CC0DCF"/>
    <w:rsid w:val="00CD6756"/>
    <w:rsid w:val="00D0149F"/>
    <w:rsid w:val="00D01510"/>
    <w:rsid w:val="00D21E63"/>
    <w:rsid w:val="00D30F95"/>
    <w:rsid w:val="00D342B1"/>
    <w:rsid w:val="00D36C0D"/>
    <w:rsid w:val="00D5192C"/>
    <w:rsid w:val="00D67DF3"/>
    <w:rsid w:val="00D8792E"/>
    <w:rsid w:val="00DC0A7E"/>
    <w:rsid w:val="00E35160"/>
    <w:rsid w:val="00E75D64"/>
    <w:rsid w:val="00E926BA"/>
    <w:rsid w:val="00EA19AB"/>
    <w:rsid w:val="00EA776B"/>
    <w:rsid w:val="00EC1BD3"/>
    <w:rsid w:val="00F0525A"/>
    <w:rsid w:val="00F279A0"/>
    <w:rsid w:val="00FA4C9A"/>
    <w:rsid w:val="00FC1917"/>
    <w:rsid w:val="00FE584E"/>
    <w:rsid w:val="00FF1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67"/>
    <w:pPr>
      <w:ind w:left="720"/>
      <w:contextualSpacing/>
    </w:pPr>
  </w:style>
  <w:style w:type="character" w:styleId="Hyperlink">
    <w:name w:val="Hyperlink"/>
    <w:basedOn w:val="DefaultParagraphFont"/>
    <w:uiPriority w:val="99"/>
    <w:unhideWhenUsed/>
    <w:rsid w:val="007437D4"/>
    <w:rPr>
      <w:color w:val="0000FF" w:themeColor="hyperlink"/>
      <w:u w:val="single"/>
    </w:rPr>
  </w:style>
  <w:style w:type="paragraph" w:styleId="Header">
    <w:name w:val="header"/>
    <w:basedOn w:val="Normal"/>
    <w:link w:val="HeaderChar"/>
    <w:uiPriority w:val="99"/>
    <w:unhideWhenUsed/>
    <w:rsid w:val="0074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7D4"/>
  </w:style>
  <w:style w:type="paragraph" w:styleId="Footer">
    <w:name w:val="footer"/>
    <w:basedOn w:val="Normal"/>
    <w:link w:val="FooterChar"/>
    <w:uiPriority w:val="99"/>
    <w:unhideWhenUsed/>
    <w:rsid w:val="0074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7D4"/>
  </w:style>
  <w:style w:type="paragraph" w:styleId="BalloonText">
    <w:name w:val="Balloon Text"/>
    <w:basedOn w:val="Normal"/>
    <w:link w:val="BalloonTextChar"/>
    <w:uiPriority w:val="99"/>
    <w:semiHidden/>
    <w:unhideWhenUsed/>
    <w:rsid w:val="00150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57"/>
    <w:rPr>
      <w:rFonts w:ascii="Tahoma" w:hAnsi="Tahoma" w:cs="Tahoma"/>
      <w:sz w:val="16"/>
      <w:szCs w:val="16"/>
    </w:rPr>
  </w:style>
  <w:style w:type="paragraph" w:styleId="FootnoteText">
    <w:name w:val="footnote text"/>
    <w:basedOn w:val="Normal"/>
    <w:link w:val="FootnoteTextChar"/>
    <w:uiPriority w:val="99"/>
    <w:semiHidden/>
    <w:unhideWhenUsed/>
    <w:rsid w:val="001500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057"/>
    <w:rPr>
      <w:sz w:val="20"/>
      <w:szCs w:val="20"/>
    </w:rPr>
  </w:style>
  <w:style w:type="character" w:styleId="FootnoteReference">
    <w:name w:val="footnote reference"/>
    <w:basedOn w:val="DefaultParagraphFont"/>
    <w:uiPriority w:val="99"/>
    <w:semiHidden/>
    <w:unhideWhenUsed/>
    <w:rsid w:val="00150057"/>
    <w:rPr>
      <w:vertAlign w:val="superscript"/>
    </w:rPr>
  </w:style>
  <w:style w:type="paragraph" w:styleId="EndnoteText">
    <w:name w:val="endnote text"/>
    <w:basedOn w:val="Normal"/>
    <w:link w:val="EndnoteTextChar"/>
    <w:uiPriority w:val="99"/>
    <w:semiHidden/>
    <w:unhideWhenUsed/>
    <w:rsid w:val="001500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0057"/>
    <w:rPr>
      <w:sz w:val="20"/>
      <w:szCs w:val="20"/>
    </w:rPr>
  </w:style>
  <w:style w:type="character" w:styleId="EndnoteReference">
    <w:name w:val="endnote reference"/>
    <w:basedOn w:val="DefaultParagraphFont"/>
    <w:uiPriority w:val="99"/>
    <w:semiHidden/>
    <w:unhideWhenUsed/>
    <w:rsid w:val="00150057"/>
    <w:rPr>
      <w:vertAlign w:val="superscript"/>
    </w:rPr>
  </w:style>
  <w:style w:type="paragraph" w:styleId="NormalWeb">
    <w:name w:val="Normal (Web)"/>
    <w:basedOn w:val="Normal"/>
    <w:uiPriority w:val="99"/>
    <w:semiHidden/>
    <w:unhideWhenUsed/>
    <w:rsid w:val="004733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67"/>
    <w:pPr>
      <w:ind w:left="720"/>
      <w:contextualSpacing/>
    </w:pPr>
  </w:style>
  <w:style w:type="character" w:styleId="Hyperlink">
    <w:name w:val="Hyperlink"/>
    <w:basedOn w:val="DefaultParagraphFont"/>
    <w:uiPriority w:val="99"/>
    <w:unhideWhenUsed/>
    <w:rsid w:val="007437D4"/>
    <w:rPr>
      <w:color w:val="0000FF" w:themeColor="hyperlink"/>
      <w:u w:val="single"/>
    </w:rPr>
  </w:style>
  <w:style w:type="paragraph" w:styleId="Header">
    <w:name w:val="header"/>
    <w:basedOn w:val="Normal"/>
    <w:link w:val="HeaderChar"/>
    <w:uiPriority w:val="99"/>
    <w:unhideWhenUsed/>
    <w:rsid w:val="0074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7D4"/>
  </w:style>
  <w:style w:type="paragraph" w:styleId="Footer">
    <w:name w:val="footer"/>
    <w:basedOn w:val="Normal"/>
    <w:link w:val="FooterChar"/>
    <w:uiPriority w:val="99"/>
    <w:unhideWhenUsed/>
    <w:rsid w:val="0074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7D4"/>
  </w:style>
  <w:style w:type="paragraph" w:styleId="BalloonText">
    <w:name w:val="Balloon Text"/>
    <w:basedOn w:val="Normal"/>
    <w:link w:val="BalloonTextChar"/>
    <w:uiPriority w:val="99"/>
    <w:semiHidden/>
    <w:unhideWhenUsed/>
    <w:rsid w:val="00150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57"/>
    <w:rPr>
      <w:rFonts w:ascii="Tahoma" w:hAnsi="Tahoma" w:cs="Tahoma"/>
      <w:sz w:val="16"/>
      <w:szCs w:val="16"/>
    </w:rPr>
  </w:style>
  <w:style w:type="paragraph" w:styleId="FootnoteText">
    <w:name w:val="footnote text"/>
    <w:basedOn w:val="Normal"/>
    <w:link w:val="FootnoteTextChar"/>
    <w:uiPriority w:val="99"/>
    <w:semiHidden/>
    <w:unhideWhenUsed/>
    <w:rsid w:val="001500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057"/>
    <w:rPr>
      <w:sz w:val="20"/>
      <w:szCs w:val="20"/>
    </w:rPr>
  </w:style>
  <w:style w:type="character" w:styleId="FootnoteReference">
    <w:name w:val="footnote reference"/>
    <w:basedOn w:val="DefaultParagraphFont"/>
    <w:uiPriority w:val="99"/>
    <w:semiHidden/>
    <w:unhideWhenUsed/>
    <w:rsid w:val="00150057"/>
    <w:rPr>
      <w:vertAlign w:val="superscript"/>
    </w:rPr>
  </w:style>
  <w:style w:type="paragraph" w:styleId="EndnoteText">
    <w:name w:val="endnote text"/>
    <w:basedOn w:val="Normal"/>
    <w:link w:val="EndnoteTextChar"/>
    <w:uiPriority w:val="99"/>
    <w:semiHidden/>
    <w:unhideWhenUsed/>
    <w:rsid w:val="001500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0057"/>
    <w:rPr>
      <w:sz w:val="20"/>
      <w:szCs w:val="20"/>
    </w:rPr>
  </w:style>
  <w:style w:type="character" w:styleId="EndnoteReference">
    <w:name w:val="endnote reference"/>
    <w:basedOn w:val="DefaultParagraphFont"/>
    <w:uiPriority w:val="99"/>
    <w:semiHidden/>
    <w:unhideWhenUsed/>
    <w:rsid w:val="00150057"/>
    <w:rPr>
      <w:vertAlign w:val="superscript"/>
    </w:rPr>
  </w:style>
  <w:style w:type="paragraph" w:styleId="NormalWeb">
    <w:name w:val="Normal (Web)"/>
    <w:basedOn w:val="Normal"/>
    <w:uiPriority w:val="99"/>
    <w:semiHidden/>
    <w:unhideWhenUsed/>
    <w:rsid w:val="00473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155">
      <w:bodyDiv w:val="1"/>
      <w:marLeft w:val="0"/>
      <w:marRight w:val="0"/>
      <w:marTop w:val="0"/>
      <w:marBottom w:val="0"/>
      <w:divBdr>
        <w:top w:val="none" w:sz="0" w:space="0" w:color="auto"/>
        <w:left w:val="none" w:sz="0" w:space="0" w:color="auto"/>
        <w:bottom w:val="none" w:sz="0" w:space="0" w:color="auto"/>
        <w:right w:val="none" w:sz="0" w:space="0" w:color="auto"/>
      </w:divBdr>
    </w:div>
    <w:div w:id="37898364">
      <w:bodyDiv w:val="1"/>
      <w:marLeft w:val="0"/>
      <w:marRight w:val="0"/>
      <w:marTop w:val="0"/>
      <w:marBottom w:val="0"/>
      <w:divBdr>
        <w:top w:val="none" w:sz="0" w:space="0" w:color="auto"/>
        <w:left w:val="none" w:sz="0" w:space="0" w:color="auto"/>
        <w:bottom w:val="none" w:sz="0" w:space="0" w:color="auto"/>
        <w:right w:val="none" w:sz="0" w:space="0" w:color="auto"/>
      </w:divBdr>
    </w:div>
    <w:div w:id="119344733">
      <w:bodyDiv w:val="1"/>
      <w:marLeft w:val="0"/>
      <w:marRight w:val="0"/>
      <w:marTop w:val="0"/>
      <w:marBottom w:val="0"/>
      <w:divBdr>
        <w:top w:val="none" w:sz="0" w:space="0" w:color="auto"/>
        <w:left w:val="none" w:sz="0" w:space="0" w:color="auto"/>
        <w:bottom w:val="none" w:sz="0" w:space="0" w:color="auto"/>
        <w:right w:val="none" w:sz="0" w:space="0" w:color="auto"/>
      </w:divBdr>
    </w:div>
    <w:div w:id="197478322">
      <w:bodyDiv w:val="1"/>
      <w:marLeft w:val="0"/>
      <w:marRight w:val="0"/>
      <w:marTop w:val="0"/>
      <w:marBottom w:val="0"/>
      <w:divBdr>
        <w:top w:val="none" w:sz="0" w:space="0" w:color="auto"/>
        <w:left w:val="none" w:sz="0" w:space="0" w:color="auto"/>
        <w:bottom w:val="none" w:sz="0" w:space="0" w:color="auto"/>
        <w:right w:val="none" w:sz="0" w:space="0" w:color="auto"/>
      </w:divBdr>
    </w:div>
    <w:div w:id="222568731">
      <w:bodyDiv w:val="1"/>
      <w:marLeft w:val="0"/>
      <w:marRight w:val="0"/>
      <w:marTop w:val="0"/>
      <w:marBottom w:val="0"/>
      <w:divBdr>
        <w:top w:val="none" w:sz="0" w:space="0" w:color="auto"/>
        <w:left w:val="none" w:sz="0" w:space="0" w:color="auto"/>
        <w:bottom w:val="none" w:sz="0" w:space="0" w:color="auto"/>
        <w:right w:val="none" w:sz="0" w:space="0" w:color="auto"/>
      </w:divBdr>
    </w:div>
    <w:div w:id="279998217">
      <w:bodyDiv w:val="1"/>
      <w:marLeft w:val="0"/>
      <w:marRight w:val="0"/>
      <w:marTop w:val="0"/>
      <w:marBottom w:val="0"/>
      <w:divBdr>
        <w:top w:val="none" w:sz="0" w:space="0" w:color="auto"/>
        <w:left w:val="none" w:sz="0" w:space="0" w:color="auto"/>
        <w:bottom w:val="none" w:sz="0" w:space="0" w:color="auto"/>
        <w:right w:val="none" w:sz="0" w:space="0" w:color="auto"/>
      </w:divBdr>
    </w:div>
    <w:div w:id="321856955">
      <w:bodyDiv w:val="1"/>
      <w:marLeft w:val="0"/>
      <w:marRight w:val="0"/>
      <w:marTop w:val="0"/>
      <w:marBottom w:val="0"/>
      <w:divBdr>
        <w:top w:val="none" w:sz="0" w:space="0" w:color="auto"/>
        <w:left w:val="none" w:sz="0" w:space="0" w:color="auto"/>
        <w:bottom w:val="none" w:sz="0" w:space="0" w:color="auto"/>
        <w:right w:val="none" w:sz="0" w:space="0" w:color="auto"/>
      </w:divBdr>
    </w:div>
    <w:div w:id="357465520">
      <w:bodyDiv w:val="1"/>
      <w:marLeft w:val="0"/>
      <w:marRight w:val="0"/>
      <w:marTop w:val="0"/>
      <w:marBottom w:val="0"/>
      <w:divBdr>
        <w:top w:val="none" w:sz="0" w:space="0" w:color="auto"/>
        <w:left w:val="none" w:sz="0" w:space="0" w:color="auto"/>
        <w:bottom w:val="none" w:sz="0" w:space="0" w:color="auto"/>
        <w:right w:val="none" w:sz="0" w:space="0" w:color="auto"/>
      </w:divBdr>
      <w:divsChild>
        <w:div w:id="1892573758">
          <w:marLeft w:val="0"/>
          <w:marRight w:val="0"/>
          <w:marTop w:val="0"/>
          <w:marBottom w:val="0"/>
          <w:divBdr>
            <w:top w:val="none" w:sz="0" w:space="0" w:color="auto"/>
            <w:left w:val="none" w:sz="0" w:space="0" w:color="auto"/>
            <w:bottom w:val="none" w:sz="0" w:space="0" w:color="auto"/>
            <w:right w:val="none" w:sz="0" w:space="0" w:color="auto"/>
          </w:divBdr>
          <w:divsChild>
            <w:div w:id="983854367">
              <w:marLeft w:val="0"/>
              <w:marRight w:val="0"/>
              <w:marTop w:val="0"/>
              <w:marBottom w:val="0"/>
              <w:divBdr>
                <w:top w:val="none" w:sz="0" w:space="0" w:color="auto"/>
                <w:left w:val="none" w:sz="0" w:space="0" w:color="auto"/>
                <w:bottom w:val="none" w:sz="0" w:space="0" w:color="auto"/>
                <w:right w:val="none" w:sz="0" w:space="0" w:color="auto"/>
              </w:divBdr>
              <w:divsChild>
                <w:div w:id="864175701">
                  <w:marLeft w:val="0"/>
                  <w:marRight w:val="0"/>
                  <w:marTop w:val="0"/>
                  <w:marBottom w:val="0"/>
                  <w:divBdr>
                    <w:top w:val="none" w:sz="0" w:space="0" w:color="auto"/>
                    <w:left w:val="none" w:sz="0" w:space="0" w:color="auto"/>
                    <w:bottom w:val="none" w:sz="0" w:space="0" w:color="auto"/>
                    <w:right w:val="none" w:sz="0" w:space="0" w:color="auto"/>
                  </w:divBdr>
                  <w:divsChild>
                    <w:div w:id="639843026">
                      <w:marLeft w:val="0"/>
                      <w:marRight w:val="0"/>
                      <w:marTop w:val="0"/>
                      <w:marBottom w:val="0"/>
                      <w:divBdr>
                        <w:top w:val="none" w:sz="0" w:space="0" w:color="auto"/>
                        <w:left w:val="none" w:sz="0" w:space="0" w:color="auto"/>
                        <w:bottom w:val="none" w:sz="0" w:space="0" w:color="auto"/>
                        <w:right w:val="none" w:sz="0" w:space="0" w:color="auto"/>
                      </w:divBdr>
                      <w:divsChild>
                        <w:div w:id="2073193264">
                          <w:marLeft w:val="0"/>
                          <w:marRight w:val="0"/>
                          <w:marTop w:val="0"/>
                          <w:marBottom w:val="0"/>
                          <w:divBdr>
                            <w:top w:val="none" w:sz="0" w:space="0" w:color="auto"/>
                            <w:left w:val="none" w:sz="0" w:space="0" w:color="auto"/>
                            <w:bottom w:val="none" w:sz="0" w:space="0" w:color="auto"/>
                            <w:right w:val="none" w:sz="0" w:space="0" w:color="auto"/>
                          </w:divBdr>
                          <w:divsChild>
                            <w:div w:id="14833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1117">
      <w:bodyDiv w:val="1"/>
      <w:marLeft w:val="0"/>
      <w:marRight w:val="0"/>
      <w:marTop w:val="0"/>
      <w:marBottom w:val="0"/>
      <w:divBdr>
        <w:top w:val="none" w:sz="0" w:space="0" w:color="auto"/>
        <w:left w:val="none" w:sz="0" w:space="0" w:color="auto"/>
        <w:bottom w:val="none" w:sz="0" w:space="0" w:color="auto"/>
        <w:right w:val="none" w:sz="0" w:space="0" w:color="auto"/>
      </w:divBdr>
    </w:div>
    <w:div w:id="619192452">
      <w:bodyDiv w:val="1"/>
      <w:marLeft w:val="0"/>
      <w:marRight w:val="0"/>
      <w:marTop w:val="0"/>
      <w:marBottom w:val="0"/>
      <w:divBdr>
        <w:top w:val="none" w:sz="0" w:space="0" w:color="auto"/>
        <w:left w:val="none" w:sz="0" w:space="0" w:color="auto"/>
        <w:bottom w:val="none" w:sz="0" w:space="0" w:color="auto"/>
        <w:right w:val="none" w:sz="0" w:space="0" w:color="auto"/>
      </w:divBdr>
    </w:div>
    <w:div w:id="659045081">
      <w:bodyDiv w:val="1"/>
      <w:marLeft w:val="0"/>
      <w:marRight w:val="0"/>
      <w:marTop w:val="0"/>
      <w:marBottom w:val="0"/>
      <w:divBdr>
        <w:top w:val="none" w:sz="0" w:space="0" w:color="auto"/>
        <w:left w:val="none" w:sz="0" w:space="0" w:color="auto"/>
        <w:bottom w:val="none" w:sz="0" w:space="0" w:color="auto"/>
        <w:right w:val="none" w:sz="0" w:space="0" w:color="auto"/>
      </w:divBdr>
    </w:div>
    <w:div w:id="797181913">
      <w:bodyDiv w:val="1"/>
      <w:marLeft w:val="0"/>
      <w:marRight w:val="0"/>
      <w:marTop w:val="0"/>
      <w:marBottom w:val="0"/>
      <w:divBdr>
        <w:top w:val="none" w:sz="0" w:space="0" w:color="auto"/>
        <w:left w:val="none" w:sz="0" w:space="0" w:color="auto"/>
        <w:bottom w:val="none" w:sz="0" w:space="0" w:color="auto"/>
        <w:right w:val="none" w:sz="0" w:space="0" w:color="auto"/>
      </w:divBdr>
    </w:div>
    <w:div w:id="866143630">
      <w:bodyDiv w:val="1"/>
      <w:marLeft w:val="0"/>
      <w:marRight w:val="0"/>
      <w:marTop w:val="0"/>
      <w:marBottom w:val="0"/>
      <w:divBdr>
        <w:top w:val="none" w:sz="0" w:space="0" w:color="auto"/>
        <w:left w:val="none" w:sz="0" w:space="0" w:color="auto"/>
        <w:bottom w:val="none" w:sz="0" w:space="0" w:color="auto"/>
        <w:right w:val="none" w:sz="0" w:space="0" w:color="auto"/>
      </w:divBdr>
      <w:divsChild>
        <w:div w:id="1995522406">
          <w:marLeft w:val="0"/>
          <w:marRight w:val="0"/>
          <w:marTop w:val="100"/>
          <w:marBottom w:val="0"/>
          <w:divBdr>
            <w:top w:val="none" w:sz="0" w:space="0" w:color="auto"/>
            <w:left w:val="none" w:sz="0" w:space="0" w:color="auto"/>
            <w:bottom w:val="none" w:sz="0" w:space="0" w:color="auto"/>
            <w:right w:val="none" w:sz="0" w:space="0" w:color="auto"/>
          </w:divBdr>
        </w:div>
        <w:div w:id="1186210096">
          <w:marLeft w:val="0"/>
          <w:marRight w:val="0"/>
          <w:marTop w:val="0"/>
          <w:marBottom w:val="0"/>
          <w:divBdr>
            <w:top w:val="none" w:sz="0" w:space="0" w:color="auto"/>
            <w:left w:val="none" w:sz="0" w:space="0" w:color="auto"/>
            <w:bottom w:val="none" w:sz="0" w:space="0" w:color="auto"/>
            <w:right w:val="none" w:sz="0" w:space="0" w:color="auto"/>
          </w:divBdr>
          <w:divsChild>
            <w:div w:id="1439135380">
              <w:marLeft w:val="0"/>
              <w:marRight w:val="0"/>
              <w:marTop w:val="0"/>
              <w:marBottom w:val="0"/>
              <w:divBdr>
                <w:top w:val="none" w:sz="0" w:space="0" w:color="auto"/>
                <w:left w:val="none" w:sz="0" w:space="0" w:color="auto"/>
                <w:bottom w:val="none" w:sz="0" w:space="0" w:color="auto"/>
                <w:right w:val="none" w:sz="0" w:space="0" w:color="auto"/>
              </w:divBdr>
              <w:divsChild>
                <w:div w:id="2344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2703">
      <w:bodyDiv w:val="1"/>
      <w:marLeft w:val="0"/>
      <w:marRight w:val="0"/>
      <w:marTop w:val="0"/>
      <w:marBottom w:val="0"/>
      <w:divBdr>
        <w:top w:val="none" w:sz="0" w:space="0" w:color="auto"/>
        <w:left w:val="none" w:sz="0" w:space="0" w:color="auto"/>
        <w:bottom w:val="none" w:sz="0" w:space="0" w:color="auto"/>
        <w:right w:val="none" w:sz="0" w:space="0" w:color="auto"/>
      </w:divBdr>
      <w:divsChild>
        <w:div w:id="90199056">
          <w:marLeft w:val="0"/>
          <w:marRight w:val="0"/>
          <w:marTop w:val="100"/>
          <w:marBottom w:val="0"/>
          <w:divBdr>
            <w:top w:val="none" w:sz="0" w:space="0" w:color="auto"/>
            <w:left w:val="none" w:sz="0" w:space="0" w:color="auto"/>
            <w:bottom w:val="none" w:sz="0" w:space="0" w:color="auto"/>
            <w:right w:val="none" w:sz="0" w:space="0" w:color="auto"/>
          </w:divBdr>
        </w:div>
        <w:div w:id="1185174532">
          <w:marLeft w:val="0"/>
          <w:marRight w:val="0"/>
          <w:marTop w:val="0"/>
          <w:marBottom w:val="0"/>
          <w:divBdr>
            <w:top w:val="none" w:sz="0" w:space="0" w:color="auto"/>
            <w:left w:val="none" w:sz="0" w:space="0" w:color="auto"/>
            <w:bottom w:val="none" w:sz="0" w:space="0" w:color="auto"/>
            <w:right w:val="none" w:sz="0" w:space="0" w:color="auto"/>
          </w:divBdr>
          <w:divsChild>
            <w:div w:id="70582684">
              <w:marLeft w:val="0"/>
              <w:marRight w:val="0"/>
              <w:marTop w:val="0"/>
              <w:marBottom w:val="0"/>
              <w:divBdr>
                <w:top w:val="none" w:sz="0" w:space="0" w:color="auto"/>
                <w:left w:val="none" w:sz="0" w:space="0" w:color="auto"/>
                <w:bottom w:val="none" w:sz="0" w:space="0" w:color="auto"/>
                <w:right w:val="none" w:sz="0" w:space="0" w:color="auto"/>
              </w:divBdr>
              <w:divsChild>
                <w:div w:id="3432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2864">
      <w:bodyDiv w:val="1"/>
      <w:marLeft w:val="0"/>
      <w:marRight w:val="0"/>
      <w:marTop w:val="0"/>
      <w:marBottom w:val="0"/>
      <w:divBdr>
        <w:top w:val="none" w:sz="0" w:space="0" w:color="auto"/>
        <w:left w:val="none" w:sz="0" w:space="0" w:color="auto"/>
        <w:bottom w:val="none" w:sz="0" w:space="0" w:color="auto"/>
        <w:right w:val="none" w:sz="0" w:space="0" w:color="auto"/>
      </w:divBdr>
    </w:div>
    <w:div w:id="1161851679">
      <w:bodyDiv w:val="1"/>
      <w:marLeft w:val="0"/>
      <w:marRight w:val="0"/>
      <w:marTop w:val="0"/>
      <w:marBottom w:val="0"/>
      <w:divBdr>
        <w:top w:val="none" w:sz="0" w:space="0" w:color="auto"/>
        <w:left w:val="none" w:sz="0" w:space="0" w:color="auto"/>
        <w:bottom w:val="none" w:sz="0" w:space="0" w:color="auto"/>
        <w:right w:val="none" w:sz="0" w:space="0" w:color="auto"/>
      </w:divBdr>
    </w:div>
    <w:div w:id="1174103233">
      <w:bodyDiv w:val="1"/>
      <w:marLeft w:val="0"/>
      <w:marRight w:val="0"/>
      <w:marTop w:val="0"/>
      <w:marBottom w:val="0"/>
      <w:divBdr>
        <w:top w:val="none" w:sz="0" w:space="0" w:color="auto"/>
        <w:left w:val="none" w:sz="0" w:space="0" w:color="auto"/>
        <w:bottom w:val="none" w:sz="0" w:space="0" w:color="auto"/>
        <w:right w:val="none" w:sz="0" w:space="0" w:color="auto"/>
      </w:divBdr>
    </w:div>
    <w:div w:id="1389721488">
      <w:bodyDiv w:val="1"/>
      <w:marLeft w:val="0"/>
      <w:marRight w:val="0"/>
      <w:marTop w:val="0"/>
      <w:marBottom w:val="0"/>
      <w:divBdr>
        <w:top w:val="none" w:sz="0" w:space="0" w:color="auto"/>
        <w:left w:val="none" w:sz="0" w:space="0" w:color="auto"/>
        <w:bottom w:val="none" w:sz="0" w:space="0" w:color="auto"/>
        <w:right w:val="none" w:sz="0" w:space="0" w:color="auto"/>
      </w:divBdr>
      <w:divsChild>
        <w:div w:id="1277297720">
          <w:marLeft w:val="0"/>
          <w:marRight w:val="0"/>
          <w:marTop w:val="0"/>
          <w:marBottom w:val="0"/>
          <w:divBdr>
            <w:top w:val="none" w:sz="0" w:space="0" w:color="auto"/>
            <w:left w:val="none" w:sz="0" w:space="0" w:color="auto"/>
            <w:bottom w:val="none" w:sz="0" w:space="0" w:color="auto"/>
            <w:right w:val="none" w:sz="0" w:space="0" w:color="auto"/>
          </w:divBdr>
          <w:divsChild>
            <w:div w:id="315689316">
              <w:marLeft w:val="0"/>
              <w:marRight w:val="0"/>
              <w:marTop w:val="0"/>
              <w:marBottom w:val="0"/>
              <w:divBdr>
                <w:top w:val="none" w:sz="0" w:space="0" w:color="auto"/>
                <w:left w:val="none" w:sz="0" w:space="0" w:color="auto"/>
                <w:bottom w:val="none" w:sz="0" w:space="0" w:color="auto"/>
                <w:right w:val="none" w:sz="0" w:space="0" w:color="auto"/>
              </w:divBdr>
              <w:divsChild>
                <w:div w:id="1815875339">
                  <w:marLeft w:val="0"/>
                  <w:marRight w:val="0"/>
                  <w:marTop w:val="0"/>
                  <w:marBottom w:val="0"/>
                  <w:divBdr>
                    <w:top w:val="none" w:sz="0" w:space="0" w:color="auto"/>
                    <w:left w:val="none" w:sz="0" w:space="0" w:color="auto"/>
                    <w:bottom w:val="none" w:sz="0" w:space="0" w:color="auto"/>
                    <w:right w:val="none" w:sz="0" w:space="0" w:color="auto"/>
                  </w:divBdr>
                  <w:divsChild>
                    <w:div w:id="1724671993">
                      <w:marLeft w:val="0"/>
                      <w:marRight w:val="0"/>
                      <w:marTop w:val="0"/>
                      <w:marBottom w:val="0"/>
                      <w:divBdr>
                        <w:top w:val="none" w:sz="0" w:space="0" w:color="auto"/>
                        <w:left w:val="none" w:sz="0" w:space="0" w:color="auto"/>
                        <w:bottom w:val="none" w:sz="0" w:space="0" w:color="auto"/>
                        <w:right w:val="none" w:sz="0" w:space="0" w:color="auto"/>
                      </w:divBdr>
                      <w:divsChild>
                        <w:div w:id="288975675">
                          <w:marLeft w:val="0"/>
                          <w:marRight w:val="0"/>
                          <w:marTop w:val="0"/>
                          <w:marBottom w:val="0"/>
                          <w:divBdr>
                            <w:top w:val="none" w:sz="0" w:space="0" w:color="auto"/>
                            <w:left w:val="none" w:sz="0" w:space="0" w:color="auto"/>
                            <w:bottom w:val="none" w:sz="0" w:space="0" w:color="auto"/>
                            <w:right w:val="none" w:sz="0" w:space="0" w:color="auto"/>
                          </w:divBdr>
                          <w:divsChild>
                            <w:div w:id="18470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6775">
      <w:bodyDiv w:val="1"/>
      <w:marLeft w:val="0"/>
      <w:marRight w:val="0"/>
      <w:marTop w:val="0"/>
      <w:marBottom w:val="0"/>
      <w:divBdr>
        <w:top w:val="none" w:sz="0" w:space="0" w:color="auto"/>
        <w:left w:val="none" w:sz="0" w:space="0" w:color="auto"/>
        <w:bottom w:val="none" w:sz="0" w:space="0" w:color="auto"/>
        <w:right w:val="none" w:sz="0" w:space="0" w:color="auto"/>
      </w:divBdr>
    </w:div>
    <w:div w:id="1718965423">
      <w:bodyDiv w:val="1"/>
      <w:marLeft w:val="0"/>
      <w:marRight w:val="0"/>
      <w:marTop w:val="0"/>
      <w:marBottom w:val="0"/>
      <w:divBdr>
        <w:top w:val="none" w:sz="0" w:space="0" w:color="auto"/>
        <w:left w:val="none" w:sz="0" w:space="0" w:color="auto"/>
        <w:bottom w:val="none" w:sz="0" w:space="0" w:color="auto"/>
        <w:right w:val="none" w:sz="0" w:space="0" w:color="auto"/>
      </w:divBdr>
    </w:div>
    <w:div w:id="1761024029">
      <w:bodyDiv w:val="1"/>
      <w:marLeft w:val="0"/>
      <w:marRight w:val="0"/>
      <w:marTop w:val="0"/>
      <w:marBottom w:val="0"/>
      <w:divBdr>
        <w:top w:val="none" w:sz="0" w:space="0" w:color="auto"/>
        <w:left w:val="none" w:sz="0" w:space="0" w:color="auto"/>
        <w:bottom w:val="none" w:sz="0" w:space="0" w:color="auto"/>
        <w:right w:val="none" w:sz="0" w:space="0" w:color="auto"/>
      </w:divBdr>
    </w:div>
    <w:div w:id="1809938486">
      <w:bodyDiv w:val="1"/>
      <w:marLeft w:val="0"/>
      <w:marRight w:val="0"/>
      <w:marTop w:val="0"/>
      <w:marBottom w:val="0"/>
      <w:divBdr>
        <w:top w:val="none" w:sz="0" w:space="0" w:color="auto"/>
        <w:left w:val="none" w:sz="0" w:space="0" w:color="auto"/>
        <w:bottom w:val="none" w:sz="0" w:space="0" w:color="auto"/>
        <w:right w:val="none" w:sz="0" w:space="0" w:color="auto"/>
      </w:divBdr>
    </w:div>
    <w:div w:id="1915240341">
      <w:bodyDiv w:val="1"/>
      <w:marLeft w:val="0"/>
      <w:marRight w:val="0"/>
      <w:marTop w:val="0"/>
      <w:marBottom w:val="0"/>
      <w:divBdr>
        <w:top w:val="none" w:sz="0" w:space="0" w:color="auto"/>
        <w:left w:val="none" w:sz="0" w:space="0" w:color="auto"/>
        <w:bottom w:val="none" w:sz="0" w:space="0" w:color="auto"/>
        <w:right w:val="none" w:sz="0" w:space="0" w:color="auto"/>
      </w:divBdr>
    </w:div>
    <w:div w:id="1917396997">
      <w:bodyDiv w:val="1"/>
      <w:marLeft w:val="0"/>
      <w:marRight w:val="0"/>
      <w:marTop w:val="0"/>
      <w:marBottom w:val="0"/>
      <w:divBdr>
        <w:top w:val="none" w:sz="0" w:space="0" w:color="auto"/>
        <w:left w:val="none" w:sz="0" w:space="0" w:color="auto"/>
        <w:bottom w:val="none" w:sz="0" w:space="0" w:color="auto"/>
        <w:right w:val="none" w:sz="0" w:space="0" w:color="auto"/>
      </w:divBdr>
    </w:div>
    <w:div w:id="1937861984">
      <w:bodyDiv w:val="1"/>
      <w:marLeft w:val="0"/>
      <w:marRight w:val="0"/>
      <w:marTop w:val="0"/>
      <w:marBottom w:val="0"/>
      <w:divBdr>
        <w:top w:val="none" w:sz="0" w:space="0" w:color="auto"/>
        <w:left w:val="none" w:sz="0" w:space="0" w:color="auto"/>
        <w:bottom w:val="none" w:sz="0" w:space="0" w:color="auto"/>
        <w:right w:val="none" w:sz="0" w:space="0" w:color="auto"/>
      </w:divBdr>
    </w:div>
    <w:div w:id="1943878790">
      <w:bodyDiv w:val="1"/>
      <w:marLeft w:val="0"/>
      <w:marRight w:val="0"/>
      <w:marTop w:val="0"/>
      <w:marBottom w:val="0"/>
      <w:divBdr>
        <w:top w:val="none" w:sz="0" w:space="0" w:color="auto"/>
        <w:left w:val="none" w:sz="0" w:space="0" w:color="auto"/>
        <w:bottom w:val="none" w:sz="0" w:space="0" w:color="auto"/>
        <w:right w:val="none" w:sz="0" w:space="0" w:color="auto"/>
      </w:divBdr>
    </w:div>
    <w:div w:id="1944801155">
      <w:bodyDiv w:val="1"/>
      <w:marLeft w:val="0"/>
      <w:marRight w:val="0"/>
      <w:marTop w:val="0"/>
      <w:marBottom w:val="0"/>
      <w:divBdr>
        <w:top w:val="none" w:sz="0" w:space="0" w:color="auto"/>
        <w:left w:val="none" w:sz="0" w:space="0" w:color="auto"/>
        <w:bottom w:val="none" w:sz="0" w:space="0" w:color="auto"/>
        <w:right w:val="none" w:sz="0" w:space="0" w:color="auto"/>
      </w:divBdr>
    </w:div>
    <w:div w:id="20481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7F74773-2203-433A-9F53-FC6C04E8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14</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103</cp:revision>
  <dcterms:created xsi:type="dcterms:W3CDTF">2022-04-29T08:17:00Z</dcterms:created>
  <dcterms:modified xsi:type="dcterms:W3CDTF">2024-10-14T21:18:00Z</dcterms:modified>
</cp:coreProperties>
</file>