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69C68" w14:textId="77777777" w:rsidR="00487E22" w:rsidRPr="002F1C5C" w:rsidRDefault="00000000">
      <w:pPr>
        <w:shd w:val="clear" w:color="auto" w:fill="FFFFFF"/>
        <w:spacing w:line="360" w:lineRule="auto"/>
        <w:jc w:val="center"/>
        <w:rPr>
          <w:rFonts w:ascii="Times New Roman" w:eastAsia="Times New Roman" w:hAnsi="Times New Roman" w:cs="Times New Roman"/>
          <w:b/>
          <w:sz w:val="24"/>
          <w:szCs w:val="24"/>
          <w:lang w:val="en-US"/>
        </w:rPr>
      </w:pPr>
      <w:r w:rsidRPr="002F1C5C">
        <w:rPr>
          <w:rFonts w:ascii="Times New Roman" w:eastAsia="Times New Roman" w:hAnsi="Times New Roman" w:cs="Times New Roman"/>
          <w:b/>
          <w:sz w:val="24"/>
          <w:szCs w:val="24"/>
          <w:lang w:val="en-US"/>
        </w:rPr>
        <w:t>Psychometric properties of paternal measures on breastfeeding: Systematic review</w:t>
      </w:r>
    </w:p>
    <w:p w14:paraId="4B7B1939" w14:textId="77777777" w:rsidR="00487E22" w:rsidRPr="002F1C5C" w:rsidRDefault="00000000">
      <w:pPr>
        <w:spacing w:line="360" w:lineRule="auto"/>
        <w:jc w:val="center"/>
        <w:rPr>
          <w:rFonts w:ascii="Times New Roman" w:eastAsia="Times New Roman" w:hAnsi="Times New Roman" w:cs="Times New Roman"/>
          <w:b/>
          <w:sz w:val="24"/>
          <w:szCs w:val="24"/>
          <w:lang w:val="en-US"/>
        </w:rPr>
      </w:pPr>
      <w:r w:rsidRPr="002F1C5C">
        <w:rPr>
          <w:rFonts w:ascii="Times New Roman" w:eastAsia="Times New Roman" w:hAnsi="Times New Roman" w:cs="Times New Roman"/>
          <w:b/>
          <w:sz w:val="24"/>
          <w:szCs w:val="24"/>
          <w:lang w:val="en-US"/>
        </w:rPr>
        <w:t xml:space="preserve">Abstract </w:t>
      </w:r>
    </w:p>
    <w:p w14:paraId="4C837892" w14:textId="77763C40" w:rsidR="00487E22" w:rsidRPr="002F1C5C" w:rsidRDefault="00000000">
      <w:pPr>
        <w:spacing w:line="360" w:lineRule="auto"/>
        <w:jc w:val="both"/>
        <w:rPr>
          <w:rFonts w:ascii="Times New Roman" w:eastAsia="Times New Roman" w:hAnsi="Times New Roman" w:cs="Times New Roman"/>
          <w:sz w:val="24"/>
          <w:szCs w:val="24"/>
          <w:lang w:val="en-US"/>
        </w:rPr>
      </w:pPr>
      <w:r w:rsidRPr="002F1C5C">
        <w:rPr>
          <w:rFonts w:ascii="Times New Roman" w:eastAsia="Times New Roman" w:hAnsi="Times New Roman" w:cs="Times New Roman"/>
          <w:sz w:val="24"/>
          <w:szCs w:val="24"/>
          <w:lang w:val="en-US"/>
        </w:rPr>
        <w:t xml:space="preserve">Research highlights the importance of paternal involvement and its implications for breastfeeding practices. This systematic review aims to identify and analyze the psychometric properties of instruments that assess this context. Searches </w:t>
      </w:r>
      <w:proofErr w:type="gramStart"/>
      <w:r w:rsidRPr="002F1C5C">
        <w:rPr>
          <w:rFonts w:ascii="Times New Roman" w:eastAsia="Times New Roman" w:hAnsi="Times New Roman" w:cs="Times New Roman"/>
          <w:sz w:val="24"/>
          <w:szCs w:val="24"/>
          <w:lang w:val="en-US"/>
        </w:rPr>
        <w:t>were conducted</w:t>
      </w:r>
      <w:proofErr w:type="gramEnd"/>
      <w:r w:rsidRPr="002F1C5C">
        <w:rPr>
          <w:rFonts w:ascii="Times New Roman" w:eastAsia="Times New Roman" w:hAnsi="Times New Roman" w:cs="Times New Roman"/>
          <w:sz w:val="24"/>
          <w:szCs w:val="24"/>
          <w:lang w:val="en-US"/>
        </w:rPr>
        <w:t xml:space="preserve"> across ten databases without restrictions on language or publication period. A data extraction method </w:t>
      </w:r>
      <w:proofErr w:type="gramStart"/>
      <w:r w:rsidRPr="002F1C5C">
        <w:rPr>
          <w:rFonts w:ascii="Times New Roman" w:eastAsia="Times New Roman" w:hAnsi="Times New Roman" w:cs="Times New Roman"/>
          <w:sz w:val="24"/>
          <w:szCs w:val="24"/>
          <w:lang w:val="en-US"/>
        </w:rPr>
        <w:t>was developed</w:t>
      </w:r>
      <w:proofErr w:type="gramEnd"/>
      <w:r w:rsidRPr="002F1C5C">
        <w:rPr>
          <w:rFonts w:ascii="Times New Roman" w:eastAsia="Times New Roman" w:hAnsi="Times New Roman" w:cs="Times New Roman"/>
          <w:sz w:val="24"/>
          <w:szCs w:val="24"/>
          <w:lang w:val="en-US"/>
        </w:rPr>
        <w:t xml:space="preserve"> to evaluate the psychometric quality of the selected studies. A total of 4,542 records </w:t>
      </w:r>
      <w:proofErr w:type="gramStart"/>
      <w:r w:rsidRPr="002F1C5C">
        <w:rPr>
          <w:rFonts w:ascii="Times New Roman" w:eastAsia="Times New Roman" w:hAnsi="Times New Roman" w:cs="Times New Roman"/>
          <w:sz w:val="24"/>
          <w:szCs w:val="24"/>
          <w:lang w:val="en-US"/>
        </w:rPr>
        <w:t>were found</w:t>
      </w:r>
      <w:proofErr w:type="gramEnd"/>
      <w:r w:rsidRPr="002F1C5C">
        <w:rPr>
          <w:rFonts w:ascii="Times New Roman" w:eastAsia="Times New Roman" w:hAnsi="Times New Roman" w:cs="Times New Roman"/>
          <w:sz w:val="24"/>
          <w:szCs w:val="24"/>
          <w:lang w:val="en-US"/>
        </w:rPr>
        <w:t xml:space="preserve">, of which </w:t>
      </w:r>
      <w:proofErr w:type="gramStart"/>
      <w:r w:rsidRPr="002F1C5C">
        <w:rPr>
          <w:rFonts w:ascii="Times New Roman" w:eastAsia="Times New Roman" w:hAnsi="Times New Roman" w:cs="Times New Roman"/>
          <w:sz w:val="24"/>
          <w:szCs w:val="24"/>
          <w:lang w:val="en-US"/>
        </w:rPr>
        <w:t>12</w:t>
      </w:r>
      <w:proofErr w:type="gramEnd"/>
      <w:r w:rsidRPr="002F1C5C">
        <w:rPr>
          <w:rFonts w:ascii="Times New Roman" w:eastAsia="Times New Roman" w:hAnsi="Times New Roman" w:cs="Times New Roman"/>
          <w:sz w:val="24"/>
          <w:szCs w:val="24"/>
          <w:lang w:val="en-US"/>
        </w:rPr>
        <w:t xml:space="preserve"> studies met the eligibility criteria. </w:t>
      </w:r>
      <w:proofErr w:type="gramStart"/>
      <w:r w:rsidRPr="002F1C5C">
        <w:rPr>
          <w:rFonts w:ascii="Times New Roman" w:eastAsia="Times New Roman" w:hAnsi="Times New Roman" w:cs="Times New Roman"/>
          <w:sz w:val="24"/>
          <w:szCs w:val="24"/>
          <w:lang w:val="en-US"/>
        </w:rPr>
        <w:t>Most of</w:t>
      </w:r>
      <w:proofErr w:type="gramEnd"/>
      <w:r w:rsidRPr="002F1C5C">
        <w:rPr>
          <w:rFonts w:ascii="Times New Roman" w:eastAsia="Times New Roman" w:hAnsi="Times New Roman" w:cs="Times New Roman"/>
          <w:sz w:val="24"/>
          <w:szCs w:val="24"/>
          <w:lang w:val="en-US"/>
        </w:rPr>
        <w:t xml:space="preserve"> the selected studies exhibited psychometric weaknesses, particularly regarding </w:t>
      </w:r>
      <w:r w:rsidR="00A115F0" w:rsidRPr="002F1C5C">
        <w:rPr>
          <w:rFonts w:ascii="Times New Roman" w:eastAsia="Times New Roman" w:hAnsi="Times New Roman" w:cs="Times New Roman"/>
          <w:sz w:val="24"/>
          <w:szCs w:val="24"/>
          <w:lang w:val="en-US"/>
        </w:rPr>
        <w:t>the definition</w:t>
      </w:r>
      <w:r w:rsidRPr="002F1C5C">
        <w:rPr>
          <w:rFonts w:ascii="Times New Roman" w:eastAsia="Times New Roman" w:hAnsi="Times New Roman" w:cs="Times New Roman"/>
          <w:sz w:val="24"/>
          <w:szCs w:val="24"/>
          <w:lang w:val="en-US"/>
        </w:rPr>
        <w:t xml:space="preserve"> of the constructs measured by the instruments. The role of </w:t>
      </w:r>
      <w:proofErr w:type="spellStart"/>
      <w:r w:rsidRPr="002F1C5C">
        <w:rPr>
          <w:rFonts w:ascii="Times New Roman" w:eastAsia="Times New Roman" w:hAnsi="Times New Roman" w:cs="Times New Roman"/>
          <w:sz w:val="24"/>
          <w:szCs w:val="24"/>
          <w:lang w:val="en-US"/>
        </w:rPr>
        <w:t>psychoaffective</w:t>
      </w:r>
      <w:proofErr w:type="spellEnd"/>
      <w:r w:rsidRPr="002F1C5C">
        <w:rPr>
          <w:rFonts w:ascii="Times New Roman" w:eastAsia="Times New Roman" w:hAnsi="Times New Roman" w:cs="Times New Roman"/>
          <w:sz w:val="24"/>
          <w:szCs w:val="24"/>
          <w:lang w:val="en-US"/>
        </w:rPr>
        <w:t xml:space="preserve"> and cognitive aspects in understanding paternal involvement in breastfeeding stands out, as it is fundamental for the child's development. The findings highlight the importance of developing public policies and support programs that promote paternal engagement in </w:t>
      </w:r>
      <w:r w:rsidR="00A115F0" w:rsidRPr="002F1C5C">
        <w:rPr>
          <w:rFonts w:ascii="Times New Roman" w:eastAsia="Times New Roman" w:hAnsi="Times New Roman" w:cs="Times New Roman"/>
          <w:sz w:val="24"/>
          <w:szCs w:val="24"/>
          <w:lang w:val="en-US"/>
        </w:rPr>
        <w:t>parenting. The</w:t>
      </w:r>
      <w:r w:rsidRPr="002F1C5C">
        <w:rPr>
          <w:rFonts w:ascii="Times New Roman" w:eastAsia="Times New Roman" w:hAnsi="Times New Roman" w:cs="Times New Roman"/>
          <w:sz w:val="24"/>
          <w:szCs w:val="24"/>
          <w:lang w:val="en-US"/>
        </w:rPr>
        <w:t xml:space="preserve"> psychometric data extraction method applied in this review proved to be a useful resource for supporting the development and adaptation of psychological </w:t>
      </w:r>
      <w:r w:rsidR="00A115F0" w:rsidRPr="002F1C5C">
        <w:rPr>
          <w:rFonts w:ascii="Times New Roman" w:eastAsia="Times New Roman" w:hAnsi="Times New Roman" w:cs="Times New Roman"/>
          <w:sz w:val="24"/>
          <w:szCs w:val="24"/>
          <w:lang w:val="en-US"/>
        </w:rPr>
        <w:t>instruments. This</w:t>
      </w:r>
      <w:r w:rsidRPr="002F1C5C">
        <w:rPr>
          <w:rFonts w:ascii="Times New Roman" w:eastAsia="Times New Roman" w:hAnsi="Times New Roman" w:cs="Times New Roman"/>
          <w:sz w:val="24"/>
          <w:szCs w:val="24"/>
          <w:lang w:val="en-US"/>
        </w:rPr>
        <w:t xml:space="preserve"> review deepened the knowledge about instruments that assess paternal participation in breastfeeding, enriching the understanding of the father's role in this vital process of human development. </w:t>
      </w:r>
    </w:p>
    <w:p w14:paraId="6AB56336" w14:textId="77777777" w:rsidR="00487E22" w:rsidRPr="002F1C5C" w:rsidRDefault="00000000">
      <w:pPr>
        <w:spacing w:line="360" w:lineRule="auto"/>
        <w:ind w:firstLine="708"/>
        <w:jc w:val="both"/>
        <w:rPr>
          <w:rFonts w:ascii="Times New Roman" w:eastAsia="Times New Roman" w:hAnsi="Times New Roman" w:cs="Times New Roman"/>
          <w:sz w:val="24"/>
          <w:szCs w:val="24"/>
          <w:lang w:val="en-US"/>
        </w:rPr>
      </w:pPr>
      <w:r w:rsidRPr="002F1C5C">
        <w:rPr>
          <w:rFonts w:ascii="Times New Roman" w:eastAsia="Times New Roman" w:hAnsi="Times New Roman" w:cs="Times New Roman"/>
          <w:i/>
          <w:sz w:val="24"/>
          <w:szCs w:val="24"/>
          <w:lang w:val="en-US"/>
        </w:rPr>
        <w:t>Key-words</w:t>
      </w:r>
      <w:r w:rsidRPr="002F1C5C">
        <w:rPr>
          <w:rFonts w:ascii="Times New Roman" w:eastAsia="Times New Roman" w:hAnsi="Times New Roman" w:cs="Times New Roman"/>
          <w:sz w:val="24"/>
          <w:szCs w:val="24"/>
          <w:lang w:val="en-US"/>
        </w:rPr>
        <w:t xml:space="preserve">: breast feeding; fathers; psychometrics; systematic review; </w:t>
      </w:r>
      <w:r w:rsidRPr="002F1C5C">
        <w:rPr>
          <w:rFonts w:ascii="Times New Roman" w:eastAsia="Times New Roman" w:hAnsi="Times New Roman" w:cs="Times New Roman"/>
          <w:color w:val="212529"/>
          <w:sz w:val="24"/>
          <w:szCs w:val="24"/>
          <w:lang w:val="en-US"/>
        </w:rPr>
        <w:t xml:space="preserve">child </w:t>
      </w:r>
      <w:proofErr w:type="gramStart"/>
      <w:r w:rsidRPr="002F1C5C">
        <w:rPr>
          <w:rFonts w:ascii="Times New Roman" w:eastAsia="Times New Roman" w:hAnsi="Times New Roman" w:cs="Times New Roman"/>
          <w:color w:val="212529"/>
          <w:sz w:val="24"/>
          <w:szCs w:val="24"/>
          <w:lang w:val="en-US"/>
        </w:rPr>
        <w:t>nutrition</w:t>
      </w:r>
      <w:proofErr w:type="gramEnd"/>
      <w:r w:rsidRPr="002F1C5C">
        <w:rPr>
          <w:rFonts w:ascii="Times New Roman" w:eastAsia="Times New Roman" w:hAnsi="Times New Roman" w:cs="Times New Roman"/>
          <w:sz w:val="24"/>
          <w:szCs w:val="24"/>
          <w:lang w:val="en-US"/>
        </w:rPr>
        <w:t xml:space="preserve"> </w:t>
      </w:r>
    </w:p>
    <w:p w14:paraId="4BABF737" w14:textId="77777777" w:rsidR="00487E22" w:rsidRDefault="00000000">
      <w:pPr>
        <w:shd w:val="clear" w:color="auto" w:fill="FFFFFF"/>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Propriedades Psicométricas das medidas paternas sobre aleitamento materno: Revisão sistemática</w:t>
      </w:r>
    </w:p>
    <w:p w14:paraId="1F37E8B3" w14:textId="77777777" w:rsidR="00487E22" w:rsidRDefault="00000000">
      <w:pPr>
        <w:shd w:val="clear" w:color="auto" w:fill="FFFFFF"/>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3EE6EE33" w14:textId="77777777" w:rsidR="00487E22"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Pesquisas destacam a importância da participação paterna e suas implicações para a prática do aleitamento. </w:t>
      </w:r>
      <w:r>
        <w:rPr>
          <w:rFonts w:ascii="Times New Roman" w:eastAsia="Times New Roman" w:hAnsi="Times New Roman" w:cs="Times New Roman"/>
          <w:color w:val="0000FF"/>
          <w:sz w:val="24"/>
          <w:szCs w:val="24"/>
        </w:rPr>
        <w:t>Esta revisão sistemática objetiva identificar e analisar as propriedades psicométricas de instrumentos que avaliam esse contexto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z w:val="24"/>
          <w:szCs w:val="24"/>
        </w:rPr>
        <w:t>Para tal, foi realizada</w:t>
      </w:r>
      <w:r>
        <w:rPr>
          <w:rFonts w:ascii="Times New Roman" w:eastAsia="Times New Roman" w:hAnsi="Times New Roman" w:cs="Times New Roman"/>
          <w:sz w:val="24"/>
          <w:szCs w:val="24"/>
        </w:rPr>
        <w:t xml:space="preserve"> buscas em dez bases de dados, sem restrições de idioma ou período, </w:t>
      </w:r>
      <w:r>
        <w:rPr>
          <w:rFonts w:ascii="Times New Roman" w:eastAsia="Times New Roman" w:hAnsi="Times New Roman" w:cs="Times New Roman"/>
          <w:color w:val="0000FF"/>
          <w:sz w:val="24"/>
          <w:szCs w:val="24"/>
        </w:rPr>
        <w:t>sendo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z w:val="24"/>
          <w:szCs w:val="24"/>
        </w:rPr>
        <w:t>criado</w:t>
      </w:r>
      <w:r>
        <w:rPr>
          <w:rFonts w:ascii="Times New Roman" w:eastAsia="Times New Roman" w:hAnsi="Times New Roman" w:cs="Times New Roman"/>
          <w:sz w:val="24"/>
          <w:szCs w:val="24"/>
        </w:rPr>
        <w:t xml:space="preserve"> um método de extração </w:t>
      </w:r>
      <w:r>
        <w:rPr>
          <w:rFonts w:ascii="Times New Roman" w:eastAsia="Times New Roman" w:hAnsi="Times New Roman" w:cs="Times New Roman"/>
          <w:color w:val="0000FF"/>
          <w:sz w:val="24"/>
          <w:szCs w:val="24"/>
        </w:rPr>
        <w:t xml:space="preserve">para </w:t>
      </w:r>
      <w:r>
        <w:rPr>
          <w:rFonts w:ascii="Times New Roman" w:eastAsia="Times New Roman" w:hAnsi="Times New Roman" w:cs="Times New Roman"/>
          <w:sz w:val="24"/>
          <w:szCs w:val="24"/>
        </w:rPr>
        <w:t xml:space="preserve">avaliar a qualidade psicométrica dos estudos </w:t>
      </w:r>
      <w:r>
        <w:rPr>
          <w:rFonts w:ascii="Times New Roman" w:eastAsia="Times New Roman" w:hAnsi="Times New Roman" w:cs="Times New Roman"/>
          <w:color w:val="0000FF"/>
          <w:sz w:val="24"/>
          <w:szCs w:val="24"/>
        </w:rPr>
        <w:t>selecionados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z w:val="24"/>
          <w:szCs w:val="24"/>
        </w:rPr>
        <w:t>Foram encontrados</w:t>
      </w:r>
      <w:r>
        <w:rPr>
          <w:rFonts w:ascii="Times New Roman" w:eastAsia="Times New Roman" w:hAnsi="Times New Roman" w:cs="Times New Roman"/>
          <w:sz w:val="24"/>
          <w:szCs w:val="24"/>
        </w:rPr>
        <w:t xml:space="preserve"> 4.542 registros, </w:t>
      </w:r>
      <w:r>
        <w:rPr>
          <w:rFonts w:ascii="Times New Roman" w:eastAsia="Times New Roman" w:hAnsi="Times New Roman" w:cs="Times New Roman"/>
          <w:color w:val="0000FF"/>
          <w:sz w:val="24"/>
          <w:szCs w:val="24"/>
        </w:rPr>
        <w:t>dos quais</w:t>
      </w:r>
      <w:r>
        <w:rPr>
          <w:rFonts w:ascii="Times New Roman" w:eastAsia="Times New Roman" w:hAnsi="Times New Roman" w:cs="Times New Roman"/>
          <w:sz w:val="24"/>
          <w:szCs w:val="24"/>
        </w:rPr>
        <w:t xml:space="preserve"> 12 estudos atenderam aos critérios de elegibilidade. </w:t>
      </w:r>
      <w:r>
        <w:rPr>
          <w:rFonts w:ascii="Times New Roman" w:eastAsia="Times New Roman" w:hAnsi="Times New Roman" w:cs="Times New Roman"/>
          <w:color w:val="0000FF"/>
          <w:sz w:val="24"/>
          <w:szCs w:val="24"/>
        </w:rPr>
        <w:t>Foram observadas fragilidades psicométricas na maioria dos estudos selecionados, especialmente relacionadas à definição dos construtos medidos pelos instrumentos. Destacam-se o papel dos aspectos psicoafetivos e cognitivos na compreensão da participação paterna no aleitamento materno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z w:val="24"/>
          <w:szCs w:val="24"/>
        </w:rPr>
        <w:t>o</w:t>
      </w:r>
      <w:r>
        <w:rPr>
          <w:rFonts w:ascii="Times New Roman" w:eastAsia="Times New Roman" w:hAnsi="Times New Roman" w:cs="Times New Roman"/>
          <w:sz w:val="24"/>
          <w:szCs w:val="24"/>
        </w:rPr>
        <w:t xml:space="preserve"> que é fundamental para o desenvolvimento do </w:t>
      </w:r>
      <w:r>
        <w:rPr>
          <w:rFonts w:ascii="Times New Roman" w:eastAsia="Times New Roman" w:hAnsi="Times New Roman" w:cs="Times New Roman"/>
          <w:color w:val="0000FF"/>
          <w:sz w:val="24"/>
          <w:szCs w:val="24"/>
        </w:rPr>
        <w:t>filho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z w:val="24"/>
          <w:szCs w:val="24"/>
        </w:rPr>
        <w:t xml:space="preserve">Os achados apontam para a relevância de elaboração de políticas públicas e programas de apoio que promovam o envolvimento paterno no contexto do exercício da parentalidade. A implementação do método de extração de dados psicométricos utilizado nesta revisão mostrou-se um recurso útil para subsidiar o </w:t>
      </w:r>
      <w:r>
        <w:rPr>
          <w:rFonts w:ascii="Times New Roman" w:eastAsia="Times New Roman" w:hAnsi="Times New Roman" w:cs="Times New Roman"/>
          <w:color w:val="0000FF"/>
          <w:sz w:val="24"/>
          <w:szCs w:val="24"/>
        </w:rPr>
        <w:lastRenderedPageBreak/>
        <w:t xml:space="preserve">desenvolvimento e a adaptação de instrumentos psicológicos.  </w:t>
      </w:r>
      <w:r>
        <w:rPr>
          <w:rFonts w:ascii="Times New Roman" w:eastAsia="Times New Roman" w:hAnsi="Times New Roman" w:cs="Times New Roman"/>
          <w:sz w:val="24"/>
          <w:szCs w:val="24"/>
        </w:rPr>
        <w:t xml:space="preserve">Esta revisão aprofundou o conhecimento </w:t>
      </w:r>
      <w:r>
        <w:rPr>
          <w:rFonts w:ascii="Times New Roman" w:eastAsia="Times New Roman" w:hAnsi="Times New Roman" w:cs="Times New Roman"/>
          <w:color w:val="0000FF"/>
          <w:sz w:val="24"/>
          <w:szCs w:val="24"/>
        </w:rPr>
        <w:t>acerca de</w:t>
      </w:r>
      <w:r>
        <w:rPr>
          <w:rFonts w:ascii="Times New Roman" w:eastAsia="Times New Roman" w:hAnsi="Times New Roman" w:cs="Times New Roman"/>
          <w:sz w:val="24"/>
          <w:szCs w:val="24"/>
        </w:rPr>
        <w:t xml:space="preserve"> instrumentos que </w:t>
      </w:r>
      <w:r>
        <w:rPr>
          <w:rFonts w:ascii="Times New Roman" w:eastAsia="Times New Roman" w:hAnsi="Times New Roman" w:cs="Times New Roman"/>
          <w:color w:val="0000FF"/>
          <w:sz w:val="24"/>
          <w:szCs w:val="24"/>
        </w:rPr>
        <w:t xml:space="preserve">avaliam </w:t>
      </w:r>
      <w:r>
        <w:rPr>
          <w:rFonts w:ascii="Times New Roman" w:eastAsia="Times New Roman" w:hAnsi="Times New Roman" w:cs="Times New Roman"/>
          <w:sz w:val="24"/>
          <w:szCs w:val="24"/>
        </w:rPr>
        <w:t xml:space="preserve">a participação paterna no aleitamento materno, enriquecendo o entendimento sobre o pai nesse processo vital do desenvolvimento humano. </w:t>
      </w:r>
    </w:p>
    <w:p w14:paraId="3C4CE5D5" w14:textId="77777777" w:rsidR="00487E22" w:rsidRDefault="0000000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Palavras-chave</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aleitamento materno; pai; psicometria; revisão sistemática;</w:t>
      </w:r>
      <w:r>
        <w:rPr>
          <w:rFonts w:ascii="Times New Roman" w:eastAsia="Times New Roman" w:hAnsi="Times New Roman" w:cs="Times New Roman"/>
          <w:color w:val="212529"/>
          <w:sz w:val="24"/>
          <w:szCs w:val="24"/>
        </w:rPr>
        <w:t xml:space="preserve"> alimentação infantil</w:t>
      </w:r>
    </w:p>
    <w:p w14:paraId="6D19E4E8" w14:textId="77777777" w:rsidR="00487E22" w:rsidRDefault="00000000">
      <w:pPr>
        <w:shd w:val="clear" w:color="auto" w:fill="FFFFFF"/>
        <w:spacing w:line="360" w:lineRule="auto"/>
        <w:jc w:val="center"/>
        <w:rPr>
          <w:rFonts w:ascii="Times New Roman" w:eastAsia="Times New Roman" w:hAnsi="Times New Roman" w:cs="Times New Roman"/>
          <w:b/>
          <w:sz w:val="24"/>
          <w:szCs w:val="24"/>
        </w:rPr>
      </w:pPr>
      <w:bookmarkStart w:id="0" w:name="_rtaeo9ez7xxi" w:colFirst="0" w:colLast="0"/>
      <w:bookmarkEnd w:id="0"/>
      <w:r>
        <w:rPr>
          <w:rFonts w:ascii="Times New Roman" w:eastAsia="Times New Roman" w:hAnsi="Times New Roman" w:cs="Times New Roman"/>
          <w:b/>
          <w:sz w:val="24"/>
          <w:szCs w:val="24"/>
        </w:rPr>
        <w:t>Propriedades Psicométricas das medidas paternas sobre aleitamento materno: Revisão sistemática</w:t>
      </w:r>
    </w:p>
    <w:p w14:paraId="156F91E5" w14:textId="77777777" w:rsidR="00487E22" w:rsidRDefault="00000000">
      <w:pPr>
        <w:shd w:val="clear" w:color="auto" w:fill="FFFFFF"/>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14:paraId="743CAA2C" w14:textId="77777777" w:rsidR="00487E22" w:rsidRDefault="00000000">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estimativa global aponta para mais de 820 mil mortes evitáveis de crianças menores de cinco anos devido à ausência de aleitamento materno (AM; World Health </w:t>
      </w:r>
      <w:proofErr w:type="spellStart"/>
      <w:r>
        <w:rPr>
          <w:rFonts w:ascii="Times New Roman" w:eastAsia="Times New Roman" w:hAnsi="Times New Roman" w:cs="Times New Roman"/>
          <w:sz w:val="24"/>
          <w:szCs w:val="24"/>
        </w:rPr>
        <w:t>Organization</w:t>
      </w:r>
      <w:proofErr w:type="spellEnd"/>
      <w:r>
        <w:rPr>
          <w:rFonts w:ascii="Times New Roman" w:eastAsia="Times New Roman" w:hAnsi="Times New Roman" w:cs="Times New Roman"/>
          <w:sz w:val="24"/>
          <w:szCs w:val="24"/>
        </w:rPr>
        <w:t xml:space="preserve"> [WHO] &amp; United </w:t>
      </w:r>
      <w:proofErr w:type="spellStart"/>
      <w:r>
        <w:rPr>
          <w:rFonts w:ascii="Times New Roman" w:eastAsia="Times New Roman" w:hAnsi="Times New Roman" w:cs="Times New Roman"/>
          <w:sz w:val="24"/>
          <w:szCs w:val="24"/>
        </w:rPr>
        <w:t>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Children’s</w:t>
      </w:r>
      <w:proofErr w:type="spellEnd"/>
      <w:r>
        <w:rPr>
          <w:rFonts w:ascii="Times New Roman" w:eastAsia="Times New Roman" w:hAnsi="Times New Roman" w:cs="Times New Roman"/>
          <w:sz w:val="24"/>
          <w:szCs w:val="24"/>
        </w:rPr>
        <w:t xml:space="preserve"> Fund [UNICEF], 2018). Como parte das metas de nutrição global, espera-se que 70% dos bebês sejam alimentados exclusivamente por meio do AM, prática que promove a saúde e a qualidade de vida infantil (WHO &amp; UNICEF, 2021), com possíveis repercussões positivas na vida adulta (Ministério da Saúde, 2018), além de benefícios à saúde materna (WHO &amp; UNICEF, 2018).  Pesquisas indicam que a participação paterna desempenha um papel essencial na promoção do AM (Ministério da Saúde, 2012; </w:t>
      </w:r>
      <w:proofErr w:type="spellStart"/>
      <w:r>
        <w:rPr>
          <w:rFonts w:ascii="Times New Roman" w:eastAsia="Times New Roman" w:hAnsi="Times New Roman" w:cs="Times New Roman"/>
          <w:sz w:val="24"/>
          <w:szCs w:val="24"/>
        </w:rPr>
        <w:t>Gebremariam</w:t>
      </w:r>
      <w:proofErr w:type="spellEnd"/>
      <w:r>
        <w:rPr>
          <w:rFonts w:ascii="Times New Roman" w:eastAsia="Times New Roman" w:hAnsi="Times New Roman" w:cs="Times New Roman"/>
          <w:sz w:val="24"/>
          <w:szCs w:val="24"/>
        </w:rPr>
        <w:t xml:space="preserve"> et al., 2021), contribuindo para o aumento dessas taxas (Baldwin et al., 2021). </w:t>
      </w:r>
    </w:p>
    <w:p w14:paraId="56594BB9" w14:textId="2548DD33" w:rsidR="00487E22" w:rsidRDefault="00000000">
      <w:pPr>
        <w:spacing w:line="360" w:lineRule="auto"/>
        <w:ind w:firstLine="708"/>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Tradicionalmente, havia uma ênfase do papel do pai como o provedor da família (</w:t>
      </w:r>
      <w:proofErr w:type="spellStart"/>
      <w:r>
        <w:rPr>
          <w:rFonts w:ascii="Times New Roman" w:eastAsia="Times New Roman" w:hAnsi="Times New Roman" w:cs="Times New Roman"/>
          <w:sz w:val="24"/>
          <w:szCs w:val="24"/>
        </w:rPr>
        <w:t>Barbeta-Viñas</w:t>
      </w:r>
      <w:proofErr w:type="spellEnd"/>
      <w:r>
        <w:rPr>
          <w:rFonts w:ascii="Times New Roman" w:eastAsia="Times New Roman" w:hAnsi="Times New Roman" w:cs="Times New Roman"/>
          <w:sz w:val="24"/>
          <w:szCs w:val="24"/>
        </w:rPr>
        <w:t xml:space="preserve"> &amp; Cano, 2017). Essa visão vem sendo substituída, contemporaneamente, pelo envolvimento paterno em tarefas </w:t>
      </w:r>
      <w:r>
        <w:rPr>
          <w:rFonts w:ascii="Times New Roman" w:eastAsia="Times New Roman" w:hAnsi="Times New Roman" w:cs="Times New Roman"/>
          <w:color w:val="0000FF"/>
          <w:sz w:val="24"/>
          <w:szCs w:val="24"/>
        </w:rPr>
        <w:t>cotidianas -</w:t>
      </w:r>
      <w:r>
        <w:rPr>
          <w:rFonts w:ascii="Times New Roman" w:eastAsia="Times New Roman" w:hAnsi="Times New Roman" w:cs="Times New Roman"/>
          <w:sz w:val="24"/>
          <w:szCs w:val="24"/>
        </w:rPr>
        <w:t xml:space="preserve"> como a de dar banho, vestir e aconchegar o bebê </w:t>
      </w:r>
      <w:r>
        <w:rPr>
          <w:rFonts w:ascii="Times New Roman" w:eastAsia="Times New Roman" w:hAnsi="Times New Roman" w:cs="Times New Roman"/>
          <w:color w:val="0000FF"/>
          <w:sz w:val="24"/>
          <w:szCs w:val="24"/>
        </w:rPr>
        <w:t>-</w:t>
      </w:r>
      <w:r>
        <w:rPr>
          <w:rFonts w:ascii="Times New Roman" w:eastAsia="Times New Roman" w:hAnsi="Times New Roman" w:cs="Times New Roman"/>
          <w:sz w:val="24"/>
          <w:szCs w:val="24"/>
        </w:rPr>
        <w:t xml:space="preserve">, indicando a importância desse envolvimento </w:t>
      </w:r>
      <w:r>
        <w:rPr>
          <w:rFonts w:ascii="Times New Roman" w:eastAsia="Times New Roman" w:hAnsi="Times New Roman" w:cs="Times New Roman"/>
          <w:color w:val="0000FF"/>
          <w:sz w:val="24"/>
          <w:szCs w:val="24"/>
        </w:rPr>
        <w:t xml:space="preserve">no processo de </w:t>
      </w:r>
      <w:r>
        <w:rPr>
          <w:rFonts w:ascii="Times New Roman" w:eastAsia="Times New Roman" w:hAnsi="Times New Roman" w:cs="Times New Roman"/>
          <w:sz w:val="24"/>
          <w:szCs w:val="24"/>
        </w:rPr>
        <w:t xml:space="preserve">suporte emocional que </w:t>
      </w:r>
      <w:r>
        <w:rPr>
          <w:rFonts w:ascii="Times New Roman" w:eastAsia="Times New Roman" w:hAnsi="Times New Roman" w:cs="Times New Roman"/>
          <w:color w:val="0000FF"/>
          <w:sz w:val="24"/>
          <w:szCs w:val="24"/>
        </w:rPr>
        <w:t xml:space="preserve">pode ser oferecido tanto </w:t>
      </w:r>
      <w:r>
        <w:rPr>
          <w:rFonts w:ascii="Times New Roman" w:eastAsia="Times New Roman" w:hAnsi="Times New Roman" w:cs="Times New Roman"/>
          <w:sz w:val="24"/>
          <w:szCs w:val="24"/>
        </w:rPr>
        <w:t xml:space="preserve">ao bebê </w:t>
      </w:r>
      <w:r>
        <w:rPr>
          <w:rFonts w:ascii="Times New Roman" w:eastAsia="Times New Roman" w:hAnsi="Times New Roman" w:cs="Times New Roman"/>
          <w:color w:val="0000FF"/>
          <w:sz w:val="24"/>
          <w:szCs w:val="24"/>
        </w:rPr>
        <w:t>quanto</w:t>
      </w:r>
      <w:r>
        <w:rPr>
          <w:rFonts w:ascii="Times New Roman" w:eastAsia="Times New Roman" w:hAnsi="Times New Roman" w:cs="Times New Roman"/>
          <w:sz w:val="24"/>
          <w:szCs w:val="24"/>
        </w:rPr>
        <w:t xml:space="preserve"> à mãe (Atkinson et al., 2021). </w:t>
      </w:r>
      <w:r>
        <w:rPr>
          <w:rFonts w:ascii="Times New Roman" w:eastAsia="Times New Roman" w:hAnsi="Times New Roman" w:cs="Times New Roman"/>
          <w:color w:val="0000FF"/>
          <w:sz w:val="24"/>
          <w:szCs w:val="24"/>
        </w:rPr>
        <w:t xml:space="preserve">Estudos sobre a parentalidade reforçam que os papéis de pais e </w:t>
      </w:r>
      <w:r w:rsidR="00A115F0">
        <w:rPr>
          <w:rFonts w:ascii="Times New Roman" w:eastAsia="Times New Roman" w:hAnsi="Times New Roman" w:cs="Times New Roman"/>
          <w:color w:val="0000FF"/>
          <w:sz w:val="24"/>
          <w:szCs w:val="24"/>
        </w:rPr>
        <w:t>mães</w:t>
      </w:r>
      <w:r>
        <w:rPr>
          <w:rFonts w:ascii="Times New Roman" w:eastAsia="Times New Roman" w:hAnsi="Times New Roman" w:cs="Times New Roman"/>
          <w:color w:val="0000FF"/>
          <w:sz w:val="24"/>
          <w:szCs w:val="24"/>
        </w:rPr>
        <w:t xml:space="preserve"> se diferenciam e se complementam nos cuidados dos filhos. Os homens-pais têm uma perspectiva particular ao experienciar o aleitamento (Canton et al., 2022) e na interação com seus filhos (Bueno et al., 2015), a qual pode ocorrer desde o período gestacional ou após o nascimento.</w:t>
      </w:r>
    </w:p>
    <w:p w14:paraId="3ABAEE38" w14:textId="64992054" w:rsidR="00487E22" w:rsidRDefault="00000000">
      <w:pPr>
        <w:spacing w:line="360" w:lineRule="auto"/>
        <w:ind w:firstLine="708"/>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Estudos sugerem que, para as mulheres,</w:t>
      </w:r>
      <w:r>
        <w:rPr>
          <w:rFonts w:ascii="Times New Roman" w:eastAsia="Times New Roman" w:hAnsi="Times New Roman" w:cs="Times New Roman"/>
          <w:color w:val="0000FF"/>
          <w:sz w:val="24"/>
          <w:szCs w:val="24"/>
        </w:rPr>
        <w:t xml:space="preserve"> a presença paterna </w:t>
      </w:r>
      <w:r>
        <w:rPr>
          <w:rFonts w:ascii="Times New Roman" w:eastAsia="Times New Roman" w:hAnsi="Times New Roman" w:cs="Times New Roman"/>
          <w:sz w:val="24"/>
          <w:szCs w:val="24"/>
        </w:rPr>
        <w:t xml:space="preserve">é fundamental na manutenção do AM, pois oferece suporte emocional e social (Dessen &amp; Braz, 2000; </w:t>
      </w:r>
      <w:proofErr w:type="spellStart"/>
      <w:r>
        <w:rPr>
          <w:rFonts w:ascii="Times New Roman" w:eastAsia="Times New Roman" w:hAnsi="Times New Roman" w:cs="Times New Roman"/>
          <w:sz w:val="24"/>
          <w:szCs w:val="24"/>
        </w:rPr>
        <w:t>Ouyang</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Nasrin</w:t>
      </w:r>
      <w:proofErr w:type="spellEnd"/>
      <w:r>
        <w:rPr>
          <w:rFonts w:ascii="Times New Roman" w:eastAsia="Times New Roman" w:hAnsi="Times New Roman" w:cs="Times New Roman"/>
          <w:sz w:val="24"/>
          <w:szCs w:val="24"/>
        </w:rPr>
        <w:t>, 2021). O envolvimento paterno parece facilitar tanto o início quanto a continuidade do aleitamento no pós-parto imediato (</w:t>
      </w:r>
      <w:proofErr w:type="spellStart"/>
      <w:r>
        <w:rPr>
          <w:rFonts w:ascii="Times New Roman" w:eastAsia="Times New Roman" w:hAnsi="Times New Roman" w:cs="Times New Roman"/>
          <w:sz w:val="24"/>
          <w:szCs w:val="24"/>
        </w:rPr>
        <w:t>Ogbo</w:t>
      </w:r>
      <w:proofErr w:type="spellEnd"/>
      <w:r>
        <w:rPr>
          <w:rFonts w:ascii="Times New Roman" w:eastAsia="Times New Roman" w:hAnsi="Times New Roman" w:cs="Times New Roman"/>
          <w:sz w:val="24"/>
          <w:szCs w:val="24"/>
        </w:rPr>
        <w:t xml:space="preserve"> et al., 2020). </w:t>
      </w:r>
      <w:r>
        <w:rPr>
          <w:rFonts w:ascii="Times New Roman" w:eastAsia="Times New Roman" w:hAnsi="Times New Roman" w:cs="Times New Roman"/>
          <w:color w:val="0000FF"/>
          <w:sz w:val="24"/>
          <w:szCs w:val="24"/>
        </w:rPr>
        <w:t xml:space="preserve">A recente revisão </w:t>
      </w:r>
      <w:proofErr w:type="spellStart"/>
      <w:r>
        <w:rPr>
          <w:rFonts w:ascii="Times New Roman" w:eastAsia="Times New Roman" w:hAnsi="Times New Roman" w:cs="Times New Roman"/>
          <w:color w:val="0000FF"/>
          <w:sz w:val="24"/>
          <w:szCs w:val="24"/>
        </w:rPr>
        <w:t>metassíntese</w:t>
      </w:r>
      <w:proofErr w:type="spellEnd"/>
      <w:r>
        <w:rPr>
          <w:rFonts w:ascii="Times New Roman" w:eastAsia="Times New Roman" w:hAnsi="Times New Roman" w:cs="Times New Roman"/>
          <w:color w:val="0000FF"/>
          <w:sz w:val="24"/>
          <w:szCs w:val="24"/>
        </w:rPr>
        <w:t xml:space="preserve"> qualitativa de Alvarenga et al. (2025) indica que a forma como o pai lida com a prática da amamentação pode influenciar o processo decisório de continuar ou interromper o aleitamento. Esse processo envolve os aspectos psicológicos, emocionais e socioculturais no </w:t>
      </w:r>
      <w:r>
        <w:rPr>
          <w:rFonts w:ascii="Times New Roman" w:eastAsia="Times New Roman" w:hAnsi="Times New Roman" w:cs="Times New Roman"/>
          <w:color w:val="0000FF"/>
          <w:sz w:val="24"/>
          <w:szCs w:val="24"/>
        </w:rPr>
        <w:lastRenderedPageBreak/>
        <w:t xml:space="preserve">relacionamento entre o pai, a mãe e bebê durante o período do aleitamento materno. Portanto, o pai desempenha um papel relevante na escolha da </w:t>
      </w:r>
      <w:r w:rsidR="00036690">
        <w:rPr>
          <w:rFonts w:ascii="Times New Roman" w:eastAsia="Times New Roman" w:hAnsi="Times New Roman" w:cs="Times New Roman"/>
          <w:color w:val="0000FF"/>
          <w:sz w:val="24"/>
          <w:szCs w:val="24"/>
        </w:rPr>
        <w:t>alimentação</w:t>
      </w:r>
      <w:r>
        <w:rPr>
          <w:rFonts w:ascii="Times New Roman" w:eastAsia="Times New Roman" w:hAnsi="Times New Roman" w:cs="Times New Roman"/>
          <w:color w:val="0000FF"/>
          <w:sz w:val="24"/>
          <w:szCs w:val="24"/>
        </w:rPr>
        <w:t xml:space="preserve"> infantil (</w:t>
      </w:r>
      <w:proofErr w:type="spellStart"/>
      <w:r>
        <w:rPr>
          <w:rFonts w:ascii="Times New Roman" w:eastAsia="Times New Roman" w:hAnsi="Times New Roman" w:cs="Times New Roman"/>
          <w:color w:val="0000FF"/>
          <w:sz w:val="24"/>
          <w:szCs w:val="24"/>
        </w:rPr>
        <w:t>Shaker</w:t>
      </w:r>
      <w:proofErr w:type="spellEnd"/>
      <w:r>
        <w:rPr>
          <w:rFonts w:ascii="Times New Roman" w:eastAsia="Times New Roman" w:hAnsi="Times New Roman" w:cs="Times New Roman"/>
          <w:color w:val="0000FF"/>
          <w:sz w:val="24"/>
          <w:szCs w:val="24"/>
        </w:rPr>
        <w:t xml:space="preserve"> et al., 2004). </w:t>
      </w:r>
    </w:p>
    <w:p w14:paraId="3051B768" w14:textId="77777777" w:rsidR="00487E22" w:rsidRDefault="00000000">
      <w:pPr>
        <w:spacing w:line="360" w:lineRule="auto"/>
        <w:ind w:firstLine="708"/>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Considerando que a literatura</w:t>
      </w:r>
      <w:r>
        <w:rPr>
          <w:rFonts w:ascii="Times New Roman" w:eastAsia="Times New Roman" w:hAnsi="Times New Roman" w:cs="Times New Roman"/>
          <w:sz w:val="24"/>
          <w:szCs w:val="24"/>
        </w:rPr>
        <w:t xml:space="preserve"> aponta o pai </w:t>
      </w:r>
      <w:r>
        <w:rPr>
          <w:rFonts w:ascii="Times New Roman" w:eastAsia="Times New Roman" w:hAnsi="Times New Roman" w:cs="Times New Roman"/>
          <w:color w:val="0000FF"/>
          <w:sz w:val="24"/>
          <w:szCs w:val="24"/>
        </w:rPr>
        <w:t>como uma figura</w:t>
      </w:r>
      <w:r>
        <w:rPr>
          <w:rFonts w:ascii="Times New Roman" w:eastAsia="Times New Roman" w:hAnsi="Times New Roman" w:cs="Times New Roman"/>
          <w:sz w:val="24"/>
          <w:szCs w:val="24"/>
        </w:rPr>
        <w:t xml:space="preserve"> importante no AM e que já existem instrumentos </w:t>
      </w:r>
      <w:r>
        <w:rPr>
          <w:rFonts w:ascii="Times New Roman" w:eastAsia="Times New Roman" w:hAnsi="Times New Roman" w:cs="Times New Roman"/>
          <w:color w:val="0000FF"/>
          <w:sz w:val="24"/>
          <w:szCs w:val="24"/>
        </w:rPr>
        <w:t>voltados à mensuração dessa</w:t>
      </w:r>
      <w:r>
        <w:rPr>
          <w:rFonts w:ascii="Times New Roman" w:eastAsia="Times New Roman" w:hAnsi="Times New Roman" w:cs="Times New Roman"/>
          <w:sz w:val="24"/>
          <w:szCs w:val="24"/>
        </w:rPr>
        <w:t xml:space="preserve"> participação, a presente revisão sistemática </w:t>
      </w:r>
      <w:r>
        <w:rPr>
          <w:rFonts w:ascii="Times New Roman" w:eastAsia="Times New Roman" w:hAnsi="Times New Roman" w:cs="Times New Roman"/>
          <w:color w:val="0000FF"/>
          <w:sz w:val="24"/>
          <w:szCs w:val="24"/>
        </w:rPr>
        <w:t>visa identificar os instrumentos existentes e avaliar suas propriedades psicométricas.</w:t>
      </w:r>
      <w:r>
        <w:rPr>
          <w:rFonts w:ascii="Times New Roman" w:eastAsia="Times New Roman" w:hAnsi="Times New Roman" w:cs="Times New Roman"/>
          <w:sz w:val="24"/>
          <w:szCs w:val="24"/>
        </w:rPr>
        <w:t xml:space="preserve"> O desenvolvimento e a adaptação de instrumentos seguem três etapas principais: a fase teórica, que fundamenta a operacionalização do construto em itens; a fase empírica, que abrange o desenvolvimento do instrumento piloto e a coleta de dados para avaliar sua qualidade psicométrica; e a fase analítica, que busca evidências de validade do instrumento (Pasquali, 2010).</w:t>
      </w:r>
      <w:r>
        <w:rPr>
          <w:rFonts w:ascii="Times New Roman" w:eastAsia="Times New Roman" w:hAnsi="Times New Roman" w:cs="Times New Roman"/>
          <w:sz w:val="24"/>
          <w:szCs w:val="24"/>
          <w:highlight w:val="white"/>
        </w:rPr>
        <w:t xml:space="preserve"> Essas diretrizes subsidiaram a criação de um método para extração e análise das evidências de validade e fidedignidade em artigos publicados em periódicos </w:t>
      </w:r>
      <w:r>
        <w:rPr>
          <w:rFonts w:ascii="Times New Roman" w:eastAsia="Times New Roman" w:hAnsi="Times New Roman" w:cs="Times New Roman"/>
          <w:color w:val="0000FF"/>
          <w:sz w:val="24"/>
          <w:szCs w:val="24"/>
          <w:highlight w:val="white"/>
        </w:rPr>
        <w:t>nacionais e internacionais.</w:t>
      </w:r>
      <w:r>
        <w:rPr>
          <w:rFonts w:ascii="Times New Roman" w:eastAsia="Times New Roman" w:hAnsi="Times New Roman" w:cs="Times New Roman"/>
          <w:color w:val="0000FF"/>
          <w:sz w:val="24"/>
          <w:szCs w:val="24"/>
        </w:rPr>
        <w:t xml:space="preserve"> </w:t>
      </w:r>
    </w:p>
    <w:p w14:paraId="49F5DB2F" w14:textId="77777777" w:rsidR="00487E22" w:rsidRDefault="00000000">
      <w:pPr>
        <w:spacing w:line="360" w:lineRule="auto"/>
        <w:ind w:firstLine="708"/>
        <w:rPr>
          <w:rFonts w:ascii="Times New Roman" w:eastAsia="Times New Roman" w:hAnsi="Times New Roman" w:cs="Times New Roman"/>
          <w:color w:val="0000FF"/>
          <w:sz w:val="24"/>
          <w:szCs w:val="24"/>
          <w:highlight w:val="yellow"/>
        </w:rPr>
      </w:pPr>
      <w:r>
        <w:rPr>
          <w:rFonts w:ascii="Times New Roman" w:eastAsia="Times New Roman" w:hAnsi="Times New Roman" w:cs="Times New Roman"/>
          <w:color w:val="0000FF"/>
          <w:sz w:val="24"/>
          <w:szCs w:val="24"/>
          <w:highlight w:val="yellow"/>
        </w:rPr>
        <w:t>Esta revisão de literatura oferece duas contribuições principais para a ciência: (i) a identificação de lacunas relevantes na produção científica sobre o envolvimento paterno no processo de aleitamento; e (</w:t>
      </w:r>
      <w:proofErr w:type="spellStart"/>
      <w:r>
        <w:rPr>
          <w:rFonts w:ascii="Times New Roman" w:eastAsia="Times New Roman" w:hAnsi="Times New Roman" w:cs="Times New Roman"/>
          <w:color w:val="0000FF"/>
          <w:sz w:val="24"/>
          <w:szCs w:val="24"/>
          <w:highlight w:val="yellow"/>
        </w:rPr>
        <w:t>ii</w:t>
      </w:r>
      <w:proofErr w:type="spellEnd"/>
      <w:r>
        <w:rPr>
          <w:rFonts w:ascii="Times New Roman" w:eastAsia="Times New Roman" w:hAnsi="Times New Roman" w:cs="Times New Roman"/>
          <w:color w:val="0000FF"/>
          <w:sz w:val="24"/>
          <w:szCs w:val="24"/>
          <w:highlight w:val="yellow"/>
        </w:rPr>
        <w:t>) o desenvolvimento de um método de análise que pode subsidiar tanto a elaboração quanto a adaptação transcultural de instrumentos psicológicos, com o devido rigor metodológico, contribuindo para a qualificação dos relatos em pesquisas quantitativas. Além disso, os achados desta revisão podem estimular o desenvolvimento de novos estudos relacionados à temática, ampliando a compreensão e a produção científica nesse campo.</w:t>
      </w:r>
    </w:p>
    <w:p w14:paraId="77E68212" w14:textId="77777777" w:rsidR="00487E22" w:rsidRDefault="00000000">
      <w:pPr>
        <w:widowControl w:v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Método</w:t>
      </w:r>
    </w:p>
    <w:p w14:paraId="6118F13C" w14:textId="77777777" w:rsidR="00487E22" w:rsidRDefault="00000000">
      <w:pPr>
        <w:spacing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Para orientar a redação, seguiu-se o </w:t>
      </w:r>
      <w:r>
        <w:rPr>
          <w:rFonts w:ascii="Times New Roman" w:eastAsia="Times New Roman" w:hAnsi="Times New Roman" w:cs="Times New Roman"/>
          <w:i/>
          <w:sz w:val="24"/>
          <w:szCs w:val="24"/>
        </w:rPr>
        <w:t xml:space="preserve">checklist da </w:t>
      </w:r>
      <w:proofErr w:type="spellStart"/>
      <w:r>
        <w:rPr>
          <w:rFonts w:ascii="Times New Roman" w:eastAsia="Times New Roman" w:hAnsi="Times New Roman" w:cs="Times New Roman"/>
          <w:i/>
          <w:sz w:val="24"/>
          <w:szCs w:val="24"/>
        </w:rPr>
        <w:t>Preferred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Reporting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Items</w:t>
      </w:r>
      <w:proofErr w:type="spellEnd"/>
      <w:r>
        <w:rPr>
          <w:rFonts w:ascii="Times New Roman" w:eastAsia="Times New Roman" w:hAnsi="Times New Roman" w:cs="Times New Roman"/>
          <w:i/>
          <w:sz w:val="24"/>
          <w:szCs w:val="24"/>
        </w:rPr>
        <w:t xml:space="preserve"> for </w:t>
      </w:r>
      <w:proofErr w:type="spellStart"/>
      <w:r>
        <w:rPr>
          <w:rFonts w:ascii="Times New Roman" w:eastAsia="Times New Roman" w:hAnsi="Times New Roman" w:cs="Times New Roman"/>
          <w:i/>
          <w:sz w:val="24"/>
          <w:szCs w:val="24"/>
        </w:rPr>
        <w:t>Systematic</w:t>
      </w:r>
      <w:proofErr w:type="spellEnd"/>
      <w:r>
        <w:rPr>
          <w:rFonts w:ascii="Times New Roman" w:eastAsia="Times New Roman" w:hAnsi="Times New Roman" w:cs="Times New Roman"/>
          <w:i/>
          <w:sz w:val="24"/>
          <w:szCs w:val="24"/>
        </w:rPr>
        <w:t xml:space="preserve"> Reviews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Meta-</w:t>
      </w:r>
      <w:proofErr w:type="spellStart"/>
      <w:r>
        <w:rPr>
          <w:rFonts w:ascii="Times New Roman" w:eastAsia="Times New Roman" w:hAnsi="Times New Roman" w:cs="Times New Roman"/>
          <w:i/>
          <w:sz w:val="24"/>
          <w:szCs w:val="24"/>
        </w:rPr>
        <w:t>Analyses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(Page et al., 2021). </w:t>
      </w:r>
    </w:p>
    <w:p w14:paraId="14EB7F03" w14:textId="77777777" w:rsidR="00487E22" w:rsidRDefault="00000000">
      <w:pPr>
        <w:widowControl w:v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Protocolo e registro</w:t>
      </w:r>
    </w:p>
    <w:p w14:paraId="2974655E" w14:textId="77777777" w:rsidR="00487E22" w:rsidRDefault="00000000">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revisão foi registrada em </w:t>
      </w:r>
      <w:proofErr w:type="spellStart"/>
      <w:r>
        <w:rPr>
          <w:rFonts w:ascii="Times New Roman" w:eastAsia="Times New Roman" w:hAnsi="Times New Roman" w:cs="Times New Roman"/>
          <w:i/>
          <w:sz w:val="24"/>
          <w:szCs w:val="24"/>
        </w:rPr>
        <w:t>International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Prospective</w:t>
      </w:r>
      <w:proofErr w:type="spellEnd"/>
      <w:r>
        <w:rPr>
          <w:rFonts w:ascii="Times New Roman" w:eastAsia="Times New Roman" w:hAnsi="Times New Roman" w:cs="Times New Roman"/>
          <w:i/>
          <w:sz w:val="24"/>
          <w:szCs w:val="24"/>
        </w:rPr>
        <w:t xml:space="preserve"> Register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Systematic</w:t>
      </w:r>
      <w:proofErr w:type="spellEnd"/>
      <w:r>
        <w:rPr>
          <w:rFonts w:ascii="Times New Roman" w:eastAsia="Times New Roman" w:hAnsi="Times New Roman" w:cs="Times New Roman"/>
          <w:i/>
          <w:sz w:val="24"/>
          <w:szCs w:val="24"/>
        </w:rPr>
        <w:t xml:space="preserve"> Reviews</w:t>
      </w:r>
      <w:r>
        <w:rPr>
          <w:rFonts w:ascii="Times New Roman" w:eastAsia="Times New Roman" w:hAnsi="Times New Roman" w:cs="Times New Roman"/>
          <w:sz w:val="24"/>
          <w:szCs w:val="24"/>
        </w:rPr>
        <w:t xml:space="preserve">.  A questão norteadora desta pesquisa foi: Quais são as medidas que avaliam a participação paterna no contexto do AM e suas propriedades psicométricas? A partir dos resultados obtidos, foram identificados e discutidos os pontos fortes e as limitações desses instrumentos. </w:t>
      </w:r>
    </w:p>
    <w:p w14:paraId="7161815D" w14:textId="77777777" w:rsidR="00487E2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Critérios de elegibilidade e exclusão</w:t>
      </w:r>
    </w:p>
    <w:p w14:paraId="44ACD228" w14:textId="4204C044" w:rsidR="00487E22" w:rsidRDefault="00000000">
      <w:pPr>
        <w:spacing w:line="360" w:lineRule="auto"/>
        <w:ind w:firstLine="708"/>
        <w:rPr>
          <w:rFonts w:ascii="Times New Roman" w:eastAsia="Times New Roman" w:hAnsi="Times New Roman" w:cs="Times New Roman"/>
          <w:sz w:val="24"/>
          <w:szCs w:val="24"/>
        </w:rPr>
      </w:pPr>
      <w:bookmarkStart w:id="1" w:name="_Hlk206329822"/>
      <w:r>
        <w:rPr>
          <w:rFonts w:ascii="Times New Roman" w:eastAsia="Times New Roman" w:hAnsi="Times New Roman" w:cs="Times New Roman"/>
          <w:sz w:val="24"/>
          <w:szCs w:val="24"/>
        </w:rPr>
        <w:t>Foram incluídas publicações de acesso gratuito e virtual que relataram o uso de medidas psicométricas no contexto do aleitamento com pais-homens. Considerando</w:t>
      </w:r>
      <w:r>
        <w:rPr>
          <w:rFonts w:ascii="Times New Roman" w:eastAsia="Times New Roman" w:hAnsi="Times New Roman" w:cs="Times New Roman"/>
          <w:color w:val="0000FF"/>
          <w:sz w:val="24"/>
          <w:szCs w:val="24"/>
        </w:rPr>
        <w:t xml:space="preserve"> o objetivo desta </w:t>
      </w:r>
      <w:r w:rsidR="002F1C5C">
        <w:rPr>
          <w:rFonts w:ascii="Times New Roman" w:eastAsia="Times New Roman" w:hAnsi="Times New Roman" w:cs="Times New Roman"/>
          <w:color w:val="0000FF"/>
          <w:sz w:val="24"/>
          <w:szCs w:val="24"/>
        </w:rPr>
        <w:t>revisão, no</w:t>
      </w:r>
      <w:r>
        <w:rPr>
          <w:rFonts w:ascii="Times New Roman" w:eastAsia="Times New Roman" w:hAnsi="Times New Roman" w:cs="Times New Roman"/>
          <w:color w:val="0000FF"/>
          <w:sz w:val="24"/>
          <w:szCs w:val="24"/>
        </w:rPr>
        <w:t xml:space="preserve"> processo de seleção dos estudos de interesse, optou-se pela exclusão daqueles que, embora contemplassem </w:t>
      </w:r>
      <w:r w:rsidR="002F1C5C">
        <w:rPr>
          <w:rFonts w:ascii="Times New Roman" w:eastAsia="Times New Roman" w:hAnsi="Times New Roman" w:cs="Times New Roman"/>
          <w:color w:val="0000FF"/>
          <w:sz w:val="24"/>
          <w:szCs w:val="24"/>
        </w:rPr>
        <w:t>casais, não</w:t>
      </w:r>
      <w:r>
        <w:rPr>
          <w:rFonts w:ascii="Times New Roman" w:eastAsia="Times New Roman" w:hAnsi="Times New Roman" w:cs="Times New Roman"/>
          <w:color w:val="0000FF"/>
          <w:sz w:val="24"/>
          <w:szCs w:val="24"/>
        </w:rPr>
        <w:t xml:space="preserve"> detalhavam os desfechos em </w:t>
      </w:r>
      <w:r>
        <w:rPr>
          <w:rFonts w:ascii="Times New Roman" w:eastAsia="Times New Roman" w:hAnsi="Times New Roman" w:cs="Times New Roman"/>
          <w:color w:val="0000FF"/>
          <w:sz w:val="24"/>
          <w:szCs w:val="24"/>
        </w:rPr>
        <w:lastRenderedPageBreak/>
        <w:t>relação à mãe e ao pai separadamente. Além disso, foram excluídos os estudos que contemplaram somente gestantes e mães, uma vez que o foco desta revisão é a avaliação da participação paterna no processo de aleitamento. Também foram excluídas</w:t>
      </w:r>
      <w:r>
        <w:rPr>
          <w:rFonts w:ascii="Times New Roman" w:eastAsia="Times New Roman" w:hAnsi="Times New Roman" w:cs="Times New Roman"/>
          <w:sz w:val="24"/>
          <w:szCs w:val="24"/>
        </w:rPr>
        <w:t xml:space="preserve"> revisões de literatura, pesquisas exclusivamente com o uso do método </w:t>
      </w:r>
      <w:r w:rsidR="002F1C5C">
        <w:rPr>
          <w:rFonts w:ascii="Times New Roman" w:eastAsia="Times New Roman" w:hAnsi="Times New Roman" w:cs="Times New Roman"/>
          <w:sz w:val="24"/>
          <w:szCs w:val="24"/>
        </w:rPr>
        <w:t>qualitativo, registros</w:t>
      </w:r>
      <w:r>
        <w:rPr>
          <w:rFonts w:ascii="Times New Roman" w:eastAsia="Times New Roman" w:hAnsi="Times New Roman" w:cs="Times New Roman"/>
          <w:sz w:val="24"/>
          <w:szCs w:val="24"/>
        </w:rPr>
        <w:t xml:space="preserve"> em duplicidade entre bases e erratas.</w:t>
      </w:r>
    </w:p>
    <w:bookmarkEnd w:id="1"/>
    <w:p w14:paraId="35072EA9" w14:textId="77777777" w:rsidR="00487E22" w:rsidRDefault="00487E22">
      <w:pPr>
        <w:spacing w:line="360" w:lineRule="auto"/>
        <w:ind w:firstLine="708"/>
        <w:rPr>
          <w:rFonts w:ascii="Times New Roman" w:eastAsia="Times New Roman" w:hAnsi="Times New Roman" w:cs="Times New Roman"/>
          <w:sz w:val="24"/>
          <w:szCs w:val="24"/>
        </w:rPr>
      </w:pPr>
    </w:p>
    <w:p w14:paraId="6F95D2F9" w14:textId="77777777" w:rsidR="00487E2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Fontes de informação e estratégias de busca</w:t>
      </w:r>
    </w:p>
    <w:p w14:paraId="61CB8288" w14:textId="77777777" w:rsidR="00487E22" w:rsidRDefault="00000000">
      <w:pPr>
        <w:spacing w:line="360" w:lineRule="auto"/>
        <w:ind w:firstLine="70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Foram acessadas 10 bases, das quais oito estão relacionadas à saúde e multidisciplinares: Embase, CINAHL, </w:t>
      </w:r>
      <w:proofErr w:type="spellStart"/>
      <w:r>
        <w:rPr>
          <w:rFonts w:ascii="Times New Roman" w:eastAsia="Times New Roman" w:hAnsi="Times New Roman" w:cs="Times New Roman"/>
          <w:sz w:val="24"/>
          <w:szCs w:val="24"/>
        </w:rPr>
        <w:t>PsycINFO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PubMed</w:t>
      </w:r>
      <w:proofErr w:type="spellEnd"/>
      <w:r>
        <w:rPr>
          <w:rFonts w:ascii="Times New Roman" w:eastAsia="Times New Roman" w:hAnsi="Times New Roman" w:cs="Times New Roman"/>
          <w:sz w:val="24"/>
          <w:szCs w:val="24"/>
        </w:rPr>
        <w:t xml:space="preserve"> (NIH), Scopus, Virtual Health Library (VHL), Web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Science/ </w:t>
      </w:r>
      <w:proofErr w:type="spellStart"/>
      <w:r>
        <w:rPr>
          <w:rFonts w:ascii="Times New Roman" w:eastAsia="Times New Roman" w:hAnsi="Times New Roman" w:cs="Times New Roman"/>
          <w:sz w:val="24"/>
          <w:szCs w:val="24"/>
        </w:rPr>
        <w:t>Clarivate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Analytics</w:t>
      </w:r>
      <w:proofErr w:type="spellEnd"/>
      <w:r>
        <w:rPr>
          <w:rFonts w:ascii="Times New Roman" w:eastAsia="Times New Roman" w:hAnsi="Times New Roman" w:cs="Times New Roman"/>
          <w:sz w:val="24"/>
          <w:szCs w:val="24"/>
        </w:rPr>
        <w:t xml:space="preserve">, Open Access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Scholarly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Information</w:t>
      </w:r>
      <w:proofErr w:type="spellEnd"/>
      <w:r>
        <w:rPr>
          <w:rFonts w:ascii="Times New Roman" w:eastAsia="Times New Roman" w:hAnsi="Times New Roman" w:cs="Times New Roman"/>
          <w:sz w:val="24"/>
          <w:szCs w:val="24"/>
        </w:rPr>
        <w:t xml:space="preserve"> System (OASIS.BR), e duas consideradas literaturas cinzentas:  </w:t>
      </w:r>
      <w:proofErr w:type="spellStart"/>
      <w:r>
        <w:rPr>
          <w:rFonts w:ascii="Times New Roman" w:eastAsia="Times New Roman" w:hAnsi="Times New Roman" w:cs="Times New Roman"/>
          <w:sz w:val="24"/>
          <w:szCs w:val="24"/>
        </w:rPr>
        <w:t>Brazilian</w:t>
      </w:r>
      <w:proofErr w:type="spellEnd"/>
      <w:r>
        <w:rPr>
          <w:rFonts w:ascii="Times New Roman" w:eastAsia="Times New Roman" w:hAnsi="Times New Roman" w:cs="Times New Roman"/>
          <w:sz w:val="24"/>
          <w:szCs w:val="24"/>
        </w:rPr>
        <w:t xml:space="preserve"> Digital Library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Dissertations</w:t>
      </w:r>
      <w:proofErr w:type="spellEnd"/>
      <w:r>
        <w:rPr>
          <w:rFonts w:ascii="Times New Roman" w:eastAsia="Times New Roman" w:hAnsi="Times New Roman" w:cs="Times New Roman"/>
          <w:sz w:val="24"/>
          <w:szCs w:val="24"/>
        </w:rPr>
        <w:t xml:space="preserve"> (BDTD) e </w:t>
      </w:r>
      <w:proofErr w:type="spellStart"/>
      <w:r>
        <w:rPr>
          <w:rFonts w:ascii="Times New Roman" w:eastAsia="Times New Roman" w:hAnsi="Times New Roman" w:cs="Times New Roman"/>
          <w:sz w:val="24"/>
          <w:szCs w:val="24"/>
        </w:rPr>
        <w:t>Networked</w:t>
      </w:r>
      <w:proofErr w:type="spellEnd"/>
      <w:r>
        <w:rPr>
          <w:rFonts w:ascii="Times New Roman" w:eastAsia="Times New Roman" w:hAnsi="Times New Roman" w:cs="Times New Roman"/>
          <w:sz w:val="24"/>
          <w:szCs w:val="24"/>
        </w:rPr>
        <w:t xml:space="preserve"> Digital Library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Dissertations</w:t>
      </w:r>
      <w:proofErr w:type="spellEnd"/>
      <w:r>
        <w:rPr>
          <w:rFonts w:ascii="Times New Roman" w:eastAsia="Times New Roman" w:hAnsi="Times New Roman" w:cs="Times New Roman"/>
          <w:sz w:val="24"/>
          <w:szCs w:val="24"/>
        </w:rPr>
        <w:t xml:space="preserve"> (NDLTD). A busca foi realizada entre os dias 12 e 27 de julho de 2023 na Plataforma de Periódicos da Capes, acessada com login institucional.</w:t>
      </w:r>
    </w:p>
    <w:p w14:paraId="575B80C8" w14:textId="77777777" w:rsidR="00487E22" w:rsidRDefault="00000000">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Foram consultados os Descritores em Ciências da Saúde/ Medical </w:t>
      </w:r>
      <w:proofErr w:type="spellStart"/>
      <w:r>
        <w:rPr>
          <w:rFonts w:ascii="Times New Roman" w:eastAsia="Times New Roman" w:hAnsi="Times New Roman" w:cs="Times New Roman"/>
          <w:sz w:val="24"/>
          <w:szCs w:val="24"/>
        </w:rPr>
        <w:t>Subject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Headings</w:t>
      </w:r>
      <w:proofErr w:type="spellEnd"/>
      <w:r>
        <w:rPr>
          <w:rFonts w:ascii="Times New Roman" w:eastAsia="Times New Roman" w:hAnsi="Times New Roman" w:cs="Times New Roman"/>
          <w:sz w:val="24"/>
          <w:szCs w:val="24"/>
        </w:rPr>
        <w:t>, sendo definidas as palavras-chave nos idiomas inglês e português: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i/>
          <w:sz w:val="24"/>
          <w:szCs w:val="24"/>
        </w:rPr>
        <w:t>surveys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scale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questionnaires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breastfeeding</w:t>
      </w:r>
      <w:proofErr w:type="spellEnd"/>
      <w:r>
        <w:rPr>
          <w:rFonts w:ascii="Times New Roman" w:eastAsia="Times New Roman" w:hAnsi="Times New Roman" w:cs="Times New Roman"/>
          <w:i/>
          <w:sz w:val="24"/>
          <w:szCs w:val="24"/>
        </w:rPr>
        <w:t>, “</w:t>
      </w:r>
      <w:proofErr w:type="spellStart"/>
      <w:r>
        <w:rPr>
          <w:rFonts w:ascii="Times New Roman" w:eastAsia="Times New Roman" w:hAnsi="Times New Roman" w:cs="Times New Roman"/>
          <w:i/>
          <w:sz w:val="24"/>
          <w:szCs w:val="24"/>
        </w:rPr>
        <w:t>breast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feeding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adaptation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validation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psychometric</w:t>
      </w:r>
      <w:proofErr w:type="spellEnd"/>
      <w:r>
        <w:rPr>
          <w:rFonts w:ascii="Times New Roman" w:eastAsia="Times New Roman" w:hAnsi="Times New Roman" w:cs="Times New Roman"/>
          <w:sz w:val="24"/>
          <w:szCs w:val="24"/>
        </w:rPr>
        <w:t xml:space="preserve">) e (inventario, escala, questionário, amamentação, “aleitamento materno”, adaptação, validação, psicometria), com uso dos booleanos </w:t>
      </w:r>
      <w:r>
        <w:rPr>
          <w:rFonts w:ascii="Times New Roman" w:eastAsia="Times New Roman" w:hAnsi="Times New Roman" w:cs="Times New Roman"/>
          <w:i/>
          <w:sz w:val="24"/>
          <w:szCs w:val="24"/>
        </w:rPr>
        <w:t>AND</w:t>
      </w:r>
      <w:r>
        <w:rPr>
          <w:rFonts w:ascii="Times New Roman" w:eastAsia="Times New Roman" w:hAnsi="Times New Roman" w:cs="Times New Roman"/>
          <w:sz w:val="24"/>
          <w:szCs w:val="24"/>
        </w:rPr>
        <w:t xml:space="preserve"> e </w:t>
      </w:r>
      <w:r>
        <w:rPr>
          <w:rFonts w:ascii="Times New Roman" w:eastAsia="Times New Roman" w:hAnsi="Times New Roman" w:cs="Times New Roman"/>
          <w:i/>
          <w:sz w:val="24"/>
          <w:szCs w:val="24"/>
        </w:rPr>
        <w:t>OR</w:t>
      </w:r>
      <w:r>
        <w:rPr>
          <w:rFonts w:ascii="Times New Roman" w:eastAsia="Times New Roman" w:hAnsi="Times New Roman" w:cs="Times New Roman"/>
          <w:sz w:val="24"/>
          <w:szCs w:val="24"/>
        </w:rPr>
        <w:t>. O idioma inglês apresentou maiores resultados, exceto OASIS.BR, cujos resultados foram em português. Não foram aplicados filtros de idioma e recorte temporal para a recuperação dos estudos. A busca utilizando o descritor “</w:t>
      </w:r>
      <w:proofErr w:type="spellStart"/>
      <w:r>
        <w:rPr>
          <w:rFonts w:ascii="Times New Roman" w:eastAsia="Times New Roman" w:hAnsi="Times New Roman" w:cs="Times New Roman"/>
          <w:i/>
          <w:sz w:val="24"/>
          <w:szCs w:val="24"/>
        </w:rPr>
        <w:t>father</w:t>
      </w:r>
      <w:proofErr w:type="spellEnd"/>
      <w:r>
        <w:rPr>
          <w:rFonts w:ascii="Times New Roman" w:eastAsia="Times New Roman" w:hAnsi="Times New Roman" w:cs="Times New Roman"/>
          <w:sz w:val="24"/>
          <w:szCs w:val="24"/>
        </w:rPr>
        <w:t>” (pai) recuperou um número insatisfatório de registros, portanto, optou-se por não o incluir.</w:t>
      </w:r>
    </w:p>
    <w:p w14:paraId="6C686FA4" w14:textId="77777777" w:rsidR="00487E2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Seleção e análise dos estudos</w:t>
      </w:r>
    </w:p>
    <w:p w14:paraId="7D8FD17F" w14:textId="77777777" w:rsidR="00487E22" w:rsidRDefault="00000000">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Dois revisores independentes realizaram o processo de seleção e triagem. Os casos de discordâncias foram analisados visando ao consenso. A análise contemplou as seguintes informações: autor, ano de publicação, medidas, métodos, propriedades psicométricas e características da amostra. </w:t>
      </w:r>
    </w:p>
    <w:p w14:paraId="1164FD22" w14:textId="77777777" w:rsidR="00487E22" w:rsidRDefault="00000000">
      <w:pPr>
        <w:spacing w:line="360" w:lineRule="auto"/>
        <w:ind w:firstLine="708"/>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Para a leitura completa do estudo com idioma diferente da língua franca científica, foi traduzido para o inglês-português e reverse com o original para minimizar erros de tradução. Em relação às inclusões manuais, as referências dos elegíveis e a lista de artigos recomendados nas bases foram usadas como recurso de pesquisa visando as possíveis inclusões de estudos não rastreados. </w:t>
      </w:r>
    </w:p>
    <w:p w14:paraId="6A4FCEE6" w14:textId="77777777" w:rsidR="00487E2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Extração de Dados</w:t>
      </w:r>
    </w:p>
    <w:p w14:paraId="12C14DAF" w14:textId="02988BAB" w:rsidR="00487E22" w:rsidRDefault="00000000">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extração das evidências de validade foi à luz de </w:t>
      </w:r>
      <w:r>
        <w:rPr>
          <w:rFonts w:ascii="Times New Roman" w:eastAsia="Times New Roman" w:hAnsi="Times New Roman" w:cs="Times New Roman"/>
          <w:i/>
          <w:sz w:val="24"/>
          <w:szCs w:val="24"/>
        </w:rPr>
        <w:t xml:space="preserve">American </w:t>
      </w:r>
      <w:proofErr w:type="spellStart"/>
      <w:r>
        <w:rPr>
          <w:rFonts w:ascii="Times New Roman" w:eastAsia="Times New Roman" w:hAnsi="Times New Roman" w:cs="Times New Roman"/>
          <w:i/>
          <w:sz w:val="24"/>
          <w:szCs w:val="24"/>
        </w:rPr>
        <w:t>Educational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Association</w:t>
      </w:r>
      <w:proofErr w:type="spellEnd"/>
      <w:r w:rsidR="00036690">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et al.</w:t>
      </w:r>
      <w:r w:rsidR="000366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2014), </w:t>
      </w:r>
      <w:proofErr w:type="spellStart"/>
      <w:r>
        <w:rPr>
          <w:rFonts w:ascii="Times New Roman" w:eastAsia="Times New Roman" w:hAnsi="Times New Roman" w:cs="Times New Roman"/>
          <w:i/>
          <w:sz w:val="24"/>
          <w:szCs w:val="24"/>
        </w:rPr>
        <w:t>International</w:t>
      </w:r>
      <w:proofErr w:type="spellEnd"/>
      <w:r>
        <w:rPr>
          <w:rFonts w:ascii="Times New Roman" w:eastAsia="Times New Roman" w:hAnsi="Times New Roman" w:cs="Times New Roman"/>
          <w:i/>
          <w:sz w:val="24"/>
          <w:szCs w:val="24"/>
        </w:rPr>
        <w:t xml:space="preserve"> Test Commission</w:t>
      </w:r>
      <w:r>
        <w:rPr>
          <w:rFonts w:ascii="Times New Roman" w:eastAsia="Times New Roman" w:hAnsi="Times New Roman" w:cs="Times New Roman"/>
          <w:sz w:val="24"/>
          <w:szCs w:val="24"/>
        </w:rPr>
        <w:t xml:space="preserve"> (ITC, 2017) e Pasquali (2010). Há cinco fontes de evidência (</w:t>
      </w:r>
      <w:r w:rsidR="00036690">
        <w:rPr>
          <w:rFonts w:ascii="Times New Roman" w:eastAsia="Times New Roman" w:hAnsi="Times New Roman" w:cs="Times New Roman"/>
          <w:i/>
          <w:sz w:val="24"/>
          <w:szCs w:val="24"/>
        </w:rPr>
        <w:t xml:space="preserve">American </w:t>
      </w:r>
      <w:proofErr w:type="spellStart"/>
      <w:r w:rsidR="00036690">
        <w:rPr>
          <w:rFonts w:ascii="Times New Roman" w:eastAsia="Times New Roman" w:hAnsi="Times New Roman" w:cs="Times New Roman"/>
          <w:i/>
          <w:sz w:val="24"/>
          <w:szCs w:val="24"/>
        </w:rPr>
        <w:t>Educational</w:t>
      </w:r>
      <w:proofErr w:type="spellEnd"/>
      <w:r w:rsidR="00036690">
        <w:rPr>
          <w:rFonts w:ascii="Times New Roman" w:eastAsia="Times New Roman" w:hAnsi="Times New Roman" w:cs="Times New Roman"/>
          <w:i/>
          <w:sz w:val="24"/>
          <w:szCs w:val="24"/>
        </w:rPr>
        <w:t xml:space="preserve"> </w:t>
      </w:r>
      <w:proofErr w:type="spellStart"/>
      <w:r w:rsidR="00036690">
        <w:rPr>
          <w:rFonts w:ascii="Times New Roman" w:eastAsia="Times New Roman" w:hAnsi="Times New Roman" w:cs="Times New Roman"/>
          <w:i/>
          <w:sz w:val="24"/>
          <w:szCs w:val="24"/>
        </w:rPr>
        <w:t>Research</w:t>
      </w:r>
      <w:proofErr w:type="spellEnd"/>
      <w:r w:rsidR="00036690">
        <w:rPr>
          <w:rFonts w:ascii="Times New Roman" w:eastAsia="Times New Roman" w:hAnsi="Times New Roman" w:cs="Times New Roman"/>
          <w:i/>
          <w:sz w:val="24"/>
          <w:szCs w:val="24"/>
        </w:rPr>
        <w:t xml:space="preserve"> </w:t>
      </w:r>
      <w:proofErr w:type="spellStart"/>
      <w:r w:rsidR="00036690">
        <w:rPr>
          <w:rFonts w:ascii="Times New Roman" w:eastAsia="Times New Roman" w:hAnsi="Times New Roman" w:cs="Times New Roman"/>
          <w:i/>
          <w:sz w:val="24"/>
          <w:szCs w:val="24"/>
        </w:rPr>
        <w:t>Association</w:t>
      </w:r>
      <w:proofErr w:type="spellEnd"/>
      <w:r>
        <w:rPr>
          <w:rFonts w:ascii="Times New Roman" w:eastAsia="Times New Roman" w:hAnsi="Times New Roman" w:cs="Times New Roman"/>
          <w:sz w:val="24"/>
          <w:szCs w:val="24"/>
        </w:rPr>
        <w:t xml:space="preserve"> et al., 2014; ITC, 2017), dessas foram contempladas, o conteúdo do teste e a estrutura interna. </w:t>
      </w:r>
    </w:p>
    <w:p w14:paraId="1CCDFD48" w14:textId="77777777" w:rsidR="00487E22"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w:t>
      </w:r>
    </w:p>
    <w:p w14:paraId="257A6A4E" w14:textId="77777777" w:rsidR="00487E22" w:rsidRDefault="00000000">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A busca nas 10 bases de dados retornou um total de 4.542 registros. Destes, 1.783 duplicados entre as bases foram removidos. Em seguida, na fase de rastreamento, foram excluídas 2.695 publicações por inelegibilidades, com motivos apresentados na Figura 1. Foram incluídos 10 estudos via base de dados.  A identificação dos estudos por inclusão manual foram nove. Os resumos e textos completos dos 19 foram analisados a partir dos critérios de elegibilidade. Ao final, foram considerados 12 elegíveis (Tabela 2).</w:t>
      </w:r>
    </w:p>
    <w:p w14:paraId="644D002F" w14:textId="77777777" w:rsidR="00487E2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Figura 1</w:t>
      </w:r>
    </w:p>
    <w:p w14:paraId="790D00B5" w14:textId="77777777" w:rsidR="00487E22"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Processo de seleção, rastreamento e elegibilidade dos artigos</w:t>
      </w:r>
    </w:p>
    <w:p w14:paraId="02E126B4" w14:textId="77777777" w:rsidR="00487E22" w:rsidRDefault="00000000">
      <w:pPr>
        <w:spacing w:line="360" w:lineRule="auto"/>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hidden="0" allowOverlap="1" wp14:anchorId="108AA35A" wp14:editId="31A96719">
            <wp:simplePos x="0" y="0"/>
            <wp:positionH relativeFrom="column">
              <wp:posOffset>1</wp:posOffset>
            </wp:positionH>
            <wp:positionV relativeFrom="paragraph">
              <wp:posOffset>28575</wp:posOffset>
            </wp:positionV>
            <wp:extent cx="4819333" cy="2597189"/>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819333" cy="2597189"/>
                    </a:xfrm>
                    <a:prstGeom prst="rect">
                      <a:avLst/>
                    </a:prstGeom>
                    <a:ln/>
                  </pic:spPr>
                </pic:pic>
              </a:graphicData>
            </a:graphic>
          </wp:anchor>
        </w:drawing>
      </w:r>
    </w:p>
    <w:p w14:paraId="1296801D" w14:textId="77777777" w:rsidR="00487E2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2BD9F45" w14:textId="77777777" w:rsidR="00487E22" w:rsidRDefault="00487E22">
      <w:pPr>
        <w:spacing w:line="360" w:lineRule="auto"/>
        <w:rPr>
          <w:rFonts w:ascii="Times New Roman" w:eastAsia="Times New Roman" w:hAnsi="Times New Roman" w:cs="Times New Roman"/>
          <w:sz w:val="24"/>
          <w:szCs w:val="24"/>
        </w:rPr>
      </w:pPr>
    </w:p>
    <w:p w14:paraId="2F93F687" w14:textId="77777777" w:rsidR="00487E22" w:rsidRDefault="00487E22">
      <w:pPr>
        <w:spacing w:line="360" w:lineRule="auto"/>
        <w:rPr>
          <w:rFonts w:ascii="Times New Roman" w:eastAsia="Times New Roman" w:hAnsi="Times New Roman" w:cs="Times New Roman"/>
          <w:sz w:val="24"/>
          <w:szCs w:val="24"/>
        </w:rPr>
      </w:pPr>
    </w:p>
    <w:p w14:paraId="5A65786D" w14:textId="77777777" w:rsidR="00487E22" w:rsidRDefault="00487E22">
      <w:pPr>
        <w:spacing w:line="360" w:lineRule="auto"/>
        <w:rPr>
          <w:rFonts w:ascii="Times New Roman" w:eastAsia="Times New Roman" w:hAnsi="Times New Roman" w:cs="Times New Roman"/>
          <w:sz w:val="24"/>
          <w:szCs w:val="24"/>
        </w:rPr>
      </w:pPr>
    </w:p>
    <w:p w14:paraId="01C9D035" w14:textId="77777777" w:rsidR="00487E22" w:rsidRDefault="00487E22">
      <w:pPr>
        <w:spacing w:line="360" w:lineRule="auto"/>
        <w:rPr>
          <w:rFonts w:ascii="Times New Roman" w:eastAsia="Times New Roman" w:hAnsi="Times New Roman" w:cs="Times New Roman"/>
          <w:sz w:val="24"/>
          <w:szCs w:val="24"/>
        </w:rPr>
      </w:pPr>
    </w:p>
    <w:p w14:paraId="3645363B" w14:textId="77777777" w:rsidR="00487E22" w:rsidRDefault="00487E22">
      <w:pPr>
        <w:spacing w:line="360" w:lineRule="auto"/>
        <w:rPr>
          <w:rFonts w:ascii="Times New Roman" w:eastAsia="Times New Roman" w:hAnsi="Times New Roman" w:cs="Times New Roman"/>
          <w:sz w:val="24"/>
          <w:szCs w:val="24"/>
        </w:rPr>
      </w:pPr>
    </w:p>
    <w:p w14:paraId="183E3906" w14:textId="77777777" w:rsidR="00487E22" w:rsidRDefault="00487E22">
      <w:pPr>
        <w:spacing w:line="360" w:lineRule="auto"/>
        <w:rPr>
          <w:rFonts w:ascii="Times New Roman" w:eastAsia="Times New Roman" w:hAnsi="Times New Roman" w:cs="Times New Roman"/>
          <w:sz w:val="24"/>
          <w:szCs w:val="24"/>
        </w:rPr>
      </w:pPr>
    </w:p>
    <w:p w14:paraId="261E5F84" w14:textId="77777777" w:rsidR="00487E22" w:rsidRDefault="00487E22">
      <w:pPr>
        <w:spacing w:line="360" w:lineRule="auto"/>
        <w:rPr>
          <w:rFonts w:ascii="Times New Roman" w:eastAsia="Times New Roman" w:hAnsi="Times New Roman" w:cs="Times New Roman"/>
          <w:sz w:val="24"/>
          <w:szCs w:val="24"/>
        </w:rPr>
      </w:pPr>
    </w:p>
    <w:p w14:paraId="7643179A" w14:textId="77777777" w:rsidR="00487E22" w:rsidRDefault="00487E22">
      <w:pPr>
        <w:spacing w:line="360" w:lineRule="auto"/>
        <w:rPr>
          <w:rFonts w:ascii="Times New Roman" w:eastAsia="Times New Roman" w:hAnsi="Times New Roman" w:cs="Times New Roman"/>
          <w:sz w:val="24"/>
          <w:szCs w:val="24"/>
        </w:rPr>
      </w:pPr>
    </w:p>
    <w:p w14:paraId="06ED682F" w14:textId="77777777" w:rsidR="00487E2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Fonte</w:t>
      </w:r>
      <w:r>
        <w:rPr>
          <w:rFonts w:ascii="Times New Roman" w:eastAsia="Times New Roman" w:hAnsi="Times New Roman" w:cs="Times New Roman"/>
          <w:sz w:val="24"/>
          <w:szCs w:val="24"/>
        </w:rPr>
        <w:t>: Fluxograma Prisma (</w:t>
      </w:r>
      <w:proofErr w:type="spellStart"/>
      <w:r>
        <w:rPr>
          <w:rFonts w:ascii="Times New Roman" w:eastAsia="Times New Roman" w:hAnsi="Times New Roman" w:cs="Times New Roman"/>
          <w:sz w:val="24"/>
          <w:szCs w:val="24"/>
        </w:rPr>
        <w:t>Moher</w:t>
      </w:r>
      <w:proofErr w:type="spellEnd"/>
      <w:r>
        <w:rPr>
          <w:rFonts w:ascii="Times New Roman" w:eastAsia="Times New Roman" w:hAnsi="Times New Roman" w:cs="Times New Roman"/>
          <w:sz w:val="24"/>
          <w:szCs w:val="24"/>
        </w:rPr>
        <w:t xml:space="preserve"> et al., 2009; 2015)</w:t>
      </w:r>
    </w:p>
    <w:p w14:paraId="5CC282A7" w14:textId="77777777" w:rsidR="00487E2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Tabela 1 </w:t>
      </w:r>
    </w:p>
    <w:p w14:paraId="2D1B279F" w14:textId="77777777" w:rsidR="00487E22" w:rsidRDefault="00000000">
      <w:pPr>
        <w:spacing w:line="360" w:lineRule="auto"/>
        <w:rPr>
          <w:rFonts w:ascii="Times New Roman" w:eastAsia="Times New Roman" w:hAnsi="Times New Roman" w:cs="Times New Roman"/>
          <w:i/>
          <w:sz w:val="24"/>
          <w:szCs w:val="24"/>
        </w:rPr>
      </w:pPr>
      <w:bookmarkStart w:id="2" w:name="_8xtxjwsp4er7" w:colFirst="0" w:colLast="0"/>
      <w:bookmarkEnd w:id="2"/>
      <w:r>
        <w:rPr>
          <w:rFonts w:ascii="Times New Roman" w:eastAsia="Times New Roman" w:hAnsi="Times New Roman" w:cs="Times New Roman"/>
          <w:i/>
          <w:sz w:val="24"/>
          <w:szCs w:val="24"/>
        </w:rPr>
        <w:t>Características dos estudos elegíveis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12)    </w:t>
      </w:r>
      <w:r>
        <w:rPr>
          <w:rFonts w:ascii="Times New Roman" w:eastAsia="Times New Roman" w:hAnsi="Times New Roman" w:cs="Times New Roman"/>
          <w:i/>
          <w:sz w:val="24"/>
          <w:szCs w:val="24"/>
        </w:rPr>
        <w:t xml:space="preserve"> </w:t>
      </w:r>
    </w:p>
    <w:tbl>
      <w:tblPr>
        <w:tblStyle w:val="a"/>
        <w:tblW w:w="996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3960"/>
        <w:gridCol w:w="4350"/>
      </w:tblGrid>
      <w:tr w:rsidR="00487E22" w14:paraId="24527A7B" w14:textId="77777777">
        <w:trPr>
          <w:trHeight w:val="20"/>
        </w:trPr>
        <w:tc>
          <w:tcPr>
            <w:tcW w:w="1650" w:type="dxa"/>
            <w:tcBorders>
              <w:left w:val="nil"/>
              <w:bottom w:val="single" w:sz="8" w:space="0" w:color="000000"/>
              <w:right w:val="nil"/>
            </w:tcBorders>
            <w:tcMar>
              <w:top w:w="43" w:type="dxa"/>
              <w:left w:w="43" w:type="dxa"/>
              <w:bottom w:w="43" w:type="dxa"/>
              <w:right w:w="43" w:type="dxa"/>
            </w:tcMar>
          </w:tcPr>
          <w:p w14:paraId="05CBC845" w14:textId="77777777" w:rsidR="00487E2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Autor </w:t>
            </w:r>
          </w:p>
        </w:tc>
        <w:tc>
          <w:tcPr>
            <w:tcW w:w="3960" w:type="dxa"/>
            <w:tcBorders>
              <w:left w:val="nil"/>
              <w:bottom w:val="single" w:sz="8" w:space="0" w:color="000000"/>
              <w:right w:val="nil"/>
            </w:tcBorders>
            <w:tcMar>
              <w:top w:w="43" w:type="dxa"/>
              <w:left w:w="43" w:type="dxa"/>
              <w:bottom w:w="43" w:type="dxa"/>
              <w:right w:w="43" w:type="dxa"/>
            </w:tcMar>
          </w:tcPr>
          <w:p w14:paraId="75CEB9CF" w14:textId="77777777" w:rsidR="00487E2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Medidas</w:t>
            </w:r>
          </w:p>
        </w:tc>
        <w:tc>
          <w:tcPr>
            <w:tcW w:w="4350" w:type="dxa"/>
            <w:tcBorders>
              <w:left w:val="nil"/>
              <w:bottom w:val="single" w:sz="8" w:space="0" w:color="000000"/>
              <w:right w:val="nil"/>
            </w:tcBorders>
            <w:tcMar>
              <w:top w:w="43" w:type="dxa"/>
              <w:left w:w="43" w:type="dxa"/>
              <w:bottom w:w="43" w:type="dxa"/>
              <w:right w:w="43" w:type="dxa"/>
            </w:tcMar>
          </w:tcPr>
          <w:p w14:paraId="16BB23A0" w14:textId="77777777" w:rsidR="00487E2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Métodos (coleta de dados)</w:t>
            </w:r>
          </w:p>
        </w:tc>
      </w:tr>
      <w:tr w:rsidR="00487E22" w14:paraId="0ED48042" w14:textId="77777777">
        <w:trPr>
          <w:trHeight w:val="908"/>
        </w:trPr>
        <w:tc>
          <w:tcPr>
            <w:tcW w:w="1650" w:type="dxa"/>
            <w:tcBorders>
              <w:left w:val="nil"/>
              <w:bottom w:val="nil"/>
              <w:right w:val="nil"/>
            </w:tcBorders>
            <w:tcMar>
              <w:top w:w="43" w:type="dxa"/>
              <w:left w:w="43" w:type="dxa"/>
              <w:bottom w:w="43" w:type="dxa"/>
              <w:right w:w="43" w:type="dxa"/>
            </w:tcMar>
          </w:tcPr>
          <w:p w14:paraId="0B3193DC" w14:textId="77777777" w:rsidR="00487E22" w:rsidRDefault="00000000">
            <w:pPr>
              <w:widowControl w:val="0"/>
              <w:spacing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Abu-Abbas et al. (2016)</w:t>
            </w:r>
          </w:p>
        </w:tc>
        <w:tc>
          <w:tcPr>
            <w:tcW w:w="3960" w:type="dxa"/>
            <w:tcBorders>
              <w:left w:val="nil"/>
              <w:bottom w:val="nil"/>
              <w:right w:val="nil"/>
            </w:tcBorders>
            <w:tcMar>
              <w:top w:w="43" w:type="dxa"/>
              <w:left w:w="43" w:type="dxa"/>
              <w:bottom w:w="43" w:type="dxa"/>
              <w:right w:w="43" w:type="dxa"/>
            </w:tcMar>
          </w:tcPr>
          <w:p w14:paraId="080203DE" w14:textId="77777777" w:rsidR="00487E22" w:rsidRPr="002F1C5C" w:rsidRDefault="00000000">
            <w:pPr>
              <w:widowControl w:val="0"/>
              <w:spacing w:line="240" w:lineRule="auto"/>
              <w:rPr>
                <w:rFonts w:ascii="Times New Roman" w:eastAsia="Times New Roman" w:hAnsi="Times New Roman" w:cs="Times New Roman"/>
                <w:sz w:val="24"/>
                <w:szCs w:val="24"/>
                <w:lang w:val="en-US"/>
              </w:rPr>
            </w:pPr>
            <w:proofErr w:type="spellStart"/>
            <w:r w:rsidRPr="002F1C5C">
              <w:rPr>
                <w:rFonts w:ascii="Times New Roman" w:eastAsia="Times New Roman" w:hAnsi="Times New Roman" w:cs="Times New Roman"/>
                <w:sz w:val="24"/>
                <w:szCs w:val="24"/>
                <w:lang w:val="en-US"/>
              </w:rPr>
              <w:t>Construção</w:t>
            </w:r>
            <w:proofErr w:type="spellEnd"/>
            <w:r w:rsidRPr="002F1C5C">
              <w:rPr>
                <w:rFonts w:ascii="Times New Roman" w:eastAsia="Times New Roman" w:hAnsi="Times New Roman" w:cs="Times New Roman"/>
                <w:sz w:val="24"/>
                <w:szCs w:val="24"/>
                <w:lang w:val="en-US"/>
              </w:rPr>
              <w:t>:</w:t>
            </w:r>
            <w:r w:rsidRPr="002F1C5C">
              <w:rPr>
                <w:rFonts w:ascii="Times New Roman" w:eastAsia="Times New Roman" w:hAnsi="Times New Roman" w:cs="Times New Roman"/>
                <w:i/>
                <w:sz w:val="24"/>
                <w:szCs w:val="24"/>
                <w:lang w:val="en-US"/>
              </w:rPr>
              <w:t xml:space="preserve"> </w:t>
            </w:r>
            <w:proofErr w:type="spellStart"/>
            <w:r w:rsidRPr="002F1C5C">
              <w:rPr>
                <w:rFonts w:ascii="Times New Roman" w:eastAsia="Times New Roman" w:hAnsi="Times New Roman" w:cs="Times New Roman"/>
                <w:i/>
                <w:sz w:val="24"/>
                <w:szCs w:val="24"/>
                <w:lang w:val="en-US"/>
              </w:rPr>
              <w:t>Fathers`attitudes</w:t>
            </w:r>
            <w:proofErr w:type="spellEnd"/>
            <w:r w:rsidRPr="002F1C5C">
              <w:rPr>
                <w:rFonts w:ascii="Times New Roman" w:eastAsia="Times New Roman" w:hAnsi="Times New Roman" w:cs="Times New Roman"/>
                <w:i/>
                <w:sz w:val="24"/>
                <w:szCs w:val="24"/>
                <w:lang w:val="en-US"/>
              </w:rPr>
              <w:t xml:space="preserve"> regarding breastfeeding, Fathers` involvement in the breastfeeding process </w:t>
            </w:r>
          </w:p>
        </w:tc>
        <w:tc>
          <w:tcPr>
            <w:tcW w:w="4350" w:type="dxa"/>
            <w:tcBorders>
              <w:left w:val="nil"/>
              <w:bottom w:val="nil"/>
              <w:right w:val="nil"/>
            </w:tcBorders>
            <w:tcMar>
              <w:top w:w="43" w:type="dxa"/>
              <w:left w:w="43" w:type="dxa"/>
              <w:bottom w:w="43" w:type="dxa"/>
              <w:right w:w="43" w:type="dxa"/>
            </w:tcMar>
          </w:tcPr>
          <w:p w14:paraId="505AFDD1" w14:textId="77777777" w:rsidR="00487E22"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Quantitativo, transversal; hospital; Jordânia.</w:t>
            </w:r>
          </w:p>
          <w:p w14:paraId="4DC80E2C" w14:textId="77777777" w:rsidR="00487E22" w:rsidRDefault="00487E22">
            <w:pPr>
              <w:widowControl w:val="0"/>
              <w:spacing w:line="240" w:lineRule="auto"/>
              <w:rPr>
                <w:rFonts w:ascii="Times New Roman" w:eastAsia="Times New Roman" w:hAnsi="Times New Roman" w:cs="Times New Roman"/>
                <w:sz w:val="24"/>
                <w:szCs w:val="24"/>
              </w:rPr>
            </w:pPr>
          </w:p>
        </w:tc>
      </w:tr>
      <w:tr w:rsidR="00487E22" w14:paraId="4CE81EB1" w14:textId="77777777">
        <w:trPr>
          <w:trHeight w:val="983"/>
        </w:trPr>
        <w:tc>
          <w:tcPr>
            <w:tcW w:w="1650" w:type="dxa"/>
            <w:tcBorders>
              <w:top w:val="nil"/>
              <w:left w:val="nil"/>
              <w:bottom w:val="nil"/>
              <w:right w:val="nil"/>
            </w:tcBorders>
            <w:tcMar>
              <w:top w:w="43" w:type="dxa"/>
              <w:left w:w="43" w:type="dxa"/>
              <w:bottom w:w="43" w:type="dxa"/>
              <w:right w:w="43" w:type="dxa"/>
            </w:tcMar>
          </w:tcPr>
          <w:p w14:paraId="09492864" w14:textId="77777777" w:rsidR="00487E22" w:rsidRDefault="00000000">
            <w:pPr>
              <w:widowControl w:val="0"/>
              <w:spacing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Atkinson et al. </w:t>
            </w:r>
            <w:r>
              <w:rPr>
                <w:rFonts w:ascii="Times New Roman" w:eastAsia="Times New Roman" w:hAnsi="Times New Roman" w:cs="Times New Roman"/>
                <w:color w:val="212121"/>
                <w:sz w:val="24"/>
                <w:szCs w:val="24"/>
                <w:highlight w:val="white"/>
              </w:rPr>
              <w:t>(</w:t>
            </w:r>
            <w:r>
              <w:rPr>
                <w:rFonts w:ascii="Times New Roman" w:eastAsia="Times New Roman" w:hAnsi="Times New Roman" w:cs="Times New Roman"/>
                <w:sz w:val="24"/>
                <w:szCs w:val="24"/>
              </w:rPr>
              <w:t>2021)</w:t>
            </w:r>
          </w:p>
        </w:tc>
        <w:tc>
          <w:tcPr>
            <w:tcW w:w="3960" w:type="dxa"/>
            <w:tcBorders>
              <w:top w:val="nil"/>
              <w:left w:val="nil"/>
              <w:bottom w:val="nil"/>
              <w:right w:val="nil"/>
            </w:tcBorders>
            <w:tcMar>
              <w:top w:w="43" w:type="dxa"/>
              <w:left w:w="43" w:type="dxa"/>
              <w:bottom w:w="43" w:type="dxa"/>
              <w:right w:w="43" w:type="dxa"/>
            </w:tcMar>
          </w:tcPr>
          <w:p w14:paraId="569F3195" w14:textId="77777777" w:rsidR="00487E22" w:rsidRPr="002F1C5C" w:rsidRDefault="00000000">
            <w:pPr>
              <w:widowControl w:val="0"/>
              <w:spacing w:line="240" w:lineRule="auto"/>
              <w:rPr>
                <w:rFonts w:ascii="Times New Roman" w:eastAsia="Times New Roman" w:hAnsi="Times New Roman" w:cs="Times New Roman"/>
                <w:sz w:val="24"/>
                <w:szCs w:val="24"/>
                <w:lang w:val="en-US"/>
              </w:rPr>
            </w:pPr>
            <w:proofErr w:type="spellStart"/>
            <w:r w:rsidRPr="002F1C5C">
              <w:rPr>
                <w:rFonts w:ascii="Times New Roman" w:eastAsia="Times New Roman" w:hAnsi="Times New Roman" w:cs="Times New Roman"/>
                <w:sz w:val="24"/>
                <w:szCs w:val="24"/>
                <w:highlight w:val="white"/>
                <w:lang w:val="en-US"/>
              </w:rPr>
              <w:t>Replicação</w:t>
            </w:r>
            <w:proofErr w:type="spellEnd"/>
            <w:r w:rsidRPr="002F1C5C">
              <w:rPr>
                <w:rFonts w:ascii="Times New Roman" w:eastAsia="Times New Roman" w:hAnsi="Times New Roman" w:cs="Times New Roman"/>
                <w:sz w:val="24"/>
                <w:szCs w:val="24"/>
                <w:highlight w:val="white"/>
                <w:lang w:val="en-US"/>
              </w:rPr>
              <w:t xml:space="preserve">: </w:t>
            </w:r>
            <w:r w:rsidRPr="002F1C5C">
              <w:rPr>
                <w:rFonts w:ascii="Times New Roman" w:eastAsia="Times New Roman" w:hAnsi="Times New Roman" w:cs="Times New Roman"/>
                <w:i/>
                <w:sz w:val="24"/>
                <w:szCs w:val="24"/>
                <w:lang w:val="en-US"/>
              </w:rPr>
              <w:t>Iowa Infant Feeding Attitude Scale-</w:t>
            </w:r>
            <w:r w:rsidRPr="002F1C5C">
              <w:rPr>
                <w:rFonts w:ascii="Times New Roman" w:eastAsia="Times New Roman" w:hAnsi="Times New Roman" w:cs="Times New Roman"/>
                <w:sz w:val="24"/>
                <w:szCs w:val="24"/>
                <w:lang w:val="en-US"/>
              </w:rPr>
              <w:t xml:space="preserve">IIFAS  </w:t>
            </w:r>
          </w:p>
        </w:tc>
        <w:tc>
          <w:tcPr>
            <w:tcW w:w="4350" w:type="dxa"/>
            <w:tcBorders>
              <w:top w:val="nil"/>
              <w:left w:val="nil"/>
              <w:bottom w:val="nil"/>
              <w:right w:val="nil"/>
            </w:tcBorders>
            <w:tcMar>
              <w:top w:w="43" w:type="dxa"/>
              <w:left w:w="43" w:type="dxa"/>
              <w:bottom w:w="43" w:type="dxa"/>
              <w:right w:w="43" w:type="dxa"/>
            </w:tcMar>
          </w:tcPr>
          <w:p w14:paraId="343E163E" w14:textId="77777777" w:rsidR="00487E22"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Misto, longitudinal, amostragem por conveniência; </w:t>
            </w:r>
            <w:r>
              <w:rPr>
                <w:rFonts w:ascii="Times New Roman" w:eastAsia="Times New Roman" w:hAnsi="Times New Roman" w:cs="Times New Roman"/>
                <w:sz w:val="24"/>
                <w:szCs w:val="24"/>
                <w:highlight w:val="white"/>
              </w:rPr>
              <w:t xml:space="preserve">mídias sociais; pós-parto; Inglaterra, EUA-Estados Unidos da América e outros. </w:t>
            </w:r>
            <w:r>
              <w:rPr>
                <w:rFonts w:ascii="Times New Roman" w:eastAsia="Times New Roman" w:hAnsi="Times New Roman" w:cs="Times New Roman"/>
                <w:sz w:val="24"/>
                <w:szCs w:val="24"/>
              </w:rPr>
              <w:t xml:space="preserve"> </w:t>
            </w:r>
          </w:p>
        </w:tc>
      </w:tr>
      <w:tr w:rsidR="00487E22" w14:paraId="3D028E9E" w14:textId="77777777">
        <w:trPr>
          <w:trHeight w:val="953"/>
        </w:trPr>
        <w:tc>
          <w:tcPr>
            <w:tcW w:w="1650" w:type="dxa"/>
            <w:tcBorders>
              <w:top w:val="nil"/>
              <w:left w:val="nil"/>
              <w:bottom w:val="nil"/>
              <w:right w:val="nil"/>
            </w:tcBorders>
            <w:tcMar>
              <w:top w:w="43" w:type="dxa"/>
              <w:left w:w="43" w:type="dxa"/>
              <w:bottom w:w="43" w:type="dxa"/>
              <w:right w:w="43" w:type="dxa"/>
            </w:tcMar>
          </w:tcPr>
          <w:p w14:paraId="7FEE41CA" w14:textId="77777777" w:rsidR="00487E22" w:rsidRDefault="00000000">
            <w:pPr>
              <w:widowControl w:val="0"/>
              <w:spacing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lastRenderedPageBreak/>
              <w:t xml:space="preserve">Crippa et al. </w:t>
            </w:r>
            <w:r>
              <w:rPr>
                <w:rFonts w:ascii="Times New Roman" w:eastAsia="Times New Roman" w:hAnsi="Times New Roman" w:cs="Times New Roman"/>
                <w:color w:val="212121"/>
                <w:sz w:val="24"/>
                <w:szCs w:val="24"/>
                <w:highlight w:val="white"/>
              </w:rPr>
              <w:t>(2021)</w:t>
            </w:r>
            <w:r>
              <w:rPr>
                <w:rFonts w:ascii="Times New Roman" w:eastAsia="Times New Roman" w:hAnsi="Times New Roman" w:cs="Times New Roman"/>
                <w:sz w:val="24"/>
                <w:szCs w:val="24"/>
                <w:vertAlign w:val="superscript"/>
              </w:rPr>
              <w:t xml:space="preserve"> </w:t>
            </w:r>
          </w:p>
        </w:tc>
        <w:tc>
          <w:tcPr>
            <w:tcW w:w="3960" w:type="dxa"/>
            <w:tcBorders>
              <w:top w:val="nil"/>
              <w:left w:val="nil"/>
              <w:bottom w:val="nil"/>
              <w:right w:val="nil"/>
            </w:tcBorders>
            <w:tcMar>
              <w:top w:w="43" w:type="dxa"/>
              <w:left w:w="43" w:type="dxa"/>
              <w:bottom w:w="43" w:type="dxa"/>
              <w:right w:w="43" w:type="dxa"/>
            </w:tcMar>
          </w:tcPr>
          <w:p w14:paraId="725EEC40" w14:textId="77777777" w:rsidR="00487E22" w:rsidRPr="002F1C5C" w:rsidRDefault="00000000">
            <w:pPr>
              <w:widowControl w:val="0"/>
              <w:spacing w:line="240" w:lineRule="auto"/>
              <w:rPr>
                <w:rFonts w:ascii="Times New Roman" w:eastAsia="Times New Roman" w:hAnsi="Times New Roman" w:cs="Times New Roman"/>
                <w:sz w:val="24"/>
                <w:szCs w:val="24"/>
                <w:lang w:val="en-US"/>
              </w:rPr>
            </w:pPr>
            <w:proofErr w:type="spellStart"/>
            <w:r w:rsidRPr="002F1C5C">
              <w:rPr>
                <w:rFonts w:ascii="Times New Roman" w:eastAsia="Times New Roman" w:hAnsi="Times New Roman" w:cs="Times New Roman"/>
                <w:sz w:val="24"/>
                <w:szCs w:val="24"/>
                <w:lang w:val="en-US"/>
              </w:rPr>
              <w:t>Construção</w:t>
            </w:r>
            <w:proofErr w:type="spellEnd"/>
            <w:r w:rsidRPr="002F1C5C">
              <w:rPr>
                <w:rFonts w:ascii="Times New Roman" w:eastAsia="Times New Roman" w:hAnsi="Times New Roman" w:cs="Times New Roman"/>
                <w:sz w:val="24"/>
                <w:szCs w:val="24"/>
                <w:lang w:val="en-US"/>
              </w:rPr>
              <w:t>:</w:t>
            </w:r>
            <w:r w:rsidRPr="002F1C5C">
              <w:rPr>
                <w:rFonts w:ascii="Times New Roman" w:eastAsia="Times New Roman" w:hAnsi="Times New Roman" w:cs="Times New Roman"/>
                <w:i/>
                <w:sz w:val="24"/>
                <w:szCs w:val="24"/>
                <w:lang w:val="en-US"/>
              </w:rPr>
              <w:t xml:space="preserve"> Fathers’ knowledge and attitudes toward breastfeeding questionnaire</w:t>
            </w:r>
          </w:p>
        </w:tc>
        <w:tc>
          <w:tcPr>
            <w:tcW w:w="4350" w:type="dxa"/>
            <w:tcBorders>
              <w:top w:val="nil"/>
              <w:left w:val="nil"/>
              <w:bottom w:val="nil"/>
              <w:right w:val="nil"/>
            </w:tcBorders>
            <w:tcMar>
              <w:top w:w="43" w:type="dxa"/>
              <w:left w:w="43" w:type="dxa"/>
              <w:bottom w:w="43" w:type="dxa"/>
              <w:right w:w="43" w:type="dxa"/>
            </w:tcMar>
          </w:tcPr>
          <w:p w14:paraId="3E9A357B" w14:textId="77777777" w:rsidR="00487E22"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Quantitativo, transversal, amostragem por conveniência; </w:t>
            </w:r>
            <w:r>
              <w:rPr>
                <w:rFonts w:ascii="Times New Roman" w:eastAsia="Times New Roman" w:hAnsi="Times New Roman" w:cs="Times New Roman"/>
                <w:sz w:val="24"/>
                <w:szCs w:val="24"/>
                <w:highlight w:val="white"/>
              </w:rPr>
              <w:t>Iniciativa Hospital Amigo da Criança (IHAC), pós-parto; Itália, Europa e outros.</w:t>
            </w:r>
          </w:p>
        </w:tc>
      </w:tr>
      <w:tr w:rsidR="00487E22" w14:paraId="6FF173B2" w14:textId="77777777">
        <w:trPr>
          <w:trHeight w:val="20"/>
        </w:trPr>
        <w:tc>
          <w:tcPr>
            <w:tcW w:w="1650" w:type="dxa"/>
            <w:tcBorders>
              <w:top w:val="nil"/>
              <w:left w:val="nil"/>
              <w:bottom w:val="nil"/>
              <w:right w:val="nil"/>
            </w:tcBorders>
            <w:tcMar>
              <w:top w:w="43" w:type="dxa"/>
              <w:left w:w="43" w:type="dxa"/>
              <w:bottom w:w="43" w:type="dxa"/>
              <w:right w:w="43" w:type="dxa"/>
            </w:tcMar>
          </w:tcPr>
          <w:p w14:paraId="2626228F" w14:textId="77777777" w:rsidR="00487E22" w:rsidRDefault="00000000">
            <w:pPr>
              <w:widowControl w:val="0"/>
              <w:spacing w:line="240" w:lineRule="auto"/>
              <w:rPr>
                <w:rFonts w:ascii="Times New Roman" w:eastAsia="Times New Roman" w:hAnsi="Times New Roman" w:cs="Times New Roman"/>
                <w:sz w:val="24"/>
                <w:szCs w:val="24"/>
                <w:vertAlign w:val="superscript"/>
              </w:rPr>
            </w:pPr>
            <w:proofErr w:type="spellStart"/>
            <w:r>
              <w:rPr>
                <w:rFonts w:ascii="Times New Roman" w:eastAsia="Times New Roman" w:hAnsi="Times New Roman" w:cs="Times New Roman"/>
                <w:sz w:val="24"/>
                <w:szCs w:val="24"/>
              </w:rPr>
              <w:t>Chipojola</w:t>
            </w:r>
            <w:proofErr w:type="spellEnd"/>
            <w:r>
              <w:rPr>
                <w:rFonts w:ascii="Times New Roman" w:eastAsia="Times New Roman" w:hAnsi="Times New Roman" w:cs="Times New Roman"/>
                <w:sz w:val="24"/>
                <w:szCs w:val="24"/>
              </w:rPr>
              <w:t xml:space="preserve"> et al. (2022)</w:t>
            </w:r>
          </w:p>
        </w:tc>
        <w:tc>
          <w:tcPr>
            <w:tcW w:w="3960" w:type="dxa"/>
            <w:tcBorders>
              <w:top w:val="nil"/>
              <w:left w:val="nil"/>
              <w:bottom w:val="nil"/>
              <w:right w:val="nil"/>
            </w:tcBorders>
            <w:tcMar>
              <w:top w:w="43" w:type="dxa"/>
              <w:left w:w="43" w:type="dxa"/>
              <w:bottom w:w="43" w:type="dxa"/>
              <w:right w:w="43" w:type="dxa"/>
            </w:tcMar>
          </w:tcPr>
          <w:p w14:paraId="200895A7" w14:textId="77777777" w:rsidR="00487E22" w:rsidRPr="002F1C5C" w:rsidRDefault="00000000">
            <w:pPr>
              <w:widowControl w:val="0"/>
              <w:spacing w:line="240" w:lineRule="auto"/>
              <w:rPr>
                <w:rFonts w:ascii="Times New Roman" w:eastAsia="Times New Roman" w:hAnsi="Times New Roman" w:cs="Times New Roman"/>
                <w:sz w:val="24"/>
                <w:szCs w:val="24"/>
                <w:lang w:val="en-US"/>
              </w:rPr>
            </w:pPr>
            <w:proofErr w:type="spellStart"/>
            <w:r w:rsidRPr="002F1C5C">
              <w:rPr>
                <w:rFonts w:ascii="Times New Roman" w:eastAsia="Times New Roman" w:hAnsi="Times New Roman" w:cs="Times New Roman"/>
                <w:sz w:val="24"/>
                <w:szCs w:val="24"/>
                <w:highlight w:val="white"/>
                <w:lang w:val="en-US"/>
              </w:rPr>
              <w:t>Adaptação</w:t>
            </w:r>
            <w:proofErr w:type="spellEnd"/>
            <w:r w:rsidRPr="002F1C5C">
              <w:rPr>
                <w:rFonts w:ascii="Times New Roman" w:eastAsia="Times New Roman" w:hAnsi="Times New Roman" w:cs="Times New Roman"/>
                <w:sz w:val="24"/>
                <w:szCs w:val="24"/>
                <w:highlight w:val="white"/>
                <w:lang w:val="en-US"/>
              </w:rPr>
              <w:t>:</w:t>
            </w:r>
            <w:r w:rsidRPr="002F1C5C">
              <w:rPr>
                <w:rFonts w:ascii="Times New Roman" w:eastAsia="Times New Roman" w:hAnsi="Times New Roman" w:cs="Times New Roman"/>
                <w:i/>
                <w:sz w:val="24"/>
                <w:szCs w:val="24"/>
                <w:lang w:val="en-US"/>
              </w:rPr>
              <w:t xml:space="preserve"> Paternal Breastfeeding Self-Efficacy Scale–Short Form</w:t>
            </w:r>
            <w:r w:rsidRPr="002F1C5C">
              <w:rPr>
                <w:rFonts w:ascii="Times New Roman" w:eastAsia="Times New Roman" w:hAnsi="Times New Roman" w:cs="Times New Roman"/>
                <w:sz w:val="24"/>
                <w:szCs w:val="24"/>
                <w:lang w:val="en-US"/>
              </w:rPr>
              <w:t xml:space="preserve"> (PBSES-SF) </w:t>
            </w:r>
          </w:p>
        </w:tc>
        <w:tc>
          <w:tcPr>
            <w:tcW w:w="4350" w:type="dxa"/>
            <w:tcBorders>
              <w:top w:val="nil"/>
              <w:left w:val="nil"/>
              <w:bottom w:val="nil"/>
              <w:right w:val="nil"/>
            </w:tcBorders>
            <w:tcMar>
              <w:top w:w="43" w:type="dxa"/>
              <w:left w:w="43" w:type="dxa"/>
              <w:bottom w:w="43" w:type="dxa"/>
              <w:right w:w="43" w:type="dxa"/>
            </w:tcMar>
          </w:tcPr>
          <w:p w14:paraId="0461E902" w14:textId="77777777" w:rsidR="00487E22"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Quantitativo, transversal, amostragem por conveniência; </w:t>
            </w:r>
            <w:r>
              <w:rPr>
                <w:rFonts w:ascii="Times New Roman" w:eastAsia="Times New Roman" w:hAnsi="Times New Roman" w:cs="Times New Roman"/>
                <w:sz w:val="24"/>
                <w:szCs w:val="24"/>
                <w:highlight w:val="white"/>
              </w:rPr>
              <w:t>IHAC, pós-parto; África.</w:t>
            </w:r>
          </w:p>
          <w:p w14:paraId="3B34B430" w14:textId="77777777" w:rsidR="00487E22" w:rsidRDefault="00487E22">
            <w:pPr>
              <w:widowControl w:val="0"/>
              <w:spacing w:line="240" w:lineRule="auto"/>
              <w:rPr>
                <w:rFonts w:ascii="Times New Roman" w:eastAsia="Times New Roman" w:hAnsi="Times New Roman" w:cs="Times New Roman"/>
                <w:sz w:val="24"/>
                <w:szCs w:val="24"/>
              </w:rPr>
            </w:pPr>
          </w:p>
        </w:tc>
      </w:tr>
      <w:tr w:rsidR="00487E22" w14:paraId="51EDC553" w14:textId="77777777">
        <w:trPr>
          <w:trHeight w:val="20"/>
        </w:trPr>
        <w:tc>
          <w:tcPr>
            <w:tcW w:w="1650" w:type="dxa"/>
            <w:tcBorders>
              <w:top w:val="nil"/>
              <w:left w:val="nil"/>
              <w:bottom w:val="nil"/>
              <w:right w:val="nil"/>
            </w:tcBorders>
            <w:tcMar>
              <w:top w:w="43" w:type="dxa"/>
              <w:left w:w="43" w:type="dxa"/>
              <w:bottom w:w="43" w:type="dxa"/>
              <w:right w:w="43" w:type="dxa"/>
            </w:tcMar>
          </w:tcPr>
          <w:p w14:paraId="1CF060D6" w14:textId="77777777" w:rsidR="00487E22" w:rsidRDefault="00000000">
            <w:pPr>
              <w:widowControl w:val="0"/>
              <w:spacing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Dennis et al. (2018)</w:t>
            </w:r>
          </w:p>
        </w:tc>
        <w:tc>
          <w:tcPr>
            <w:tcW w:w="3960" w:type="dxa"/>
            <w:tcBorders>
              <w:top w:val="nil"/>
              <w:left w:val="nil"/>
              <w:bottom w:val="nil"/>
              <w:right w:val="nil"/>
            </w:tcBorders>
            <w:tcMar>
              <w:top w:w="43" w:type="dxa"/>
              <w:left w:w="43" w:type="dxa"/>
              <w:bottom w:w="43" w:type="dxa"/>
              <w:right w:w="43" w:type="dxa"/>
            </w:tcMar>
          </w:tcPr>
          <w:p w14:paraId="4CBFBE3E" w14:textId="77777777" w:rsidR="00487E22"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Construção: PBSES-SF</w:t>
            </w:r>
          </w:p>
        </w:tc>
        <w:tc>
          <w:tcPr>
            <w:tcW w:w="4350" w:type="dxa"/>
            <w:tcBorders>
              <w:top w:val="nil"/>
              <w:left w:val="nil"/>
              <w:bottom w:val="nil"/>
              <w:right w:val="nil"/>
            </w:tcBorders>
            <w:tcMar>
              <w:top w:w="43" w:type="dxa"/>
              <w:left w:w="43" w:type="dxa"/>
              <w:bottom w:w="43" w:type="dxa"/>
              <w:right w:w="43" w:type="dxa"/>
            </w:tcMar>
          </w:tcPr>
          <w:p w14:paraId="72F23BD1" w14:textId="049A5A40" w:rsidR="00487E22" w:rsidRDefault="002F1C5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Experimental, ensaio</w:t>
            </w:r>
            <w:r w:rsidR="00000000">
              <w:rPr>
                <w:rFonts w:ascii="Times New Roman" w:eastAsia="Times New Roman" w:hAnsi="Times New Roman" w:cs="Times New Roman"/>
                <w:sz w:val="24"/>
                <w:szCs w:val="24"/>
              </w:rPr>
              <w:t xml:space="preserve"> randomizado controlado; hospital, pós-parto; Canadá.</w:t>
            </w:r>
          </w:p>
        </w:tc>
      </w:tr>
      <w:tr w:rsidR="00487E22" w14:paraId="6F3EAE81" w14:textId="77777777">
        <w:trPr>
          <w:trHeight w:val="20"/>
        </w:trPr>
        <w:tc>
          <w:tcPr>
            <w:tcW w:w="1650" w:type="dxa"/>
            <w:tcBorders>
              <w:top w:val="nil"/>
              <w:left w:val="nil"/>
              <w:bottom w:val="nil"/>
              <w:right w:val="nil"/>
            </w:tcBorders>
            <w:tcMar>
              <w:top w:w="43" w:type="dxa"/>
              <w:left w:w="43" w:type="dxa"/>
              <w:bottom w:w="43" w:type="dxa"/>
              <w:right w:w="43" w:type="dxa"/>
            </w:tcMar>
          </w:tcPr>
          <w:p w14:paraId="29B7D97F" w14:textId="77777777" w:rsidR="00487E22" w:rsidRDefault="00000000">
            <w:pPr>
              <w:widowControl w:val="0"/>
              <w:spacing w:line="240" w:lineRule="auto"/>
              <w:rPr>
                <w:rFonts w:ascii="Times New Roman" w:eastAsia="Times New Roman" w:hAnsi="Times New Roman" w:cs="Times New Roman"/>
                <w:sz w:val="24"/>
                <w:szCs w:val="24"/>
                <w:vertAlign w:val="superscript"/>
              </w:rPr>
            </w:pPr>
            <w:proofErr w:type="spellStart"/>
            <w:r>
              <w:rPr>
                <w:rFonts w:ascii="Times New Roman" w:eastAsia="Times New Roman" w:hAnsi="Times New Roman" w:cs="Times New Roman"/>
                <w:sz w:val="24"/>
                <w:szCs w:val="24"/>
              </w:rPr>
              <w:t>Escribano</w:t>
            </w:r>
            <w:proofErr w:type="spellEnd"/>
            <w:r>
              <w:rPr>
                <w:rFonts w:ascii="Times New Roman" w:eastAsia="Times New Roman" w:hAnsi="Times New Roman" w:cs="Times New Roman"/>
                <w:sz w:val="24"/>
                <w:szCs w:val="24"/>
              </w:rPr>
              <w:t xml:space="preserve"> et al. (2023)</w:t>
            </w:r>
          </w:p>
        </w:tc>
        <w:tc>
          <w:tcPr>
            <w:tcW w:w="3960" w:type="dxa"/>
            <w:tcBorders>
              <w:top w:val="nil"/>
              <w:left w:val="nil"/>
              <w:bottom w:val="nil"/>
              <w:right w:val="nil"/>
            </w:tcBorders>
            <w:tcMar>
              <w:top w:w="43" w:type="dxa"/>
              <w:left w:w="43" w:type="dxa"/>
              <w:bottom w:w="43" w:type="dxa"/>
              <w:right w:w="43" w:type="dxa"/>
            </w:tcMar>
          </w:tcPr>
          <w:p w14:paraId="0D1F9689" w14:textId="77777777" w:rsidR="00487E22"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Adaptação:</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i/>
                <w:sz w:val="24"/>
                <w:szCs w:val="24"/>
              </w:rPr>
              <w:t>Spanish</w:t>
            </w:r>
            <w:r>
              <w:rPr>
                <w:rFonts w:ascii="Times New Roman" w:eastAsia="Times New Roman" w:hAnsi="Times New Roman" w:cs="Times New Roman"/>
                <w:sz w:val="24"/>
                <w:szCs w:val="24"/>
              </w:rPr>
              <w:t xml:space="preserve"> IIFAS </w:t>
            </w:r>
          </w:p>
        </w:tc>
        <w:tc>
          <w:tcPr>
            <w:tcW w:w="4350" w:type="dxa"/>
            <w:tcBorders>
              <w:top w:val="nil"/>
              <w:left w:val="nil"/>
              <w:bottom w:val="nil"/>
              <w:right w:val="nil"/>
            </w:tcBorders>
            <w:tcMar>
              <w:top w:w="43" w:type="dxa"/>
              <w:left w:w="43" w:type="dxa"/>
              <w:bottom w:w="43" w:type="dxa"/>
              <w:right w:w="43" w:type="dxa"/>
            </w:tcMar>
          </w:tcPr>
          <w:p w14:paraId="0FDEBE7E" w14:textId="77777777" w:rsidR="00487E22" w:rsidRDefault="00000000">
            <w:pPr>
              <w:widowControl w:val="0"/>
              <w:spacing w:line="240" w:lineRule="auto"/>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rPr>
              <w:t xml:space="preserve">Quantitativo, transversal, amostragem por conveniência; </w:t>
            </w:r>
            <w:r>
              <w:rPr>
                <w:rFonts w:ascii="Times New Roman" w:eastAsia="Times New Roman" w:hAnsi="Times New Roman" w:cs="Times New Roman"/>
                <w:sz w:val="24"/>
                <w:szCs w:val="24"/>
                <w:highlight w:val="white"/>
              </w:rPr>
              <w:t>IHAC, pós-parto; Espanha.</w:t>
            </w:r>
          </w:p>
        </w:tc>
      </w:tr>
      <w:tr w:rsidR="00487E22" w14:paraId="4F1E85CD" w14:textId="77777777">
        <w:trPr>
          <w:trHeight w:val="1326"/>
        </w:trPr>
        <w:tc>
          <w:tcPr>
            <w:tcW w:w="1650" w:type="dxa"/>
            <w:tcBorders>
              <w:top w:val="nil"/>
              <w:left w:val="nil"/>
              <w:bottom w:val="nil"/>
              <w:right w:val="nil"/>
            </w:tcBorders>
            <w:tcMar>
              <w:top w:w="43" w:type="dxa"/>
              <w:left w:w="43" w:type="dxa"/>
              <w:bottom w:w="43" w:type="dxa"/>
              <w:right w:w="43" w:type="dxa"/>
            </w:tcMar>
          </w:tcPr>
          <w:p w14:paraId="52B976AF" w14:textId="77777777" w:rsidR="00487E22"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Franco e Gonçalves (2014a, 2014b)</w:t>
            </w:r>
          </w:p>
          <w:p w14:paraId="300B001A" w14:textId="77777777" w:rsidR="00487E22" w:rsidRDefault="00487E22">
            <w:pPr>
              <w:widowControl w:val="0"/>
              <w:spacing w:line="240" w:lineRule="auto"/>
              <w:rPr>
                <w:rFonts w:ascii="Times New Roman" w:eastAsia="Times New Roman" w:hAnsi="Times New Roman" w:cs="Times New Roman"/>
                <w:sz w:val="24"/>
                <w:szCs w:val="24"/>
                <w:vertAlign w:val="superscript"/>
              </w:rPr>
            </w:pPr>
          </w:p>
        </w:tc>
        <w:tc>
          <w:tcPr>
            <w:tcW w:w="3960" w:type="dxa"/>
            <w:tcBorders>
              <w:top w:val="nil"/>
              <w:left w:val="nil"/>
              <w:bottom w:val="nil"/>
              <w:right w:val="nil"/>
            </w:tcBorders>
            <w:tcMar>
              <w:top w:w="43" w:type="dxa"/>
              <w:left w:w="43" w:type="dxa"/>
              <w:bottom w:w="43" w:type="dxa"/>
              <w:right w:w="43" w:type="dxa"/>
            </w:tcMar>
          </w:tcPr>
          <w:p w14:paraId="310FA7D5" w14:textId="77777777" w:rsidR="00487E22" w:rsidRDefault="00000000">
            <w:pPr>
              <w:widowControl w:val="0"/>
              <w:shd w:val="clear" w:color="auto" w:fill="FFFFFF"/>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Construção: </w:t>
            </w:r>
            <w:r>
              <w:rPr>
                <w:rFonts w:ascii="Times New Roman" w:eastAsia="Times New Roman" w:hAnsi="Times New Roman" w:cs="Times New Roman"/>
                <w:sz w:val="24"/>
                <w:szCs w:val="24"/>
                <w:highlight w:val="white"/>
              </w:rPr>
              <w:t>Escalas Conhecimentos do Pai sobre a Amamentação-ECPA. Necessidade de Conhecimentos do Pai sobre a Amamentação-ENCPA.</w:t>
            </w:r>
          </w:p>
          <w:p w14:paraId="40A66DAC" w14:textId="77777777" w:rsidR="00487E22" w:rsidRDefault="00000000">
            <w:pPr>
              <w:widowControl w:val="0"/>
              <w:shd w:val="clear" w:color="auto" w:fill="FFFFFF"/>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Importância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Participação</w:t>
            </w:r>
            <w:proofErr w:type="spellEnd"/>
            <w:r>
              <w:rPr>
                <w:rFonts w:ascii="Times New Roman" w:eastAsia="Times New Roman" w:hAnsi="Times New Roman" w:cs="Times New Roman"/>
                <w:sz w:val="24"/>
                <w:szCs w:val="24"/>
              </w:rPr>
              <w:t xml:space="preserve"> do Pai na </w:t>
            </w:r>
            <w:proofErr w:type="spellStart"/>
            <w:r>
              <w:rPr>
                <w:rFonts w:ascii="Times New Roman" w:eastAsia="Times New Roman" w:hAnsi="Times New Roman" w:cs="Times New Roman"/>
                <w:sz w:val="24"/>
                <w:szCs w:val="24"/>
              </w:rPr>
              <w:t>Amamentação</w:t>
            </w:r>
            <w:r>
              <w:rPr>
                <w:rFonts w:ascii="Times New Roman" w:eastAsia="Times New Roman" w:hAnsi="Times New Roman" w:cs="Times New Roman"/>
                <w:sz w:val="24"/>
                <w:szCs w:val="24"/>
                <w:highlight w:val="white"/>
              </w:rPr>
              <w:t>-EIPPA</w:t>
            </w:r>
            <w:proofErr w:type="spellEnd"/>
            <w:r>
              <w:rPr>
                <w:rFonts w:ascii="Times New Roman" w:eastAsia="Times New Roman" w:hAnsi="Times New Roman" w:cs="Times New Roman"/>
                <w:sz w:val="24"/>
                <w:szCs w:val="24"/>
              </w:rPr>
              <w:t xml:space="preserve"> </w:t>
            </w:r>
          </w:p>
        </w:tc>
        <w:tc>
          <w:tcPr>
            <w:tcW w:w="4350" w:type="dxa"/>
            <w:tcBorders>
              <w:top w:val="nil"/>
              <w:left w:val="nil"/>
              <w:bottom w:val="nil"/>
              <w:right w:val="nil"/>
            </w:tcBorders>
            <w:tcMar>
              <w:top w:w="43" w:type="dxa"/>
              <w:left w:w="43" w:type="dxa"/>
              <w:bottom w:w="43" w:type="dxa"/>
              <w:right w:w="43" w:type="dxa"/>
            </w:tcMar>
          </w:tcPr>
          <w:p w14:paraId="4BCA2A6A" w14:textId="1AD0E314" w:rsidR="00487E22" w:rsidRDefault="00000000">
            <w:pPr>
              <w:widowControl w:val="0"/>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Quantitativo, transversal, amostragem por </w:t>
            </w:r>
            <w:r w:rsidR="002F1C5C">
              <w:rPr>
                <w:rFonts w:ascii="Times New Roman" w:eastAsia="Times New Roman" w:hAnsi="Times New Roman" w:cs="Times New Roman"/>
                <w:sz w:val="24"/>
                <w:szCs w:val="24"/>
              </w:rPr>
              <w:t>conveniência; hospital</w:t>
            </w:r>
            <w:r>
              <w:rPr>
                <w:rFonts w:ascii="Times New Roman" w:eastAsia="Times New Roman" w:hAnsi="Times New Roman" w:cs="Times New Roman"/>
                <w:sz w:val="24"/>
                <w:szCs w:val="24"/>
                <w:highlight w:val="white"/>
              </w:rPr>
              <w:t>, pós-parto; Portugal.</w:t>
            </w:r>
          </w:p>
          <w:p w14:paraId="25C9F090" w14:textId="77777777" w:rsidR="00487E22" w:rsidRDefault="00487E22">
            <w:pPr>
              <w:widowControl w:val="0"/>
              <w:shd w:val="clear" w:color="auto" w:fill="FFFFFF"/>
              <w:spacing w:line="240" w:lineRule="auto"/>
              <w:rPr>
                <w:rFonts w:ascii="Times New Roman" w:eastAsia="Times New Roman" w:hAnsi="Times New Roman" w:cs="Times New Roman"/>
                <w:sz w:val="24"/>
                <w:szCs w:val="24"/>
              </w:rPr>
            </w:pPr>
          </w:p>
        </w:tc>
      </w:tr>
      <w:tr w:rsidR="00487E22" w14:paraId="2023B29E" w14:textId="77777777">
        <w:trPr>
          <w:trHeight w:val="20"/>
        </w:trPr>
        <w:tc>
          <w:tcPr>
            <w:tcW w:w="1650" w:type="dxa"/>
            <w:tcBorders>
              <w:top w:val="nil"/>
              <w:left w:val="nil"/>
              <w:bottom w:val="nil"/>
              <w:right w:val="nil"/>
            </w:tcBorders>
            <w:tcMar>
              <w:top w:w="43" w:type="dxa"/>
              <w:left w:w="43" w:type="dxa"/>
              <w:bottom w:w="43" w:type="dxa"/>
              <w:right w:w="43" w:type="dxa"/>
            </w:tcMar>
          </w:tcPr>
          <w:p w14:paraId="60FFD9DE" w14:textId="77777777" w:rsidR="00487E22" w:rsidRDefault="00000000">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Freed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Fraley</w:t>
            </w:r>
            <w:proofErr w:type="spellEnd"/>
            <w:r>
              <w:rPr>
                <w:rFonts w:ascii="Times New Roman" w:eastAsia="Times New Roman" w:hAnsi="Times New Roman" w:cs="Times New Roman"/>
                <w:sz w:val="24"/>
                <w:szCs w:val="24"/>
              </w:rPr>
              <w:t xml:space="preserve"> et al. (1992)</w:t>
            </w:r>
          </w:p>
        </w:tc>
        <w:tc>
          <w:tcPr>
            <w:tcW w:w="3960" w:type="dxa"/>
            <w:tcBorders>
              <w:top w:val="nil"/>
              <w:left w:val="nil"/>
              <w:bottom w:val="nil"/>
              <w:right w:val="nil"/>
            </w:tcBorders>
            <w:tcMar>
              <w:top w:w="43" w:type="dxa"/>
              <w:left w:w="43" w:type="dxa"/>
              <w:bottom w:w="43" w:type="dxa"/>
              <w:right w:w="43" w:type="dxa"/>
            </w:tcMar>
          </w:tcPr>
          <w:p w14:paraId="52561607" w14:textId="77777777" w:rsidR="00487E22" w:rsidRDefault="00000000">
            <w:pPr>
              <w:widowControl w:val="0"/>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Construção: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Attitudinal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questions</w:t>
            </w:r>
            <w:proofErr w:type="spellEnd"/>
            <w:r>
              <w:rPr>
                <w:rFonts w:ascii="Times New Roman" w:eastAsia="Times New Roman" w:hAnsi="Times New Roman" w:cs="Times New Roman"/>
                <w:sz w:val="24"/>
                <w:szCs w:val="24"/>
              </w:rPr>
              <w:t xml:space="preserve"> </w:t>
            </w:r>
          </w:p>
        </w:tc>
        <w:tc>
          <w:tcPr>
            <w:tcW w:w="4350" w:type="dxa"/>
            <w:tcBorders>
              <w:top w:val="nil"/>
              <w:left w:val="nil"/>
              <w:bottom w:val="nil"/>
              <w:right w:val="nil"/>
            </w:tcBorders>
            <w:tcMar>
              <w:top w:w="43" w:type="dxa"/>
              <w:left w:w="43" w:type="dxa"/>
              <w:bottom w:w="43" w:type="dxa"/>
              <w:right w:w="43" w:type="dxa"/>
            </w:tcMar>
          </w:tcPr>
          <w:p w14:paraId="4B97F876" w14:textId="77777777" w:rsidR="00487E22" w:rsidRDefault="00000000">
            <w:pPr>
              <w:widowControl w:val="0"/>
              <w:shd w:val="clear" w:color="auto" w:fill="FFFFFF"/>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Quantitativo, transversal, amostragem por conveniência; </w:t>
            </w:r>
            <w:r>
              <w:rPr>
                <w:rFonts w:ascii="Times New Roman" w:eastAsia="Times New Roman" w:hAnsi="Times New Roman" w:cs="Times New Roman"/>
                <w:sz w:val="24"/>
                <w:szCs w:val="24"/>
                <w:highlight w:val="white"/>
              </w:rPr>
              <w:t xml:space="preserve">hospital, </w:t>
            </w:r>
            <w:r>
              <w:rPr>
                <w:rFonts w:ascii="Times New Roman" w:eastAsia="Times New Roman" w:hAnsi="Times New Roman" w:cs="Times New Roman"/>
                <w:sz w:val="24"/>
                <w:szCs w:val="24"/>
              </w:rPr>
              <w:t>pré-natal</w:t>
            </w:r>
            <w:r>
              <w:rPr>
                <w:rFonts w:ascii="Times New Roman" w:eastAsia="Times New Roman" w:hAnsi="Times New Roman" w:cs="Times New Roman"/>
                <w:sz w:val="24"/>
                <w:szCs w:val="24"/>
                <w:highlight w:val="white"/>
              </w:rPr>
              <w:t>; EUA</w:t>
            </w:r>
          </w:p>
        </w:tc>
      </w:tr>
      <w:tr w:rsidR="00487E22" w14:paraId="4C5C66A8" w14:textId="77777777">
        <w:trPr>
          <w:trHeight w:val="20"/>
        </w:trPr>
        <w:tc>
          <w:tcPr>
            <w:tcW w:w="1650" w:type="dxa"/>
            <w:tcBorders>
              <w:top w:val="nil"/>
              <w:left w:val="nil"/>
              <w:bottom w:val="nil"/>
              <w:right w:val="nil"/>
            </w:tcBorders>
            <w:tcMar>
              <w:top w:w="43" w:type="dxa"/>
              <w:left w:w="43" w:type="dxa"/>
              <w:bottom w:w="43" w:type="dxa"/>
              <w:right w:w="43" w:type="dxa"/>
            </w:tcMar>
          </w:tcPr>
          <w:p w14:paraId="14881285" w14:textId="77777777" w:rsidR="00487E22" w:rsidRDefault="00000000">
            <w:pPr>
              <w:widowControl w:val="0"/>
              <w:spacing w:line="240" w:lineRule="auto"/>
              <w:rPr>
                <w:rFonts w:ascii="Times New Roman" w:eastAsia="Times New Roman" w:hAnsi="Times New Roman" w:cs="Times New Roman"/>
                <w:sz w:val="24"/>
                <w:szCs w:val="24"/>
                <w:vertAlign w:val="superscript"/>
              </w:rPr>
            </w:pPr>
            <w:proofErr w:type="spellStart"/>
            <w:r>
              <w:rPr>
                <w:rFonts w:ascii="Times New Roman" w:eastAsia="Times New Roman" w:hAnsi="Times New Roman" w:cs="Times New Roman"/>
                <w:sz w:val="24"/>
                <w:szCs w:val="24"/>
              </w:rPr>
              <w:t>Kucukoglu</w:t>
            </w:r>
            <w:proofErr w:type="spellEnd"/>
            <w:r>
              <w:rPr>
                <w:rFonts w:ascii="Times New Roman" w:eastAsia="Times New Roman" w:hAnsi="Times New Roman" w:cs="Times New Roman"/>
                <w:sz w:val="24"/>
                <w:szCs w:val="24"/>
              </w:rPr>
              <w:t xml:space="preserve"> et al. (2023)</w:t>
            </w:r>
          </w:p>
        </w:tc>
        <w:tc>
          <w:tcPr>
            <w:tcW w:w="3960" w:type="dxa"/>
            <w:tcBorders>
              <w:top w:val="nil"/>
              <w:left w:val="nil"/>
              <w:bottom w:val="nil"/>
              <w:right w:val="nil"/>
            </w:tcBorders>
            <w:tcMar>
              <w:top w:w="43" w:type="dxa"/>
              <w:left w:w="43" w:type="dxa"/>
              <w:bottom w:w="43" w:type="dxa"/>
              <w:right w:w="43" w:type="dxa"/>
            </w:tcMar>
          </w:tcPr>
          <w:p w14:paraId="433B37DB" w14:textId="77777777" w:rsidR="00487E22" w:rsidRDefault="00000000">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highlight w:val="white"/>
              </w:rPr>
              <w:t xml:space="preserve">Adaptação: </w:t>
            </w:r>
            <w:r>
              <w:rPr>
                <w:rFonts w:ascii="Times New Roman" w:eastAsia="Times New Roman" w:hAnsi="Times New Roman" w:cs="Times New Roman"/>
                <w:sz w:val="24"/>
                <w:szCs w:val="24"/>
              </w:rPr>
              <w:t xml:space="preserve">PBSES-SF  </w:t>
            </w:r>
            <w:r>
              <w:rPr>
                <w:rFonts w:ascii="Times New Roman" w:eastAsia="Times New Roman" w:hAnsi="Times New Roman" w:cs="Times New Roman"/>
                <w:sz w:val="24"/>
                <w:szCs w:val="24"/>
                <w:highlight w:val="white"/>
              </w:rPr>
              <w:t xml:space="preserve"> </w:t>
            </w:r>
          </w:p>
        </w:tc>
        <w:tc>
          <w:tcPr>
            <w:tcW w:w="4350" w:type="dxa"/>
            <w:tcBorders>
              <w:top w:val="nil"/>
              <w:left w:val="nil"/>
              <w:bottom w:val="nil"/>
              <w:right w:val="nil"/>
            </w:tcBorders>
            <w:tcMar>
              <w:top w:w="43" w:type="dxa"/>
              <w:left w:w="43" w:type="dxa"/>
              <w:bottom w:w="43" w:type="dxa"/>
              <w:right w:w="43" w:type="dxa"/>
            </w:tcMar>
          </w:tcPr>
          <w:p w14:paraId="51DAA799" w14:textId="77777777" w:rsidR="00487E22" w:rsidRDefault="00000000">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Quantitativo, transversal, amostragem por conveniência; </w:t>
            </w:r>
            <w:r>
              <w:rPr>
                <w:rFonts w:ascii="Times New Roman" w:eastAsia="Times New Roman" w:hAnsi="Times New Roman" w:cs="Times New Roman"/>
                <w:sz w:val="24"/>
                <w:szCs w:val="24"/>
                <w:highlight w:val="white"/>
              </w:rPr>
              <w:t>hospital, pós-parto; Turquia.</w:t>
            </w:r>
          </w:p>
        </w:tc>
      </w:tr>
      <w:tr w:rsidR="00487E22" w14:paraId="3CB317F0" w14:textId="77777777">
        <w:trPr>
          <w:trHeight w:val="20"/>
        </w:trPr>
        <w:tc>
          <w:tcPr>
            <w:tcW w:w="1650" w:type="dxa"/>
            <w:tcBorders>
              <w:top w:val="nil"/>
              <w:left w:val="nil"/>
              <w:bottom w:val="nil"/>
              <w:right w:val="nil"/>
            </w:tcBorders>
            <w:tcMar>
              <w:top w:w="43" w:type="dxa"/>
              <w:left w:w="43" w:type="dxa"/>
              <w:bottom w:w="43" w:type="dxa"/>
              <w:right w:w="43" w:type="dxa"/>
            </w:tcMar>
          </w:tcPr>
          <w:p w14:paraId="0FDB1F37" w14:textId="77777777" w:rsidR="00487E22" w:rsidRDefault="00000000">
            <w:pPr>
              <w:widowControl w:val="0"/>
              <w:spacing w:line="240" w:lineRule="auto"/>
              <w:rPr>
                <w:rFonts w:ascii="Times New Roman" w:eastAsia="Times New Roman" w:hAnsi="Times New Roman" w:cs="Times New Roman"/>
                <w:sz w:val="24"/>
                <w:szCs w:val="24"/>
                <w:vertAlign w:val="superscript"/>
              </w:rPr>
            </w:pPr>
            <w:proofErr w:type="spellStart"/>
            <w:r>
              <w:rPr>
                <w:rFonts w:ascii="Times New Roman" w:eastAsia="Times New Roman" w:hAnsi="Times New Roman" w:cs="Times New Roman"/>
                <w:sz w:val="24"/>
                <w:szCs w:val="24"/>
              </w:rPr>
              <w:t>Panahi</w:t>
            </w:r>
            <w:proofErr w:type="spellEnd"/>
            <w:r>
              <w:rPr>
                <w:rFonts w:ascii="Times New Roman" w:eastAsia="Times New Roman" w:hAnsi="Times New Roman" w:cs="Times New Roman"/>
                <w:sz w:val="24"/>
                <w:szCs w:val="24"/>
              </w:rPr>
              <w:t xml:space="preserve"> et al. (2022)</w:t>
            </w:r>
          </w:p>
        </w:tc>
        <w:tc>
          <w:tcPr>
            <w:tcW w:w="3960" w:type="dxa"/>
            <w:tcBorders>
              <w:top w:val="nil"/>
              <w:left w:val="nil"/>
              <w:bottom w:val="nil"/>
              <w:right w:val="nil"/>
            </w:tcBorders>
            <w:tcMar>
              <w:top w:w="43" w:type="dxa"/>
              <w:left w:w="43" w:type="dxa"/>
              <w:bottom w:w="43" w:type="dxa"/>
              <w:right w:w="43" w:type="dxa"/>
            </w:tcMar>
          </w:tcPr>
          <w:p w14:paraId="64492ED6" w14:textId="77777777" w:rsidR="00487E22" w:rsidRPr="002F1C5C" w:rsidRDefault="00000000">
            <w:pPr>
              <w:widowControl w:val="0"/>
              <w:shd w:val="clear" w:color="auto" w:fill="FFFFFF"/>
              <w:spacing w:line="240" w:lineRule="auto"/>
              <w:rPr>
                <w:rFonts w:ascii="Times New Roman" w:eastAsia="Times New Roman" w:hAnsi="Times New Roman" w:cs="Times New Roman"/>
                <w:sz w:val="24"/>
                <w:szCs w:val="24"/>
                <w:lang w:val="en-US"/>
              </w:rPr>
            </w:pPr>
            <w:proofErr w:type="spellStart"/>
            <w:r w:rsidRPr="002F1C5C">
              <w:rPr>
                <w:rFonts w:ascii="Times New Roman" w:eastAsia="Times New Roman" w:hAnsi="Times New Roman" w:cs="Times New Roman"/>
                <w:sz w:val="24"/>
                <w:szCs w:val="24"/>
                <w:highlight w:val="white"/>
                <w:lang w:val="en-US"/>
              </w:rPr>
              <w:t>Construção</w:t>
            </w:r>
            <w:proofErr w:type="spellEnd"/>
            <w:r w:rsidRPr="002F1C5C">
              <w:rPr>
                <w:rFonts w:ascii="Times New Roman" w:eastAsia="Times New Roman" w:hAnsi="Times New Roman" w:cs="Times New Roman"/>
                <w:sz w:val="24"/>
                <w:szCs w:val="24"/>
                <w:highlight w:val="white"/>
                <w:lang w:val="en-US"/>
              </w:rPr>
              <w:t>:</w:t>
            </w:r>
            <w:r w:rsidRPr="002F1C5C">
              <w:rPr>
                <w:rFonts w:ascii="Times New Roman" w:eastAsia="Times New Roman" w:hAnsi="Times New Roman" w:cs="Times New Roman"/>
                <w:i/>
                <w:sz w:val="24"/>
                <w:szCs w:val="24"/>
                <w:highlight w:val="white"/>
                <w:lang w:val="en-US"/>
              </w:rPr>
              <w:t xml:space="preserve"> </w:t>
            </w:r>
            <w:r w:rsidRPr="002F1C5C">
              <w:rPr>
                <w:rFonts w:ascii="Times New Roman" w:eastAsia="Times New Roman" w:hAnsi="Times New Roman" w:cs="Times New Roman"/>
                <w:i/>
                <w:sz w:val="24"/>
                <w:szCs w:val="24"/>
                <w:lang w:val="en-US"/>
              </w:rPr>
              <w:t>Fathers’ support for Breastfeeding</w:t>
            </w:r>
            <w:r w:rsidRPr="002F1C5C">
              <w:rPr>
                <w:rFonts w:ascii="Times New Roman" w:eastAsia="Times New Roman" w:hAnsi="Times New Roman" w:cs="Times New Roman"/>
                <w:sz w:val="24"/>
                <w:szCs w:val="24"/>
                <w:lang w:val="en-US"/>
              </w:rPr>
              <w:t xml:space="preserve"> </w:t>
            </w:r>
          </w:p>
        </w:tc>
        <w:tc>
          <w:tcPr>
            <w:tcW w:w="4350" w:type="dxa"/>
            <w:tcBorders>
              <w:top w:val="nil"/>
              <w:left w:val="nil"/>
              <w:bottom w:val="nil"/>
              <w:right w:val="nil"/>
            </w:tcBorders>
            <w:tcMar>
              <w:top w:w="43" w:type="dxa"/>
              <w:left w:w="43" w:type="dxa"/>
              <w:bottom w:w="43" w:type="dxa"/>
              <w:right w:w="43" w:type="dxa"/>
            </w:tcMar>
          </w:tcPr>
          <w:p w14:paraId="6696A7E0" w14:textId="77777777" w:rsidR="00487E22" w:rsidRDefault="00000000">
            <w:pPr>
              <w:widowControl w:val="0"/>
              <w:shd w:val="clear" w:color="auto" w:fill="FFFFFF"/>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Experimental, ensaio randomizado controlado;</w:t>
            </w:r>
            <w:r>
              <w:rPr>
                <w:rFonts w:ascii="Times New Roman" w:eastAsia="Times New Roman" w:hAnsi="Times New Roman" w:cs="Times New Roman"/>
                <w:sz w:val="24"/>
                <w:szCs w:val="24"/>
                <w:highlight w:val="white"/>
              </w:rPr>
              <w:t xml:space="preserve"> centro de saúde, pós-parto; Irã.</w:t>
            </w:r>
          </w:p>
        </w:tc>
      </w:tr>
      <w:tr w:rsidR="00487E22" w14:paraId="5F4CEC16" w14:textId="77777777">
        <w:trPr>
          <w:trHeight w:val="20"/>
        </w:trPr>
        <w:tc>
          <w:tcPr>
            <w:tcW w:w="1650" w:type="dxa"/>
            <w:tcBorders>
              <w:top w:val="nil"/>
              <w:left w:val="nil"/>
              <w:right w:val="nil"/>
            </w:tcBorders>
            <w:tcMar>
              <w:top w:w="43" w:type="dxa"/>
              <w:left w:w="43" w:type="dxa"/>
              <w:bottom w:w="43" w:type="dxa"/>
              <w:right w:w="43" w:type="dxa"/>
            </w:tcMar>
          </w:tcPr>
          <w:p w14:paraId="3DAA2AAE" w14:textId="77777777" w:rsidR="00487E22" w:rsidRDefault="00000000">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Taşpinar</w:t>
            </w:r>
            <w:proofErr w:type="spellEnd"/>
            <w:r>
              <w:rPr>
                <w:rFonts w:ascii="Times New Roman" w:eastAsia="Times New Roman" w:hAnsi="Times New Roman" w:cs="Times New Roman"/>
                <w:sz w:val="24"/>
                <w:szCs w:val="24"/>
              </w:rPr>
              <w:t xml:space="preserve"> et al. (2013)</w:t>
            </w:r>
          </w:p>
        </w:tc>
        <w:tc>
          <w:tcPr>
            <w:tcW w:w="3960" w:type="dxa"/>
            <w:tcBorders>
              <w:top w:val="nil"/>
              <w:left w:val="nil"/>
              <w:right w:val="nil"/>
            </w:tcBorders>
            <w:tcMar>
              <w:top w:w="43" w:type="dxa"/>
              <w:left w:w="43" w:type="dxa"/>
              <w:bottom w:w="43" w:type="dxa"/>
              <w:right w:w="43" w:type="dxa"/>
            </w:tcMar>
          </w:tcPr>
          <w:p w14:paraId="44341C8B" w14:textId="77777777" w:rsidR="00487E22" w:rsidRPr="002F1C5C" w:rsidRDefault="00000000">
            <w:pPr>
              <w:widowControl w:val="0"/>
              <w:shd w:val="clear" w:color="auto" w:fill="FFFFFF"/>
              <w:spacing w:line="240" w:lineRule="auto"/>
              <w:rPr>
                <w:rFonts w:ascii="Times New Roman" w:eastAsia="Times New Roman" w:hAnsi="Times New Roman" w:cs="Times New Roman"/>
                <w:sz w:val="24"/>
                <w:szCs w:val="24"/>
                <w:lang w:val="en-US"/>
              </w:rPr>
            </w:pPr>
            <w:proofErr w:type="spellStart"/>
            <w:r w:rsidRPr="002F1C5C">
              <w:rPr>
                <w:rFonts w:ascii="Times New Roman" w:eastAsia="Times New Roman" w:hAnsi="Times New Roman" w:cs="Times New Roman"/>
                <w:sz w:val="24"/>
                <w:szCs w:val="24"/>
                <w:highlight w:val="white"/>
                <w:lang w:val="en-US"/>
              </w:rPr>
              <w:t>Construção</w:t>
            </w:r>
            <w:proofErr w:type="spellEnd"/>
            <w:r w:rsidRPr="002F1C5C">
              <w:rPr>
                <w:rFonts w:ascii="Times New Roman" w:eastAsia="Times New Roman" w:hAnsi="Times New Roman" w:cs="Times New Roman"/>
                <w:sz w:val="24"/>
                <w:szCs w:val="24"/>
                <w:highlight w:val="white"/>
                <w:lang w:val="en-US"/>
              </w:rPr>
              <w:t>:</w:t>
            </w:r>
            <w:r w:rsidRPr="002F1C5C">
              <w:rPr>
                <w:rFonts w:ascii="Times New Roman" w:eastAsia="Times New Roman" w:hAnsi="Times New Roman" w:cs="Times New Roman"/>
                <w:sz w:val="24"/>
                <w:szCs w:val="24"/>
                <w:lang w:val="en-US"/>
              </w:rPr>
              <w:t xml:space="preserve"> </w:t>
            </w:r>
            <w:r w:rsidRPr="002F1C5C">
              <w:rPr>
                <w:rFonts w:ascii="Times New Roman" w:eastAsia="Times New Roman" w:hAnsi="Times New Roman" w:cs="Times New Roman"/>
                <w:i/>
                <w:sz w:val="24"/>
                <w:szCs w:val="24"/>
                <w:lang w:val="en-US"/>
              </w:rPr>
              <w:t xml:space="preserve"> Paternal knowledge about and attitude towards breastfeeding and lactation</w:t>
            </w:r>
            <w:r w:rsidRPr="002F1C5C">
              <w:rPr>
                <w:rFonts w:ascii="Times New Roman" w:eastAsia="Times New Roman" w:hAnsi="Times New Roman" w:cs="Times New Roman"/>
                <w:sz w:val="24"/>
                <w:szCs w:val="24"/>
                <w:lang w:val="en-US"/>
              </w:rPr>
              <w:t xml:space="preserve"> </w:t>
            </w:r>
          </w:p>
        </w:tc>
        <w:tc>
          <w:tcPr>
            <w:tcW w:w="4350" w:type="dxa"/>
            <w:tcBorders>
              <w:top w:val="nil"/>
              <w:left w:val="nil"/>
              <w:right w:val="nil"/>
            </w:tcBorders>
            <w:tcMar>
              <w:top w:w="43" w:type="dxa"/>
              <w:left w:w="43" w:type="dxa"/>
              <w:bottom w:w="43" w:type="dxa"/>
              <w:right w:w="43" w:type="dxa"/>
            </w:tcMar>
          </w:tcPr>
          <w:p w14:paraId="1E37D757" w14:textId="77777777" w:rsidR="00487E22" w:rsidRDefault="00000000">
            <w:pPr>
              <w:widowControl w:val="0"/>
              <w:shd w:val="clear" w:color="auto" w:fill="FFFFFF"/>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Quantitativo, transversal, amostragem por conveniência; </w:t>
            </w:r>
            <w:r>
              <w:rPr>
                <w:rFonts w:ascii="Times New Roman" w:eastAsia="Times New Roman" w:hAnsi="Times New Roman" w:cs="Times New Roman"/>
                <w:sz w:val="24"/>
                <w:szCs w:val="24"/>
                <w:highlight w:val="white"/>
              </w:rPr>
              <w:t>IHAC, pós-parto; Turquia.</w:t>
            </w:r>
          </w:p>
        </w:tc>
      </w:tr>
    </w:tbl>
    <w:p w14:paraId="2509ECC6" w14:textId="77777777" w:rsidR="00487E22" w:rsidRDefault="00487E22">
      <w:pPr>
        <w:spacing w:line="360" w:lineRule="auto"/>
        <w:rPr>
          <w:rFonts w:ascii="Times New Roman" w:eastAsia="Times New Roman" w:hAnsi="Times New Roman" w:cs="Times New Roman"/>
          <w:b/>
          <w:sz w:val="24"/>
          <w:szCs w:val="24"/>
        </w:rPr>
      </w:pPr>
    </w:p>
    <w:p w14:paraId="08CD272C" w14:textId="77777777" w:rsidR="00487E2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Análise dos estudos</w:t>
      </w:r>
    </w:p>
    <w:p w14:paraId="41648226" w14:textId="77777777" w:rsidR="00487E22" w:rsidRDefault="00000000">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As pesquisas foram originadas de vários continentes, América do Norte, África, Ásia e Europa. Predominantemente das medidas usaram o método quantitativo com amostragem por conveniência e transversal (Tabela 1). </w:t>
      </w:r>
    </w:p>
    <w:p w14:paraId="47E1CA5D" w14:textId="2BAA5AFE" w:rsidR="00487E22" w:rsidRDefault="00000000">
      <w:pPr>
        <w:spacing w:line="360" w:lineRule="auto"/>
        <w:ind w:firstLine="708"/>
        <w:rPr>
          <w:rFonts w:ascii="Times New Roman" w:eastAsia="Times New Roman" w:hAnsi="Times New Roman" w:cs="Times New Roman"/>
          <w:sz w:val="24"/>
          <w:szCs w:val="24"/>
        </w:rPr>
      </w:pPr>
      <w:bookmarkStart w:id="3" w:name="_Hlk206329885"/>
      <w:bookmarkStart w:id="4" w:name="_Hlk206329917"/>
      <w:r>
        <w:rPr>
          <w:rFonts w:ascii="Times New Roman" w:eastAsia="Times New Roman" w:hAnsi="Times New Roman" w:cs="Times New Roman"/>
          <w:color w:val="0000FF"/>
          <w:sz w:val="24"/>
          <w:szCs w:val="24"/>
        </w:rPr>
        <w:t xml:space="preserve">Quanto aos dados sociodemográficos dos doze estudos selecionados destacam-se: </w:t>
      </w:r>
      <w:r>
        <w:rPr>
          <w:rFonts w:ascii="Times New Roman" w:eastAsia="Times New Roman" w:hAnsi="Times New Roman" w:cs="Times New Roman"/>
          <w:sz w:val="24"/>
          <w:szCs w:val="24"/>
        </w:rPr>
        <w:t xml:space="preserve"> </w:t>
      </w:r>
      <w:r w:rsidR="002F1C5C">
        <w:rPr>
          <w:rFonts w:ascii="Times New Roman" w:eastAsia="Times New Roman" w:hAnsi="Times New Roman" w:cs="Times New Roman"/>
          <w:sz w:val="24"/>
          <w:szCs w:val="24"/>
        </w:rPr>
        <w:t>a) predominância</w:t>
      </w:r>
      <w:r>
        <w:rPr>
          <w:rFonts w:ascii="Times New Roman" w:eastAsia="Times New Roman" w:hAnsi="Times New Roman" w:cs="Times New Roman"/>
          <w:sz w:val="24"/>
          <w:szCs w:val="24"/>
        </w:rPr>
        <w:t xml:space="preserve"> de amostra com</w:t>
      </w:r>
      <w:r>
        <w:rPr>
          <w:rFonts w:ascii="Times New Roman" w:eastAsia="Times New Roman" w:hAnsi="Times New Roman" w:cs="Times New Roman"/>
          <w:color w:val="0000FF"/>
          <w:sz w:val="24"/>
          <w:szCs w:val="24"/>
        </w:rPr>
        <w:t xml:space="preserve"> estado civil </w:t>
      </w:r>
      <w:r>
        <w:rPr>
          <w:rFonts w:ascii="Times New Roman" w:eastAsia="Times New Roman" w:hAnsi="Times New Roman" w:cs="Times New Roman"/>
          <w:sz w:val="24"/>
          <w:szCs w:val="24"/>
        </w:rPr>
        <w:t xml:space="preserve">casado, com </w:t>
      </w:r>
      <w:r>
        <w:rPr>
          <w:rFonts w:ascii="Times New Roman" w:eastAsia="Times New Roman" w:hAnsi="Times New Roman" w:cs="Times New Roman"/>
          <w:color w:val="0000FF"/>
          <w:sz w:val="24"/>
          <w:szCs w:val="24"/>
        </w:rPr>
        <w:t>idade igual ou superior a</w:t>
      </w:r>
      <w:r>
        <w:rPr>
          <w:rFonts w:ascii="Times New Roman" w:eastAsia="Times New Roman" w:hAnsi="Times New Roman" w:cs="Times New Roman"/>
          <w:sz w:val="24"/>
          <w:szCs w:val="24"/>
        </w:rPr>
        <w:t xml:space="preserve"> 18 anos. Ressalta-se que o estudo de </w:t>
      </w:r>
      <w:proofErr w:type="spellStart"/>
      <w:r>
        <w:rPr>
          <w:rFonts w:ascii="Times New Roman" w:eastAsia="Times New Roman" w:hAnsi="Times New Roman" w:cs="Times New Roman"/>
          <w:sz w:val="24"/>
          <w:szCs w:val="24"/>
        </w:rPr>
        <w:t>Kucukoglu</w:t>
      </w:r>
      <w:proofErr w:type="spellEnd"/>
      <w:r>
        <w:rPr>
          <w:rFonts w:ascii="Times New Roman" w:eastAsia="Times New Roman" w:hAnsi="Times New Roman" w:cs="Times New Roman"/>
          <w:sz w:val="24"/>
          <w:szCs w:val="24"/>
        </w:rPr>
        <w:t xml:space="preserve"> et al. (2023) não informou dados sobre o relacionamento conjugal (Tabela 2); b) </w:t>
      </w:r>
      <w:r>
        <w:rPr>
          <w:rFonts w:ascii="Times New Roman" w:eastAsia="Times New Roman" w:hAnsi="Times New Roman" w:cs="Times New Roman"/>
          <w:color w:val="0000FF"/>
          <w:sz w:val="24"/>
          <w:szCs w:val="24"/>
        </w:rPr>
        <w:t>oito</w:t>
      </w:r>
      <w:r>
        <w:rPr>
          <w:rFonts w:ascii="Times New Roman" w:eastAsia="Times New Roman" w:hAnsi="Times New Roman" w:cs="Times New Roman"/>
          <w:sz w:val="24"/>
          <w:szCs w:val="24"/>
        </w:rPr>
        <w:t xml:space="preserve"> estudos</w:t>
      </w:r>
      <w:r>
        <w:rPr>
          <w:rFonts w:ascii="Times New Roman" w:eastAsia="Times New Roman" w:hAnsi="Times New Roman" w:cs="Times New Roman"/>
          <w:color w:val="0000FF"/>
          <w:sz w:val="24"/>
          <w:szCs w:val="24"/>
        </w:rPr>
        <w:t xml:space="preserve"> abordaram a paridade do pai, ou seja, </w:t>
      </w:r>
      <w:proofErr w:type="spellStart"/>
      <w:r>
        <w:rPr>
          <w:rFonts w:ascii="Times New Roman" w:eastAsia="Times New Roman" w:hAnsi="Times New Roman" w:cs="Times New Roman"/>
          <w:color w:val="0000FF"/>
          <w:sz w:val="24"/>
          <w:szCs w:val="24"/>
        </w:rPr>
        <w:t>primíparos</w:t>
      </w:r>
      <w:proofErr w:type="spellEnd"/>
      <w:r>
        <w:rPr>
          <w:rFonts w:ascii="Times New Roman" w:eastAsia="Times New Roman" w:hAnsi="Times New Roman" w:cs="Times New Roman"/>
          <w:color w:val="0000FF"/>
          <w:sz w:val="24"/>
          <w:szCs w:val="24"/>
        </w:rPr>
        <w:t xml:space="preserve">, pais </w:t>
      </w:r>
      <w:r>
        <w:rPr>
          <w:rFonts w:ascii="Times New Roman" w:eastAsia="Times New Roman" w:hAnsi="Times New Roman" w:cs="Times New Roman"/>
          <w:sz w:val="24"/>
          <w:szCs w:val="24"/>
        </w:rPr>
        <w:t xml:space="preserve">com filhos anteriores e </w:t>
      </w:r>
      <w:r>
        <w:rPr>
          <w:rFonts w:ascii="Times New Roman" w:eastAsia="Times New Roman" w:hAnsi="Times New Roman" w:cs="Times New Roman"/>
          <w:color w:val="0000FF"/>
          <w:sz w:val="24"/>
          <w:szCs w:val="24"/>
        </w:rPr>
        <w:t>futuros pais</w:t>
      </w:r>
      <w:r>
        <w:rPr>
          <w:rFonts w:ascii="Times New Roman" w:eastAsia="Times New Roman" w:hAnsi="Times New Roman" w:cs="Times New Roman"/>
          <w:sz w:val="24"/>
          <w:szCs w:val="24"/>
        </w:rPr>
        <w:t xml:space="preserve"> (Atkinson et al., 2021; </w:t>
      </w:r>
      <w:proofErr w:type="spellStart"/>
      <w:r>
        <w:rPr>
          <w:rFonts w:ascii="Times New Roman" w:eastAsia="Times New Roman" w:hAnsi="Times New Roman" w:cs="Times New Roman"/>
          <w:sz w:val="24"/>
          <w:szCs w:val="24"/>
        </w:rPr>
        <w:t>Escribano</w:t>
      </w:r>
      <w:proofErr w:type="spellEnd"/>
      <w:r>
        <w:rPr>
          <w:rFonts w:ascii="Times New Roman" w:eastAsia="Times New Roman" w:hAnsi="Times New Roman" w:cs="Times New Roman"/>
          <w:sz w:val="24"/>
          <w:szCs w:val="24"/>
        </w:rPr>
        <w:t xml:space="preserve"> et al., 2023; Franco &amp; Gonçalves, 2014a, 2014b; </w:t>
      </w:r>
      <w:proofErr w:type="spellStart"/>
      <w:r>
        <w:rPr>
          <w:rFonts w:ascii="Times New Roman" w:eastAsia="Times New Roman" w:hAnsi="Times New Roman" w:cs="Times New Roman"/>
          <w:color w:val="0000FF"/>
          <w:sz w:val="24"/>
          <w:szCs w:val="24"/>
        </w:rPr>
        <w:t>Freed</w:t>
      </w:r>
      <w:proofErr w:type="spellEnd"/>
      <w:r>
        <w:rPr>
          <w:rFonts w:ascii="Times New Roman" w:eastAsia="Times New Roman" w:hAnsi="Times New Roman" w:cs="Times New Roman"/>
          <w:color w:val="0000FF"/>
          <w:sz w:val="24"/>
          <w:szCs w:val="24"/>
        </w:rPr>
        <w:t xml:space="preserve">, </w:t>
      </w:r>
      <w:proofErr w:type="spellStart"/>
      <w:r>
        <w:rPr>
          <w:rFonts w:ascii="Times New Roman" w:eastAsia="Times New Roman" w:hAnsi="Times New Roman" w:cs="Times New Roman"/>
          <w:color w:val="0000FF"/>
          <w:sz w:val="24"/>
          <w:szCs w:val="24"/>
        </w:rPr>
        <w:t>Fraley</w:t>
      </w:r>
      <w:proofErr w:type="spellEnd"/>
      <w:r>
        <w:rPr>
          <w:rFonts w:ascii="Times New Roman" w:eastAsia="Times New Roman" w:hAnsi="Times New Roman" w:cs="Times New Roman"/>
          <w:color w:val="0000FF"/>
          <w:sz w:val="24"/>
          <w:szCs w:val="24"/>
        </w:rPr>
        <w:t xml:space="preserve"> et al., 1992;</w:t>
      </w:r>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sz w:val="24"/>
          <w:szCs w:val="24"/>
        </w:rPr>
        <w:t>Kucukoglu</w:t>
      </w:r>
      <w:proofErr w:type="spellEnd"/>
      <w:r>
        <w:rPr>
          <w:rFonts w:ascii="Times New Roman" w:eastAsia="Times New Roman" w:hAnsi="Times New Roman" w:cs="Times New Roman"/>
          <w:sz w:val="24"/>
          <w:szCs w:val="24"/>
        </w:rPr>
        <w:t xml:space="preserve"> et al., 2023; </w:t>
      </w:r>
      <w:proofErr w:type="spellStart"/>
      <w:r>
        <w:rPr>
          <w:rFonts w:ascii="Times New Roman" w:eastAsia="Times New Roman" w:hAnsi="Times New Roman" w:cs="Times New Roman"/>
          <w:sz w:val="24"/>
          <w:szCs w:val="24"/>
        </w:rPr>
        <w:t>Taşpinar</w:t>
      </w:r>
      <w:proofErr w:type="spellEnd"/>
      <w:r>
        <w:rPr>
          <w:rFonts w:ascii="Times New Roman" w:eastAsia="Times New Roman" w:hAnsi="Times New Roman" w:cs="Times New Roman"/>
          <w:sz w:val="24"/>
          <w:szCs w:val="24"/>
        </w:rPr>
        <w:t xml:space="preserve"> et al., 2013); c) </w:t>
      </w:r>
      <w:r>
        <w:rPr>
          <w:rFonts w:ascii="Times New Roman" w:eastAsia="Times New Roman" w:hAnsi="Times New Roman" w:cs="Times New Roman"/>
          <w:color w:val="0000FF"/>
          <w:sz w:val="24"/>
          <w:szCs w:val="24"/>
        </w:rPr>
        <w:t>Especificamente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z w:val="24"/>
          <w:szCs w:val="24"/>
        </w:rPr>
        <w:t xml:space="preserve">Dennis et al. (2018) reporta que a amostra de </w:t>
      </w:r>
      <w:proofErr w:type="spellStart"/>
      <w:r>
        <w:rPr>
          <w:rFonts w:ascii="Times New Roman" w:eastAsia="Times New Roman" w:hAnsi="Times New Roman" w:cs="Times New Roman"/>
          <w:color w:val="0000FF"/>
          <w:sz w:val="24"/>
          <w:szCs w:val="24"/>
        </w:rPr>
        <w:t>primíparos</w:t>
      </w:r>
      <w:proofErr w:type="spellEnd"/>
      <w:r>
        <w:rPr>
          <w:rFonts w:ascii="Times New Roman" w:eastAsia="Times New Roman" w:hAnsi="Times New Roman" w:cs="Times New Roman"/>
          <w:color w:val="0000FF"/>
          <w:sz w:val="24"/>
          <w:szCs w:val="24"/>
        </w:rPr>
        <w:t xml:space="preserve"> utilizada foi considerada do estudo </w:t>
      </w:r>
      <w:proofErr w:type="spellStart"/>
      <w:r>
        <w:rPr>
          <w:rFonts w:ascii="Times New Roman" w:eastAsia="Times New Roman" w:hAnsi="Times New Roman" w:cs="Times New Roman"/>
          <w:color w:val="0000FF"/>
          <w:sz w:val="24"/>
          <w:szCs w:val="24"/>
        </w:rPr>
        <w:t>Abbass</w:t>
      </w:r>
      <w:proofErr w:type="spellEnd"/>
      <w:r>
        <w:rPr>
          <w:rFonts w:ascii="Times New Roman" w:eastAsia="Times New Roman" w:hAnsi="Times New Roman" w:cs="Times New Roman"/>
          <w:color w:val="0000FF"/>
          <w:sz w:val="24"/>
          <w:szCs w:val="24"/>
        </w:rPr>
        <w:t xml:space="preserve">-Dick et al. (2015); </w:t>
      </w:r>
      <w:bookmarkEnd w:id="4"/>
      <w:r>
        <w:rPr>
          <w:rFonts w:ascii="Times New Roman" w:eastAsia="Times New Roman" w:hAnsi="Times New Roman" w:cs="Times New Roman"/>
          <w:color w:val="0000FF"/>
          <w:sz w:val="24"/>
          <w:szCs w:val="24"/>
        </w:rPr>
        <w:t xml:space="preserve">d) Cabe salientar que, </w:t>
      </w:r>
      <w:r>
        <w:rPr>
          <w:rFonts w:ascii="Times New Roman" w:eastAsia="Times New Roman" w:hAnsi="Times New Roman" w:cs="Times New Roman"/>
          <w:sz w:val="24"/>
          <w:szCs w:val="24"/>
        </w:rPr>
        <w:t xml:space="preserve">apesar de considerarem apenas o pai,  dois estudos abordaram a experiência materna </w:t>
      </w:r>
      <w:r>
        <w:rPr>
          <w:rFonts w:ascii="Times New Roman" w:eastAsia="Times New Roman" w:hAnsi="Times New Roman" w:cs="Times New Roman"/>
          <w:sz w:val="24"/>
          <w:szCs w:val="24"/>
        </w:rPr>
        <w:lastRenderedPageBreak/>
        <w:t xml:space="preserve">prévia sobre o aleitamento (Crippa et al., 2021; </w:t>
      </w:r>
      <w:proofErr w:type="spellStart"/>
      <w:r>
        <w:rPr>
          <w:rFonts w:ascii="Times New Roman" w:eastAsia="Times New Roman" w:hAnsi="Times New Roman" w:cs="Times New Roman"/>
          <w:sz w:val="24"/>
          <w:szCs w:val="24"/>
        </w:rPr>
        <w:t>Kucukoglu</w:t>
      </w:r>
      <w:proofErr w:type="spellEnd"/>
      <w:r>
        <w:rPr>
          <w:rFonts w:ascii="Times New Roman" w:eastAsia="Times New Roman" w:hAnsi="Times New Roman" w:cs="Times New Roman"/>
          <w:sz w:val="24"/>
          <w:szCs w:val="24"/>
        </w:rPr>
        <w:t xml:space="preserve"> et al., 2023) e  três </w:t>
      </w:r>
      <w:r>
        <w:rPr>
          <w:rFonts w:ascii="Times New Roman" w:eastAsia="Times New Roman" w:hAnsi="Times New Roman" w:cs="Times New Roman"/>
          <w:color w:val="0000FF"/>
          <w:sz w:val="24"/>
          <w:szCs w:val="24"/>
        </w:rPr>
        <w:t>descreveram</w:t>
      </w:r>
      <w:r>
        <w:rPr>
          <w:rFonts w:ascii="Times New Roman" w:eastAsia="Times New Roman" w:hAnsi="Times New Roman" w:cs="Times New Roman"/>
          <w:sz w:val="24"/>
          <w:szCs w:val="24"/>
        </w:rPr>
        <w:t xml:space="preserve"> a paridade da mulher (Crippa et al., 2021; </w:t>
      </w:r>
      <w:proofErr w:type="spellStart"/>
      <w:r>
        <w:rPr>
          <w:rFonts w:ascii="Times New Roman" w:eastAsia="Times New Roman" w:hAnsi="Times New Roman" w:cs="Times New Roman"/>
          <w:sz w:val="24"/>
          <w:szCs w:val="24"/>
        </w:rPr>
        <w:t>Chipojola</w:t>
      </w:r>
      <w:proofErr w:type="spellEnd"/>
      <w:r>
        <w:rPr>
          <w:rFonts w:ascii="Times New Roman" w:eastAsia="Times New Roman" w:hAnsi="Times New Roman" w:cs="Times New Roman"/>
          <w:sz w:val="24"/>
          <w:szCs w:val="24"/>
        </w:rPr>
        <w:t xml:space="preserve"> et al., 2022; </w:t>
      </w:r>
      <w:proofErr w:type="spellStart"/>
      <w:r>
        <w:rPr>
          <w:rFonts w:ascii="Times New Roman" w:eastAsia="Times New Roman" w:hAnsi="Times New Roman" w:cs="Times New Roman"/>
          <w:sz w:val="24"/>
          <w:szCs w:val="24"/>
        </w:rPr>
        <w:t>Panahi</w:t>
      </w:r>
      <w:proofErr w:type="spellEnd"/>
      <w:r>
        <w:rPr>
          <w:rFonts w:ascii="Times New Roman" w:eastAsia="Times New Roman" w:hAnsi="Times New Roman" w:cs="Times New Roman"/>
          <w:sz w:val="24"/>
          <w:szCs w:val="24"/>
        </w:rPr>
        <w:t xml:space="preserve"> et al., 2022); </w:t>
      </w:r>
      <w:r>
        <w:rPr>
          <w:rFonts w:ascii="Times New Roman" w:eastAsia="Times New Roman" w:hAnsi="Times New Roman" w:cs="Times New Roman"/>
          <w:color w:val="0000FF"/>
          <w:sz w:val="24"/>
          <w:szCs w:val="24"/>
        </w:rPr>
        <w:t>e)  sobre a idade das crianças, os estudos contemplaram</w:t>
      </w:r>
      <w:r>
        <w:rPr>
          <w:rFonts w:ascii="Times New Roman" w:eastAsia="Times New Roman" w:hAnsi="Times New Roman" w:cs="Times New Roman"/>
          <w:sz w:val="24"/>
          <w:szCs w:val="24"/>
        </w:rPr>
        <w:t xml:space="preserve"> filhos entre zero e 52 semanas, que estavam sendo alimentados tanto por meio do Aleitamento Materno Exclusivo (AME) </w:t>
      </w:r>
      <w:r>
        <w:rPr>
          <w:rFonts w:ascii="Times New Roman" w:eastAsia="Times New Roman" w:hAnsi="Times New Roman" w:cs="Times New Roman"/>
          <w:color w:val="0000FF"/>
          <w:sz w:val="24"/>
          <w:szCs w:val="24"/>
        </w:rPr>
        <w:t>quanto o</w:t>
      </w:r>
      <w:r>
        <w:rPr>
          <w:rFonts w:ascii="Times New Roman" w:eastAsia="Times New Roman" w:hAnsi="Times New Roman" w:cs="Times New Roman"/>
          <w:sz w:val="24"/>
          <w:szCs w:val="24"/>
        </w:rPr>
        <w:t xml:space="preserve"> não exclusivo, destacando-se a AME no período do desenvolvimento inicial. </w:t>
      </w:r>
    </w:p>
    <w:bookmarkEnd w:id="3"/>
    <w:p w14:paraId="3C1D3477" w14:textId="77777777" w:rsidR="00487E22" w:rsidRDefault="00000000">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Sobre a caracterização do aleitamento, </w:t>
      </w:r>
      <w:r>
        <w:rPr>
          <w:rFonts w:ascii="Times New Roman" w:eastAsia="Times New Roman" w:hAnsi="Times New Roman" w:cs="Times New Roman"/>
          <w:color w:val="0000FF"/>
          <w:sz w:val="24"/>
          <w:szCs w:val="24"/>
        </w:rPr>
        <w:t xml:space="preserve">verificou-se nos estudos selecionados </w:t>
      </w:r>
      <w:proofErr w:type="gramStart"/>
      <w:r>
        <w:rPr>
          <w:rFonts w:ascii="Times New Roman" w:eastAsia="Times New Roman" w:hAnsi="Times New Roman" w:cs="Times New Roman"/>
          <w:color w:val="0000FF"/>
          <w:sz w:val="24"/>
          <w:szCs w:val="24"/>
        </w:rPr>
        <w:t>que,  a</w:t>
      </w:r>
      <w:proofErr w:type="gramEnd"/>
      <w:r>
        <w:rPr>
          <w:rFonts w:ascii="Times New Roman" w:eastAsia="Times New Roman" w:hAnsi="Times New Roman" w:cs="Times New Roman"/>
          <w:sz w:val="24"/>
          <w:szCs w:val="24"/>
        </w:rPr>
        <w:t xml:space="preserve"> variável “tipo de aleitamento” foi a mais frequente. </w:t>
      </w:r>
      <w:r>
        <w:rPr>
          <w:rFonts w:ascii="Times New Roman" w:eastAsia="Times New Roman" w:hAnsi="Times New Roman" w:cs="Times New Roman"/>
          <w:color w:val="0000FF"/>
          <w:sz w:val="24"/>
          <w:szCs w:val="24"/>
        </w:rPr>
        <w:t xml:space="preserve">Sobre </w:t>
      </w:r>
      <w:r>
        <w:rPr>
          <w:rFonts w:ascii="Times New Roman" w:eastAsia="Times New Roman" w:hAnsi="Times New Roman" w:cs="Times New Roman"/>
          <w:sz w:val="24"/>
          <w:szCs w:val="24"/>
        </w:rPr>
        <w:t xml:space="preserve">os tipos de parto, </w:t>
      </w:r>
      <w:r>
        <w:rPr>
          <w:rFonts w:ascii="Times New Roman" w:eastAsia="Times New Roman" w:hAnsi="Times New Roman" w:cs="Times New Roman"/>
          <w:color w:val="0000FF"/>
          <w:sz w:val="24"/>
          <w:szCs w:val="24"/>
        </w:rPr>
        <w:t>verificou-se</w:t>
      </w:r>
      <w:r>
        <w:rPr>
          <w:rFonts w:ascii="Times New Roman" w:eastAsia="Times New Roman" w:hAnsi="Times New Roman" w:cs="Times New Roman"/>
          <w:sz w:val="24"/>
          <w:szCs w:val="24"/>
        </w:rPr>
        <w:t xml:space="preserve"> principalmente o vaginal. </w:t>
      </w:r>
      <w:r>
        <w:rPr>
          <w:rFonts w:ascii="Times New Roman" w:eastAsia="Times New Roman" w:hAnsi="Times New Roman" w:cs="Times New Roman"/>
          <w:color w:val="0000FF"/>
          <w:sz w:val="24"/>
          <w:szCs w:val="24"/>
        </w:rPr>
        <w:t xml:space="preserve">Em relação a </w:t>
      </w:r>
      <w:r>
        <w:rPr>
          <w:rFonts w:ascii="Times New Roman" w:eastAsia="Times New Roman" w:hAnsi="Times New Roman" w:cs="Times New Roman"/>
          <w:sz w:val="24"/>
          <w:szCs w:val="24"/>
        </w:rPr>
        <w:t xml:space="preserve">idade gestacional e </w:t>
      </w:r>
      <w:r>
        <w:rPr>
          <w:rFonts w:ascii="Times New Roman" w:eastAsia="Times New Roman" w:hAnsi="Times New Roman" w:cs="Times New Roman"/>
          <w:color w:val="0000FF"/>
          <w:sz w:val="24"/>
          <w:szCs w:val="24"/>
        </w:rPr>
        <w:t>o</w:t>
      </w:r>
      <w:r>
        <w:rPr>
          <w:rFonts w:ascii="Times New Roman" w:eastAsia="Times New Roman" w:hAnsi="Times New Roman" w:cs="Times New Roman"/>
          <w:sz w:val="24"/>
          <w:szCs w:val="24"/>
        </w:rPr>
        <w:t xml:space="preserve"> tipo de gestação, foi verificado majoritariamente a termo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(&gt; 37 semanas)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com gestação única (Tabela 2). </w:t>
      </w:r>
    </w:p>
    <w:p w14:paraId="47729B89" w14:textId="77777777" w:rsidR="00487E22" w:rsidRDefault="00000000">
      <w:pPr>
        <w:spacing w:line="360" w:lineRule="auto"/>
        <w:ind w:firstLine="708"/>
        <w:rPr>
          <w:rFonts w:ascii="Times New Roman" w:eastAsia="Times New Roman" w:hAnsi="Times New Roman" w:cs="Times New Roman"/>
          <w:color w:val="0000FF"/>
          <w:sz w:val="24"/>
          <w:szCs w:val="24"/>
        </w:rPr>
      </w:pPr>
      <w:bookmarkStart w:id="5" w:name="_Hlk206329989"/>
      <w:r>
        <w:rPr>
          <w:rFonts w:ascii="Times New Roman" w:eastAsia="Times New Roman" w:hAnsi="Times New Roman" w:cs="Times New Roman"/>
          <w:sz w:val="24"/>
          <w:szCs w:val="24"/>
        </w:rPr>
        <w:t xml:space="preserve">A medida </w:t>
      </w:r>
      <w:r>
        <w:rPr>
          <w:rFonts w:ascii="Times New Roman" w:eastAsia="Times New Roman" w:hAnsi="Times New Roman" w:cs="Times New Roman"/>
          <w:i/>
          <w:sz w:val="24"/>
          <w:szCs w:val="24"/>
        </w:rPr>
        <w:t xml:space="preserve">Paternal </w:t>
      </w:r>
      <w:proofErr w:type="spellStart"/>
      <w:r>
        <w:rPr>
          <w:rFonts w:ascii="Times New Roman" w:eastAsia="Times New Roman" w:hAnsi="Times New Roman" w:cs="Times New Roman"/>
          <w:i/>
          <w:sz w:val="24"/>
          <w:szCs w:val="24"/>
        </w:rPr>
        <w:t>Breastfeeding</w:t>
      </w:r>
      <w:proofErr w:type="spellEnd"/>
      <w:r>
        <w:rPr>
          <w:rFonts w:ascii="Times New Roman" w:eastAsia="Times New Roman" w:hAnsi="Times New Roman" w:cs="Times New Roman"/>
          <w:i/>
          <w:sz w:val="24"/>
          <w:szCs w:val="24"/>
        </w:rPr>
        <w:t xml:space="preserve"> Self-</w:t>
      </w:r>
      <w:proofErr w:type="spellStart"/>
      <w:r>
        <w:rPr>
          <w:rFonts w:ascii="Times New Roman" w:eastAsia="Times New Roman" w:hAnsi="Times New Roman" w:cs="Times New Roman"/>
          <w:i/>
          <w:sz w:val="24"/>
          <w:szCs w:val="24"/>
        </w:rPr>
        <w:t>Efficacy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Scale</w:t>
      </w:r>
      <w:proofErr w:type="spellEnd"/>
      <w:r>
        <w:rPr>
          <w:rFonts w:ascii="Times New Roman" w:eastAsia="Times New Roman" w:hAnsi="Times New Roman" w:cs="Times New Roman"/>
          <w:i/>
          <w:sz w:val="24"/>
          <w:szCs w:val="24"/>
        </w:rPr>
        <w:t xml:space="preserve"> – Short </w:t>
      </w:r>
      <w:proofErr w:type="spellStart"/>
      <w:r>
        <w:rPr>
          <w:rFonts w:ascii="Times New Roman" w:eastAsia="Times New Roman" w:hAnsi="Times New Roman" w:cs="Times New Roman"/>
          <w:i/>
          <w:sz w:val="24"/>
          <w:szCs w:val="24"/>
        </w:rPr>
        <w:t>Form</w:t>
      </w:r>
      <w:proofErr w:type="spellEnd"/>
      <w:r>
        <w:rPr>
          <w:rFonts w:ascii="Times New Roman" w:eastAsia="Times New Roman" w:hAnsi="Times New Roman" w:cs="Times New Roman"/>
          <w:sz w:val="24"/>
          <w:szCs w:val="24"/>
        </w:rPr>
        <w:t xml:space="preserve"> (PBSES-SF; </w:t>
      </w:r>
      <w:r>
        <w:rPr>
          <w:rFonts w:ascii="Times New Roman" w:eastAsia="Times New Roman" w:hAnsi="Times New Roman" w:cs="Times New Roman"/>
          <w:color w:val="0000FF"/>
          <w:sz w:val="24"/>
          <w:szCs w:val="24"/>
        </w:rPr>
        <w:t>Dennis et al., 2018</w:t>
      </w:r>
      <w:r>
        <w:rPr>
          <w:rFonts w:ascii="Times New Roman" w:eastAsia="Times New Roman" w:hAnsi="Times New Roman" w:cs="Times New Roman"/>
          <w:sz w:val="24"/>
          <w:szCs w:val="24"/>
        </w:rPr>
        <w:t xml:space="preserve">) foi utilizada em três estudos (Tabela 1). </w:t>
      </w:r>
      <w:r>
        <w:rPr>
          <w:rFonts w:ascii="Times New Roman" w:eastAsia="Times New Roman" w:hAnsi="Times New Roman" w:cs="Times New Roman"/>
          <w:color w:val="0000FF"/>
          <w:sz w:val="24"/>
          <w:szCs w:val="24"/>
        </w:rPr>
        <w:t xml:space="preserve">A </w:t>
      </w:r>
      <w:proofErr w:type="spellStart"/>
      <w:r>
        <w:rPr>
          <w:rFonts w:ascii="Times New Roman" w:eastAsia="Times New Roman" w:hAnsi="Times New Roman" w:cs="Times New Roman"/>
          <w:i/>
          <w:color w:val="0000FF"/>
          <w:sz w:val="24"/>
          <w:szCs w:val="24"/>
        </w:rPr>
        <w:t>Breastfeeding</w:t>
      </w:r>
      <w:proofErr w:type="spellEnd"/>
      <w:r>
        <w:rPr>
          <w:rFonts w:ascii="Times New Roman" w:eastAsia="Times New Roman" w:hAnsi="Times New Roman" w:cs="Times New Roman"/>
          <w:i/>
          <w:color w:val="0000FF"/>
          <w:sz w:val="24"/>
          <w:szCs w:val="24"/>
        </w:rPr>
        <w:t xml:space="preserve"> Self-</w:t>
      </w:r>
      <w:proofErr w:type="spellStart"/>
      <w:r>
        <w:rPr>
          <w:rFonts w:ascii="Times New Roman" w:eastAsia="Times New Roman" w:hAnsi="Times New Roman" w:cs="Times New Roman"/>
          <w:i/>
          <w:color w:val="0000FF"/>
          <w:sz w:val="24"/>
          <w:szCs w:val="24"/>
        </w:rPr>
        <w:t>Efficacy</w:t>
      </w:r>
      <w:proofErr w:type="spellEnd"/>
      <w:r>
        <w:rPr>
          <w:rFonts w:ascii="Times New Roman" w:eastAsia="Times New Roman" w:hAnsi="Times New Roman" w:cs="Times New Roman"/>
          <w:i/>
          <w:color w:val="0000FF"/>
          <w:sz w:val="24"/>
          <w:szCs w:val="24"/>
        </w:rPr>
        <w:t xml:space="preserve"> </w:t>
      </w:r>
      <w:proofErr w:type="spellStart"/>
      <w:r>
        <w:rPr>
          <w:rFonts w:ascii="Times New Roman" w:eastAsia="Times New Roman" w:hAnsi="Times New Roman" w:cs="Times New Roman"/>
          <w:i/>
          <w:color w:val="0000FF"/>
          <w:sz w:val="24"/>
          <w:szCs w:val="24"/>
        </w:rPr>
        <w:t>Scale</w:t>
      </w:r>
      <w:proofErr w:type="spellEnd"/>
      <w:r>
        <w:rPr>
          <w:rFonts w:ascii="Times New Roman" w:eastAsia="Times New Roman" w:hAnsi="Times New Roman" w:cs="Times New Roman"/>
          <w:i/>
          <w:color w:val="0000FF"/>
          <w:sz w:val="24"/>
          <w:szCs w:val="24"/>
        </w:rPr>
        <w:t xml:space="preserve"> </w:t>
      </w:r>
      <w:r>
        <w:rPr>
          <w:rFonts w:ascii="Times New Roman" w:eastAsia="Times New Roman" w:hAnsi="Times New Roman" w:cs="Times New Roman"/>
          <w:color w:val="0000FF"/>
          <w:sz w:val="24"/>
          <w:szCs w:val="24"/>
        </w:rPr>
        <w:t xml:space="preserve">originalmente foi construída para amostra materna (Dennis &amp; </w:t>
      </w:r>
      <w:proofErr w:type="spellStart"/>
      <w:r>
        <w:rPr>
          <w:rFonts w:ascii="Times New Roman" w:eastAsia="Times New Roman" w:hAnsi="Times New Roman" w:cs="Times New Roman"/>
          <w:color w:val="0000FF"/>
          <w:sz w:val="24"/>
          <w:szCs w:val="24"/>
        </w:rPr>
        <w:t>Faux</w:t>
      </w:r>
      <w:proofErr w:type="spellEnd"/>
      <w:r>
        <w:rPr>
          <w:rFonts w:ascii="Times New Roman" w:eastAsia="Times New Roman" w:hAnsi="Times New Roman" w:cs="Times New Roman"/>
          <w:color w:val="0000FF"/>
          <w:sz w:val="24"/>
          <w:szCs w:val="24"/>
        </w:rPr>
        <w:t xml:space="preserve">, 1999) e </w:t>
      </w:r>
      <w:r>
        <w:rPr>
          <w:rFonts w:ascii="Times New Roman" w:eastAsia="Times New Roman" w:hAnsi="Times New Roman" w:cs="Times New Roman"/>
          <w:i/>
          <w:color w:val="0000FF"/>
          <w:sz w:val="24"/>
          <w:szCs w:val="24"/>
        </w:rPr>
        <w:t xml:space="preserve">a posteriori </w:t>
      </w:r>
      <w:r>
        <w:rPr>
          <w:rFonts w:ascii="Times New Roman" w:eastAsia="Times New Roman" w:hAnsi="Times New Roman" w:cs="Times New Roman"/>
          <w:color w:val="0000FF"/>
          <w:sz w:val="24"/>
          <w:szCs w:val="24"/>
        </w:rPr>
        <w:t>foi criada uma versão reduzida (Dennis, 2003)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z w:val="24"/>
          <w:szCs w:val="24"/>
        </w:rPr>
        <w:t xml:space="preserve">Em 2018, Dennis e cols. adaptaram os itens para amostra paterna a partir da versão materna da </w:t>
      </w:r>
      <w:proofErr w:type="spellStart"/>
      <w:r>
        <w:rPr>
          <w:rFonts w:ascii="Times New Roman" w:eastAsia="Times New Roman" w:hAnsi="Times New Roman" w:cs="Times New Roman"/>
          <w:i/>
          <w:color w:val="0000FF"/>
          <w:sz w:val="24"/>
          <w:szCs w:val="24"/>
        </w:rPr>
        <w:t>Breastfeeding</w:t>
      </w:r>
      <w:proofErr w:type="spellEnd"/>
      <w:r>
        <w:rPr>
          <w:rFonts w:ascii="Times New Roman" w:eastAsia="Times New Roman" w:hAnsi="Times New Roman" w:cs="Times New Roman"/>
          <w:i/>
          <w:color w:val="0000FF"/>
          <w:sz w:val="24"/>
          <w:szCs w:val="24"/>
        </w:rPr>
        <w:t xml:space="preserve"> Self-</w:t>
      </w:r>
      <w:proofErr w:type="spellStart"/>
      <w:r>
        <w:rPr>
          <w:rFonts w:ascii="Times New Roman" w:eastAsia="Times New Roman" w:hAnsi="Times New Roman" w:cs="Times New Roman"/>
          <w:i/>
          <w:color w:val="0000FF"/>
          <w:sz w:val="24"/>
          <w:szCs w:val="24"/>
        </w:rPr>
        <w:t>Efficacy</w:t>
      </w:r>
      <w:proofErr w:type="spellEnd"/>
      <w:r>
        <w:rPr>
          <w:rFonts w:ascii="Times New Roman" w:eastAsia="Times New Roman" w:hAnsi="Times New Roman" w:cs="Times New Roman"/>
          <w:i/>
          <w:color w:val="0000FF"/>
          <w:sz w:val="24"/>
          <w:szCs w:val="24"/>
        </w:rPr>
        <w:t xml:space="preserve"> </w:t>
      </w:r>
      <w:proofErr w:type="spellStart"/>
      <w:r>
        <w:rPr>
          <w:rFonts w:ascii="Times New Roman" w:eastAsia="Times New Roman" w:hAnsi="Times New Roman" w:cs="Times New Roman"/>
          <w:i/>
          <w:color w:val="0000FF"/>
          <w:sz w:val="24"/>
          <w:szCs w:val="24"/>
        </w:rPr>
        <w:t>Scale</w:t>
      </w:r>
      <w:proofErr w:type="spellEnd"/>
      <w:r>
        <w:rPr>
          <w:rFonts w:ascii="Times New Roman" w:eastAsia="Times New Roman" w:hAnsi="Times New Roman" w:cs="Times New Roman"/>
          <w:i/>
          <w:color w:val="0000FF"/>
          <w:sz w:val="24"/>
          <w:szCs w:val="24"/>
        </w:rPr>
        <w:t xml:space="preserve">-Short </w:t>
      </w:r>
      <w:proofErr w:type="spellStart"/>
      <w:r>
        <w:rPr>
          <w:rFonts w:ascii="Times New Roman" w:eastAsia="Times New Roman" w:hAnsi="Times New Roman" w:cs="Times New Roman"/>
          <w:i/>
          <w:color w:val="0000FF"/>
          <w:sz w:val="24"/>
          <w:szCs w:val="24"/>
        </w:rPr>
        <w:t>Form</w:t>
      </w:r>
      <w:proofErr w:type="spellEnd"/>
      <w:r>
        <w:rPr>
          <w:rFonts w:ascii="Times New Roman" w:eastAsia="Times New Roman" w:hAnsi="Times New Roman" w:cs="Times New Roman"/>
          <w:i/>
          <w:color w:val="0000FF"/>
          <w:sz w:val="24"/>
          <w:szCs w:val="24"/>
        </w:rPr>
        <w:t xml:space="preserve"> </w:t>
      </w:r>
      <w:r>
        <w:rPr>
          <w:rFonts w:ascii="Times New Roman" w:eastAsia="Times New Roman" w:hAnsi="Times New Roman" w:cs="Times New Roman"/>
          <w:color w:val="0000FF"/>
          <w:sz w:val="24"/>
          <w:szCs w:val="24"/>
        </w:rPr>
        <w:t xml:space="preserve">(Dennis, 2003).  Neste estudo de adaptação, os autores reportaram que foi </w:t>
      </w:r>
      <w:r>
        <w:rPr>
          <w:rFonts w:ascii="Times New Roman" w:eastAsia="Times New Roman" w:hAnsi="Times New Roman" w:cs="Times New Roman"/>
          <w:sz w:val="24"/>
          <w:szCs w:val="24"/>
        </w:rPr>
        <w:t xml:space="preserve">realizado um recorte amostral a partir de um ensaio randomizado controlado de </w:t>
      </w:r>
      <w:proofErr w:type="spellStart"/>
      <w:r>
        <w:rPr>
          <w:rFonts w:ascii="Times New Roman" w:eastAsia="Times New Roman" w:hAnsi="Times New Roman" w:cs="Times New Roman"/>
          <w:sz w:val="24"/>
          <w:szCs w:val="24"/>
        </w:rPr>
        <w:t>Abbass</w:t>
      </w:r>
      <w:proofErr w:type="spellEnd"/>
      <w:r>
        <w:rPr>
          <w:rFonts w:ascii="Times New Roman" w:eastAsia="Times New Roman" w:hAnsi="Times New Roman" w:cs="Times New Roman"/>
          <w:sz w:val="24"/>
          <w:szCs w:val="24"/>
        </w:rPr>
        <w:t>-Dick et al. (2015), sendo considerados os dados amostrais paternos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=214), </w:t>
      </w:r>
      <w:r>
        <w:rPr>
          <w:rFonts w:ascii="Times New Roman" w:eastAsia="Times New Roman" w:hAnsi="Times New Roman" w:cs="Times New Roman"/>
          <w:color w:val="0000FF"/>
          <w:sz w:val="24"/>
          <w:szCs w:val="24"/>
        </w:rPr>
        <w:t>sendo a medida replicada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z w:val="24"/>
          <w:szCs w:val="24"/>
        </w:rPr>
        <w:t>em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z w:val="24"/>
          <w:szCs w:val="24"/>
        </w:rPr>
        <w:t xml:space="preserve">seis semanas após o parto, com uma amostra de 173 participantes. </w:t>
      </w:r>
    </w:p>
    <w:bookmarkEnd w:id="5"/>
    <w:p w14:paraId="12C5BC9A" w14:textId="77777777" w:rsidR="00487E22" w:rsidRDefault="00000000">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A medida</w:t>
      </w:r>
      <w:r>
        <w:rPr>
          <w:rFonts w:ascii="Times New Roman" w:eastAsia="Times New Roman" w:hAnsi="Times New Roman" w:cs="Times New Roman"/>
          <w:i/>
          <w:sz w:val="24"/>
          <w:szCs w:val="24"/>
        </w:rPr>
        <w:t xml:space="preserve"> Iowa </w:t>
      </w:r>
      <w:proofErr w:type="spellStart"/>
      <w:r>
        <w:rPr>
          <w:rFonts w:ascii="Times New Roman" w:eastAsia="Times New Roman" w:hAnsi="Times New Roman" w:cs="Times New Roman"/>
          <w:i/>
          <w:sz w:val="24"/>
          <w:szCs w:val="24"/>
        </w:rPr>
        <w:t>Infant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Feeding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Attitude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Scale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(IIFAS; </w:t>
      </w:r>
      <w:r>
        <w:rPr>
          <w:rFonts w:ascii="Times New Roman" w:eastAsia="Times New Roman" w:hAnsi="Times New Roman" w:cs="Times New Roman"/>
          <w:color w:val="0000FF"/>
          <w:sz w:val="24"/>
          <w:szCs w:val="24"/>
        </w:rPr>
        <w:t>Mora et al. 1999</w:t>
      </w:r>
      <w:r>
        <w:rPr>
          <w:rFonts w:ascii="Times New Roman" w:eastAsia="Times New Roman" w:hAnsi="Times New Roman" w:cs="Times New Roman"/>
          <w:sz w:val="24"/>
          <w:szCs w:val="24"/>
        </w:rPr>
        <w:t xml:space="preserve">), criada para lactantes num contexto hospitalar foi usada em dois estudos: Atkinson et al. (2021) aplicaram para amostra paterna considerando as evidências de validade da medida apresentada nos resultados do estudo de Mitchell-Box et al. (2013), com amostra de casal (período pré-natal), em que os homens não precisavam ser o pai do bebê; e </w:t>
      </w:r>
      <w:proofErr w:type="spellStart"/>
      <w:r>
        <w:rPr>
          <w:rFonts w:ascii="Times New Roman" w:eastAsia="Times New Roman" w:hAnsi="Times New Roman" w:cs="Times New Roman"/>
          <w:sz w:val="24"/>
          <w:szCs w:val="24"/>
        </w:rPr>
        <w:t>Escribano</w:t>
      </w:r>
      <w:proofErr w:type="spellEnd"/>
      <w:r>
        <w:rPr>
          <w:rFonts w:ascii="Times New Roman" w:eastAsia="Times New Roman" w:hAnsi="Times New Roman" w:cs="Times New Roman"/>
          <w:sz w:val="24"/>
          <w:szCs w:val="24"/>
        </w:rPr>
        <w:t xml:space="preserve"> et al. (2023) adaptaram a versão reduzida da </w:t>
      </w:r>
      <w:r>
        <w:rPr>
          <w:rFonts w:ascii="Times New Roman" w:eastAsia="Times New Roman" w:hAnsi="Times New Roman" w:cs="Times New Roman"/>
          <w:i/>
          <w:sz w:val="24"/>
          <w:szCs w:val="24"/>
        </w:rPr>
        <w:t>Spanish</w:t>
      </w:r>
      <w:r>
        <w:rPr>
          <w:rFonts w:ascii="Times New Roman" w:eastAsia="Times New Roman" w:hAnsi="Times New Roman" w:cs="Times New Roman"/>
          <w:sz w:val="24"/>
          <w:szCs w:val="24"/>
        </w:rPr>
        <w:t xml:space="preserve"> IIFAS (</w:t>
      </w:r>
      <w:proofErr w:type="spellStart"/>
      <w:r>
        <w:rPr>
          <w:rFonts w:ascii="Times New Roman" w:eastAsia="Times New Roman" w:hAnsi="Times New Roman" w:cs="Times New Roman"/>
          <w:sz w:val="24"/>
          <w:szCs w:val="24"/>
        </w:rPr>
        <w:t>Tomás-Almarcha</w:t>
      </w:r>
      <w:proofErr w:type="spellEnd"/>
      <w:r>
        <w:rPr>
          <w:rFonts w:ascii="Times New Roman" w:eastAsia="Times New Roman" w:hAnsi="Times New Roman" w:cs="Times New Roman"/>
          <w:sz w:val="24"/>
          <w:szCs w:val="24"/>
        </w:rPr>
        <w:t xml:space="preserve"> et al., 2016) para a amostra paterna, conforme a Tabela 1.</w:t>
      </w:r>
    </w:p>
    <w:p w14:paraId="46E10DA7" w14:textId="77777777" w:rsidR="00487E2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Tabela 2.</w:t>
      </w:r>
    </w:p>
    <w:p w14:paraId="42D591DD" w14:textId="77777777" w:rsidR="00487E22"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Características das amostras e avaliação das propriedades psicométricas</w:t>
      </w:r>
    </w:p>
    <w:tbl>
      <w:tblPr>
        <w:tblStyle w:val="a0"/>
        <w:tblW w:w="10140" w:type="dxa"/>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05"/>
        <w:gridCol w:w="1050"/>
        <w:gridCol w:w="915"/>
        <w:gridCol w:w="195"/>
        <w:gridCol w:w="1215"/>
        <w:gridCol w:w="1215"/>
        <w:gridCol w:w="825"/>
        <w:gridCol w:w="1710"/>
        <w:gridCol w:w="1710"/>
      </w:tblGrid>
      <w:tr w:rsidR="00487E22" w14:paraId="23CEDD19" w14:textId="77777777">
        <w:trPr>
          <w:cantSplit/>
          <w:trHeight w:val="20"/>
        </w:trPr>
        <w:tc>
          <w:tcPr>
            <w:tcW w:w="10140" w:type="dxa"/>
            <w:gridSpan w:val="9"/>
            <w:tcBorders>
              <w:top w:val="single" w:sz="6" w:space="0" w:color="000000"/>
              <w:left w:val="nil"/>
              <w:bottom w:val="single" w:sz="6" w:space="0" w:color="000000"/>
              <w:right w:val="nil"/>
            </w:tcBorders>
            <w:tcMar>
              <w:top w:w="0" w:type="dxa"/>
              <w:left w:w="40" w:type="dxa"/>
              <w:bottom w:w="0" w:type="dxa"/>
              <w:right w:w="40" w:type="dxa"/>
            </w:tcMar>
          </w:tcPr>
          <w:p w14:paraId="1649AF18"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Estudos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12)</w:t>
            </w:r>
          </w:p>
        </w:tc>
      </w:tr>
      <w:tr w:rsidR="00487E22" w14:paraId="6A95FCE9" w14:textId="77777777">
        <w:trPr>
          <w:trHeight w:val="20"/>
        </w:trPr>
        <w:tc>
          <w:tcPr>
            <w:tcW w:w="1305" w:type="dxa"/>
            <w:vMerge w:val="restart"/>
            <w:tcBorders>
              <w:left w:val="nil"/>
              <w:bottom w:val="single" w:sz="6" w:space="0" w:color="000000"/>
              <w:right w:val="nil"/>
            </w:tcBorders>
            <w:tcMar>
              <w:top w:w="0" w:type="dxa"/>
              <w:left w:w="40" w:type="dxa"/>
              <w:bottom w:w="0" w:type="dxa"/>
              <w:right w:w="40" w:type="dxa"/>
            </w:tcMar>
          </w:tcPr>
          <w:p w14:paraId="5204D675"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Autores</w:t>
            </w:r>
          </w:p>
          <w:p w14:paraId="1EA42032"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(ano)</w:t>
            </w:r>
          </w:p>
        </w:tc>
        <w:tc>
          <w:tcPr>
            <w:tcW w:w="4590" w:type="dxa"/>
            <w:gridSpan w:val="5"/>
            <w:tcBorders>
              <w:left w:val="nil"/>
              <w:bottom w:val="single" w:sz="6" w:space="0" w:color="000000"/>
              <w:right w:val="nil"/>
            </w:tcBorders>
            <w:tcMar>
              <w:top w:w="0" w:type="dxa"/>
              <w:left w:w="40" w:type="dxa"/>
              <w:bottom w:w="0" w:type="dxa"/>
              <w:right w:w="40" w:type="dxa"/>
            </w:tcMar>
          </w:tcPr>
          <w:p w14:paraId="1973E1E7"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Amostras</w:t>
            </w:r>
          </w:p>
        </w:tc>
        <w:tc>
          <w:tcPr>
            <w:tcW w:w="4245" w:type="dxa"/>
            <w:gridSpan w:val="3"/>
            <w:tcBorders>
              <w:left w:val="nil"/>
              <w:bottom w:val="single" w:sz="6" w:space="0" w:color="000000"/>
              <w:right w:val="nil"/>
            </w:tcBorders>
            <w:tcMar>
              <w:top w:w="0" w:type="dxa"/>
              <w:left w:w="40" w:type="dxa"/>
              <w:bottom w:w="0" w:type="dxa"/>
              <w:right w:w="40" w:type="dxa"/>
            </w:tcMar>
          </w:tcPr>
          <w:p w14:paraId="0DAE1631"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Estrutura interna</w:t>
            </w:r>
          </w:p>
        </w:tc>
      </w:tr>
      <w:tr w:rsidR="00487E22" w14:paraId="33A205D7" w14:textId="77777777">
        <w:trPr>
          <w:trHeight w:val="20"/>
        </w:trPr>
        <w:tc>
          <w:tcPr>
            <w:tcW w:w="1305" w:type="dxa"/>
            <w:vMerge/>
            <w:tcBorders>
              <w:left w:val="nil"/>
              <w:bottom w:val="single" w:sz="6" w:space="0" w:color="000000"/>
              <w:right w:val="nil"/>
            </w:tcBorders>
            <w:tcMar>
              <w:top w:w="0" w:type="dxa"/>
              <w:left w:w="40" w:type="dxa"/>
              <w:bottom w:w="0" w:type="dxa"/>
              <w:right w:w="40" w:type="dxa"/>
            </w:tcMar>
          </w:tcPr>
          <w:p w14:paraId="17146FCE" w14:textId="77777777" w:rsidR="00487E22" w:rsidRDefault="00487E22">
            <w:pPr>
              <w:widowControl w:val="0"/>
              <w:pBdr>
                <w:top w:val="nil"/>
                <w:left w:val="nil"/>
                <w:bottom w:val="nil"/>
                <w:right w:val="nil"/>
                <w:between w:val="nil"/>
              </w:pBdr>
              <w:rPr>
                <w:rFonts w:ascii="Times New Roman" w:eastAsia="Times New Roman" w:hAnsi="Times New Roman" w:cs="Times New Roman"/>
                <w:sz w:val="24"/>
                <w:szCs w:val="24"/>
              </w:rPr>
            </w:pPr>
          </w:p>
        </w:tc>
        <w:tc>
          <w:tcPr>
            <w:tcW w:w="1965" w:type="dxa"/>
            <w:gridSpan w:val="2"/>
            <w:tcBorders>
              <w:left w:val="nil"/>
              <w:bottom w:val="single" w:sz="6" w:space="0" w:color="000000"/>
              <w:right w:val="nil"/>
            </w:tcBorders>
            <w:tcMar>
              <w:top w:w="0" w:type="dxa"/>
              <w:left w:w="40" w:type="dxa"/>
              <w:bottom w:w="0" w:type="dxa"/>
              <w:right w:w="40" w:type="dxa"/>
            </w:tcMar>
          </w:tcPr>
          <w:p w14:paraId="061200AA"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Paterna</w:t>
            </w:r>
          </w:p>
        </w:tc>
        <w:tc>
          <w:tcPr>
            <w:tcW w:w="195" w:type="dxa"/>
            <w:tcBorders>
              <w:left w:val="nil"/>
              <w:bottom w:val="nil"/>
              <w:right w:val="nil"/>
            </w:tcBorders>
            <w:tcMar>
              <w:top w:w="0" w:type="dxa"/>
              <w:left w:w="40" w:type="dxa"/>
              <w:bottom w:w="0" w:type="dxa"/>
              <w:right w:w="40" w:type="dxa"/>
            </w:tcMar>
          </w:tcPr>
          <w:p w14:paraId="7BB03087" w14:textId="77777777" w:rsidR="00487E22" w:rsidRDefault="00487E22">
            <w:pPr>
              <w:widowControl w:val="0"/>
              <w:rPr>
                <w:rFonts w:ascii="Times New Roman" w:eastAsia="Times New Roman" w:hAnsi="Times New Roman" w:cs="Times New Roman"/>
                <w:sz w:val="24"/>
                <w:szCs w:val="24"/>
              </w:rPr>
            </w:pPr>
          </w:p>
        </w:tc>
        <w:tc>
          <w:tcPr>
            <w:tcW w:w="2430" w:type="dxa"/>
            <w:gridSpan w:val="2"/>
            <w:tcBorders>
              <w:left w:val="nil"/>
              <w:bottom w:val="single" w:sz="6" w:space="0" w:color="000000"/>
              <w:right w:val="nil"/>
            </w:tcBorders>
            <w:tcMar>
              <w:top w:w="0" w:type="dxa"/>
              <w:left w:w="40" w:type="dxa"/>
              <w:bottom w:w="0" w:type="dxa"/>
              <w:right w:w="40" w:type="dxa"/>
            </w:tcMar>
          </w:tcPr>
          <w:p w14:paraId="3142A2C8"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Infantil</w:t>
            </w:r>
          </w:p>
        </w:tc>
        <w:tc>
          <w:tcPr>
            <w:tcW w:w="825" w:type="dxa"/>
            <w:vMerge w:val="restart"/>
            <w:tcBorders>
              <w:left w:val="nil"/>
              <w:bottom w:val="single" w:sz="6" w:space="0" w:color="000000"/>
              <w:right w:val="nil"/>
            </w:tcBorders>
            <w:tcMar>
              <w:top w:w="0" w:type="dxa"/>
              <w:left w:w="40" w:type="dxa"/>
              <w:bottom w:w="0" w:type="dxa"/>
              <w:right w:w="40" w:type="dxa"/>
            </w:tcMar>
          </w:tcPr>
          <w:p w14:paraId="646B9052"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Análise</w:t>
            </w:r>
          </w:p>
        </w:tc>
        <w:tc>
          <w:tcPr>
            <w:tcW w:w="1710" w:type="dxa"/>
            <w:vMerge w:val="restart"/>
            <w:tcBorders>
              <w:left w:val="nil"/>
              <w:bottom w:val="single" w:sz="6" w:space="0" w:color="000000"/>
              <w:right w:val="nil"/>
            </w:tcBorders>
            <w:tcMar>
              <w:top w:w="0" w:type="dxa"/>
              <w:left w:w="40" w:type="dxa"/>
              <w:bottom w:w="0" w:type="dxa"/>
              <w:right w:w="40" w:type="dxa"/>
            </w:tcMar>
          </w:tcPr>
          <w:p w14:paraId="0D8C8670"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 xml:space="preserve"> Fator (F), Dimensão</w:t>
            </w:r>
          </w:p>
        </w:tc>
        <w:tc>
          <w:tcPr>
            <w:tcW w:w="1710" w:type="dxa"/>
            <w:vMerge w:val="restart"/>
            <w:tcBorders>
              <w:left w:val="nil"/>
              <w:bottom w:val="single" w:sz="6" w:space="0" w:color="000000"/>
              <w:right w:val="nil"/>
            </w:tcBorders>
            <w:tcMar>
              <w:top w:w="0" w:type="dxa"/>
              <w:left w:w="40" w:type="dxa"/>
              <w:bottom w:w="0" w:type="dxa"/>
              <w:right w:w="40" w:type="dxa"/>
            </w:tcMar>
          </w:tcPr>
          <w:p w14:paraId="630E38B3"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Coeficiente Confiabilidade</w:t>
            </w:r>
          </w:p>
        </w:tc>
      </w:tr>
      <w:tr w:rsidR="00487E22" w14:paraId="1B02EE95" w14:textId="77777777">
        <w:trPr>
          <w:trHeight w:val="20"/>
        </w:trPr>
        <w:tc>
          <w:tcPr>
            <w:tcW w:w="1305" w:type="dxa"/>
            <w:vMerge/>
            <w:tcBorders>
              <w:left w:val="nil"/>
              <w:bottom w:val="single" w:sz="6" w:space="0" w:color="000000"/>
              <w:right w:val="nil"/>
            </w:tcBorders>
            <w:tcMar>
              <w:top w:w="0" w:type="dxa"/>
              <w:left w:w="40" w:type="dxa"/>
              <w:bottom w:w="0" w:type="dxa"/>
              <w:right w:w="40" w:type="dxa"/>
            </w:tcMar>
          </w:tcPr>
          <w:p w14:paraId="69C6E8A3" w14:textId="77777777" w:rsidR="00487E22" w:rsidRDefault="00487E22">
            <w:pPr>
              <w:widowControl w:val="0"/>
              <w:pBdr>
                <w:top w:val="nil"/>
                <w:left w:val="nil"/>
                <w:bottom w:val="nil"/>
                <w:right w:val="nil"/>
                <w:between w:val="nil"/>
              </w:pBdr>
              <w:rPr>
                <w:rFonts w:ascii="Times New Roman" w:eastAsia="Times New Roman" w:hAnsi="Times New Roman" w:cs="Times New Roman"/>
                <w:sz w:val="24"/>
                <w:szCs w:val="24"/>
              </w:rPr>
            </w:pPr>
          </w:p>
        </w:tc>
        <w:tc>
          <w:tcPr>
            <w:tcW w:w="1050" w:type="dxa"/>
            <w:tcBorders>
              <w:left w:val="nil"/>
              <w:bottom w:val="single" w:sz="6" w:space="0" w:color="000000"/>
              <w:right w:val="nil"/>
            </w:tcBorders>
            <w:tcMar>
              <w:top w:w="0" w:type="dxa"/>
              <w:left w:w="40" w:type="dxa"/>
              <w:bottom w:w="0" w:type="dxa"/>
              <w:right w:w="40" w:type="dxa"/>
            </w:tcMar>
          </w:tcPr>
          <w:p w14:paraId="0ED7A5C3" w14:textId="77777777" w:rsidR="00487E22" w:rsidRDefault="0000000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n</w:t>
            </w:r>
          </w:p>
          <w:p w14:paraId="01FED693"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(idade)</w:t>
            </w:r>
          </w:p>
        </w:tc>
        <w:tc>
          <w:tcPr>
            <w:tcW w:w="915" w:type="dxa"/>
            <w:tcBorders>
              <w:left w:val="nil"/>
              <w:bottom w:val="single" w:sz="6" w:space="0" w:color="000000"/>
              <w:right w:val="nil"/>
            </w:tcBorders>
            <w:tcMar>
              <w:top w:w="0" w:type="dxa"/>
              <w:left w:w="40" w:type="dxa"/>
              <w:bottom w:w="0" w:type="dxa"/>
              <w:right w:w="40" w:type="dxa"/>
            </w:tcMar>
          </w:tcPr>
          <w:p w14:paraId="287A89BD"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Relação</w:t>
            </w:r>
          </w:p>
          <w:p w14:paraId="0002E452"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5" w:type="dxa"/>
            <w:tcBorders>
              <w:top w:val="nil"/>
              <w:left w:val="nil"/>
              <w:bottom w:val="single" w:sz="6" w:space="0" w:color="000000"/>
              <w:right w:val="nil"/>
            </w:tcBorders>
            <w:tcMar>
              <w:top w:w="0" w:type="dxa"/>
              <w:left w:w="40" w:type="dxa"/>
              <w:bottom w:w="0" w:type="dxa"/>
              <w:right w:w="40" w:type="dxa"/>
            </w:tcMar>
          </w:tcPr>
          <w:p w14:paraId="09FDBAF1" w14:textId="77777777" w:rsidR="00487E22" w:rsidRDefault="00487E22">
            <w:pPr>
              <w:widowControl w:val="0"/>
              <w:rPr>
                <w:rFonts w:ascii="Times New Roman" w:eastAsia="Times New Roman" w:hAnsi="Times New Roman" w:cs="Times New Roman"/>
                <w:sz w:val="24"/>
                <w:szCs w:val="24"/>
              </w:rPr>
            </w:pPr>
          </w:p>
        </w:tc>
        <w:tc>
          <w:tcPr>
            <w:tcW w:w="1215" w:type="dxa"/>
            <w:tcBorders>
              <w:left w:val="nil"/>
              <w:bottom w:val="single" w:sz="6" w:space="0" w:color="000000"/>
              <w:right w:val="nil"/>
            </w:tcBorders>
            <w:tcMar>
              <w:top w:w="0" w:type="dxa"/>
              <w:left w:w="40" w:type="dxa"/>
              <w:bottom w:w="0" w:type="dxa"/>
              <w:right w:w="40" w:type="dxa"/>
            </w:tcMar>
          </w:tcPr>
          <w:p w14:paraId="65F955EA"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Gestação; Partos (%)</w:t>
            </w:r>
          </w:p>
        </w:tc>
        <w:tc>
          <w:tcPr>
            <w:tcW w:w="1215" w:type="dxa"/>
            <w:tcBorders>
              <w:left w:val="nil"/>
              <w:bottom w:val="single" w:sz="6" w:space="0" w:color="000000"/>
              <w:right w:val="nil"/>
            </w:tcBorders>
            <w:tcMar>
              <w:top w:w="0" w:type="dxa"/>
              <w:left w:w="40" w:type="dxa"/>
              <w:bottom w:w="0" w:type="dxa"/>
              <w:right w:w="40" w:type="dxa"/>
            </w:tcMar>
          </w:tcPr>
          <w:p w14:paraId="2961D9AF"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Idade;</w:t>
            </w:r>
          </w:p>
          <w:p w14:paraId="29E8C99F" w14:textId="77777777" w:rsidR="00487E22" w:rsidRDefault="000000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AM(</w:t>
            </w:r>
            <w:proofErr w:type="gramEnd"/>
            <w:r>
              <w:rPr>
                <w:rFonts w:ascii="Times New Roman" w:eastAsia="Times New Roman" w:hAnsi="Times New Roman" w:cs="Times New Roman"/>
                <w:sz w:val="24"/>
                <w:szCs w:val="24"/>
              </w:rPr>
              <w:t>%)</w:t>
            </w:r>
          </w:p>
        </w:tc>
        <w:tc>
          <w:tcPr>
            <w:tcW w:w="825" w:type="dxa"/>
            <w:vMerge/>
            <w:tcBorders>
              <w:left w:val="nil"/>
              <w:bottom w:val="single" w:sz="6" w:space="0" w:color="000000"/>
              <w:right w:val="nil"/>
            </w:tcBorders>
            <w:tcMar>
              <w:top w:w="0" w:type="dxa"/>
              <w:left w:w="40" w:type="dxa"/>
              <w:bottom w:w="0" w:type="dxa"/>
              <w:right w:w="40" w:type="dxa"/>
            </w:tcMar>
          </w:tcPr>
          <w:p w14:paraId="628B9155" w14:textId="77777777" w:rsidR="00487E22" w:rsidRDefault="00487E22">
            <w:pPr>
              <w:widowControl w:val="0"/>
              <w:pBdr>
                <w:top w:val="nil"/>
                <w:left w:val="nil"/>
                <w:bottom w:val="nil"/>
                <w:right w:val="nil"/>
                <w:between w:val="nil"/>
              </w:pBdr>
              <w:rPr>
                <w:rFonts w:ascii="Times New Roman" w:eastAsia="Times New Roman" w:hAnsi="Times New Roman" w:cs="Times New Roman"/>
                <w:sz w:val="24"/>
                <w:szCs w:val="24"/>
              </w:rPr>
            </w:pPr>
          </w:p>
        </w:tc>
        <w:tc>
          <w:tcPr>
            <w:tcW w:w="1710" w:type="dxa"/>
            <w:vMerge/>
            <w:tcBorders>
              <w:left w:val="nil"/>
              <w:bottom w:val="single" w:sz="6" w:space="0" w:color="000000"/>
              <w:right w:val="nil"/>
            </w:tcBorders>
            <w:tcMar>
              <w:top w:w="0" w:type="dxa"/>
              <w:left w:w="40" w:type="dxa"/>
              <w:bottom w:w="0" w:type="dxa"/>
              <w:right w:w="40" w:type="dxa"/>
            </w:tcMar>
          </w:tcPr>
          <w:p w14:paraId="1F53490A" w14:textId="77777777" w:rsidR="00487E22" w:rsidRDefault="00487E22">
            <w:pPr>
              <w:widowControl w:val="0"/>
              <w:pBdr>
                <w:top w:val="nil"/>
                <w:left w:val="nil"/>
                <w:bottom w:val="nil"/>
                <w:right w:val="nil"/>
                <w:between w:val="nil"/>
              </w:pBdr>
              <w:rPr>
                <w:rFonts w:ascii="Times New Roman" w:eastAsia="Times New Roman" w:hAnsi="Times New Roman" w:cs="Times New Roman"/>
                <w:sz w:val="24"/>
                <w:szCs w:val="24"/>
              </w:rPr>
            </w:pPr>
          </w:p>
        </w:tc>
        <w:tc>
          <w:tcPr>
            <w:tcW w:w="1710" w:type="dxa"/>
            <w:vMerge/>
            <w:tcBorders>
              <w:left w:val="nil"/>
              <w:bottom w:val="single" w:sz="6" w:space="0" w:color="000000"/>
              <w:right w:val="nil"/>
            </w:tcBorders>
            <w:tcMar>
              <w:top w:w="0" w:type="dxa"/>
              <w:left w:w="40" w:type="dxa"/>
              <w:bottom w:w="0" w:type="dxa"/>
              <w:right w:w="40" w:type="dxa"/>
            </w:tcMar>
          </w:tcPr>
          <w:p w14:paraId="5925D255" w14:textId="77777777" w:rsidR="00487E22" w:rsidRDefault="00487E22">
            <w:pPr>
              <w:widowControl w:val="0"/>
              <w:pBdr>
                <w:top w:val="nil"/>
                <w:left w:val="nil"/>
                <w:bottom w:val="nil"/>
                <w:right w:val="nil"/>
                <w:between w:val="nil"/>
              </w:pBdr>
              <w:rPr>
                <w:rFonts w:ascii="Times New Roman" w:eastAsia="Times New Roman" w:hAnsi="Times New Roman" w:cs="Times New Roman"/>
                <w:sz w:val="24"/>
                <w:szCs w:val="24"/>
              </w:rPr>
            </w:pPr>
          </w:p>
        </w:tc>
      </w:tr>
      <w:tr w:rsidR="00487E22" w14:paraId="63C1DA55" w14:textId="77777777">
        <w:trPr>
          <w:cantSplit/>
          <w:trHeight w:val="20"/>
        </w:trPr>
        <w:tc>
          <w:tcPr>
            <w:tcW w:w="1305" w:type="dxa"/>
            <w:tcBorders>
              <w:left w:val="nil"/>
              <w:bottom w:val="nil"/>
              <w:right w:val="nil"/>
            </w:tcBorders>
            <w:tcMar>
              <w:top w:w="43" w:type="dxa"/>
              <w:left w:w="43" w:type="dxa"/>
              <w:bottom w:w="43" w:type="dxa"/>
              <w:right w:w="43" w:type="dxa"/>
            </w:tcMar>
          </w:tcPr>
          <w:p w14:paraId="5A878C97" w14:textId="77777777" w:rsidR="00487E22" w:rsidRDefault="00000000">
            <w:pPr>
              <w:widowControl w:val="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Abu-Abbas et al. (2016)</w:t>
            </w:r>
          </w:p>
        </w:tc>
        <w:tc>
          <w:tcPr>
            <w:tcW w:w="1050" w:type="dxa"/>
            <w:tcBorders>
              <w:left w:val="nil"/>
              <w:bottom w:val="nil"/>
              <w:right w:val="nil"/>
            </w:tcBorders>
            <w:tcMar>
              <w:top w:w="0" w:type="dxa"/>
              <w:left w:w="40" w:type="dxa"/>
              <w:bottom w:w="0" w:type="dxa"/>
              <w:right w:w="40" w:type="dxa"/>
            </w:tcMar>
          </w:tcPr>
          <w:p w14:paraId="1D295B1E"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190 (*)</w:t>
            </w:r>
          </w:p>
        </w:tc>
        <w:tc>
          <w:tcPr>
            <w:tcW w:w="915" w:type="dxa"/>
            <w:tcBorders>
              <w:left w:val="nil"/>
              <w:bottom w:val="nil"/>
              <w:right w:val="nil"/>
            </w:tcBorders>
            <w:tcMar>
              <w:top w:w="0" w:type="dxa"/>
              <w:left w:w="40" w:type="dxa"/>
              <w:bottom w:w="0" w:type="dxa"/>
              <w:right w:w="40" w:type="dxa"/>
            </w:tcMar>
          </w:tcPr>
          <w:p w14:paraId="569954B4"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5" w:type="dxa"/>
            <w:tcBorders>
              <w:left w:val="nil"/>
              <w:bottom w:val="nil"/>
              <w:right w:val="nil"/>
            </w:tcBorders>
            <w:tcMar>
              <w:top w:w="0" w:type="dxa"/>
              <w:left w:w="40" w:type="dxa"/>
              <w:bottom w:w="0" w:type="dxa"/>
              <w:right w:w="40" w:type="dxa"/>
            </w:tcMar>
          </w:tcPr>
          <w:p w14:paraId="5353702E" w14:textId="77777777" w:rsidR="00487E22" w:rsidRDefault="00487E22">
            <w:pPr>
              <w:widowControl w:val="0"/>
              <w:rPr>
                <w:rFonts w:ascii="Times New Roman" w:eastAsia="Times New Roman" w:hAnsi="Times New Roman" w:cs="Times New Roman"/>
                <w:sz w:val="24"/>
                <w:szCs w:val="24"/>
              </w:rPr>
            </w:pPr>
          </w:p>
        </w:tc>
        <w:tc>
          <w:tcPr>
            <w:tcW w:w="1215" w:type="dxa"/>
            <w:tcBorders>
              <w:left w:val="nil"/>
              <w:bottom w:val="nil"/>
              <w:right w:val="nil"/>
            </w:tcBorders>
            <w:tcMar>
              <w:top w:w="0" w:type="dxa"/>
              <w:left w:w="40" w:type="dxa"/>
              <w:bottom w:w="0" w:type="dxa"/>
              <w:right w:w="40" w:type="dxa"/>
            </w:tcMar>
          </w:tcPr>
          <w:p w14:paraId="4303790A"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15" w:type="dxa"/>
            <w:tcBorders>
              <w:left w:val="nil"/>
              <w:bottom w:val="nil"/>
              <w:right w:val="nil"/>
            </w:tcBorders>
            <w:tcMar>
              <w:top w:w="0" w:type="dxa"/>
              <w:left w:w="40" w:type="dxa"/>
              <w:bottom w:w="0" w:type="dxa"/>
              <w:right w:w="40" w:type="dxa"/>
            </w:tcMar>
          </w:tcPr>
          <w:p w14:paraId="774756C9"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25" w:type="dxa"/>
            <w:tcBorders>
              <w:left w:val="nil"/>
              <w:bottom w:val="nil"/>
              <w:right w:val="nil"/>
            </w:tcBorders>
            <w:tcMar>
              <w:top w:w="0" w:type="dxa"/>
              <w:left w:w="40" w:type="dxa"/>
              <w:bottom w:w="0" w:type="dxa"/>
              <w:right w:w="40" w:type="dxa"/>
            </w:tcMar>
          </w:tcPr>
          <w:p w14:paraId="06D95B47"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10" w:type="dxa"/>
            <w:tcBorders>
              <w:left w:val="nil"/>
              <w:bottom w:val="nil"/>
              <w:right w:val="nil"/>
            </w:tcBorders>
            <w:tcMar>
              <w:top w:w="0" w:type="dxa"/>
              <w:left w:w="40" w:type="dxa"/>
              <w:bottom w:w="0" w:type="dxa"/>
              <w:right w:w="40" w:type="dxa"/>
            </w:tcMar>
          </w:tcPr>
          <w:p w14:paraId="5B8F68D1"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10" w:type="dxa"/>
            <w:tcBorders>
              <w:left w:val="nil"/>
              <w:bottom w:val="nil"/>
              <w:right w:val="nil"/>
            </w:tcBorders>
            <w:tcMar>
              <w:top w:w="0" w:type="dxa"/>
              <w:left w:w="40" w:type="dxa"/>
              <w:bottom w:w="0" w:type="dxa"/>
              <w:right w:w="40" w:type="dxa"/>
            </w:tcMar>
          </w:tcPr>
          <w:p w14:paraId="27B4F258"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α =0,73</w:t>
            </w:r>
          </w:p>
        </w:tc>
      </w:tr>
      <w:tr w:rsidR="00487E22" w14:paraId="0D5391A7" w14:textId="77777777">
        <w:trPr>
          <w:cantSplit/>
          <w:trHeight w:val="20"/>
        </w:trPr>
        <w:tc>
          <w:tcPr>
            <w:tcW w:w="1305" w:type="dxa"/>
            <w:tcBorders>
              <w:top w:val="nil"/>
              <w:left w:val="nil"/>
              <w:bottom w:val="nil"/>
              <w:right w:val="nil"/>
            </w:tcBorders>
            <w:tcMar>
              <w:top w:w="43" w:type="dxa"/>
              <w:left w:w="43" w:type="dxa"/>
              <w:bottom w:w="43" w:type="dxa"/>
              <w:right w:w="43" w:type="dxa"/>
            </w:tcMar>
          </w:tcPr>
          <w:p w14:paraId="1EE1C9D8" w14:textId="77777777" w:rsidR="00487E22" w:rsidRDefault="00000000">
            <w:pPr>
              <w:widowControl w:val="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lastRenderedPageBreak/>
              <w:t xml:space="preserve">Atkinson et al. </w:t>
            </w:r>
            <w:r>
              <w:rPr>
                <w:rFonts w:ascii="Times New Roman" w:eastAsia="Times New Roman" w:hAnsi="Times New Roman" w:cs="Times New Roman"/>
                <w:color w:val="212121"/>
                <w:sz w:val="24"/>
                <w:szCs w:val="24"/>
                <w:highlight w:val="white"/>
              </w:rPr>
              <w:t>(</w:t>
            </w:r>
            <w:r>
              <w:rPr>
                <w:rFonts w:ascii="Times New Roman" w:eastAsia="Times New Roman" w:hAnsi="Times New Roman" w:cs="Times New Roman"/>
                <w:sz w:val="24"/>
                <w:szCs w:val="24"/>
              </w:rPr>
              <w:t>2021)</w:t>
            </w:r>
          </w:p>
        </w:tc>
        <w:tc>
          <w:tcPr>
            <w:tcW w:w="1050" w:type="dxa"/>
            <w:tcBorders>
              <w:top w:val="nil"/>
              <w:left w:val="nil"/>
              <w:bottom w:val="nil"/>
              <w:right w:val="nil"/>
            </w:tcBorders>
            <w:tcMar>
              <w:top w:w="0" w:type="dxa"/>
              <w:left w:w="40" w:type="dxa"/>
              <w:bottom w:w="0" w:type="dxa"/>
              <w:right w:w="40" w:type="dxa"/>
            </w:tcMar>
          </w:tcPr>
          <w:p w14:paraId="57092A93"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212(&gt;20)</w:t>
            </w:r>
          </w:p>
        </w:tc>
        <w:tc>
          <w:tcPr>
            <w:tcW w:w="915" w:type="dxa"/>
            <w:tcBorders>
              <w:top w:val="nil"/>
              <w:left w:val="nil"/>
              <w:bottom w:val="nil"/>
              <w:right w:val="nil"/>
            </w:tcBorders>
            <w:tcMar>
              <w:top w:w="0" w:type="dxa"/>
              <w:left w:w="40" w:type="dxa"/>
              <w:bottom w:w="0" w:type="dxa"/>
              <w:right w:w="40" w:type="dxa"/>
            </w:tcMar>
          </w:tcPr>
          <w:p w14:paraId="15B331B5"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Casados (73,1)</w:t>
            </w:r>
          </w:p>
        </w:tc>
        <w:tc>
          <w:tcPr>
            <w:tcW w:w="195" w:type="dxa"/>
            <w:tcBorders>
              <w:top w:val="nil"/>
              <w:left w:val="nil"/>
              <w:bottom w:val="nil"/>
              <w:right w:val="nil"/>
            </w:tcBorders>
            <w:tcMar>
              <w:top w:w="0" w:type="dxa"/>
              <w:left w:w="40" w:type="dxa"/>
              <w:bottom w:w="0" w:type="dxa"/>
              <w:right w:w="40" w:type="dxa"/>
            </w:tcMar>
          </w:tcPr>
          <w:p w14:paraId="16869A3D" w14:textId="77777777" w:rsidR="00487E22" w:rsidRDefault="00487E22">
            <w:pPr>
              <w:widowControl w:val="0"/>
              <w:rPr>
                <w:rFonts w:ascii="Times New Roman" w:eastAsia="Times New Roman" w:hAnsi="Times New Roman" w:cs="Times New Roman"/>
                <w:sz w:val="24"/>
                <w:szCs w:val="24"/>
              </w:rPr>
            </w:pPr>
          </w:p>
        </w:tc>
        <w:tc>
          <w:tcPr>
            <w:tcW w:w="1215" w:type="dxa"/>
            <w:tcBorders>
              <w:top w:val="nil"/>
              <w:left w:val="nil"/>
              <w:bottom w:val="nil"/>
              <w:right w:val="nil"/>
            </w:tcBorders>
            <w:tcMar>
              <w:top w:w="0" w:type="dxa"/>
              <w:left w:w="40" w:type="dxa"/>
              <w:bottom w:w="0" w:type="dxa"/>
              <w:right w:w="40" w:type="dxa"/>
            </w:tcMar>
          </w:tcPr>
          <w:p w14:paraId="44D7D374"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única (97,6), múltipla (1,9); *</w:t>
            </w:r>
          </w:p>
        </w:tc>
        <w:tc>
          <w:tcPr>
            <w:tcW w:w="1215" w:type="dxa"/>
            <w:tcBorders>
              <w:top w:val="nil"/>
              <w:left w:val="nil"/>
              <w:bottom w:val="nil"/>
              <w:right w:val="nil"/>
            </w:tcBorders>
            <w:tcMar>
              <w:top w:w="0" w:type="dxa"/>
              <w:left w:w="40" w:type="dxa"/>
              <w:bottom w:w="0" w:type="dxa"/>
              <w:right w:w="40" w:type="dxa"/>
            </w:tcMar>
          </w:tcPr>
          <w:p w14:paraId="26D7D2F2"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&lt; 52 s; AME (51,4) AMM (15) EAF (34)</w:t>
            </w:r>
          </w:p>
        </w:tc>
        <w:tc>
          <w:tcPr>
            <w:tcW w:w="825" w:type="dxa"/>
            <w:tcBorders>
              <w:top w:val="nil"/>
              <w:left w:val="nil"/>
              <w:bottom w:val="nil"/>
              <w:right w:val="nil"/>
            </w:tcBorders>
            <w:tcMar>
              <w:top w:w="0" w:type="dxa"/>
              <w:left w:w="40" w:type="dxa"/>
              <w:bottom w:w="0" w:type="dxa"/>
              <w:right w:w="40" w:type="dxa"/>
            </w:tcMar>
          </w:tcPr>
          <w:p w14:paraId="40C46488"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10" w:type="dxa"/>
            <w:tcBorders>
              <w:top w:val="nil"/>
              <w:left w:val="nil"/>
              <w:bottom w:val="nil"/>
              <w:right w:val="nil"/>
            </w:tcBorders>
            <w:tcMar>
              <w:top w:w="0" w:type="dxa"/>
              <w:left w:w="40" w:type="dxa"/>
              <w:bottom w:w="0" w:type="dxa"/>
              <w:right w:w="40" w:type="dxa"/>
            </w:tcMar>
          </w:tcPr>
          <w:p w14:paraId="49518E59"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10" w:type="dxa"/>
            <w:tcBorders>
              <w:top w:val="nil"/>
              <w:left w:val="nil"/>
              <w:bottom w:val="nil"/>
              <w:right w:val="nil"/>
            </w:tcBorders>
            <w:tcMar>
              <w:top w:w="0" w:type="dxa"/>
              <w:left w:w="40" w:type="dxa"/>
              <w:bottom w:w="0" w:type="dxa"/>
              <w:right w:w="40" w:type="dxa"/>
            </w:tcMar>
          </w:tcPr>
          <w:p w14:paraId="58CEB71C"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α = 0,78</w:t>
            </w:r>
          </w:p>
        </w:tc>
      </w:tr>
      <w:tr w:rsidR="00487E22" w14:paraId="52D9318D" w14:textId="77777777">
        <w:trPr>
          <w:cantSplit/>
          <w:trHeight w:val="20"/>
        </w:trPr>
        <w:tc>
          <w:tcPr>
            <w:tcW w:w="1305" w:type="dxa"/>
            <w:tcBorders>
              <w:top w:val="nil"/>
              <w:left w:val="nil"/>
              <w:bottom w:val="nil"/>
              <w:right w:val="nil"/>
            </w:tcBorders>
            <w:tcMar>
              <w:top w:w="43" w:type="dxa"/>
              <w:left w:w="43" w:type="dxa"/>
              <w:bottom w:w="43" w:type="dxa"/>
              <w:right w:w="43" w:type="dxa"/>
            </w:tcMar>
          </w:tcPr>
          <w:p w14:paraId="5A077D65" w14:textId="77777777" w:rsidR="00487E22" w:rsidRDefault="00000000">
            <w:pPr>
              <w:widowControl w:val="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Crippa et al. </w:t>
            </w:r>
            <w:r>
              <w:rPr>
                <w:rFonts w:ascii="Times New Roman" w:eastAsia="Times New Roman" w:hAnsi="Times New Roman" w:cs="Times New Roman"/>
                <w:color w:val="212121"/>
                <w:sz w:val="24"/>
                <w:szCs w:val="24"/>
                <w:highlight w:val="white"/>
              </w:rPr>
              <w:t>(2021)</w:t>
            </w:r>
          </w:p>
        </w:tc>
        <w:tc>
          <w:tcPr>
            <w:tcW w:w="1050" w:type="dxa"/>
            <w:tcBorders>
              <w:top w:val="nil"/>
              <w:left w:val="nil"/>
              <w:bottom w:val="nil"/>
              <w:right w:val="nil"/>
            </w:tcBorders>
            <w:tcMar>
              <w:top w:w="0" w:type="dxa"/>
              <w:left w:w="40" w:type="dxa"/>
              <w:bottom w:w="0" w:type="dxa"/>
              <w:right w:w="40" w:type="dxa"/>
            </w:tcMar>
          </w:tcPr>
          <w:p w14:paraId="6C6281B3"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200 (M=37,2</w:t>
            </w:r>
          </w:p>
          <w:p w14:paraId="1A16B374"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DP= 5)</w:t>
            </w:r>
          </w:p>
        </w:tc>
        <w:tc>
          <w:tcPr>
            <w:tcW w:w="915" w:type="dxa"/>
            <w:tcBorders>
              <w:top w:val="nil"/>
              <w:left w:val="nil"/>
              <w:bottom w:val="nil"/>
              <w:right w:val="nil"/>
            </w:tcBorders>
            <w:tcMar>
              <w:top w:w="0" w:type="dxa"/>
              <w:left w:w="40" w:type="dxa"/>
              <w:bottom w:w="0" w:type="dxa"/>
              <w:right w:w="40" w:type="dxa"/>
            </w:tcMar>
          </w:tcPr>
          <w:p w14:paraId="73EF33B1"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Casados (60)</w:t>
            </w:r>
          </w:p>
        </w:tc>
        <w:tc>
          <w:tcPr>
            <w:tcW w:w="195" w:type="dxa"/>
            <w:tcBorders>
              <w:top w:val="nil"/>
              <w:left w:val="nil"/>
              <w:bottom w:val="nil"/>
              <w:right w:val="nil"/>
            </w:tcBorders>
            <w:tcMar>
              <w:top w:w="0" w:type="dxa"/>
              <w:left w:w="40" w:type="dxa"/>
              <w:bottom w:w="0" w:type="dxa"/>
              <w:right w:w="40" w:type="dxa"/>
            </w:tcMar>
          </w:tcPr>
          <w:p w14:paraId="3A9F033D" w14:textId="77777777" w:rsidR="00487E22" w:rsidRDefault="00487E22">
            <w:pPr>
              <w:widowControl w:val="0"/>
              <w:rPr>
                <w:rFonts w:ascii="Times New Roman" w:eastAsia="Times New Roman" w:hAnsi="Times New Roman" w:cs="Times New Roman"/>
                <w:sz w:val="24"/>
                <w:szCs w:val="24"/>
              </w:rPr>
            </w:pPr>
          </w:p>
        </w:tc>
        <w:tc>
          <w:tcPr>
            <w:tcW w:w="1215" w:type="dxa"/>
            <w:tcBorders>
              <w:top w:val="nil"/>
              <w:left w:val="nil"/>
              <w:bottom w:val="nil"/>
              <w:right w:val="nil"/>
            </w:tcBorders>
            <w:tcMar>
              <w:top w:w="0" w:type="dxa"/>
              <w:left w:w="40" w:type="dxa"/>
              <w:bottom w:w="0" w:type="dxa"/>
              <w:right w:w="40" w:type="dxa"/>
            </w:tcMar>
          </w:tcPr>
          <w:p w14:paraId="014C1168"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única (100); espontâneo (56), PC</w:t>
            </w:r>
          </w:p>
          <w:p w14:paraId="5E4478E1"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215" w:type="dxa"/>
            <w:tcBorders>
              <w:top w:val="nil"/>
              <w:left w:val="nil"/>
              <w:bottom w:val="nil"/>
              <w:right w:val="nil"/>
            </w:tcBorders>
            <w:tcMar>
              <w:top w:w="0" w:type="dxa"/>
              <w:left w:w="40" w:type="dxa"/>
              <w:bottom w:w="0" w:type="dxa"/>
              <w:right w:w="40" w:type="dxa"/>
            </w:tcMar>
          </w:tcPr>
          <w:p w14:paraId="03DE2F21"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DC2A654"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AME (76,5) AMM (17,5) Mamadeira (6)</w:t>
            </w:r>
          </w:p>
        </w:tc>
        <w:tc>
          <w:tcPr>
            <w:tcW w:w="825" w:type="dxa"/>
            <w:tcBorders>
              <w:top w:val="nil"/>
              <w:left w:val="nil"/>
              <w:bottom w:val="nil"/>
              <w:right w:val="nil"/>
            </w:tcBorders>
            <w:tcMar>
              <w:top w:w="0" w:type="dxa"/>
              <w:left w:w="40" w:type="dxa"/>
              <w:bottom w:w="0" w:type="dxa"/>
              <w:right w:w="40" w:type="dxa"/>
            </w:tcMar>
          </w:tcPr>
          <w:p w14:paraId="2F73DE33"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10" w:type="dxa"/>
            <w:tcBorders>
              <w:top w:val="nil"/>
              <w:left w:val="nil"/>
              <w:bottom w:val="nil"/>
              <w:right w:val="nil"/>
            </w:tcBorders>
            <w:tcMar>
              <w:top w:w="0" w:type="dxa"/>
              <w:left w:w="40" w:type="dxa"/>
              <w:bottom w:w="0" w:type="dxa"/>
              <w:right w:w="40" w:type="dxa"/>
            </w:tcMar>
          </w:tcPr>
          <w:p w14:paraId="0B2023C5"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10" w:type="dxa"/>
            <w:tcBorders>
              <w:top w:val="nil"/>
              <w:left w:val="nil"/>
              <w:bottom w:val="nil"/>
              <w:right w:val="nil"/>
            </w:tcBorders>
            <w:tcMar>
              <w:top w:w="0" w:type="dxa"/>
              <w:left w:w="40" w:type="dxa"/>
              <w:bottom w:w="0" w:type="dxa"/>
              <w:right w:w="40" w:type="dxa"/>
            </w:tcMar>
          </w:tcPr>
          <w:p w14:paraId="6B08FCDA"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α = 0,70</w:t>
            </w:r>
          </w:p>
        </w:tc>
      </w:tr>
      <w:tr w:rsidR="00487E22" w14:paraId="3E16B341" w14:textId="77777777">
        <w:trPr>
          <w:trHeight w:val="20"/>
        </w:trPr>
        <w:tc>
          <w:tcPr>
            <w:tcW w:w="1305" w:type="dxa"/>
            <w:tcBorders>
              <w:top w:val="nil"/>
              <w:left w:val="nil"/>
              <w:bottom w:val="nil"/>
              <w:right w:val="nil"/>
            </w:tcBorders>
            <w:tcMar>
              <w:top w:w="43" w:type="dxa"/>
              <w:left w:w="43" w:type="dxa"/>
              <w:bottom w:w="43" w:type="dxa"/>
              <w:right w:w="43" w:type="dxa"/>
            </w:tcMar>
          </w:tcPr>
          <w:p w14:paraId="714EDFE3" w14:textId="77777777" w:rsidR="00487E22" w:rsidRDefault="00000000">
            <w:pPr>
              <w:widowControl w:val="0"/>
              <w:rPr>
                <w:rFonts w:ascii="Times New Roman" w:eastAsia="Times New Roman" w:hAnsi="Times New Roman" w:cs="Times New Roman"/>
                <w:sz w:val="24"/>
                <w:szCs w:val="24"/>
                <w:vertAlign w:val="superscript"/>
              </w:rPr>
            </w:pPr>
            <w:proofErr w:type="spellStart"/>
            <w:r>
              <w:rPr>
                <w:rFonts w:ascii="Times New Roman" w:eastAsia="Times New Roman" w:hAnsi="Times New Roman" w:cs="Times New Roman"/>
                <w:sz w:val="24"/>
                <w:szCs w:val="24"/>
              </w:rPr>
              <w:t>Chipojola</w:t>
            </w:r>
            <w:proofErr w:type="spellEnd"/>
            <w:r>
              <w:rPr>
                <w:rFonts w:ascii="Times New Roman" w:eastAsia="Times New Roman" w:hAnsi="Times New Roman" w:cs="Times New Roman"/>
                <w:sz w:val="24"/>
                <w:szCs w:val="24"/>
              </w:rPr>
              <w:t xml:space="preserve"> et </w:t>
            </w:r>
            <w:proofErr w:type="gramStart"/>
            <w:r>
              <w:rPr>
                <w:rFonts w:ascii="Times New Roman" w:eastAsia="Times New Roman" w:hAnsi="Times New Roman" w:cs="Times New Roman"/>
                <w:sz w:val="24"/>
                <w:szCs w:val="24"/>
              </w:rPr>
              <w:t>al.(</w:t>
            </w:r>
            <w:proofErr w:type="gramEnd"/>
            <w:r>
              <w:rPr>
                <w:rFonts w:ascii="Times New Roman" w:eastAsia="Times New Roman" w:hAnsi="Times New Roman" w:cs="Times New Roman"/>
                <w:sz w:val="24"/>
                <w:szCs w:val="24"/>
              </w:rPr>
              <w:t>2022)</w:t>
            </w:r>
          </w:p>
        </w:tc>
        <w:tc>
          <w:tcPr>
            <w:tcW w:w="1050" w:type="dxa"/>
            <w:tcBorders>
              <w:top w:val="nil"/>
              <w:left w:val="nil"/>
              <w:bottom w:val="nil"/>
              <w:right w:val="nil"/>
            </w:tcBorders>
            <w:tcMar>
              <w:top w:w="0" w:type="dxa"/>
              <w:left w:w="40" w:type="dxa"/>
              <w:bottom w:w="0" w:type="dxa"/>
              <w:right w:w="40" w:type="dxa"/>
            </w:tcMar>
          </w:tcPr>
          <w:p w14:paraId="79EFF65B"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180(&gt;20)</w:t>
            </w:r>
          </w:p>
        </w:tc>
        <w:tc>
          <w:tcPr>
            <w:tcW w:w="915" w:type="dxa"/>
            <w:tcBorders>
              <w:top w:val="nil"/>
              <w:left w:val="nil"/>
              <w:bottom w:val="nil"/>
              <w:right w:val="nil"/>
            </w:tcBorders>
            <w:tcMar>
              <w:top w:w="0" w:type="dxa"/>
              <w:left w:w="40" w:type="dxa"/>
              <w:bottom w:w="0" w:type="dxa"/>
              <w:right w:w="40" w:type="dxa"/>
            </w:tcMar>
          </w:tcPr>
          <w:p w14:paraId="05CAFAAC"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Casados (95)</w:t>
            </w:r>
          </w:p>
        </w:tc>
        <w:tc>
          <w:tcPr>
            <w:tcW w:w="195" w:type="dxa"/>
            <w:tcBorders>
              <w:top w:val="nil"/>
              <w:left w:val="nil"/>
              <w:bottom w:val="nil"/>
              <w:right w:val="nil"/>
            </w:tcBorders>
            <w:tcMar>
              <w:top w:w="0" w:type="dxa"/>
              <w:left w:w="40" w:type="dxa"/>
              <w:bottom w:w="0" w:type="dxa"/>
              <w:right w:w="40" w:type="dxa"/>
            </w:tcMar>
          </w:tcPr>
          <w:p w14:paraId="56FF4477" w14:textId="77777777" w:rsidR="00487E22" w:rsidRDefault="00487E22">
            <w:pPr>
              <w:widowControl w:val="0"/>
              <w:rPr>
                <w:rFonts w:ascii="Times New Roman" w:eastAsia="Times New Roman" w:hAnsi="Times New Roman" w:cs="Times New Roman"/>
                <w:sz w:val="24"/>
                <w:szCs w:val="24"/>
              </w:rPr>
            </w:pPr>
          </w:p>
        </w:tc>
        <w:tc>
          <w:tcPr>
            <w:tcW w:w="1215" w:type="dxa"/>
            <w:tcBorders>
              <w:top w:val="nil"/>
              <w:left w:val="nil"/>
              <w:bottom w:val="nil"/>
              <w:right w:val="nil"/>
            </w:tcBorders>
            <w:tcMar>
              <w:top w:w="0" w:type="dxa"/>
              <w:left w:w="40" w:type="dxa"/>
              <w:bottom w:w="0" w:type="dxa"/>
              <w:right w:w="40" w:type="dxa"/>
            </w:tcMar>
          </w:tcPr>
          <w:p w14:paraId="19F27AF9"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única (100); </w:t>
            </w:r>
            <w:proofErr w:type="gramStart"/>
            <w:r>
              <w:rPr>
                <w:rFonts w:ascii="Times New Roman" w:eastAsia="Times New Roman" w:hAnsi="Times New Roman" w:cs="Times New Roman"/>
                <w:sz w:val="24"/>
                <w:szCs w:val="24"/>
              </w:rPr>
              <w:t>PV(</w:t>
            </w:r>
            <w:proofErr w:type="gramEnd"/>
            <w:r>
              <w:rPr>
                <w:rFonts w:ascii="Times New Roman" w:eastAsia="Times New Roman" w:hAnsi="Times New Roman" w:cs="Times New Roman"/>
                <w:sz w:val="24"/>
                <w:szCs w:val="24"/>
              </w:rPr>
              <w:t xml:space="preserve">81,7), </w:t>
            </w:r>
            <w:proofErr w:type="gramStart"/>
            <w:r>
              <w:rPr>
                <w:rFonts w:ascii="Times New Roman" w:eastAsia="Times New Roman" w:hAnsi="Times New Roman" w:cs="Times New Roman"/>
                <w:sz w:val="24"/>
                <w:szCs w:val="24"/>
              </w:rPr>
              <w:t>PC(</w:t>
            </w:r>
            <w:proofErr w:type="gramEnd"/>
            <w:r>
              <w:rPr>
                <w:rFonts w:ascii="Times New Roman" w:eastAsia="Times New Roman" w:hAnsi="Times New Roman" w:cs="Times New Roman"/>
                <w:sz w:val="24"/>
                <w:szCs w:val="24"/>
              </w:rPr>
              <w:t>18,3)</w:t>
            </w:r>
          </w:p>
        </w:tc>
        <w:tc>
          <w:tcPr>
            <w:tcW w:w="1215" w:type="dxa"/>
            <w:tcBorders>
              <w:top w:val="nil"/>
              <w:left w:val="nil"/>
              <w:bottom w:val="nil"/>
              <w:right w:val="nil"/>
            </w:tcBorders>
            <w:tcMar>
              <w:top w:w="0" w:type="dxa"/>
              <w:left w:w="40" w:type="dxa"/>
              <w:bottom w:w="0" w:type="dxa"/>
              <w:right w:w="40" w:type="dxa"/>
            </w:tcMar>
          </w:tcPr>
          <w:p w14:paraId="066471F6"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&lt; 5 d</w:t>
            </w:r>
          </w:p>
          <w:p w14:paraId="56749321"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AME (95)</w:t>
            </w:r>
          </w:p>
        </w:tc>
        <w:tc>
          <w:tcPr>
            <w:tcW w:w="825" w:type="dxa"/>
            <w:vMerge w:val="restart"/>
            <w:tcBorders>
              <w:top w:val="nil"/>
              <w:left w:val="nil"/>
              <w:bottom w:val="nil"/>
              <w:right w:val="nil"/>
            </w:tcBorders>
            <w:tcMar>
              <w:top w:w="0" w:type="dxa"/>
              <w:left w:w="40" w:type="dxa"/>
              <w:bottom w:w="0" w:type="dxa"/>
              <w:right w:w="40" w:type="dxa"/>
            </w:tcMar>
          </w:tcPr>
          <w:p w14:paraId="513D2BA2"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AFC</w:t>
            </w:r>
          </w:p>
        </w:tc>
        <w:tc>
          <w:tcPr>
            <w:tcW w:w="1710" w:type="dxa"/>
            <w:vMerge w:val="restart"/>
            <w:tcBorders>
              <w:top w:val="nil"/>
              <w:left w:val="nil"/>
              <w:bottom w:val="nil"/>
              <w:right w:val="nil"/>
            </w:tcBorders>
            <w:tcMar>
              <w:top w:w="0" w:type="dxa"/>
              <w:left w:w="40" w:type="dxa"/>
              <w:bottom w:w="0" w:type="dxa"/>
              <w:right w:w="40" w:type="dxa"/>
            </w:tcMar>
          </w:tcPr>
          <w:p w14:paraId="32BFCD1B"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Unidimensional</w:t>
            </w:r>
          </w:p>
        </w:tc>
        <w:tc>
          <w:tcPr>
            <w:tcW w:w="1710" w:type="dxa"/>
            <w:tcBorders>
              <w:top w:val="nil"/>
              <w:left w:val="nil"/>
              <w:bottom w:val="nil"/>
              <w:right w:val="nil"/>
            </w:tcBorders>
            <w:tcMar>
              <w:top w:w="0" w:type="dxa"/>
              <w:left w:w="40" w:type="dxa"/>
              <w:bottom w:w="0" w:type="dxa"/>
              <w:right w:w="40" w:type="dxa"/>
            </w:tcMar>
          </w:tcPr>
          <w:p w14:paraId="032C43D4"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α = 0,90**;</w:t>
            </w:r>
          </w:p>
          <w:p w14:paraId="5432C646"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ICC = 0,93</w:t>
            </w:r>
          </w:p>
          <w:p w14:paraId="3AED565B"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semanas PP)</w:t>
            </w:r>
          </w:p>
        </w:tc>
      </w:tr>
      <w:tr w:rsidR="00487E22" w14:paraId="2530FCC6" w14:textId="77777777">
        <w:trPr>
          <w:trHeight w:val="20"/>
        </w:trPr>
        <w:tc>
          <w:tcPr>
            <w:tcW w:w="1305" w:type="dxa"/>
            <w:tcBorders>
              <w:top w:val="nil"/>
              <w:left w:val="nil"/>
              <w:bottom w:val="nil"/>
              <w:right w:val="nil"/>
            </w:tcBorders>
            <w:tcMar>
              <w:top w:w="43" w:type="dxa"/>
              <w:left w:w="43" w:type="dxa"/>
              <w:bottom w:w="43" w:type="dxa"/>
              <w:right w:w="43" w:type="dxa"/>
            </w:tcMar>
          </w:tcPr>
          <w:p w14:paraId="07E7A86C" w14:textId="77777777" w:rsidR="00487E22" w:rsidRDefault="00000000">
            <w:pPr>
              <w:widowControl w:val="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Dennis et al. (2018)</w:t>
            </w:r>
          </w:p>
        </w:tc>
        <w:tc>
          <w:tcPr>
            <w:tcW w:w="1050" w:type="dxa"/>
            <w:tcBorders>
              <w:top w:val="nil"/>
              <w:left w:val="nil"/>
              <w:bottom w:val="nil"/>
              <w:right w:val="nil"/>
            </w:tcBorders>
            <w:tcMar>
              <w:top w:w="0" w:type="dxa"/>
              <w:left w:w="40" w:type="dxa"/>
              <w:bottom w:w="0" w:type="dxa"/>
              <w:right w:w="40" w:type="dxa"/>
            </w:tcMar>
          </w:tcPr>
          <w:p w14:paraId="5D34E89C"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214(&gt;17)</w:t>
            </w:r>
          </w:p>
          <w:p w14:paraId="51CC9D69" w14:textId="77777777" w:rsidR="00487E22" w:rsidRDefault="00487E22">
            <w:pPr>
              <w:widowControl w:val="0"/>
              <w:rPr>
                <w:rFonts w:ascii="Times New Roman" w:eastAsia="Times New Roman" w:hAnsi="Times New Roman" w:cs="Times New Roman"/>
                <w:color w:val="FF0000"/>
                <w:sz w:val="24"/>
                <w:szCs w:val="24"/>
              </w:rPr>
            </w:pPr>
          </w:p>
        </w:tc>
        <w:tc>
          <w:tcPr>
            <w:tcW w:w="915" w:type="dxa"/>
            <w:tcBorders>
              <w:top w:val="nil"/>
              <w:left w:val="nil"/>
              <w:bottom w:val="nil"/>
              <w:right w:val="nil"/>
            </w:tcBorders>
            <w:tcMar>
              <w:top w:w="0" w:type="dxa"/>
              <w:left w:w="40" w:type="dxa"/>
              <w:bottom w:w="0" w:type="dxa"/>
              <w:right w:w="40" w:type="dxa"/>
            </w:tcMar>
          </w:tcPr>
          <w:p w14:paraId="31BF9ED6"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Casados (90)</w:t>
            </w:r>
          </w:p>
        </w:tc>
        <w:tc>
          <w:tcPr>
            <w:tcW w:w="195" w:type="dxa"/>
            <w:tcBorders>
              <w:top w:val="nil"/>
              <w:left w:val="nil"/>
              <w:bottom w:val="nil"/>
              <w:right w:val="nil"/>
            </w:tcBorders>
            <w:tcMar>
              <w:top w:w="0" w:type="dxa"/>
              <w:left w:w="40" w:type="dxa"/>
              <w:bottom w:w="0" w:type="dxa"/>
              <w:right w:w="40" w:type="dxa"/>
            </w:tcMar>
          </w:tcPr>
          <w:p w14:paraId="1F3D3B7B" w14:textId="77777777" w:rsidR="00487E22" w:rsidRDefault="00487E22">
            <w:pPr>
              <w:widowControl w:val="0"/>
              <w:rPr>
                <w:rFonts w:ascii="Times New Roman" w:eastAsia="Times New Roman" w:hAnsi="Times New Roman" w:cs="Times New Roman"/>
                <w:sz w:val="24"/>
                <w:szCs w:val="24"/>
              </w:rPr>
            </w:pPr>
          </w:p>
        </w:tc>
        <w:tc>
          <w:tcPr>
            <w:tcW w:w="1215" w:type="dxa"/>
            <w:tcBorders>
              <w:top w:val="nil"/>
              <w:left w:val="nil"/>
              <w:bottom w:val="nil"/>
              <w:right w:val="nil"/>
            </w:tcBorders>
            <w:tcMar>
              <w:top w:w="0" w:type="dxa"/>
              <w:left w:w="40" w:type="dxa"/>
              <w:bottom w:w="0" w:type="dxa"/>
              <w:right w:w="40" w:type="dxa"/>
            </w:tcMar>
          </w:tcPr>
          <w:p w14:paraId="0B1F98F5"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única (100); PV (72), PC (28)</w:t>
            </w:r>
          </w:p>
        </w:tc>
        <w:tc>
          <w:tcPr>
            <w:tcW w:w="1215" w:type="dxa"/>
            <w:tcBorders>
              <w:top w:val="nil"/>
              <w:left w:val="nil"/>
              <w:bottom w:val="nil"/>
              <w:right w:val="nil"/>
            </w:tcBorders>
            <w:tcMar>
              <w:top w:w="0" w:type="dxa"/>
              <w:left w:w="40" w:type="dxa"/>
              <w:bottom w:w="0" w:type="dxa"/>
              <w:right w:w="40" w:type="dxa"/>
            </w:tcMar>
          </w:tcPr>
          <w:p w14:paraId="563B961E"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&lt; 6 s;</w:t>
            </w:r>
          </w:p>
          <w:p w14:paraId="46FACFB2"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AMM (*)</w:t>
            </w:r>
          </w:p>
        </w:tc>
        <w:tc>
          <w:tcPr>
            <w:tcW w:w="825" w:type="dxa"/>
            <w:vMerge/>
            <w:tcBorders>
              <w:top w:val="nil"/>
              <w:left w:val="nil"/>
              <w:bottom w:val="nil"/>
              <w:right w:val="nil"/>
            </w:tcBorders>
            <w:tcMar>
              <w:top w:w="0" w:type="dxa"/>
              <w:left w:w="40" w:type="dxa"/>
              <w:bottom w:w="0" w:type="dxa"/>
              <w:right w:w="40" w:type="dxa"/>
            </w:tcMar>
          </w:tcPr>
          <w:p w14:paraId="1EFEAE7E" w14:textId="77777777" w:rsidR="00487E22" w:rsidRDefault="00487E22">
            <w:pPr>
              <w:widowControl w:val="0"/>
              <w:pBdr>
                <w:top w:val="nil"/>
                <w:left w:val="nil"/>
                <w:bottom w:val="nil"/>
                <w:right w:val="nil"/>
                <w:between w:val="nil"/>
              </w:pBdr>
              <w:rPr>
                <w:rFonts w:ascii="Times New Roman" w:eastAsia="Times New Roman" w:hAnsi="Times New Roman" w:cs="Times New Roman"/>
                <w:sz w:val="24"/>
                <w:szCs w:val="24"/>
              </w:rPr>
            </w:pPr>
          </w:p>
        </w:tc>
        <w:tc>
          <w:tcPr>
            <w:tcW w:w="1710" w:type="dxa"/>
            <w:vMerge/>
            <w:tcBorders>
              <w:top w:val="nil"/>
              <w:left w:val="nil"/>
              <w:bottom w:val="nil"/>
              <w:right w:val="nil"/>
            </w:tcBorders>
            <w:tcMar>
              <w:top w:w="0" w:type="dxa"/>
              <w:left w:w="40" w:type="dxa"/>
              <w:bottom w:w="0" w:type="dxa"/>
              <w:right w:w="40" w:type="dxa"/>
            </w:tcMar>
          </w:tcPr>
          <w:p w14:paraId="2B78CE8C" w14:textId="77777777" w:rsidR="00487E22" w:rsidRDefault="00487E22">
            <w:pPr>
              <w:widowControl w:val="0"/>
              <w:pBdr>
                <w:top w:val="nil"/>
                <w:left w:val="nil"/>
                <w:bottom w:val="nil"/>
                <w:right w:val="nil"/>
                <w:between w:val="nil"/>
              </w:pBdr>
              <w:rPr>
                <w:rFonts w:ascii="Times New Roman" w:eastAsia="Times New Roman" w:hAnsi="Times New Roman" w:cs="Times New Roman"/>
                <w:sz w:val="24"/>
                <w:szCs w:val="24"/>
              </w:rPr>
            </w:pPr>
          </w:p>
        </w:tc>
        <w:tc>
          <w:tcPr>
            <w:tcW w:w="1710" w:type="dxa"/>
            <w:tcBorders>
              <w:top w:val="nil"/>
              <w:left w:val="nil"/>
              <w:bottom w:val="nil"/>
              <w:right w:val="nil"/>
            </w:tcBorders>
            <w:tcMar>
              <w:top w:w="0" w:type="dxa"/>
              <w:left w:w="40" w:type="dxa"/>
              <w:bottom w:w="0" w:type="dxa"/>
              <w:right w:w="40" w:type="dxa"/>
            </w:tcMar>
          </w:tcPr>
          <w:p w14:paraId="5498A23B"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α = 0,91**;</w:t>
            </w:r>
          </w:p>
          <w:p w14:paraId="7E94954F"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α = 0,92 (6 semanas PP)</w:t>
            </w:r>
          </w:p>
        </w:tc>
      </w:tr>
      <w:tr w:rsidR="00487E22" w14:paraId="0B28EA0D" w14:textId="77777777">
        <w:trPr>
          <w:trHeight w:val="20"/>
        </w:trPr>
        <w:tc>
          <w:tcPr>
            <w:tcW w:w="1305" w:type="dxa"/>
            <w:tcBorders>
              <w:top w:val="nil"/>
              <w:left w:val="nil"/>
              <w:bottom w:val="nil"/>
              <w:right w:val="nil"/>
            </w:tcBorders>
            <w:tcMar>
              <w:top w:w="43" w:type="dxa"/>
              <w:left w:w="43" w:type="dxa"/>
              <w:bottom w:w="43" w:type="dxa"/>
              <w:right w:w="43" w:type="dxa"/>
            </w:tcMar>
          </w:tcPr>
          <w:p w14:paraId="635E022F" w14:textId="77777777" w:rsidR="00487E22" w:rsidRDefault="00000000">
            <w:pPr>
              <w:widowControl w:val="0"/>
              <w:rPr>
                <w:rFonts w:ascii="Times New Roman" w:eastAsia="Times New Roman" w:hAnsi="Times New Roman" w:cs="Times New Roman"/>
                <w:sz w:val="24"/>
                <w:szCs w:val="24"/>
                <w:vertAlign w:val="superscript"/>
              </w:rPr>
            </w:pPr>
            <w:proofErr w:type="spellStart"/>
            <w:r>
              <w:rPr>
                <w:rFonts w:ascii="Times New Roman" w:eastAsia="Times New Roman" w:hAnsi="Times New Roman" w:cs="Times New Roman"/>
                <w:sz w:val="24"/>
                <w:szCs w:val="24"/>
              </w:rPr>
              <w:t>Escribano</w:t>
            </w:r>
            <w:proofErr w:type="spellEnd"/>
            <w:r>
              <w:rPr>
                <w:rFonts w:ascii="Times New Roman" w:eastAsia="Times New Roman" w:hAnsi="Times New Roman" w:cs="Times New Roman"/>
                <w:sz w:val="24"/>
                <w:szCs w:val="24"/>
              </w:rPr>
              <w:t xml:space="preserve"> et al. (2023)</w:t>
            </w:r>
          </w:p>
        </w:tc>
        <w:tc>
          <w:tcPr>
            <w:tcW w:w="1050" w:type="dxa"/>
            <w:tcBorders>
              <w:top w:val="nil"/>
              <w:left w:val="nil"/>
              <w:bottom w:val="nil"/>
              <w:right w:val="nil"/>
            </w:tcBorders>
            <w:tcMar>
              <w:top w:w="0" w:type="dxa"/>
              <w:left w:w="40" w:type="dxa"/>
              <w:bottom w:w="0" w:type="dxa"/>
              <w:right w:w="40" w:type="dxa"/>
            </w:tcMar>
          </w:tcPr>
          <w:p w14:paraId="28869F24"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639(&gt;22)</w:t>
            </w:r>
          </w:p>
        </w:tc>
        <w:tc>
          <w:tcPr>
            <w:tcW w:w="915" w:type="dxa"/>
            <w:tcBorders>
              <w:top w:val="nil"/>
              <w:left w:val="nil"/>
              <w:bottom w:val="nil"/>
              <w:right w:val="nil"/>
            </w:tcBorders>
            <w:tcMar>
              <w:top w:w="0" w:type="dxa"/>
              <w:left w:w="40" w:type="dxa"/>
              <w:bottom w:w="0" w:type="dxa"/>
              <w:right w:w="40" w:type="dxa"/>
            </w:tcMar>
          </w:tcPr>
          <w:p w14:paraId="4F93E84B"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Casados ou união civil (67,3)</w:t>
            </w:r>
          </w:p>
        </w:tc>
        <w:tc>
          <w:tcPr>
            <w:tcW w:w="195" w:type="dxa"/>
            <w:tcBorders>
              <w:top w:val="nil"/>
              <w:left w:val="nil"/>
              <w:bottom w:val="nil"/>
              <w:right w:val="nil"/>
            </w:tcBorders>
            <w:tcMar>
              <w:top w:w="0" w:type="dxa"/>
              <w:left w:w="40" w:type="dxa"/>
              <w:bottom w:w="0" w:type="dxa"/>
              <w:right w:w="40" w:type="dxa"/>
            </w:tcMar>
          </w:tcPr>
          <w:p w14:paraId="78435245" w14:textId="77777777" w:rsidR="00487E22" w:rsidRDefault="00487E22">
            <w:pPr>
              <w:widowControl w:val="0"/>
              <w:rPr>
                <w:rFonts w:ascii="Times New Roman" w:eastAsia="Times New Roman" w:hAnsi="Times New Roman" w:cs="Times New Roman"/>
                <w:sz w:val="24"/>
                <w:szCs w:val="24"/>
              </w:rPr>
            </w:pPr>
          </w:p>
        </w:tc>
        <w:tc>
          <w:tcPr>
            <w:tcW w:w="1215" w:type="dxa"/>
            <w:tcBorders>
              <w:top w:val="nil"/>
              <w:left w:val="nil"/>
              <w:bottom w:val="nil"/>
              <w:right w:val="nil"/>
            </w:tcBorders>
            <w:tcMar>
              <w:top w:w="0" w:type="dxa"/>
              <w:left w:w="40" w:type="dxa"/>
              <w:bottom w:w="0" w:type="dxa"/>
              <w:right w:w="40" w:type="dxa"/>
            </w:tcMar>
          </w:tcPr>
          <w:p w14:paraId="49B816C7"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única (100);</w:t>
            </w:r>
          </w:p>
          <w:p w14:paraId="364EB7EB"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15" w:type="dxa"/>
            <w:tcBorders>
              <w:top w:val="nil"/>
              <w:left w:val="nil"/>
              <w:bottom w:val="nil"/>
              <w:right w:val="nil"/>
            </w:tcBorders>
            <w:tcMar>
              <w:top w:w="0" w:type="dxa"/>
              <w:left w:w="40" w:type="dxa"/>
              <w:bottom w:w="0" w:type="dxa"/>
              <w:right w:w="40" w:type="dxa"/>
            </w:tcMar>
          </w:tcPr>
          <w:p w14:paraId="04F2943B"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&lt; 27 s; AME (48) AMM</w:t>
            </w:r>
          </w:p>
          <w:p w14:paraId="692D5773"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(35,2)</w:t>
            </w:r>
          </w:p>
          <w:p w14:paraId="0B80C394"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EAF (16,7)</w:t>
            </w:r>
          </w:p>
        </w:tc>
        <w:tc>
          <w:tcPr>
            <w:tcW w:w="825" w:type="dxa"/>
            <w:vMerge/>
            <w:tcBorders>
              <w:top w:val="nil"/>
              <w:left w:val="nil"/>
              <w:bottom w:val="nil"/>
              <w:right w:val="nil"/>
            </w:tcBorders>
            <w:tcMar>
              <w:top w:w="0" w:type="dxa"/>
              <w:left w:w="40" w:type="dxa"/>
              <w:bottom w:w="0" w:type="dxa"/>
              <w:right w:w="40" w:type="dxa"/>
            </w:tcMar>
          </w:tcPr>
          <w:p w14:paraId="65DBAE59" w14:textId="77777777" w:rsidR="00487E22" w:rsidRDefault="00487E22">
            <w:pPr>
              <w:widowControl w:val="0"/>
              <w:pBdr>
                <w:top w:val="nil"/>
                <w:left w:val="nil"/>
                <w:bottom w:val="nil"/>
                <w:right w:val="nil"/>
                <w:between w:val="nil"/>
              </w:pBdr>
              <w:rPr>
                <w:rFonts w:ascii="Times New Roman" w:eastAsia="Times New Roman" w:hAnsi="Times New Roman" w:cs="Times New Roman"/>
                <w:sz w:val="24"/>
                <w:szCs w:val="24"/>
              </w:rPr>
            </w:pPr>
          </w:p>
        </w:tc>
        <w:tc>
          <w:tcPr>
            <w:tcW w:w="1710" w:type="dxa"/>
            <w:vMerge/>
            <w:tcBorders>
              <w:top w:val="nil"/>
              <w:left w:val="nil"/>
              <w:bottom w:val="nil"/>
              <w:right w:val="nil"/>
            </w:tcBorders>
            <w:tcMar>
              <w:top w:w="0" w:type="dxa"/>
              <w:left w:w="40" w:type="dxa"/>
              <w:bottom w:w="0" w:type="dxa"/>
              <w:right w:w="40" w:type="dxa"/>
            </w:tcMar>
          </w:tcPr>
          <w:p w14:paraId="37BC8544" w14:textId="77777777" w:rsidR="00487E22" w:rsidRDefault="00487E22">
            <w:pPr>
              <w:widowControl w:val="0"/>
              <w:pBdr>
                <w:top w:val="nil"/>
                <w:left w:val="nil"/>
                <w:bottom w:val="nil"/>
                <w:right w:val="nil"/>
                <w:between w:val="nil"/>
              </w:pBdr>
              <w:rPr>
                <w:rFonts w:ascii="Times New Roman" w:eastAsia="Times New Roman" w:hAnsi="Times New Roman" w:cs="Times New Roman"/>
                <w:sz w:val="24"/>
                <w:szCs w:val="24"/>
              </w:rPr>
            </w:pPr>
          </w:p>
        </w:tc>
        <w:tc>
          <w:tcPr>
            <w:tcW w:w="1710" w:type="dxa"/>
            <w:tcBorders>
              <w:top w:val="nil"/>
              <w:left w:val="nil"/>
              <w:bottom w:val="nil"/>
              <w:right w:val="nil"/>
            </w:tcBorders>
            <w:tcMar>
              <w:top w:w="0" w:type="dxa"/>
              <w:left w:w="40" w:type="dxa"/>
              <w:bottom w:w="0" w:type="dxa"/>
              <w:right w:w="40" w:type="dxa"/>
            </w:tcMar>
          </w:tcPr>
          <w:p w14:paraId="565161FC"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0,76</w:t>
            </w:r>
          </w:p>
        </w:tc>
      </w:tr>
      <w:tr w:rsidR="00487E22" w14:paraId="6C5C131C" w14:textId="77777777">
        <w:trPr>
          <w:trHeight w:val="20"/>
        </w:trPr>
        <w:tc>
          <w:tcPr>
            <w:tcW w:w="1305" w:type="dxa"/>
            <w:tcBorders>
              <w:top w:val="nil"/>
              <w:left w:val="nil"/>
              <w:bottom w:val="nil"/>
              <w:right w:val="nil"/>
            </w:tcBorders>
            <w:tcMar>
              <w:top w:w="43" w:type="dxa"/>
              <w:left w:w="43" w:type="dxa"/>
              <w:bottom w:w="43" w:type="dxa"/>
              <w:right w:w="43" w:type="dxa"/>
            </w:tcMar>
          </w:tcPr>
          <w:p w14:paraId="3BA79E9C" w14:textId="77777777" w:rsidR="00487E22" w:rsidRDefault="00000000">
            <w:pPr>
              <w:widowControl w:val="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Franco e Gonçalves (2014a, 2014b)</w:t>
            </w:r>
          </w:p>
        </w:tc>
        <w:tc>
          <w:tcPr>
            <w:tcW w:w="1050" w:type="dxa"/>
            <w:vMerge w:val="restart"/>
            <w:tcBorders>
              <w:top w:val="nil"/>
              <w:left w:val="nil"/>
              <w:bottom w:val="nil"/>
              <w:right w:val="nil"/>
            </w:tcBorders>
            <w:tcMar>
              <w:top w:w="0" w:type="dxa"/>
              <w:left w:w="40" w:type="dxa"/>
              <w:bottom w:w="0" w:type="dxa"/>
              <w:right w:w="40" w:type="dxa"/>
            </w:tcMar>
          </w:tcPr>
          <w:p w14:paraId="287C8EC1"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150(&gt;19)</w:t>
            </w:r>
          </w:p>
        </w:tc>
        <w:tc>
          <w:tcPr>
            <w:tcW w:w="915" w:type="dxa"/>
            <w:vMerge w:val="restart"/>
            <w:tcBorders>
              <w:top w:val="nil"/>
              <w:left w:val="nil"/>
              <w:bottom w:val="nil"/>
              <w:right w:val="nil"/>
            </w:tcBorders>
            <w:tcMar>
              <w:top w:w="0" w:type="dxa"/>
              <w:left w:w="40" w:type="dxa"/>
              <w:bottom w:w="0" w:type="dxa"/>
              <w:right w:w="40" w:type="dxa"/>
            </w:tcMar>
          </w:tcPr>
          <w:p w14:paraId="4D7D51E9"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Casados (69,3)</w:t>
            </w:r>
          </w:p>
        </w:tc>
        <w:tc>
          <w:tcPr>
            <w:tcW w:w="195" w:type="dxa"/>
            <w:vMerge w:val="restart"/>
            <w:tcBorders>
              <w:top w:val="nil"/>
              <w:left w:val="nil"/>
              <w:bottom w:val="nil"/>
              <w:right w:val="nil"/>
            </w:tcBorders>
            <w:tcMar>
              <w:top w:w="0" w:type="dxa"/>
              <w:left w:w="40" w:type="dxa"/>
              <w:bottom w:w="0" w:type="dxa"/>
              <w:right w:w="40" w:type="dxa"/>
            </w:tcMar>
          </w:tcPr>
          <w:p w14:paraId="5BBC42A4" w14:textId="77777777" w:rsidR="00487E22" w:rsidRDefault="00487E22">
            <w:pPr>
              <w:widowControl w:val="0"/>
              <w:rPr>
                <w:rFonts w:ascii="Times New Roman" w:eastAsia="Times New Roman" w:hAnsi="Times New Roman" w:cs="Times New Roman"/>
                <w:sz w:val="24"/>
                <w:szCs w:val="24"/>
              </w:rPr>
            </w:pPr>
          </w:p>
        </w:tc>
        <w:tc>
          <w:tcPr>
            <w:tcW w:w="1215" w:type="dxa"/>
            <w:vMerge w:val="restart"/>
            <w:tcBorders>
              <w:top w:val="nil"/>
              <w:left w:val="nil"/>
              <w:bottom w:val="nil"/>
              <w:right w:val="nil"/>
            </w:tcBorders>
            <w:tcMar>
              <w:top w:w="0" w:type="dxa"/>
              <w:left w:w="40" w:type="dxa"/>
              <w:bottom w:w="0" w:type="dxa"/>
              <w:right w:w="40" w:type="dxa"/>
            </w:tcMar>
          </w:tcPr>
          <w:p w14:paraId="6055761A"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15" w:type="dxa"/>
            <w:vMerge w:val="restart"/>
            <w:tcBorders>
              <w:top w:val="nil"/>
              <w:left w:val="nil"/>
              <w:bottom w:val="nil"/>
              <w:right w:val="nil"/>
            </w:tcBorders>
            <w:tcMar>
              <w:top w:w="0" w:type="dxa"/>
              <w:left w:w="40" w:type="dxa"/>
              <w:bottom w:w="0" w:type="dxa"/>
              <w:right w:w="40" w:type="dxa"/>
            </w:tcMar>
          </w:tcPr>
          <w:p w14:paraId="49A0AC32"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&gt; 48 horas; * (*)</w:t>
            </w:r>
          </w:p>
        </w:tc>
        <w:tc>
          <w:tcPr>
            <w:tcW w:w="825" w:type="dxa"/>
            <w:tcBorders>
              <w:top w:val="nil"/>
              <w:left w:val="nil"/>
              <w:bottom w:val="nil"/>
              <w:right w:val="nil"/>
            </w:tcBorders>
            <w:tcMar>
              <w:top w:w="0" w:type="dxa"/>
              <w:left w:w="40" w:type="dxa"/>
              <w:bottom w:w="0" w:type="dxa"/>
              <w:right w:w="40" w:type="dxa"/>
            </w:tcMar>
          </w:tcPr>
          <w:p w14:paraId="33FAD175"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ACP</w:t>
            </w:r>
          </w:p>
          <w:p w14:paraId="3842406F" w14:textId="77777777" w:rsidR="00487E22" w:rsidRDefault="00487E22">
            <w:pPr>
              <w:widowControl w:val="0"/>
              <w:rPr>
                <w:rFonts w:ascii="Times New Roman" w:eastAsia="Times New Roman" w:hAnsi="Times New Roman" w:cs="Times New Roman"/>
                <w:sz w:val="24"/>
                <w:szCs w:val="24"/>
                <w:highlight w:val="yellow"/>
              </w:rPr>
            </w:pPr>
          </w:p>
        </w:tc>
        <w:tc>
          <w:tcPr>
            <w:tcW w:w="1710" w:type="dxa"/>
            <w:tcBorders>
              <w:top w:val="nil"/>
              <w:left w:val="nil"/>
              <w:bottom w:val="nil"/>
              <w:right w:val="nil"/>
            </w:tcBorders>
            <w:tcMar>
              <w:top w:w="0" w:type="dxa"/>
              <w:left w:w="40" w:type="dxa"/>
              <w:bottom w:w="0" w:type="dxa"/>
              <w:right w:w="40" w:type="dxa"/>
            </w:tcMar>
          </w:tcPr>
          <w:p w14:paraId="60AEAE60"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Funções: amamentação; </w:t>
            </w:r>
            <w:proofErr w:type="spellStart"/>
            <w:r>
              <w:rPr>
                <w:rFonts w:ascii="Times New Roman" w:eastAsia="Times New Roman" w:hAnsi="Times New Roman" w:cs="Times New Roman"/>
                <w:sz w:val="24"/>
                <w:szCs w:val="24"/>
              </w:rPr>
              <w:t>anatomo</w:t>
            </w:r>
            <w:proofErr w:type="spellEnd"/>
            <w:r>
              <w:rPr>
                <w:rFonts w:ascii="Times New Roman" w:eastAsia="Times New Roman" w:hAnsi="Times New Roman" w:cs="Times New Roman"/>
                <w:sz w:val="24"/>
                <w:szCs w:val="24"/>
              </w:rPr>
              <w:t>-</w:t>
            </w:r>
          </w:p>
          <w:p w14:paraId="286480BA"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fisiologia</w:t>
            </w:r>
          </w:p>
        </w:tc>
        <w:tc>
          <w:tcPr>
            <w:tcW w:w="1710" w:type="dxa"/>
            <w:tcBorders>
              <w:top w:val="nil"/>
              <w:left w:val="nil"/>
              <w:bottom w:val="nil"/>
              <w:right w:val="nil"/>
            </w:tcBorders>
            <w:tcMar>
              <w:top w:w="0" w:type="dxa"/>
              <w:left w:w="40" w:type="dxa"/>
              <w:bottom w:w="0" w:type="dxa"/>
              <w:right w:w="40" w:type="dxa"/>
            </w:tcMar>
          </w:tcPr>
          <w:p w14:paraId="32AB2FF8"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ECPA: α = 0,85 e α = 0,90; ENCPA: α = 0,84 e α = 0,92 (F 1 e 2)</w:t>
            </w:r>
          </w:p>
        </w:tc>
      </w:tr>
      <w:tr w:rsidR="00487E22" w14:paraId="333F248F" w14:textId="77777777">
        <w:trPr>
          <w:trHeight w:val="20"/>
        </w:trPr>
        <w:tc>
          <w:tcPr>
            <w:tcW w:w="1305" w:type="dxa"/>
            <w:tcBorders>
              <w:top w:val="nil"/>
              <w:left w:val="nil"/>
              <w:bottom w:val="nil"/>
              <w:right w:val="nil"/>
            </w:tcBorders>
            <w:tcMar>
              <w:top w:w="0" w:type="dxa"/>
              <w:left w:w="40" w:type="dxa"/>
              <w:bottom w:w="0" w:type="dxa"/>
              <w:right w:w="40" w:type="dxa"/>
            </w:tcMar>
          </w:tcPr>
          <w:p w14:paraId="23560718" w14:textId="77777777" w:rsidR="00487E22" w:rsidRDefault="00487E22">
            <w:pPr>
              <w:widowControl w:val="0"/>
              <w:rPr>
                <w:rFonts w:ascii="Times New Roman" w:eastAsia="Times New Roman" w:hAnsi="Times New Roman" w:cs="Times New Roman"/>
                <w:sz w:val="24"/>
                <w:szCs w:val="24"/>
              </w:rPr>
            </w:pPr>
          </w:p>
        </w:tc>
        <w:tc>
          <w:tcPr>
            <w:tcW w:w="1050" w:type="dxa"/>
            <w:vMerge/>
            <w:tcBorders>
              <w:top w:val="nil"/>
              <w:left w:val="nil"/>
              <w:bottom w:val="nil"/>
              <w:right w:val="nil"/>
            </w:tcBorders>
            <w:tcMar>
              <w:top w:w="0" w:type="dxa"/>
              <w:left w:w="40" w:type="dxa"/>
              <w:bottom w:w="0" w:type="dxa"/>
              <w:right w:w="40" w:type="dxa"/>
            </w:tcMar>
          </w:tcPr>
          <w:p w14:paraId="365AE92E" w14:textId="77777777" w:rsidR="00487E22" w:rsidRDefault="00487E22">
            <w:pPr>
              <w:widowControl w:val="0"/>
              <w:pBdr>
                <w:top w:val="nil"/>
                <w:left w:val="nil"/>
                <w:bottom w:val="nil"/>
                <w:right w:val="nil"/>
                <w:between w:val="nil"/>
              </w:pBdr>
              <w:rPr>
                <w:rFonts w:ascii="Times New Roman" w:eastAsia="Times New Roman" w:hAnsi="Times New Roman" w:cs="Times New Roman"/>
                <w:sz w:val="24"/>
                <w:szCs w:val="24"/>
              </w:rPr>
            </w:pPr>
          </w:p>
        </w:tc>
        <w:tc>
          <w:tcPr>
            <w:tcW w:w="915" w:type="dxa"/>
            <w:vMerge/>
            <w:tcBorders>
              <w:top w:val="nil"/>
              <w:left w:val="nil"/>
              <w:bottom w:val="nil"/>
              <w:right w:val="nil"/>
            </w:tcBorders>
            <w:tcMar>
              <w:top w:w="0" w:type="dxa"/>
              <w:left w:w="40" w:type="dxa"/>
              <w:bottom w:w="0" w:type="dxa"/>
              <w:right w:w="40" w:type="dxa"/>
            </w:tcMar>
          </w:tcPr>
          <w:p w14:paraId="58B04BCC" w14:textId="77777777" w:rsidR="00487E22" w:rsidRDefault="00487E22">
            <w:pPr>
              <w:widowControl w:val="0"/>
              <w:pBdr>
                <w:top w:val="nil"/>
                <w:left w:val="nil"/>
                <w:bottom w:val="nil"/>
                <w:right w:val="nil"/>
                <w:between w:val="nil"/>
              </w:pBdr>
              <w:rPr>
                <w:rFonts w:ascii="Times New Roman" w:eastAsia="Times New Roman" w:hAnsi="Times New Roman" w:cs="Times New Roman"/>
                <w:sz w:val="24"/>
                <w:szCs w:val="24"/>
              </w:rPr>
            </w:pPr>
          </w:p>
        </w:tc>
        <w:tc>
          <w:tcPr>
            <w:tcW w:w="195" w:type="dxa"/>
            <w:vMerge/>
            <w:tcBorders>
              <w:top w:val="nil"/>
              <w:left w:val="nil"/>
              <w:bottom w:val="nil"/>
              <w:right w:val="nil"/>
            </w:tcBorders>
            <w:tcMar>
              <w:top w:w="0" w:type="dxa"/>
              <w:left w:w="40" w:type="dxa"/>
              <w:bottom w:w="0" w:type="dxa"/>
              <w:right w:w="40" w:type="dxa"/>
            </w:tcMar>
          </w:tcPr>
          <w:p w14:paraId="7E58B2E3" w14:textId="77777777" w:rsidR="00487E22" w:rsidRDefault="00487E22">
            <w:pPr>
              <w:widowControl w:val="0"/>
              <w:pBdr>
                <w:top w:val="nil"/>
                <w:left w:val="nil"/>
                <w:bottom w:val="nil"/>
                <w:right w:val="nil"/>
                <w:between w:val="nil"/>
              </w:pBdr>
              <w:rPr>
                <w:rFonts w:ascii="Times New Roman" w:eastAsia="Times New Roman" w:hAnsi="Times New Roman" w:cs="Times New Roman"/>
                <w:sz w:val="24"/>
                <w:szCs w:val="24"/>
              </w:rPr>
            </w:pPr>
          </w:p>
        </w:tc>
        <w:tc>
          <w:tcPr>
            <w:tcW w:w="1215" w:type="dxa"/>
            <w:vMerge/>
            <w:tcBorders>
              <w:top w:val="nil"/>
              <w:left w:val="nil"/>
              <w:bottom w:val="nil"/>
              <w:right w:val="nil"/>
            </w:tcBorders>
            <w:tcMar>
              <w:top w:w="0" w:type="dxa"/>
              <w:left w:w="40" w:type="dxa"/>
              <w:bottom w:w="0" w:type="dxa"/>
              <w:right w:w="40" w:type="dxa"/>
            </w:tcMar>
          </w:tcPr>
          <w:p w14:paraId="2BD3B03E" w14:textId="77777777" w:rsidR="00487E22" w:rsidRDefault="00487E22">
            <w:pPr>
              <w:widowControl w:val="0"/>
              <w:pBdr>
                <w:top w:val="nil"/>
                <w:left w:val="nil"/>
                <w:bottom w:val="nil"/>
                <w:right w:val="nil"/>
                <w:between w:val="nil"/>
              </w:pBdr>
              <w:rPr>
                <w:rFonts w:ascii="Times New Roman" w:eastAsia="Times New Roman" w:hAnsi="Times New Roman" w:cs="Times New Roman"/>
                <w:sz w:val="24"/>
                <w:szCs w:val="24"/>
              </w:rPr>
            </w:pPr>
          </w:p>
        </w:tc>
        <w:tc>
          <w:tcPr>
            <w:tcW w:w="1215" w:type="dxa"/>
            <w:vMerge/>
            <w:tcBorders>
              <w:top w:val="nil"/>
              <w:left w:val="nil"/>
              <w:bottom w:val="nil"/>
              <w:right w:val="nil"/>
            </w:tcBorders>
            <w:tcMar>
              <w:top w:w="0" w:type="dxa"/>
              <w:left w:w="40" w:type="dxa"/>
              <w:bottom w:w="0" w:type="dxa"/>
              <w:right w:w="40" w:type="dxa"/>
            </w:tcMar>
          </w:tcPr>
          <w:p w14:paraId="731D0513" w14:textId="77777777" w:rsidR="00487E22" w:rsidRDefault="00487E22">
            <w:pPr>
              <w:widowControl w:val="0"/>
              <w:pBdr>
                <w:top w:val="nil"/>
                <w:left w:val="nil"/>
                <w:bottom w:val="nil"/>
                <w:right w:val="nil"/>
                <w:between w:val="nil"/>
              </w:pBdr>
              <w:rPr>
                <w:rFonts w:ascii="Times New Roman" w:eastAsia="Times New Roman" w:hAnsi="Times New Roman" w:cs="Times New Roman"/>
                <w:sz w:val="24"/>
                <w:szCs w:val="24"/>
              </w:rPr>
            </w:pPr>
          </w:p>
        </w:tc>
        <w:tc>
          <w:tcPr>
            <w:tcW w:w="825" w:type="dxa"/>
            <w:tcBorders>
              <w:top w:val="nil"/>
              <w:left w:val="nil"/>
              <w:bottom w:val="nil"/>
              <w:right w:val="nil"/>
            </w:tcBorders>
            <w:tcMar>
              <w:top w:w="0" w:type="dxa"/>
              <w:left w:w="40" w:type="dxa"/>
              <w:bottom w:w="0" w:type="dxa"/>
              <w:right w:w="40" w:type="dxa"/>
            </w:tcMar>
          </w:tcPr>
          <w:p w14:paraId="3B589FD7" w14:textId="77777777" w:rsidR="00487E22" w:rsidRDefault="00487E22">
            <w:pPr>
              <w:widowControl w:val="0"/>
              <w:rPr>
                <w:rFonts w:ascii="Times New Roman" w:eastAsia="Times New Roman" w:hAnsi="Times New Roman" w:cs="Times New Roman"/>
                <w:sz w:val="24"/>
                <w:szCs w:val="24"/>
              </w:rPr>
            </w:pPr>
          </w:p>
          <w:p w14:paraId="51F8D159" w14:textId="77777777" w:rsidR="00487E22" w:rsidRDefault="00487E22">
            <w:pPr>
              <w:widowControl w:val="0"/>
              <w:rPr>
                <w:rFonts w:ascii="Times New Roman" w:eastAsia="Times New Roman" w:hAnsi="Times New Roman" w:cs="Times New Roman"/>
                <w:sz w:val="24"/>
                <w:szCs w:val="24"/>
              </w:rPr>
            </w:pPr>
          </w:p>
        </w:tc>
        <w:tc>
          <w:tcPr>
            <w:tcW w:w="1710" w:type="dxa"/>
            <w:tcBorders>
              <w:top w:val="nil"/>
              <w:left w:val="nil"/>
              <w:bottom w:val="nil"/>
              <w:right w:val="nil"/>
            </w:tcBorders>
            <w:tcMar>
              <w:top w:w="0" w:type="dxa"/>
              <w:left w:w="40" w:type="dxa"/>
              <w:bottom w:w="0" w:type="dxa"/>
              <w:right w:w="40" w:type="dxa"/>
            </w:tcMar>
          </w:tcPr>
          <w:p w14:paraId="51841FCB"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Participações</w:t>
            </w:r>
          </w:p>
          <w:p w14:paraId="54C48E21"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Física, afetiva, doméstica</w:t>
            </w:r>
          </w:p>
        </w:tc>
        <w:tc>
          <w:tcPr>
            <w:tcW w:w="1710" w:type="dxa"/>
            <w:tcBorders>
              <w:top w:val="nil"/>
              <w:left w:val="nil"/>
              <w:bottom w:val="nil"/>
              <w:right w:val="nil"/>
            </w:tcBorders>
            <w:tcMar>
              <w:top w:w="0" w:type="dxa"/>
              <w:left w:w="40" w:type="dxa"/>
              <w:bottom w:w="0" w:type="dxa"/>
              <w:right w:w="40" w:type="dxa"/>
            </w:tcMar>
          </w:tcPr>
          <w:p w14:paraId="138D6A99"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α = 0,92; 0,88 e 0,80 (F 1, 2 e 3)</w:t>
            </w:r>
          </w:p>
        </w:tc>
      </w:tr>
      <w:tr w:rsidR="00487E22" w14:paraId="6D072D50" w14:textId="77777777">
        <w:trPr>
          <w:cantSplit/>
          <w:trHeight w:val="877"/>
        </w:trPr>
        <w:tc>
          <w:tcPr>
            <w:tcW w:w="1305" w:type="dxa"/>
            <w:tcBorders>
              <w:top w:val="nil"/>
              <w:left w:val="nil"/>
              <w:bottom w:val="nil"/>
              <w:right w:val="nil"/>
            </w:tcBorders>
            <w:tcMar>
              <w:top w:w="43" w:type="dxa"/>
              <w:left w:w="43" w:type="dxa"/>
              <w:bottom w:w="43" w:type="dxa"/>
              <w:right w:w="43" w:type="dxa"/>
            </w:tcMar>
          </w:tcPr>
          <w:p w14:paraId="186A458A" w14:textId="77777777" w:rsidR="00487E22" w:rsidRDefault="00000000">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Freed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Fraley</w:t>
            </w:r>
            <w:proofErr w:type="spellEnd"/>
            <w:r>
              <w:rPr>
                <w:rFonts w:ascii="Times New Roman" w:eastAsia="Times New Roman" w:hAnsi="Times New Roman" w:cs="Times New Roman"/>
                <w:sz w:val="24"/>
                <w:szCs w:val="24"/>
              </w:rPr>
              <w:t xml:space="preserve"> et al. (1992)</w:t>
            </w:r>
          </w:p>
        </w:tc>
        <w:tc>
          <w:tcPr>
            <w:tcW w:w="1050" w:type="dxa"/>
            <w:tcBorders>
              <w:top w:val="nil"/>
              <w:left w:val="nil"/>
              <w:bottom w:val="nil"/>
              <w:right w:val="nil"/>
            </w:tcBorders>
            <w:tcMar>
              <w:top w:w="0" w:type="dxa"/>
              <w:left w:w="40" w:type="dxa"/>
              <w:bottom w:w="0" w:type="dxa"/>
              <w:right w:w="40" w:type="dxa"/>
            </w:tcMar>
          </w:tcPr>
          <w:p w14:paraId="3FFA6C77"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268 (*)</w:t>
            </w:r>
          </w:p>
        </w:tc>
        <w:tc>
          <w:tcPr>
            <w:tcW w:w="915" w:type="dxa"/>
            <w:tcBorders>
              <w:top w:val="nil"/>
              <w:left w:val="nil"/>
              <w:bottom w:val="nil"/>
              <w:right w:val="nil"/>
            </w:tcBorders>
            <w:tcMar>
              <w:top w:w="0" w:type="dxa"/>
              <w:left w:w="40" w:type="dxa"/>
              <w:bottom w:w="0" w:type="dxa"/>
              <w:right w:w="40" w:type="dxa"/>
            </w:tcMar>
          </w:tcPr>
          <w:p w14:paraId="051FE6F4"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Casados (97)</w:t>
            </w:r>
          </w:p>
        </w:tc>
        <w:tc>
          <w:tcPr>
            <w:tcW w:w="195" w:type="dxa"/>
            <w:tcBorders>
              <w:top w:val="nil"/>
              <w:left w:val="nil"/>
              <w:bottom w:val="nil"/>
              <w:right w:val="nil"/>
            </w:tcBorders>
            <w:tcMar>
              <w:top w:w="0" w:type="dxa"/>
              <w:left w:w="40" w:type="dxa"/>
              <w:bottom w:w="0" w:type="dxa"/>
              <w:right w:w="40" w:type="dxa"/>
            </w:tcMar>
          </w:tcPr>
          <w:p w14:paraId="33EBCA53" w14:textId="77777777" w:rsidR="00487E22" w:rsidRDefault="00487E22">
            <w:pPr>
              <w:widowControl w:val="0"/>
              <w:rPr>
                <w:rFonts w:ascii="Times New Roman" w:eastAsia="Times New Roman" w:hAnsi="Times New Roman" w:cs="Times New Roman"/>
                <w:sz w:val="24"/>
                <w:szCs w:val="24"/>
              </w:rPr>
            </w:pPr>
          </w:p>
        </w:tc>
        <w:tc>
          <w:tcPr>
            <w:tcW w:w="1215" w:type="dxa"/>
            <w:tcBorders>
              <w:top w:val="nil"/>
              <w:left w:val="nil"/>
              <w:bottom w:val="nil"/>
              <w:right w:val="nil"/>
            </w:tcBorders>
            <w:tcMar>
              <w:top w:w="0" w:type="dxa"/>
              <w:left w:w="40" w:type="dxa"/>
              <w:bottom w:w="0" w:type="dxa"/>
              <w:right w:w="40" w:type="dxa"/>
            </w:tcMar>
          </w:tcPr>
          <w:p w14:paraId="77BDA804"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15" w:type="dxa"/>
            <w:tcBorders>
              <w:top w:val="nil"/>
              <w:left w:val="nil"/>
              <w:bottom w:val="nil"/>
              <w:right w:val="nil"/>
            </w:tcBorders>
            <w:tcMar>
              <w:top w:w="0" w:type="dxa"/>
              <w:left w:w="40" w:type="dxa"/>
              <w:bottom w:w="0" w:type="dxa"/>
              <w:right w:w="40" w:type="dxa"/>
            </w:tcMar>
          </w:tcPr>
          <w:p w14:paraId="41E3A7CD"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25" w:type="dxa"/>
            <w:tcBorders>
              <w:top w:val="nil"/>
              <w:left w:val="nil"/>
              <w:bottom w:val="nil"/>
              <w:right w:val="nil"/>
            </w:tcBorders>
            <w:tcMar>
              <w:top w:w="0" w:type="dxa"/>
              <w:left w:w="40" w:type="dxa"/>
              <w:bottom w:w="0" w:type="dxa"/>
              <w:right w:w="40" w:type="dxa"/>
            </w:tcMar>
          </w:tcPr>
          <w:p w14:paraId="55A9312C"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10" w:type="dxa"/>
            <w:tcBorders>
              <w:top w:val="nil"/>
              <w:left w:val="nil"/>
              <w:bottom w:val="nil"/>
              <w:right w:val="nil"/>
            </w:tcBorders>
            <w:tcMar>
              <w:top w:w="0" w:type="dxa"/>
              <w:left w:w="40" w:type="dxa"/>
              <w:bottom w:w="0" w:type="dxa"/>
              <w:right w:w="40" w:type="dxa"/>
            </w:tcMar>
          </w:tcPr>
          <w:p w14:paraId="56D04CAF"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10" w:type="dxa"/>
            <w:tcBorders>
              <w:top w:val="nil"/>
              <w:left w:val="nil"/>
              <w:bottom w:val="nil"/>
              <w:right w:val="nil"/>
            </w:tcBorders>
            <w:tcMar>
              <w:top w:w="0" w:type="dxa"/>
              <w:left w:w="40" w:type="dxa"/>
              <w:bottom w:w="0" w:type="dxa"/>
              <w:right w:w="40" w:type="dxa"/>
            </w:tcMar>
          </w:tcPr>
          <w:p w14:paraId="101ABE67"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87E22" w14:paraId="46EFB0AF" w14:textId="77777777">
        <w:trPr>
          <w:cantSplit/>
          <w:trHeight w:val="894"/>
        </w:trPr>
        <w:tc>
          <w:tcPr>
            <w:tcW w:w="1305" w:type="dxa"/>
            <w:tcBorders>
              <w:top w:val="nil"/>
              <w:left w:val="nil"/>
              <w:bottom w:val="nil"/>
              <w:right w:val="nil"/>
            </w:tcBorders>
            <w:tcMar>
              <w:top w:w="43" w:type="dxa"/>
              <w:left w:w="43" w:type="dxa"/>
              <w:bottom w:w="43" w:type="dxa"/>
              <w:right w:w="43" w:type="dxa"/>
            </w:tcMar>
          </w:tcPr>
          <w:p w14:paraId="4762433C" w14:textId="77777777" w:rsidR="00487E22" w:rsidRDefault="00000000">
            <w:pPr>
              <w:widowControl w:val="0"/>
              <w:rPr>
                <w:rFonts w:ascii="Times New Roman" w:eastAsia="Times New Roman" w:hAnsi="Times New Roman" w:cs="Times New Roman"/>
                <w:sz w:val="24"/>
                <w:szCs w:val="24"/>
                <w:vertAlign w:val="superscript"/>
              </w:rPr>
            </w:pPr>
            <w:proofErr w:type="spellStart"/>
            <w:r>
              <w:rPr>
                <w:rFonts w:ascii="Times New Roman" w:eastAsia="Times New Roman" w:hAnsi="Times New Roman" w:cs="Times New Roman"/>
                <w:sz w:val="24"/>
                <w:szCs w:val="24"/>
              </w:rPr>
              <w:t>Kucukoglu</w:t>
            </w:r>
            <w:proofErr w:type="spellEnd"/>
            <w:r>
              <w:rPr>
                <w:rFonts w:ascii="Times New Roman" w:eastAsia="Times New Roman" w:hAnsi="Times New Roman" w:cs="Times New Roman"/>
                <w:sz w:val="24"/>
                <w:szCs w:val="24"/>
              </w:rPr>
              <w:t xml:space="preserve"> et al. (2023)</w:t>
            </w:r>
          </w:p>
        </w:tc>
        <w:tc>
          <w:tcPr>
            <w:tcW w:w="1050" w:type="dxa"/>
            <w:tcBorders>
              <w:top w:val="nil"/>
              <w:left w:val="nil"/>
              <w:bottom w:val="nil"/>
              <w:right w:val="nil"/>
            </w:tcBorders>
            <w:tcMar>
              <w:top w:w="0" w:type="dxa"/>
              <w:left w:w="40" w:type="dxa"/>
              <w:bottom w:w="0" w:type="dxa"/>
              <w:right w:w="40" w:type="dxa"/>
            </w:tcMar>
          </w:tcPr>
          <w:p w14:paraId="1FBA214D"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221(&gt;19)</w:t>
            </w:r>
          </w:p>
        </w:tc>
        <w:tc>
          <w:tcPr>
            <w:tcW w:w="915" w:type="dxa"/>
            <w:tcBorders>
              <w:top w:val="nil"/>
              <w:left w:val="nil"/>
              <w:bottom w:val="nil"/>
              <w:right w:val="nil"/>
            </w:tcBorders>
            <w:tcMar>
              <w:top w:w="0" w:type="dxa"/>
              <w:left w:w="40" w:type="dxa"/>
              <w:bottom w:w="0" w:type="dxa"/>
              <w:right w:w="40" w:type="dxa"/>
            </w:tcMar>
          </w:tcPr>
          <w:p w14:paraId="429C4BE8"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5" w:type="dxa"/>
            <w:tcBorders>
              <w:top w:val="nil"/>
              <w:left w:val="nil"/>
              <w:bottom w:val="nil"/>
              <w:right w:val="nil"/>
            </w:tcBorders>
            <w:tcMar>
              <w:top w:w="0" w:type="dxa"/>
              <w:left w:w="40" w:type="dxa"/>
              <w:bottom w:w="0" w:type="dxa"/>
              <w:right w:w="40" w:type="dxa"/>
            </w:tcMar>
          </w:tcPr>
          <w:p w14:paraId="0118E152" w14:textId="77777777" w:rsidR="00487E22" w:rsidRDefault="00487E22">
            <w:pPr>
              <w:widowControl w:val="0"/>
              <w:rPr>
                <w:rFonts w:ascii="Times New Roman" w:eastAsia="Times New Roman" w:hAnsi="Times New Roman" w:cs="Times New Roman"/>
                <w:sz w:val="24"/>
                <w:szCs w:val="24"/>
              </w:rPr>
            </w:pPr>
          </w:p>
        </w:tc>
        <w:tc>
          <w:tcPr>
            <w:tcW w:w="1215" w:type="dxa"/>
            <w:tcBorders>
              <w:top w:val="nil"/>
              <w:left w:val="nil"/>
              <w:bottom w:val="nil"/>
              <w:right w:val="nil"/>
            </w:tcBorders>
            <w:tcMar>
              <w:top w:w="0" w:type="dxa"/>
              <w:left w:w="40" w:type="dxa"/>
              <w:bottom w:w="0" w:type="dxa"/>
              <w:right w:w="40" w:type="dxa"/>
            </w:tcMar>
          </w:tcPr>
          <w:p w14:paraId="3288B8B1" w14:textId="77777777" w:rsidR="00487E22" w:rsidRDefault="000000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*;PN</w:t>
            </w:r>
            <w:proofErr w:type="gramEnd"/>
            <w:r>
              <w:rPr>
                <w:rFonts w:ascii="Times New Roman" w:eastAsia="Times New Roman" w:hAnsi="Times New Roman" w:cs="Times New Roman"/>
                <w:sz w:val="24"/>
                <w:szCs w:val="24"/>
              </w:rPr>
              <w:t xml:space="preserve"> (96), </w:t>
            </w:r>
            <w:proofErr w:type="gramStart"/>
            <w:r>
              <w:rPr>
                <w:rFonts w:ascii="Times New Roman" w:eastAsia="Times New Roman" w:hAnsi="Times New Roman" w:cs="Times New Roman"/>
                <w:sz w:val="24"/>
                <w:szCs w:val="24"/>
              </w:rPr>
              <w:t>PC(</w:t>
            </w:r>
            <w:proofErr w:type="gramEnd"/>
            <w:r>
              <w:rPr>
                <w:rFonts w:ascii="Times New Roman" w:eastAsia="Times New Roman" w:hAnsi="Times New Roman" w:cs="Times New Roman"/>
                <w:sz w:val="24"/>
                <w:szCs w:val="24"/>
              </w:rPr>
              <w:t>126)</w:t>
            </w:r>
          </w:p>
        </w:tc>
        <w:tc>
          <w:tcPr>
            <w:tcW w:w="1215" w:type="dxa"/>
            <w:tcBorders>
              <w:top w:val="nil"/>
              <w:left w:val="nil"/>
              <w:bottom w:val="nil"/>
              <w:right w:val="nil"/>
            </w:tcBorders>
            <w:tcMar>
              <w:top w:w="0" w:type="dxa"/>
              <w:left w:w="40" w:type="dxa"/>
              <w:bottom w:w="0" w:type="dxa"/>
              <w:right w:w="40" w:type="dxa"/>
            </w:tcMar>
          </w:tcPr>
          <w:p w14:paraId="42223718"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a 6 s; *</w:t>
            </w:r>
          </w:p>
        </w:tc>
        <w:tc>
          <w:tcPr>
            <w:tcW w:w="825" w:type="dxa"/>
            <w:tcBorders>
              <w:top w:val="nil"/>
              <w:left w:val="nil"/>
              <w:bottom w:val="nil"/>
              <w:right w:val="nil"/>
            </w:tcBorders>
            <w:tcMar>
              <w:top w:w="0" w:type="dxa"/>
              <w:left w:w="40" w:type="dxa"/>
              <w:bottom w:w="0" w:type="dxa"/>
              <w:right w:w="40" w:type="dxa"/>
            </w:tcMar>
          </w:tcPr>
          <w:p w14:paraId="35A85C10"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AFE AFC</w:t>
            </w:r>
          </w:p>
          <w:p w14:paraId="16E0A6C9" w14:textId="77777777" w:rsidR="00487E22" w:rsidRDefault="00487E22">
            <w:pPr>
              <w:widowControl w:val="0"/>
              <w:rPr>
                <w:rFonts w:ascii="Times New Roman" w:eastAsia="Times New Roman" w:hAnsi="Times New Roman" w:cs="Times New Roman"/>
                <w:sz w:val="24"/>
                <w:szCs w:val="24"/>
              </w:rPr>
            </w:pPr>
          </w:p>
        </w:tc>
        <w:tc>
          <w:tcPr>
            <w:tcW w:w="1710" w:type="dxa"/>
            <w:tcBorders>
              <w:top w:val="nil"/>
              <w:left w:val="nil"/>
              <w:bottom w:val="nil"/>
              <w:right w:val="nil"/>
            </w:tcBorders>
            <w:tcMar>
              <w:top w:w="0" w:type="dxa"/>
              <w:left w:w="40" w:type="dxa"/>
              <w:bottom w:w="0" w:type="dxa"/>
              <w:right w:w="40" w:type="dxa"/>
            </w:tcMar>
          </w:tcPr>
          <w:p w14:paraId="436B1FBF"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Unidimensional</w:t>
            </w:r>
          </w:p>
        </w:tc>
        <w:tc>
          <w:tcPr>
            <w:tcW w:w="1710" w:type="dxa"/>
            <w:tcBorders>
              <w:top w:val="nil"/>
              <w:left w:val="nil"/>
              <w:bottom w:val="nil"/>
              <w:right w:val="nil"/>
            </w:tcBorders>
            <w:tcMar>
              <w:top w:w="0" w:type="dxa"/>
              <w:left w:w="40" w:type="dxa"/>
              <w:bottom w:w="0" w:type="dxa"/>
              <w:right w:w="40" w:type="dxa"/>
            </w:tcMar>
          </w:tcPr>
          <w:p w14:paraId="7FADBB19"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α = 0,</w:t>
            </w:r>
            <w:proofErr w:type="gramStart"/>
            <w:r>
              <w:rPr>
                <w:rFonts w:ascii="Times New Roman" w:eastAsia="Times New Roman" w:hAnsi="Times New Roman" w:cs="Times New Roman"/>
                <w:sz w:val="24"/>
                <w:szCs w:val="24"/>
              </w:rPr>
              <w:t>93;r</w:t>
            </w:r>
            <w:proofErr w:type="gramEnd"/>
            <w:r>
              <w:rPr>
                <w:rFonts w:ascii="Times New Roman" w:eastAsia="Times New Roman" w:hAnsi="Times New Roman" w:cs="Times New Roman"/>
                <w:sz w:val="24"/>
                <w:szCs w:val="24"/>
              </w:rPr>
              <w:t xml:space="preserve"> =1 (T1). r =0,96 (T2) (p&lt;0,001)</w:t>
            </w:r>
          </w:p>
        </w:tc>
      </w:tr>
      <w:tr w:rsidR="00487E22" w14:paraId="478B2DA8" w14:textId="77777777">
        <w:trPr>
          <w:cantSplit/>
          <w:trHeight w:val="20"/>
        </w:trPr>
        <w:tc>
          <w:tcPr>
            <w:tcW w:w="1305" w:type="dxa"/>
            <w:tcBorders>
              <w:top w:val="nil"/>
              <w:left w:val="nil"/>
              <w:bottom w:val="nil"/>
              <w:right w:val="nil"/>
            </w:tcBorders>
            <w:tcMar>
              <w:top w:w="43" w:type="dxa"/>
              <w:left w:w="43" w:type="dxa"/>
              <w:bottom w:w="43" w:type="dxa"/>
              <w:right w:w="43" w:type="dxa"/>
            </w:tcMar>
          </w:tcPr>
          <w:p w14:paraId="7459F420" w14:textId="77777777" w:rsidR="00487E22" w:rsidRDefault="00000000">
            <w:pPr>
              <w:widowControl w:val="0"/>
              <w:rPr>
                <w:rFonts w:ascii="Times New Roman" w:eastAsia="Times New Roman" w:hAnsi="Times New Roman" w:cs="Times New Roman"/>
                <w:sz w:val="24"/>
                <w:szCs w:val="24"/>
                <w:vertAlign w:val="superscript"/>
              </w:rPr>
            </w:pPr>
            <w:proofErr w:type="spellStart"/>
            <w:r>
              <w:rPr>
                <w:rFonts w:ascii="Times New Roman" w:eastAsia="Times New Roman" w:hAnsi="Times New Roman" w:cs="Times New Roman"/>
                <w:sz w:val="24"/>
                <w:szCs w:val="24"/>
              </w:rPr>
              <w:lastRenderedPageBreak/>
              <w:t>Panahi</w:t>
            </w:r>
            <w:proofErr w:type="spellEnd"/>
            <w:r>
              <w:rPr>
                <w:rFonts w:ascii="Times New Roman" w:eastAsia="Times New Roman" w:hAnsi="Times New Roman" w:cs="Times New Roman"/>
                <w:sz w:val="24"/>
                <w:szCs w:val="24"/>
              </w:rPr>
              <w:t xml:space="preserve"> et al. (2022)</w:t>
            </w:r>
          </w:p>
        </w:tc>
        <w:tc>
          <w:tcPr>
            <w:tcW w:w="1050" w:type="dxa"/>
            <w:tcBorders>
              <w:top w:val="nil"/>
              <w:left w:val="nil"/>
              <w:bottom w:val="nil"/>
              <w:right w:val="nil"/>
            </w:tcBorders>
            <w:tcMar>
              <w:top w:w="0" w:type="dxa"/>
              <w:left w:w="40" w:type="dxa"/>
              <w:bottom w:w="0" w:type="dxa"/>
              <w:right w:w="40" w:type="dxa"/>
            </w:tcMar>
          </w:tcPr>
          <w:p w14:paraId="39F76590"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76 (M=29,31 [GC] a 29,36 [GI])</w:t>
            </w:r>
          </w:p>
        </w:tc>
        <w:tc>
          <w:tcPr>
            <w:tcW w:w="915" w:type="dxa"/>
            <w:tcBorders>
              <w:top w:val="nil"/>
              <w:left w:val="nil"/>
              <w:bottom w:val="nil"/>
              <w:right w:val="nil"/>
            </w:tcBorders>
            <w:tcMar>
              <w:top w:w="0" w:type="dxa"/>
              <w:left w:w="40" w:type="dxa"/>
              <w:bottom w:w="0" w:type="dxa"/>
              <w:right w:w="40" w:type="dxa"/>
            </w:tcMar>
          </w:tcPr>
          <w:p w14:paraId="63001B8E"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5" w:type="dxa"/>
            <w:tcBorders>
              <w:top w:val="nil"/>
              <w:left w:val="nil"/>
              <w:bottom w:val="nil"/>
              <w:right w:val="nil"/>
            </w:tcBorders>
            <w:tcMar>
              <w:top w:w="0" w:type="dxa"/>
              <w:left w:w="40" w:type="dxa"/>
              <w:bottom w:w="0" w:type="dxa"/>
              <w:right w:w="40" w:type="dxa"/>
            </w:tcMar>
          </w:tcPr>
          <w:p w14:paraId="162DF30D" w14:textId="77777777" w:rsidR="00487E22" w:rsidRDefault="00487E22">
            <w:pPr>
              <w:widowControl w:val="0"/>
              <w:rPr>
                <w:rFonts w:ascii="Times New Roman" w:eastAsia="Times New Roman" w:hAnsi="Times New Roman" w:cs="Times New Roman"/>
                <w:sz w:val="24"/>
                <w:szCs w:val="24"/>
              </w:rPr>
            </w:pPr>
          </w:p>
        </w:tc>
        <w:tc>
          <w:tcPr>
            <w:tcW w:w="1215" w:type="dxa"/>
            <w:tcBorders>
              <w:top w:val="nil"/>
              <w:left w:val="nil"/>
              <w:bottom w:val="nil"/>
              <w:right w:val="nil"/>
            </w:tcBorders>
            <w:tcMar>
              <w:top w:w="0" w:type="dxa"/>
              <w:left w:w="40" w:type="dxa"/>
              <w:bottom w:w="0" w:type="dxa"/>
              <w:right w:w="40" w:type="dxa"/>
            </w:tcMar>
          </w:tcPr>
          <w:p w14:paraId="7BD1F2BD" w14:textId="77777777" w:rsidR="00487E22" w:rsidRDefault="000000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única(</w:t>
            </w:r>
            <w:proofErr w:type="gramEnd"/>
            <w:r>
              <w:rPr>
                <w:rFonts w:ascii="Times New Roman" w:eastAsia="Times New Roman" w:hAnsi="Times New Roman" w:cs="Times New Roman"/>
                <w:sz w:val="24"/>
                <w:szCs w:val="24"/>
              </w:rPr>
              <w:t>100);</w:t>
            </w:r>
          </w:p>
          <w:p w14:paraId="405A45A1"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15" w:type="dxa"/>
            <w:tcBorders>
              <w:top w:val="nil"/>
              <w:left w:val="nil"/>
              <w:bottom w:val="nil"/>
              <w:right w:val="nil"/>
            </w:tcBorders>
            <w:tcMar>
              <w:top w:w="0" w:type="dxa"/>
              <w:left w:w="40" w:type="dxa"/>
              <w:bottom w:w="0" w:type="dxa"/>
              <w:right w:w="40" w:type="dxa"/>
            </w:tcMar>
          </w:tcPr>
          <w:p w14:paraId="622E0CD3"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a 5 d; AME (*), AMM (*)</w:t>
            </w:r>
          </w:p>
        </w:tc>
        <w:tc>
          <w:tcPr>
            <w:tcW w:w="825" w:type="dxa"/>
            <w:tcBorders>
              <w:top w:val="nil"/>
              <w:left w:val="nil"/>
              <w:bottom w:val="nil"/>
              <w:right w:val="nil"/>
            </w:tcBorders>
            <w:tcMar>
              <w:top w:w="0" w:type="dxa"/>
              <w:left w:w="40" w:type="dxa"/>
              <w:bottom w:w="0" w:type="dxa"/>
              <w:right w:w="40" w:type="dxa"/>
            </w:tcMar>
          </w:tcPr>
          <w:p w14:paraId="1BAEE49A"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10" w:type="dxa"/>
            <w:tcBorders>
              <w:top w:val="nil"/>
              <w:left w:val="nil"/>
              <w:bottom w:val="nil"/>
              <w:right w:val="nil"/>
            </w:tcBorders>
            <w:tcMar>
              <w:top w:w="0" w:type="dxa"/>
              <w:left w:w="40" w:type="dxa"/>
              <w:bottom w:w="0" w:type="dxa"/>
              <w:right w:w="40" w:type="dxa"/>
            </w:tcMar>
          </w:tcPr>
          <w:p w14:paraId="1F84BBA4"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10" w:type="dxa"/>
            <w:tcBorders>
              <w:top w:val="nil"/>
              <w:left w:val="nil"/>
              <w:bottom w:val="nil"/>
              <w:right w:val="nil"/>
            </w:tcBorders>
            <w:tcMar>
              <w:top w:w="0" w:type="dxa"/>
              <w:left w:w="40" w:type="dxa"/>
              <w:bottom w:w="0" w:type="dxa"/>
              <w:right w:w="40" w:type="dxa"/>
            </w:tcMar>
          </w:tcPr>
          <w:p w14:paraId="421F584C"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α= 0,93</w:t>
            </w:r>
          </w:p>
        </w:tc>
      </w:tr>
      <w:tr w:rsidR="00487E22" w14:paraId="1CD2E291" w14:textId="77777777">
        <w:trPr>
          <w:cantSplit/>
          <w:trHeight w:val="20"/>
        </w:trPr>
        <w:tc>
          <w:tcPr>
            <w:tcW w:w="1305" w:type="dxa"/>
            <w:tcBorders>
              <w:top w:val="nil"/>
              <w:left w:val="nil"/>
              <w:right w:val="nil"/>
            </w:tcBorders>
            <w:tcMar>
              <w:top w:w="43" w:type="dxa"/>
              <w:left w:w="43" w:type="dxa"/>
              <w:bottom w:w="43" w:type="dxa"/>
              <w:right w:w="43" w:type="dxa"/>
            </w:tcMar>
          </w:tcPr>
          <w:p w14:paraId="41635BE6" w14:textId="77777777" w:rsidR="00487E22" w:rsidRDefault="00000000">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Taşpinar</w:t>
            </w:r>
            <w:proofErr w:type="spellEnd"/>
            <w:r>
              <w:rPr>
                <w:rFonts w:ascii="Times New Roman" w:eastAsia="Times New Roman" w:hAnsi="Times New Roman" w:cs="Times New Roman"/>
                <w:sz w:val="24"/>
                <w:szCs w:val="24"/>
              </w:rPr>
              <w:t xml:space="preserve"> et al. (2013)</w:t>
            </w:r>
          </w:p>
        </w:tc>
        <w:tc>
          <w:tcPr>
            <w:tcW w:w="1050" w:type="dxa"/>
            <w:tcBorders>
              <w:top w:val="nil"/>
              <w:left w:val="nil"/>
              <w:bottom w:val="single" w:sz="4" w:space="0" w:color="000000"/>
              <w:right w:val="nil"/>
            </w:tcBorders>
            <w:tcMar>
              <w:top w:w="0" w:type="dxa"/>
              <w:left w:w="40" w:type="dxa"/>
              <w:bottom w:w="0" w:type="dxa"/>
              <w:right w:w="40" w:type="dxa"/>
            </w:tcMar>
          </w:tcPr>
          <w:p w14:paraId="1BC9668A"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203</w:t>
            </w:r>
          </w:p>
          <w:p w14:paraId="186F89C3"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(&gt;25)</w:t>
            </w:r>
          </w:p>
        </w:tc>
        <w:tc>
          <w:tcPr>
            <w:tcW w:w="915" w:type="dxa"/>
            <w:tcBorders>
              <w:top w:val="nil"/>
              <w:left w:val="nil"/>
              <w:bottom w:val="single" w:sz="4" w:space="0" w:color="000000"/>
              <w:right w:val="nil"/>
            </w:tcBorders>
            <w:tcMar>
              <w:top w:w="0" w:type="dxa"/>
              <w:left w:w="40" w:type="dxa"/>
              <w:bottom w:w="0" w:type="dxa"/>
              <w:right w:w="40" w:type="dxa"/>
            </w:tcMar>
          </w:tcPr>
          <w:p w14:paraId="0A04B836"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5" w:type="dxa"/>
            <w:tcBorders>
              <w:top w:val="nil"/>
              <w:left w:val="nil"/>
              <w:bottom w:val="single" w:sz="4" w:space="0" w:color="000000"/>
              <w:right w:val="nil"/>
            </w:tcBorders>
            <w:tcMar>
              <w:top w:w="0" w:type="dxa"/>
              <w:left w:w="40" w:type="dxa"/>
              <w:bottom w:w="0" w:type="dxa"/>
              <w:right w:w="40" w:type="dxa"/>
            </w:tcMar>
          </w:tcPr>
          <w:p w14:paraId="721BB632" w14:textId="77777777" w:rsidR="00487E22" w:rsidRDefault="00487E22">
            <w:pPr>
              <w:widowControl w:val="0"/>
              <w:rPr>
                <w:rFonts w:ascii="Times New Roman" w:eastAsia="Times New Roman" w:hAnsi="Times New Roman" w:cs="Times New Roman"/>
                <w:sz w:val="24"/>
                <w:szCs w:val="24"/>
              </w:rPr>
            </w:pPr>
          </w:p>
        </w:tc>
        <w:tc>
          <w:tcPr>
            <w:tcW w:w="1215" w:type="dxa"/>
            <w:tcBorders>
              <w:top w:val="nil"/>
              <w:left w:val="nil"/>
              <w:bottom w:val="single" w:sz="4" w:space="0" w:color="000000"/>
              <w:right w:val="nil"/>
            </w:tcBorders>
            <w:tcMar>
              <w:top w:w="0" w:type="dxa"/>
              <w:left w:w="40" w:type="dxa"/>
              <w:bottom w:w="0" w:type="dxa"/>
              <w:right w:w="40" w:type="dxa"/>
            </w:tcMar>
          </w:tcPr>
          <w:p w14:paraId="2C29A06A" w14:textId="77777777" w:rsidR="00487E22" w:rsidRDefault="000000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*;PV</w:t>
            </w:r>
            <w:proofErr w:type="gramEnd"/>
            <w:r>
              <w:rPr>
                <w:rFonts w:ascii="Times New Roman" w:eastAsia="Times New Roman" w:hAnsi="Times New Roman" w:cs="Times New Roman"/>
                <w:sz w:val="24"/>
                <w:szCs w:val="24"/>
              </w:rPr>
              <w:t>(36,9)</w:t>
            </w:r>
          </w:p>
          <w:p w14:paraId="53FBCCE9" w14:textId="77777777" w:rsidR="00487E22" w:rsidRDefault="0000000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PC(</w:t>
            </w:r>
            <w:proofErr w:type="gramEnd"/>
            <w:r>
              <w:rPr>
                <w:rFonts w:ascii="Times New Roman" w:eastAsia="Times New Roman" w:hAnsi="Times New Roman" w:cs="Times New Roman"/>
                <w:sz w:val="24"/>
                <w:szCs w:val="24"/>
              </w:rPr>
              <w:t>3,1)</w:t>
            </w:r>
          </w:p>
        </w:tc>
        <w:tc>
          <w:tcPr>
            <w:tcW w:w="1215" w:type="dxa"/>
            <w:tcBorders>
              <w:top w:val="nil"/>
              <w:left w:val="nil"/>
              <w:bottom w:val="single" w:sz="4" w:space="0" w:color="000000"/>
              <w:right w:val="nil"/>
            </w:tcBorders>
            <w:tcMar>
              <w:top w:w="0" w:type="dxa"/>
              <w:left w:w="40" w:type="dxa"/>
              <w:bottom w:w="0" w:type="dxa"/>
              <w:right w:w="40" w:type="dxa"/>
            </w:tcMar>
          </w:tcPr>
          <w:p w14:paraId="7DF0EEA4"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&lt; 5 d, *</w:t>
            </w:r>
          </w:p>
        </w:tc>
        <w:tc>
          <w:tcPr>
            <w:tcW w:w="825" w:type="dxa"/>
            <w:tcBorders>
              <w:top w:val="nil"/>
              <w:left w:val="nil"/>
              <w:bottom w:val="single" w:sz="4" w:space="0" w:color="000000"/>
              <w:right w:val="nil"/>
            </w:tcBorders>
            <w:tcMar>
              <w:top w:w="0" w:type="dxa"/>
              <w:left w:w="40" w:type="dxa"/>
              <w:bottom w:w="0" w:type="dxa"/>
              <w:right w:w="40" w:type="dxa"/>
            </w:tcMar>
          </w:tcPr>
          <w:p w14:paraId="1F000E47"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10" w:type="dxa"/>
            <w:tcBorders>
              <w:top w:val="nil"/>
              <w:left w:val="nil"/>
              <w:bottom w:val="single" w:sz="4" w:space="0" w:color="000000"/>
              <w:right w:val="nil"/>
            </w:tcBorders>
            <w:tcMar>
              <w:top w:w="0" w:type="dxa"/>
              <w:left w:w="40" w:type="dxa"/>
              <w:bottom w:w="0" w:type="dxa"/>
              <w:right w:w="40" w:type="dxa"/>
            </w:tcMar>
          </w:tcPr>
          <w:p w14:paraId="603087A4"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10" w:type="dxa"/>
            <w:tcBorders>
              <w:top w:val="nil"/>
              <w:left w:val="nil"/>
              <w:bottom w:val="single" w:sz="4" w:space="0" w:color="000000"/>
              <w:right w:val="nil"/>
            </w:tcBorders>
            <w:tcMar>
              <w:top w:w="0" w:type="dxa"/>
              <w:left w:w="40" w:type="dxa"/>
              <w:bottom w:w="0" w:type="dxa"/>
              <w:right w:w="40" w:type="dxa"/>
            </w:tcMar>
          </w:tcPr>
          <w:p w14:paraId="40D09437" w14:textId="77777777" w:rsidR="00487E22"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87E22" w14:paraId="041C68EC" w14:textId="77777777">
        <w:trPr>
          <w:trHeight w:val="825"/>
        </w:trPr>
        <w:tc>
          <w:tcPr>
            <w:tcW w:w="10140" w:type="dxa"/>
            <w:gridSpan w:val="9"/>
            <w:tcBorders>
              <w:top w:val="single" w:sz="4" w:space="0" w:color="000000"/>
              <w:left w:val="nil"/>
              <w:bottom w:val="nil"/>
              <w:right w:val="nil"/>
            </w:tcBorders>
            <w:tcMar>
              <w:top w:w="0" w:type="dxa"/>
              <w:left w:w="40" w:type="dxa"/>
              <w:bottom w:w="0" w:type="dxa"/>
              <w:right w:w="40" w:type="dxa"/>
            </w:tcMar>
          </w:tcPr>
          <w:p w14:paraId="614A8D52" w14:textId="2ECF32CA" w:rsidR="00487E22" w:rsidRDefault="00000000">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Nota</w:t>
            </w:r>
            <w:r>
              <w:rPr>
                <w:rFonts w:ascii="Times New Roman" w:eastAsia="Times New Roman" w:hAnsi="Times New Roman" w:cs="Times New Roman"/>
                <w:sz w:val="24"/>
                <w:szCs w:val="24"/>
              </w:rPr>
              <w:t>: *Dados não apresentados nos estudos. M=Média. DP=Desvio Padrão. GI = Grupo Intervenção. GC = Grupo Controle. EAF-Exclusivamente Alimentado com Fórmula. ACP = Análise de Componente Principal. AFE= Análise Fatorial Exploratória. AFC=Análise Fatorial Confirmatória.</w:t>
            </w:r>
            <w:r w:rsidR="004F11A4">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Hospital (Pós-parto imediato). AME = Aleitamento Materno Exclusivo. AMM= Aleitamento Materno Misto. EAF= Exclusivamente Alimentado com Fórmula.  T=Tempo. PP=Pós-Parto. s=semanas. d=dias. PC=Parto Cesárea. PN= Parto Normal. PV=Parto Vaginal.</w:t>
            </w:r>
          </w:p>
        </w:tc>
      </w:tr>
    </w:tbl>
    <w:p w14:paraId="50F1C8F3" w14:textId="77777777" w:rsidR="00487E2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Avaliação metodológica dos selecionados</w:t>
      </w:r>
    </w:p>
    <w:p w14:paraId="66B6FA5A" w14:textId="77777777" w:rsidR="00487E22" w:rsidRDefault="00000000">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Foram identificadas diferentes variáveis para caracterizar as amostras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paterna e infantil. A Tabela 2 apresenta os resultados das variáveis mais frequentemente mencionadas nos estudos. A criação de categorias para reportar os dados relacionados à gestação, ao parto e ao AM permitiu caracterizar o contexto em que as medidas foram aplicadas. Em relação à educação, empregabilidade e renda, verificaram-se diferentes níveis, conforme o perfil socioeconômico dos países.  Os resultados indicaram que a maioria dos participantes tem o nível socioeconômico de médio a alto (Atkinson et al., 2021; Crippa et al., 2021; Dennis et al. 2018; </w:t>
      </w:r>
      <w:proofErr w:type="spellStart"/>
      <w:r>
        <w:rPr>
          <w:rFonts w:ascii="Times New Roman" w:eastAsia="Times New Roman" w:hAnsi="Times New Roman" w:cs="Times New Roman"/>
          <w:sz w:val="24"/>
          <w:szCs w:val="24"/>
        </w:rPr>
        <w:t>Escribano</w:t>
      </w:r>
      <w:proofErr w:type="spellEnd"/>
      <w:r>
        <w:rPr>
          <w:rFonts w:ascii="Times New Roman" w:eastAsia="Times New Roman" w:hAnsi="Times New Roman" w:cs="Times New Roman"/>
          <w:sz w:val="24"/>
          <w:szCs w:val="24"/>
        </w:rPr>
        <w:t xml:space="preserve"> et al., 2023; </w:t>
      </w:r>
      <w:proofErr w:type="spellStart"/>
      <w:r>
        <w:rPr>
          <w:rFonts w:ascii="Times New Roman" w:eastAsia="Times New Roman" w:hAnsi="Times New Roman" w:cs="Times New Roman"/>
          <w:sz w:val="24"/>
          <w:szCs w:val="24"/>
        </w:rPr>
        <w:t>Freed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Fraley</w:t>
      </w:r>
      <w:proofErr w:type="spellEnd"/>
      <w:r>
        <w:rPr>
          <w:rFonts w:ascii="Times New Roman" w:eastAsia="Times New Roman" w:hAnsi="Times New Roman" w:cs="Times New Roman"/>
          <w:sz w:val="24"/>
          <w:szCs w:val="24"/>
        </w:rPr>
        <w:t xml:space="preserve"> et al., 1992; </w:t>
      </w:r>
      <w:proofErr w:type="spellStart"/>
      <w:r>
        <w:rPr>
          <w:rFonts w:ascii="Times New Roman" w:eastAsia="Times New Roman" w:hAnsi="Times New Roman" w:cs="Times New Roman"/>
          <w:sz w:val="24"/>
          <w:szCs w:val="24"/>
        </w:rPr>
        <w:t>Panahi</w:t>
      </w:r>
      <w:proofErr w:type="spellEnd"/>
      <w:r>
        <w:rPr>
          <w:rFonts w:ascii="Times New Roman" w:eastAsia="Times New Roman" w:hAnsi="Times New Roman" w:cs="Times New Roman"/>
          <w:sz w:val="24"/>
          <w:szCs w:val="24"/>
        </w:rPr>
        <w:t xml:space="preserve"> et al., 2022; </w:t>
      </w:r>
      <w:proofErr w:type="spellStart"/>
      <w:r>
        <w:rPr>
          <w:rFonts w:ascii="Times New Roman" w:eastAsia="Times New Roman" w:hAnsi="Times New Roman" w:cs="Times New Roman"/>
          <w:sz w:val="24"/>
          <w:szCs w:val="24"/>
        </w:rPr>
        <w:t>Kucukoglu</w:t>
      </w:r>
      <w:proofErr w:type="spellEnd"/>
      <w:r>
        <w:rPr>
          <w:rFonts w:ascii="Times New Roman" w:eastAsia="Times New Roman" w:hAnsi="Times New Roman" w:cs="Times New Roman"/>
          <w:sz w:val="24"/>
          <w:szCs w:val="24"/>
        </w:rPr>
        <w:t xml:space="preserve"> et al., 2023). Abu-Abbas et al. (2016) e Franco e Gonçalves (2014a, 2014b) não reportaram esses dados.</w:t>
      </w:r>
    </w:p>
    <w:p w14:paraId="14AF3400" w14:textId="77777777" w:rsidR="00487E22" w:rsidRDefault="00000000">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Comparando Abu-Abbas et al. (2016) com os demais, observaram-se reduzidos dados sobre a caracterização dos participantes. Eles não detalharam o processo de recrutamento dos participantes, assim, </w:t>
      </w:r>
      <w:r>
        <w:rPr>
          <w:rFonts w:ascii="Times New Roman" w:eastAsia="Times New Roman" w:hAnsi="Times New Roman" w:cs="Times New Roman"/>
          <w:color w:val="0000FF"/>
          <w:sz w:val="24"/>
          <w:szCs w:val="24"/>
        </w:rPr>
        <w:t>impossibilitaram</w:t>
      </w:r>
      <w:r>
        <w:rPr>
          <w:rFonts w:ascii="Times New Roman" w:eastAsia="Times New Roman" w:hAnsi="Times New Roman" w:cs="Times New Roman"/>
          <w:sz w:val="24"/>
          <w:szCs w:val="24"/>
        </w:rPr>
        <w:t xml:space="preserve"> a identificação da amostragem.  Franco e Gonçalves</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(2014a, 2014b) utilizaram os mesmos procedimentos de coleta (Tabela 1) e análise de dados (Tabela 2).  </w:t>
      </w:r>
      <w:proofErr w:type="spellStart"/>
      <w:r>
        <w:rPr>
          <w:rFonts w:ascii="Times New Roman" w:eastAsia="Times New Roman" w:hAnsi="Times New Roman" w:cs="Times New Roman"/>
          <w:sz w:val="24"/>
          <w:szCs w:val="24"/>
        </w:rPr>
        <w:t>Panahi</w:t>
      </w:r>
      <w:proofErr w:type="spellEnd"/>
      <w:r>
        <w:rPr>
          <w:rFonts w:ascii="Times New Roman" w:eastAsia="Times New Roman" w:hAnsi="Times New Roman" w:cs="Times New Roman"/>
          <w:sz w:val="24"/>
          <w:szCs w:val="24"/>
        </w:rPr>
        <w:t xml:space="preserve"> et al. (2022) e </w:t>
      </w:r>
      <w:proofErr w:type="spellStart"/>
      <w:r>
        <w:rPr>
          <w:rFonts w:ascii="Times New Roman" w:eastAsia="Times New Roman" w:hAnsi="Times New Roman" w:cs="Times New Roman"/>
          <w:sz w:val="24"/>
          <w:szCs w:val="24"/>
        </w:rPr>
        <w:t>Taspınar</w:t>
      </w:r>
      <w:proofErr w:type="spellEnd"/>
      <w:r>
        <w:rPr>
          <w:rFonts w:ascii="Times New Roman" w:eastAsia="Times New Roman" w:hAnsi="Times New Roman" w:cs="Times New Roman"/>
          <w:sz w:val="24"/>
          <w:szCs w:val="24"/>
        </w:rPr>
        <w:t xml:space="preserve"> et al</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(2013) não informaram sobre o tipo de aleitamento (Tabela 2).</w:t>
      </w:r>
    </w:p>
    <w:p w14:paraId="206AADA8" w14:textId="77777777" w:rsidR="00487E22" w:rsidRDefault="00000000">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Há imprecisões conceituais em Crippa et al. (2021) e </w:t>
      </w:r>
      <w:proofErr w:type="spellStart"/>
      <w:r>
        <w:rPr>
          <w:rFonts w:ascii="Times New Roman" w:eastAsia="Times New Roman" w:hAnsi="Times New Roman" w:cs="Times New Roman"/>
          <w:sz w:val="24"/>
          <w:szCs w:val="24"/>
        </w:rPr>
        <w:t>Kucukoglu</w:t>
      </w:r>
      <w:proofErr w:type="spellEnd"/>
      <w:r>
        <w:rPr>
          <w:rFonts w:ascii="Times New Roman" w:eastAsia="Times New Roman" w:hAnsi="Times New Roman" w:cs="Times New Roman"/>
          <w:sz w:val="24"/>
          <w:szCs w:val="24"/>
        </w:rPr>
        <w:t xml:space="preserve"> et al. (2023) ao relatarem os partos como espontâneo e normal, respectivamente (Tabela 2), conforme a Classificação de Robson (WHO, 2017). Essas imprecisões para classificar essa variável podem proporcionar eventuais inferências equivocadas sobre a prática do aleitamento no pós-parto imediato. Para sumarizar os resultados dos procedimentos usados para a construção, </w:t>
      </w:r>
      <w:r>
        <w:rPr>
          <w:rFonts w:ascii="Times New Roman" w:eastAsia="Times New Roman" w:hAnsi="Times New Roman" w:cs="Times New Roman"/>
          <w:sz w:val="24"/>
          <w:szCs w:val="24"/>
        </w:rPr>
        <w:lastRenderedPageBreak/>
        <w:t xml:space="preserve">adaptação, replicação (Tabela 1), bem como as evidências de validade das medidas apresentadas nos estudos (Tabela 2), foi elaborado um método com três fases: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1. busca de construtos teóricos; 2. procedimentos para a construção e adaptação dos itens; e 3. procedimentos estatísticos para buscar as evidências de validade baseadas em estrutura interna.</w:t>
      </w:r>
    </w:p>
    <w:p w14:paraId="3794CEB6" w14:textId="77777777" w:rsidR="00487E22" w:rsidRDefault="00000000">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Fase 1. Em Crippa et al. (2021) foi constatado que apesar de apresentarem a estratégia “Dez Passos para o Sucesso do Aleitamento Materno” (WHO &amp; UNICEF, 2018) como sendo a diretriz para a construção dos itens, não discutiram qual foi o embasamento teórico adotado para conceitualizar o conhecimento e a atitude geral do pai acerca do aleitamento.  Essa ausência teórica também foi observada em Abu-Abbas et al. </w:t>
      </w:r>
      <w:r w:rsidRPr="002F1C5C">
        <w:rPr>
          <w:rFonts w:ascii="Times New Roman" w:eastAsia="Times New Roman" w:hAnsi="Times New Roman" w:cs="Times New Roman"/>
          <w:sz w:val="24"/>
          <w:szCs w:val="24"/>
          <w:lang w:val="en-US"/>
        </w:rPr>
        <w:t xml:space="preserve">(2016), Freed, Fraley et al. (1992), Panahi et al. (2022) e </w:t>
      </w:r>
      <w:proofErr w:type="spellStart"/>
      <w:r w:rsidRPr="002F1C5C">
        <w:rPr>
          <w:rFonts w:ascii="Times New Roman" w:eastAsia="Times New Roman" w:hAnsi="Times New Roman" w:cs="Times New Roman"/>
          <w:sz w:val="24"/>
          <w:szCs w:val="24"/>
          <w:lang w:val="en-US"/>
        </w:rPr>
        <w:t>Taşpinar</w:t>
      </w:r>
      <w:proofErr w:type="spellEnd"/>
      <w:r w:rsidRPr="002F1C5C">
        <w:rPr>
          <w:rFonts w:ascii="Times New Roman" w:eastAsia="Times New Roman" w:hAnsi="Times New Roman" w:cs="Times New Roman"/>
          <w:sz w:val="24"/>
          <w:szCs w:val="24"/>
          <w:lang w:val="en-US"/>
        </w:rPr>
        <w:t xml:space="preserve"> et al. </w:t>
      </w:r>
      <w:r>
        <w:rPr>
          <w:rFonts w:ascii="Times New Roman" w:eastAsia="Times New Roman" w:hAnsi="Times New Roman" w:cs="Times New Roman"/>
          <w:sz w:val="24"/>
          <w:szCs w:val="24"/>
        </w:rPr>
        <w:t xml:space="preserve">(2013). Nos demais há uma limitação conceitual (Atkinson et al., 2021; Crippa et al., 2021; </w:t>
      </w:r>
      <w:proofErr w:type="spellStart"/>
      <w:r>
        <w:rPr>
          <w:rFonts w:ascii="Times New Roman" w:eastAsia="Times New Roman" w:hAnsi="Times New Roman" w:cs="Times New Roman"/>
          <w:sz w:val="24"/>
          <w:szCs w:val="24"/>
        </w:rPr>
        <w:t>Escribano</w:t>
      </w:r>
      <w:proofErr w:type="spellEnd"/>
      <w:r>
        <w:rPr>
          <w:rFonts w:ascii="Times New Roman" w:eastAsia="Times New Roman" w:hAnsi="Times New Roman" w:cs="Times New Roman"/>
          <w:sz w:val="24"/>
          <w:szCs w:val="24"/>
        </w:rPr>
        <w:t xml:space="preserve"> et al., 2023; Franco &amp; Gonçalves, 2014a, 2014b). </w:t>
      </w:r>
    </w:p>
    <w:p w14:paraId="62CAFD4C" w14:textId="77777777" w:rsidR="00487E22" w:rsidRDefault="00000000">
      <w:pPr>
        <w:spacing w:line="360" w:lineRule="auto"/>
        <w:ind w:firstLine="708"/>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Franco e Gonçalves (2014a, 2014b) realizaram uma adequação das definições de um dicionário da língua portuguesa-Portugal para conceituar as variáveis das medidas. A PBSES-SF foi baseada na Teoria de Aprendizagem Social de </w:t>
      </w:r>
      <w:proofErr w:type="spellStart"/>
      <w:r>
        <w:rPr>
          <w:rFonts w:ascii="Times New Roman" w:eastAsia="Times New Roman" w:hAnsi="Times New Roman" w:cs="Times New Roman"/>
          <w:sz w:val="24"/>
          <w:szCs w:val="24"/>
        </w:rPr>
        <w:t>Bandura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Chipojola</w:t>
      </w:r>
      <w:proofErr w:type="spellEnd"/>
      <w:r>
        <w:rPr>
          <w:rFonts w:ascii="Times New Roman" w:eastAsia="Times New Roman" w:hAnsi="Times New Roman" w:cs="Times New Roman"/>
          <w:sz w:val="24"/>
          <w:szCs w:val="24"/>
        </w:rPr>
        <w:t xml:space="preserve"> et al., 2022; Dennis et al. 2018; </w:t>
      </w:r>
      <w:proofErr w:type="spellStart"/>
      <w:r>
        <w:rPr>
          <w:rFonts w:ascii="Times New Roman" w:eastAsia="Times New Roman" w:hAnsi="Times New Roman" w:cs="Times New Roman"/>
          <w:sz w:val="24"/>
          <w:szCs w:val="24"/>
        </w:rPr>
        <w:t>Kucukoglu</w:t>
      </w:r>
      <w:proofErr w:type="spellEnd"/>
      <w:r>
        <w:rPr>
          <w:rFonts w:ascii="Times New Roman" w:eastAsia="Times New Roman" w:hAnsi="Times New Roman" w:cs="Times New Roman"/>
          <w:sz w:val="24"/>
          <w:szCs w:val="24"/>
        </w:rPr>
        <w:t xml:space="preserve"> et al., 2023). Crippa et al. (2021), Dennis et al. (2018) e Franco e Gonçalves (2014b) definiram o termo aleitamento conforme </w:t>
      </w:r>
      <w:r>
        <w:rPr>
          <w:rFonts w:ascii="Times New Roman" w:eastAsia="Times New Roman" w:hAnsi="Times New Roman" w:cs="Times New Roman"/>
          <w:i/>
          <w:sz w:val="24"/>
          <w:szCs w:val="24"/>
        </w:rPr>
        <w:t xml:space="preserve">World Health </w:t>
      </w:r>
      <w:proofErr w:type="spellStart"/>
      <w:r>
        <w:rPr>
          <w:rFonts w:ascii="Times New Roman" w:eastAsia="Times New Roman" w:hAnsi="Times New Roman" w:cs="Times New Roman"/>
          <w:i/>
          <w:sz w:val="24"/>
          <w:szCs w:val="24"/>
        </w:rPr>
        <w:t>Organization</w:t>
      </w:r>
      <w:proofErr w:type="spellEnd"/>
      <w:r>
        <w:rPr>
          <w:rFonts w:ascii="Times New Roman" w:eastAsia="Times New Roman" w:hAnsi="Times New Roman" w:cs="Times New Roman"/>
          <w:i/>
          <w:sz w:val="24"/>
          <w:szCs w:val="24"/>
        </w:rPr>
        <w:t>.</w:t>
      </w:r>
    </w:p>
    <w:p w14:paraId="20643D01" w14:textId="77777777" w:rsidR="00487E22" w:rsidRDefault="00000000">
      <w:pPr>
        <w:shd w:val="clear" w:color="auto" w:fill="FFFFFF"/>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Fase 2.  Abu-Abbas et al. (2016) não apresentaram os resultados da etapa de participação de especialistas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=3), bem como não reportaram as informações sobre os itens que pertencem à dimensão e o tipo de escala. Foi realizado o teste piloto com pais (</w:t>
      </w:r>
      <w:r>
        <w:rPr>
          <w:rFonts w:ascii="Times New Roman" w:eastAsia="Times New Roman" w:hAnsi="Times New Roman" w:cs="Times New Roman"/>
          <w:i/>
          <w:sz w:val="24"/>
          <w:szCs w:val="24"/>
        </w:rPr>
        <w:t xml:space="preserve">n </w:t>
      </w:r>
      <w:r>
        <w:rPr>
          <w:rFonts w:ascii="Times New Roman" w:eastAsia="Times New Roman" w:hAnsi="Times New Roman" w:cs="Times New Roman"/>
          <w:sz w:val="24"/>
          <w:szCs w:val="24"/>
        </w:rPr>
        <w:t>=22). Em Crippa et al. (2021), os itens foram analisados tanto por uma equipe de profissionais de saúde, sendo excluídos os itens com menos de 50% de concordância, quanto por pais (</w:t>
      </w:r>
      <w:r>
        <w:rPr>
          <w:rFonts w:ascii="Times New Roman" w:eastAsia="Times New Roman" w:hAnsi="Times New Roman" w:cs="Times New Roman"/>
          <w:i/>
          <w:sz w:val="24"/>
          <w:szCs w:val="24"/>
        </w:rPr>
        <w:t xml:space="preserve">n </w:t>
      </w:r>
      <w:r>
        <w:rPr>
          <w:rFonts w:ascii="Times New Roman" w:eastAsia="Times New Roman" w:hAnsi="Times New Roman" w:cs="Times New Roman"/>
          <w:sz w:val="24"/>
          <w:szCs w:val="24"/>
        </w:rPr>
        <w:t xml:space="preserve">= 50), não havendo mudanças nos itens. Franco e Gonçalves (2014a, 2014b) realizaram uma revisão de literatura e uma entrevista semiestruturada com as amostras (pais, mães e enfermeiros) para construir os itens. Franco e Gonçalves (2014b) mencionaram a participação de uma comissão de juízes para a análise dos itens, mas não apresentaram os procedimentos usados para a análise.  </w:t>
      </w:r>
    </w:p>
    <w:p w14:paraId="40851486" w14:textId="77777777" w:rsidR="00487E22" w:rsidRDefault="00000000">
      <w:pPr>
        <w:shd w:val="clear" w:color="auto" w:fill="FFFFFF"/>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Referente à PBSES-SF foi relatado quais foram as modificações necessárias nos itens da versão materna para a versão paterna, mas não apresentaram os procedimentos para a análise dos mesmos (Dennis et al., 2018). </w:t>
      </w:r>
      <w:proofErr w:type="spellStart"/>
      <w:r>
        <w:rPr>
          <w:rFonts w:ascii="Times New Roman" w:eastAsia="Times New Roman" w:hAnsi="Times New Roman" w:cs="Times New Roman"/>
          <w:sz w:val="24"/>
          <w:szCs w:val="24"/>
        </w:rPr>
        <w:t>Chipojola</w:t>
      </w:r>
      <w:proofErr w:type="spellEnd"/>
      <w:r>
        <w:rPr>
          <w:rFonts w:ascii="Times New Roman" w:eastAsia="Times New Roman" w:hAnsi="Times New Roman" w:cs="Times New Roman"/>
          <w:sz w:val="24"/>
          <w:szCs w:val="24"/>
        </w:rPr>
        <w:t xml:space="preserve"> et al. (2022) e </w:t>
      </w:r>
      <w:proofErr w:type="spellStart"/>
      <w:r>
        <w:rPr>
          <w:rFonts w:ascii="Times New Roman" w:eastAsia="Times New Roman" w:hAnsi="Times New Roman" w:cs="Times New Roman"/>
          <w:sz w:val="24"/>
          <w:szCs w:val="24"/>
        </w:rPr>
        <w:t>Kucukoglu</w:t>
      </w:r>
      <w:proofErr w:type="spellEnd"/>
      <w:r>
        <w:rPr>
          <w:rFonts w:ascii="Times New Roman" w:eastAsia="Times New Roman" w:hAnsi="Times New Roman" w:cs="Times New Roman"/>
          <w:sz w:val="24"/>
          <w:szCs w:val="24"/>
        </w:rPr>
        <w:t xml:space="preserve"> et al. (2023) adotaram normas específicas para adaptação transcultural da medida. </w:t>
      </w:r>
      <w:proofErr w:type="spellStart"/>
      <w:r>
        <w:rPr>
          <w:rFonts w:ascii="Times New Roman" w:eastAsia="Times New Roman" w:hAnsi="Times New Roman" w:cs="Times New Roman"/>
          <w:sz w:val="24"/>
          <w:szCs w:val="24"/>
        </w:rPr>
        <w:t>Chipojola</w:t>
      </w:r>
      <w:proofErr w:type="spellEnd"/>
      <w:r>
        <w:rPr>
          <w:rFonts w:ascii="Times New Roman" w:eastAsia="Times New Roman" w:hAnsi="Times New Roman" w:cs="Times New Roman"/>
          <w:sz w:val="24"/>
          <w:szCs w:val="24"/>
        </w:rPr>
        <w:t xml:space="preserve"> et al. (2022) consideraram a participação de especialistas clínicos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=3), mas não descreveram os resultados. Foi aplicado o piloto na amostra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=20), não havendo modificações. </w:t>
      </w:r>
      <w:proofErr w:type="spellStart"/>
      <w:r>
        <w:rPr>
          <w:rFonts w:ascii="Times New Roman" w:eastAsia="Times New Roman" w:hAnsi="Times New Roman" w:cs="Times New Roman"/>
          <w:sz w:val="24"/>
          <w:szCs w:val="24"/>
        </w:rPr>
        <w:t>Kucukoglu</w:t>
      </w:r>
      <w:proofErr w:type="spellEnd"/>
      <w:r>
        <w:rPr>
          <w:rFonts w:ascii="Times New Roman" w:eastAsia="Times New Roman" w:hAnsi="Times New Roman" w:cs="Times New Roman"/>
          <w:sz w:val="24"/>
          <w:szCs w:val="24"/>
        </w:rPr>
        <w:t xml:space="preserve"> et </w:t>
      </w:r>
      <w:r>
        <w:rPr>
          <w:rFonts w:ascii="Times New Roman" w:eastAsia="Times New Roman" w:hAnsi="Times New Roman" w:cs="Times New Roman"/>
          <w:sz w:val="24"/>
          <w:szCs w:val="24"/>
        </w:rPr>
        <w:lastRenderedPageBreak/>
        <w:t>al. (2023) também consideraram especialistas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=10), da área de aleitamento. Utilizaram o coeficiente de concordância de Kendall (W) para analisar os escores dos especialistas (χ</w:t>
      </w:r>
      <w:r>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sz w:val="24"/>
          <w:szCs w:val="24"/>
        </w:rPr>
        <w:t xml:space="preserve">= 15.662, W=0,120,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=0,268). Os itens foram submetidos à análise dos pais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=20), havendo uma compreensão da escala. </w:t>
      </w:r>
    </w:p>
    <w:p w14:paraId="4C712542" w14:textId="77777777" w:rsidR="00487E22" w:rsidRDefault="00000000">
      <w:pPr>
        <w:shd w:val="clear" w:color="auto" w:fill="FFFFFF"/>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relação às demais medidas: </w:t>
      </w:r>
      <w:proofErr w:type="spellStart"/>
      <w:r>
        <w:rPr>
          <w:rFonts w:ascii="Times New Roman" w:eastAsia="Times New Roman" w:hAnsi="Times New Roman" w:cs="Times New Roman"/>
          <w:sz w:val="24"/>
          <w:szCs w:val="24"/>
        </w:rPr>
        <w:t>Taşpinar</w:t>
      </w:r>
      <w:proofErr w:type="spellEnd"/>
      <w:r>
        <w:rPr>
          <w:rFonts w:ascii="Times New Roman" w:eastAsia="Times New Roman" w:hAnsi="Times New Roman" w:cs="Times New Roman"/>
          <w:sz w:val="24"/>
          <w:szCs w:val="24"/>
        </w:rPr>
        <w:t xml:space="preserve"> et al. (2013) realizaram uma revisão de literatura para a construção do questionário e o piloto com os pais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11); </w:t>
      </w:r>
      <w:proofErr w:type="spellStart"/>
      <w:r>
        <w:rPr>
          <w:rFonts w:ascii="Times New Roman" w:eastAsia="Times New Roman" w:hAnsi="Times New Roman" w:cs="Times New Roman"/>
          <w:sz w:val="24"/>
          <w:szCs w:val="24"/>
        </w:rPr>
        <w:t>Freed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Fraley</w:t>
      </w:r>
      <w:proofErr w:type="spellEnd"/>
      <w:r>
        <w:rPr>
          <w:rFonts w:ascii="Times New Roman" w:eastAsia="Times New Roman" w:hAnsi="Times New Roman" w:cs="Times New Roman"/>
          <w:sz w:val="24"/>
          <w:szCs w:val="24"/>
        </w:rPr>
        <w:t xml:space="preserve"> et al. (1992)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não relataram informações sobre o processo de construção dos itens; e </w:t>
      </w:r>
      <w:proofErr w:type="spellStart"/>
      <w:r>
        <w:rPr>
          <w:rFonts w:ascii="Times New Roman" w:eastAsia="Times New Roman" w:hAnsi="Times New Roman" w:cs="Times New Roman"/>
          <w:sz w:val="24"/>
          <w:szCs w:val="24"/>
        </w:rPr>
        <w:t>Panahi</w:t>
      </w:r>
      <w:proofErr w:type="spellEnd"/>
      <w:r>
        <w:rPr>
          <w:rFonts w:ascii="Times New Roman" w:eastAsia="Times New Roman" w:hAnsi="Times New Roman" w:cs="Times New Roman"/>
          <w:sz w:val="24"/>
          <w:szCs w:val="24"/>
        </w:rPr>
        <w:t xml:space="preserve"> et al. (2022) consideraram a participação de especialistas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=10), da área saúde reprodutiva, e calcularam o Índice de Validade de Conteúdo (IVC) (S-CVI = 0, 76 e S-CVR=0,79). </w:t>
      </w:r>
      <w:proofErr w:type="spellStart"/>
      <w:r>
        <w:rPr>
          <w:rFonts w:ascii="Times New Roman" w:eastAsia="Times New Roman" w:hAnsi="Times New Roman" w:cs="Times New Roman"/>
          <w:sz w:val="24"/>
          <w:szCs w:val="24"/>
        </w:rPr>
        <w:t>Escribano</w:t>
      </w:r>
      <w:proofErr w:type="spellEnd"/>
      <w:r>
        <w:rPr>
          <w:rFonts w:ascii="Times New Roman" w:eastAsia="Times New Roman" w:hAnsi="Times New Roman" w:cs="Times New Roman"/>
          <w:sz w:val="24"/>
          <w:szCs w:val="24"/>
        </w:rPr>
        <w:t xml:space="preserve"> et al. (2023) não reportaram os procedimentos das evidências de validade de conteúdo da versão reduzida </w:t>
      </w:r>
      <w:r>
        <w:rPr>
          <w:rFonts w:ascii="Times New Roman" w:eastAsia="Times New Roman" w:hAnsi="Times New Roman" w:cs="Times New Roman"/>
          <w:i/>
          <w:sz w:val="24"/>
          <w:szCs w:val="24"/>
        </w:rPr>
        <w:t xml:space="preserve">Spanish </w:t>
      </w:r>
      <w:r>
        <w:rPr>
          <w:rFonts w:ascii="Times New Roman" w:eastAsia="Times New Roman" w:hAnsi="Times New Roman" w:cs="Times New Roman"/>
          <w:sz w:val="24"/>
          <w:szCs w:val="24"/>
        </w:rPr>
        <w:t>IIFAS.</w:t>
      </w:r>
    </w:p>
    <w:p w14:paraId="2BAF20E1" w14:textId="77777777" w:rsidR="00487E22" w:rsidRDefault="00000000">
      <w:pPr>
        <w:shd w:val="clear" w:color="auto" w:fill="FFFFFF"/>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Fase 3.  As análises estatísticas foram realizadas em seis estudos. Para verificar a confiabilidade, destaca-se o coeficiente </w:t>
      </w:r>
      <w:r>
        <w:rPr>
          <w:rFonts w:ascii="Times New Roman" w:eastAsia="Times New Roman" w:hAnsi="Times New Roman" w:cs="Times New Roman"/>
          <w:i/>
          <w:sz w:val="24"/>
          <w:szCs w:val="24"/>
        </w:rPr>
        <w:t xml:space="preserve">Alpha de </w:t>
      </w:r>
      <w:proofErr w:type="spellStart"/>
      <w:r>
        <w:rPr>
          <w:rFonts w:ascii="Times New Roman" w:eastAsia="Times New Roman" w:hAnsi="Times New Roman" w:cs="Times New Roman"/>
          <w:i/>
          <w:sz w:val="24"/>
          <w:szCs w:val="24"/>
        </w:rPr>
        <w:t>Cronbach</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α</w:t>
      </w:r>
      <w:r>
        <w:rPr>
          <w:rFonts w:ascii="Times New Roman" w:eastAsia="Times New Roman" w:hAnsi="Times New Roman" w:cs="Times New Roman"/>
          <w:sz w:val="24"/>
          <w:szCs w:val="24"/>
        </w:rPr>
        <w:t xml:space="preserve">) (Tabela 2). Nenhum teste de invariância entre grupos. </w:t>
      </w:r>
    </w:p>
    <w:p w14:paraId="788D31A6" w14:textId="77777777" w:rsidR="00487E22" w:rsidRDefault="00000000">
      <w:pPr>
        <w:shd w:val="clear" w:color="auto" w:fill="FFFFFF"/>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ECPA e ENCPA possuem os mesmos nove itens e duas dimensões, apresentando </w:t>
      </w:r>
      <w:r>
        <w:rPr>
          <w:rFonts w:ascii="Times New Roman" w:eastAsia="Times New Roman" w:hAnsi="Times New Roman" w:cs="Times New Roman"/>
          <w:i/>
          <w:sz w:val="24"/>
          <w:szCs w:val="24"/>
        </w:rPr>
        <w:t>α</w:t>
      </w:r>
      <w:r>
        <w:rPr>
          <w:rFonts w:ascii="Times New Roman" w:eastAsia="Times New Roman" w:hAnsi="Times New Roman" w:cs="Times New Roman"/>
          <w:sz w:val="24"/>
          <w:szCs w:val="24"/>
        </w:rPr>
        <w:t xml:space="preserve">=0,92 e </w:t>
      </w:r>
      <w:r>
        <w:rPr>
          <w:rFonts w:ascii="Times New Roman" w:eastAsia="Times New Roman" w:hAnsi="Times New Roman" w:cs="Times New Roman"/>
          <w:i/>
          <w:sz w:val="24"/>
          <w:szCs w:val="24"/>
        </w:rPr>
        <w:t>α</w:t>
      </w:r>
      <w:r>
        <w:rPr>
          <w:rFonts w:ascii="Times New Roman" w:eastAsia="Times New Roman" w:hAnsi="Times New Roman" w:cs="Times New Roman"/>
          <w:sz w:val="24"/>
          <w:szCs w:val="24"/>
        </w:rPr>
        <w:t>=0,91, respectivamente. A retenção de dois fatores explicou no seu conjunto 71,85% e 72,15% da variância total, respectivamente (Franco &amp; Gonçalves, 2014a). A EIPPA</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apresentou consistência interna (</w:t>
      </w:r>
      <w:r>
        <w:rPr>
          <w:rFonts w:ascii="Times New Roman" w:eastAsia="Times New Roman" w:hAnsi="Times New Roman" w:cs="Times New Roman"/>
          <w:i/>
          <w:sz w:val="24"/>
          <w:szCs w:val="24"/>
        </w:rPr>
        <w:t>α</w:t>
      </w:r>
      <w:r>
        <w:rPr>
          <w:rFonts w:ascii="Times New Roman" w:eastAsia="Times New Roman" w:hAnsi="Times New Roman" w:cs="Times New Roman"/>
          <w:sz w:val="24"/>
          <w:szCs w:val="24"/>
        </w:rPr>
        <w:t>=0,93) e a retenção de três componentes explicou no seu conjunto 66,07% da variância total (Franco &amp; Gonçalves, 2014b). Através da correlação de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Pearson</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foi verificada a relação de cada item com o total de cada escala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&gt;</w:t>
      </w:r>
      <w:r>
        <w:rPr>
          <w:rFonts w:ascii="Times New Roman" w:eastAsia="Times New Roman" w:hAnsi="Times New Roman" w:cs="Times New Roman"/>
          <w:sz w:val="24"/>
          <w:szCs w:val="24"/>
        </w:rPr>
        <w:t xml:space="preserve"> 0,30 (Franco &amp; Gonçalves, 2014a, 2014b). Tabela 2 apresenta os </w:t>
      </w:r>
      <w:proofErr w:type="spellStart"/>
      <w:r>
        <w:rPr>
          <w:rFonts w:ascii="Times New Roman" w:eastAsia="Times New Roman" w:hAnsi="Times New Roman" w:cs="Times New Roman"/>
          <w:i/>
          <w:sz w:val="24"/>
          <w:szCs w:val="24"/>
        </w:rPr>
        <w:t>Alphas</w:t>
      </w:r>
      <w:proofErr w:type="spellEnd"/>
      <w:r>
        <w:rPr>
          <w:rFonts w:ascii="Times New Roman" w:eastAsia="Times New Roman" w:hAnsi="Times New Roman" w:cs="Times New Roman"/>
          <w:sz w:val="24"/>
          <w:szCs w:val="24"/>
        </w:rPr>
        <w:t xml:space="preserve"> dos fatores dessas medidas. </w:t>
      </w:r>
    </w:p>
    <w:p w14:paraId="5BB6AC4F" w14:textId="77777777" w:rsidR="00487E22" w:rsidRDefault="00000000">
      <w:pPr>
        <w:shd w:val="clear" w:color="auto" w:fill="FFFFFF"/>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O critério de Kaiser-Meyer-</w:t>
      </w:r>
      <w:proofErr w:type="spellStart"/>
      <w:r>
        <w:rPr>
          <w:rFonts w:ascii="Times New Roman" w:eastAsia="Times New Roman" w:hAnsi="Times New Roman" w:cs="Times New Roman"/>
          <w:sz w:val="24"/>
          <w:szCs w:val="24"/>
        </w:rPr>
        <w:t>Olkin</w:t>
      </w:r>
      <w:proofErr w:type="spellEnd"/>
      <w:r>
        <w:rPr>
          <w:rFonts w:ascii="Times New Roman" w:eastAsia="Times New Roman" w:hAnsi="Times New Roman" w:cs="Times New Roman"/>
          <w:sz w:val="24"/>
          <w:szCs w:val="24"/>
        </w:rPr>
        <w:t xml:space="preserve"> (KMO) e o teste de esfericidade de Bartlett foram usados em Franco e Gonçalves (2014a, 2014b)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e </w:t>
      </w:r>
      <w:proofErr w:type="spellStart"/>
      <w:r>
        <w:rPr>
          <w:rFonts w:ascii="Times New Roman" w:eastAsia="Times New Roman" w:hAnsi="Times New Roman" w:cs="Times New Roman"/>
          <w:sz w:val="24"/>
          <w:szCs w:val="24"/>
        </w:rPr>
        <w:t>Kucukoglu</w:t>
      </w:r>
      <w:proofErr w:type="spellEnd"/>
      <w:r>
        <w:rPr>
          <w:rFonts w:ascii="Times New Roman" w:eastAsia="Times New Roman" w:hAnsi="Times New Roman" w:cs="Times New Roman"/>
          <w:sz w:val="24"/>
          <w:szCs w:val="24"/>
        </w:rPr>
        <w:t xml:space="preserve"> et al. (2023).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 método de rotação VARIMAX foi considerado nesses estudos.</w:t>
      </w:r>
    </w:p>
    <w:p w14:paraId="09FD280C" w14:textId="77777777" w:rsidR="00487E22" w:rsidRDefault="00000000">
      <w:pPr>
        <w:shd w:val="clear" w:color="auto" w:fill="FFFFFF"/>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a validação do construto da PBSES-SF, </w:t>
      </w:r>
      <w:proofErr w:type="spellStart"/>
      <w:r>
        <w:rPr>
          <w:rFonts w:ascii="Times New Roman" w:eastAsia="Times New Roman" w:hAnsi="Times New Roman" w:cs="Times New Roman"/>
          <w:sz w:val="24"/>
          <w:szCs w:val="24"/>
        </w:rPr>
        <w:t>Chipojola</w:t>
      </w:r>
      <w:proofErr w:type="spellEnd"/>
      <w:r>
        <w:rPr>
          <w:rFonts w:ascii="Times New Roman" w:eastAsia="Times New Roman" w:hAnsi="Times New Roman" w:cs="Times New Roman"/>
          <w:sz w:val="24"/>
          <w:szCs w:val="24"/>
        </w:rPr>
        <w:t xml:space="preserve"> et al. (2022) e Dennis et al. (2018) usaram a Análise Fatorial Confirmatória-AFC com o método de extração </w:t>
      </w:r>
      <w:proofErr w:type="spellStart"/>
      <w:r>
        <w:rPr>
          <w:rFonts w:ascii="Times New Roman" w:eastAsia="Times New Roman" w:hAnsi="Times New Roman" w:cs="Times New Roman"/>
          <w:sz w:val="24"/>
          <w:szCs w:val="24"/>
        </w:rPr>
        <w:t>Máxima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Verossimilhança</w:t>
      </w:r>
      <w:proofErr w:type="spellEnd"/>
      <w:r>
        <w:rPr>
          <w:rFonts w:ascii="Times New Roman" w:eastAsia="Times New Roman" w:hAnsi="Times New Roman" w:cs="Times New Roman"/>
          <w:sz w:val="24"/>
          <w:szCs w:val="24"/>
        </w:rPr>
        <w:t xml:space="preserve">. O original (Dennis et al., 2018) verificou AFC nos períodos hospitalar (RMSEA = 0.10; CFI = 0.87; TFI = 0.84; SRMR = 0.06) e seis semanas do pós-parto (RMSEA = 0.06; CFI = 0.95; TFI = 0.94; SRMR = 0.05). </w:t>
      </w:r>
      <w:proofErr w:type="spellStart"/>
      <w:r>
        <w:rPr>
          <w:rFonts w:ascii="Times New Roman" w:eastAsia="Times New Roman" w:hAnsi="Times New Roman" w:cs="Times New Roman"/>
          <w:sz w:val="24"/>
          <w:szCs w:val="24"/>
        </w:rPr>
        <w:t>Chipojola</w:t>
      </w:r>
      <w:proofErr w:type="spellEnd"/>
      <w:r>
        <w:rPr>
          <w:rFonts w:ascii="Times New Roman" w:eastAsia="Times New Roman" w:hAnsi="Times New Roman" w:cs="Times New Roman"/>
          <w:sz w:val="24"/>
          <w:szCs w:val="24"/>
        </w:rPr>
        <w:t xml:space="preserve"> et al. (2022) calcularam a AFC (χ2/</w:t>
      </w:r>
      <w:proofErr w:type="spellStart"/>
      <w:proofErr w:type="gramStart"/>
      <w:r>
        <w:rPr>
          <w:rFonts w:ascii="Times New Roman" w:eastAsia="Times New Roman" w:hAnsi="Times New Roman" w:cs="Times New Roman"/>
          <w:i/>
          <w:sz w:val="24"/>
          <w:szCs w:val="24"/>
        </w:rPr>
        <w:t>df</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1.59; RMR = 0,08; TLI = 0,95; CFI = 0,97) no período hospitalar; e </w:t>
      </w:r>
      <w:proofErr w:type="spellStart"/>
      <w:r>
        <w:rPr>
          <w:rFonts w:ascii="Times New Roman" w:eastAsia="Times New Roman" w:hAnsi="Times New Roman" w:cs="Times New Roman"/>
          <w:sz w:val="24"/>
          <w:szCs w:val="24"/>
        </w:rPr>
        <w:t>Kucukoglu</w:t>
      </w:r>
      <w:proofErr w:type="spellEnd"/>
      <w:r>
        <w:rPr>
          <w:rFonts w:ascii="Times New Roman" w:eastAsia="Times New Roman" w:hAnsi="Times New Roman" w:cs="Times New Roman"/>
          <w:sz w:val="24"/>
          <w:szCs w:val="24"/>
        </w:rPr>
        <w:t xml:space="preserve"> et al. (2023) realizaram a Análise Fatorial Exploratória (AFE, cargas fatoriais de 0,42 e 0,76) e a AFC (χ2/</w:t>
      </w:r>
      <w:proofErr w:type="spellStart"/>
      <w:r>
        <w:rPr>
          <w:rFonts w:ascii="Times New Roman" w:eastAsia="Times New Roman" w:hAnsi="Times New Roman" w:cs="Times New Roman"/>
          <w:i/>
          <w:sz w:val="24"/>
          <w:szCs w:val="24"/>
        </w:rPr>
        <w:t>DoF</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2,295</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RMSEA=0,077; CFI = 0,946; AGFI = 0,861, NFI = 0,909), sem reportar o método de extração, no período após a alta hospitalar. </w:t>
      </w:r>
      <w:proofErr w:type="spellStart"/>
      <w:r>
        <w:rPr>
          <w:rFonts w:ascii="Times New Roman" w:eastAsia="Times New Roman" w:hAnsi="Times New Roman" w:cs="Times New Roman"/>
          <w:sz w:val="24"/>
          <w:szCs w:val="24"/>
        </w:rPr>
        <w:t>Kucukoglu</w:t>
      </w:r>
      <w:proofErr w:type="spellEnd"/>
      <w:r>
        <w:rPr>
          <w:rFonts w:ascii="Times New Roman" w:eastAsia="Times New Roman" w:hAnsi="Times New Roman" w:cs="Times New Roman"/>
          <w:sz w:val="24"/>
          <w:szCs w:val="24"/>
        </w:rPr>
        <w:t xml:space="preserve"> et al. (2023) mencionaram a Análise Componente Principal (ACP), mas não apresentaram o resultado.</w:t>
      </w:r>
    </w:p>
    <w:p w14:paraId="4FF60390" w14:textId="77777777" w:rsidR="00487E22" w:rsidRDefault="00000000">
      <w:pPr>
        <w:shd w:val="clear" w:color="auto" w:fill="FFFFFF"/>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 adaptações de PBSES-SF: </w:t>
      </w:r>
      <w:proofErr w:type="spellStart"/>
      <w:r>
        <w:rPr>
          <w:rFonts w:ascii="Times New Roman" w:eastAsia="Times New Roman" w:hAnsi="Times New Roman" w:cs="Times New Roman"/>
          <w:sz w:val="24"/>
          <w:szCs w:val="24"/>
        </w:rPr>
        <w:t>Chipojola</w:t>
      </w:r>
      <w:proofErr w:type="spellEnd"/>
      <w:r>
        <w:rPr>
          <w:rFonts w:ascii="Times New Roman" w:eastAsia="Times New Roman" w:hAnsi="Times New Roman" w:cs="Times New Roman"/>
          <w:sz w:val="24"/>
          <w:szCs w:val="24"/>
        </w:rPr>
        <w:t xml:space="preserve"> et al. (2022) verificaram a confiabilidade em α (avaliada no hospital), e no teste/reteste (ICC-Coeficiente de Correlação Intraclasse) após duas semanas do pós-parto; e </w:t>
      </w:r>
      <w:proofErr w:type="spellStart"/>
      <w:r>
        <w:rPr>
          <w:rFonts w:ascii="Times New Roman" w:eastAsia="Times New Roman" w:hAnsi="Times New Roman" w:cs="Times New Roman"/>
          <w:sz w:val="24"/>
          <w:szCs w:val="24"/>
        </w:rPr>
        <w:t>Kucukoglu</w:t>
      </w:r>
      <w:proofErr w:type="spellEnd"/>
      <w:r>
        <w:rPr>
          <w:rFonts w:ascii="Times New Roman" w:eastAsia="Times New Roman" w:hAnsi="Times New Roman" w:cs="Times New Roman"/>
          <w:sz w:val="24"/>
          <w:szCs w:val="24"/>
        </w:rPr>
        <w:t xml:space="preserve"> et al. (2023) foi por meio de α, e o teste-reteste (realizado na rotina de </w:t>
      </w:r>
      <w:proofErr w:type="spellStart"/>
      <w:r>
        <w:rPr>
          <w:rFonts w:ascii="Times New Roman" w:eastAsia="Times New Roman" w:hAnsi="Times New Roman" w:cs="Times New Roman"/>
          <w:i/>
          <w:sz w:val="24"/>
          <w:szCs w:val="24"/>
        </w:rPr>
        <w:t>check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up</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de 15 dias e 40 dias após o pós-parto) foi verificada 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Correlação Produto-Momento de Pearson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(Tabela 2)</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w:t>
      </w:r>
    </w:p>
    <w:p w14:paraId="2BF395CA" w14:textId="77777777" w:rsidR="00487E22" w:rsidRDefault="00000000">
      <w:pPr>
        <w:shd w:val="clear" w:color="auto" w:fill="FFFFFF"/>
        <w:spacing w:line="360" w:lineRule="auto"/>
        <w:ind w:firstLine="708"/>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Panahi</w:t>
      </w:r>
      <w:proofErr w:type="spellEnd"/>
      <w:r>
        <w:rPr>
          <w:rFonts w:ascii="Times New Roman" w:eastAsia="Times New Roman" w:hAnsi="Times New Roman" w:cs="Times New Roman"/>
          <w:sz w:val="24"/>
          <w:szCs w:val="24"/>
        </w:rPr>
        <w:t xml:space="preserve"> et al. (2022) apresentaram a consistência interna (Tabela 2) e a estabilidade (método teste/reteste) do questionário com amostra de pais (</w:t>
      </w:r>
      <w:r>
        <w:rPr>
          <w:rFonts w:ascii="Times New Roman" w:eastAsia="Times New Roman" w:hAnsi="Times New Roman" w:cs="Times New Roman"/>
          <w:i/>
          <w:sz w:val="24"/>
          <w:szCs w:val="24"/>
        </w:rPr>
        <w:t xml:space="preserve">n </w:t>
      </w:r>
      <w:r>
        <w:rPr>
          <w:rFonts w:ascii="Times New Roman" w:eastAsia="Times New Roman" w:hAnsi="Times New Roman" w:cs="Times New Roman"/>
          <w:sz w:val="24"/>
          <w:szCs w:val="24"/>
        </w:rPr>
        <w:t>= 15), no intervalo de duas semanas, o qual foi considerado o coeficiente de correlação de Pearson (</w:t>
      </w:r>
      <w:r>
        <w:rPr>
          <w:rFonts w:ascii="Times New Roman" w:eastAsia="Times New Roman" w:hAnsi="Times New Roman" w:cs="Times New Roman"/>
          <w:i/>
          <w:sz w:val="24"/>
          <w:szCs w:val="24"/>
        </w:rPr>
        <w:t xml:space="preserve">r </w:t>
      </w:r>
      <w:r>
        <w:rPr>
          <w:rFonts w:ascii="Times New Roman" w:eastAsia="Times New Roman" w:hAnsi="Times New Roman" w:cs="Times New Roman"/>
          <w:sz w:val="24"/>
          <w:szCs w:val="24"/>
        </w:rPr>
        <w:t xml:space="preserve">= 0,86; </w:t>
      </w:r>
      <w:r>
        <w:rPr>
          <w:rFonts w:ascii="Times New Roman" w:eastAsia="Times New Roman" w:hAnsi="Times New Roman" w:cs="Times New Roman"/>
          <w:i/>
          <w:sz w:val="24"/>
          <w:szCs w:val="24"/>
        </w:rPr>
        <w:t xml:space="preserve">p </w:t>
      </w:r>
      <w:r>
        <w:rPr>
          <w:rFonts w:ascii="Times New Roman" w:eastAsia="Times New Roman" w:hAnsi="Times New Roman" w:cs="Times New Roman"/>
          <w:sz w:val="24"/>
          <w:szCs w:val="24"/>
        </w:rPr>
        <w:t xml:space="preserve">&lt;0,05). Para avaliar as atitudes de futuros pais, </w:t>
      </w:r>
      <w:proofErr w:type="spellStart"/>
      <w:r>
        <w:rPr>
          <w:rFonts w:ascii="Times New Roman" w:eastAsia="Times New Roman" w:hAnsi="Times New Roman" w:cs="Times New Roman"/>
          <w:sz w:val="24"/>
          <w:szCs w:val="24"/>
        </w:rPr>
        <w:t>Freed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Fraley</w:t>
      </w:r>
      <w:proofErr w:type="spellEnd"/>
      <w:r>
        <w:rPr>
          <w:rFonts w:ascii="Times New Roman" w:eastAsia="Times New Roman" w:hAnsi="Times New Roman" w:cs="Times New Roman"/>
          <w:sz w:val="24"/>
          <w:szCs w:val="24"/>
        </w:rPr>
        <w:t xml:space="preserve"> et al. (1992) mencionaram as evidências de validade baseadas no estudo prévio de </w:t>
      </w:r>
      <w:proofErr w:type="spellStart"/>
      <w:r>
        <w:rPr>
          <w:rFonts w:ascii="Times New Roman" w:eastAsia="Times New Roman" w:hAnsi="Times New Roman" w:cs="Times New Roman"/>
          <w:sz w:val="24"/>
          <w:szCs w:val="24"/>
        </w:rPr>
        <w:t>Freed</w:t>
      </w:r>
      <w:proofErr w:type="spellEnd"/>
      <w:r>
        <w:rPr>
          <w:rFonts w:ascii="Times New Roman" w:eastAsia="Times New Roman" w:hAnsi="Times New Roman" w:cs="Times New Roman"/>
          <w:sz w:val="24"/>
          <w:szCs w:val="24"/>
        </w:rPr>
        <w:t>, Jones et al. (1992), com amostra de gestantes.</w:t>
      </w:r>
    </w:p>
    <w:p w14:paraId="3AC61E21" w14:textId="77777777" w:rsidR="00487E22" w:rsidRDefault="00000000">
      <w:pPr>
        <w:shd w:val="clear" w:color="auto" w:fill="FFFFFF"/>
        <w:spacing w:line="360" w:lineRule="auto"/>
        <w:ind w:firstLine="705"/>
        <w:rPr>
          <w:rFonts w:ascii="Times New Roman" w:eastAsia="Times New Roman" w:hAnsi="Times New Roman" w:cs="Times New Roman"/>
          <w:sz w:val="24"/>
          <w:szCs w:val="24"/>
        </w:rPr>
      </w:pPr>
      <w:r>
        <w:rPr>
          <w:rFonts w:ascii="Times New Roman" w:eastAsia="Times New Roman" w:hAnsi="Times New Roman" w:cs="Times New Roman"/>
          <w:i/>
          <w:sz w:val="24"/>
          <w:szCs w:val="24"/>
        </w:rPr>
        <w:t>Spanish</w:t>
      </w:r>
      <w:r>
        <w:rPr>
          <w:rFonts w:ascii="Times New Roman" w:eastAsia="Times New Roman" w:hAnsi="Times New Roman" w:cs="Times New Roman"/>
          <w:sz w:val="24"/>
          <w:szCs w:val="24"/>
        </w:rPr>
        <w:t xml:space="preserve"> IIFAS</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Escribano</w:t>
      </w:r>
      <w:proofErr w:type="spellEnd"/>
      <w:r>
        <w:rPr>
          <w:rFonts w:ascii="Times New Roman" w:eastAsia="Times New Roman" w:hAnsi="Times New Roman" w:cs="Times New Roman"/>
          <w:sz w:val="24"/>
          <w:szCs w:val="24"/>
        </w:rPr>
        <w:t xml:space="preserve"> et al., 2023) obteve AFC {(χ2 = 1461.78 (</w:t>
      </w:r>
      <w:proofErr w:type="spellStart"/>
      <w:r>
        <w:rPr>
          <w:rFonts w:ascii="Times New Roman" w:eastAsia="Times New Roman" w:hAnsi="Times New Roman" w:cs="Times New Roman"/>
          <w:i/>
          <w:sz w:val="24"/>
          <w:szCs w:val="24"/>
        </w:rPr>
        <w:t>df</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36; </w:t>
      </w:r>
      <w:r>
        <w:rPr>
          <w:rFonts w:ascii="Times New Roman" w:eastAsia="Times New Roman" w:hAnsi="Times New Roman" w:cs="Times New Roman"/>
          <w:i/>
          <w:sz w:val="24"/>
          <w:szCs w:val="24"/>
        </w:rPr>
        <w:t xml:space="preserve">p </w:t>
      </w:r>
      <w:r>
        <w:rPr>
          <w:rFonts w:ascii="Times New Roman" w:eastAsia="Times New Roman" w:hAnsi="Times New Roman" w:cs="Times New Roman"/>
          <w:sz w:val="24"/>
          <w:szCs w:val="24"/>
        </w:rPr>
        <w:t xml:space="preserve">&lt; 0.001); TLI = 0,96; CFI = 0,97; RMSEA=0,05 (90% CI [0,04- 0,06])} com o método </w:t>
      </w:r>
      <w:proofErr w:type="spellStart"/>
      <w:r>
        <w:rPr>
          <w:rFonts w:ascii="Times New Roman" w:eastAsia="Times New Roman" w:hAnsi="Times New Roman" w:cs="Times New Roman"/>
          <w:i/>
          <w:sz w:val="24"/>
          <w:szCs w:val="24"/>
        </w:rPr>
        <w:t>Weighted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Least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Squares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Means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Variance</w:t>
      </w:r>
      <w:proofErr w:type="spellEnd"/>
      <w:r>
        <w:rPr>
          <w:rFonts w:ascii="Times New Roman" w:eastAsia="Times New Roman" w:hAnsi="Times New Roman" w:cs="Times New Roman"/>
          <w:sz w:val="24"/>
          <w:szCs w:val="24"/>
        </w:rPr>
        <w:t>. A estimativa da consistência interna foi a partir de um estimador de confiabilidade não linear baseado na Modelagem de Equações Estruturais (Tabela 2).</w:t>
      </w:r>
    </w:p>
    <w:p w14:paraId="5D7EB738" w14:textId="77777777" w:rsidR="00487E22" w:rsidRDefault="00000000">
      <w:pPr>
        <w:shd w:val="clear" w:color="auto" w:fill="FFFFFF"/>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Discussão</w:t>
      </w:r>
    </w:p>
    <w:p w14:paraId="6147DA60" w14:textId="77777777" w:rsidR="00487E22"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color w:val="0000FF"/>
          <w:sz w:val="24"/>
          <w:szCs w:val="24"/>
        </w:rPr>
        <w:t>Esta</w:t>
      </w:r>
      <w:r>
        <w:rPr>
          <w:rFonts w:ascii="Times New Roman" w:eastAsia="Times New Roman" w:hAnsi="Times New Roman" w:cs="Times New Roman"/>
          <w:sz w:val="24"/>
          <w:szCs w:val="24"/>
        </w:rPr>
        <w:t xml:space="preserve"> revisão identificou as medidas paternas sobre o aleitamento e analisou as suas propriedades psicométricas, </w:t>
      </w:r>
      <w:r>
        <w:rPr>
          <w:rFonts w:ascii="Times New Roman" w:eastAsia="Times New Roman" w:hAnsi="Times New Roman" w:cs="Times New Roman"/>
          <w:color w:val="0000FF"/>
          <w:sz w:val="24"/>
          <w:szCs w:val="24"/>
        </w:rPr>
        <w:t xml:space="preserve">sendo </w:t>
      </w:r>
      <w:r>
        <w:rPr>
          <w:rFonts w:ascii="Times New Roman" w:eastAsia="Times New Roman" w:hAnsi="Times New Roman" w:cs="Times New Roman"/>
          <w:sz w:val="24"/>
          <w:szCs w:val="24"/>
        </w:rPr>
        <w:t xml:space="preserve">criado </w:t>
      </w:r>
      <w:r>
        <w:rPr>
          <w:rFonts w:ascii="Times New Roman" w:eastAsia="Times New Roman" w:hAnsi="Times New Roman" w:cs="Times New Roman"/>
          <w:color w:val="0000FF"/>
          <w:sz w:val="24"/>
          <w:szCs w:val="24"/>
        </w:rPr>
        <w:t>pelos autores</w:t>
      </w:r>
      <w:r>
        <w:rPr>
          <w:rFonts w:ascii="Times New Roman" w:eastAsia="Times New Roman" w:hAnsi="Times New Roman" w:cs="Times New Roman"/>
          <w:sz w:val="24"/>
          <w:szCs w:val="24"/>
        </w:rPr>
        <w:t xml:space="preserve"> um método de análise de extração, com três fases, visando agrupar e sumarizar os resultados </w:t>
      </w:r>
      <w:r>
        <w:rPr>
          <w:rFonts w:ascii="Times New Roman" w:eastAsia="Times New Roman" w:hAnsi="Times New Roman" w:cs="Times New Roman"/>
          <w:color w:val="0000FF"/>
          <w:sz w:val="24"/>
          <w:szCs w:val="24"/>
        </w:rPr>
        <w:t>dos 12 estudos selecionados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z w:val="24"/>
          <w:szCs w:val="24"/>
        </w:rPr>
        <w:t>Destaca-se</w:t>
      </w:r>
      <w:r>
        <w:rPr>
          <w:rFonts w:ascii="Times New Roman" w:eastAsia="Times New Roman" w:hAnsi="Times New Roman" w:cs="Times New Roman"/>
          <w:sz w:val="24"/>
          <w:szCs w:val="24"/>
        </w:rPr>
        <w:t xml:space="preserve"> que quatro estudos mencionaram instituições de saúde consideradas como Iniciativa Hospital Amigo da Criança (IHAC) (Tabela 1), que é uma proposta para estimular a implementação dos “Dez Passos para o Sucesso do Aleitamento Materno” nos estabelecimentos de serviços de maternidade.  A instituição recebe o título IHAC quando cumpre uma série de requisitos, inclusive, os “Dez Passos...” (WHO &amp; UNICEF, 2018). Portanto, é esperada a prática do AME na primeira hora de vida nas pesquisas.</w:t>
      </w:r>
    </w:p>
    <w:p w14:paraId="1C917875" w14:textId="77777777" w:rsidR="00487E22"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maioria dos estudos foi </w:t>
      </w:r>
      <w:r>
        <w:rPr>
          <w:rFonts w:ascii="Times New Roman" w:eastAsia="Times New Roman" w:hAnsi="Times New Roman" w:cs="Times New Roman"/>
          <w:color w:val="0000FF"/>
          <w:sz w:val="24"/>
          <w:szCs w:val="24"/>
        </w:rPr>
        <w:t>realizada em ambiente</w:t>
      </w:r>
      <w:r>
        <w:rPr>
          <w:rFonts w:ascii="Times New Roman" w:eastAsia="Times New Roman" w:hAnsi="Times New Roman" w:cs="Times New Roman"/>
          <w:sz w:val="24"/>
          <w:szCs w:val="24"/>
        </w:rPr>
        <w:t xml:space="preserve"> hospitalar, contextualizando o local em que o pai estava inserido. É possível que nesse contexto ambiental ocorra a desejabilidade social nas respostas dos participantes, que pode ser caracterizado como um viés de seleção (</w:t>
      </w:r>
      <w:proofErr w:type="spellStart"/>
      <w:r>
        <w:rPr>
          <w:rFonts w:ascii="Times New Roman" w:eastAsia="Times New Roman" w:hAnsi="Times New Roman" w:cs="Times New Roman"/>
          <w:sz w:val="24"/>
          <w:szCs w:val="24"/>
        </w:rPr>
        <w:t>Karande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Perkar</w:t>
      </w:r>
      <w:proofErr w:type="spellEnd"/>
      <w:r>
        <w:rPr>
          <w:rFonts w:ascii="Times New Roman" w:eastAsia="Times New Roman" w:hAnsi="Times New Roman" w:cs="Times New Roman"/>
          <w:sz w:val="24"/>
          <w:szCs w:val="24"/>
        </w:rPr>
        <w:t xml:space="preserve">, 2012). Portanto, a interpretação dos resultados apresentados deve ser realizada com a devida cautela, em função dos procedimentos e rotinas específicas que envolvem esse ambiente. </w:t>
      </w:r>
    </w:p>
    <w:p w14:paraId="13C6E358" w14:textId="77777777" w:rsidR="00487E22"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color w:val="0000FF"/>
          <w:sz w:val="24"/>
          <w:szCs w:val="24"/>
        </w:rPr>
        <w:t>A partir da análise dos</w:t>
      </w:r>
      <w:r>
        <w:rPr>
          <w:rFonts w:ascii="Times New Roman" w:eastAsia="Times New Roman" w:hAnsi="Times New Roman" w:cs="Times New Roman"/>
          <w:sz w:val="24"/>
          <w:szCs w:val="24"/>
        </w:rPr>
        <w:t xml:space="preserve"> dados sociodemográficos, verificou-se uma predominância de </w:t>
      </w:r>
      <w:r>
        <w:rPr>
          <w:rFonts w:ascii="Times New Roman" w:eastAsia="Times New Roman" w:hAnsi="Times New Roman" w:cs="Times New Roman"/>
          <w:color w:val="0000FF"/>
          <w:sz w:val="24"/>
          <w:szCs w:val="24"/>
        </w:rPr>
        <w:t>amostra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z w:val="24"/>
          <w:szCs w:val="24"/>
        </w:rPr>
        <w:t xml:space="preserve">de </w:t>
      </w:r>
      <w:r>
        <w:rPr>
          <w:rFonts w:ascii="Times New Roman" w:eastAsia="Times New Roman" w:hAnsi="Times New Roman" w:cs="Times New Roman"/>
          <w:sz w:val="24"/>
          <w:szCs w:val="24"/>
        </w:rPr>
        <w:t xml:space="preserve">casados ou coabitantes, sugerindo a importância do tipo de relacionamento e do </w:t>
      </w:r>
      <w:r>
        <w:rPr>
          <w:rFonts w:ascii="Times New Roman" w:eastAsia="Times New Roman" w:hAnsi="Times New Roman" w:cs="Times New Roman"/>
          <w:sz w:val="24"/>
          <w:szCs w:val="24"/>
        </w:rPr>
        <w:lastRenderedPageBreak/>
        <w:t xml:space="preserve">pai coabitar com a mãe para a prática do aleitamento. Sobre essa assertiva, </w:t>
      </w:r>
      <w:proofErr w:type="spellStart"/>
      <w:r>
        <w:rPr>
          <w:rFonts w:ascii="Times New Roman" w:eastAsia="Times New Roman" w:hAnsi="Times New Roman" w:cs="Times New Roman"/>
          <w:sz w:val="24"/>
          <w:szCs w:val="24"/>
        </w:rPr>
        <w:t>Chipojola</w:t>
      </w:r>
      <w:proofErr w:type="spellEnd"/>
      <w:r>
        <w:rPr>
          <w:rFonts w:ascii="Times New Roman" w:eastAsia="Times New Roman" w:hAnsi="Times New Roman" w:cs="Times New Roman"/>
          <w:sz w:val="24"/>
          <w:szCs w:val="24"/>
        </w:rPr>
        <w:t xml:space="preserve"> et al. (2022) </w:t>
      </w:r>
      <w:r>
        <w:rPr>
          <w:rFonts w:ascii="Times New Roman" w:eastAsia="Times New Roman" w:hAnsi="Times New Roman" w:cs="Times New Roman"/>
          <w:color w:val="0000FF"/>
          <w:sz w:val="24"/>
          <w:szCs w:val="24"/>
        </w:rPr>
        <w:t>sustentaram</w:t>
      </w:r>
      <w:r>
        <w:rPr>
          <w:rFonts w:ascii="Times New Roman" w:eastAsia="Times New Roman" w:hAnsi="Times New Roman" w:cs="Times New Roman"/>
          <w:sz w:val="24"/>
          <w:szCs w:val="24"/>
        </w:rPr>
        <w:t xml:space="preserve"> que o significado do casamento num determinado contexto cultural pode ter implicações nessa prática, o que corrobora os achados de </w:t>
      </w:r>
      <w:proofErr w:type="spellStart"/>
      <w:r>
        <w:rPr>
          <w:rFonts w:ascii="Times New Roman" w:eastAsia="Times New Roman" w:hAnsi="Times New Roman" w:cs="Times New Roman"/>
          <w:sz w:val="24"/>
          <w:szCs w:val="24"/>
        </w:rPr>
        <w:t>Minagawa</w:t>
      </w:r>
      <w:proofErr w:type="spellEnd"/>
      <w:r>
        <w:rPr>
          <w:rFonts w:ascii="Times New Roman" w:eastAsia="Times New Roman" w:hAnsi="Times New Roman" w:cs="Times New Roman"/>
          <w:sz w:val="24"/>
          <w:szCs w:val="24"/>
        </w:rPr>
        <w:t xml:space="preserve"> et al. (2005). No que diz respeito às variáveis paridade e idade paterna, nota-se que a </w:t>
      </w:r>
      <w:r>
        <w:rPr>
          <w:rFonts w:ascii="Times New Roman" w:eastAsia="Times New Roman" w:hAnsi="Times New Roman" w:cs="Times New Roman"/>
          <w:color w:val="0000FF"/>
          <w:sz w:val="24"/>
          <w:szCs w:val="24"/>
        </w:rPr>
        <w:t>faixa etária</w:t>
      </w:r>
      <w:r>
        <w:rPr>
          <w:rFonts w:ascii="Times New Roman" w:eastAsia="Times New Roman" w:hAnsi="Times New Roman" w:cs="Times New Roman"/>
          <w:sz w:val="24"/>
          <w:szCs w:val="24"/>
        </w:rPr>
        <w:t xml:space="preserve"> foi contemplada em grande parte das pesquisas. A paridade específica para o pai não foi abordada em muitos estudos. Sobre a caracterização das amostras, os resultados sugerem que a maioria das medidas foi sobre a avaliação paterna acerca do AME no período puerperal de uma gestação única, num contexto hospitalar (Tabelas 1 e 2). </w:t>
      </w:r>
    </w:p>
    <w:p w14:paraId="500C5B58" w14:textId="1B199C09" w:rsidR="00487E22"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Em relação às propriedades psicométricas,</w:t>
      </w:r>
      <w:r>
        <w:rPr>
          <w:rFonts w:ascii="Times New Roman" w:eastAsia="Times New Roman" w:hAnsi="Times New Roman" w:cs="Times New Roman"/>
          <w:color w:val="0000FF"/>
          <w:sz w:val="24"/>
          <w:szCs w:val="24"/>
        </w:rPr>
        <w:t xml:space="preserve"> verificou-se a partir do método desenvolvido pelos autores que contempla as fases, descritas a seguir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z w:val="24"/>
          <w:szCs w:val="24"/>
        </w:rPr>
        <w:t>Na</w:t>
      </w:r>
      <w:r>
        <w:rPr>
          <w:rFonts w:ascii="Times New Roman" w:eastAsia="Times New Roman" w:hAnsi="Times New Roman" w:cs="Times New Roman"/>
          <w:sz w:val="24"/>
          <w:szCs w:val="24"/>
        </w:rPr>
        <w:t xml:space="preserve"> Fase 1, foi verificado que </w:t>
      </w:r>
      <w:r>
        <w:rPr>
          <w:rFonts w:ascii="Times New Roman" w:eastAsia="Times New Roman" w:hAnsi="Times New Roman" w:cs="Times New Roman"/>
          <w:color w:val="0000FF"/>
          <w:sz w:val="24"/>
          <w:szCs w:val="24"/>
        </w:rPr>
        <w:t>somente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Chipojola</w:t>
      </w:r>
      <w:proofErr w:type="spellEnd"/>
      <w:r>
        <w:rPr>
          <w:rFonts w:ascii="Times New Roman" w:eastAsia="Times New Roman" w:hAnsi="Times New Roman" w:cs="Times New Roman"/>
          <w:sz w:val="24"/>
          <w:szCs w:val="24"/>
        </w:rPr>
        <w:t xml:space="preserve"> et al. (2022), Dennis et al. (2018) e </w:t>
      </w:r>
      <w:proofErr w:type="spellStart"/>
      <w:r>
        <w:rPr>
          <w:rFonts w:ascii="Times New Roman" w:eastAsia="Times New Roman" w:hAnsi="Times New Roman" w:cs="Times New Roman"/>
          <w:sz w:val="24"/>
          <w:szCs w:val="24"/>
        </w:rPr>
        <w:t>Kucukoglu</w:t>
      </w:r>
      <w:proofErr w:type="spellEnd"/>
      <w:r>
        <w:rPr>
          <w:rFonts w:ascii="Times New Roman" w:eastAsia="Times New Roman" w:hAnsi="Times New Roman" w:cs="Times New Roman"/>
          <w:sz w:val="24"/>
          <w:szCs w:val="24"/>
        </w:rPr>
        <w:t xml:space="preserve"> et al. (2023) apresentaram um modelo teórico mais complexo para mensurar a autoeficácia paterna no aleitamento. </w:t>
      </w:r>
      <w:r>
        <w:rPr>
          <w:rFonts w:ascii="Times New Roman" w:eastAsia="Times New Roman" w:hAnsi="Times New Roman" w:cs="Times New Roman"/>
          <w:color w:val="0000FF"/>
          <w:sz w:val="24"/>
          <w:szCs w:val="24"/>
        </w:rPr>
        <w:t>Embora o estudo</w:t>
      </w:r>
      <w:r>
        <w:rPr>
          <w:rFonts w:ascii="Times New Roman" w:eastAsia="Times New Roman" w:hAnsi="Times New Roman" w:cs="Times New Roman"/>
          <w:sz w:val="24"/>
          <w:szCs w:val="24"/>
        </w:rPr>
        <w:t xml:space="preserve"> de Crippa et al. (2021) não </w:t>
      </w:r>
      <w:r w:rsidR="00036690">
        <w:rPr>
          <w:rFonts w:ascii="Times New Roman" w:eastAsia="Times New Roman" w:hAnsi="Times New Roman" w:cs="Times New Roman"/>
          <w:sz w:val="24"/>
          <w:szCs w:val="24"/>
        </w:rPr>
        <w:t>descreva</w:t>
      </w:r>
      <w:r>
        <w:rPr>
          <w:rFonts w:ascii="Times New Roman" w:eastAsia="Times New Roman" w:hAnsi="Times New Roman" w:cs="Times New Roman"/>
          <w:sz w:val="24"/>
          <w:szCs w:val="24"/>
        </w:rPr>
        <w:t xml:space="preserve"> uma definição para o conhecimento paterno sobre o aleitamento, na discussão, os resultados </w:t>
      </w:r>
      <w:r>
        <w:rPr>
          <w:rFonts w:ascii="Times New Roman" w:eastAsia="Times New Roman" w:hAnsi="Times New Roman" w:cs="Times New Roman"/>
          <w:color w:val="0000FF"/>
          <w:sz w:val="24"/>
          <w:szCs w:val="24"/>
        </w:rPr>
        <w:t>permitem</w:t>
      </w:r>
      <w:r>
        <w:rPr>
          <w:rFonts w:ascii="Times New Roman" w:eastAsia="Times New Roman" w:hAnsi="Times New Roman" w:cs="Times New Roman"/>
          <w:sz w:val="24"/>
          <w:szCs w:val="24"/>
        </w:rPr>
        <w:t xml:space="preserve"> inferir que </w:t>
      </w:r>
      <w:r>
        <w:rPr>
          <w:rFonts w:ascii="Times New Roman" w:eastAsia="Times New Roman" w:hAnsi="Times New Roman" w:cs="Times New Roman"/>
          <w:color w:val="0000FF"/>
          <w:sz w:val="24"/>
          <w:szCs w:val="24"/>
        </w:rPr>
        <w:t>se trata</w:t>
      </w:r>
      <w:r>
        <w:rPr>
          <w:rFonts w:ascii="Times New Roman" w:eastAsia="Times New Roman" w:hAnsi="Times New Roman" w:cs="Times New Roman"/>
          <w:sz w:val="24"/>
          <w:szCs w:val="24"/>
        </w:rPr>
        <w:t xml:space="preserve"> de um conjunto de informações que o pai possui. Tal entendimento corrobora a </w:t>
      </w:r>
      <w:r w:rsidR="002F1C5C">
        <w:rPr>
          <w:rFonts w:ascii="Times New Roman" w:eastAsia="Times New Roman" w:hAnsi="Times New Roman" w:cs="Times New Roman"/>
          <w:sz w:val="24"/>
          <w:szCs w:val="24"/>
        </w:rPr>
        <w:t xml:space="preserve">de </w:t>
      </w:r>
      <w:r w:rsidR="002F1C5C" w:rsidRPr="002F1C5C">
        <w:rPr>
          <w:rFonts w:ascii="Times New Roman" w:eastAsia="Times New Roman" w:hAnsi="Times New Roman" w:cs="Times New Roman"/>
          <w:bCs/>
          <w:sz w:val="24"/>
          <w:szCs w:val="24"/>
        </w:rPr>
        <w:t>Franco</w:t>
      </w:r>
      <w:r>
        <w:rPr>
          <w:rFonts w:ascii="Times New Roman" w:eastAsia="Times New Roman" w:hAnsi="Times New Roman" w:cs="Times New Roman"/>
          <w:sz w:val="24"/>
          <w:szCs w:val="24"/>
        </w:rPr>
        <w:t xml:space="preserve"> e Gonçalves (2014a). </w:t>
      </w:r>
      <w:r>
        <w:rPr>
          <w:rFonts w:ascii="Times New Roman" w:eastAsia="Times New Roman" w:hAnsi="Times New Roman" w:cs="Times New Roman"/>
          <w:color w:val="0000FF"/>
          <w:sz w:val="24"/>
          <w:szCs w:val="24"/>
        </w:rPr>
        <w:t>Destaca-se que</w:t>
      </w:r>
      <w:r>
        <w:rPr>
          <w:rFonts w:ascii="Times New Roman" w:eastAsia="Times New Roman" w:hAnsi="Times New Roman" w:cs="Times New Roman"/>
          <w:sz w:val="24"/>
          <w:szCs w:val="24"/>
        </w:rPr>
        <w:t xml:space="preserve"> Atkinson et al. (2021) e de </w:t>
      </w:r>
      <w:proofErr w:type="spellStart"/>
      <w:r>
        <w:rPr>
          <w:rFonts w:ascii="Times New Roman" w:eastAsia="Times New Roman" w:hAnsi="Times New Roman" w:cs="Times New Roman"/>
          <w:sz w:val="24"/>
          <w:szCs w:val="24"/>
        </w:rPr>
        <w:t>Escribano</w:t>
      </w:r>
      <w:proofErr w:type="spellEnd"/>
      <w:r>
        <w:rPr>
          <w:rFonts w:ascii="Times New Roman" w:eastAsia="Times New Roman" w:hAnsi="Times New Roman" w:cs="Times New Roman"/>
          <w:sz w:val="24"/>
          <w:szCs w:val="24"/>
        </w:rPr>
        <w:t xml:space="preserve"> et al. (2023) </w:t>
      </w:r>
      <w:r w:rsidR="002F1C5C">
        <w:rPr>
          <w:rFonts w:ascii="Times New Roman" w:eastAsia="Times New Roman" w:hAnsi="Times New Roman" w:cs="Times New Roman"/>
          <w:sz w:val="24"/>
          <w:szCs w:val="24"/>
        </w:rPr>
        <w:t>ao investigarem</w:t>
      </w:r>
      <w:r>
        <w:rPr>
          <w:rFonts w:ascii="Times New Roman" w:eastAsia="Times New Roman" w:hAnsi="Times New Roman" w:cs="Times New Roman"/>
          <w:sz w:val="24"/>
          <w:szCs w:val="24"/>
        </w:rPr>
        <w:t xml:space="preserve"> as atitudes positiva e negativa do pai sobre o </w:t>
      </w:r>
      <w:r w:rsidR="00036690">
        <w:rPr>
          <w:rFonts w:ascii="Times New Roman" w:eastAsia="Times New Roman" w:hAnsi="Times New Roman" w:cs="Times New Roman"/>
          <w:sz w:val="24"/>
          <w:szCs w:val="24"/>
        </w:rPr>
        <w:t>aleitamento, não</w:t>
      </w:r>
      <w:r>
        <w:rPr>
          <w:rFonts w:ascii="Times New Roman" w:eastAsia="Times New Roman" w:hAnsi="Times New Roman" w:cs="Times New Roman"/>
          <w:sz w:val="24"/>
          <w:szCs w:val="24"/>
        </w:rPr>
        <w:t xml:space="preserve"> apresentaram a descrição do construto teórico </w:t>
      </w:r>
      <w:r>
        <w:rPr>
          <w:rFonts w:ascii="Times New Roman" w:eastAsia="Times New Roman" w:hAnsi="Times New Roman" w:cs="Times New Roman"/>
          <w:color w:val="0000FF"/>
          <w:sz w:val="24"/>
          <w:szCs w:val="24"/>
        </w:rPr>
        <w:t xml:space="preserve">(atitude) e sua valência (positiva e </w:t>
      </w:r>
      <w:r w:rsidR="002F1C5C">
        <w:rPr>
          <w:rFonts w:ascii="Times New Roman" w:eastAsia="Times New Roman" w:hAnsi="Times New Roman" w:cs="Times New Roman"/>
          <w:color w:val="0000FF"/>
          <w:sz w:val="24"/>
          <w:szCs w:val="24"/>
        </w:rPr>
        <w:t>negativa) que</w:t>
      </w:r>
      <w:r>
        <w:rPr>
          <w:rFonts w:ascii="Times New Roman" w:eastAsia="Times New Roman" w:hAnsi="Times New Roman" w:cs="Times New Roman"/>
          <w:sz w:val="24"/>
          <w:szCs w:val="24"/>
        </w:rPr>
        <w:t xml:space="preserve"> subsidiaram a construção da IIFAS. Ademais, </w:t>
      </w:r>
      <w:r>
        <w:rPr>
          <w:rFonts w:ascii="Times New Roman" w:eastAsia="Times New Roman" w:hAnsi="Times New Roman" w:cs="Times New Roman"/>
          <w:color w:val="0000FF"/>
          <w:sz w:val="24"/>
          <w:szCs w:val="24"/>
        </w:rPr>
        <w:t>cabe destacar que,</w:t>
      </w:r>
      <w:r>
        <w:rPr>
          <w:rFonts w:ascii="Times New Roman" w:eastAsia="Times New Roman" w:hAnsi="Times New Roman" w:cs="Times New Roman"/>
          <w:sz w:val="24"/>
          <w:szCs w:val="24"/>
        </w:rPr>
        <w:t xml:space="preserve"> o AM </w:t>
      </w:r>
      <w:r>
        <w:rPr>
          <w:rFonts w:ascii="Times New Roman" w:eastAsia="Times New Roman" w:hAnsi="Times New Roman" w:cs="Times New Roman"/>
          <w:color w:val="0000FF"/>
          <w:sz w:val="24"/>
          <w:szCs w:val="24"/>
        </w:rPr>
        <w:t xml:space="preserve">possui </w:t>
      </w:r>
      <w:r>
        <w:rPr>
          <w:rFonts w:ascii="Times New Roman" w:eastAsia="Times New Roman" w:hAnsi="Times New Roman" w:cs="Times New Roman"/>
          <w:sz w:val="24"/>
          <w:szCs w:val="24"/>
        </w:rPr>
        <w:t>terminologias com significados diferentes</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(Ministério da Saúde, 2017). Foi verificado,</w:t>
      </w:r>
      <w:r>
        <w:rPr>
          <w:rFonts w:ascii="Times New Roman" w:eastAsia="Times New Roman" w:hAnsi="Times New Roman" w:cs="Times New Roman"/>
          <w:color w:val="0000FF"/>
          <w:sz w:val="24"/>
          <w:szCs w:val="24"/>
        </w:rPr>
        <w:t xml:space="preserve"> </w:t>
      </w:r>
      <w:r w:rsidR="002F1C5C">
        <w:rPr>
          <w:rFonts w:ascii="Times New Roman" w:eastAsia="Times New Roman" w:hAnsi="Times New Roman" w:cs="Times New Roman"/>
          <w:color w:val="0000FF"/>
          <w:sz w:val="24"/>
          <w:szCs w:val="24"/>
        </w:rPr>
        <w:t>ainda, que</w:t>
      </w:r>
      <w:r>
        <w:rPr>
          <w:rFonts w:ascii="Times New Roman" w:eastAsia="Times New Roman" w:hAnsi="Times New Roman" w:cs="Times New Roman"/>
          <w:sz w:val="24"/>
          <w:szCs w:val="24"/>
        </w:rPr>
        <w:t xml:space="preserve"> embora os estudos tenham considerado o tipo de aleitamento (Tabela 2), majoritariamente não apresentaram as definições. </w:t>
      </w:r>
    </w:p>
    <w:p w14:paraId="0519178A" w14:textId="27FFDA4C" w:rsidR="00487E22"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resultados </w:t>
      </w:r>
      <w:r>
        <w:rPr>
          <w:rFonts w:ascii="Times New Roman" w:eastAsia="Times New Roman" w:hAnsi="Times New Roman" w:cs="Times New Roman"/>
          <w:color w:val="0000FF"/>
          <w:sz w:val="24"/>
          <w:szCs w:val="24"/>
        </w:rPr>
        <w:t>da fase 1,</w:t>
      </w:r>
      <w:r>
        <w:rPr>
          <w:rFonts w:ascii="Times New Roman" w:eastAsia="Times New Roman" w:hAnsi="Times New Roman" w:cs="Times New Roman"/>
          <w:sz w:val="24"/>
          <w:szCs w:val="24"/>
        </w:rPr>
        <w:t xml:space="preserve"> à luz dos preceitos </w:t>
      </w:r>
      <w:r w:rsidR="004F11A4">
        <w:rPr>
          <w:rFonts w:ascii="Times New Roman" w:eastAsia="Times New Roman" w:hAnsi="Times New Roman" w:cs="Times New Roman"/>
          <w:i/>
          <w:sz w:val="24"/>
          <w:szCs w:val="24"/>
        </w:rPr>
        <w:t xml:space="preserve">American </w:t>
      </w:r>
      <w:proofErr w:type="spellStart"/>
      <w:r w:rsidR="004F11A4">
        <w:rPr>
          <w:rFonts w:ascii="Times New Roman" w:eastAsia="Times New Roman" w:hAnsi="Times New Roman" w:cs="Times New Roman"/>
          <w:i/>
          <w:sz w:val="24"/>
          <w:szCs w:val="24"/>
        </w:rPr>
        <w:t>Educational</w:t>
      </w:r>
      <w:proofErr w:type="spellEnd"/>
      <w:r w:rsidR="004F11A4">
        <w:rPr>
          <w:rFonts w:ascii="Times New Roman" w:eastAsia="Times New Roman" w:hAnsi="Times New Roman" w:cs="Times New Roman"/>
          <w:i/>
          <w:sz w:val="24"/>
          <w:szCs w:val="24"/>
        </w:rPr>
        <w:t xml:space="preserve"> </w:t>
      </w:r>
      <w:proofErr w:type="spellStart"/>
      <w:r w:rsidR="004F11A4">
        <w:rPr>
          <w:rFonts w:ascii="Times New Roman" w:eastAsia="Times New Roman" w:hAnsi="Times New Roman" w:cs="Times New Roman"/>
          <w:i/>
          <w:sz w:val="24"/>
          <w:szCs w:val="24"/>
        </w:rPr>
        <w:t>Research</w:t>
      </w:r>
      <w:proofErr w:type="spellEnd"/>
      <w:r w:rsidR="004F11A4">
        <w:rPr>
          <w:rFonts w:ascii="Times New Roman" w:eastAsia="Times New Roman" w:hAnsi="Times New Roman" w:cs="Times New Roman"/>
          <w:i/>
          <w:sz w:val="24"/>
          <w:szCs w:val="24"/>
        </w:rPr>
        <w:t xml:space="preserve"> </w:t>
      </w:r>
      <w:proofErr w:type="spellStart"/>
      <w:r w:rsidR="004F11A4">
        <w:rPr>
          <w:rFonts w:ascii="Times New Roman" w:eastAsia="Times New Roman" w:hAnsi="Times New Roman" w:cs="Times New Roman"/>
          <w:i/>
          <w:sz w:val="24"/>
          <w:szCs w:val="24"/>
        </w:rPr>
        <w:t>Association</w:t>
      </w:r>
      <w:proofErr w:type="spellEnd"/>
      <w:r>
        <w:rPr>
          <w:rFonts w:ascii="Times New Roman" w:eastAsia="Times New Roman" w:hAnsi="Times New Roman" w:cs="Times New Roman"/>
          <w:sz w:val="24"/>
          <w:szCs w:val="24"/>
        </w:rPr>
        <w:t xml:space="preserve"> et al. (2014</w:t>
      </w:r>
      <w:r w:rsidR="002F1C5C">
        <w:rPr>
          <w:rFonts w:ascii="Times New Roman" w:eastAsia="Times New Roman" w:hAnsi="Times New Roman" w:cs="Times New Roman"/>
          <w:sz w:val="24"/>
          <w:szCs w:val="24"/>
        </w:rPr>
        <w:t>), revelaram</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 xml:space="preserve">fragilidade teórica das medidas analisadas, uma vez que a maioria </w:t>
      </w:r>
      <w:r>
        <w:rPr>
          <w:rFonts w:ascii="Times New Roman" w:eastAsia="Times New Roman" w:hAnsi="Times New Roman" w:cs="Times New Roman"/>
          <w:color w:val="0000FF"/>
          <w:sz w:val="24"/>
          <w:szCs w:val="24"/>
        </w:rPr>
        <w:t>dos estudos</w:t>
      </w:r>
      <w:r>
        <w:rPr>
          <w:rFonts w:ascii="Times New Roman" w:eastAsia="Times New Roman" w:hAnsi="Times New Roman" w:cs="Times New Roman"/>
          <w:sz w:val="24"/>
          <w:szCs w:val="24"/>
        </w:rPr>
        <w:t xml:space="preserve"> não contemplou a estrutura conceitual dos construtos </w:t>
      </w:r>
      <w:r>
        <w:rPr>
          <w:rFonts w:ascii="Times New Roman" w:eastAsia="Times New Roman" w:hAnsi="Times New Roman" w:cs="Times New Roman"/>
          <w:color w:val="0000FF"/>
          <w:sz w:val="24"/>
          <w:szCs w:val="24"/>
        </w:rPr>
        <w:t>avaliados ou apresentou definições parciais</w:t>
      </w:r>
      <w:r>
        <w:rPr>
          <w:rFonts w:ascii="Times New Roman" w:eastAsia="Times New Roman" w:hAnsi="Times New Roman" w:cs="Times New Roman"/>
          <w:sz w:val="24"/>
          <w:szCs w:val="24"/>
        </w:rPr>
        <w:t>. C</w:t>
      </w:r>
      <w:r>
        <w:rPr>
          <w:rFonts w:ascii="Times New Roman" w:eastAsia="Times New Roman" w:hAnsi="Times New Roman" w:cs="Times New Roman"/>
          <w:color w:val="0000FF"/>
          <w:sz w:val="24"/>
          <w:szCs w:val="24"/>
        </w:rPr>
        <w:t>onsiderando que a teoria subsidia todo o processo de elaboração e de adaptação de instrumentos, a ausência ou parcialidade desta fundamentação pode</w:t>
      </w:r>
      <w:r>
        <w:rPr>
          <w:rFonts w:ascii="Times New Roman" w:eastAsia="Times New Roman" w:hAnsi="Times New Roman" w:cs="Times New Roman"/>
          <w:sz w:val="24"/>
          <w:szCs w:val="24"/>
        </w:rPr>
        <w:t xml:space="preserve"> comprometer a operacionalização dos itens e, consequentemente, a </w:t>
      </w:r>
      <w:r>
        <w:rPr>
          <w:rFonts w:ascii="Times New Roman" w:eastAsia="Times New Roman" w:hAnsi="Times New Roman" w:cs="Times New Roman"/>
          <w:color w:val="0000FF"/>
          <w:sz w:val="24"/>
          <w:szCs w:val="24"/>
        </w:rPr>
        <w:t>validade</w:t>
      </w:r>
      <w:r>
        <w:rPr>
          <w:rFonts w:ascii="Times New Roman" w:eastAsia="Times New Roman" w:hAnsi="Times New Roman" w:cs="Times New Roman"/>
          <w:sz w:val="24"/>
          <w:szCs w:val="24"/>
        </w:rPr>
        <w:t xml:space="preserve"> das inferências </w:t>
      </w:r>
      <w:r>
        <w:rPr>
          <w:rFonts w:ascii="Times New Roman" w:eastAsia="Times New Roman" w:hAnsi="Times New Roman" w:cs="Times New Roman"/>
          <w:color w:val="0000FF"/>
          <w:sz w:val="24"/>
          <w:szCs w:val="24"/>
        </w:rPr>
        <w:t>resultantes</w:t>
      </w:r>
      <w:r>
        <w:rPr>
          <w:rFonts w:ascii="Times New Roman" w:eastAsia="Times New Roman" w:hAnsi="Times New Roman" w:cs="Times New Roman"/>
          <w:sz w:val="24"/>
          <w:szCs w:val="24"/>
        </w:rPr>
        <w:t xml:space="preserve"> dos dados analisados. Percebe-se, ainda, escassez de aporte teórico </w:t>
      </w:r>
      <w:r>
        <w:rPr>
          <w:rFonts w:ascii="Times New Roman" w:eastAsia="Times New Roman" w:hAnsi="Times New Roman" w:cs="Times New Roman"/>
          <w:color w:val="0000FF"/>
          <w:sz w:val="24"/>
          <w:szCs w:val="24"/>
        </w:rPr>
        <w:t>direcionado ao papel</w:t>
      </w:r>
      <w:r>
        <w:rPr>
          <w:rFonts w:ascii="Times New Roman" w:eastAsia="Times New Roman" w:hAnsi="Times New Roman" w:cs="Times New Roman"/>
          <w:sz w:val="24"/>
          <w:szCs w:val="24"/>
        </w:rPr>
        <w:t xml:space="preserve"> do pai no contexto do aleitamento. Portanto, </w:t>
      </w:r>
      <w:r>
        <w:rPr>
          <w:rFonts w:ascii="Times New Roman" w:eastAsia="Times New Roman" w:hAnsi="Times New Roman" w:cs="Times New Roman"/>
          <w:color w:val="0000FF"/>
          <w:sz w:val="24"/>
          <w:szCs w:val="24"/>
        </w:rPr>
        <w:t xml:space="preserve">sugere-se </w:t>
      </w:r>
      <w:r>
        <w:rPr>
          <w:rFonts w:ascii="Times New Roman" w:eastAsia="Times New Roman" w:hAnsi="Times New Roman" w:cs="Times New Roman"/>
          <w:sz w:val="24"/>
          <w:szCs w:val="24"/>
        </w:rPr>
        <w:t>mais pesquisas que</w:t>
      </w:r>
      <w:r>
        <w:rPr>
          <w:rFonts w:ascii="Times New Roman" w:eastAsia="Times New Roman" w:hAnsi="Times New Roman" w:cs="Times New Roman"/>
          <w:color w:val="0000FF"/>
          <w:sz w:val="24"/>
          <w:szCs w:val="24"/>
        </w:rPr>
        <w:t xml:space="preserve"> contemplem, também,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z w:val="24"/>
          <w:szCs w:val="24"/>
        </w:rPr>
        <w:t xml:space="preserve">o pai </w:t>
      </w:r>
      <w:r>
        <w:rPr>
          <w:rFonts w:ascii="Times New Roman" w:eastAsia="Times New Roman" w:hAnsi="Times New Roman" w:cs="Times New Roman"/>
          <w:sz w:val="24"/>
          <w:szCs w:val="24"/>
        </w:rPr>
        <w:t xml:space="preserve">como o principal informante sobre o cuidado básico no desenvolvimento inicial dos filhos. </w:t>
      </w:r>
    </w:p>
    <w:p w14:paraId="2EA8B112" w14:textId="0925CF48" w:rsidR="00487E22"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color w:val="0000FF"/>
          <w:sz w:val="24"/>
          <w:szCs w:val="24"/>
        </w:rPr>
        <w:t xml:space="preserve">Na Fase 2, é recomendável a avaliação dos itens por especialistas nos processos de construção e adaptação das medidas para verificar a adequação dos itens ao construto </w:t>
      </w:r>
      <w:r>
        <w:rPr>
          <w:rFonts w:ascii="Times New Roman" w:eastAsia="Times New Roman" w:hAnsi="Times New Roman" w:cs="Times New Roman"/>
          <w:color w:val="0000FF"/>
          <w:sz w:val="24"/>
          <w:szCs w:val="24"/>
        </w:rPr>
        <w:lastRenderedPageBreak/>
        <w:t>(</w:t>
      </w:r>
      <w:r w:rsidR="004F11A4" w:rsidRPr="004F11A4">
        <w:rPr>
          <w:rFonts w:ascii="Times New Roman" w:eastAsia="Times New Roman" w:hAnsi="Times New Roman" w:cs="Times New Roman"/>
          <w:i/>
          <w:iCs/>
          <w:color w:val="0000FF"/>
          <w:sz w:val="24"/>
          <w:szCs w:val="24"/>
        </w:rPr>
        <w:t xml:space="preserve">American </w:t>
      </w:r>
      <w:proofErr w:type="spellStart"/>
      <w:r w:rsidR="004F11A4" w:rsidRPr="004F11A4">
        <w:rPr>
          <w:rFonts w:ascii="Times New Roman" w:eastAsia="Times New Roman" w:hAnsi="Times New Roman" w:cs="Times New Roman"/>
          <w:i/>
          <w:iCs/>
          <w:color w:val="0000FF"/>
          <w:sz w:val="24"/>
          <w:szCs w:val="24"/>
        </w:rPr>
        <w:t>Educational</w:t>
      </w:r>
      <w:proofErr w:type="spellEnd"/>
      <w:r w:rsidR="004F11A4" w:rsidRPr="004F11A4">
        <w:rPr>
          <w:rFonts w:ascii="Times New Roman" w:eastAsia="Times New Roman" w:hAnsi="Times New Roman" w:cs="Times New Roman"/>
          <w:i/>
          <w:iCs/>
          <w:color w:val="0000FF"/>
          <w:sz w:val="24"/>
          <w:szCs w:val="24"/>
        </w:rPr>
        <w:t xml:space="preserve"> </w:t>
      </w:r>
      <w:proofErr w:type="spellStart"/>
      <w:r w:rsidR="004F11A4" w:rsidRPr="004F11A4">
        <w:rPr>
          <w:rFonts w:ascii="Times New Roman" w:eastAsia="Times New Roman" w:hAnsi="Times New Roman" w:cs="Times New Roman"/>
          <w:i/>
          <w:iCs/>
          <w:color w:val="0000FF"/>
          <w:sz w:val="24"/>
          <w:szCs w:val="24"/>
        </w:rPr>
        <w:t>Research</w:t>
      </w:r>
      <w:proofErr w:type="spellEnd"/>
      <w:r w:rsidR="004F11A4" w:rsidRPr="004F11A4">
        <w:rPr>
          <w:rFonts w:ascii="Times New Roman" w:eastAsia="Times New Roman" w:hAnsi="Times New Roman" w:cs="Times New Roman"/>
          <w:i/>
          <w:iCs/>
          <w:color w:val="0000FF"/>
          <w:sz w:val="24"/>
          <w:szCs w:val="24"/>
        </w:rPr>
        <w:t xml:space="preserve"> </w:t>
      </w:r>
      <w:proofErr w:type="spellStart"/>
      <w:r w:rsidR="004F11A4" w:rsidRPr="004F11A4">
        <w:rPr>
          <w:rFonts w:ascii="Times New Roman" w:eastAsia="Times New Roman" w:hAnsi="Times New Roman" w:cs="Times New Roman"/>
          <w:i/>
          <w:iCs/>
          <w:color w:val="0000FF"/>
          <w:sz w:val="24"/>
          <w:szCs w:val="24"/>
        </w:rPr>
        <w:t>Association</w:t>
      </w:r>
      <w:proofErr w:type="spellEnd"/>
      <w:r w:rsidRPr="004F11A4">
        <w:rPr>
          <w:rFonts w:ascii="Times New Roman" w:eastAsia="Times New Roman" w:hAnsi="Times New Roman" w:cs="Times New Roman"/>
          <w:color w:val="EE0000"/>
          <w:sz w:val="24"/>
          <w:szCs w:val="24"/>
        </w:rPr>
        <w:t xml:space="preserve"> </w:t>
      </w:r>
      <w:r>
        <w:rPr>
          <w:rFonts w:ascii="Times New Roman" w:eastAsia="Times New Roman" w:hAnsi="Times New Roman" w:cs="Times New Roman"/>
          <w:color w:val="0000FF"/>
          <w:sz w:val="24"/>
          <w:szCs w:val="24"/>
        </w:rPr>
        <w:t xml:space="preserve">et al., 2014; ITC, 2017), bem como para descrever os procedimentos utilizados para o cálculo do IVC. De acordo com </w:t>
      </w:r>
      <w:proofErr w:type="spellStart"/>
      <w:r>
        <w:rPr>
          <w:rFonts w:ascii="Times New Roman" w:eastAsia="Times New Roman" w:hAnsi="Times New Roman" w:cs="Times New Roman"/>
          <w:color w:val="0000FF"/>
          <w:sz w:val="24"/>
          <w:szCs w:val="24"/>
        </w:rPr>
        <w:t>Polit</w:t>
      </w:r>
      <w:proofErr w:type="spellEnd"/>
      <w:r>
        <w:rPr>
          <w:rFonts w:ascii="Times New Roman" w:eastAsia="Times New Roman" w:hAnsi="Times New Roman" w:cs="Times New Roman"/>
          <w:color w:val="0000FF"/>
          <w:sz w:val="24"/>
          <w:szCs w:val="24"/>
        </w:rPr>
        <w:t xml:space="preserve"> e Beck (2006), devem incluir de três a dez especialistas. Especificamente em relação aos estudos selecionados,</w:t>
      </w:r>
      <w:r>
        <w:rPr>
          <w:rFonts w:ascii="Times New Roman" w:eastAsia="Times New Roman" w:hAnsi="Times New Roman" w:cs="Times New Roman"/>
          <w:sz w:val="24"/>
          <w:szCs w:val="24"/>
        </w:rPr>
        <w:t xml:space="preserve"> somente quatro reportaram o quantitativo de especialistas (Abu-Abbas et al., 2016; </w:t>
      </w:r>
      <w:proofErr w:type="spellStart"/>
      <w:r>
        <w:rPr>
          <w:rFonts w:ascii="Times New Roman" w:eastAsia="Times New Roman" w:hAnsi="Times New Roman" w:cs="Times New Roman"/>
          <w:sz w:val="24"/>
          <w:szCs w:val="24"/>
        </w:rPr>
        <w:t>Chipojola</w:t>
      </w:r>
      <w:proofErr w:type="spellEnd"/>
      <w:r>
        <w:rPr>
          <w:rFonts w:ascii="Times New Roman" w:eastAsia="Times New Roman" w:hAnsi="Times New Roman" w:cs="Times New Roman"/>
          <w:sz w:val="24"/>
          <w:szCs w:val="24"/>
        </w:rPr>
        <w:t xml:space="preserve"> et al., 2022; </w:t>
      </w:r>
      <w:proofErr w:type="spellStart"/>
      <w:r>
        <w:rPr>
          <w:rFonts w:ascii="Times New Roman" w:eastAsia="Times New Roman" w:hAnsi="Times New Roman" w:cs="Times New Roman"/>
          <w:sz w:val="24"/>
          <w:szCs w:val="24"/>
        </w:rPr>
        <w:t>Kucukoglu</w:t>
      </w:r>
      <w:proofErr w:type="spellEnd"/>
      <w:r>
        <w:rPr>
          <w:rFonts w:ascii="Times New Roman" w:eastAsia="Times New Roman" w:hAnsi="Times New Roman" w:cs="Times New Roman"/>
          <w:sz w:val="24"/>
          <w:szCs w:val="24"/>
        </w:rPr>
        <w:t xml:space="preserve"> et al., 2023; </w:t>
      </w:r>
      <w:proofErr w:type="spellStart"/>
      <w:r>
        <w:rPr>
          <w:rFonts w:ascii="Times New Roman" w:eastAsia="Times New Roman" w:hAnsi="Times New Roman" w:cs="Times New Roman"/>
          <w:sz w:val="24"/>
          <w:szCs w:val="24"/>
        </w:rPr>
        <w:t>Panahi</w:t>
      </w:r>
      <w:proofErr w:type="spellEnd"/>
      <w:r>
        <w:rPr>
          <w:rFonts w:ascii="Times New Roman" w:eastAsia="Times New Roman" w:hAnsi="Times New Roman" w:cs="Times New Roman"/>
          <w:sz w:val="24"/>
          <w:szCs w:val="24"/>
        </w:rPr>
        <w:t xml:space="preserve"> et al., 2022), que ficou no intervalo recomendado.</w:t>
      </w:r>
    </w:p>
    <w:p w14:paraId="189DD243" w14:textId="77777777" w:rsidR="00487E22"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adaptações transculturais da PBSES-SF fizeram uso de normas para descrever o processo de adaptação da escala, que corrobora ITC (2017). Nota-se que apenas </w:t>
      </w:r>
      <w:proofErr w:type="spellStart"/>
      <w:r>
        <w:rPr>
          <w:rFonts w:ascii="Times New Roman" w:eastAsia="Times New Roman" w:hAnsi="Times New Roman" w:cs="Times New Roman"/>
          <w:sz w:val="24"/>
          <w:szCs w:val="24"/>
        </w:rPr>
        <w:t>Kucukoglu</w:t>
      </w:r>
      <w:proofErr w:type="spellEnd"/>
      <w:r>
        <w:rPr>
          <w:rFonts w:ascii="Times New Roman" w:eastAsia="Times New Roman" w:hAnsi="Times New Roman" w:cs="Times New Roman"/>
          <w:sz w:val="24"/>
          <w:szCs w:val="24"/>
        </w:rPr>
        <w:t xml:space="preserve"> et al. (2023) apresentaram o método usado para o cálculo e interpretação dos resultados da validade de conteúdo, indicando alto grau de concordância entre os especialistas.  </w:t>
      </w:r>
    </w:p>
    <w:p w14:paraId="79981C31" w14:textId="77777777" w:rsidR="00487E22"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que se refere ao processo da construção dos itens, Crippa et al. (2021), Franco e Gonçalves (2014a, 2014b) e </w:t>
      </w:r>
      <w:proofErr w:type="spellStart"/>
      <w:r>
        <w:rPr>
          <w:rFonts w:ascii="Times New Roman" w:eastAsia="Times New Roman" w:hAnsi="Times New Roman" w:cs="Times New Roman"/>
          <w:sz w:val="24"/>
          <w:szCs w:val="24"/>
        </w:rPr>
        <w:t>Taşpinar</w:t>
      </w:r>
      <w:proofErr w:type="spellEnd"/>
      <w:r>
        <w:rPr>
          <w:rFonts w:ascii="Times New Roman" w:eastAsia="Times New Roman" w:hAnsi="Times New Roman" w:cs="Times New Roman"/>
          <w:sz w:val="24"/>
          <w:szCs w:val="24"/>
        </w:rPr>
        <w:t xml:space="preserve"> et al. (2013) utilizaram fontes segundo Pasquali (2010).  </w:t>
      </w:r>
      <w:proofErr w:type="spellStart"/>
      <w:r>
        <w:rPr>
          <w:rFonts w:ascii="Times New Roman" w:eastAsia="Times New Roman" w:hAnsi="Times New Roman" w:cs="Times New Roman"/>
          <w:sz w:val="24"/>
          <w:szCs w:val="24"/>
        </w:rPr>
        <w:t>Panahi</w:t>
      </w:r>
      <w:proofErr w:type="spellEnd"/>
      <w:r>
        <w:rPr>
          <w:rFonts w:ascii="Times New Roman" w:eastAsia="Times New Roman" w:hAnsi="Times New Roman" w:cs="Times New Roman"/>
          <w:sz w:val="24"/>
          <w:szCs w:val="24"/>
        </w:rPr>
        <w:t xml:space="preserve"> et al. (2022) mostraram os resultados quantitativos do comitê, sem descrever o método usado para o cálculo e a interpretação do IVC. Considerando </w:t>
      </w:r>
      <w:proofErr w:type="spellStart"/>
      <w:r>
        <w:rPr>
          <w:rFonts w:ascii="Times New Roman" w:eastAsia="Times New Roman" w:hAnsi="Times New Roman" w:cs="Times New Roman"/>
          <w:sz w:val="24"/>
          <w:szCs w:val="24"/>
        </w:rPr>
        <w:t>Polit</w:t>
      </w:r>
      <w:proofErr w:type="spellEnd"/>
      <w:r>
        <w:rPr>
          <w:rFonts w:ascii="Times New Roman" w:eastAsia="Times New Roman" w:hAnsi="Times New Roman" w:cs="Times New Roman"/>
          <w:sz w:val="24"/>
          <w:szCs w:val="24"/>
        </w:rPr>
        <w:t xml:space="preserve"> e Beck</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(2006), sugere-se que o resultado do IVC atingiu o mínimo. Crippa et al. (2021) adotaram um ponto de corte de concordância entre os especialistas, sem reportar uma norma técnica para essa decisão. </w:t>
      </w:r>
      <w:r>
        <w:rPr>
          <w:rFonts w:ascii="Times New Roman" w:eastAsia="Times New Roman" w:hAnsi="Times New Roman" w:cs="Times New Roman"/>
          <w:color w:val="0000FF"/>
          <w:sz w:val="24"/>
          <w:szCs w:val="24"/>
        </w:rPr>
        <w:t>Entretanto</w:t>
      </w:r>
      <w:r>
        <w:rPr>
          <w:rFonts w:ascii="Times New Roman" w:eastAsia="Times New Roman" w:hAnsi="Times New Roman" w:cs="Times New Roman"/>
          <w:sz w:val="24"/>
          <w:szCs w:val="24"/>
        </w:rPr>
        <w:t xml:space="preserve">, o percentual </w:t>
      </w:r>
      <w:r>
        <w:rPr>
          <w:rFonts w:ascii="Times New Roman" w:eastAsia="Times New Roman" w:hAnsi="Times New Roman" w:cs="Times New Roman"/>
          <w:color w:val="0000FF"/>
          <w:sz w:val="24"/>
          <w:szCs w:val="24"/>
        </w:rPr>
        <w:t>encontra-se</w:t>
      </w:r>
      <w:r>
        <w:rPr>
          <w:rFonts w:ascii="Times New Roman" w:eastAsia="Times New Roman" w:hAnsi="Times New Roman" w:cs="Times New Roman"/>
          <w:sz w:val="24"/>
          <w:szCs w:val="24"/>
        </w:rPr>
        <w:t xml:space="preserve"> abaixo do recomendado conforme Hernández-Nieto (2002 apud </w:t>
      </w:r>
      <w:proofErr w:type="spellStart"/>
      <w:r>
        <w:rPr>
          <w:rFonts w:ascii="Times New Roman" w:eastAsia="Times New Roman" w:hAnsi="Times New Roman" w:cs="Times New Roman"/>
          <w:sz w:val="24"/>
          <w:szCs w:val="24"/>
        </w:rPr>
        <w:t>Cassepp</w:t>
      </w:r>
      <w:proofErr w:type="spellEnd"/>
      <w:r>
        <w:rPr>
          <w:rFonts w:ascii="Times New Roman" w:eastAsia="Times New Roman" w:hAnsi="Times New Roman" w:cs="Times New Roman"/>
          <w:sz w:val="24"/>
          <w:szCs w:val="24"/>
        </w:rPr>
        <w:t>-Borges et al., 2010).</w:t>
      </w:r>
    </w:p>
    <w:p w14:paraId="5B7E8B6B" w14:textId="77777777" w:rsidR="00487E22"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Após as análises dos itens pelos especialistas,</w:t>
      </w:r>
      <w:r>
        <w:rPr>
          <w:rFonts w:ascii="Times New Roman" w:eastAsia="Times New Roman" w:hAnsi="Times New Roman" w:cs="Times New Roman"/>
          <w:color w:val="0000FF"/>
          <w:sz w:val="24"/>
          <w:szCs w:val="24"/>
        </w:rPr>
        <w:t xml:space="preserve"> Pasquali (2010) recomenda a etapa de análise semântica com um pequeno grupo de participantes. Dos 12 estudos analisados, </w:t>
      </w:r>
      <w:r>
        <w:rPr>
          <w:rFonts w:ascii="Times New Roman" w:eastAsia="Times New Roman" w:hAnsi="Times New Roman" w:cs="Times New Roman"/>
          <w:sz w:val="24"/>
          <w:szCs w:val="24"/>
        </w:rPr>
        <w:t xml:space="preserve">quatro mencionaram a realização dessa etapa (Crippa et al., 2021; </w:t>
      </w:r>
      <w:proofErr w:type="spellStart"/>
      <w:r>
        <w:rPr>
          <w:rFonts w:ascii="Times New Roman" w:eastAsia="Times New Roman" w:hAnsi="Times New Roman" w:cs="Times New Roman"/>
          <w:sz w:val="24"/>
          <w:szCs w:val="24"/>
        </w:rPr>
        <w:t>Chipojola</w:t>
      </w:r>
      <w:proofErr w:type="spellEnd"/>
      <w:r>
        <w:rPr>
          <w:rFonts w:ascii="Times New Roman" w:eastAsia="Times New Roman" w:hAnsi="Times New Roman" w:cs="Times New Roman"/>
          <w:sz w:val="24"/>
          <w:szCs w:val="24"/>
        </w:rPr>
        <w:t xml:space="preserve"> et al., 2022; </w:t>
      </w:r>
      <w:proofErr w:type="spellStart"/>
      <w:r>
        <w:rPr>
          <w:rFonts w:ascii="Times New Roman" w:eastAsia="Times New Roman" w:hAnsi="Times New Roman" w:cs="Times New Roman"/>
          <w:sz w:val="24"/>
          <w:szCs w:val="24"/>
        </w:rPr>
        <w:t>Taşpinar</w:t>
      </w:r>
      <w:proofErr w:type="spellEnd"/>
      <w:r>
        <w:rPr>
          <w:rFonts w:ascii="Times New Roman" w:eastAsia="Times New Roman" w:hAnsi="Times New Roman" w:cs="Times New Roman"/>
          <w:sz w:val="24"/>
          <w:szCs w:val="24"/>
        </w:rPr>
        <w:t xml:space="preserve"> et al., 2013; </w:t>
      </w:r>
      <w:proofErr w:type="spellStart"/>
      <w:r>
        <w:rPr>
          <w:rFonts w:ascii="Times New Roman" w:eastAsia="Times New Roman" w:hAnsi="Times New Roman" w:cs="Times New Roman"/>
          <w:sz w:val="24"/>
          <w:szCs w:val="24"/>
        </w:rPr>
        <w:t>Kucukoglu</w:t>
      </w:r>
      <w:proofErr w:type="spellEnd"/>
      <w:r>
        <w:rPr>
          <w:rFonts w:ascii="Times New Roman" w:eastAsia="Times New Roman" w:hAnsi="Times New Roman" w:cs="Times New Roman"/>
          <w:sz w:val="24"/>
          <w:szCs w:val="24"/>
        </w:rPr>
        <w:t xml:space="preserve"> et al., 2023). </w:t>
      </w:r>
    </w:p>
    <w:p w14:paraId="20B77F62" w14:textId="77777777" w:rsidR="00487E22"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Na etapa do desenvolvimento do teste buscam-se as evidências iniciais de confiabilidade e validade através do piloto (ITC, 2017). S</w:t>
      </w:r>
      <w:r>
        <w:rPr>
          <w:rFonts w:ascii="Times New Roman" w:eastAsia="Times New Roman" w:hAnsi="Times New Roman" w:cs="Times New Roman"/>
          <w:color w:val="0000FF"/>
          <w:sz w:val="24"/>
          <w:szCs w:val="24"/>
        </w:rPr>
        <w:t>obre este procedimento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z w:val="24"/>
          <w:szCs w:val="24"/>
        </w:rPr>
        <w:t xml:space="preserve">destaca-se que os estudos de </w:t>
      </w:r>
      <w:r>
        <w:rPr>
          <w:rFonts w:ascii="Times New Roman" w:eastAsia="Times New Roman" w:hAnsi="Times New Roman" w:cs="Times New Roman"/>
          <w:sz w:val="24"/>
          <w:szCs w:val="24"/>
        </w:rPr>
        <w:t xml:space="preserve">Abu-Abbas et al. (2016), </w:t>
      </w:r>
      <w:proofErr w:type="spellStart"/>
      <w:r>
        <w:rPr>
          <w:rFonts w:ascii="Times New Roman" w:eastAsia="Times New Roman" w:hAnsi="Times New Roman" w:cs="Times New Roman"/>
          <w:sz w:val="24"/>
          <w:szCs w:val="24"/>
        </w:rPr>
        <w:t>Chipojola</w:t>
      </w:r>
      <w:proofErr w:type="spellEnd"/>
      <w:r>
        <w:rPr>
          <w:rFonts w:ascii="Times New Roman" w:eastAsia="Times New Roman" w:hAnsi="Times New Roman" w:cs="Times New Roman"/>
          <w:sz w:val="24"/>
          <w:szCs w:val="24"/>
        </w:rPr>
        <w:t xml:space="preserve"> et al. (2022) e </w:t>
      </w:r>
      <w:proofErr w:type="spellStart"/>
      <w:r>
        <w:rPr>
          <w:rFonts w:ascii="Times New Roman" w:eastAsia="Times New Roman" w:hAnsi="Times New Roman" w:cs="Times New Roman"/>
          <w:sz w:val="24"/>
          <w:szCs w:val="24"/>
        </w:rPr>
        <w:t>Taşpinar</w:t>
      </w:r>
      <w:proofErr w:type="spellEnd"/>
      <w:r>
        <w:rPr>
          <w:rFonts w:ascii="Times New Roman" w:eastAsia="Times New Roman" w:hAnsi="Times New Roman" w:cs="Times New Roman"/>
          <w:sz w:val="24"/>
          <w:szCs w:val="24"/>
        </w:rPr>
        <w:t xml:space="preserve"> et al. (2013) realizaram o piloto, sem apresentação das análises estatísticas. </w:t>
      </w:r>
      <w:r>
        <w:rPr>
          <w:rFonts w:ascii="Times New Roman" w:eastAsia="Times New Roman" w:hAnsi="Times New Roman" w:cs="Times New Roman"/>
          <w:color w:val="0000FF"/>
          <w:sz w:val="24"/>
          <w:szCs w:val="24"/>
        </w:rPr>
        <w:t>ITC (2017)</w:t>
      </w:r>
      <w:r>
        <w:rPr>
          <w:rFonts w:ascii="Times New Roman" w:eastAsia="Times New Roman" w:hAnsi="Times New Roman" w:cs="Times New Roman"/>
          <w:sz w:val="24"/>
          <w:szCs w:val="24"/>
        </w:rPr>
        <w:t xml:space="preserve"> recomenda uma amostra mínima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=100) para analisar o funcionamento dos itens. Portanto, esses estudos </w:t>
      </w:r>
      <w:r>
        <w:rPr>
          <w:rFonts w:ascii="Times New Roman" w:eastAsia="Times New Roman" w:hAnsi="Times New Roman" w:cs="Times New Roman"/>
          <w:color w:val="0000FF"/>
          <w:sz w:val="24"/>
          <w:szCs w:val="24"/>
        </w:rPr>
        <w:t xml:space="preserve">encontram-se </w:t>
      </w:r>
      <w:r>
        <w:rPr>
          <w:rFonts w:ascii="Times New Roman" w:eastAsia="Times New Roman" w:hAnsi="Times New Roman" w:cs="Times New Roman"/>
          <w:sz w:val="24"/>
          <w:szCs w:val="24"/>
        </w:rPr>
        <w:t xml:space="preserve">abaixo do quantitativo aceitável. </w:t>
      </w:r>
    </w:p>
    <w:p w14:paraId="3A9EA194" w14:textId="77777777" w:rsidR="00487E22"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carências dos estudos em relação à avaliação dos especialistas (Dennis et al., 2018; </w:t>
      </w:r>
      <w:proofErr w:type="spellStart"/>
      <w:r>
        <w:rPr>
          <w:rFonts w:ascii="Times New Roman" w:eastAsia="Times New Roman" w:hAnsi="Times New Roman" w:cs="Times New Roman"/>
          <w:sz w:val="24"/>
          <w:szCs w:val="24"/>
        </w:rPr>
        <w:t>Escribano</w:t>
      </w:r>
      <w:proofErr w:type="spellEnd"/>
      <w:r>
        <w:rPr>
          <w:rFonts w:ascii="Times New Roman" w:eastAsia="Times New Roman" w:hAnsi="Times New Roman" w:cs="Times New Roman"/>
          <w:sz w:val="24"/>
          <w:szCs w:val="24"/>
        </w:rPr>
        <w:t xml:space="preserve"> et al., 2023; </w:t>
      </w:r>
      <w:proofErr w:type="spellStart"/>
      <w:r>
        <w:rPr>
          <w:rFonts w:ascii="Times New Roman" w:eastAsia="Times New Roman" w:hAnsi="Times New Roman" w:cs="Times New Roman"/>
          <w:sz w:val="24"/>
          <w:szCs w:val="24"/>
        </w:rPr>
        <w:t>Freed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Fraley</w:t>
      </w:r>
      <w:proofErr w:type="spellEnd"/>
      <w:r>
        <w:rPr>
          <w:rFonts w:ascii="Times New Roman" w:eastAsia="Times New Roman" w:hAnsi="Times New Roman" w:cs="Times New Roman"/>
          <w:sz w:val="24"/>
          <w:szCs w:val="24"/>
        </w:rPr>
        <w:t xml:space="preserve"> et al., 1992; Franco &amp; Gonçalves, 2014a; </w:t>
      </w:r>
      <w:proofErr w:type="spellStart"/>
      <w:r>
        <w:rPr>
          <w:rFonts w:ascii="Times New Roman" w:eastAsia="Times New Roman" w:hAnsi="Times New Roman" w:cs="Times New Roman"/>
          <w:sz w:val="24"/>
          <w:szCs w:val="24"/>
        </w:rPr>
        <w:t>Taşpinar</w:t>
      </w:r>
      <w:proofErr w:type="spellEnd"/>
      <w:r>
        <w:rPr>
          <w:rFonts w:ascii="Times New Roman" w:eastAsia="Times New Roman" w:hAnsi="Times New Roman" w:cs="Times New Roman"/>
          <w:sz w:val="24"/>
          <w:szCs w:val="24"/>
        </w:rPr>
        <w:t xml:space="preserve"> et al., 2013), à descrição dos resultados dessa avaliação (Abu-Abbas et al., 2016; Crippa et al., 2021; Franco &amp; Gonçalves, 2014b; </w:t>
      </w:r>
      <w:proofErr w:type="spellStart"/>
      <w:r>
        <w:rPr>
          <w:rFonts w:ascii="Times New Roman" w:eastAsia="Times New Roman" w:hAnsi="Times New Roman" w:cs="Times New Roman"/>
          <w:sz w:val="24"/>
          <w:szCs w:val="24"/>
        </w:rPr>
        <w:t>Panahi</w:t>
      </w:r>
      <w:proofErr w:type="spellEnd"/>
      <w:r>
        <w:rPr>
          <w:rFonts w:ascii="Times New Roman" w:eastAsia="Times New Roman" w:hAnsi="Times New Roman" w:cs="Times New Roman"/>
          <w:sz w:val="24"/>
          <w:szCs w:val="24"/>
        </w:rPr>
        <w:t xml:space="preserve"> et al., 2022), bem como a ausência das análises estatísticas dos dados pilotos, reforçam a importância das pesquisas adotarem um método padronizado e sistemático para aprimorar a qualidade das medidas avaliadas, conforme </w:t>
      </w:r>
      <w:r>
        <w:rPr>
          <w:rFonts w:ascii="Times New Roman" w:eastAsia="Times New Roman" w:hAnsi="Times New Roman" w:cs="Times New Roman"/>
          <w:sz w:val="24"/>
          <w:szCs w:val="24"/>
        </w:rPr>
        <w:lastRenderedPageBreak/>
        <w:t xml:space="preserve">sugerem Alexandre e </w:t>
      </w:r>
      <w:proofErr w:type="spellStart"/>
      <w:r>
        <w:rPr>
          <w:rFonts w:ascii="Times New Roman" w:eastAsia="Times New Roman" w:hAnsi="Times New Roman" w:cs="Times New Roman"/>
          <w:sz w:val="24"/>
          <w:szCs w:val="24"/>
        </w:rPr>
        <w:t>Coluci</w:t>
      </w:r>
      <w:proofErr w:type="spellEnd"/>
      <w:r>
        <w:rPr>
          <w:rFonts w:ascii="Times New Roman" w:eastAsia="Times New Roman" w:hAnsi="Times New Roman" w:cs="Times New Roman"/>
          <w:sz w:val="24"/>
          <w:szCs w:val="24"/>
        </w:rPr>
        <w:t xml:space="preserve"> (2011). A inexistência de uma padronização para apresentar os procedimentos de desenvolvimento de instrumentos geram diferentes relatos ou resultados insuficientes, os quais inviabilizam a análise da qualidade das evidências e a adaptação transcultural. </w:t>
      </w:r>
    </w:p>
    <w:p w14:paraId="72A96F79" w14:textId="7F555734" w:rsidR="00487E22"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Fase </w:t>
      </w:r>
      <w:r w:rsidR="002F1C5C">
        <w:rPr>
          <w:rFonts w:ascii="Times New Roman" w:eastAsia="Times New Roman" w:hAnsi="Times New Roman" w:cs="Times New Roman"/>
          <w:sz w:val="24"/>
          <w:szCs w:val="24"/>
        </w:rPr>
        <w:t>3, à</w:t>
      </w:r>
      <w:r>
        <w:rPr>
          <w:rFonts w:ascii="Times New Roman" w:eastAsia="Times New Roman" w:hAnsi="Times New Roman" w:cs="Times New Roman"/>
          <w:color w:val="0000FF"/>
          <w:sz w:val="24"/>
          <w:szCs w:val="24"/>
        </w:rPr>
        <w:t xml:space="preserve"> luz da </w:t>
      </w:r>
      <w:r w:rsidR="004F11A4" w:rsidRPr="004F11A4">
        <w:rPr>
          <w:rFonts w:ascii="Times New Roman" w:eastAsia="Times New Roman" w:hAnsi="Times New Roman" w:cs="Times New Roman"/>
          <w:i/>
          <w:iCs/>
          <w:color w:val="0000FF"/>
          <w:sz w:val="24"/>
          <w:szCs w:val="24"/>
        </w:rPr>
        <w:t xml:space="preserve">American </w:t>
      </w:r>
      <w:proofErr w:type="spellStart"/>
      <w:r w:rsidR="004F11A4" w:rsidRPr="004F11A4">
        <w:rPr>
          <w:rFonts w:ascii="Times New Roman" w:eastAsia="Times New Roman" w:hAnsi="Times New Roman" w:cs="Times New Roman"/>
          <w:i/>
          <w:iCs/>
          <w:color w:val="0000FF"/>
          <w:sz w:val="24"/>
          <w:szCs w:val="24"/>
        </w:rPr>
        <w:t>Educational</w:t>
      </w:r>
      <w:proofErr w:type="spellEnd"/>
      <w:r w:rsidR="004F11A4" w:rsidRPr="004F11A4">
        <w:rPr>
          <w:rFonts w:ascii="Times New Roman" w:eastAsia="Times New Roman" w:hAnsi="Times New Roman" w:cs="Times New Roman"/>
          <w:i/>
          <w:iCs/>
          <w:color w:val="0000FF"/>
          <w:sz w:val="24"/>
          <w:szCs w:val="24"/>
        </w:rPr>
        <w:t xml:space="preserve"> </w:t>
      </w:r>
      <w:proofErr w:type="spellStart"/>
      <w:r w:rsidR="004F11A4" w:rsidRPr="004F11A4">
        <w:rPr>
          <w:rFonts w:ascii="Times New Roman" w:eastAsia="Times New Roman" w:hAnsi="Times New Roman" w:cs="Times New Roman"/>
          <w:i/>
          <w:iCs/>
          <w:color w:val="0000FF"/>
          <w:sz w:val="24"/>
          <w:szCs w:val="24"/>
        </w:rPr>
        <w:t>Research</w:t>
      </w:r>
      <w:proofErr w:type="spellEnd"/>
      <w:r w:rsidR="004F11A4" w:rsidRPr="004F11A4">
        <w:rPr>
          <w:rFonts w:ascii="Times New Roman" w:eastAsia="Times New Roman" w:hAnsi="Times New Roman" w:cs="Times New Roman"/>
          <w:i/>
          <w:iCs/>
          <w:color w:val="0000FF"/>
          <w:sz w:val="24"/>
          <w:szCs w:val="24"/>
        </w:rPr>
        <w:t xml:space="preserve"> </w:t>
      </w:r>
      <w:proofErr w:type="spellStart"/>
      <w:r w:rsidR="004F11A4" w:rsidRPr="004F11A4">
        <w:rPr>
          <w:rFonts w:ascii="Times New Roman" w:eastAsia="Times New Roman" w:hAnsi="Times New Roman" w:cs="Times New Roman"/>
          <w:i/>
          <w:iCs/>
          <w:color w:val="0000FF"/>
          <w:sz w:val="24"/>
          <w:szCs w:val="24"/>
        </w:rPr>
        <w:t>Association</w:t>
      </w:r>
      <w:proofErr w:type="spellEnd"/>
      <w:r>
        <w:rPr>
          <w:rFonts w:ascii="Times New Roman" w:eastAsia="Times New Roman" w:hAnsi="Times New Roman" w:cs="Times New Roman"/>
          <w:color w:val="0000FF"/>
          <w:sz w:val="24"/>
          <w:szCs w:val="24"/>
        </w:rPr>
        <w:t xml:space="preserve"> et al. (2014)</w:t>
      </w:r>
      <w:r>
        <w:rPr>
          <w:rFonts w:ascii="Times New Roman" w:eastAsia="Times New Roman" w:hAnsi="Times New Roman" w:cs="Times New Roman"/>
          <w:sz w:val="24"/>
          <w:szCs w:val="24"/>
        </w:rPr>
        <w:t>, a validade refere-se ao grau de evidências e da teoria que apoiam a interpretação específica dos resultados de um determinado instrumento. As análises fatoriais partem das premissas conceituais válidas e adequadas, pois essas premissas referem-se à amostra e ao conjunto de variáveis. Não há entendimento consensual acerca do tamanho mínimo de amostras. Portanto, o tamanho amostral pode impactar todos os resultados do teste estatístico, exigindo cautela nas interpretações (</w:t>
      </w:r>
      <w:proofErr w:type="spellStart"/>
      <w:r>
        <w:rPr>
          <w:rFonts w:ascii="Times New Roman" w:eastAsia="Times New Roman" w:hAnsi="Times New Roman" w:cs="Times New Roman"/>
          <w:sz w:val="24"/>
          <w:szCs w:val="24"/>
        </w:rPr>
        <w:t>Hair</w:t>
      </w:r>
      <w:proofErr w:type="spellEnd"/>
      <w:r>
        <w:rPr>
          <w:rFonts w:ascii="Times New Roman" w:eastAsia="Times New Roman" w:hAnsi="Times New Roman" w:cs="Times New Roman"/>
          <w:sz w:val="24"/>
          <w:szCs w:val="24"/>
        </w:rPr>
        <w:t xml:space="preserve"> et al., 2019).  Já Miot (2011) acrescenta que há diferentes técnicas para o cálculo amostral, em que exige uma escolha adequada conforme o delineamento do estudo. Nesse sentido, Fontelles et al. (2010) recomendam apresentar os critérios bem definidos para que a inferência estatística seja válida para uma determinada população. </w:t>
      </w:r>
    </w:p>
    <w:p w14:paraId="69266473" w14:textId="77777777" w:rsidR="00487E22"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color w:val="0000FF"/>
          <w:sz w:val="24"/>
          <w:szCs w:val="24"/>
        </w:rPr>
        <w:t>A partir deste entendimento</w:t>
      </w:r>
      <w:r>
        <w:rPr>
          <w:rFonts w:ascii="Times New Roman" w:eastAsia="Times New Roman" w:hAnsi="Times New Roman" w:cs="Times New Roman"/>
          <w:sz w:val="24"/>
          <w:szCs w:val="24"/>
        </w:rPr>
        <w:t xml:space="preserve">, foi observado </w:t>
      </w:r>
      <w:r>
        <w:rPr>
          <w:rFonts w:ascii="Times New Roman" w:eastAsia="Times New Roman" w:hAnsi="Times New Roman" w:cs="Times New Roman"/>
          <w:color w:val="0000FF"/>
          <w:sz w:val="24"/>
          <w:szCs w:val="24"/>
        </w:rPr>
        <w:t>que: a)</w:t>
      </w:r>
      <w:r>
        <w:rPr>
          <w:rFonts w:ascii="Times New Roman" w:eastAsia="Times New Roman" w:hAnsi="Times New Roman" w:cs="Times New Roman"/>
          <w:sz w:val="24"/>
          <w:szCs w:val="24"/>
        </w:rPr>
        <w:t xml:space="preserve">  a maioria dos estudos </w:t>
      </w:r>
      <w:r>
        <w:rPr>
          <w:rFonts w:ascii="Times New Roman" w:eastAsia="Times New Roman" w:hAnsi="Times New Roman" w:cs="Times New Roman"/>
          <w:color w:val="0000FF"/>
          <w:sz w:val="24"/>
          <w:szCs w:val="24"/>
        </w:rPr>
        <w:t>selecionados nesta revisão</w:t>
      </w:r>
      <w:r>
        <w:rPr>
          <w:rFonts w:ascii="Times New Roman" w:eastAsia="Times New Roman" w:hAnsi="Times New Roman" w:cs="Times New Roman"/>
          <w:sz w:val="24"/>
          <w:szCs w:val="24"/>
        </w:rPr>
        <w:t xml:space="preserve"> não reportou o</w:t>
      </w:r>
      <w:r>
        <w:rPr>
          <w:rFonts w:ascii="Times New Roman" w:eastAsia="Times New Roman" w:hAnsi="Times New Roman" w:cs="Times New Roman"/>
          <w:color w:val="980000"/>
          <w:sz w:val="24"/>
          <w:szCs w:val="24"/>
        </w:rPr>
        <w:t xml:space="preserve"> </w:t>
      </w:r>
      <w:r>
        <w:rPr>
          <w:rFonts w:ascii="Times New Roman" w:eastAsia="Times New Roman" w:hAnsi="Times New Roman" w:cs="Times New Roman"/>
          <w:sz w:val="24"/>
          <w:szCs w:val="24"/>
        </w:rPr>
        <w:t xml:space="preserve">critério adotado para cálculo amostral, excetuando-se </w:t>
      </w:r>
      <w:proofErr w:type="spellStart"/>
      <w:r>
        <w:rPr>
          <w:rFonts w:ascii="Times New Roman" w:eastAsia="Times New Roman" w:hAnsi="Times New Roman" w:cs="Times New Roman"/>
          <w:sz w:val="24"/>
          <w:szCs w:val="24"/>
        </w:rPr>
        <w:t>Escribano</w:t>
      </w:r>
      <w:proofErr w:type="spellEnd"/>
      <w:r>
        <w:rPr>
          <w:rFonts w:ascii="Times New Roman" w:eastAsia="Times New Roman" w:hAnsi="Times New Roman" w:cs="Times New Roman"/>
          <w:sz w:val="24"/>
          <w:szCs w:val="24"/>
        </w:rPr>
        <w:t xml:space="preserve"> et al. </w:t>
      </w:r>
      <w:r w:rsidRPr="002F1C5C">
        <w:rPr>
          <w:rFonts w:ascii="Times New Roman" w:eastAsia="Times New Roman" w:hAnsi="Times New Roman" w:cs="Times New Roman"/>
          <w:sz w:val="24"/>
          <w:szCs w:val="24"/>
          <w:lang w:val="en-US"/>
        </w:rPr>
        <w:t xml:space="preserve">(2023), </w:t>
      </w:r>
      <w:proofErr w:type="spellStart"/>
      <w:r w:rsidRPr="002F1C5C">
        <w:rPr>
          <w:rFonts w:ascii="Times New Roman" w:eastAsia="Times New Roman" w:hAnsi="Times New Roman" w:cs="Times New Roman"/>
          <w:sz w:val="24"/>
          <w:szCs w:val="24"/>
          <w:lang w:val="en-US"/>
        </w:rPr>
        <w:t>Kucukoglu</w:t>
      </w:r>
      <w:proofErr w:type="spellEnd"/>
      <w:r w:rsidRPr="002F1C5C">
        <w:rPr>
          <w:rFonts w:ascii="Times New Roman" w:eastAsia="Times New Roman" w:hAnsi="Times New Roman" w:cs="Times New Roman"/>
          <w:sz w:val="24"/>
          <w:szCs w:val="24"/>
          <w:lang w:val="en-US"/>
        </w:rPr>
        <w:t xml:space="preserve"> et al. (2023) e Panahi et al. (2022)</w:t>
      </w:r>
      <w:r w:rsidRPr="002F1C5C">
        <w:rPr>
          <w:rFonts w:ascii="Times New Roman" w:eastAsia="Times New Roman" w:hAnsi="Times New Roman" w:cs="Times New Roman"/>
          <w:color w:val="0000FF"/>
          <w:sz w:val="24"/>
          <w:szCs w:val="24"/>
          <w:lang w:val="en-US"/>
        </w:rPr>
        <w:t>; b)</w:t>
      </w:r>
      <w:r w:rsidRPr="002F1C5C">
        <w:rPr>
          <w:rFonts w:ascii="Times New Roman" w:eastAsia="Times New Roman" w:hAnsi="Times New Roman" w:cs="Times New Roman"/>
          <w:sz w:val="24"/>
          <w:szCs w:val="24"/>
          <w:lang w:val="en-US"/>
        </w:rPr>
        <w:t xml:space="preserve"> Dennis et al. (2018), Crippa et al. (2021), Freed, Fraley et al. (1992), </w:t>
      </w:r>
      <w:proofErr w:type="spellStart"/>
      <w:r w:rsidRPr="002F1C5C">
        <w:rPr>
          <w:rFonts w:ascii="Times New Roman" w:eastAsia="Times New Roman" w:hAnsi="Times New Roman" w:cs="Times New Roman"/>
          <w:sz w:val="24"/>
          <w:szCs w:val="24"/>
          <w:lang w:val="en-US"/>
        </w:rPr>
        <w:t>Kucukoglu</w:t>
      </w:r>
      <w:proofErr w:type="spellEnd"/>
      <w:r w:rsidRPr="002F1C5C">
        <w:rPr>
          <w:rFonts w:ascii="Times New Roman" w:eastAsia="Times New Roman" w:hAnsi="Times New Roman" w:cs="Times New Roman"/>
          <w:sz w:val="24"/>
          <w:szCs w:val="24"/>
          <w:lang w:val="en-US"/>
        </w:rPr>
        <w:t xml:space="preserve"> et al. </w:t>
      </w:r>
      <w:r>
        <w:rPr>
          <w:rFonts w:ascii="Times New Roman" w:eastAsia="Times New Roman" w:hAnsi="Times New Roman" w:cs="Times New Roman"/>
          <w:sz w:val="24"/>
          <w:szCs w:val="24"/>
        </w:rPr>
        <w:t xml:space="preserve">(2023) e </w:t>
      </w:r>
      <w:proofErr w:type="spellStart"/>
      <w:r>
        <w:rPr>
          <w:rFonts w:ascii="Times New Roman" w:eastAsia="Times New Roman" w:hAnsi="Times New Roman" w:cs="Times New Roman"/>
          <w:sz w:val="24"/>
          <w:szCs w:val="24"/>
        </w:rPr>
        <w:t>Taşpinar</w:t>
      </w:r>
      <w:proofErr w:type="spellEnd"/>
      <w:r>
        <w:rPr>
          <w:rFonts w:ascii="Times New Roman" w:eastAsia="Times New Roman" w:hAnsi="Times New Roman" w:cs="Times New Roman"/>
          <w:sz w:val="24"/>
          <w:szCs w:val="24"/>
        </w:rPr>
        <w:t xml:space="preserve"> et al. (2013) atingiram o mínimo amostral recomendado (ITC, 2017)</w:t>
      </w:r>
      <w:r>
        <w:rPr>
          <w:rFonts w:ascii="Times New Roman" w:eastAsia="Times New Roman" w:hAnsi="Times New Roman" w:cs="Times New Roman"/>
          <w:color w:val="0000FF"/>
          <w:sz w:val="24"/>
          <w:szCs w:val="24"/>
        </w:rPr>
        <w:t>; e c)</w:t>
      </w:r>
      <w:r>
        <w:rPr>
          <w:rFonts w:ascii="Times New Roman" w:eastAsia="Times New Roman" w:hAnsi="Times New Roman" w:cs="Times New Roman"/>
          <w:sz w:val="24"/>
          <w:szCs w:val="24"/>
        </w:rPr>
        <w:t xml:space="preserve">  Somente </w:t>
      </w:r>
      <w:proofErr w:type="spellStart"/>
      <w:r>
        <w:rPr>
          <w:rFonts w:ascii="Times New Roman" w:eastAsia="Times New Roman" w:hAnsi="Times New Roman" w:cs="Times New Roman"/>
          <w:sz w:val="24"/>
          <w:szCs w:val="24"/>
        </w:rPr>
        <w:t>Panahi</w:t>
      </w:r>
      <w:proofErr w:type="spellEnd"/>
      <w:r>
        <w:rPr>
          <w:rFonts w:ascii="Times New Roman" w:eastAsia="Times New Roman" w:hAnsi="Times New Roman" w:cs="Times New Roman"/>
          <w:sz w:val="24"/>
          <w:szCs w:val="24"/>
        </w:rPr>
        <w:t xml:space="preserve"> et al. (2022) apresentaram a fórmula para o cálculo do tamanho das amostras para a comparação de dois grupos, que justificou o número de participantes na pesquisa.</w:t>
      </w:r>
    </w:p>
    <w:p w14:paraId="00E87469" w14:textId="77777777" w:rsidR="00487E22"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color w:val="0000FF"/>
          <w:sz w:val="24"/>
          <w:szCs w:val="24"/>
        </w:rPr>
        <w:t xml:space="preserve">Sobre as análises estatísticas, </w:t>
      </w:r>
      <w:proofErr w:type="spellStart"/>
      <w:r>
        <w:rPr>
          <w:rFonts w:ascii="Times New Roman" w:eastAsia="Times New Roman" w:hAnsi="Times New Roman" w:cs="Times New Roman"/>
          <w:sz w:val="24"/>
          <w:szCs w:val="24"/>
        </w:rPr>
        <w:t>Chipojola</w:t>
      </w:r>
      <w:proofErr w:type="spellEnd"/>
      <w:r>
        <w:rPr>
          <w:rFonts w:ascii="Times New Roman" w:eastAsia="Times New Roman" w:hAnsi="Times New Roman" w:cs="Times New Roman"/>
          <w:sz w:val="24"/>
          <w:szCs w:val="24"/>
        </w:rPr>
        <w:t xml:space="preserve"> et al. (2022), Dennis et al. (2018), </w:t>
      </w:r>
      <w:proofErr w:type="spellStart"/>
      <w:r>
        <w:rPr>
          <w:rFonts w:ascii="Times New Roman" w:eastAsia="Times New Roman" w:hAnsi="Times New Roman" w:cs="Times New Roman"/>
          <w:sz w:val="24"/>
          <w:szCs w:val="24"/>
        </w:rPr>
        <w:t>Escribano</w:t>
      </w:r>
      <w:proofErr w:type="spellEnd"/>
      <w:r>
        <w:rPr>
          <w:rFonts w:ascii="Times New Roman" w:eastAsia="Times New Roman" w:hAnsi="Times New Roman" w:cs="Times New Roman"/>
          <w:sz w:val="24"/>
          <w:szCs w:val="24"/>
        </w:rPr>
        <w:t xml:space="preserve"> et al. (2023) e </w:t>
      </w:r>
      <w:proofErr w:type="spellStart"/>
      <w:r>
        <w:rPr>
          <w:rFonts w:ascii="Times New Roman" w:eastAsia="Times New Roman" w:hAnsi="Times New Roman" w:cs="Times New Roman"/>
          <w:sz w:val="24"/>
          <w:szCs w:val="24"/>
        </w:rPr>
        <w:t>Kucukoglu</w:t>
      </w:r>
      <w:proofErr w:type="spellEnd"/>
      <w:r>
        <w:rPr>
          <w:rFonts w:ascii="Times New Roman" w:eastAsia="Times New Roman" w:hAnsi="Times New Roman" w:cs="Times New Roman"/>
          <w:sz w:val="24"/>
          <w:szCs w:val="24"/>
        </w:rPr>
        <w:t xml:space="preserve"> et al. (2023) realizaram AFC, que é adequada para validação de instrumentos de medidas psicológicas, o que ratifica o uso desses estudos (Silva et al., 2015). Franco e Gonçalves (2014a, 2014b) e </w:t>
      </w:r>
      <w:proofErr w:type="spellStart"/>
      <w:r>
        <w:rPr>
          <w:rFonts w:ascii="Times New Roman" w:eastAsia="Times New Roman" w:hAnsi="Times New Roman" w:cs="Times New Roman"/>
          <w:sz w:val="24"/>
          <w:szCs w:val="24"/>
        </w:rPr>
        <w:t>Kucukoglu</w:t>
      </w:r>
      <w:proofErr w:type="spellEnd"/>
      <w:r>
        <w:rPr>
          <w:rFonts w:ascii="Times New Roman" w:eastAsia="Times New Roman" w:hAnsi="Times New Roman" w:cs="Times New Roman"/>
          <w:sz w:val="24"/>
          <w:szCs w:val="24"/>
        </w:rPr>
        <w:t xml:space="preserve"> et al. (2023) reportaram o uso dos métodos de rotação VARIMAX e de avaliação de critério de KMO e o teste de esfericidade de Bartlett, que são considerados como o primeiro passo para submeter os dados ao processo de AFE. Essa rotação é da ordem ortogonal e parte do pressuposto que os fatores retidos não possuem correlação entre si (Damásio, 2012), maximizando as correlações mais fortes (</w:t>
      </w:r>
      <w:proofErr w:type="spellStart"/>
      <w:r>
        <w:rPr>
          <w:rFonts w:ascii="Times New Roman" w:eastAsia="Times New Roman" w:hAnsi="Times New Roman" w:cs="Times New Roman"/>
          <w:sz w:val="24"/>
          <w:szCs w:val="24"/>
        </w:rPr>
        <w:t>Dancey</w:t>
      </w:r>
      <w:proofErr w:type="spellEnd"/>
      <w:r>
        <w:rPr>
          <w:rFonts w:ascii="Times New Roman" w:eastAsia="Times New Roman" w:hAnsi="Times New Roman" w:cs="Times New Roman"/>
          <w:sz w:val="24"/>
          <w:szCs w:val="24"/>
        </w:rPr>
        <w:t xml:space="preserve"> &amp; Reidy, 2019), sendo raramente adotado no campo das ciências humanas e da saúde (Damásio, 2012).</w:t>
      </w:r>
    </w:p>
    <w:p w14:paraId="70C69172" w14:textId="77777777" w:rsidR="00487E22"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color w:val="0000FF"/>
          <w:sz w:val="24"/>
          <w:szCs w:val="24"/>
        </w:rPr>
        <w:t xml:space="preserve">Já </w:t>
      </w:r>
      <w:r>
        <w:rPr>
          <w:rFonts w:ascii="Times New Roman" w:eastAsia="Times New Roman" w:hAnsi="Times New Roman" w:cs="Times New Roman"/>
          <w:sz w:val="24"/>
          <w:szCs w:val="24"/>
        </w:rPr>
        <w:t xml:space="preserve">Franco e Gonçalves (2014a, 2014b) optaram pela ACP ao invés da AFE, visto que a ACP gera componentes, não diferencia a variância comum da variância específica e correlaciona linearmente as variáveis observadas. Enquanto a AFE gera fatores e considera </w:t>
      </w:r>
      <w:r>
        <w:rPr>
          <w:rFonts w:ascii="Times New Roman" w:eastAsia="Times New Roman" w:hAnsi="Times New Roman" w:cs="Times New Roman"/>
          <w:sz w:val="24"/>
          <w:szCs w:val="24"/>
        </w:rPr>
        <w:lastRenderedPageBreak/>
        <w:t>apenas a variância comum</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(Damásio, 2012). Portanto, recomenda-se o cálculo da AFE e AFC.</w:t>
      </w:r>
    </w:p>
    <w:p w14:paraId="0CC6B030" w14:textId="77777777" w:rsidR="00487E22"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color w:val="0000FF"/>
          <w:sz w:val="24"/>
          <w:szCs w:val="24"/>
        </w:rPr>
        <w:t>Verificou-se que</w:t>
      </w:r>
      <w:r>
        <w:rPr>
          <w:rFonts w:ascii="Times New Roman" w:eastAsia="Times New Roman" w:hAnsi="Times New Roman" w:cs="Times New Roman"/>
          <w:sz w:val="24"/>
          <w:szCs w:val="24"/>
        </w:rPr>
        <w:t xml:space="preserve"> estimativas da confiabilidade, </w:t>
      </w:r>
      <w:r>
        <w:rPr>
          <w:rFonts w:ascii="Times New Roman" w:eastAsia="Times New Roman" w:hAnsi="Times New Roman" w:cs="Times New Roman"/>
          <w:i/>
          <w:sz w:val="24"/>
          <w:szCs w:val="24"/>
        </w:rPr>
        <w:t>α</w:t>
      </w:r>
      <w:r>
        <w:rPr>
          <w:rFonts w:ascii="Times New Roman" w:eastAsia="Times New Roman" w:hAnsi="Times New Roman" w:cs="Times New Roman"/>
          <w:sz w:val="24"/>
          <w:szCs w:val="24"/>
        </w:rPr>
        <w:t xml:space="preserve"> e teste/reteste (</w:t>
      </w:r>
      <w:proofErr w:type="spellStart"/>
      <w:r>
        <w:rPr>
          <w:rFonts w:ascii="Times New Roman" w:eastAsia="Times New Roman" w:hAnsi="Times New Roman" w:cs="Times New Roman"/>
          <w:sz w:val="24"/>
          <w:szCs w:val="24"/>
        </w:rPr>
        <w:t>Hair</w:t>
      </w:r>
      <w:proofErr w:type="spellEnd"/>
      <w:r>
        <w:rPr>
          <w:rFonts w:ascii="Times New Roman" w:eastAsia="Times New Roman" w:hAnsi="Times New Roman" w:cs="Times New Roman"/>
          <w:sz w:val="24"/>
          <w:szCs w:val="24"/>
        </w:rPr>
        <w:t xml:space="preserve"> et al., 2019),</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foram consideradas em alguns estudos. As escalas de Franco e Gonçalves (2014a, 2014b) indicam um bom valor de consistência, α &gt; 0,70 (</w:t>
      </w:r>
      <w:proofErr w:type="spellStart"/>
      <w:r>
        <w:rPr>
          <w:rFonts w:ascii="Times New Roman" w:eastAsia="Times New Roman" w:hAnsi="Times New Roman" w:cs="Times New Roman"/>
          <w:sz w:val="24"/>
          <w:szCs w:val="24"/>
        </w:rPr>
        <w:t>Hair</w:t>
      </w:r>
      <w:proofErr w:type="spellEnd"/>
      <w:r>
        <w:rPr>
          <w:rFonts w:ascii="Times New Roman" w:eastAsia="Times New Roman" w:hAnsi="Times New Roman" w:cs="Times New Roman"/>
          <w:sz w:val="24"/>
          <w:szCs w:val="24"/>
        </w:rPr>
        <w:t xml:space="preserve"> et al., 2019). A confiabilidade da PBSES-SF apresentada nas adaptações</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Chipojola</w:t>
      </w:r>
      <w:proofErr w:type="spellEnd"/>
      <w:r>
        <w:rPr>
          <w:rFonts w:ascii="Times New Roman" w:eastAsia="Times New Roman" w:hAnsi="Times New Roman" w:cs="Times New Roman"/>
          <w:sz w:val="24"/>
          <w:szCs w:val="24"/>
        </w:rPr>
        <w:t xml:space="preserve"> et al., 2022; </w:t>
      </w:r>
      <w:proofErr w:type="spellStart"/>
      <w:r>
        <w:rPr>
          <w:rFonts w:ascii="Times New Roman" w:eastAsia="Times New Roman" w:hAnsi="Times New Roman" w:cs="Times New Roman"/>
          <w:sz w:val="24"/>
          <w:szCs w:val="24"/>
        </w:rPr>
        <w:t>Kucukoglu</w:t>
      </w:r>
      <w:proofErr w:type="spellEnd"/>
      <w:r>
        <w:rPr>
          <w:rFonts w:ascii="Times New Roman" w:eastAsia="Times New Roman" w:hAnsi="Times New Roman" w:cs="Times New Roman"/>
          <w:sz w:val="24"/>
          <w:szCs w:val="24"/>
        </w:rPr>
        <w:t xml:space="preserve"> et al., 2023)</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obteve resultados semelhantes ao original (Dennis et al., 2018). </w:t>
      </w:r>
      <w:r>
        <w:rPr>
          <w:rFonts w:ascii="Times New Roman" w:eastAsia="Times New Roman" w:hAnsi="Times New Roman" w:cs="Times New Roman"/>
          <w:color w:val="0000FF"/>
          <w:sz w:val="24"/>
          <w:szCs w:val="24"/>
        </w:rPr>
        <w:t>De acordo com a literatura,</w:t>
      </w:r>
      <w:r>
        <w:rPr>
          <w:rFonts w:ascii="Times New Roman" w:eastAsia="Times New Roman" w:hAnsi="Times New Roman" w:cs="Times New Roman"/>
          <w:sz w:val="24"/>
          <w:szCs w:val="24"/>
        </w:rPr>
        <w:t xml:space="preserve"> sugere-se que a medida é confiável, excedeu a referência de α &gt; 0,70 (</w:t>
      </w:r>
      <w:proofErr w:type="spellStart"/>
      <w:r>
        <w:rPr>
          <w:rFonts w:ascii="Times New Roman" w:eastAsia="Times New Roman" w:hAnsi="Times New Roman" w:cs="Times New Roman"/>
          <w:sz w:val="24"/>
          <w:szCs w:val="24"/>
        </w:rPr>
        <w:t>Hair</w:t>
      </w:r>
      <w:proofErr w:type="spellEnd"/>
      <w:r>
        <w:rPr>
          <w:rFonts w:ascii="Times New Roman" w:eastAsia="Times New Roman" w:hAnsi="Times New Roman" w:cs="Times New Roman"/>
          <w:sz w:val="24"/>
          <w:szCs w:val="24"/>
        </w:rPr>
        <w:t xml:space="preserve"> et al., 2019), possui excelente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índice de estabilidade temporal, ICC &gt; 0,90 (</w:t>
      </w:r>
      <w:proofErr w:type="spellStart"/>
      <w:r>
        <w:rPr>
          <w:rFonts w:ascii="Times New Roman" w:eastAsia="Times New Roman" w:hAnsi="Times New Roman" w:cs="Times New Roman"/>
          <w:sz w:val="24"/>
          <w:szCs w:val="24"/>
        </w:rPr>
        <w:t>Koo</w:t>
      </w:r>
      <w:proofErr w:type="spellEnd"/>
      <w:r>
        <w:rPr>
          <w:rFonts w:ascii="Times New Roman" w:eastAsia="Times New Roman" w:hAnsi="Times New Roman" w:cs="Times New Roman"/>
          <w:sz w:val="24"/>
          <w:szCs w:val="24"/>
        </w:rPr>
        <w:t xml:space="preserve"> &amp; Li, 2016), e significante correlação entre teste/reteste,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&gt; 0,70 (</w:t>
      </w:r>
      <w:proofErr w:type="spellStart"/>
      <w:r>
        <w:rPr>
          <w:rFonts w:ascii="Times New Roman" w:eastAsia="Times New Roman" w:hAnsi="Times New Roman" w:cs="Times New Roman"/>
          <w:sz w:val="24"/>
          <w:szCs w:val="24"/>
        </w:rPr>
        <w:t>Mukaka</w:t>
      </w:r>
      <w:proofErr w:type="spellEnd"/>
      <w:r>
        <w:rPr>
          <w:rFonts w:ascii="Times New Roman" w:eastAsia="Times New Roman" w:hAnsi="Times New Roman" w:cs="Times New Roman"/>
          <w:sz w:val="24"/>
          <w:szCs w:val="24"/>
        </w:rPr>
        <w:t xml:space="preserve">, 2012). Os resultados dessas adaptações corroboram o estudo original, </w:t>
      </w:r>
      <w:r>
        <w:rPr>
          <w:rFonts w:ascii="Times New Roman" w:eastAsia="Times New Roman" w:hAnsi="Times New Roman" w:cs="Times New Roman"/>
          <w:color w:val="0000FF"/>
          <w:sz w:val="24"/>
          <w:szCs w:val="24"/>
        </w:rPr>
        <w:t xml:space="preserve">cujos autores </w:t>
      </w:r>
      <w:r>
        <w:rPr>
          <w:rFonts w:ascii="Times New Roman" w:eastAsia="Times New Roman" w:hAnsi="Times New Roman" w:cs="Times New Roman"/>
          <w:sz w:val="24"/>
          <w:szCs w:val="24"/>
        </w:rPr>
        <w:t>encontraram a estrutura unidimensional. Contudo, recomenda-se verificar a estabilidade da PBSES-SF em outras culturas.</w:t>
      </w:r>
    </w:p>
    <w:p w14:paraId="3D61E480" w14:textId="77777777" w:rsidR="00487E22" w:rsidRDefault="00000000">
      <w:pPr>
        <w:widowControl w:val="0"/>
        <w:spacing w:line="360" w:lineRule="auto"/>
        <w:ind w:firstLine="708"/>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Panahi</w:t>
      </w:r>
      <w:proofErr w:type="spellEnd"/>
      <w:r>
        <w:rPr>
          <w:rFonts w:ascii="Times New Roman" w:eastAsia="Times New Roman" w:hAnsi="Times New Roman" w:cs="Times New Roman"/>
          <w:sz w:val="24"/>
          <w:szCs w:val="24"/>
        </w:rPr>
        <w:t xml:space="preserve"> et al. (2022) aferiram a fidedignidade baseado no teste/reteste através do Pearson, sugerindo forte correlação entre os escores em dois tempos (</w:t>
      </w:r>
      <w:proofErr w:type="spellStart"/>
      <w:r>
        <w:rPr>
          <w:rFonts w:ascii="Times New Roman" w:eastAsia="Times New Roman" w:hAnsi="Times New Roman" w:cs="Times New Roman"/>
          <w:sz w:val="24"/>
          <w:szCs w:val="24"/>
        </w:rPr>
        <w:t>Dancey</w:t>
      </w:r>
      <w:proofErr w:type="spellEnd"/>
      <w:r>
        <w:rPr>
          <w:rFonts w:ascii="Times New Roman" w:eastAsia="Times New Roman" w:hAnsi="Times New Roman" w:cs="Times New Roman"/>
          <w:sz w:val="24"/>
          <w:szCs w:val="24"/>
        </w:rPr>
        <w:t xml:space="preserve"> &amp; Reidy, 2019). Esse coeficiente também foi reportado por </w:t>
      </w:r>
      <w:proofErr w:type="spellStart"/>
      <w:r>
        <w:rPr>
          <w:rFonts w:ascii="Times New Roman" w:eastAsia="Times New Roman" w:hAnsi="Times New Roman" w:cs="Times New Roman"/>
          <w:sz w:val="24"/>
          <w:szCs w:val="24"/>
        </w:rPr>
        <w:t>Kucukoglu</w:t>
      </w:r>
      <w:proofErr w:type="spellEnd"/>
      <w:r>
        <w:rPr>
          <w:rFonts w:ascii="Times New Roman" w:eastAsia="Times New Roman" w:hAnsi="Times New Roman" w:cs="Times New Roman"/>
          <w:sz w:val="24"/>
          <w:szCs w:val="24"/>
        </w:rPr>
        <w:t xml:space="preserve"> et al. (2023). </w:t>
      </w:r>
      <w:proofErr w:type="spellStart"/>
      <w:r>
        <w:rPr>
          <w:rFonts w:ascii="Times New Roman" w:eastAsia="Times New Roman" w:hAnsi="Times New Roman" w:cs="Times New Roman"/>
          <w:sz w:val="24"/>
          <w:szCs w:val="24"/>
        </w:rPr>
        <w:t>Polit</w:t>
      </w:r>
      <w:proofErr w:type="spellEnd"/>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(2014) informa que é muito frequente o uso desse método, entretanto, é recomendável o ICC, sendo ratificado em </w:t>
      </w:r>
      <w:proofErr w:type="spellStart"/>
      <w:r>
        <w:rPr>
          <w:rFonts w:ascii="Times New Roman" w:eastAsia="Times New Roman" w:hAnsi="Times New Roman" w:cs="Times New Roman"/>
          <w:sz w:val="24"/>
          <w:szCs w:val="24"/>
        </w:rPr>
        <w:t>Chipojola</w:t>
      </w:r>
      <w:proofErr w:type="spellEnd"/>
      <w:r>
        <w:rPr>
          <w:rFonts w:ascii="Times New Roman" w:eastAsia="Times New Roman" w:hAnsi="Times New Roman" w:cs="Times New Roman"/>
          <w:sz w:val="24"/>
          <w:szCs w:val="24"/>
        </w:rPr>
        <w:t xml:space="preserve"> et al. (2022). </w:t>
      </w:r>
    </w:p>
    <w:p w14:paraId="6F87CBC7" w14:textId="4CC13E69" w:rsidR="00487E22" w:rsidRDefault="00000000">
      <w:pPr>
        <w:widowControl w:val="0"/>
        <w:spacing w:line="360" w:lineRule="auto"/>
        <w:ind w:firstLine="708"/>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 xml:space="preserve">Os procedimentos adotados para construção das medidas realizadas por </w:t>
      </w:r>
      <w:proofErr w:type="spellStart"/>
      <w:r>
        <w:rPr>
          <w:rFonts w:ascii="Times New Roman" w:eastAsia="Times New Roman" w:hAnsi="Times New Roman" w:cs="Times New Roman"/>
          <w:sz w:val="24"/>
          <w:szCs w:val="24"/>
        </w:rPr>
        <w:t>Freed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Fraley</w:t>
      </w:r>
      <w:proofErr w:type="spellEnd"/>
      <w:r>
        <w:rPr>
          <w:rFonts w:ascii="Times New Roman" w:eastAsia="Times New Roman" w:hAnsi="Times New Roman" w:cs="Times New Roman"/>
          <w:sz w:val="24"/>
          <w:szCs w:val="24"/>
        </w:rPr>
        <w:t xml:space="preserve"> et al. (1992) evidenciaram fragilidade psicométrica </w:t>
      </w:r>
      <w:r>
        <w:rPr>
          <w:rFonts w:ascii="Times New Roman" w:eastAsia="Times New Roman" w:hAnsi="Times New Roman" w:cs="Times New Roman"/>
          <w:color w:val="0000FF"/>
          <w:sz w:val="24"/>
          <w:szCs w:val="24"/>
        </w:rPr>
        <w:t>desde</w:t>
      </w:r>
      <w:r>
        <w:rPr>
          <w:rFonts w:ascii="Times New Roman" w:eastAsia="Times New Roman" w:hAnsi="Times New Roman" w:cs="Times New Roman"/>
          <w:sz w:val="24"/>
          <w:szCs w:val="24"/>
        </w:rPr>
        <w:t xml:space="preserve"> os aspectos teóricos até a </w:t>
      </w:r>
      <w:r>
        <w:rPr>
          <w:rFonts w:ascii="Times New Roman" w:eastAsia="Times New Roman" w:hAnsi="Times New Roman" w:cs="Times New Roman"/>
          <w:color w:val="0000FF"/>
          <w:sz w:val="24"/>
          <w:szCs w:val="24"/>
        </w:rPr>
        <w:t xml:space="preserve">análise da estrutura interna, em função da réplica de dados do estudo de </w:t>
      </w:r>
      <w:proofErr w:type="spellStart"/>
      <w:r>
        <w:rPr>
          <w:rFonts w:ascii="Times New Roman" w:eastAsia="Times New Roman" w:hAnsi="Times New Roman" w:cs="Times New Roman"/>
          <w:color w:val="0000FF"/>
          <w:sz w:val="24"/>
          <w:szCs w:val="24"/>
        </w:rPr>
        <w:t>Freed</w:t>
      </w:r>
      <w:proofErr w:type="spellEnd"/>
      <w:r>
        <w:rPr>
          <w:rFonts w:ascii="Times New Roman" w:eastAsia="Times New Roman" w:hAnsi="Times New Roman" w:cs="Times New Roman"/>
          <w:color w:val="0000FF"/>
          <w:sz w:val="24"/>
          <w:szCs w:val="24"/>
        </w:rPr>
        <w:t>, Jones et al. (1992</w:t>
      </w:r>
      <w:r w:rsidR="002F1C5C">
        <w:rPr>
          <w:rFonts w:ascii="Times New Roman" w:eastAsia="Times New Roman" w:hAnsi="Times New Roman" w:cs="Times New Roman"/>
          <w:color w:val="0000FF"/>
          <w:sz w:val="24"/>
          <w:szCs w:val="24"/>
        </w:rPr>
        <w:t>), cuja</w:t>
      </w:r>
      <w:r>
        <w:rPr>
          <w:rFonts w:ascii="Times New Roman" w:eastAsia="Times New Roman" w:hAnsi="Times New Roman" w:cs="Times New Roman"/>
          <w:color w:val="0000FF"/>
          <w:sz w:val="24"/>
          <w:szCs w:val="24"/>
        </w:rPr>
        <w:t xml:space="preserve"> amostra era composta por gestantes. </w:t>
      </w:r>
    </w:p>
    <w:p w14:paraId="47A183DC" w14:textId="77777777" w:rsidR="00487E22" w:rsidRDefault="00000000">
      <w:pPr>
        <w:widowControl w:val="0"/>
        <w:spacing w:line="360" w:lineRule="auto"/>
        <w:ind w:firstLine="708"/>
        <w:rPr>
          <w:rFonts w:ascii="Times New Roman" w:eastAsia="Times New Roman" w:hAnsi="Times New Roman" w:cs="Times New Roman"/>
          <w:b/>
          <w:color w:val="FF0000"/>
          <w:sz w:val="24"/>
          <w:szCs w:val="24"/>
        </w:rPr>
      </w:pP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Embora as medidas IIFAS</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(Atkinson et al., 2021) e </w:t>
      </w:r>
      <w:r>
        <w:rPr>
          <w:rFonts w:ascii="Times New Roman" w:eastAsia="Times New Roman" w:hAnsi="Times New Roman" w:cs="Times New Roman"/>
          <w:i/>
          <w:sz w:val="24"/>
          <w:szCs w:val="24"/>
        </w:rPr>
        <w:t>Spanish</w:t>
      </w:r>
      <w:r>
        <w:rPr>
          <w:rFonts w:ascii="Times New Roman" w:eastAsia="Times New Roman" w:hAnsi="Times New Roman" w:cs="Times New Roman"/>
          <w:sz w:val="24"/>
          <w:szCs w:val="24"/>
        </w:rPr>
        <w:t xml:space="preserve"> IIFAS (</w:t>
      </w:r>
      <w:proofErr w:type="spellStart"/>
      <w:r>
        <w:rPr>
          <w:rFonts w:ascii="Times New Roman" w:eastAsia="Times New Roman" w:hAnsi="Times New Roman" w:cs="Times New Roman"/>
          <w:sz w:val="24"/>
          <w:szCs w:val="24"/>
        </w:rPr>
        <w:t>Escribano</w:t>
      </w:r>
      <w:proofErr w:type="spellEnd"/>
      <w:r>
        <w:rPr>
          <w:rFonts w:ascii="Times New Roman" w:eastAsia="Times New Roman" w:hAnsi="Times New Roman" w:cs="Times New Roman"/>
          <w:sz w:val="24"/>
          <w:szCs w:val="24"/>
        </w:rPr>
        <w:t xml:space="preserve"> et al., 2023) tenham sido aplicadas no</w:t>
      </w:r>
      <w:r>
        <w:rPr>
          <w:rFonts w:ascii="Times New Roman" w:eastAsia="Times New Roman" w:hAnsi="Times New Roman" w:cs="Times New Roman"/>
          <w:color w:val="0000FF"/>
          <w:sz w:val="24"/>
          <w:szCs w:val="24"/>
        </w:rPr>
        <w:t xml:space="preserve"> período</w:t>
      </w:r>
      <w:r>
        <w:rPr>
          <w:rFonts w:ascii="Times New Roman" w:eastAsia="Times New Roman" w:hAnsi="Times New Roman" w:cs="Times New Roman"/>
          <w:sz w:val="24"/>
          <w:szCs w:val="24"/>
        </w:rPr>
        <w:t xml:space="preserve"> pós-natal, os resultados da </w:t>
      </w:r>
      <w:r>
        <w:rPr>
          <w:rFonts w:ascii="Times New Roman" w:eastAsia="Times New Roman" w:hAnsi="Times New Roman" w:cs="Times New Roman"/>
          <w:i/>
          <w:sz w:val="24"/>
          <w:szCs w:val="24"/>
        </w:rPr>
        <w:t>Spanish</w:t>
      </w:r>
      <w:r>
        <w:rPr>
          <w:rFonts w:ascii="Times New Roman" w:eastAsia="Times New Roman" w:hAnsi="Times New Roman" w:cs="Times New Roman"/>
          <w:sz w:val="24"/>
          <w:szCs w:val="24"/>
        </w:rPr>
        <w:t xml:space="preserve"> IIFAS corroboram os de Tomás-</w:t>
      </w:r>
      <w:proofErr w:type="spellStart"/>
      <w:r>
        <w:rPr>
          <w:rFonts w:ascii="Times New Roman" w:eastAsia="Times New Roman" w:hAnsi="Times New Roman" w:cs="Times New Roman"/>
          <w:sz w:val="24"/>
          <w:szCs w:val="24"/>
        </w:rPr>
        <w:t>Almarcha</w:t>
      </w:r>
      <w:proofErr w:type="spellEnd"/>
      <w:r>
        <w:rPr>
          <w:rFonts w:ascii="Times New Roman" w:eastAsia="Times New Roman" w:hAnsi="Times New Roman" w:cs="Times New Roman"/>
          <w:sz w:val="24"/>
          <w:szCs w:val="24"/>
        </w:rPr>
        <w:t xml:space="preserve"> et al.</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(2016), que </w:t>
      </w:r>
      <w:r>
        <w:rPr>
          <w:rFonts w:ascii="Times New Roman" w:eastAsia="Times New Roman" w:hAnsi="Times New Roman" w:cs="Times New Roman"/>
          <w:color w:val="0000FF"/>
          <w:sz w:val="24"/>
          <w:szCs w:val="24"/>
        </w:rPr>
        <w:t>encontraram</w:t>
      </w:r>
      <w:r>
        <w:rPr>
          <w:rFonts w:ascii="Times New Roman" w:eastAsia="Times New Roman" w:hAnsi="Times New Roman" w:cs="Times New Roman"/>
          <w:sz w:val="24"/>
          <w:szCs w:val="24"/>
        </w:rPr>
        <w:t xml:space="preserve"> a estrutura unidimensional </w:t>
      </w:r>
      <w:r>
        <w:rPr>
          <w:rFonts w:ascii="Times New Roman" w:eastAsia="Times New Roman" w:hAnsi="Times New Roman" w:cs="Times New Roman"/>
          <w:color w:val="0000FF"/>
          <w:sz w:val="24"/>
          <w:szCs w:val="24"/>
        </w:rPr>
        <w:t>em</w:t>
      </w:r>
      <w:r>
        <w:rPr>
          <w:rFonts w:ascii="Times New Roman" w:eastAsia="Times New Roman" w:hAnsi="Times New Roman" w:cs="Times New Roman"/>
          <w:sz w:val="24"/>
          <w:szCs w:val="24"/>
        </w:rPr>
        <w:t xml:space="preserve"> uma amostra de gestantes. Apesar de Mitchell-Box et al. (2013) alegarem que a IIFAS pode ser aplicada a ambos os gêneros sem </w:t>
      </w:r>
      <w:r>
        <w:rPr>
          <w:rFonts w:ascii="Times New Roman" w:eastAsia="Times New Roman" w:hAnsi="Times New Roman" w:cs="Times New Roman"/>
          <w:color w:val="0000FF"/>
          <w:sz w:val="24"/>
          <w:szCs w:val="24"/>
        </w:rPr>
        <w:t>que haja</w:t>
      </w:r>
      <w:r>
        <w:rPr>
          <w:rFonts w:ascii="Times New Roman" w:eastAsia="Times New Roman" w:hAnsi="Times New Roman" w:cs="Times New Roman"/>
          <w:sz w:val="24"/>
          <w:szCs w:val="24"/>
        </w:rPr>
        <w:t xml:space="preserve"> modifica</w:t>
      </w:r>
      <w:r>
        <w:rPr>
          <w:rFonts w:ascii="Times New Roman" w:eastAsia="Times New Roman" w:hAnsi="Times New Roman" w:cs="Times New Roman"/>
          <w:color w:val="0000FF"/>
          <w:sz w:val="24"/>
          <w:szCs w:val="24"/>
        </w:rPr>
        <w:t>ção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z w:val="24"/>
          <w:szCs w:val="24"/>
        </w:rPr>
        <w:t>d</w:t>
      </w:r>
      <w:r>
        <w:rPr>
          <w:rFonts w:ascii="Times New Roman" w:eastAsia="Times New Roman" w:hAnsi="Times New Roman" w:cs="Times New Roman"/>
          <w:sz w:val="24"/>
          <w:szCs w:val="24"/>
        </w:rPr>
        <w:t xml:space="preserve">os itens, conforme Atkinson et al. (2021), sugere-se que os resultados ainda são inconclusivos </w:t>
      </w:r>
      <w:r>
        <w:rPr>
          <w:rFonts w:ascii="Times New Roman" w:eastAsia="Times New Roman" w:hAnsi="Times New Roman" w:cs="Times New Roman"/>
          <w:color w:val="0000FF"/>
          <w:sz w:val="24"/>
          <w:szCs w:val="24"/>
        </w:rPr>
        <w:t>quanto à</w:t>
      </w:r>
      <w:r>
        <w:rPr>
          <w:rFonts w:ascii="Times New Roman" w:eastAsia="Times New Roman" w:hAnsi="Times New Roman" w:cs="Times New Roman"/>
          <w:sz w:val="24"/>
          <w:szCs w:val="24"/>
        </w:rPr>
        <w:t xml:space="preserve"> estrutura interna dessas medidas </w:t>
      </w:r>
      <w:r>
        <w:rPr>
          <w:rFonts w:ascii="Times New Roman" w:eastAsia="Times New Roman" w:hAnsi="Times New Roman" w:cs="Times New Roman"/>
          <w:color w:val="0000FF"/>
          <w:sz w:val="24"/>
          <w:szCs w:val="24"/>
        </w:rPr>
        <w:t>em</w:t>
      </w:r>
      <w:r>
        <w:rPr>
          <w:rFonts w:ascii="Times New Roman" w:eastAsia="Times New Roman" w:hAnsi="Times New Roman" w:cs="Times New Roman"/>
          <w:sz w:val="24"/>
          <w:szCs w:val="24"/>
        </w:rPr>
        <w:t xml:space="preserve"> amostra paterna. </w:t>
      </w:r>
    </w:p>
    <w:p w14:paraId="1A4C5E6C" w14:textId="77777777" w:rsidR="00487E22" w:rsidRDefault="00000000">
      <w:pPr>
        <w:widowControl w:val="0"/>
        <w:spacing w:line="360" w:lineRule="auto"/>
        <w:ind w:firstLine="708"/>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 xml:space="preserve">Os instrumentos </w:t>
      </w:r>
      <w:r>
        <w:rPr>
          <w:rFonts w:ascii="Times New Roman" w:eastAsia="Times New Roman" w:hAnsi="Times New Roman" w:cs="Times New Roman"/>
          <w:color w:val="0000FF"/>
          <w:sz w:val="24"/>
          <w:szCs w:val="24"/>
        </w:rPr>
        <w:t>analisados</w:t>
      </w:r>
      <w:r>
        <w:rPr>
          <w:rFonts w:ascii="Times New Roman" w:eastAsia="Times New Roman" w:hAnsi="Times New Roman" w:cs="Times New Roman"/>
          <w:sz w:val="24"/>
          <w:szCs w:val="24"/>
        </w:rPr>
        <w:t xml:space="preserve"> mensuraram os níveis de atitude, envolvimento, conhecimento, autoeficácia e a participação do pai no contexto do aleitamento, sugerindo que os aspectos psicoafetivos e cognitivos estão </w:t>
      </w:r>
      <w:r>
        <w:rPr>
          <w:rFonts w:ascii="Times New Roman" w:eastAsia="Times New Roman" w:hAnsi="Times New Roman" w:cs="Times New Roman"/>
          <w:color w:val="0000FF"/>
          <w:sz w:val="24"/>
          <w:szCs w:val="24"/>
        </w:rPr>
        <w:t>implicados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z w:val="24"/>
          <w:szCs w:val="24"/>
        </w:rPr>
        <w:t>na compreensão</w:t>
      </w:r>
      <w:r>
        <w:rPr>
          <w:rFonts w:ascii="Times New Roman" w:eastAsia="Times New Roman" w:hAnsi="Times New Roman" w:cs="Times New Roman"/>
          <w:sz w:val="24"/>
          <w:szCs w:val="24"/>
        </w:rPr>
        <w:t xml:space="preserve"> paterna nesse </w:t>
      </w:r>
      <w:r>
        <w:rPr>
          <w:rFonts w:ascii="Times New Roman" w:eastAsia="Times New Roman" w:hAnsi="Times New Roman" w:cs="Times New Roman"/>
          <w:color w:val="0000FF"/>
          <w:sz w:val="24"/>
          <w:szCs w:val="24"/>
        </w:rPr>
        <w:t>cenário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z w:val="24"/>
          <w:szCs w:val="24"/>
        </w:rPr>
        <w:t xml:space="preserve">A existência de modelos teóricos no campo da parentalidade, especialmente aqueles que consideram o papel do pai com o foco no período do aleitamento, evidencia a importância de uma abordagem multidimensional para avaliar seu envolvimento nesse processo, o qual é crucial para o desenvolvimento saudável do bebê e para o apoio à mãe. Tal abordagem </w:t>
      </w:r>
      <w:r>
        <w:rPr>
          <w:rFonts w:ascii="Times New Roman" w:eastAsia="Times New Roman" w:hAnsi="Times New Roman" w:cs="Times New Roman"/>
          <w:color w:val="0000FF"/>
          <w:sz w:val="24"/>
          <w:szCs w:val="24"/>
        </w:rPr>
        <w:lastRenderedPageBreak/>
        <w:t xml:space="preserve">demanda definições claras dos conceitos envolvidos, de modo a subsidiar a construção de medidas com qualidade psicométrica. </w:t>
      </w:r>
    </w:p>
    <w:p w14:paraId="7ECF245B" w14:textId="32D4AF9D" w:rsidR="00487E22" w:rsidRDefault="00000000">
      <w:pPr>
        <w:widowControl w:val="0"/>
        <w:spacing w:line="360" w:lineRule="auto"/>
        <w:ind w:firstLine="708"/>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 xml:space="preserve"> </w:t>
      </w:r>
      <w:bookmarkStart w:id="6" w:name="_Hlk206330203"/>
      <w:r>
        <w:rPr>
          <w:rFonts w:ascii="Times New Roman" w:eastAsia="Times New Roman" w:hAnsi="Times New Roman" w:cs="Times New Roman"/>
          <w:color w:val="0000FF"/>
          <w:sz w:val="24"/>
          <w:szCs w:val="24"/>
        </w:rPr>
        <w:t xml:space="preserve">A fragilidade psicométrica observada na maioria das medidas </w:t>
      </w:r>
      <w:r w:rsidR="002F1C5C">
        <w:rPr>
          <w:rFonts w:ascii="Times New Roman" w:eastAsia="Times New Roman" w:hAnsi="Times New Roman" w:cs="Times New Roman"/>
          <w:color w:val="0000FF"/>
          <w:sz w:val="24"/>
          <w:szCs w:val="24"/>
        </w:rPr>
        <w:t>disponíveis pode</w:t>
      </w:r>
      <w:r>
        <w:rPr>
          <w:rFonts w:ascii="Times New Roman" w:eastAsia="Times New Roman" w:hAnsi="Times New Roman" w:cs="Times New Roman"/>
          <w:color w:val="0000FF"/>
          <w:sz w:val="24"/>
          <w:szCs w:val="24"/>
        </w:rPr>
        <w:t xml:space="preserve"> comprometer a validade das interpretações, ao desconsiderar as especificidades dos contextos social, econômico e cultural das populações investigadas.  Ademais, tais limitações podem dificultar a adaptação transcultural dos instrumentos, bem como impactar negativamente a elaboração e a implementação de políticas públicas fundamentadas em dados empíricos (Noronha &amp; Bonfá-Araujo, 2024).</w:t>
      </w:r>
    </w:p>
    <w:p w14:paraId="6BB2B011" w14:textId="4D403440" w:rsidR="00487E22" w:rsidRDefault="00000000">
      <w:pPr>
        <w:widowControl w:val="0"/>
        <w:spacing w:line="360" w:lineRule="auto"/>
        <w:ind w:firstLine="708"/>
        <w:rPr>
          <w:rFonts w:ascii="Times New Roman" w:eastAsia="Times New Roman" w:hAnsi="Times New Roman" w:cs="Times New Roman"/>
          <w:color w:val="0000FF"/>
          <w:sz w:val="24"/>
          <w:szCs w:val="24"/>
        </w:rPr>
      </w:pPr>
      <w:bookmarkStart w:id="7" w:name="_Hlk206330231"/>
      <w:bookmarkEnd w:id="6"/>
      <w:r>
        <w:rPr>
          <w:rFonts w:ascii="Times New Roman" w:eastAsia="Times New Roman" w:hAnsi="Times New Roman" w:cs="Times New Roman"/>
          <w:color w:val="0000FF"/>
          <w:sz w:val="24"/>
          <w:szCs w:val="24"/>
        </w:rPr>
        <w:t>Constatou-se, nos elegíveis</w:t>
      </w:r>
      <w:r>
        <w:rPr>
          <w:rFonts w:ascii="Times New Roman" w:eastAsia="Times New Roman" w:hAnsi="Times New Roman" w:cs="Times New Roman"/>
          <w:sz w:val="24"/>
          <w:szCs w:val="24"/>
        </w:rPr>
        <w:t xml:space="preserve">, que o uso de amostras diferentes em relação à medida original, </w:t>
      </w:r>
      <w:r>
        <w:rPr>
          <w:rFonts w:ascii="Times New Roman" w:eastAsia="Times New Roman" w:hAnsi="Times New Roman" w:cs="Times New Roman"/>
          <w:color w:val="0000FF"/>
          <w:sz w:val="24"/>
          <w:szCs w:val="24"/>
        </w:rPr>
        <w:t xml:space="preserve">deve-se </w:t>
      </w:r>
      <w:r>
        <w:rPr>
          <w:rFonts w:ascii="Times New Roman" w:eastAsia="Times New Roman" w:hAnsi="Times New Roman" w:cs="Times New Roman"/>
          <w:sz w:val="24"/>
          <w:szCs w:val="24"/>
        </w:rPr>
        <w:t xml:space="preserve">evitar possíveis generalizações. Assim, recomenda-se </w:t>
      </w:r>
      <w:r>
        <w:rPr>
          <w:rFonts w:ascii="Times New Roman" w:eastAsia="Times New Roman" w:hAnsi="Times New Roman" w:cs="Times New Roman"/>
          <w:color w:val="0000FF"/>
          <w:sz w:val="24"/>
          <w:szCs w:val="24"/>
        </w:rPr>
        <w:t xml:space="preserve">a realização de </w:t>
      </w:r>
      <w:r>
        <w:rPr>
          <w:rFonts w:ascii="Times New Roman" w:eastAsia="Times New Roman" w:hAnsi="Times New Roman" w:cs="Times New Roman"/>
          <w:sz w:val="24"/>
          <w:szCs w:val="24"/>
        </w:rPr>
        <w:t xml:space="preserve">novas pesquisas </w:t>
      </w:r>
      <w:r>
        <w:rPr>
          <w:rFonts w:ascii="Times New Roman" w:eastAsia="Times New Roman" w:hAnsi="Times New Roman" w:cs="Times New Roman"/>
          <w:color w:val="0000FF"/>
          <w:sz w:val="24"/>
          <w:szCs w:val="24"/>
        </w:rPr>
        <w:t>que investiguem</w:t>
      </w:r>
      <w:r>
        <w:rPr>
          <w:rFonts w:ascii="Times New Roman" w:eastAsia="Times New Roman" w:hAnsi="Times New Roman" w:cs="Times New Roman"/>
          <w:sz w:val="24"/>
          <w:szCs w:val="24"/>
        </w:rPr>
        <w:t xml:space="preserve"> evidências de validade com amostras </w:t>
      </w:r>
      <w:r>
        <w:rPr>
          <w:rFonts w:ascii="Times New Roman" w:eastAsia="Times New Roman" w:hAnsi="Times New Roman" w:cs="Times New Roman"/>
          <w:color w:val="0000FF"/>
          <w:sz w:val="24"/>
          <w:szCs w:val="24"/>
        </w:rPr>
        <w:t>de pais</w:t>
      </w:r>
      <w:r>
        <w:rPr>
          <w:rFonts w:ascii="Times New Roman" w:eastAsia="Times New Roman" w:hAnsi="Times New Roman" w:cs="Times New Roman"/>
          <w:sz w:val="24"/>
          <w:szCs w:val="24"/>
        </w:rPr>
        <w:t xml:space="preserve"> nos períodos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 xml:space="preserve"> e pós-parto, em diferentes </w:t>
      </w:r>
      <w:r>
        <w:rPr>
          <w:rFonts w:ascii="Times New Roman" w:eastAsia="Times New Roman" w:hAnsi="Times New Roman" w:cs="Times New Roman"/>
          <w:color w:val="0000FF"/>
          <w:sz w:val="24"/>
          <w:szCs w:val="24"/>
        </w:rPr>
        <w:t>contextos</w:t>
      </w:r>
      <w:r>
        <w:rPr>
          <w:rFonts w:ascii="Times New Roman" w:eastAsia="Times New Roman" w:hAnsi="Times New Roman" w:cs="Times New Roman"/>
          <w:sz w:val="24"/>
          <w:szCs w:val="24"/>
        </w:rPr>
        <w:t xml:space="preserve"> culturais.</w:t>
      </w:r>
      <w:r>
        <w:rPr>
          <w:rFonts w:ascii="Times New Roman" w:eastAsia="Times New Roman" w:hAnsi="Times New Roman" w:cs="Times New Roman"/>
          <w:color w:val="0000FF"/>
          <w:sz w:val="24"/>
          <w:szCs w:val="24"/>
        </w:rPr>
        <w:t xml:space="preserve"> Observa-</w:t>
      </w:r>
      <w:r w:rsidR="002F1C5C">
        <w:rPr>
          <w:rFonts w:ascii="Times New Roman" w:eastAsia="Times New Roman" w:hAnsi="Times New Roman" w:cs="Times New Roman"/>
          <w:color w:val="0000FF"/>
          <w:sz w:val="24"/>
          <w:szCs w:val="24"/>
        </w:rPr>
        <w:t>se,</w:t>
      </w:r>
      <w:r w:rsidR="002F1C5C">
        <w:rPr>
          <w:rFonts w:ascii="Times New Roman" w:eastAsia="Times New Roman" w:hAnsi="Times New Roman" w:cs="Times New Roman"/>
          <w:sz w:val="24"/>
          <w:szCs w:val="24"/>
        </w:rPr>
        <w:t xml:space="preserve"> majoritariamente</w:t>
      </w:r>
      <w:r>
        <w:rPr>
          <w:rFonts w:ascii="Times New Roman" w:eastAsia="Times New Roman" w:hAnsi="Times New Roman" w:cs="Times New Roman"/>
          <w:sz w:val="24"/>
          <w:szCs w:val="24"/>
        </w:rPr>
        <w:t>, que os dados foram coletados em contexto hospitalar,</w:t>
      </w:r>
      <w:r>
        <w:rPr>
          <w:rFonts w:ascii="Times New Roman" w:eastAsia="Times New Roman" w:hAnsi="Times New Roman" w:cs="Times New Roman"/>
          <w:color w:val="0000FF"/>
          <w:sz w:val="24"/>
          <w:szCs w:val="24"/>
        </w:rPr>
        <w:t xml:space="preserve"> o que indica </w:t>
      </w:r>
      <w:r>
        <w:rPr>
          <w:rFonts w:ascii="Times New Roman" w:eastAsia="Times New Roman" w:hAnsi="Times New Roman" w:cs="Times New Roman"/>
          <w:sz w:val="24"/>
          <w:szCs w:val="24"/>
        </w:rPr>
        <w:t xml:space="preserve">que o acesso ao pai nesse ambiente é promissor. </w:t>
      </w:r>
    </w:p>
    <w:p w14:paraId="41196381" w14:textId="77777777" w:rsidR="00487E22" w:rsidRDefault="00000000">
      <w:pPr>
        <w:widowControl w:val="0"/>
        <w:spacing w:line="360" w:lineRule="auto"/>
        <w:ind w:firstLine="708"/>
        <w:rPr>
          <w:rFonts w:ascii="Times New Roman" w:eastAsia="Times New Roman" w:hAnsi="Times New Roman" w:cs="Times New Roman"/>
          <w:color w:val="0000FF"/>
          <w:sz w:val="24"/>
          <w:szCs w:val="24"/>
        </w:rPr>
      </w:pPr>
      <w:bookmarkStart w:id="8" w:name="_Hlk206330272"/>
      <w:bookmarkEnd w:id="7"/>
      <w:r>
        <w:rPr>
          <w:rFonts w:ascii="Times New Roman" w:eastAsia="Times New Roman" w:hAnsi="Times New Roman" w:cs="Times New Roman"/>
          <w:color w:val="0000FF"/>
          <w:sz w:val="24"/>
          <w:szCs w:val="24"/>
        </w:rPr>
        <w:t>Adicionalmente, os estudos analisados indicaram que a coabitação entre o pai e a genitora favorece a promoção do aleitamento materno. Esse resultado sugere que o processo de aleitamento não constitui responsabilidade exclusiva da mãe, mas envolve também uma dinâmica relacional entre o pai e o binômio mãe-bebê. Trata-se, portanto, de um dado relevante para orientar uma abordagem mais inclusiva nas práticas dos profissionais de saúde, incentivando e apoiando a participação ativa do pai nesse processo. Observa-se que a homogeneidade da amostra em relação ao estado civil limita a generalização dos resultados para outras configurações familiares.</w:t>
      </w:r>
    </w:p>
    <w:p w14:paraId="060B11ED" w14:textId="77777777" w:rsidR="00487E22" w:rsidRDefault="00000000">
      <w:pPr>
        <w:widowControl w:val="0"/>
        <w:spacing w:line="360" w:lineRule="auto"/>
        <w:ind w:firstLine="708"/>
        <w:rPr>
          <w:rFonts w:ascii="Times New Roman" w:eastAsia="Times New Roman" w:hAnsi="Times New Roman" w:cs="Times New Roman"/>
          <w:color w:val="0000FF"/>
          <w:sz w:val="24"/>
          <w:szCs w:val="24"/>
        </w:rPr>
      </w:pPr>
      <w:bookmarkStart w:id="9" w:name="_Hlk206330317"/>
      <w:bookmarkEnd w:id="8"/>
      <w:r>
        <w:rPr>
          <w:rFonts w:ascii="Times New Roman" w:eastAsia="Times New Roman" w:hAnsi="Times New Roman" w:cs="Times New Roman"/>
          <w:color w:val="0000FF"/>
          <w:sz w:val="24"/>
          <w:szCs w:val="24"/>
        </w:rPr>
        <w:t>A maioria dos estudos adota delineamento transversal, o que inviabiliza o acompanhamento do processo de aleitamento e a compreensão do papel paterno ao longo do tempo nesse contexto. Nesse sentido, recomenda-se a realização de pesquisa com longitudinal, que possibilitem a identificação de variáveis relevantes no contexto do aleitamento, bem como dos impactos associados ao envolvimento paterno durante esse período.</w:t>
      </w:r>
    </w:p>
    <w:p w14:paraId="71BB5E34" w14:textId="77777777" w:rsidR="00487E22" w:rsidRDefault="00000000">
      <w:pPr>
        <w:widowControl w:val="0"/>
        <w:spacing w:line="360" w:lineRule="auto"/>
        <w:ind w:firstLine="708"/>
        <w:rPr>
          <w:rFonts w:ascii="Times New Roman" w:eastAsia="Times New Roman" w:hAnsi="Times New Roman" w:cs="Times New Roman"/>
          <w:color w:val="0000FF"/>
          <w:sz w:val="24"/>
          <w:szCs w:val="24"/>
        </w:rPr>
      </w:pPr>
      <w:bookmarkStart w:id="10" w:name="_Hlk206330342"/>
      <w:bookmarkEnd w:id="9"/>
      <w:r>
        <w:rPr>
          <w:rFonts w:ascii="Times New Roman" w:eastAsia="Times New Roman" w:hAnsi="Times New Roman" w:cs="Times New Roman"/>
          <w:color w:val="0000FF"/>
          <w:sz w:val="24"/>
          <w:szCs w:val="24"/>
        </w:rPr>
        <w:t xml:space="preserve">Ressalta-se que, majoritariamente, as medidas foram aplicadas apenas no período pós-parto. Apenas o estudo de </w:t>
      </w:r>
      <w:proofErr w:type="spellStart"/>
      <w:r>
        <w:rPr>
          <w:rFonts w:ascii="Times New Roman" w:eastAsia="Times New Roman" w:hAnsi="Times New Roman" w:cs="Times New Roman"/>
          <w:color w:val="0000FF"/>
          <w:sz w:val="24"/>
          <w:szCs w:val="24"/>
        </w:rPr>
        <w:t>Freed</w:t>
      </w:r>
      <w:proofErr w:type="spellEnd"/>
      <w:r>
        <w:rPr>
          <w:rFonts w:ascii="Times New Roman" w:eastAsia="Times New Roman" w:hAnsi="Times New Roman" w:cs="Times New Roman"/>
          <w:color w:val="0000FF"/>
          <w:sz w:val="24"/>
          <w:szCs w:val="24"/>
        </w:rPr>
        <w:t xml:space="preserve">, </w:t>
      </w:r>
      <w:proofErr w:type="spellStart"/>
      <w:r>
        <w:rPr>
          <w:rFonts w:ascii="Times New Roman" w:eastAsia="Times New Roman" w:hAnsi="Times New Roman" w:cs="Times New Roman"/>
          <w:color w:val="0000FF"/>
          <w:sz w:val="24"/>
          <w:szCs w:val="24"/>
        </w:rPr>
        <w:t>Fraley</w:t>
      </w:r>
      <w:proofErr w:type="spellEnd"/>
      <w:r>
        <w:rPr>
          <w:rFonts w:ascii="Times New Roman" w:eastAsia="Times New Roman" w:hAnsi="Times New Roman" w:cs="Times New Roman"/>
          <w:color w:val="0000FF"/>
          <w:sz w:val="24"/>
          <w:szCs w:val="24"/>
        </w:rPr>
        <w:t xml:space="preserve"> et al. (1992) incluiu a participação paterna ainda na fase pré-natal. Esse dado sinaliza a necessidade de ampliar as investigações sobre o envolvimento do pai desde o período gestacional, etapa fundamental para a construção do vínculo e para a promoção do aleitamento materno. Conforme destacado por </w:t>
      </w:r>
      <w:proofErr w:type="spellStart"/>
      <w:r>
        <w:rPr>
          <w:rFonts w:ascii="Times New Roman" w:eastAsia="Times New Roman" w:hAnsi="Times New Roman" w:cs="Times New Roman"/>
          <w:color w:val="0000FF"/>
          <w:sz w:val="24"/>
          <w:szCs w:val="24"/>
        </w:rPr>
        <w:t>Hosking</w:t>
      </w:r>
      <w:proofErr w:type="spellEnd"/>
      <w:r>
        <w:rPr>
          <w:rFonts w:ascii="Times New Roman" w:eastAsia="Times New Roman" w:hAnsi="Times New Roman" w:cs="Times New Roman"/>
          <w:color w:val="0000FF"/>
          <w:sz w:val="24"/>
          <w:szCs w:val="24"/>
        </w:rPr>
        <w:t xml:space="preserve"> et al. (2025), é imprescindível incluir o pai nesse período, por meio de programas de promoção da </w:t>
      </w:r>
      <w:r>
        <w:rPr>
          <w:rFonts w:ascii="Times New Roman" w:eastAsia="Times New Roman" w:hAnsi="Times New Roman" w:cs="Times New Roman"/>
          <w:color w:val="0000FF"/>
          <w:sz w:val="24"/>
          <w:szCs w:val="24"/>
        </w:rPr>
        <w:lastRenderedPageBreak/>
        <w:t>amamentação, a fim de melhorar as taxas de aleitamento materno exclusivo.</w:t>
      </w:r>
    </w:p>
    <w:p w14:paraId="3C19D811" w14:textId="77777777" w:rsidR="00487E22" w:rsidRDefault="00000000">
      <w:pPr>
        <w:widowControl w:val="0"/>
        <w:spacing w:line="360" w:lineRule="auto"/>
        <w:ind w:firstLine="708"/>
        <w:rPr>
          <w:rFonts w:ascii="Times New Roman" w:eastAsia="Times New Roman" w:hAnsi="Times New Roman" w:cs="Times New Roman"/>
          <w:color w:val="0000FF"/>
          <w:sz w:val="24"/>
          <w:szCs w:val="24"/>
        </w:rPr>
      </w:pPr>
      <w:bookmarkStart w:id="11" w:name="_Hlk206330377"/>
      <w:bookmarkEnd w:id="10"/>
      <w:r>
        <w:rPr>
          <w:rFonts w:ascii="Times New Roman" w:eastAsia="Times New Roman" w:hAnsi="Times New Roman" w:cs="Times New Roman"/>
          <w:color w:val="0000FF"/>
          <w:sz w:val="24"/>
          <w:szCs w:val="24"/>
        </w:rPr>
        <w:t xml:space="preserve">A presente revisão concentrou-se na análise das evidências de validade com base no conteúdo e na estrutura interna das medidas psicológicas. Contudo, não foram incluídas evidências de validade baseadas na relação com variáveis externas, conforme explorado nos estudos de Dennis et al. (2018), </w:t>
      </w:r>
      <w:proofErr w:type="spellStart"/>
      <w:r>
        <w:rPr>
          <w:rFonts w:ascii="Times New Roman" w:eastAsia="Times New Roman" w:hAnsi="Times New Roman" w:cs="Times New Roman"/>
          <w:color w:val="0000FF"/>
          <w:sz w:val="24"/>
          <w:szCs w:val="24"/>
        </w:rPr>
        <w:t>Chipojola</w:t>
      </w:r>
      <w:proofErr w:type="spellEnd"/>
      <w:r>
        <w:rPr>
          <w:rFonts w:ascii="Times New Roman" w:eastAsia="Times New Roman" w:hAnsi="Times New Roman" w:cs="Times New Roman"/>
          <w:color w:val="0000FF"/>
          <w:sz w:val="24"/>
          <w:szCs w:val="24"/>
        </w:rPr>
        <w:t xml:space="preserve"> et al. (2021) e Atkinson et al. (2021).</w:t>
      </w:r>
    </w:p>
    <w:p w14:paraId="4682E2A9" w14:textId="45ECEF86" w:rsidR="00487E22" w:rsidRDefault="00000000">
      <w:pPr>
        <w:widowControl w:val="0"/>
        <w:spacing w:line="360" w:lineRule="auto"/>
        <w:ind w:firstLine="708"/>
        <w:rPr>
          <w:rFonts w:ascii="Times New Roman" w:eastAsia="Times New Roman" w:hAnsi="Times New Roman" w:cs="Times New Roman"/>
          <w:color w:val="0000FF"/>
          <w:sz w:val="24"/>
          <w:szCs w:val="24"/>
        </w:rPr>
      </w:pPr>
      <w:bookmarkStart w:id="12" w:name="_Hlk206330430"/>
      <w:bookmarkEnd w:id="11"/>
      <w:r>
        <w:rPr>
          <w:rFonts w:ascii="Times New Roman" w:eastAsia="Times New Roman" w:hAnsi="Times New Roman" w:cs="Times New Roman"/>
          <w:sz w:val="24"/>
          <w:szCs w:val="24"/>
        </w:rPr>
        <w:t xml:space="preserve">Apesar da </w:t>
      </w:r>
      <w:r>
        <w:rPr>
          <w:rFonts w:ascii="Times New Roman" w:eastAsia="Times New Roman" w:hAnsi="Times New Roman" w:cs="Times New Roman"/>
          <w:color w:val="0000FF"/>
          <w:sz w:val="24"/>
          <w:szCs w:val="24"/>
        </w:rPr>
        <w:t>utilização</w:t>
      </w:r>
      <w:r>
        <w:rPr>
          <w:rFonts w:ascii="Times New Roman" w:eastAsia="Times New Roman" w:hAnsi="Times New Roman" w:cs="Times New Roman"/>
          <w:sz w:val="24"/>
          <w:szCs w:val="24"/>
        </w:rPr>
        <w:t xml:space="preserve"> de vocabulário controlado e da combinação de termos </w:t>
      </w:r>
      <w:r>
        <w:rPr>
          <w:rFonts w:ascii="Times New Roman" w:eastAsia="Times New Roman" w:hAnsi="Times New Roman" w:cs="Times New Roman"/>
          <w:color w:val="0000FF"/>
          <w:sz w:val="24"/>
          <w:szCs w:val="24"/>
        </w:rPr>
        <w:t xml:space="preserve">por meio de </w:t>
      </w:r>
      <w:r>
        <w:rPr>
          <w:rFonts w:ascii="Times New Roman" w:eastAsia="Times New Roman" w:hAnsi="Times New Roman" w:cs="Times New Roman"/>
          <w:sz w:val="24"/>
          <w:szCs w:val="24"/>
        </w:rPr>
        <w:t xml:space="preserve">operadores booleanos, foram recuperadas poucas medidas. É possível que outros estudos não tenham sido rastreados devido ao uso de palavras-chave não indexadas. Além disso, a inclusão paterna no aleitamento ainda parece ser incipiente. </w:t>
      </w:r>
      <w:r>
        <w:rPr>
          <w:rFonts w:ascii="Times New Roman" w:eastAsia="Times New Roman" w:hAnsi="Times New Roman" w:cs="Times New Roman"/>
          <w:color w:val="0000FF"/>
          <w:sz w:val="24"/>
          <w:szCs w:val="24"/>
        </w:rPr>
        <w:t>Um dos achados desta revisão</w:t>
      </w:r>
      <w:r>
        <w:rPr>
          <w:rFonts w:ascii="Times New Roman" w:eastAsia="Times New Roman" w:hAnsi="Times New Roman" w:cs="Times New Roman"/>
          <w:sz w:val="24"/>
          <w:szCs w:val="24"/>
        </w:rPr>
        <w:t xml:space="preserve"> foi a identificação de medidas com casal. Futuras pesquisas devem buscar evidências de validade considerando as variâncias entre grupos.</w:t>
      </w:r>
      <w:r>
        <w:rPr>
          <w:rFonts w:ascii="Times New Roman" w:eastAsia="Times New Roman" w:hAnsi="Times New Roman" w:cs="Times New Roman"/>
          <w:color w:val="0000FF"/>
          <w:sz w:val="24"/>
          <w:szCs w:val="24"/>
          <w:highlight w:val="yellow"/>
        </w:rPr>
        <w:t xml:space="preserve"> Ademais, os resultados indicam que ainda </w:t>
      </w:r>
      <w:r w:rsidR="002F1C5C">
        <w:rPr>
          <w:rFonts w:ascii="Times New Roman" w:eastAsia="Times New Roman" w:hAnsi="Times New Roman" w:cs="Times New Roman"/>
          <w:color w:val="0000FF"/>
          <w:sz w:val="24"/>
          <w:szCs w:val="24"/>
          <w:highlight w:val="yellow"/>
        </w:rPr>
        <w:t>são</w:t>
      </w:r>
      <w:r>
        <w:rPr>
          <w:rFonts w:ascii="Times New Roman" w:eastAsia="Times New Roman" w:hAnsi="Times New Roman" w:cs="Times New Roman"/>
          <w:color w:val="0000FF"/>
          <w:sz w:val="24"/>
          <w:szCs w:val="24"/>
          <w:highlight w:val="yellow"/>
        </w:rPr>
        <w:t xml:space="preserve"> escassas pesquisas quantitativas que consideram a figura paterna na </w:t>
      </w:r>
      <w:r w:rsidR="002F1C5C">
        <w:rPr>
          <w:rFonts w:ascii="Times New Roman" w:eastAsia="Times New Roman" w:hAnsi="Times New Roman" w:cs="Times New Roman"/>
          <w:color w:val="0000FF"/>
          <w:sz w:val="24"/>
          <w:szCs w:val="24"/>
          <w:highlight w:val="yellow"/>
        </w:rPr>
        <w:t>área</w:t>
      </w:r>
      <w:r>
        <w:rPr>
          <w:rFonts w:ascii="Times New Roman" w:eastAsia="Times New Roman" w:hAnsi="Times New Roman" w:cs="Times New Roman"/>
          <w:color w:val="0000FF"/>
          <w:sz w:val="24"/>
          <w:szCs w:val="24"/>
          <w:highlight w:val="yellow"/>
        </w:rPr>
        <w:t xml:space="preserve"> do aleitamento materno. Diante disso, recomenda-se o desenvolvimento e a adaptação de instrumentos para diferentes países, com especial atenção ao contexto brasileiro, o qual não foi contemplado entre os estudos identificados nesta revisão</w:t>
      </w:r>
      <w:r>
        <w:rPr>
          <w:rFonts w:ascii="Times New Roman" w:eastAsia="Times New Roman" w:hAnsi="Times New Roman" w:cs="Times New Roman"/>
          <w:color w:val="0000FF"/>
          <w:sz w:val="24"/>
          <w:szCs w:val="24"/>
        </w:rPr>
        <w:t>.</w:t>
      </w:r>
    </w:p>
    <w:p w14:paraId="263E491C" w14:textId="382045AD" w:rsidR="00487E22" w:rsidRDefault="00000000">
      <w:pPr>
        <w:widowControl w:val="0"/>
        <w:spacing w:line="360" w:lineRule="auto"/>
        <w:ind w:firstLine="708"/>
        <w:rPr>
          <w:rFonts w:ascii="Times New Roman" w:eastAsia="Times New Roman" w:hAnsi="Times New Roman" w:cs="Times New Roman"/>
          <w:b/>
          <w:sz w:val="24"/>
          <w:szCs w:val="24"/>
        </w:rPr>
      </w:pPr>
      <w:bookmarkStart w:id="13" w:name="_Hlk206330457"/>
      <w:bookmarkEnd w:id="12"/>
      <w:r>
        <w:rPr>
          <w:rFonts w:ascii="Times New Roman" w:eastAsia="Times New Roman" w:hAnsi="Times New Roman" w:cs="Times New Roman"/>
          <w:color w:val="0000FF"/>
          <w:sz w:val="24"/>
          <w:szCs w:val="24"/>
        </w:rPr>
        <w:t xml:space="preserve"> A criação e a adaptação de instrumentos que consideram o pai como protagonista no exercício da paternidade durante a fase do aleitamento devem considerar construtos que envolvem os aspectos multidimensionais da participação paterna nesse período. Tais instrumentos podem contribuir para os esforços das organizações de saúde e da sociedade geral na promoção do envolvimento do homem na parentalidade e nos cuidados com a saúde materna-infantil. Além disso, podem subsidiar as discussões sobre políticas públicas voltadas </w:t>
      </w:r>
      <w:r w:rsidR="002F1C5C">
        <w:rPr>
          <w:rFonts w:ascii="Times New Roman" w:eastAsia="Times New Roman" w:hAnsi="Times New Roman" w:cs="Times New Roman"/>
          <w:color w:val="0000FF"/>
          <w:sz w:val="24"/>
          <w:szCs w:val="24"/>
        </w:rPr>
        <w:t>a</w:t>
      </w:r>
      <w:r>
        <w:rPr>
          <w:rFonts w:ascii="Times New Roman" w:eastAsia="Times New Roman" w:hAnsi="Times New Roman" w:cs="Times New Roman"/>
          <w:color w:val="0000FF"/>
          <w:sz w:val="24"/>
          <w:szCs w:val="24"/>
        </w:rPr>
        <w:t xml:space="preserve"> questões de equidade de gênero nos cuidados com os filhos.</w:t>
      </w:r>
    </w:p>
    <w:bookmarkEnd w:id="13"/>
    <w:p w14:paraId="3E87773C" w14:textId="77777777" w:rsidR="00487E22" w:rsidRPr="002F1C5C" w:rsidRDefault="00000000">
      <w:pPr>
        <w:widowControl w:val="0"/>
        <w:spacing w:after="200" w:line="360" w:lineRule="auto"/>
        <w:jc w:val="center"/>
        <w:rPr>
          <w:rFonts w:ascii="Times New Roman" w:eastAsia="Times New Roman" w:hAnsi="Times New Roman" w:cs="Times New Roman"/>
          <w:b/>
          <w:sz w:val="24"/>
          <w:szCs w:val="24"/>
          <w:lang w:val="en-US"/>
        </w:rPr>
      </w:pPr>
      <w:proofErr w:type="spellStart"/>
      <w:r w:rsidRPr="002F1C5C">
        <w:rPr>
          <w:rFonts w:ascii="Times New Roman" w:eastAsia="Times New Roman" w:hAnsi="Times New Roman" w:cs="Times New Roman"/>
          <w:b/>
          <w:sz w:val="24"/>
          <w:szCs w:val="24"/>
          <w:lang w:val="en-US"/>
        </w:rPr>
        <w:t>Referências</w:t>
      </w:r>
      <w:proofErr w:type="spellEnd"/>
    </w:p>
    <w:p w14:paraId="6DF61E3F" w14:textId="16385ABC" w:rsidR="00487E22" w:rsidRPr="002F1C5C" w:rsidRDefault="00000000">
      <w:pPr>
        <w:widowControl w:val="0"/>
        <w:spacing w:line="360" w:lineRule="auto"/>
        <w:ind w:left="720" w:hanging="720"/>
        <w:rPr>
          <w:rFonts w:ascii="Times New Roman" w:eastAsia="Times New Roman" w:hAnsi="Times New Roman" w:cs="Times New Roman"/>
          <w:sz w:val="24"/>
          <w:szCs w:val="24"/>
          <w:lang w:val="en-US"/>
        </w:rPr>
      </w:pPr>
      <w:r w:rsidRPr="002F1C5C">
        <w:rPr>
          <w:rFonts w:ascii="Times New Roman" w:eastAsia="Times New Roman" w:hAnsi="Times New Roman" w:cs="Times New Roman"/>
          <w:sz w:val="24"/>
          <w:szCs w:val="24"/>
          <w:lang w:val="en-US"/>
        </w:rPr>
        <w:t xml:space="preserve">Abu-Abbas, M. W., Kassab, M. I., &amp; </w:t>
      </w:r>
      <w:proofErr w:type="spellStart"/>
      <w:r w:rsidRPr="002F1C5C">
        <w:rPr>
          <w:rFonts w:ascii="Times New Roman" w:eastAsia="Times New Roman" w:hAnsi="Times New Roman" w:cs="Times New Roman"/>
          <w:sz w:val="24"/>
          <w:szCs w:val="24"/>
          <w:lang w:val="en-US"/>
        </w:rPr>
        <w:t>Shelash</w:t>
      </w:r>
      <w:proofErr w:type="spellEnd"/>
      <w:r w:rsidRPr="002F1C5C">
        <w:rPr>
          <w:rFonts w:ascii="Times New Roman" w:eastAsia="Times New Roman" w:hAnsi="Times New Roman" w:cs="Times New Roman"/>
          <w:sz w:val="24"/>
          <w:szCs w:val="24"/>
          <w:lang w:val="en-US"/>
        </w:rPr>
        <w:t>, K. I. (2016</w:t>
      </w:r>
      <w:r w:rsidR="00A115F0" w:rsidRPr="002F1C5C">
        <w:rPr>
          <w:rFonts w:ascii="Times New Roman" w:eastAsia="Times New Roman" w:hAnsi="Times New Roman" w:cs="Times New Roman"/>
          <w:sz w:val="24"/>
          <w:szCs w:val="24"/>
          <w:lang w:val="en-US"/>
        </w:rPr>
        <w:t>). Fathers</w:t>
      </w:r>
      <w:r w:rsidRPr="002F1C5C">
        <w:rPr>
          <w:rFonts w:ascii="Times New Roman" w:eastAsia="Times New Roman" w:hAnsi="Times New Roman" w:cs="Times New Roman"/>
          <w:sz w:val="24"/>
          <w:szCs w:val="24"/>
          <w:lang w:val="en-US"/>
        </w:rPr>
        <w:t xml:space="preserve"> And Breastfeeding Process: Determining Their Role </w:t>
      </w:r>
      <w:r w:rsidR="00A115F0" w:rsidRPr="002F1C5C">
        <w:rPr>
          <w:rFonts w:ascii="Times New Roman" w:eastAsia="Times New Roman" w:hAnsi="Times New Roman" w:cs="Times New Roman"/>
          <w:sz w:val="24"/>
          <w:szCs w:val="24"/>
          <w:lang w:val="en-US"/>
        </w:rPr>
        <w:t>and</w:t>
      </w:r>
      <w:r w:rsidRPr="002F1C5C">
        <w:rPr>
          <w:rFonts w:ascii="Times New Roman" w:eastAsia="Times New Roman" w:hAnsi="Times New Roman" w:cs="Times New Roman"/>
          <w:sz w:val="24"/>
          <w:szCs w:val="24"/>
          <w:lang w:val="en-US"/>
        </w:rPr>
        <w:t xml:space="preserve"> Attitudes. </w:t>
      </w:r>
      <w:r w:rsidRPr="002F1C5C">
        <w:rPr>
          <w:rFonts w:ascii="Times New Roman" w:eastAsia="Times New Roman" w:hAnsi="Times New Roman" w:cs="Times New Roman"/>
          <w:i/>
          <w:sz w:val="24"/>
          <w:szCs w:val="24"/>
          <w:lang w:val="en-US"/>
        </w:rPr>
        <w:t>European Scientific Journal</w:t>
      </w:r>
      <w:r w:rsidRPr="002F1C5C">
        <w:rPr>
          <w:rFonts w:ascii="Times New Roman" w:eastAsia="Times New Roman" w:hAnsi="Times New Roman" w:cs="Times New Roman"/>
          <w:sz w:val="24"/>
          <w:szCs w:val="24"/>
          <w:lang w:val="en-US"/>
        </w:rPr>
        <w:t xml:space="preserve">, </w:t>
      </w:r>
      <w:r w:rsidRPr="002F1C5C">
        <w:rPr>
          <w:rFonts w:ascii="Times New Roman" w:eastAsia="Times New Roman" w:hAnsi="Times New Roman" w:cs="Times New Roman"/>
          <w:i/>
          <w:sz w:val="24"/>
          <w:szCs w:val="24"/>
          <w:lang w:val="en-US"/>
        </w:rPr>
        <w:t>12</w:t>
      </w:r>
      <w:r w:rsidRPr="002F1C5C">
        <w:rPr>
          <w:rFonts w:ascii="Times New Roman" w:eastAsia="Times New Roman" w:hAnsi="Times New Roman" w:cs="Times New Roman"/>
          <w:sz w:val="24"/>
          <w:szCs w:val="24"/>
          <w:lang w:val="en-US"/>
        </w:rPr>
        <w:t xml:space="preserve">(18), 327- 336. </w:t>
      </w:r>
      <w:hyperlink r:id="rId7">
        <w:r w:rsidRPr="002F1C5C">
          <w:rPr>
            <w:rFonts w:ascii="Times New Roman" w:eastAsia="Times New Roman" w:hAnsi="Times New Roman" w:cs="Times New Roman"/>
            <w:sz w:val="24"/>
            <w:szCs w:val="24"/>
            <w:u w:val="single"/>
            <w:lang w:val="en-US"/>
          </w:rPr>
          <w:t>https://doi.org/10.19044/esj.2016.v12n18p327</w:t>
        </w:r>
      </w:hyperlink>
    </w:p>
    <w:p w14:paraId="15F354D8" w14:textId="77777777" w:rsidR="00487E22" w:rsidRDefault="00000000">
      <w:pPr>
        <w:spacing w:line="360" w:lineRule="auto"/>
        <w:ind w:left="720" w:hanging="720"/>
        <w:rPr>
          <w:rFonts w:ascii="Times New Roman" w:eastAsia="Times New Roman" w:hAnsi="Times New Roman" w:cs="Times New Roman"/>
          <w:sz w:val="24"/>
          <w:szCs w:val="24"/>
        </w:rPr>
      </w:pPr>
      <w:r w:rsidRPr="002F1C5C">
        <w:rPr>
          <w:rFonts w:ascii="Times New Roman" w:eastAsia="Times New Roman" w:hAnsi="Times New Roman" w:cs="Times New Roman"/>
          <w:color w:val="212121"/>
          <w:sz w:val="24"/>
          <w:szCs w:val="24"/>
          <w:highlight w:val="white"/>
          <w:lang w:val="en-US"/>
        </w:rPr>
        <w:t>Abbass-Dick, J., Stern, S. B., Nelson, L. E., Watson, W., &amp; Dennis, C. L. (2015)</w:t>
      </w:r>
      <w:r w:rsidRPr="002F1C5C">
        <w:rPr>
          <w:rFonts w:ascii="Times New Roman" w:eastAsia="Times New Roman" w:hAnsi="Times New Roman" w:cs="Times New Roman"/>
          <w:sz w:val="24"/>
          <w:szCs w:val="24"/>
          <w:lang w:val="en-US"/>
        </w:rPr>
        <w:t xml:space="preserve">. Coparenting breastfeeding support and exclusive breastfeeding: a randomized controlled trial. </w:t>
      </w:r>
      <w:proofErr w:type="spellStart"/>
      <w:r>
        <w:rPr>
          <w:rFonts w:ascii="Times New Roman" w:eastAsia="Times New Roman" w:hAnsi="Times New Roman" w:cs="Times New Roman"/>
          <w:i/>
          <w:sz w:val="24"/>
          <w:szCs w:val="24"/>
        </w:rPr>
        <w:t>Pediatrics</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135</w:t>
      </w:r>
      <w:r>
        <w:rPr>
          <w:rFonts w:ascii="Times New Roman" w:eastAsia="Times New Roman" w:hAnsi="Times New Roman" w:cs="Times New Roman"/>
          <w:sz w:val="24"/>
          <w:szCs w:val="24"/>
        </w:rPr>
        <w:t xml:space="preserve">(1), 102–110. </w:t>
      </w:r>
      <w:hyperlink r:id="rId8">
        <w:r>
          <w:rPr>
            <w:rFonts w:ascii="Times New Roman" w:eastAsia="Times New Roman" w:hAnsi="Times New Roman" w:cs="Times New Roman"/>
            <w:sz w:val="24"/>
            <w:szCs w:val="24"/>
            <w:u w:val="single"/>
          </w:rPr>
          <w:t>https://doi.org/10.1542/peds.2014-1416</w:t>
        </w:r>
      </w:hyperlink>
    </w:p>
    <w:p w14:paraId="330AA2FC" w14:textId="369EB3FE" w:rsidR="00487E22" w:rsidRDefault="00000000">
      <w:pPr>
        <w:spacing w:line="360" w:lineRule="auto"/>
        <w:ind w:left="720" w:hanging="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Alexandre, N. M. C., &amp; </w:t>
      </w:r>
      <w:proofErr w:type="spellStart"/>
      <w:r>
        <w:rPr>
          <w:rFonts w:ascii="Times New Roman" w:eastAsia="Times New Roman" w:hAnsi="Times New Roman" w:cs="Times New Roman"/>
          <w:sz w:val="24"/>
          <w:szCs w:val="24"/>
        </w:rPr>
        <w:t>Coluci</w:t>
      </w:r>
      <w:proofErr w:type="spellEnd"/>
      <w:r>
        <w:rPr>
          <w:rFonts w:ascii="Times New Roman" w:eastAsia="Times New Roman" w:hAnsi="Times New Roman" w:cs="Times New Roman"/>
          <w:sz w:val="24"/>
          <w:szCs w:val="24"/>
        </w:rPr>
        <w:t>, M. Z. O. (2011</w:t>
      </w:r>
      <w:r w:rsidR="00A115F0">
        <w:rPr>
          <w:rFonts w:ascii="Times New Roman" w:eastAsia="Times New Roman" w:hAnsi="Times New Roman" w:cs="Times New Roman"/>
          <w:sz w:val="24"/>
          <w:szCs w:val="24"/>
        </w:rPr>
        <w:t>). Validade</w:t>
      </w:r>
      <w:r>
        <w:rPr>
          <w:rFonts w:ascii="Times New Roman" w:eastAsia="Times New Roman" w:hAnsi="Times New Roman" w:cs="Times New Roman"/>
          <w:sz w:val="24"/>
          <w:szCs w:val="24"/>
        </w:rPr>
        <w:t xml:space="preserve"> de conteúdo nos processos de construção e adaptação de instrumentos de medidas. </w:t>
      </w:r>
      <w:r>
        <w:rPr>
          <w:rFonts w:ascii="Times New Roman" w:eastAsia="Times New Roman" w:hAnsi="Times New Roman" w:cs="Times New Roman"/>
          <w:i/>
          <w:sz w:val="24"/>
          <w:szCs w:val="24"/>
        </w:rPr>
        <w:t>Ciência &amp; Saúde Coletiva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 xml:space="preserve">(7), 3061–3068. </w:t>
      </w:r>
      <w:hyperlink r:id="rId9">
        <w:r>
          <w:rPr>
            <w:rFonts w:ascii="Times New Roman" w:eastAsia="Times New Roman" w:hAnsi="Times New Roman" w:cs="Times New Roman"/>
            <w:sz w:val="24"/>
            <w:szCs w:val="24"/>
            <w:u w:val="single"/>
          </w:rPr>
          <w:t>https://doi.org/10.1590/S1413-81232011000800006</w:t>
        </w:r>
      </w:hyperlink>
    </w:p>
    <w:p w14:paraId="3A1B6015" w14:textId="77777777" w:rsidR="00487E22" w:rsidRDefault="00000000">
      <w:pPr>
        <w:spacing w:line="360" w:lineRule="auto"/>
        <w:ind w:left="720" w:hanging="720"/>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highlight w:val="white"/>
        </w:rPr>
        <w:lastRenderedPageBreak/>
        <w:t xml:space="preserve">Alvarenga, W. A., Gomes, T. R. C., Silva, C. H. R., </w:t>
      </w:r>
      <w:proofErr w:type="spellStart"/>
      <w:r>
        <w:rPr>
          <w:rFonts w:ascii="Times New Roman" w:eastAsia="Times New Roman" w:hAnsi="Times New Roman" w:cs="Times New Roman"/>
          <w:color w:val="0000FF"/>
          <w:sz w:val="24"/>
          <w:szCs w:val="24"/>
          <w:highlight w:val="white"/>
        </w:rPr>
        <w:t>Kayzuka</w:t>
      </w:r>
      <w:proofErr w:type="spellEnd"/>
      <w:r>
        <w:rPr>
          <w:rFonts w:ascii="Times New Roman" w:eastAsia="Times New Roman" w:hAnsi="Times New Roman" w:cs="Times New Roman"/>
          <w:color w:val="0000FF"/>
          <w:sz w:val="24"/>
          <w:szCs w:val="24"/>
          <w:highlight w:val="white"/>
        </w:rPr>
        <w:t xml:space="preserve">, G. C. M., Montigny, F., Leite, A. M., &amp; Nascimento, L. C. (2025). </w:t>
      </w:r>
      <w:proofErr w:type="spellStart"/>
      <w:r>
        <w:rPr>
          <w:rFonts w:ascii="Times New Roman" w:eastAsia="Times New Roman" w:hAnsi="Times New Roman" w:cs="Times New Roman"/>
          <w:color w:val="0000FF"/>
          <w:sz w:val="24"/>
          <w:szCs w:val="24"/>
          <w:highlight w:val="white"/>
        </w:rPr>
        <w:t>Father's</w:t>
      </w:r>
      <w:proofErr w:type="spellEnd"/>
      <w:r>
        <w:rPr>
          <w:rFonts w:ascii="Times New Roman" w:eastAsia="Times New Roman" w:hAnsi="Times New Roman" w:cs="Times New Roman"/>
          <w:color w:val="0000FF"/>
          <w:sz w:val="24"/>
          <w:szCs w:val="24"/>
          <w:highlight w:val="white"/>
        </w:rPr>
        <w:t xml:space="preserve"> </w:t>
      </w:r>
      <w:proofErr w:type="spellStart"/>
      <w:r>
        <w:rPr>
          <w:rFonts w:ascii="Times New Roman" w:eastAsia="Times New Roman" w:hAnsi="Times New Roman" w:cs="Times New Roman"/>
          <w:color w:val="0000FF"/>
          <w:sz w:val="24"/>
          <w:szCs w:val="24"/>
          <w:highlight w:val="white"/>
        </w:rPr>
        <w:t>influence</w:t>
      </w:r>
      <w:proofErr w:type="spellEnd"/>
      <w:r>
        <w:rPr>
          <w:rFonts w:ascii="Times New Roman" w:eastAsia="Times New Roman" w:hAnsi="Times New Roman" w:cs="Times New Roman"/>
          <w:color w:val="0000FF"/>
          <w:sz w:val="24"/>
          <w:szCs w:val="24"/>
          <w:highlight w:val="white"/>
        </w:rPr>
        <w:t xml:space="preserve"> </w:t>
      </w:r>
      <w:proofErr w:type="spellStart"/>
      <w:r>
        <w:rPr>
          <w:rFonts w:ascii="Times New Roman" w:eastAsia="Times New Roman" w:hAnsi="Times New Roman" w:cs="Times New Roman"/>
          <w:color w:val="0000FF"/>
          <w:sz w:val="24"/>
          <w:szCs w:val="24"/>
          <w:highlight w:val="white"/>
        </w:rPr>
        <w:t>on</w:t>
      </w:r>
      <w:proofErr w:type="spellEnd"/>
      <w:r>
        <w:rPr>
          <w:rFonts w:ascii="Times New Roman" w:eastAsia="Times New Roman" w:hAnsi="Times New Roman" w:cs="Times New Roman"/>
          <w:color w:val="0000FF"/>
          <w:sz w:val="24"/>
          <w:szCs w:val="24"/>
          <w:highlight w:val="white"/>
        </w:rPr>
        <w:t xml:space="preserve"> </w:t>
      </w:r>
      <w:proofErr w:type="spellStart"/>
      <w:r>
        <w:rPr>
          <w:rFonts w:ascii="Times New Roman" w:eastAsia="Times New Roman" w:hAnsi="Times New Roman" w:cs="Times New Roman"/>
          <w:color w:val="0000FF"/>
          <w:sz w:val="24"/>
          <w:szCs w:val="24"/>
          <w:highlight w:val="white"/>
        </w:rPr>
        <w:t>breastfeeding</w:t>
      </w:r>
      <w:proofErr w:type="spellEnd"/>
      <w:r>
        <w:rPr>
          <w:rFonts w:ascii="Times New Roman" w:eastAsia="Times New Roman" w:hAnsi="Times New Roman" w:cs="Times New Roman"/>
          <w:color w:val="0000FF"/>
          <w:sz w:val="24"/>
          <w:szCs w:val="24"/>
          <w:highlight w:val="white"/>
        </w:rPr>
        <w:t xml:space="preserve"> </w:t>
      </w:r>
      <w:proofErr w:type="spellStart"/>
      <w:r>
        <w:rPr>
          <w:rFonts w:ascii="Times New Roman" w:eastAsia="Times New Roman" w:hAnsi="Times New Roman" w:cs="Times New Roman"/>
          <w:color w:val="0000FF"/>
          <w:sz w:val="24"/>
          <w:szCs w:val="24"/>
          <w:highlight w:val="white"/>
        </w:rPr>
        <w:t>continuity</w:t>
      </w:r>
      <w:proofErr w:type="spellEnd"/>
      <w:r>
        <w:rPr>
          <w:rFonts w:ascii="Times New Roman" w:eastAsia="Times New Roman" w:hAnsi="Times New Roman" w:cs="Times New Roman"/>
          <w:color w:val="0000FF"/>
          <w:sz w:val="24"/>
          <w:szCs w:val="24"/>
          <w:highlight w:val="white"/>
        </w:rPr>
        <w:t xml:space="preserve"> </w:t>
      </w:r>
      <w:proofErr w:type="spellStart"/>
      <w:r>
        <w:rPr>
          <w:rFonts w:ascii="Times New Roman" w:eastAsia="Times New Roman" w:hAnsi="Times New Roman" w:cs="Times New Roman"/>
          <w:color w:val="0000FF"/>
          <w:sz w:val="24"/>
          <w:szCs w:val="24"/>
          <w:highlight w:val="white"/>
        </w:rPr>
        <w:t>or</w:t>
      </w:r>
      <w:proofErr w:type="spellEnd"/>
      <w:r>
        <w:rPr>
          <w:rFonts w:ascii="Times New Roman" w:eastAsia="Times New Roman" w:hAnsi="Times New Roman" w:cs="Times New Roman"/>
          <w:color w:val="0000FF"/>
          <w:sz w:val="24"/>
          <w:szCs w:val="24"/>
          <w:highlight w:val="white"/>
        </w:rPr>
        <w:t xml:space="preserve"> </w:t>
      </w:r>
      <w:proofErr w:type="spellStart"/>
      <w:r>
        <w:rPr>
          <w:rFonts w:ascii="Times New Roman" w:eastAsia="Times New Roman" w:hAnsi="Times New Roman" w:cs="Times New Roman"/>
          <w:color w:val="0000FF"/>
          <w:sz w:val="24"/>
          <w:szCs w:val="24"/>
          <w:highlight w:val="white"/>
        </w:rPr>
        <w:t>interruption</w:t>
      </w:r>
      <w:proofErr w:type="spellEnd"/>
      <w:r>
        <w:rPr>
          <w:rFonts w:ascii="Times New Roman" w:eastAsia="Times New Roman" w:hAnsi="Times New Roman" w:cs="Times New Roman"/>
          <w:color w:val="0000FF"/>
          <w:sz w:val="24"/>
          <w:szCs w:val="24"/>
          <w:highlight w:val="white"/>
        </w:rPr>
        <w:t>: meta-</w:t>
      </w:r>
      <w:proofErr w:type="spellStart"/>
      <w:r>
        <w:rPr>
          <w:rFonts w:ascii="Times New Roman" w:eastAsia="Times New Roman" w:hAnsi="Times New Roman" w:cs="Times New Roman"/>
          <w:color w:val="0000FF"/>
          <w:sz w:val="24"/>
          <w:szCs w:val="24"/>
          <w:highlight w:val="white"/>
        </w:rPr>
        <w:t>synthesis</w:t>
      </w:r>
      <w:proofErr w:type="spellEnd"/>
      <w:r>
        <w:rPr>
          <w:rFonts w:ascii="Times New Roman" w:eastAsia="Times New Roman" w:hAnsi="Times New Roman" w:cs="Times New Roman"/>
          <w:color w:val="0000FF"/>
          <w:sz w:val="24"/>
          <w:szCs w:val="24"/>
          <w:highlight w:val="white"/>
        </w:rPr>
        <w:t xml:space="preserve">. </w:t>
      </w:r>
      <w:r>
        <w:rPr>
          <w:rFonts w:ascii="Times New Roman" w:eastAsia="Times New Roman" w:hAnsi="Times New Roman" w:cs="Times New Roman"/>
          <w:i/>
          <w:color w:val="0000FF"/>
          <w:sz w:val="24"/>
          <w:szCs w:val="24"/>
          <w:highlight w:val="white"/>
        </w:rPr>
        <w:t>Revista Da Escola De Enfermagem Da USP</w:t>
      </w:r>
      <w:r>
        <w:rPr>
          <w:rFonts w:ascii="Times New Roman" w:eastAsia="Times New Roman" w:hAnsi="Times New Roman" w:cs="Times New Roman"/>
          <w:color w:val="0000FF"/>
          <w:sz w:val="24"/>
          <w:szCs w:val="24"/>
          <w:highlight w:val="white"/>
        </w:rPr>
        <w:t xml:space="preserve">, 59. </w:t>
      </w:r>
      <w:hyperlink r:id="rId10">
        <w:r>
          <w:rPr>
            <w:rFonts w:ascii="Times New Roman" w:eastAsia="Times New Roman" w:hAnsi="Times New Roman" w:cs="Times New Roman"/>
            <w:color w:val="1155CC"/>
            <w:sz w:val="24"/>
            <w:szCs w:val="24"/>
            <w:highlight w:val="white"/>
            <w:u w:val="single"/>
          </w:rPr>
          <w:t>https://doi.org/10.1590/1980-220X-REEUSP-2024-0303en</w:t>
        </w:r>
      </w:hyperlink>
    </w:p>
    <w:p w14:paraId="4741EADB" w14:textId="77777777" w:rsidR="00487E22" w:rsidRPr="002F1C5C" w:rsidRDefault="00000000">
      <w:pPr>
        <w:spacing w:line="360" w:lineRule="auto"/>
        <w:ind w:left="720" w:hanging="720"/>
        <w:rPr>
          <w:rFonts w:ascii="Times New Roman" w:eastAsia="Times New Roman" w:hAnsi="Times New Roman" w:cs="Times New Roman"/>
          <w:sz w:val="24"/>
          <w:szCs w:val="24"/>
          <w:lang w:val="en-US"/>
        </w:rPr>
      </w:pPr>
      <w:r w:rsidRPr="002F1C5C">
        <w:rPr>
          <w:rFonts w:ascii="Times New Roman" w:eastAsia="Times New Roman" w:hAnsi="Times New Roman" w:cs="Times New Roman"/>
          <w:sz w:val="24"/>
          <w:szCs w:val="24"/>
          <w:lang w:val="en-US"/>
        </w:rPr>
        <w:t xml:space="preserve">American Educational Research Association, American Psychological Association, &amp; National Council on Measurement in Education. (2014). </w:t>
      </w:r>
      <w:r w:rsidRPr="002F1C5C">
        <w:rPr>
          <w:rFonts w:ascii="Times New Roman" w:eastAsia="Times New Roman" w:hAnsi="Times New Roman" w:cs="Times New Roman"/>
          <w:i/>
          <w:sz w:val="24"/>
          <w:szCs w:val="24"/>
          <w:lang w:val="en-US"/>
        </w:rPr>
        <w:t>Standards for Educational and Psychological Testing</w:t>
      </w:r>
      <w:r w:rsidRPr="002F1C5C">
        <w:rPr>
          <w:rFonts w:ascii="Times New Roman" w:eastAsia="Times New Roman" w:hAnsi="Times New Roman" w:cs="Times New Roman"/>
          <w:sz w:val="24"/>
          <w:szCs w:val="24"/>
          <w:lang w:val="en-US"/>
        </w:rPr>
        <w:t xml:space="preserve">. American Educational Research Association. Retrieved from: </w:t>
      </w:r>
      <w:hyperlink r:id="rId11">
        <w:r w:rsidRPr="002F1C5C">
          <w:rPr>
            <w:rFonts w:ascii="Times New Roman" w:eastAsia="Times New Roman" w:hAnsi="Times New Roman" w:cs="Times New Roman"/>
            <w:sz w:val="24"/>
            <w:szCs w:val="24"/>
            <w:u w:val="single"/>
            <w:lang w:val="en-US"/>
          </w:rPr>
          <w:t>https://www.apa.org/science/programs/testing/standards</w:t>
        </w:r>
      </w:hyperlink>
    </w:p>
    <w:p w14:paraId="46DBBC9C" w14:textId="77777777" w:rsidR="00487E22" w:rsidRPr="002F1C5C" w:rsidRDefault="00000000">
      <w:pPr>
        <w:spacing w:line="360" w:lineRule="auto"/>
        <w:ind w:left="720" w:hanging="720"/>
        <w:rPr>
          <w:rFonts w:ascii="Times New Roman" w:eastAsia="Times New Roman" w:hAnsi="Times New Roman" w:cs="Times New Roman"/>
          <w:sz w:val="24"/>
          <w:szCs w:val="24"/>
          <w:lang w:val="en-US"/>
        </w:rPr>
      </w:pPr>
      <w:r w:rsidRPr="002F1C5C">
        <w:rPr>
          <w:rFonts w:ascii="Times New Roman" w:eastAsia="Times New Roman" w:hAnsi="Times New Roman" w:cs="Times New Roman"/>
          <w:color w:val="212121"/>
          <w:sz w:val="24"/>
          <w:szCs w:val="24"/>
          <w:highlight w:val="white"/>
          <w:lang w:val="en-US"/>
        </w:rPr>
        <w:t>Atkinson, L., Silverio, S. A., Bick, D., &amp; Fallon, V. (</w:t>
      </w:r>
      <w:r w:rsidRPr="002F1C5C">
        <w:rPr>
          <w:rFonts w:ascii="Times New Roman" w:eastAsia="Times New Roman" w:hAnsi="Times New Roman" w:cs="Times New Roman"/>
          <w:sz w:val="24"/>
          <w:szCs w:val="24"/>
          <w:lang w:val="en-US"/>
        </w:rPr>
        <w:t xml:space="preserve">2021). Relationships between paternal attitudes, paternal involvement, and infant-feeding outcomes: Mixed-methods findings from a global on-line survey of English-speaking fathers. </w:t>
      </w:r>
      <w:r w:rsidRPr="002F1C5C">
        <w:rPr>
          <w:rFonts w:ascii="Times New Roman" w:eastAsia="Times New Roman" w:hAnsi="Times New Roman" w:cs="Times New Roman"/>
          <w:i/>
          <w:sz w:val="24"/>
          <w:szCs w:val="24"/>
          <w:lang w:val="en-US"/>
        </w:rPr>
        <w:t>Maternal &amp; child nutrition</w:t>
      </w:r>
      <w:r w:rsidRPr="002F1C5C">
        <w:rPr>
          <w:rFonts w:ascii="Times New Roman" w:eastAsia="Times New Roman" w:hAnsi="Times New Roman" w:cs="Times New Roman"/>
          <w:sz w:val="24"/>
          <w:szCs w:val="24"/>
          <w:lang w:val="en-US"/>
        </w:rPr>
        <w:t xml:space="preserve">, </w:t>
      </w:r>
      <w:r w:rsidRPr="002F1C5C">
        <w:rPr>
          <w:rFonts w:ascii="Times New Roman" w:eastAsia="Times New Roman" w:hAnsi="Times New Roman" w:cs="Times New Roman"/>
          <w:i/>
          <w:sz w:val="24"/>
          <w:szCs w:val="24"/>
          <w:lang w:val="en-US"/>
        </w:rPr>
        <w:t>17</w:t>
      </w:r>
      <w:r w:rsidRPr="002F1C5C">
        <w:rPr>
          <w:rFonts w:ascii="Times New Roman" w:eastAsia="Times New Roman" w:hAnsi="Times New Roman" w:cs="Times New Roman"/>
          <w:sz w:val="24"/>
          <w:szCs w:val="24"/>
          <w:lang w:val="en-US"/>
        </w:rPr>
        <w:t>(Suppl 1)</w:t>
      </w:r>
      <w:r w:rsidRPr="002F1C5C">
        <w:rPr>
          <w:rFonts w:ascii="Times New Roman" w:eastAsia="Times New Roman" w:hAnsi="Times New Roman" w:cs="Times New Roman"/>
          <w:color w:val="212121"/>
          <w:sz w:val="24"/>
          <w:szCs w:val="24"/>
          <w:highlight w:val="white"/>
          <w:lang w:val="en-US"/>
        </w:rPr>
        <w:t>, e13147</w:t>
      </w:r>
      <w:r w:rsidRPr="002F1C5C">
        <w:rPr>
          <w:rFonts w:ascii="Times New Roman" w:eastAsia="Times New Roman" w:hAnsi="Times New Roman" w:cs="Times New Roman"/>
          <w:sz w:val="24"/>
          <w:szCs w:val="24"/>
          <w:lang w:val="en-US"/>
        </w:rPr>
        <w:t xml:space="preserve">. </w:t>
      </w:r>
      <w:hyperlink r:id="rId12">
        <w:r w:rsidRPr="002F1C5C">
          <w:rPr>
            <w:rFonts w:ascii="Times New Roman" w:eastAsia="Times New Roman" w:hAnsi="Times New Roman" w:cs="Times New Roman"/>
            <w:sz w:val="24"/>
            <w:szCs w:val="24"/>
            <w:u w:val="single"/>
            <w:lang w:val="en-US"/>
          </w:rPr>
          <w:t>https://doi.org/10.1111/mcn.13147</w:t>
        </w:r>
      </w:hyperlink>
    </w:p>
    <w:p w14:paraId="76DF7978" w14:textId="77777777" w:rsidR="00487E22" w:rsidRPr="002F1C5C" w:rsidRDefault="00000000">
      <w:pPr>
        <w:spacing w:line="360" w:lineRule="auto"/>
        <w:ind w:left="720" w:hanging="720"/>
        <w:rPr>
          <w:rFonts w:ascii="Times New Roman" w:eastAsia="Times New Roman" w:hAnsi="Times New Roman" w:cs="Times New Roman"/>
          <w:sz w:val="24"/>
          <w:szCs w:val="24"/>
          <w:u w:val="single"/>
          <w:lang w:val="en-US"/>
        </w:rPr>
      </w:pPr>
      <w:r w:rsidRPr="002F1C5C">
        <w:rPr>
          <w:rFonts w:ascii="Times New Roman" w:eastAsia="Times New Roman" w:hAnsi="Times New Roman" w:cs="Times New Roman"/>
          <w:sz w:val="24"/>
          <w:szCs w:val="24"/>
          <w:lang w:val="en-US"/>
        </w:rPr>
        <w:t xml:space="preserve">Baldwin, S., Bick, D., &amp; Spiro, A. (2021). Translating fathers’ support for breastfeeding into practice. </w:t>
      </w:r>
      <w:r w:rsidRPr="002F1C5C">
        <w:rPr>
          <w:rFonts w:ascii="Times New Roman" w:eastAsia="Times New Roman" w:hAnsi="Times New Roman" w:cs="Times New Roman"/>
          <w:i/>
          <w:sz w:val="24"/>
          <w:szCs w:val="24"/>
          <w:lang w:val="en-US"/>
        </w:rPr>
        <w:t>Primary Health Care Research &amp; Development,</w:t>
      </w:r>
      <w:r w:rsidRPr="002F1C5C">
        <w:rPr>
          <w:rFonts w:ascii="Times New Roman" w:eastAsia="Times New Roman" w:hAnsi="Times New Roman" w:cs="Times New Roman"/>
          <w:sz w:val="24"/>
          <w:szCs w:val="24"/>
          <w:lang w:val="en-US"/>
        </w:rPr>
        <w:t xml:space="preserve"> </w:t>
      </w:r>
      <w:r w:rsidRPr="002F1C5C">
        <w:rPr>
          <w:rFonts w:ascii="Times New Roman" w:eastAsia="Times New Roman" w:hAnsi="Times New Roman" w:cs="Times New Roman"/>
          <w:i/>
          <w:sz w:val="24"/>
          <w:szCs w:val="24"/>
          <w:lang w:val="en-US"/>
        </w:rPr>
        <w:t>22</w:t>
      </w:r>
      <w:r w:rsidRPr="002F1C5C">
        <w:rPr>
          <w:rFonts w:ascii="Times New Roman" w:eastAsia="Times New Roman" w:hAnsi="Times New Roman" w:cs="Times New Roman"/>
          <w:sz w:val="24"/>
          <w:szCs w:val="24"/>
          <w:lang w:val="en-US"/>
        </w:rPr>
        <w:t xml:space="preserve">(e60), 1–5. </w:t>
      </w:r>
      <w:hyperlink r:id="rId13">
        <w:r w:rsidRPr="002F1C5C">
          <w:rPr>
            <w:rFonts w:ascii="Times New Roman" w:eastAsia="Times New Roman" w:hAnsi="Times New Roman" w:cs="Times New Roman"/>
            <w:sz w:val="24"/>
            <w:szCs w:val="24"/>
            <w:u w:val="single"/>
            <w:lang w:val="en-US"/>
          </w:rPr>
          <w:t>https://doi.org/10.1017/S1463423621000682</w:t>
        </w:r>
      </w:hyperlink>
    </w:p>
    <w:p w14:paraId="7643F7C3" w14:textId="18707F45" w:rsidR="00487E22" w:rsidRDefault="00000000">
      <w:pPr>
        <w:spacing w:line="360" w:lineRule="auto"/>
        <w:ind w:left="720" w:hanging="720"/>
        <w:rPr>
          <w:rFonts w:ascii="Times New Roman" w:eastAsia="Times New Roman" w:hAnsi="Times New Roman" w:cs="Times New Roman"/>
          <w:sz w:val="24"/>
          <w:szCs w:val="24"/>
        </w:rPr>
      </w:pPr>
      <w:r w:rsidRPr="002F1C5C">
        <w:rPr>
          <w:rFonts w:ascii="Times New Roman" w:eastAsia="Times New Roman" w:hAnsi="Times New Roman" w:cs="Times New Roman"/>
          <w:sz w:val="24"/>
          <w:szCs w:val="24"/>
          <w:lang w:val="en-US"/>
        </w:rPr>
        <w:t xml:space="preserve">Barbeta-Viñas, M., &amp; </w:t>
      </w:r>
      <w:proofErr w:type="spellStart"/>
      <w:r w:rsidRPr="002F1C5C">
        <w:rPr>
          <w:rFonts w:ascii="Times New Roman" w:eastAsia="Times New Roman" w:hAnsi="Times New Roman" w:cs="Times New Roman"/>
          <w:sz w:val="24"/>
          <w:szCs w:val="24"/>
          <w:lang w:val="en-US"/>
        </w:rPr>
        <w:t>Cano</w:t>
      </w:r>
      <w:proofErr w:type="spellEnd"/>
      <w:r w:rsidRPr="002F1C5C">
        <w:rPr>
          <w:rFonts w:ascii="Times New Roman" w:eastAsia="Times New Roman" w:hAnsi="Times New Roman" w:cs="Times New Roman"/>
          <w:sz w:val="24"/>
          <w:szCs w:val="24"/>
          <w:lang w:val="en-US"/>
        </w:rPr>
        <w:t>, T. (2017</w:t>
      </w:r>
      <w:r w:rsidR="004F11A4" w:rsidRPr="002F1C5C">
        <w:rPr>
          <w:rFonts w:ascii="Times New Roman" w:eastAsia="Times New Roman" w:hAnsi="Times New Roman" w:cs="Times New Roman"/>
          <w:sz w:val="24"/>
          <w:szCs w:val="24"/>
          <w:lang w:val="en-US"/>
        </w:rPr>
        <w:t>). Toward</w:t>
      </w:r>
      <w:r w:rsidRPr="002F1C5C">
        <w:rPr>
          <w:rFonts w:ascii="Times New Roman" w:eastAsia="Times New Roman" w:hAnsi="Times New Roman" w:cs="Times New Roman"/>
          <w:sz w:val="24"/>
          <w:szCs w:val="24"/>
          <w:lang w:val="en-US"/>
        </w:rPr>
        <w:t xml:space="preserve"> a new model of fatherhood? Discourses on the process of paternal involvement in Urban Spain. </w:t>
      </w:r>
      <w:r>
        <w:rPr>
          <w:rFonts w:ascii="Times New Roman" w:eastAsia="Times New Roman" w:hAnsi="Times New Roman" w:cs="Times New Roman"/>
          <w:i/>
          <w:sz w:val="24"/>
          <w:szCs w:val="24"/>
        </w:rPr>
        <w:t xml:space="preserve">Revista </w:t>
      </w:r>
      <w:proofErr w:type="spellStart"/>
      <w:r>
        <w:rPr>
          <w:rFonts w:ascii="Times New Roman" w:eastAsia="Times New Roman" w:hAnsi="Times New Roman" w:cs="Times New Roman"/>
          <w:i/>
          <w:sz w:val="24"/>
          <w:szCs w:val="24"/>
        </w:rPr>
        <w:t>Espanola</w:t>
      </w:r>
      <w:proofErr w:type="spellEnd"/>
      <w:r>
        <w:rPr>
          <w:rFonts w:ascii="Times New Roman" w:eastAsia="Times New Roman" w:hAnsi="Times New Roman" w:cs="Times New Roman"/>
          <w:i/>
          <w:sz w:val="24"/>
          <w:szCs w:val="24"/>
        </w:rPr>
        <w:t xml:space="preserve"> de </w:t>
      </w:r>
      <w:proofErr w:type="spellStart"/>
      <w:r>
        <w:rPr>
          <w:rFonts w:ascii="Times New Roman" w:eastAsia="Times New Roman" w:hAnsi="Times New Roman" w:cs="Times New Roman"/>
          <w:i/>
          <w:sz w:val="24"/>
          <w:szCs w:val="24"/>
        </w:rPr>
        <w:t>Investigaciones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Sociologicas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159</w:t>
      </w:r>
      <w:r>
        <w:rPr>
          <w:rFonts w:ascii="Times New Roman" w:eastAsia="Times New Roman" w:hAnsi="Times New Roman" w:cs="Times New Roman"/>
          <w:sz w:val="24"/>
          <w:szCs w:val="24"/>
        </w:rPr>
        <w:t xml:space="preserve">, 13–30. </w:t>
      </w:r>
      <w:hyperlink r:id="rId14">
        <w:r>
          <w:rPr>
            <w:rFonts w:ascii="Times New Roman" w:eastAsia="Times New Roman" w:hAnsi="Times New Roman" w:cs="Times New Roman"/>
            <w:sz w:val="24"/>
            <w:szCs w:val="24"/>
            <w:u w:val="single"/>
          </w:rPr>
          <w:t>https://doi.org/10.5477/cis/reis.159.13</w:t>
        </w:r>
      </w:hyperlink>
    </w:p>
    <w:p w14:paraId="2884E7C1" w14:textId="77777777" w:rsidR="00487E22" w:rsidRDefault="00000000">
      <w:pPr>
        <w:spacing w:line="360" w:lineRule="auto"/>
        <w:ind w:left="720" w:hanging="720"/>
        <w:rPr>
          <w:rFonts w:ascii="Times New Roman" w:eastAsia="Times New Roman" w:hAnsi="Times New Roman" w:cs="Times New Roman"/>
          <w:color w:val="0000FF"/>
          <w:sz w:val="24"/>
          <w:szCs w:val="24"/>
        </w:rPr>
      </w:pPr>
      <w:proofErr w:type="spellStart"/>
      <w:r>
        <w:rPr>
          <w:rFonts w:ascii="Times New Roman" w:eastAsia="Times New Roman" w:hAnsi="Times New Roman" w:cs="Times New Roman"/>
          <w:sz w:val="24"/>
          <w:szCs w:val="24"/>
        </w:rPr>
        <w:t>Cassepp</w:t>
      </w:r>
      <w:proofErr w:type="spellEnd"/>
      <w:r>
        <w:rPr>
          <w:rFonts w:ascii="Times New Roman" w:eastAsia="Times New Roman" w:hAnsi="Times New Roman" w:cs="Times New Roman"/>
          <w:sz w:val="24"/>
          <w:szCs w:val="24"/>
        </w:rPr>
        <w:t xml:space="preserve">-Borges, V., Balbinotti, M. A. A., &amp; Teodoro, M. L. M. (2010). </w:t>
      </w:r>
      <w:proofErr w:type="spellStart"/>
      <w:r>
        <w:rPr>
          <w:rFonts w:ascii="Times New Roman" w:eastAsia="Times New Roman" w:hAnsi="Times New Roman" w:cs="Times New Roman"/>
          <w:sz w:val="24"/>
          <w:szCs w:val="24"/>
        </w:rPr>
        <w:t>Tradução</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validação</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conteúdo</w:t>
      </w:r>
      <w:proofErr w:type="spellEnd"/>
      <w:r>
        <w:rPr>
          <w:rFonts w:ascii="Times New Roman" w:eastAsia="Times New Roman" w:hAnsi="Times New Roman" w:cs="Times New Roman"/>
          <w:sz w:val="24"/>
          <w:szCs w:val="24"/>
        </w:rPr>
        <w:t xml:space="preserve">: Uma proposta para a </w:t>
      </w:r>
      <w:proofErr w:type="spellStart"/>
      <w:r>
        <w:rPr>
          <w:rFonts w:ascii="Times New Roman" w:eastAsia="Times New Roman" w:hAnsi="Times New Roman" w:cs="Times New Roman"/>
          <w:sz w:val="24"/>
          <w:szCs w:val="24"/>
        </w:rPr>
        <w:t>adaptação</w:t>
      </w:r>
      <w:proofErr w:type="spellEnd"/>
      <w:r>
        <w:rPr>
          <w:rFonts w:ascii="Times New Roman" w:eastAsia="Times New Roman" w:hAnsi="Times New Roman" w:cs="Times New Roman"/>
          <w:sz w:val="24"/>
          <w:szCs w:val="24"/>
        </w:rPr>
        <w:t xml:space="preserve"> de instrumentos. In: Pasquali, L. </w:t>
      </w:r>
      <w:proofErr w:type="spellStart"/>
      <w:r>
        <w:rPr>
          <w:rFonts w:ascii="Times New Roman" w:eastAsia="Times New Roman" w:hAnsi="Times New Roman" w:cs="Times New Roman"/>
          <w:i/>
          <w:sz w:val="24"/>
          <w:szCs w:val="24"/>
        </w:rPr>
        <w:t>Instrumentação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psicológica</w:t>
      </w:r>
      <w:proofErr w:type="spellEnd"/>
      <w:r>
        <w:rPr>
          <w:rFonts w:ascii="Times New Roman" w:eastAsia="Times New Roman" w:hAnsi="Times New Roman" w:cs="Times New Roman"/>
          <w:i/>
          <w:sz w:val="24"/>
          <w:szCs w:val="24"/>
        </w:rPr>
        <w:t xml:space="preserve">: Fundamentos e </w:t>
      </w:r>
      <w:proofErr w:type="spellStart"/>
      <w:r>
        <w:rPr>
          <w:rFonts w:ascii="Times New Roman" w:eastAsia="Times New Roman" w:hAnsi="Times New Roman" w:cs="Times New Roman"/>
          <w:i/>
          <w:sz w:val="24"/>
          <w:szCs w:val="24"/>
        </w:rPr>
        <w:t>práticas</w:t>
      </w:r>
      <w:proofErr w:type="spellEnd"/>
      <w:r>
        <w:rPr>
          <w:rFonts w:ascii="Times New Roman" w:eastAsia="Times New Roman" w:hAnsi="Times New Roman" w:cs="Times New Roman"/>
          <w:sz w:val="24"/>
          <w:szCs w:val="24"/>
        </w:rPr>
        <w:t xml:space="preserve">. Artmed. </w:t>
      </w:r>
      <w:proofErr w:type="spellStart"/>
      <w:r>
        <w:rPr>
          <w:rFonts w:ascii="Times New Roman" w:eastAsia="Times New Roman" w:hAnsi="Times New Roman" w:cs="Times New Roman"/>
          <w:sz w:val="24"/>
          <w:szCs w:val="24"/>
        </w:rPr>
        <w:t>Retrieved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hyperlink r:id="rId15">
        <w:r>
          <w:rPr>
            <w:rFonts w:ascii="Times New Roman" w:eastAsia="Times New Roman" w:hAnsi="Times New Roman" w:cs="Times New Roman"/>
            <w:sz w:val="24"/>
            <w:szCs w:val="24"/>
            <w:u w:val="single"/>
          </w:rPr>
          <w:t>https://www.researchgate.net</w:t>
        </w:r>
      </w:hyperlink>
    </w:p>
    <w:p w14:paraId="0DBBB0F5" w14:textId="77777777" w:rsidR="00487E22" w:rsidRDefault="00000000">
      <w:pPr>
        <w:spacing w:line="360" w:lineRule="auto"/>
        <w:ind w:left="720" w:hanging="720"/>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Canton, C., </w:t>
      </w:r>
      <w:proofErr w:type="spellStart"/>
      <w:r>
        <w:rPr>
          <w:rFonts w:ascii="Times New Roman" w:eastAsia="Times New Roman" w:hAnsi="Times New Roman" w:cs="Times New Roman"/>
          <w:color w:val="0000FF"/>
          <w:sz w:val="24"/>
          <w:szCs w:val="24"/>
        </w:rPr>
        <w:t>Baston</w:t>
      </w:r>
      <w:proofErr w:type="spellEnd"/>
      <w:r>
        <w:rPr>
          <w:rFonts w:ascii="Times New Roman" w:eastAsia="Times New Roman" w:hAnsi="Times New Roman" w:cs="Times New Roman"/>
          <w:color w:val="0000FF"/>
          <w:sz w:val="24"/>
          <w:szCs w:val="24"/>
        </w:rPr>
        <w:t xml:space="preserve">, C., Gatti, P. A., </w:t>
      </w:r>
      <w:proofErr w:type="spellStart"/>
      <w:r>
        <w:rPr>
          <w:rFonts w:ascii="Times New Roman" w:eastAsia="Times New Roman" w:hAnsi="Times New Roman" w:cs="Times New Roman"/>
          <w:color w:val="0000FF"/>
          <w:sz w:val="24"/>
          <w:szCs w:val="24"/>
        </w:rPr>
        <w:t>Vecchiarelli</w:t>
      </w:r>
      <w:proofErr w:type="spellEnd"/>
      <w:r>
        <w:rPr>
          <w:rFonts w:ascii="Times New Roman" w:eastAsia="Times New Roman" w:hAnsi="Times New Roman" w:cs="Times New Roman"/>
          <w:color w:val="0000FF"/>
          <w:sz w:val="24"/>
          <w:szCs w:val="24"/>
        </w:rPr>
        <w:t xml:space="preserve">, C., &amp; </w:t>
      </w:r>
      <w:proofErr w:type="spellStart"/>
      <w:r>
        <w:rPr>
          <w:rFonts w:ascii="Times New Roman" w:eastAsia="Times New Roman" w:hAnsi="Times New Roman" w:cs="Times New Roman"/>
          <w:color w:val="0000FF"/>
          <w:sz w:val="24"/>
          <w:szCs w:val="24"/>
        </w:rPr>
        <w:t>Osio</w:t>
      </w:r>
      <w:proofErr w:type="spellEnd"/>
      <w:r>
        <w:rPr>
          <w:rFonts w:ascii="Times New Roman" w:eastAsia="Times New Roman" w:hAnsi="Times New Roman" w:cs="Times New Roman"/>
          <w:color w:val="0000FF"/>
          <w:sz w:val="24"/>
          <w:szCs w:val="24"/>
        </w:rPr>
        <w:t xml:space="preserve">, C. (2022). </w:t>
      </w:r>
      <w:r w:rsidRPr="002F1C5C">
        <w:rPr>
          <w:rFonts w:ascii="Times New Roman" w:eastAsia="Times New Roman" w:hAnsi="Times New Roman" w:cs="Times New Roman"/>
          <w:color w:val="0000FF"/>
          <w:sz w:val="24"/>
          <w:szCs w:val="24"/>
          <w:lang w:val="en-US"/>
        </w:rPr>
        <w:t xml:space="preserve">Fathers’ perspectives and assessment of breastfeeding at a private maternity center in the City of Buenos Aires. </w:t>
      </w:r>
      <w:r>
        <w:rPr>
          <w:rFonts w:ascii="Times New Roman" w:eastAsia="Times New Roman" w:hAnsi="Times New Roman" w:cs="Times New Roman"/>
          <w:color w:val="0000FF"/>
          <w:sz w:val="24"/>
          <w:szCs w:val="24"/>
        </w:rPr>
        <w:t xml:space="preserve">A </w:t>
      </w:r>
      <w:proofErr w:type="spellStart"/>
      <w:r>
        <w:rPr>
          <w:rFonts w:ascii="Times New Roman" w:eastAsia="Times New Roman" w:hAnsi="Times New Roman" w:cs="Times New Roman"/>
          <w:color w:val="0000FF"/>
          <w:sz w:val="24"/>
          <w:szCs w:val="24"/>
        </w:rPr>
        <w:t>qualitative</w:t>
      </w:r>
      <w:proofErr w:type="spellEnd"/>
      <w:r>
        <w:rPr>
          <w:rFonts w:ascii="Times New Roman" w:eastAsia="Times New Roman" w:hAnsi="Times New Roman" w:cs="Times New Roman"/>
          <w:color w:val="0000FF"/>
          <w:sz w:val="24"/>
          <w:szCs w:val="24"/>
        </w:rPr>
        <w:t xml:space="preserve"> </w:t>
      </w:r>
      <w:proofErr w:type="spellStart"/>
      <w:r>
        <w:rPr>
          <w:rFonts w:ascii="Times New Roman" w:eastAsia="Times New Roman" w:hAnsi="Times New Roman" w:cs="Times New Roman"/>
          <w:color w:val="0000FF"/>
          <w:sz w:val="24"/>
          <w:szCs w:val="24"/>
        </w:rPr>
        <w:t>study</w:t>
      </w:r>
      <w:proofErr w:type="spellEnd"/>
      <w:r>
        <w:rPr>
          <w:rFonts w:ascii="Times New Roman" w:eastAsia="Times New Roman" w:hAnsi="Times New Roman" w:cs="Times New Roman"/>
          <w:color w:val="0000FF"/>
          <w:sz w:val="24"/>
          <w:szCs w:val="24"/>
        </w:rPr>
        <w:t xml:space="preserve">. </w:t>
      </w:r>
      <w:proofErr w:type="spellStart"/>
      <w:r>
        <w:rPr>
          <w:rFonts w:ascii="Times New Roman" w:eastAsia="Times New Roman" w:hAnsi="Times New Roman" w:cs="Times New Roman"/>
          <w:i/>
          <w:color w:val="0000FF"/>
          <w:sz w:val="24"/>
          <w:szCs w:val="24"/>
        </w:rPr>
        <w:t>Archivos</w:t>
      </w:r>
      <w:proofErr w:type="spellEnd"/>
      <w:r>
        <w:rPr>
          <w:rFonts w:ascii="Times New Roman" w:eastAsia="Times New Roman" w:hAnsi="Times New Roman" w:cs="Times New Roman"/>
          <w:i/>
          <w:color w:val="0000FF"/>
          <w:sz w:val="24"/>
          <w:szCs w:val="24"/>
        </w:rPr>
        <w:t xml:space="preserve"> Argentinos de Pediatria</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i/>
          <w:color w:val="0000FF"/>
          <w:sz w:val="24"/>
          <w:szCs w:val="24"/>
        </w:rPr>
        <w:t>120</w:t>
      </w:r>
      <w:r>
        <w:rPr>
          <w:rFonts w:ascii="Times New Roman" w:eastAsia="Times New Roman" w:hAnsi="Times New Roman" w:cs="Times New Roman"/>
          <w:color w:val="0000FF"/>
          <w:sz w:val="24"/>
          <w:szCs w:val="24"/>
        </w:rPr>
        <w:t xml:space="preserve">(3), 187-194. </w:t>
      </w:r>
      <w:hyperlink r:id="rId16">
        <w:r>
          <w:rPr>
            <w:rFonts w:ascii="Times New Roman" w:eastAsia="Times New Roman" w:hAnsi="Times New Roman" w:cs="Times New Roman"/>
            <w:color w:val="1155CC"/>
            <w:sz w:val="24"/>
            <w:szCs w:val="24"/>
            <w:u w:val="single"/>
          </w:rPr>
          <w:t>http://dx.doi.org/10.5546/aap.2022.eng.187</w:t>
        </w:r>
      </w:hyperlink>
    </w:p>
    <w:p w14:paraId="7480524F" w14:textId="15F4D52B" w:rsidR="00487E22" w:rsidRDefault="00000000">
      <w:pPr>
        <w:spacing w:line="360" w:lineRule="auto"/>
        <w:ind w:left="720" w:hanging="720"/>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Bueno, R. K., Gomes, L. B., &amp; Crepaldi, M. A. (2015). A </w:t>
      </w:r>
      <w:proofErr w:type="spellStart"/>
      <w:r>
        <w:rPr>
          <w:rFonts w:ascii="Times New Roman" w:eastAsia="Times New Roman" w:hAnsi="Times New Roman" w:cs="Times New Roman"/>
          <w:color w:val="0000FF"/>
          <w:sz w:val="24"/>
          <w:szCs w:val="24"/>
        </w:rPr>
        <w:t>importância</w:t>
      </w:r>
      <w:proofErr w:type="spellEnd"/>
      <w:r>
        <w:rPr>
          <w:rFonts w:ascii="Times New Roman" w:eastAsia="Times New Roman" w:hAnsi="Times New Roman" w:cs="Times New Roman"/>
          <w:color w:val="0000FF"/>
          <w:sz w:val="24"/>
          <w:szCs w:val="24"/>
        </w:rPr>
        <w:t xml:space="preserve"> do pai no desenvolvimento da </w:t>
      </w:r>
      <w:proofErr w:type="spellStart"/>
      <w:r>
        <w:rPr>
          <w:rFonts w:ascii="Times New Roman" w:eastAsia="Times New Roman" w:hAnsi="Times New Roman" w:cs="Times New Roman"/>
          <w:color w:val="0000FF"/>
          <w:sz w:val="24"/>
          <w:szCs w:val="24"/>
        </w:rPr>
        <w:t>criança</w:t>
      </w:r>
      <w:proofErr w:type="spellEnd"/>
      <w:r>
        <w:rPr>
          <w:rFonts w:ascii="Times New Roman" w:eastAsia="Times New Roman" w:hAnsi="Times New Roman" w:cs="Times New Roman"/>
          <w:color w:val="0000FF"/>
          <w:sz w:val="24"/>
          <w:szCs w:val="24"/>
        </w:rPr>
        <w:t xml:space="preserve">. In: E. R. </w:t>
      </w:r>
      <w:proofErr w:type="spellStart"/>
      <w:r>
        <w:rPr>
          <w:rFonts w:ascii="Times New Roman" w:eastAsia="Times New Roman" w:hAnsi="Times New Roman" w:cs="Times New Roman"/>
          <w:color w:val="0000FF"/>
          <w:sz w:val="24"/>
          <w:szCs w:val="24"/>
        </w:rPr>
        <w:t>Goetz</w:t>
      </w:r>
      <w:proofErr w:type="spellEnd"/>
      <w:r>
        <w:rPr>
          <w:rFonts w:ascii="Times New Roman" w:eastAsia="Times New Roman" w:hAnsi="Times New Roman" w:cs="Times New Roman"/>
          <w:color w:val="0000FF"/>
          <w:sz w:val="24"/>
          <w:szCs w:val="24"/>
        </w:rPr>
        <w:t xml:space="preserve"> &amp; M. L. Vieira (</w:t>
      </w:r>
      <w:proofErr w:type="spellStart"/>
      <w:r>
        <w:rPr>
          <w:rFonts w:ascii="Times New Roman" w:eastAsia="Times New Roman" w:hAnsi="Times New Roman" w:cs="Times New Roman"/>
          <w:color w:val="0000FF"/>
          <w:sz w:val="24"/>
          <w:szCs w:val="24"/>
        </w:rPr>
        <w:t>Orgs</w:t>
      </w:r>
      <w:proofErr w:type="spellEnd"/>
      <w:r>
        <w:rPr>
          <w:rFonts w:ascii="Times New Roman" w:eastAsia="Times New Roman" w:hAnsi="Times New Roman" w:cs="Times New Roman"/>
          <w:color w:val="0000FF"/>
          <w:sz w:val="24"/>
          <w:szCs w:val="24"/>
        </w:rPr>
        <w:t xml:space="preserve">). </w:t>
      </w:r>
      <w:r w:rsidRPr="00A115F0">
        <w:rPr>
          <w:rFonts w:ascii="Times New Roman" w:eastAsia="Times New Roman" w:hAnsi="Times New Roman" w:cs="Times New Roman"/>
          <w:i/>
          <w:iCs/>
          <w:color w:val="0000FF"/>
          <w:sz w:val="24"/>
          <w:szCs w:val="24"/>
        </w:rPr>
        <w:t>Novo pai: percursos, desafios e possibilidades</w:t>
      </w:r>
      <w:r w:rsidR="006D729B">
        <w:rPr>
          <w:rFonts w:ascii="Times New Roman" w:eastAsia="Times New Roman" w:hAnsi="Times New Roman" w:cs="Times New Roman"/>
          <w:color w:val="0000FF"/>
          <w:sz w:val="24"/>
          <w:szCs w:val="24"/>
        </w:rPr>
        <w:t xml:space="preserve"> (pp. 95-107)</w:t>
      </w:r>
      <w:r>
        <w:rPr>
          <w:rFonts w:ascii="Times New Roman" w:eastAsia="Times New Roman" w:hAnsi="Times New Roman" w:cs="Times New Roman"/>
          <w:color w:val="0000FF"/>
          <w:sz w:val="24"/>
          <w:szCs w:val="24"/>
        </w:rPr>
        <w:t xml:space="preserve">. </w:t>
      </w:r>
      <w:proofErr w:type="spellStart"/>
      <w:r>
        <w:rPr>
          <w:rFonts w:ascii="Times New Roman" w:eastAsia="Times New Roman" w:hAnsi="Times New Roman" w:cs="Times New Roman"/>
          <w:color w:val="0000FF"/>
          <w:sz w:val="24"/>
          <w:szCs w:val="24"/>
        </w:rPr>
        <w:t>Jurua</w:t>
      </w:r>
      <w:proofErr w:type="spellEnd"/>
      <w:r>
        <w:rPr>
          <w:rFonts w:ascii="Times New Roman" w:eastAsia="Times New Roman" w:hAnsi="Times New Roman" w:cs="Times New Roman"/>
          <w:color w:val="0000FF"/>
          <w:sz w:val="24"/>
          <w:szCs w:val="24"/>
        </w:rPr>
        <w:t>́ Editora.</w:t>
      </w:r>
    </w:p>
    <w:p w14:paraId="79E2A073" w14:textId="77777777" w:rsidR="00487E22" w:rsidRPr="002F1C5C" w:rsidRDefault="00000000">
      <w:pPr>
        <w:spacing w:line="360" w:lineRule="auto"/>
        <w:ind w:left="720" w:hanging="720"/>
        <w:rPr>
          <w:rFonts w:ascii="Times New Roman" w:eastAsia="Times New Roman" w:hAnsi="Times New Roman" w:cs="Times New Roman"/>
          <w:sz w:val="24"/>
          <w:szCs w:val="24"/>
          <w:lang w:val="en-US"/>
        </w:rPr>
      </w:pPr>
      <w:r>
        <w:rPr>
          <w:rFonts w:ascii="Times New Roman" w:eastAsia="Times New Roman" w:hAnsi="Times New Roman" w:cs="Times New Roman"/>
          <w:color w:val="212121"/>
          <w:sz w:val="24"/>
          <w:szCs w:val="24"/>
          <w:highlight w:val="white"/>
        </w:rPr>
        <w:t xml:space="preserve">Crippa, B. L., </w:t>
      </w:r>
      <w:proofErr w:type="spellStart"/>
      <w:r>
        <w:rPr>
          <w:rFonts w:ascii="Times New Roman" w:eastAsia="Times New Roman" w:hAnsi="Times New Roman" w:cs="Times New Roman"/>
          <w:color w:val="212121"/>
          <w:sz w:val="24"/>
          <w:szCs w:val="24"/>
          <w:highlight w:val="white"/>
        </w:rPr>
        <w:t>Consales</w:t>
      </w:r>
      <w:proofErr w:type="spellEnd"/>
      <w:r>
        <w:rPr>
          <w:rFonts w:ascii="Times New Roman" w:eastAsia="Times New Roman" w:hAnsi="Times New Roman" w:cs="Times New Roman"/>
          <w:color w:val="212121"/>
          <w:sz w:val="24"/>
          <w:szCs w:val="24"/>
          <w:highlight w:val="white"/>
        </w:rPr>
        <w:t xml:space="preserve">, A., </w:t>
      </w:r>
      <w:proofErr w:type="spellStart"/>
      <w:r>
        <w:rPr>
          <w:rFonts w:ascii="Times New Roman" w:eastAsia="Times New Roman" w:hAnsi="Times New Roman" w:cs="Times New Roman"/>
          <w:color w:val="212121"/>
          <w:sz w:val="24"/>
          <w:szCs w:val="24"/>
          <w:highlight w:val="white"/>
        </w:rPr>
        <w:t>Morniroli</w:t>
      </w:r>
      <w:proofErr w:type="spellEnd"/>
      <w:r>
        <w:rPr>
          <w:rFonts w:ascii="Times New Roman" w:eastAsia="Times New Roman" w:hAnsi="Times New Roman" w:cs="Times New Roman"/>
          <w:color w:val="212121"/>
          <w:sz w:val="24"/>
          <w:szCs w:val="24"/>
          <w:highlight w:val="white"/>
        </w:rPr>
        <w:t xml:space="preserve">, D., </w:t>
      </w:r>
      <w:proofErr w:type="spellStart"/>
      <w:r>
        <w:rPr>
          <w:rFonts w:ascii="Times New Roman" w:eastAsia="Times New Roman" w:hAnsi="Times New Roman" w:cs="Times New Roman"/>
          <w:color w:val="212121"/>
          <w:sz w:val="24"/>
          <w:szCs w:val="24"/>
          <w:highlight w:val="white"/>
        </w:rPr>
        <w:t>Lunetto</w:t>
      </w:r>
      <w:proofErr w:type="spellEnd"/>
      <w:r>
        <w:rPr>
          <w:rFonts w:ascii="Times New Roman" w:eastAsia="Times New Roman" w:hAnsi="Times New Roman" w:cs="Times New Roman"/>
          <w:color w:val="212121"/>
          <w:sz w:val="24"/>
          <w:szCs w:val="24"/>
          <w:highlight w:val="white"/>
        </w:rPr>
        <w:t xml:space="preserve">, F., </w:t>
      </w:r>
      <w:proofErr w:type="spellStart"/>
      <w:r>
        <w:rPr>
          <w:rFonts w:ascii="Times New Roman" w:eastAsia="Times New Roman" w:hAnsi="Times New Roman" w:cs="Times New Roman"/>
          <w:color w:val="212121"/>
          <w:sz w:val="24"/>
          <w:szCs w:val="24"/>
          <w:highlight w:val="white"/>
        </w:rPr>
        <w:t>Bettinelli</w:t>
      </w:r>
      <w:proofErr w:type="spellEnd"/>
      <w:r>
        <w:rPr>
          <w:rFonts w:ascii="Times New Roman" w:eastAsia="Times New Roman" w:hAnsi="Times New Roman" w:cs="Times New Roman"/>
          <w:color w:val="212121"/>
          <w:sz w:val="24"/>
          <w:szCs w:val="24"/>
          <w:highlight w:val="white"/>
        </w:rPr>
        <w:t xml:space="preserve">, M. E., </w:t>
      </w:r>
      <w:proofErr w:type="spellStart"/>
      <w:r>
        <w:rPr>
          <w:rFonts w:ascii="Times New Roman" w:eastAsia="Times New Roman" w:hAnsi="Times New Roman" w:cs="Times New Roman"/>
          <w:color w:val="212121"/>
          <w:sz w:val="24"/>
          <w:szCs w:val="24"/>
          <w:highlight w:val="white"/>
        </w:rPr>
        <w:t>Sannino</w:t>
      </w:r>
      <w:proofErr w:type="spellEnd"/>
      <w:r>
        <w:rPr>
          <w:rFonts w:ascii="Times New Roman" w:eastAsia="Times New Roman" w:hAnsi="Times New Roman" w:cs="Times New Roman"/>
          <w:color w:val="212121"/>
          <w:sz w:val="24"/>
          <w:szCs w:val="24"/>
          <w:highlight w:val="white"/>
        </w:rPr>
        <w:t xml:space="preserve">, P., </w:t>
      </w:r>
      <w:proofErr w:type="spellStart"/>
      <w:r>
        <w:rPr>
          <w:rFonts w:ascii="Times New Roman" w:eastAsia="Times New Roman" w:hAnsi="Times New Roman" w:cs="Times New Roman"/>
          <w:color w:val="212121"/>
          <w:sz w:val="24"/>
          <w:szCs w:val="24"/>
          <w:highlight w:val="white"/>
        </w:rPr>
        <w:t>Rampini</w:t>
      </w:r>
      <w:proofErr w:type="spellEnd"/>
      <w:r>
        <w:rPr>
          <w:rFonts w:ascii="Times New Roman" w:eastAsia="Times New Roman" w:hAnsi="Times New Roman" w:cs="Times New Roman"/>
          <w:color w:val="212121"/>
          <w:sz w:val="24"/>
          <w:szCs w:val="24"/>
          <w:highlight w:val="white"/>
        </w:rPr>
        <w:t xml:space="preserve">, S., Zanotta, L., </w:t>
      </w:r>
      <w:proofErr w:type="spellStart"/>
      <w:r>
        <w:rPr>
          <w:rFonts w:ascii="Times New Roman" w:eastAsia="Times New Roman" w:hAnsi="Times New Roman" w:cs="Times New Roman"/>
          <w:color w:val="212121"/>
          <w:sz w:val="24"/>
          <w:szCs w:val="24"/>
          <w:highlight w:val="white"/>
        </w:rPr>
        <w:t>Marchisio</w:t>
      </w:r>
      <w:proofErr w:type="spellEnd"/>
      <w:r>
        <w:rPr>
          <w:rFonts w:ascii="Times New Roman" w:eastAsia="Times New Roman" w:hAnsi="Times New Roman" w:cs="Times New Roman"/>
          <w:color w:val="212121"/>
          <w:sz w:val="24"/>
          <w:szCs w:val="24"/>
          <w:highlight w:val="white"/>
        </w:rPr>
        <w:t xml:space="preserve">, P., </w:t>
      </w:r>
      <w:proofErr w:type="spellStart"/>
      <w:r>
        <w:rPr>
          <w:rFonts w:ascii="Times New Roman" w:eastAsia="Times New Roman" w:hAnsi="Times New Roman" w:cs="Times New Roman"/>
          <w:color w:val="212121"/>
          <w:sz w:val="24"/>
          <w:szCs w:val="24"/>
          <w:highlight w:val="white"/>
        </w:rPr>
        <w:t>Plevani</w:t>
      </w:r>
      <w:proofErr w:type="spellEnd"/>
      <w:r>
        <w:rPr>
          <w:rFonts w:ascii="Times New Roman" w:eastAsia="Times New Roman" w:hAnsi="Times New Roman" w:cs="Times New Roman"/>
          <w:color w:val="212121"/>
          <w:sz w:val="24"/>
          <w:szCs w:val="24"/>
          <w:highlight w:val="white"/>
        </w:rPr>
        <w:t xml:space="preserve">, L., </w:t>
      </w:r>
      <w:proofErr w:type="spellStart"/>
      <w:r>
        <w:rPr>
          <w:rFonts w:ascii="Times New Roman" w:eastAsia="Times New Roman" w:hAnsi="Times New Roman" w:cs="Times New Roman"/>
          <w:color w:val="212121"/>
          <w:sz w:val="24"/>
          <w:szCs w:val="24"/>
          <w:highlight w:val="white"/>
        </w:rPr>
        <w:t>Giannì</w:t>
      </w:r>
      <w:proofErr w:type="spellEnd"/>
      <w:r>
        <w:rPr>
          <w:rFonts w:ascii="Times New Roman" w:eastAsia="Times New Roman" w:hAnsi="Times New Roman" w:cs="Times New Roman"/>
          <w:color w:val="212121"/>
          <w:sz w:val="24"/>
          <w:szCs w:val="24"/>
          <w:highlight w:val="white"/>
        </w:rPr>
        <w:t>, M. L., Mosca, F., &amp; Colombo, L. (2021).</w:t>
      </w:r>
      <w:r>
        <w:rPr>
          <w:rFonts w:ascii="Times New Roman" w:eastAsia="Times New Roman" w:hAnsi="Times New Roman" w:cs="Times New Roman"/>
          <w:sz w:val="24"/>
          <w:szCs w:val="24"/>
        </w:rPr>
        <w:t xml:space="preserve"> </w:t>
      </w:r>
      <w:r w:rsidRPr="002F1C5C">
        <w:rPr>
          <w:rFonts w:ascii="Times New Roman" w:eastAsia="Times New Roman" w:hAnsi="Times New Roman" w:cs="Times New Roman"/>
          <w:sz w:val="24"/>
          <w:szCs w:val="24"/>
          <w:lang w:val="en-US"/>
        </w:rPr>
        <w:t xml:space="preserve">From </w:t>
      </w:r>
      <w:proofErr w:type="gramStart"/>
      <w:r w:rsidRPr="002F1C5C">
        <w:rPr>
          <w:rFonts w:ascii="Times New Roman" w:eastAsia="Times New Roman" w:hAnsi="Times New Roman" w:cs="Times New Roman"/>
          <w:sz w:val="24"/>
          <w:szCs w:val="24"/>
          <w:lang w:val="en-US"/>
        </w:rPr>
        <w:t>dyad</w:t>
      </w:r>
      <w:proofErr w:type="gramEnd"/>
      <w:r w:rsidRPr="002F1C5C">
        <w:rPr>
          <w:rFonts w:ascii="Times New Roman" w:eastAsia="Times New Roman" w:hAnsi="Times New Roman" w:cs="Times New Roman"/>
          <w:sz w:val="24"/>
          <w:szCs w:val="24"/>
          <w:lang w:val="en-US"/>
        </w:rPr>
        <w:t xml:space="preserve"> to triad: a survey on fathers' knowledge and attitudes toward breastfeeding. </w:t>
      </w:r>
      <w:r w:rsidRPr="002F1C5C">
        <w:rPr>
          <w:rFonts w:ascii="Times New Roman" w:eastAsia="Times New Roman" w:hAnsi="Times New Roman" w:cs="Times New Roman"/>
          <w:i/>
          <w:sz w:val="24"/>
          <w:szCs w:val="24"/>
          <w:lang w:val="en-US"/>
        </w:rPr>
        <w:t>European journal of pediatrics</w:t>
      </w:r>
      <w:r w:rsidRPr="002F1C5C">
        <w:rPr>
          <w:rFonts w:ascii="Times New Roman" w:eastAsia="Times New Roman" w:hAnsi="Times New Roman" w:cs="Times New Roman"/>
          <w:sz w:val="24"/>
          <w:szCs w:val="24"/>
          <w:lang w:val="en-US"/>
        </w:rPr>
        <w:t xml:space="preserve">, </w:t>
      </w:r>
      <w:r w:rsidRPr="002F1C5C">
        <w:rPr>
          <w:rFonts w:ascii="Times New Roman" w:eastAsia="Times New Roman" w:hAnsi="Times New Roman" w:cs="Times New Roman"/>
          <w:i/>
          <w:sz w:val="24"/>
          <w:szCs w:val="24"/>
          <w:lang w:val="en-US"/>
        </w:rPr>
        <w:t>180</w:t>
      </w:r>
      <w:r w:rsidRPr="002F1C5C">
        <w:rPr>
          <w:rFonts w:ascii="Times New Roman" w:eastAsia="Times New Roman" w:hAnsi="Times New Roman" w:cs="Times New Roman"/>
          <w:sz w:val="24"/>
          <w:szCs w:val="24"/>
          <w:lang w:val="en-US"/>
        </w:rPr>
        <w:t>(9). 2861–2869</w:t>
      </w:r>
      <w:proofErr w:type="gramStart"/>
      <w:r w:rsidRPr="002F1C5C">
        <w:rPr>
          <w:rFonts w:ascii="Times New Roman" w:eastAsia="Times New Roman" w:hAnsi="Times New Roman" w:cs="Times New Roman"/>
          <w:sz w:val="24"/>
          <w:szCs w:val="24"/>
          <w:lang w:val="en-US"/>
        </w:rPr>
        <w:t xml:space="preserve">.  </w:t>
      </w:r>
      <w:proofErr w:type="gramEnd"/>
      <w:r>
        <w:fldChar w:fldCharType="begin"/>
      </w:r>
      <w:r w:rsidRPr="002F1C5C">
        <w:rPr>
          <w:lang w:val="en-US"/>
        </w:rPr>
        <w:instrText>HYPERLINK "https://doi.org/10.1007/s00431-021-04034-x" \h</w:instrText>
      </w:r>
      <w:r>
        <w:fldChar w:fldCharType="separate"/>
      </w:r>
      <w:r w:rsidRPr="002F1C5C">
        <w:rPr>
          <w:rFonts w:ascii="Times New Roman" w:eastAsia="Times New Roman" w:hAnsi="Times New Roman" w:cs="Times New Roman"/>
          <w:sz w:val="24"/>
          <w:szCs w:val="24"/>
          <w:u w:val="single"/>
          <w:lang w:val="en-US"/>
        </w:rPr>
        <w:t>https://doi.org/10.1007/s00431-021-04034-x</w:t>
      </w:r>
      <w:r>
        <w:fldChar w:fldCharType="end"/>
      </w:r>
    </w:p>
    <w:p w14:paraId="06325072" w14:textId="77777777" w:rsidR="00487E22" w:rsidRDefault="00000000">
      <w:pPr>
        <w:spacing w:line="360" w:lineRule="auto"/>
        <w:ind w:left="720" w:hanging="720"/>
        <w:rPr>
          <w:rFonts w:ascii="Times New Roman" w:eastAsia="Times New Roman" w:hAnsi="Times New Roman" w:cs="Times New Roman"/>
          <w:sz w:val="24"/>
          <w:szCs w:val="24"/>
        </w:rPr>
      </w:pPr>
      <w:proofErr w:type="spellStart"/>
      <w:r w:rsidRPr="002F1C5C">
        <w:rPr>
          <w:rFonts w:ascii="Times New Roman" w:eastAsia="Times New Roman" w:hAnsi="Times New Roman" w:cs="Times New Roman"/>
          <w:sz w:val="24"/>
          <w:szCs w:val="24"/>
          <w:lang w:val="en-US"/>
        </w:rPr>
        <w:lastRenderedPageBreak/>
        <w:t>Chipojola</w:t>
      </w:r>
      <w:proofErr w:type="spellEnd"/>
      <w:r w:rsidRPr="002F1C5C">
        <w:rPr>
          <w:rFonts w:ascii="Times New Roman" w:eastAsia="Times New Roman" w:hAnsi="Times New Roman" w:cs="Times New Roman"/>
          <w:sz w:val="24"/>
          <w:szCs w:val="24"/>
          <w:lang w:val="en-US"/>
        </w:rPr>
        <w:t xml:space="preserve">, R., Dennis, C. L., &amp; Kuo, S. Y. (2022). Psychometric Assessment of the Paternal Breastfeeding Self-Efficacy Scale-Short Form: A Confirmatory Factor Analysis of Malawian Fathers. </w:t>
      </w:r>
      <w:r w:rsidRPr="002F1C5C">
        <w:rPr>
          <w:rFonts w:ascii="Times New Roman" w:eastAsia="Times New Roman" w:hAnsi="Times New Roman" w:cs="Times New Roman"/>
          <w:i/>
          <w:sz w:val="24"/>
          <w:szCs w:val="24"/>
          <w:lang w:val="en-US"/>
        </w:rPr>
        <w:t>Journal of human lactation</w:t>
      </w:r>
      <w:r w:rsidRPr="002F1C5C">
        <w:rPr>
          <w:rFonts w:ascii="Times New Roman" w:eastAsia="Times New Roman" w:hAnsi="Times New Roman" w:cs="Times New Roman"/>
          <w:sz w:val="24"/>
          <w:szCs w:val="24"/>
          <w:lang w:val="en-US"/>
        </w:rPr>
        <w:t xml:space="preserve">: official journal of International Lactation Consultant Association, </w:t>
      </w:r>
      <w:r w:rsidRPr="002F1C5C">
        <w:rPr>
          <w:rFonts w:ascii="Times New Roman" w:eastAsia="Times New Roman" w:hAnsi="Times New Roman" w:cs="Times New Roman"/>
          <w:i/>
          <w:sz w:val="24"/>
          <w:szCs w:val="24"/>
          <w:lang w:val="en-US"/>
        </w:rPr>
        <w:t>38</w:t>
      </w:r>
      <w:r w:rsidRPr="002F1C5C">
        <w:rPr>
          <w:rFonts w:ascii="Times New Roman" w:eastAsia="Times New Roman" w:hAnsi="Times New Roman" w:cs="Times New Roman"/>
          <w:sz w:val="24"/>
          <w:szCs w:val="24"/>
          <w:lang w:val="en-US"/>
        </w:rPr>
        <w:t xml:space="preserve">(1), 28–36. </w:t>
      </w:r>
      <w:hyperlink r:id="rId17">
        <w:r>
          <w:rPr>
            <w:rFonts w:ascii="Times New Roman" w:eastAsia="Times New Roman" w:hAnsi="Times New Roman" w:cs="Times New Roman"/>
            <w:sz w:val="24"/>
            <w:szCs w:val="24"/>
            <w:u w:val="single"/>
          </w:rPr>
          <w:t>https://doi.org/10.1177/08903344211065036</w:t>
        </w:r>
      </w:hyperlink>
    </w:p>
    <w:p w14:paraId="5344D1D8" w14:textId="77777777" w:rsidR="00487E22" w:rsidRDefault="00000000">
      <w:pPr>
        <w:spacing w:line="36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Damásio</w:t>
      </w:r>
      <w:proofErr w:type="spellEnd"/>
      <w:r>
        <w:rPr>
          <w:rFonts w:ascii="Times New Roman" w:eastAsia="Times New Roman" w:hAnsi="Times New Roman" w:cs="Times New Roman"/>
          <w:sz w:val="24"/>
          <w:szCs w:val="24"/>
        </w:rPr>
        <w:t xml:space="preserve">, B. F. (2012). Uso da análise fatorial exploratória em psicologia. </w:t>
      </w:r>
      <w:r>
        <w:rPr>
          <w:rFonts w:ascii="Times New Roman" w:eastAsia="Times New Roman" w:hAnsi="Times New Roman" w:cs="Times New Roman"/>
          <w:i/>
          <w:sz w:val="24"/>
          <w:szCs w:val="24"/>
        </w:rPr>
        <w:t>Avaliação Psicológica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 xml:space="preserve">(2), 213-228. </w:t>
      </w:r>
      <w:proofErr w:type="spellStart"/>
      <w:r>
        <w:rPr>
          <w:rFonts w:ascii="Times New Roman" w:eastAsia="Times New Roman" w:hAnsi="Times New Roman" w:cs="Times New Roman"/>
          <w:sz w:val="24"/>
          <w:szCs w:val="24"/>
        </w:rPr>
        <w:t>Retrieved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hyperlink r:id="rId18">
        <w:r>
          <w:rPr>
            <w:rFonts w:ascii="Times New Roman" w:eastAsia="Times New Roman" w:hAnsi="Times New Roman" w:cs="Times New Roman"/>
            <w:sz w:val="24"/>
            <w:szCs w:val="24"/>
            <w:u w:val="single"/>
          </w:rPr>
          <w:t>http://shorturl.at/cePT6</w:t>
        </w:r>
      </w:hyperlink>
      <w:r>
        <w:rPr>
          <w:rFonts w:ascii="Times New Roman" w:eastAsia="Times New Roman" w:hAnsi="Times New Roman" w:cs="Times New Roman"/>
          <w:sz w:val="24"/>
          <w:szCs w:val="24"/>
        </w:rPr>
        <w:t xml:space="preserve">. </w:t>
      </w:r>
    </w:p>
    <w:p w14:paraId="123340A9" w14:textId="77777777" w:rsidR="00487E22" w:rsidRDefault="00000000">
      <w:pPr>
        <w:spacing w:line="36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Dancey</w:t>
      </w:r>
      <w:proofErr w:type="spellEnd"/>
      <w:r>
        <w:rPr>
          <w:rFonts w:ascii="Times New Roman" w:eastAsia="Times New Roman" w:hAnsi="Times New Roman" w:cs="Times New Roman"/>
          <w:sz w:val="24"/>
          <w:szCs w:val="24"/>
        </w:rPr>
        <w:t xml:space="preserve">, C.P., &amp; Reidy, J. (2019). </w:t>
      </w:r>
      <w:proofErr w:type="spellStart"/>
      <w:r>
        <w:rPr>
          <w:rFonts w:ascii="Times New Roman" w:eastAsia="Times New Roman" w:hAnsi="Times New Roman" w:cs="Times New Roman"/>
          <w:i/>
          <w:sz w:val="24"/>
          <w:szCs w:val="24"/>
        </w:rPr>
        <w:t>Estatística</w:t>
      </w:r>
      <w:proofErr w:type="spellEnd"/>
      <w:r>
        <w:rPr>
          <w:rFonts w:ascii="Times New Roman" w:eastAsia="Times New Roman" w:hAnsi="Times New Roman" w:cs="Times New Roman"/>
          <w:i/>
          <w:sz w:val="24"/>
          <w:szCs w:val="24"/>
        </w:rPr>
        <w:t xml:space="preserve"> sem </w:t>
      </w:r>
      <w:proofErr w:type="spellStart"/>
      <w:r>
        <w:rPr>
          <w:rFonts w:ascii="Times New Roman" w:eastAsia="Times New Roman" w:hAnsi="Times New Roman" w:cs="Times New Roman"/>
          <w:i/>
          <w:sz w:val="24"/>
          <w:szCs w:val="24"/>
        </w:rPr>
        <w:t>matemática</w:t>
      </w:r>
      <w:proofErr w:type="spellEnd"/>
      <w:r>
        <w:rPr>
          <w:rFonts w:ascii="Times New Roman" w:eastAsia="Times New Roman" w:hAnsi="Times New Roman" w:cs="Times New Roman"/>
          <w:i/>
          <w:sz w:val="24"/>
          <w:szCs w:val="24"/>
        </w:rPr>
        <w:t xml:space="preserve"> para psicologia</w:t>
      </w:r>
      <w:r>
        <w:rPr>
          <w:rFonts w:ascii="Times New Roman" w:eastAsia="Times New Roman" w:hAnsi="Times New Roman" w:cs="Times New Roman"/>
          <w:sz w:val="24"/>
          <w:szCs w:val="24"/>
        </w:rPr>
        <w:t>. Penso.</w:t>
      </w:r>
    </w:p>
    <w:p w14:paraId="53444A2B" w14:textId="77777777" w:rsidR="00487E22" w:rsidRDefault="00000000">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Dessen, M. A., &amp; Braz, M. P. (2000). Rede social de apoio durante </w:t>
      </w:r>
      <w:proofErr w:type="spellStart"/>
      <w:r>
        <w:rPr>
          <w:rFonts w:ascii="Times New Roman" w:eastAsia="Times New Roman" w:hAnsi="Times New Roman" w:cs="Times New Roman"/>
          <w:sz w:val="24"/>
          <w:szCs w:val="24"/>
        </w:rPr>
        <w:t>transições</w:t>
      </w:r>
      <w:proofErr w:type="spellEnd"/>
      <w:r>
        <w:rPr>
          <w:rFonts w:ascii="Times New Roman" w:eastAsia="Times New Roman" w:hAnsi="Times New Roman" w:cs="Times New Roman"/>
          <w:sz w:val="24"/>
          <w:szCs w:val="24"/>
        </w:rPr>
        <w:t xml:space="preserve"> familiares decorrentes do nascimento de filhos. </w:t>
      </w:r>
      <w:r>
        <w:rPr>
          <w:rFonts w:ascii="Times New Roman" w:eastAsia="Times New Roman" w:hAnsi="Times New Roman" w:cs="Times New Roman"/>
          <w:i/>
          <w:sz w:val="24"/>
          <w:szCs w:val="24"/>
        </w:rPr>
        <w:t>Psicologia: Teoria e Pesquisa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 xml:space="preserve">(3), 221-231. </w:t>
      </w:r>
      <w:hyperlink r:id="rId19">
        <w:r>
          <w:rPr>
            <w:rFonts w:ascii="Times New Roman" w:eastAsia="Times New Roman" w:hAnsi="Times New Roman" w:cs="Times New Roman"/>
            <w:sz w:val="24"/>
            <w:szCs w:val="24"/>
            <w:u w:val="single"/>
          </w:rPr>
          <w:t>https://doi.org/10.1590/S0102-37722000000300005</w:t>
        </w:r>
      </w:hyperlink>
    </w:p>
    <w:p w14:paraId="7DDE24FD" w14:textId="77777777" w:rsidR="00487E22" w:rsidRPr="002F1C5C" w:rsidRDefault="00000000">
      <w:pPr>
        <w:spacing w:line="360" w:lineRule="auto"/>
        <w:ind w:left="720"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Dennis, C. L., </w:t>
      </w:r>
      <w:proofErr w:type="spellStart"/>
      <w:r>
        <w:rPr>
          <w:rFonts w:ascii="Times New Roman" w:eastAsia="Times New Roman" w:hAnsi="Times New Roman" w:cs="Times New Roman"/>
          <w:sz w:val="24"/>
          <w:szCs w:val="24"/>
        </w:rPr>
        <w:t>Brennenstuhl</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Abbass</w:t>
      </w:r>
      <w:proofErr w:type="spellEnd"/>
      <w:r>
        <w:rPr>
          <w:rFonts w:ascii="Times New Roman" w:eastAsia="Times New Roman" w:hAnsi="Times New Roman" w:cs="Times New Roman"/>
          <w:sz w:val="24"/>
          <w:szCs w:val="24"/>
        </w:rPr>
        <w:t xml:space="preserve">-Dick, J. (2018). </w:t>
      </w:r>
      <w:r w:rsidRPr="002F1C5C">
        <w:rPr>
          <w:rFonts w:ascii="Times New Roman" w:eastAsia="Times New Roman" w:hAnsi="Times New Roman" w:cs="Times New Roman"/>
          <w:sz w:val="24"/>
          <w:szCs w:val="24"/>
          <w:lang w:val="en-US"/>
        </w:rPr>
        <w:t xml:space="preserve">Measuring paternal breastfeeding self-efficacy: A psychometric evaluation of the Breastfeeding Self-Efficacy Scale- Short Form among fathers. </w:t>
      </w:r>
      <w:r w:rsidRPr="002F1C5C">
        <w:rPr>
          <w:rFonts w:ascii="Times New Roman" w:eastAsia="Times New Roman" w:hAnsi="Times New Roman" w:cs="Times New Roman"/>
          <w:i/>
          <w:sz w:val="24"/>
          <w:szCs w:val="24"/>
          <w:lang w:val="en-US"/>
        </w:rPr>
        <w:t>Midwifery</w:t>
      </w:r>
      <w:r w:rsidRPr="002F1C5C">
        <w:rPr>
          <w:rFonts w:ascii="Times New Roman" w:eastAsia="Times New Roman" w:hAnsi="Times New Roman" w:cs="Times New Roman"/>
          <w:sz w:val="24"/>
          <w:szCs w:val="24"/>
          <w:lang w:val="en-US"/>
        </w:rPr>
        <w:t xml:space="preserve">, </w:t>
      </w:r>
      <w:r w:rsidRPr="002F1C5C">
        <w:rPr>
          <w:rFonts w:ascii="Times New Roman" w:eastAsia="Times New Roman" w:hAnsi="Times New Roman" w:cs="Times New Roman"/>
          <w:i/>
          <w:sz w:val="24"/>
          <w:szCs w:val="24"/>
          <w:lang w:val="en-US"/>
        </w:rPr>
        <w:t>64</w:t>
      </w:r>
      <w:r w:rsidRPr="002F1C5C">
        <w:rPr>
          <w:rFonts w:ascii="Times New Roman" w:eastAsia="Times New Roman" w:hAnsi="Times New Roman" w:cs="Times New Roman"/>
          <w:sz w:val="24"/>
          <w:szCs w:val="24"/>
          <w:lang w:val="en-US"/>
        </w:rPr>
        <w:t xml:space="preserve">, 17–22. </w:t>
      </w:r>
      <w:hyperlink r:id="rId20">
        <w:r w:rsidRPr="002F1C5C">
          <w:rPr>
            <w:rFonts w:ascii="Times New Roman" w:eastAsia="Times New Roman" w:hAnsi="Times New Roman" w:cs="Times New Roman"/>
            <w:sz w:val="24"/>
            <w:szCs w:val="24"/>
            <w:u w:val="single"/>
            <w:lang w:val="en-US"/>
          </w:rPr>
          <w:t>https://doi.org/10.1016/j.midw.2018.05.005</w:t>
        </w:r>
      </w:hyperlink>
      <w:r w:rsidRPr="002F1C5C">
        <w:rPr>
          <w:rFonts w:ascii="Times New Roman" w:eastAsia="Times New Roman" w:hAnsi="Times New Roman" w:cs="Times New Roman"/>
          <w:sz w:val="24"/>
          <w:szCs w:val="24"/>
          <w:lang w:val="en-US"/>
        </w:rPr>
        <w:t xml:space="preserve"> </w:t>
      </w:r>
    </w:p>
    <w:p w14:paraId="4E3E0827" w14:textId="77777777" w:rsidR="00487E22" w:rsidRPr="002F1C5C" w:rsidRDefault="00000000">
      <w:pPr>
        <w:spacing w:line="360" w:lineRule="auto"/>
        <w:ind w:left="720" w:hanging="720"/>
        <w:rPr>
          <w:rFonts w:ascii="Times New Roman" w:eastAsia="Times New Roman" w:hAnsi="Times New Roman" w:cs="Times New Roman"/>
          <w:color w:val="0000FF"/>
          <w:sz w:val="24"/>
          <w:szCs w:val="24"/>
          <w:highlight w:val="white"/>
          <w:lang w:val="en-US"/>
        </w:rPr>
      </w:pPr>
      <w:r w:rsidRPr="002F1C5C">
        <w:rPr>
          <w:rFonts w:ascii="Times New Roman" w:eastAsia="Times New Roman" w:hAnsi="Times New Roman" w:cs="Times New Roman"/>
          <w:color w:val="0000FF"/>
          <w:sz w:val="24"/>
          <w:szCs w:val="24"/>
          <w:highlight w:val="white"/>
          <w:lang w:val="en-US"/>
        </w:rPr>
        <w:t xml:space="preserve">Dennis, C. L., &amp; Faux, S. (1999). Development and psychometric testing of the Breastfeeding Self-Efficacy Scale. </w:t>
      </w:r>
      <w:r w:rsidRPr="002F1C5C">
        <w:rPr>
          <w:rFonts w:ascii="Times New Roman" w:eastAsia="Times New Roman" w:hAnsi="Times New Roman" w:cs="Times New Roman"/>
          <w:i/>
          <w:color w:val="0000FF"/>
          <w:sz w:val="24"/>
          <w:szCs w:val="24"/>
          <w:lang w:val="en-US"/>
        </w:rPr>
        <w:t>Research in nursing &amp; health</w:t>
      </w:r>
      <w:r w:rsidRPr="002F1C5C">
        <w:rPr>
          <w:rFonts w:ascii="Times New Roman" w:eastAsia="Times New Roman" w:hAnsi="Times New Roman" w:cs="Times New Roman"/>
          <w:color w:val="0000FF"/>
          <w:sz w:val="24"/>
          <w:szCs w:val="24"/>
          <w:highlight w:val="white"/>
          <w:lang w:val="en-US"/>
        </w:rPr>
        <w:t xml:space="preserve">, </w:t>
      </w:r>
      <w:r w:rsidRPr="002F1C5C">
        <w:rPr>
          <w:rFonts w:ascii="Times New Roman" w:eastAsia="Times New Roman" w:hAnsi="Times New Roman" w:cs="Times New Roman"/>
          <w:i/>
          <w:color w:val="0000FF"/>
          <w:sz w:val="24"/>
          <w:szCs w:val="24"/>
          <w:lang w:val="en-US"/>
        </w:rPr>
        <w:t>22</w:t>
      </w:r>
      <w:r w:rsidRPr="002F1C5C">
        <w:rPr>
          <w:rFonts w:ascii="Times New Roman" w:eastAsia="Times New Roman" w:hAnsi="Times New Roman" w:cs="Times New Roman"/>
          <w:color w:val="0000FF"/>
          <w:sz w:val="24"/>
          <w:szCs w:val="24"/>
          <w:highlight w:val="white"/>
          <w:lang w:val="en-US"/>
        </w:rPr>
        <w:t xml:space="preserve">(5), 399–409. </w:t>
      </w:r>
      <w:hyperlink r:id="rId21">
        <w:r w:rsidRPr="002F1C5C">
          <w:rPr>
            <w:rFonts w:ascii="Times New Roman" w:eastAsia="Times New Roman" w:hAnsi="Times New Roman" w:cs="Times New Roman"/>
            <w:color w:val="1155CC"/>
            <w:sz w:val="24"/>
            <w:szCs w:val="24"/>
            <w:highlight w:val="white"/>
            <w:u w:val="single"/>
            <w:lang w:val="en-US"/>
          </w:rPr>
          <w:t>https://doi.org/10.1002/(sici)1098-240x(199910)22:5&lt;399::aid-nur6&gt;3.0.co;2-4</w:t>
        </w:r>
      </w:hyperlink>
    </w:p>
    <w:p w14:paraId="3CCB9EF4" w14:textId="77777777" w:rsidR="00487E22" w:rsidRPr="002F1C5C" w:rsidRDefault="00000000">
      <w:pPr>
        <w:spacing w:line="360" w:lineRule="auto"/>
        <w:ind w:left="720" w:hanging="720"/>
        <w:rPr>
          <w:rFonts w:ascii="Times New Roman" w:eastAsia="Times New Roman" w:hAnsi="Times New Roman" w:cs="Times New Roman"/>
          <w:color w:val="0000FF"/>
          <w:sz w:val="24"/>
          <w:szCs w:val="24"/>
          <w:highlight w:val="white"/>
          <w:lang w:val="en-US"/>
        </w:rPr>
      </w:pPr>
      <w:r w:rsidRPr="002F1C5C">
        <w:rPr>
          <w:rFonts w:ascii="Times New Roman" w:eastAsia="Times New Roman" w:hAnsi="Times New Roman" w:cs="Times New Roman"/>
          <w:color w:val="0000FF"/>
          <w:sz w:val="24"/>
          <w:szCs w:val="24"/>
          <w:highlight w:val="white"/>
          <w:lang w:val="en-US"/>
        </w:rPr>
        <w:t xml:space="preserve">Dennis (2003). The Breastfeeding Self‐Efficacy Scale: Psychometric Assessment of the Short Form. </w:t>
      </w:r>
      <w:r w:rsidRPr="002F1C5C">
        <w:rPr>
          <w:rFonts w:ascii="Times New Roman" w:eastAsia="Times New Roman" w:hAnsi="Times New Roman" w:cs="Times New Roman"/>
          <w:i/>
          <w:color w:val="0000FF"/>
          <w:sz w:val="24"/>
          <w:szCs w:val="24"/>
          <w:highlight w:val="white"/>
          <w:lang w:val="en-US"/>
        </w:rPr>
        <w:t>Journal of Obstetric, Gynecologic &amp; Neonatal Nursing, 32</w:t>
      </w:r>
      <w:r w:rsidRPr="002F1C5C">
        <w:rPr>
          <w:rFonts w:ascii="Times New Roman" w:eastAsia="Times New Roman" w:hAnsi="Times New Roman" w:cs="Times New Roman"/>
          <w:color w:val="0000FF"/>
          <w:sz w:val="24"/>
          <w:szCs w:val="24"/>
          <w:highlight w:val="white"/>
          <w:lang w:val="en-US"/>
        </w:rPr>
        <w:t xml:space="preserve">(6),734-744. </w:t>
      </w:r>
      <w:hyperlink r:id="rId22">
        <w:r w:rsidRPr="002F1C5C">
          <w:rPr>
            <w:rFonts w:ascii="Times New Roman" w:eastAsia="Times New Roman" w:hAnsi="Times New Roman" w:cs="Times New Roman"/>
            <w:color w:val="1155CC"/>
            <w:sz w:val="24"/>
            <w:szCs w:val="24"/>
            <w:highlight w:val="white"/>
            <w:u w:val="single"/>
            <w:lang w:val="en-US"/>
          </w:rPr>
          <w:t>https://doi.org/10.1177/0884217503258459</w:t>
        </w:r>
      </w:hyperlink>
    </w:p>
    <w:p w14:paraId="6A9DC7DC" w14:textId="77777777" w:rsidR="00487E22" w:rsidRDefault="00000000">
      <w:pPr>
        <w:spacing w:line="360" w:lineRule="auto"/>
        <w:ind w:left="720" w:hanging="720"/>
        <w:rPr>
          <w:rFonts w:ascii="Times New Roman" w:eastAsia="Times New Roman" w:hAnsi="Times New Roman" w:cs="Times New Roman"/>
          <w:color w:val="212529"/>
          <w:sz w:val="24"/>
          <w:szCs w:val="24"/>
        </w:rPr>
      </w:pPr>
      <w:r w:rsidRPr="002F1C5C">
        <w:rPr>
          <w:rFonts w:ascii="Times New Roman" w:eastAsia="Times New Roman" w:hAnsi="Times New Roman" w:cs="Times New Roman"/>
          <w:color w:val="212121"/>
          <w:sz w:val="24"/>
          <w:szCs w:val="24"/>
          <w:highlight w:val="white"/>
          <w:lang w:val="en-US"/>
        </w:rPr>
        <w:t xml:space="preserve">Escribano, S., Tomás-Almarcha, R., Oliver-Roig, A., Richart-Martínez, M., &amp; </w:t>
      </w:r>
      <w:proofErr w:type="spellStart"/>
      <w:r w:rsidRPr="002F1C5C">
        <w:rPr>
          <w:rFonts w:ascii="Times New Roman" w:eastAsia="Times New Roman" w:hAnsi="Times New Roman" w:cs="Times New Roman"/>
          <w:color w:val="212121"/>
          <w:sz w:val="24"/>
          <w:szCs w:val="24"/>
          <w:highlight w:val="white"/>
          <w:lang w:val="en-US"/>
        </w:rPr>
        <w:t>Juliá</w:t>
      </w:r>
      <w:proofErr w:type="spellEnd"/>
      <w:r w:rsidRPr="002F1C5C">
        <w:rPr>
          <w:rFonts w:ascii="Times New Roman" w:eastAsia="Times New Roman" w:hAnsi="Times New Roman" w:cs="Times New Roman"/>
          <w:color w:val="212121"/>
          <w:sz w:val="24"/>
          <w:szCs w:val="24"/>
          <w:highlight w:val="white"/>
          <w:lang w:val="en-US"/>
        </w:rPr>
        <w:t xml:space="preserve">-Sanchis, R. </w:t>
      </w:r>
      <w:r w:rsidRPr="002F1C5C">
        <w:rPr>
          <w:rFonts w:ascii="Times New Roman" w:eastAsia="Times New Roman" w:hAnsi="Times New Roman" w:cs="Times New Roman"/>
          <w:sz w:val="24"/>
          <w:szCs w:val="24"/>
          <w:lang w:val="en-US"/>
        </w:rPr>
        <w:t xml:space="preserve">(2023). Psychometric Properties of the Spanish Version of the Iowa Infant Feeding Attitude Scale in Fathers. </w:t>
      </w:r>
      <w:r w:rsidRPr="002F1C5C">
        <w:rPr>
          <w:rFonts w:ascii="Times New Roman" w:eastAsia="Times New Roman" w:hAnsi="Times New Roman" w:cs="Times New Roman"/>
          <w:i/>
          <w:sz w:val="24"/>
          <w:szCs w:val="24"/>
          <w:lang w:val="en-US"/>
        </w:rPr>
        <w:t>Journal of human lactation</w:t>
      </w:r>
      <w:r w:rsidRPr="002F1C5C">
        <w:rPr>
          <w:rFonts w:ascii="Times New Roman" w:eastAsia="Times New Roman" w:hAnsi="Times New Roman" w:cs="Times New Roman"/>
          <w:sz w:val="24"/>
          <w:szCs w:val="24"/>
          <w:lang w:val="en-US"/>
        </w:rPr>
        <w:t xml:space="preserve">: </w:t>
      </w:r>
      <w:r w:rsidRPr="002F1C5C">
        <w:rPr>
          <w:rFonts w:ascii="Times New Roman" w:eastAsia="Times New Roman" w:hAnsi="Times New Roman" w:cs="Times New Roman"/>
          <w:i/>
          <w:sz w:val="24"/>
          <w:szCs w:val="24"/>
          <w:lang w:val="en-US"/>
        </w:rPr>
        <w:t>official journal of International Lactation Consultant Association</w:t>
      </w:r>
      <w:r w:rsidRPr="002F1C5C">
        <w:rPr>
          <w:rFonts w:ascii="Times New Roman" w:eastAsia="Times New Roman" w:hAnsi="Times New Roman" w:cs="Times New Roman"/>
          <w:sz w:val="24"/>
          <w:szCs w:val="24"/>
          <w:lang w:val="en-US"/>
        </w:rPr>
        <w:t xml:space="preserve">, </w:t>
      </w:r>
      <w:r w:rsidRPr="002F1C5C">
        <w:rPr>
          <w:rFonts w:ascii="Times New Roman" w:eastAsia="Times New Roman" w:hAnsi="Times New Roman" w:cs="Times New Roman"/>
          <w:i/>
          <w:sz w:val="24"/>
          <w:szCs w:val="24"/>
          <w:lang w:val="en-US"/>
        </w:rPr>
        <w:t>39</w:t>
      </w:r>
      <w:r w:rsidRPr="002F1C5C">
        <w:rPr>
          <w:rFonts w:ascii="Times New Roman" w:eastAsia="Times New Roman" w:hAnsi="Times New Roman" w:cs="Times New Roman"/>
          <w:sz w:val="24"/>
          <w:szCs w:val="24"/>
          <w:lang w:val="en-US"/>
        </w:rPr>
        <w:t xml:space="preserve">(3), 406–414. </w:t>
      </w:r>
      <w:hyperlink r:id="rId23">
        <w:r>
          <w:rPr>
            <w:rFonts w:ascii="Times New Roman" w:eastAsia="Times New Roman" w:hAnsi="Times New Roman" w:cs="Times New Roman"/>
            <w:sz w:val="24"/>
            <w:szCs w:val="24"/>
            <w:u w:val="single"/>
          </w:rPr>
          <w:t>https://doi.org/10.1177/08903344231175870</w:t>
        </w:r>
      </w:hyperlink>
    </w:p>
    <w:p w14:paraId="42093F3A" w14:textId="77777777" w:rsidR="00487E22" w:rsidRDefault="00000000">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color w:val="212529"/>
          <w:sz w:val="24"/>
          <w:szCs w:val="24"/>
        </w:rPr>
        <w:t xml:space="preserve">Fontelles, M. </w:t>
      </w:r>
      <w:proofErr w:type="spellStart"/>
      <w:proofErr w:type="gramStart"/>
      <w:r>
        <w:rPr>
          <w:rFonts w:ascii="Times New Roman" w:eastAsia="Times New Roman" w:hAnsi="Times New Roman" w:cs="Times New Roman"/>
          <w:color w:val="212529"/>
          <w:sz w:val="24"/>
          <w:szCs w:val="24"/>
        </w:rPr>
        <w:t>J.,Simões</w:t>
      </w:r>
      <w:proofErr w:type="spellEnd"/>
      <w:proofErr w:type="gramEnd"/>
      <w:r>
        <w:rPr>
          <w:rFonts w:ascii="Times New Roman" w:eastAsia="Times New Roman" w:hAnsi="Times New Roman" w:cs="Times New Roman"/>
          <w:color w:val="212529"/>
          <w:sz w:val="24"/>
          <w:szCs w:val="24"/>
        </w:rPr>
        <w:t>, M. G., Almeida, J. C., &amp; Fontelles, R. G. S.</w:t>
      </w:r>
      <w:r>
        <w:rPr>
          <w:rFonts w:ascii="Times New Roman" w:eastAsia="Times New Roman" w:hAnsi="Times New Roman" w:cs="Times New Roman"/>
          <w:sz w:val="24"/>
          <w:szCs w:val="24"/>
        </w:rPr>
        <w:t xml:space="preserve"> (2010). Metodologia da pesquisa: diretrizes para o cálculo do tamanho da amostra. </w:t>
      </w:r>
      <w:r>
        <w:rPr>
          <w:rFonts w:ascii="Times New Roman" w:eastAsia="Times New Roman" w:hAnsi="Times New Roman" w:cs="Times New Roman"/>
          <w:i/>
          <w:sz w:val="24"/>
          <w:szCs w:val="24"/>
        </w:rPr>
        <w:t>Revista Paraense de Medicina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24</w:t>
      </w:r>
      <w:r>
        <w:rPr>
          <w:rFonts w:ascii="Times New Roman" w:eastAsia="Times New Roman" w:hAnsi="Times New Roman" w:cs="Times New Roman"/>
          <w:sz w:val="24"/>
          <w:szCs w:val="24"/>
        </w:rPr>
        <w:t xml:space="preserve">(2), 57-64. </w:t>
      </w:r>
      <w:proofErr w:type="spellStart"/>
      <w:r>
        <w:rPr>
          <w:rFonts w:ascii="Times New Roman" w:eastAsia="Times New Roman" w:hAnsi="Times New Roman" w:cs="Times New Roman"/>
          <w:sz w:val="24"/>
          <w:szCs w:val="24"/>
        </w:rPr>
        <w:t>Retrieved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hyperlink r:id="rId24">
        <w:r>
          <w:rPr>
            <w:rFonts w:ascii="Times New Roman" w:eastAsia="Times New Roman" w:hAnsi="Times New Roman" w:cs="Times New Roman"/>
            <w:sz w:val="24"/>
            <w:szCs w:val="24"/>
            <w:u w:val="single"/>
          </w:rPr>
          <w:t>https://shre.ink/gh02</w:t>
        </w:r>
      </w:hyperlink>
    </w:p>
    <w:p w14:paraId="77CB7B05" w14:textId="77777777" w:rsidR="00487E22" w:rsidRDefault="00000000">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Franco, J., &amp; Gonçalves, V. (2014a). Construção das escalas de conhecimentos e da necessidade de conhecimentos do pai sobre amamentação. </w:t>
      </w:r>
      <w:r>
        <w:rPr>
          <w:rFonts w:ascii="Times New Roman" w:eastAsia="Times New Roman" w:hAnsi="Times New Roman" w:cs="Times New Roman"/>
          <w:i/>
          <w:sz w:val="24"/>
          <w:szCs w:val="24"/>
        </w:rPr>
        <w:t>Revista da associação portuguesa dos enfermeiros obstetras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 xml:space="preserve">(14),37-41. </w:t>
      </w:r>
      <w:proofErr w:type="spellStart"/>
      <w:r>
        <w:rPr>
          <w:rFonts w:ascii="Times New Roman" w:eastAsia="Times New Roman" w:hAnsi="Times New Roman" w:cs="Times New Roman"/>
          <w:sz w:val="24"/>
          <w:szCs w:val="24"/>
        </w:rPr>
        <w:t>Retrieved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hyperlink r:id="rId25">
        <w:r>
          <w:rPr>
            <w:rFonts w:ascii="Times New Roman" w:eastAsia="Times New Roman" w:hAnsi="Times New Roman" w:cs="Times New Roman"/>
            <w:sz w:val="24"/>
            <w:szCs w:val="24"/>
            <w:u w:val="single"/>
          </w:rPr>
          <w:t>https://rapeo.apeo.pt/index.php/rapeo/issue/view/8/83</w:t>
        </w:r>
      </w:hyperlink>
    </w:p>
    <w:p w14:paraId="543B5EAF" w14:textId="77777777" w:rsidR="00487E22" w:rsidRDefault="00000000">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Franco, J., &amp; Gonçalves, V. (2014b). </w:t>
      </w:r>
      <w:proofErr w:type="spellStart"/>
      <w:r>
        <w:rPr>
          <w:rFonts w:ascii="Times New Roman" w:eastAsia="Times New Roman" w:hAnsi="Times New Roman" w:cs="Times New Roman"/>
          <w:sz w:val="24"/>
          <w:szCs w:val="24"/>
        </w:rPr>
        <w:t>Importância</w:t>
      </w:r>
      <w:proofErr w:type="spellEnd"/>
      <w:r>
        <w:rPr>
          <w:rFonts w:ascii="Times New Roman" w:eastAsia="Times New Roman" w:hAnsi="Times New Roman" w:cs="Times New Roman"/>
          <w:sz w:val="24"/>
          <w:szCs w:val="24"/>
        </w:rPr>
        <w:t xml:space="preserve"> da </w:t>
      </w:r>
      <w:proofErr w:type="spellStart"/>
      <w:r>
        <w:rPr>
          <w:rFonts w:ascii="Times New Roman" w:eastAsia="Times New Roman" w:hAnsi="Times New Roman" w:cs="Times New Roman"/>
          <w:sz w:val="24"/>
          <w:szCs w:val="24"/>
        </w:rPr>
        <w:t>participação</w:t>
      </w:r>
      <w:proofErr w:type="spellEnd"/>
      <w:r>
        <w:rPr>
          <w:rFonts w:ascii="Times New Roman" w:eastAsia="Times New Roman" w:hAnsi="Times New Roman" w:cs="Times New Roman"/>
          <w:sz w:val="24"/>
          <w:szCs w:val="24"/>
        </w:rPr>
        <w:t xml:space="preserve"> do pai na </w:t>
      </w:r>
      <w:proofErr w:type="spellStart"/>
      <w:r>
        <w:rPr>
          <w:rFonts w:ascii="Times New Roman" w:eastAsia="Times New Roman" w:hAnsi="Times New Roman" w:cs="Times New Roman"/>
          <w:sz w:val="24"/>
          <w:szCs w:val="24"/>
        </w:rPr>
        <w:t>amamentação:construção</w:t>
      </w:r>
      <w:proofErr w:type="spellEnd"/>
      <w:r>
        <w:rPr>
          <w:rFonts w:ascii="Times New Roman" w:eastAsia="Times New Roman" w:hAnsi="Times New Roman" w:cs="Times New Roman"/>
          <w:sz w:val="24"/>
          <w:szCs w:val="24"/>
        </w:rPr>
        <w:t xml:space="preserve"> e validação de um instrumento de medida. </w:t>
      </w:r>
      <w:r>
        <w:rPr>
          <w:rFonts w:ascii="Times New Roman" w:eastAsia="Times New Roman" w:hAnsi="Times New Roman" w:cs="Times New Roman"/>
          <w:i/>
          <w:sz w:val="24"/>
          <w:szCs w:val="24"/>
        </w:rPr>
        <w:t xml:space="preserve">Revista da </w:t>
      </w:r>
      <w:proofErr w:type="spellStart"/>
      <w:r>
        <w:rPr>
          <w:rFonts w:ascii="Times New Roman" w:eastAsia="Times New Roman" w:hAnsi="Times New Roman" w:cs="Times New Roman"/>
          <w:i/>
          <w:sz w:val="24"/>
          <w:szCs w:val="24"/>
        </w:rPr>
        <w:t>associação</w:t>
      </w:r>
      <w:proofErr w:type="spellEnd"/>
      <w:r>
        <w:rPr>
          <w:rFonts w:ascii="Times New Roman" w:eastAsia="Times New Roman" w:hAnsi="Times New Roman" w:cs="Times New Roman"/>
          <w:i/>
          <w:sz w:val="24"/>
          <w:szCs w:val="24"/>
        </w:rPr>
        <w:t xml:space="preserve"> portuguesa dos enfermeiros obstetras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 xml:space="preserve">(14), 56-63. </w:t>
      </w:r>
      <w:proofErr w:type="spellStart"/>
      <w:r>
        <w:rPr>
          <w:rFonts w:ascii="Times New Roman" w:eastAsia="Times New Roman" w:hAnsi="Times New Roman" w:cs="Times New Roman"/>
          <w:sz w:val="24"/>
          <w:szCs w:val="24"/>
        </w:rPr>
        <w:t>Retrieved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h</w:t>
      </w:r>
      <w:hyperlink r:id="rId26">
        <w:r>
          <w:rPr>
            <w:rFonts w:ascii="Times New Roman" w:eastAsia="Times New Roman" w:hAnsi="Times New Roman" w:cs="Times New Roman"/>
            <w:sz w:val="24"/>
            <w:szCs w:val="24"/>
            <w:u w:val="single"/>
          </w:rPr>
          <w:t>ttps://rapeo.apeo.pt/index.php/rapeo/issue/view/8/86</w:t>
        </w:r>
      </w:hyperlink>
    </w:p>
    <w:p w14:paraId="04AC40C3" w14:textId="77777777" w:rsidR="00487E22" w:rsidRPr="002F1C5C" w:rsidRDefault="00000000">
      <w:pPr>
        <w:spacing w:line="360" w:lineRule="auto"/>
        <w:ind w:left="720" w:hanging="720"/>
        <w:rPr>
          <w:rFonts w:ascii="Times New Roman" w:eastAsia="Times New Roman" w:hAnsi="Times New Roman" w:cs="Times New Roman"/>
          <w:sz w:val="24"/>
          <w:szCs w:val="24"/>
          <w:lang w:val="en-US"/>
        </w:rPr>
      </w:pPr>
      <w:r w:rsidRPr="002F1C5C">
        <w:rPr>
          <w:rFonts w:ascii="Times New Roman" w:eastAsia="Times New Roman" w:hAnsi="Times New Roman" w:cs="Times New Roman"/>
          <w:sz w:val="24"/>
          <w:szCs w:val="24"/>
          <w:lang w:val="en-US"/>
        </w:rPr>
        <w:t xml:space="preserve">Freed, G. L., Fraley, J. K., &amp; </w:t>
      </w:r>
      <w:proofErr w:type="spellStart"/>
      <w:r w:rsidRPr="002F1C5C">
        <w:rPr>
          <w:rFonts w:ascii="Times New Roman" w:eastAsia="Times New Roman" w:hAnsi="Times New Roman" w:cs="Times New Roman"/>
          <w:sz w:val="24"/>
          <w:szCs w:val="24"/>
          <w:lang w:val="en-US"/>
        </w:rPr>
        <w:t>Schanler</w:t>
      </w:r>
      <w:proofErr w:type="spellEnd"/>
      <w:r w:rsidRPr="002F1C5C">
        <w:rPr>
          <w:rFonts w:ascii="Times New Roman" w:eastAsia="Times New Roman" w:hAnsi="Times New Roman" w:cs="Times New Roman"/>
          <w:sz w:val="24"/>
          <w:szCs w:val="24"/>
          <w:lang w:val="en-US"/>
        </w:rPr>
        <w:t xml:space="preserve">, R. J. (1992). Attitudes of expectant fathers regarding breast-feeding. </w:t>
      </w:r>
      <w:r w:rsidRPr="002F1C5C">
        <w:rPr>
          <w:rFonts w:ascii="Times New Roman" w:eastAsia="Times New Roman" w:hAnsi="Times New Roman" w:cs="Times New Roman"/>
          <w:i/>
          <w:sz w:val="24"/>
          <w:szCs w:val="24"/>
          <w:lang w:val="en-US"/>
        </w:rPr>
        <w:t>Pediatrics</w:t>
      </w:r>
      <w:r w:rsidRPr="002F1C5C">
        <w:rPr>
          <w:rFonts w:ascii="Times New Roman" w:eastAsia="Times New Roman" w:hAnsi="Times New Roman" w:cs="Times New Roman"/>
          <w:sz w:val="24"/>
          <w:szCs w:val="24"/>
          <w:lang w:val="en-US"/>
        </w:rPr>
        <w:t xml:space="preserve">, </w:t>
      </w:r>
      <w:r w:rsidRPr="002F1C5C">
        <w:rPr>
          <w:rFonts w:ascii="Times New Roman" w:eastAsia="Times New Roman" w:hAnsi="Times New Roman" w:cs="Times New Roman"/>
          <w:i/>
          <w:sz w:val="24"/>
          <w:szCs w:val="24"/>
          <w:lang w:val="en-US"/>
        </w:rPr>
        <w:t>90</w:t>
      </w:r>
      <w:r w:rsidRPr="002F1C5C">
        <w:rPr>
          <w:rFonts w:ascii="Times New Roman" w:eastAsia="Times New Roman" w:hAnsi="Times New Roman" w:cs="Times New Roman"/>
          <w:sz w:val="24"/>
          <w:szCs w:val="24"/>
          <w:lang w:val="en-US"/>
        </w:rPr>
        <w:t>(2 Pt 1), 224–227</w:t>
      </w:r>
      <w:proofErr w:type="gramStart"/>
      <w:r w:rsidRPr="002F1C5C">
        <w:rPr>
          <w:rFonts w:ascii="Times New Roman" w:eastAsia="Times New Roman" w:hAnsi="Times New Roman" w:cs="Times New Roman"/>
          <w:sz w:val="24"/>
          <w:szCs w:val="24"/>
          <w:lang w:val="en-US"/>
        </w:rPr>
        <w:t xml:space="preserve">.  </w:t>
      </w:r>
      <w:proofErr w:type="gramEnd"/>
      <w:r w:rsidRPr="002F1C5C">
        <w:rPr>
          <w:rFonts w:ascii="Times New Roman" w:eastAsia="Times New Roman" w:hAnsi="Times New Roman" w:cs="Times New Roman"/>
          <w:sz w:val="24"/>
          <w:szCs w:val="24"/>
          <w:lang w:val="en-US"/>
        </w:rPr>
        <w:t xml:space="preserve">Retrieved from </w:t>
      </w:r>
      <w:hyperlink r:id="rId27">
        <w:r w:rsidRPr="002F1C5C">
          <w:rPr>
            <w:rFonts w:ascii="Times New Roman" w:eastAsia="Times New Roman" w:hAnsi="Times New Roman" w:cs="Times New Roman"/>
            <w:sz w:val="24"/>
            <w:szCs w:val="24"/>
            <w:u w:val="single"/>
            <w:lang w:val="en-US"/>
          </w:rPr>
          <w:t>https://pubmed.ncbi.nlm.nih.gov/1641286/</w:t>
        </w:r>
      </w:hyperlink>
    </w:p>
    <w:p w14:paraId="5F3D1C81" w14:textId="77777777" w:rsidR="00487E22" w:rsidRPr="002F1C5C" w:rsidRDefault="00000000">
      <w:pPr>
        <w:spacing w:line="360" w:lineRule="auto"/>
        <w:ind w:left="720" w:hanging="720"/>
        <w:rPr>
          <w:rFonts w:ascii="Times New Roman" w:eastAsia="Times New Roman" w:hAnsi="Times New Roman" w:cs="Times New Roman"/>
          <w:sz w:val="24"/>
          <w:szCs w:val="24"/>
          <w:lang w:val="en-US"/>
        </w:rPr>
      </w:pPr>
      <w:r w:rsidRPr="002F1C5C">
        <w:rPr>
          <w:rFonts w:ascii="Times New Roman" w:eastAsia="Times New Roman" w:hAnsi="Times New Roman" w:cs="Times New Roman"/>
          <w:sz w:val="24"/>
          <w:szCs w:val="24"/>
          <w:lang w:val="en-US"/>
        </w:rPr>
        <w:t xml:space="preserve">Freed, G. L., Jones, T. M., &amp; </w:t>
      </w:r>
      <w:proofErr w:type="spellStart"/>
      <w:r w:rsidRPr="002F1C5C">
        <w:rPr>
          <w:rFonts w:ascii="Times New Roman" w:eastAsia="Times New Roman" w:hAnsi="Times New Roman" w:cs="Times New Roman"/>
          <w:sz w:val="24"/>
          <w:szCs w:val="24"/>
          <w:lang w:val="en-US"/>
        </w:rPr>
        <w:t>Schanler</w:t>
      </w:r>
      <w:proofErr w:type="spellEnd"/>
      <w:r w:rsidRPr="002F1C5C">
        <w:rPr>
          <w:rFonts w:ascii="Times New Roman" w:eastAsia="Times New Roman" w:hAnsi="Times New Roman" w:cs="Times New Roman"/>
          <w:sz w:val="24"/>
          <w:szCs w:val="24"/>
          <w:lang w:val="en-US"/>
        </w:rPr>
        <w:t>, R. J. (1992). Prenatal determination of demographic and attitudinal factors regarding feeding practice in an indigent population</w:t>
      </w:r>
      <w:proofErr w:type="gramStart"/>
      <w:r w:rsidRPr="002F1C5C">
        <w:rPr>
          <w:rFonts w:ascii="Times New Roman" w:eastAsia="Times New Roman" w:hAnsi="Times New Roman" w:cs="Times New Roman"/>
          <w:sz w:val="24"/>
          <w:szCs w:val="24"/>
          <w:lang w:val="en-US"/>
        </w:rPr>
        <w:t xml:space="preserve">.  </w:t>
      </w:r>
      <w:proofErr w:type="gramEnd"/>
      <w:r w:rsidRPr="002F1C5C">
        <w:rPr>
          <w:rFonts w:ascii="Times New Roman" w:eastAsia="Times New Roman" w:hAnsi="Times New Roman" w:cs="Times New Roman"/>
          <w:i/>
          <w:sz w:val="24"/>
          <w:szCs w:val="24"/>
          <w:lang w:val="en-US"/>
        </w:rPr>
        <w:t>American journal of perinatology</w:t>
      </w:r>
      <w:r w:rsidRPr="002F1C5C">
        <w:rPr>
          <w:rFonts w:ascii="Times New Roman" w:eastAsia="Times New Roman" w:hAnsi="Times New Roman" w:cs="Times New Roman"/>
          <w:sz w:val="24"/>
          <w:szCs w:val="24"/>
          <w:lang w:val="en-US"/>
        </w:rPr>
        <w:t xml:space="preserve">, </w:t>
      </w:r>
      <w:r w:rsidRPr="002F1C5C">
        <w:rPr>
          <w:rFonts w:ascii="Times New Roman" w:eastAsia="Times New Roman" w:hAnsi="Times New Roman" w:cs="Times New Roman"/>
          <w:i/>
          <w:sz w:val="24"/>
          <w:szCs w:val="24"/>
          <w:lang w:val="en-US"/>
        </w:rPr>
        <w:t>9</w:t>
      </w:r>
      <w:r w:rsidRPr="002F1C5C">
        <w:rPr>
          <w:rFonts w:ascii="Times New Roman" w:eastAsia="Times New Roman" w:hAnsi="Times New Roman" w:cs="Times New Roman"/>
          <w:sz w:val="24"/>
          <w:szCs w:val="24"/>
          <w:lang w:val="en-US"/>
        </w:rPr>
        <w:t xml:space="preserve">(5-6), 420–424. </w:t>
      </w:r>
      <w:hyperlink r:id="rId28">
        <w:r w:rsidRPr="002F1C5C">
          <w:rPr>
            <w:rFonts w:ascii="Times New Roman" w:eastAsia="Times New Roman" w:hAnsi="Times New Roman" w:cs="Times New Roman"/>
            <w:sz w:val="24"/>
            <w:szCs w:val="24"/>
            <w:u w:val="single"/>
            <w:lang w:val="en-US"/>
          </w:rPr>
          <w:t>https://doi.org/10.1055/s-2007-999279</w:t>
        </w:r>
      </w:hyperlink>
      <w:r w:rsidRPr="002F1C5C">
        <w:rPr>
          <w:rFonts w:ascii="Times New Roman" w:eastAsia="Times New Roman" w:hAnsi="Times New Roman" w:cs="Times New Roman"/>
          <w:sz w:val="24"/>
          <w:szCs w:val="24"/>
          <w:lang w:val="en-US"/>
        </w:rPr>
        <w:t xml:space="preserve">  </w:t>
      </w:r>
    </w:p>
    <w:p w14:paraId="467B6C63" w14:textId="77777777" w:rsidR="00487E22" w:rsidRPr="002F1C5C" w:rsidRDefault="00000000">
      <w:pPr>
        <w:spacing w:line="360" w:lineRule="auto"/>
        <w:ind w:left="720" w:hanging="720"/>
        <w:rPr>
          <w:rFonts w:ascii="Times New Roman" w:eastAsia="Times New Roman" w:hAnsi="Times New Roman" w:cs="Times New Roman"/>
          <w:sz w:val="24"/>
          <w:szCs w:val="24"/>
          <w:u w:val="single"/>
          <w:lang w:val="en-US"/>
        </w:rPr>
      </w:pPr>
      <w:r w:rsidRPr="002F1C5C">
        <w:rPr>
          <w:rFonts w:ascii="Times New Roman" w:eastAsia="Times New Roman" w:hAnsi="Times New Roman" w:cs="Times New Roman"/>
          <w:color w:val="212121"/>
          <w:sz w:val="24"/>
          <w:szCs w:val="24"/>
          <w:highlight w:val="white"/>
          <w:lang w:val="en-US"/>
        </w:rPr>
        <w:t>Gebremariam, K. T., Zelenko, O., Mulugeta, A., &amp; Gallegos, D.</w:t>
      </w:r>
      <w:r w:rsidRPr="002F1C5C">
        <w:rPr>
          <w:rFonts w:ascii="Times New Roman" w:eastAsia="Times New Roman" w:hAnsi="Times New Roman" w:cs="Times New Roman"/>
          <w:sz w:val="24"/>
          <w:szCs w:val="24"/>
          <w:lang w:val="en-US"/>
        </w:rPr>
        <w:t xml:space="preserve"> (2021). A cross-sectional comparison of breastfeeding knowledge, attitudes, and perceived partners’ support among expectant couples in Mekelle, Ethiopia. </w:t>
      </w:r>
      <w:r w:rsidRPr="002F1C5C">
        <w:rPr>
          <w:rFonts w:ascii="Times New Roman" w:eastAsia="Times New Roman" w:hAnsi="Times New Roman" w:cs="Times New Roman"/>
          <w:i/>
          <w:sz w:val="24"/>
          <w:szCs w:val="24"/>
          <w:lang w:val="en-US"/>
        </w:rPr>
        <w:t>International Breastfeeding Journal</w:t>
      </w:r>
      <w:r w:rsidRPr="002F1C5C">
        <w:rPr>
          <w:rFonts w:ascii="Times New Roman" w:eastAsia="Times New Roman" w:hAnsi="Times New Roman" w:cs="Times New Roman"/>
          <w:sz w:val="24"/>
          <w:szCs w:val="24"/>
          <w:lang w:val="en-US"/>
        </w:rPr>
        <w:t xml:space="preserve">, </w:t>
      </w:r>
      <w:r w:rsidRPr="002F1C5C">
        <w:rPr>
          <w:rFonts w:ascii="Times New Roman" w:eastAsia="Times New Roman" w:hAnsi="Times New Roman" w:cs="Times New Roman"/>
          <w:i/>
          <w:sz w:val="24"/>
          <w:szCs w:val="24"/>
          <w:lang w:val="en-US"/>
        </w:rPr>
        <w:t>16</w:t>
      </w:r>
      <w:r w:rsidRPr="002F1C5C">
        <w:rPr>
          <w:rFonts w:ascii="Times New Roman" w:eastAsia="Times New Roman" w:hAnsi="Times New Roman" w:cs="Times New Roman"/>
          <w:sz w:val="24"/>
          <w:szCs w:val="24"/>
          <w:lang w:val="en-US"/>
        </w:rPr>
        <w:t xml:space="preserve">(3). </w:t>
      </w:r>
      <w:hyperlink r:id="rId29">
        <w:r w:rsidRPr="002F1C5C">
          <w:rPr>
            <w:rFonts w:ascii="Times New Roman" w:eastAsia="Times New Roman" w:hAnsi="Times New Roman" w:cs="Times New Roman"/>
            <w:sz w:val="24"/>
            <w:szCs w:val="24"/>
            <w:u w:val="single"/>
            <w:lang w:val="en-US"/>
          </w:rPr>
          <w:t>https://doi.org/10.1186/s13006-020-00355-z</w:t>
        </w:r>
      </w:hyperlink>
    </w:p>
    <w:p w14:paraId="07F9DE8C" w14:textId="77777777" w:rsidR="00487E22" w:rsidRPr="002F1C5C" w:rsidRDefault="00000000">
      <w:pPr>
        <w:spacing w:line="360" w:lineRule="auto"/>
        <w:ind w:left="720" w:hanging="720"/>
        <w:rPr>
          <w:rFonts w:ascii="Times New Roman" w:eastAsia="Times New Roman" w:hAnsi="Times New Roman" w:cs="Times New Roman"/>
          <w:sz w:val="24"/>
          <w:szCs w:val="24"/>
          <w:lang w:val="en-US"/>
        </w:rPr>
      </w:pPr>
      <w:r w:rsidRPr="002F1C5C">
        <w:rPr>
          <w:rFonts w:ascii="Times New Roman" w:eastAsia="Times New Roman" w:hAnsi="Times New Roman" w:cs="Times New Roman"/>
          <w:sz w:val="24"/>
          <w:szCs w:val="24"/>
          <w:lang w:val="en-US"/>
        </w:rPr>
        <w:t xml:space="preserve">Hair Jr., J. F., Black, W. C., Babin, B. J., &amp; Anderson, R. E. (2019). </w:t>
      </w:r>
      <w:r w:rsidRPr="002F1C5C">
        <w:rPr>
          <w:rFonts w:ascii="Times New Roman" w:eastAsia="Times New Roman" w:hAnsi="Times New Roman" w:cs="Times New Roman"/>
          <w:i/>
          <w:sz w:val="24"/>
          <w:szCs w:val="24"/>
          <w:lang w:val="en-US"/>
        </w:rPr>
        <w:t xml:space="preserve">Multivariate Data Analysis </w:t>
      </w:r>
      <w:r w:rsidRPr="002F1C5C">
        <w:rPr>
          <w:rFonts w:ascii="Times New Roman" w:eastAsia="Times New Roman" w:hAnsi="Times New Roman" w:cs="Times New Roman"/>
          <w:sz w:val="24"/>
          <w:szCs w:val="24"/>
          <w:lang w:val="en-US"/>
        </w:rPr>
        <w:t>(8th ed.)</w:t>
      </w:r>
      <w:r w:rsidRPr="002F1C5C">
        <w:rPr>
          <w:rFonts w:ascii="Times New Roman" w:eastAsia="Times New Roman" w:hAnsi="Times New Roman" w:cs="Times New Roman"/>
          <w:i/>
          <w:sz w:val="24"/>
          <w:szCs w:val="24"/>
          <w:lang w:val="en-US"/>
        </w:rPr>
        <w:t xml:space="preserve">. </w:t>
      </w:r>
      <w:r w:rsidRPr="002F1C5C">
        <w:rPr>
          <w:rFonts w:ascii="Times New Roman" w:eastAsia="Times New Roman" w:hAnsi="Times New Roman" w:cs="Times New Roman"/>
          <w:sz w:val="24"/>
          <w:szCs w:val="24"/>
          <w:lang w:val="en-US"/>
        </w:rPr>
        <w:t>Cengage Learning EMEA.</w:t>
      </w:r>
    </w:p>
    <w:p w14:paraId="17DB4667" w14:textId="77777777" w:rsidR="00487E22" w:rsidRPr="002F1C5C" w:rsidRDefault="00000000">
      <w:pPr>
        <w:spacing w:line="360" w:lineRule="auto"/>
        <w:ind w:left="720" w:hanging="720"/>
        <w:rPr>
          <w:rFonts w:ascii="Times New Roman" w:eastAsia="Times New Roman" w:hAnsi="Times New Roman" w:cs="Times New Roman"/>
          <w:color w:val="0000FF"/>
          <w:sz w:val="24"/>
          <w:szCs w:val="24"/>
          <w:lang w:val="en-US"/>
        </w:rPr>
      </w:pPr>
      <w:r w:rsidRPr="002F1C5C">
        <w:rPr>
          <w:rFonts w:ascii="Times New Roman" w:eastAsia="Times New Roman" w:hAnsi="Times New Roman" w:cs="Times New Roman"/>
          <w:color w:val="0000FF"/>
          <w:sz w:val="24"/>
          <w:szCs w:val="24"/>
          <w:highlight w:val="white"/>
          <w:lang w:val="en-US"/>
        </w:rPr>
        <w:t xml:space="preserve">Hosking, T., Cassidy, S. &amp; Louie, J.C.Y. (2025). Impact of Paternal Breastfeeding Interventions on Exclusive Breastfeeding Rates and Attitudes of Fathers Towards Breastfeeding: A Systematic Review. </w:t>
      </w:r>
      <w:r w:rsidRPr="002F1C5C">
        <w:rPr>
          <w:rFonts w:ascii="Times New Roman" w:eastAsia="Times New Roman" w:hAnsi="Times New Roman" w:cs="Times New Roman"/>
          <w:i/>
          <w:color w:val="0000FF"/>
          <w:sz w:val="24"/>
          <w:szCs w:val="24"/>
          <w:lang w:val="en-US"/>
        </w:rPr>
        <w:t>Current Nutrition Reports, 14</w:t>
      </w:r>
      <w:r w:rsidRPr="002F1C5C">
        <w:rPr>
          <w:rFonts w:ascii="Times New Roman" w:eastAsia="Times New Roman" w:hAnsi="Times New Roman" w:cs="Times New Roman"/>
          <w:color w:val="0000FF"/>
          <w:sz w:val="24"/>
          <w:szCs w:val="24"/>
          <w:highlight w:val="white"/>
          <w:lang w:val="en-US"/>
        </w:rPr>
        <w:t xml:space="preserve">(6), 1-14. </w:t>
      </w:r>
      <w:hyperlink r:id="rId30">
        <w:r w:rsidRPr="002F1C5C">
          <w:rPr>
            <w:rFonts w:ascii="Times New Roman" w:eastAsia="Times New Roman" w:hAnsi="Times New Roman" w:cs="Times New Roman"/>
            <w:color w:val="1155CC"/>
            <w:sz w:val="24"/>
            <w:szCs w:val="24"/>
            <w:highlight w:val="white"/>
            <w:u w:val="single"/>
            <w:lang w:val="en-US"/>
          </w:rPr>
          <w:t>https://doi.org/10.1007/s13668-024-00603-2</w:t>
        </w:r>
      </w:hyperlink>
    </w:p>
    <w:p w14:paraId="522890F8" w14:textId="77777777" w:rsidR="00487E22" w:rsidRPr="002F1C5C" w:rsidRDefault="00000000">
      <w:pPr>
        <w:spacing w:line="360" w:lineRule="auto"/>
        <w:ind w:left="720" w:hanging="720"/>
        <w:rPr>
          <w:rFonts w:ascii="Times New Roman" w:eastAsia="Times New Roman" w:hAnsi="Times New Roman" w:cs="Times New Roman"/>
          <w:sz w:val="24"/>
          <w:szCs w:val="24"/>
          <w:lang w:val="en-US"/>
        </w:rPr>
      </w:pPr>
      <w:r w:rsidRPr="002F1C5C">
        <w:rPr>
          <w:rFonts w:ascii="Times New Roman" w:eastAsia="Times New Roman" w:hAnsi="Times New Roman" w:cs="Times New Roman"/>
          <w:sz w:val="24"/>
          <w:szCs w:val="24"/>
          <w:lang w:val="en-US"/>
        </w:rPr>
        <w:t>International Test Commission</w:t>
      </w:r>
      <w:r w:rsidRPr="002F1C5C">
        <w:rPr>
          <w:rFonts w:ascii="Times New Roman" w:eastAsia="Times New Roman" w:hAnsi="Times New Roman" w:cs="Times New Roman"/>
          <w:color w:val="0000FF"/>
          <w:sz w:val="24"/>
          <w:szCs w:val="24"/>
          <w:lang w:val="en-US"/>
        </w:rPr>
        <w:t xml:space="preserve"> </w:t>
      </w:r>
      <w:r w:rsidRPr="002F1C5C">
        <w:rPr>
          <w:rFonts w:ascii="Times New Roman" w:eastAsia="Times New Roman" w:hAnsi="Times New Roman" w:cs="Times New Roman"/>
          <w:sz w:val="24"/>
          <w:szCs w:val="24"/>
          <w:lang w:val="en-US"/>
        </w:rPr>
        <w:t xml:space="preserve">(2017). </w:t>
      </w:r>
      <w:r w:rsidRPr="002F1C5C">
        <w:rPr>
          <w:rFonts w:ascii="Times New Roman" w:eastAsia="Times New Roman" w:hAnsi="Times New Roman" w:cs="Times New Roman"/>
          <w:i/>
          <w:sz w:val="24"/>
          <w:szCs w:val="24"/>
          <w:lang w:val="en-US"/>
        </w:rPr>
        <w:t xml:space="preserve">The ITC Guidelines for Translating and Adapting Tests </w:t>
      </w:r>
      <w:r w:rsidRPr="002F1C5C">
        <w:rPr>
          <w:rFonts w:ascii="Times New Roman" w:eastAsia="Times New Roman" w:hAnsi="Times New Roman" w:cs="Times New Roman"/>
          <w:sz w:val="24"/>
          <w:szCs w:val="24"/>
          <w:lang w:val="en-US"/>
        </w:rPr>
        <w:t xml:space="preserve">(Second edition). Retrieved from </w:t>
      </w:r>
      <w:hyperlink r:id="rId31">
        <w:r w:rsidRPr="002F1C5C">
          <w:rPr>
            <w:rFonts w:ascii="Times New Roman" w:eastAsia="Times New Roman" w:hAnsi="Times New Roman" w:cs="Times New Roman"/>
            <w:sz w:val="24"/>
            <w:szCs w:val="24"/>
            <w:u w:val="single"/>
            <w:lang w:val="en-US"/>
          </w:rPr>
          <w:t>https://www.intestcom.org/files/guideline_test_adaptation_2ed.pdf</w:t>
        </w:r>
      </w:hyperlink>
    </w:p>
    <w:p w14:paraId="794E52BB" w14:textId="77777777" w:rsidR="00487E22" w:rsidRPr="002F1C5C" w:rsidRDefault="00000000">
      <w:pPr>
        <w:spacing w:line="360" w:lineRule="auto"/>
        <w:ind w:left="720" w:hanging="720"/>
        <w:rPr>
          <w:rFonts w:ascii="Times New Roman" w:eastAsia="Times New Roman" w:hAnsi="Times New Roman" w:cs="Times New Roman"/>
          <w:sz w:val="24"/>
          <w:szCs w:val="24"/>
          <w:lang w:val="en-US"/>
        </w:rPr>
      </w:pPr>
      <w:proofErr w:type="spellStart"/>
      <w:r w:rsidRPr="002F1C5C">
        <w:rPr>
          <w:rFonts w:ascii="Times New Roman" w:eastAsia="Times New Roman" w:hAnsi="Times New Roman" w:cs="Times New Roman"/>
          <w:sz w:val="24"/>
          <w:szCs w:val="24"/>
          <w:lang w:val="en-US"/>
        </w:rPr>
        <w:t>Karande</w:t>
      </w:r>
      <w:proofErr w:type="spellEnd"/>
      <w:r w:rsidRPr="002F1C5C">
        <w:rPr>
          <w:rFonts w:ascii="Times New Roman" w:eastAsia="Times New Roman" w:hAnsi="Times New Roman" w:cs="Times New Roman"/>
          <w:sz w:val="24"/>
          <w:szCs w:val="24"/>
          <w:lang w:val="en-US"/>
        </w:rPr>
        <w:t xml:space="preserve">, S., &amp; </w:t>
      </w:r>
      <w:proofErr w:type="spellStart"/>
      <w:r w:rsidRPr="002F1C5C">
        <w:rPr>
          <w:rFonts w:ascii="Times New Roman" w:eastAsia="Times New Roman" w:hAnsi="Times New Roman" w:cs="Times New Roman"/>
          <w:sz w:val="24"/>
          <w:szCs w:val="24"/>
          <w:lang w:val="en-US"/>
        </w:rPr>
        <w:t>Perkar</w:t>
      </w:r>
      <w:proofErr w:type="spellEnd"/>
      <w:r w:rsidRPr="002F1C5C">
        <w:rPr>
          <w:rFonts w:ascii="Times New Roman" w:eastAsia="Times New Roman" w:hAnsi="Times New Roman" w:cs="Times New Roman"/>
          <w:sz w:val="24"/>
          <w:szCs w:val="24"/>
          <w:lang w:val="en-US"/>
        </w:rPr>
        <w:t>, S. (2012). Do fathers' attitudes support breastfeeding? A cross-sectional questionnaire-based study in Mumbai, India</w:t>
      </w:r>
      <w:proofErr w:type="gramStart"/>
      <w:r w:rsidRPr="002F1C5C">
        <w:rPr>
          <w:rFonts w:ascii="Times New Roman" w:eastAsia="Times New Roman" w:hAnsi="Times New Roman" w:cs="Times New Roman"/>
          <w:sz w:val="24"/>
          <w:szCs w:val="24"/>
          <w:lang w:val="en-US"/>
        </w:rPr>
        <w:t xml:space="preserve">.  </w:t>
      </w:r>
      <w:proofErr w:type="gramEnd"/>
      <w:r w:rsidRPr="002F1C5C">
        <w:rPr>
          <w:rFonts w:ascii="Times New Roman" w:eastAsia="Times New Roman" w:hAnsi="Times New Roman" w:cs="Times New Roman"/>
          <w:i/>
          <w:sz w:val="24"/>
          <w:szCs w:val="24"/>
          <w:lang w:val="en-US"/>
        </w:rPr>
        <w:t>Indian journal of medical sciences</w:t>
      </w:r>
      <w:r w:rsidRPr="002F1C5C">
        <w:rPr>
          <w:rFonts w:ascii="Times New Roman" w:eastAsia="Times New Roman" w:hAnsi="Times New Roman" w:cs="Times New Roman"/>
          <w:sz w:val="24"/>
          <w:szCs w:val="24"/>
          <w:lang w:val="en-US"/>
        </w:rPr>
        <w:t xml:space="preserve">, </w:t>
      </w:r>
      <w:r w:rsidRPr="002F1C5C">
        <w:rPr>
          <w:rFonts w:ascii="Times New Roman" w:eastAsia="Times New Roman" w:hAnsi="Times New Roman" w:cs="Times New Roman"/>
          <w:i/>
          <w:sz w:val="24"/>
          <w:szCs w:val="24"/>
          <w:lang w:val="en-US"/>
        </w:rPr>
        <w:t>66</w:t>
      </w:r>
      <w:r w:rsidRPr="002F1C5C">
        <w:rPr>
          <w:rFonts w:ascii="Times New Roman" w:eastAsia="Times New Roman" w:hAnsi="Times New Roman" w:cs="Times New Roman"/>
          <w:sz w:val="24"/>
          <w:szCs w:val="24"/>
          <w:lang w:val="en-US"/>
        </w:rPr>
        <w:t xml:space="preserve">(1-2), 30–39. Retrieved from </w:t>
      </w:r>
      <w:hyperlink r:id="rId32">
        <w:r w:rsidRPr="002F1C5C">
          <w:rPr>
            <w:rFonts w:ascii="Times New Roman" w:eastAsia="Times New Roman" w:hAnsi="Times New Roman" w:cs="Times New Roman"/>
            <w:sz w:val="24"/>
            <w:szCs w:val="24"/>
            <w:u w:val="single"/>
            <w:lang w:val="en-US"/>
          </w:rPr>
          <w:t>https://abrir.link/QCJsy</w:t>
        </w:r>
      </w:hyperlink>
    </w:p>
    <w:p w14:paraId="4CC8CB91" w14:textId="77777777" w:rsidR="00487E22" w:rsidRPr="002F1C5C" w:rsidRDefault="00000000">
      <w:pPr>
        <w:spacing w:line="360" w:lineRule="auto"/>
        <w:ind w:left="720" w:hanging="720"/>
        <w:rPr>
          <w:rFonts w:ascii="Times New Roman" w:eastAsia="Times New Roman" w:hAnsi="Times New Roman" w:cs="Times New Roman"/>
          <w:sz w:val="24"/>
          <w:szCs w:val="24"/>
          <w:lang w:val="en-US"/>
        </w:rPr>
      </w:pPr>
      <w:r w:rsidRPr="002F1C5C">
        <w:rPr>
          <w:rFonts w:ascii="Times New Roman" w:eastAsia="Times New Roman" w:hAnsi="Times New Roman" w:cs="Times New Roman"/>
          <w:sz w:val="24"/>
          <w:szCs w:val="24"/>
          <w:lang w:val="en-US"/>
        </w:rPr>
        <w:t xml:space="preserve">Koo, T. K., &amp; Li, M. Y. (2016). A Guideline of Selecting and Reporting Intraclass Correlation Coefficients for Reliability Research. </w:t>
      </w:r>
      <w:r w:rsidRPr="002F1C5C">
        <w:rPr>
          <w:rFonts w:ascii="Times New Roman" w:eastAsia="Times New Roman" w:hAnsi="Times New Roman" w:cs="Times New Roman"/>
          <w:i/>
          <w:sz w:val="24"/>
          <w:szCs w:val="24"/>
          <w:lang w:val="en-US"/>
        </w:rPr>
        <w:t>Journal of chiropractic medicine</w:t>
      </w:r>
      <w:r w:rsidRPr="002F1C5C">
        <w:rPr>
          <w:rFonts w:ascii="Times New Roman" w:eastAsia="Times New Roman" w:hAnsi="Times New Roman" w:cs="Times New Roman"/>
          <w:sz w:val="24"/>
          <w:szCs w:val="24"/>
          <w:lang w:val="en-US"/>
        </w:rPr>
        <w:t xml:space="preserve">, </w:t>
      </w:r>
      <w:r w:rsidRPr="002F1C5C">
        <w:rPr>
          <w:rFonts w:ascii="Times New Roman" w:eastAsia="Times New Roman" w:hAnsi="Times New Roman" w:cs="Times New Roman"/>
          <w:i/>
          <w:sz w:val="24"/>
          <w:szCs w:val="24"/>
          <w:lang w:val="en-US"/>
        </w:rPr>
        <w:t>15</w:t>
      </w:r>
      <w:r w:rsidRPr="002F1C5C">
        <w:rPr>
          <w:rFonts w:ascii="Times New Roman" w:eastAsia="Times New Roman" w:hAnsi="Times New Roman" w:cs="Times New Roman"/>
          <w:sz w:val="24"/>
          <w:szCs w:val="24"/>
          <w:lang w:val="en-US"/>
        </w:rPr>
        <w:t xml:space="preserve">(2), 155–163. </w:t>
      </w:r>
      <w:hyperlink r:id="rId33">
        <w:r w:rsidRPr="002F1C5C">
          <w:rPr>
            <w:rFonts w:ascii="Times New Roman" w:eastAsia="Times New Roman" w:hAnsi="Times New Roman" w:cs="Times New Roman"/>
            <w:sz w:val="24"/>
            <w:szCs w:val="24"/>
            <w:u w:val="single"/>
            <w:lang w:val="en-US"/>
          </w:rPr>
          <w:t>https://doi.org/10.1016/j.jcm.2016.02.012</w:t>
        </w:r>
      </w:hyperlink>
    </w:p>
    <w:p w14:paraId="4E36486D" w14:textId="77777777" w:rsidR="00487E22" w:rsidRDefault="00000000">
      <w:pPr>
        <w:spacing w:line="360" w:lineRule="auto"/>
        <w:ind w:left="720" w:hanging="720"/>
        <w:rPr>
          <w:rFonts w:ascii="Times New Roman" w:eastAsia="Times New Roman" w:hAnsi="Times New Roman" w:cs="Times New Roman"/>
          <w:sz w:val="24"/>
          <w:szCs w:val="24"/>
          <w:u w:val="single"/>
        </w:rPr>
      </w:pPr>
      <w:proofErr w:type="spellStart"/>
      <w:r w:rsidRPr="002F1C5C">
        <w:rPr>
          <w:rFonts w:ascii="Times New Roman" w:eastAsia="Times New Roman" w:hAnsi="Times New Roman" w:cs="Times New Roman"/>
          <w:sz w:val="24"/>
          <w:szCs w:val="24"/>
          <w:lang w:val="en-US"/>
        </w:rPr>
        <w:t>Kucukoglu</w:t>
      </w:r>
      <w:proofErr w:type="spellEnd"/>
      <w:r w:rsidRPr="002F1C5C">
        <w:rPr>
          <w:rFonts w:ascii="Times New Roman" w:eastAsia="Times New Roman" w:hAnsi="Times New Roman" w:cs="Times New Roman"/>
          <w:sz w:val="24"/>
          <w:szCs w:val="24"/>
          <w:lang w:val="en-US"/>
        </w:rPr>
        <w:t xml:space="preserve">, S., Sezer, H. K., &amp; Dennis, C. L. (2023). Validity and reliability of the Turkish version of the paternal breastfeeding self-efficacy scale - </w:t>
      </w:r>
      <w:proofErr w:type="gramStart"/>
      <w:r w:rsidRPr="002F1C5C">
        <w:rPr>
          <w:rFonts w:ascii="Times New Roman" w:eastAsia="Times New Roman" w:hAnsi="Times New Roman" w:cs="Times New Roman"/>
          <w:sz w:val="24"/>
          <w:szCs w:val="24"/>
          <w:lang w:val="en-US"/>
        </w:rPr>
        <w:t>Short</w:t>
      </w:r>
      <w:proofErr w:type="gramEnd"/>
      <w:r w:rsidRPr="002F1C5C">
        <w:rPr>
          <w:rFonts w:ascii="Times New Roman" w:eastAsia="Times New Roman" w:hAnsi="Times New Roman" w:cs="Times New Roman"/>
          <w:sz w:val="24"/>
          <w:szCs w:val="24"/>
          <w:lang w:val="en-US"/>
        </w:rPr>
        <w:t xml:space="preserve"> form for fathers. </w:t>
      </w:r>
      <w:proofErr w:type="spellStart"/>
      <w:r>
        <w:rPr>
          <w:rFonts w:ascii="Times New Roman" w:eastAsia="Times New Roman" w:hAnsi="Times New Roman" w:cs="Times New Roman"/>
          <w:i/>
          <w:sz w:val="24"/>
          <w:szCs w:val="24"/>
        </w:rPr>
        <w:t>Midwifery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116</w:t>
      </w:r>
      <w:r>
        <w:rPr>
          <w:rFonts w:ascii="Times New Roman" w:eastAsia="Times New Roman" w:hAnsi="Times New Roman" w:cs="Times New Roman"/>
          <w:sz w:val="24"/>
          <w:szCs w:val="24"/>
        </w:rPr>
        <w:t xml:space="preserve">, 103513. </w:t>
      </w:r>
      <w:hyperlink r:id="rId34">
        <w:r>
          <w:rPr>
            <w:rFonts w:ascii="Times New Roman" w:eastAsia="Times New Roman" w:hAnsi="Times New Roman" w:cs="Times New Roman"/>
            <w:sz w:val="24"/>
            <w:szCs w:val="24"/>
            <w:u w:val="single"/>
          </w:rPr>
          <w:t>https://doi.org/10.1016/j.midw.2022.103513</w:t>
        </w:r>
      </w:hyperlink>
    </w:p>
    <w:p w14:paraId="138553C5" w14:textId="77777777" w:rsidR="00487E22" w:rsidRDefault="00000000">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Ministério da Saúde. (2012). </w:t>
      </w:r>
      <w:proofErr w:type="spellStart"/>
      <w:r>
        <w:rPr>
          <w:rFonts w:ascii="Times New Roman" w:eastAsia="Times New Roman" w:hAnsi="Times New Roman" w:cs="Times New Roman"/>
          <w:i/>
          <w:sz w:val="24"/>
          <w:szCs w:val="24"/>
        </w:rPr>
        <w:t>Saúde</w:t>
      </w:r>
      <w:proofErr w:type="spellEnd"/>
      <w:r>
        <w:rPr>
          <w:rFonts w:ascii="Times New Roman" w:eastAsia="Times New Roman" w:hAnsi="Times New Roman" w:cs="Times New Roman"/>
          <w:i/>
          <w:sz w:val="24"/>
          <w:szCs w:val="24"/>
        </w:rPr>
        <w:t xml:space="preserve"> da </w:t>
      </w:r>
      <w:proofErr w:type="spellStart"/>
      <w:r>
        <w:rPr>
          <w:rFonts w:ascii="Times New Roman" w:eastAsia="Times New Roman" w:hAnsi="Times New Roman" w:cs="Times New Roman"/>
          <w:i/>
          <w:sz w:val="24"/>
          <w:szCs w:val="24"/>
        </w:rPr>
        <w:t>criança</w:t>
      </w:r>
      <w:proofErr w:type="spellEnd"/>
      <w:r>
        <w:rPr>
          <w:rFonts w:ascii="Times New Roman" w:eastAsia="Times New Roman" w:hAnsi="Times New Roman" w:cs="Times New Roman"/>
          <w:i/>
          <w:sz w:val="24"/>
          <w:szCs w:val="24"/>
        </w:rPr>
        <w:t>: crescimento e desenvolvimento</w:t>
      </w:r>
      <w:r>
        <w:rPr>
          <w:rFonts w:ascii="Times New Roman" w:eastAsia="Times New Roman" w:hAnsi="Times New Roman" w:cs="Times New Roman"/>
          <w:sz w:val="24"/>
          <w:szCs w:val="24"/>
        </w:rPr>
        <w:t xml:space="preserve">. Secretaria de </w:t>
      </w:r>
      <w:proofErr w:type="spellStart"/>
      <w:r>
        <w:rPr>
          <w:rFonts w:ascii="Times New Roman" w:eastAsia="Times New Roman" w:hAnsi="Times New Roman" w:cs="Times New Roman"/>
          <w:sz w:val="24"/>
          <w:szCs w:val="24"/>
        </w:rPr>
        <w:t>Atenção</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Saúde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Retrieved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hyperlink r:id="rId35">
        <w:r>
          <w:rPr>
            <w:rFonts w:ascii="Times New Roman" w:eastAsia="Times New Roman" w:hAnsi="Times New Roman" w:cs="Times New Roman"/>
            <w:sz w:val="24"/>
            <w:szCs w:val="24"/>
            <w:u w:val="single"/>
          </w:rPr>
          <w:t>https://bvsms.saude.gov.br</w:t>
        </w:r>
      </w:hyperlink>
      <w:r>
        <w:rPr>
          <w:rFonts w:ascii="Times New Roman" w:eastAsia="Times New Roman" w:hAnsi="Times New Roman" w:cs="Times New Roman"/>
          <w:sz w:val="24"/>
          <w:szCs w:val="24"/>
        </w:rPr>
        <w:t xml:space="preserve"> </w:t>
      </w:r>
    </w:p>
    <w:p w14:paraId="7CEB5BB1" w14:textId="77777777" w:rsidR="00487E22" w:rsidRDefault="00000000">
      <w:pPr>
        <w:spacing w:line="36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Ministério</w:t>
      </w:r>
      <w:proofErr w:type="spellEnd"/>
      <w:r>
        <w:rPr>
          <w:rFonts w:ascii="Times New Roman" w:eastAsia="Times New Roman" w:hAnsi="Times New Roman" w:cs="Times New Roman"/>
          <w:sz w:val="24"/>
          <w:szCs w:val="24"/>
        </w:rPr>
        <w:t xml:space="preserve"> da </w:t>
      </w:r>
      <w:proofErr w:type="spellStart"/>
      <w:r>
        <w:rPr>
          <w:rFonts w:ascii="Times New Roman" w:eastAsia="Times New Roman" w:hAnsi="Times New Roman" w:cs="Times New Roman"/>
          <w:sz w:val="24"/>
          <w:szCs w:val="24"/>
        </w:rPr>
        <w:t>Saúde</w:t>
      </w:r>
      <w:proofErr w:type="spellEnd"/>
      <w:r>
        <w:rPr>
          <w:rFonts w:ascii="Times New Roman" w:eastAsia="Times New Roman" w:hAnsi="Times New Roman" w:cs="Times New Roman"/>
          <w:sz w:val="24"/>
          <w:szCs w:val="24"/>
        </w:rPr>
        <w:t xml:space="preserve">. (2017).  </w:t>
      </w:r>
      <w:r>
        <w:rPr>
          <w:rFonts w:ascii="Times New Roman" w:eastAsia="Times New Roman" w:hAnsi="Times New Roman" w:cs="Times New Roman"/>
          <w:i/>
          <w:sz w:val="24"/>
          <w:szCs w:val="24"/>
        </w:rPr>
        <w:t xml:space="preserve">Bases para a </w:t>
      </w:r>
      <w:proofErr w:type="spellStart"/>
      <w:r>
        <w:rPr>
          <w:rFonts w:ascii="Times New Roman" w:eastAsia="Times New Roman" w:hAnsi="Times New Roman" w:cs="Times New Roman"/>
          <w:i/>
          <w:sz w:val="24"/>
          <w:szCs w:val="24"/>
        </w:rPr>
        <w:t>discussão</w:t>
      </w:r>
      <w:proofErr w:type="spellEnd"/>
      <w:r>
        <w:rPr>
          <w:rFonts w:ascii="Times New Roman" w:eastAsia="Times New Roman" w:hAnsi="Times New Roman" w:cs="Times New Roman"/>
          <w:i/>
          <w:sz w:val="24"/>
          <w:szCs w:val="24"/>
        </w:rPr>
        <w:t xml:space="preserve"> da </w:t>
      </w:r>
      <w:proofErr w:type="spellStart"/>
      <w:r>
        <w:rPr>
          <w:rFonts w:ascii="Times New Roman" w:eastAsia="Times New Roman" w:hAnsi="Times New Roman" w:cs="Times New Roman"/>
          <w:i/>
          <w:sz w:val="24"/>
          <w:szCs w:val="24"/>
        </w:rPr>
        <w:t>Política</w:t>
      </w:r>
      <w:proofErr w:type="spellEnd"/>
      <w:r>
        <w:rPr>
          <w:rFonts w:ascii="Times New Roman" w:eastAsia="Times New Roman" w:hAnsi="Times New Roman" w:cs="Times New Roman"/>
          <w:i/>
          <w:sz w:val="24"/>
          <w:szCs w:val="24"/>
        </w:rPr>
        <w:t xml:space="preserve"> Nacional de </w:t>
      </w:r>
      <w:proofErr w:type="spellStart"/>
      <w:r>
        <w:rPr>
          <w:rFonts w:ascii="Times New Roman" w:eastAsia="Times New Roman" w:hAnsi="Times New Roman" w:cs="Times New Roman"/>
          <w:i/>
          <w:sz w:val="24"/>
          <w:szCs w:val="24"/>
        </w:rPr>
        <w:t>Promoção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Proteção</w:t>
      </w:r>
      <w:proofErr w:type="spellEnd"/>
      <w:r>
        <w:rPr>
          <w:rFonts w:ascii="Times New Roman" w:eastAsia="Times New Roman" w:hAnsi="Times New Roman" w:cs="Times New Roman"/>
          <w:i/>
          <w:sz w:val="24"/>
          <w:szCs w:val="24"/>
        </w:rPr>
        <w:t xml:space="preserve"> e Apoio ao Aleitamento Materno</w:t>
      </w:r>
      <w:r>
        <w:rPr>
          <w:rFonts w:ascii="Times New Roman" w:eastAsia="Times New Roman" w:hAnsi="Times New Roman" w:cs="Times New Roman"/>
          <w:sz w:val="24"/>
          <w:szCs w:val="24"/>
        </w:rPr>
        <w:t xml:space="preserve">. Secretaria de </w:t>
      </w:r>
      <w:proofErr w:type="spellStart"/>
      <w:r>
        <w:rPr>
          <w:rFonts w:ascii="Times New Roman" w:eastAsia="Times New Roman" w:hAnsi="Times New Roman" w:cs="Times New Roman"/>
          <w:sz w:val="24"/>
          <w:szCs w:val="24"/>
        </w:rPr>
        <w:t>Atenção</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Saúde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Retrieved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hyperlink r:id="rId36">
        <w:r>
          <w:rPr>
            <w:rFonts w:ascii="Times New Roman" w:eastAsia="Times New Roman" w:hAnsi="Times New Roman" w:cs="Times New Roman"/>
            <w:sz w:val="24"/>
            <w:szCs w:val="24"/>
            <w:u w:val="single"/>
          </w:rPr>
          <w:t>https://bvsms.saude.gov.br</w:t>
        </w:r>
      </w:hyperlink>
      <w:r>
        <w:rPr>
          <w:rFonts w:ascii="Times New Roman" w:eastAsia="Times New Roman" w:hAnsi="Times New Roman" w:cs="Times New Roman"/>
          <w:sz w:val="24"/>
          <w:szCs w:val="24"/>
        </w:rPr>
        <w:t xml:space="preserve"> </w:t>
      </w:r>
    </w:p>
    <w:p w14:paraId="6C299F2B" w14:textId="77777777" w:rsidR="00487E22" w:rsidRPr="002F1C5C" w:rsidRDefault="00000000">
      <w:pPr>
        <w:spacing w:line="360" w:lineRule="auto"/>
        <w:ind w:left="720" w:hanging="720"/>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Ministério</w:t>
      </w:r>
      <w:proofErr w:type="spellEnd"/>
      <w:r>
        <w:rPr>
          <w:rFonts w:ascii="Times New Roman" w:eastAsia="Times New Roman" w:hAnsi="Times New Roman" w:cs="Times New Roman"/>
          <w:sz w:val="24"/>
          <w:szCs w:val="24"/>
        </w:rPr>
        <w:t xml:space="preserve"> da </w:t>
      </w:r>
      <w:proofErr w:type="spellStart"/>
      <w:r>
        <w:rPr>
          <w:rFonts w:ascii="Times New Roman" w:eastAsia="Times New Roman" w:hAnsi="Times New Roman" w:cs="Times New Roman"/>
          <w:sz w:val="24"/>
          <w:szCs w:val="24"/>
        </w:rPr>
        <w:t>Saúde</w:t>
      </w:r>
      <w:proofErr w:type="spellEnd"/>
      <w:r>
        <w:rPr>
          <w:rFonts w:ascii="Times New Roman" w:eastAsia="Times New Roman" w:hAnsi="Times New Roman" w:cs="Times New Roman"/>
          <w:sz w:val="24"/>
          <w:szCs w:val="24"/>
        </w:rPr>
        <w:t xml:space="preserve">. (2018). </w:t>
      </w:r>
      <w:proofErr w:type="spellStart"/>
      <w:r>
        <w:rPr>
          <w:rFonts w:ascii="Times New Roman" w:eastAsia="Times New Roman" w:hAnsi="Times New Roman" w:cs="Times New Roman"/>
          <w:i/>
          <w:sz w:val="24"/>
          <w:szCs w:val="24"/>
        </w:rPr>
        <w:t>Política</w:t>
      </w:r>
      <w:proofErr w:type="spellEnd"/>
      <w:r>
        <w:rPr>
          <w:rFonts w:ascii="Times New Roman" w:eastAsia="Times New Roman" w:hAnsi="Times New Roman" w:cs="Times New Roman"/>
          <w:i/>
          <w:sz w:val="24"/>
          <w:szCs w:val="24"/>
        </w:rPr>
        <w:t xml:space="preserve"> Nacional de </w:t>
      </w:r>
      <w:proofErr w:type="spellStart"/>
      <w:r>
        <w:rPr>
          <w:rFonts w:ascii="Times New Roman" w:eastAsia="Times New Roman" w:hAnsi="Times New Roman" w:cs="Times New Roman"/>
          <w:i/>
          <w:sz w:val="24"/>
          <w:szCs w:val="24"/>
        </w:rPr>
        <w:t>Atenção</w:t>
      </w:r>
      <w:proofErr w:type="spellEnd"/>
      <w:r>
        <w:rPr>
          <w:rFonts w:ascii="Times New Roman" w:eastAsia="Times New Roman" w:hAnsi="Times New Roman" w:cs="Times New Roman"/>
          <w:i/>
          <w:sz w:val="24"/>
          <w:szCs w:val="24"/>
        </w:rPr>
        <w:t xml:space="preserve"> Integral à </w:t>
      </w:r>
      <w:proofErr w:type="spellStart"/>
      <w:r>
        <w:rPr>
          <w:rFonts w:ascii="Times New Roman" w:eastAsia="Times New Roman" w:hAnsi="Times New Roman" w:cs="Times New Roman"/>
          <w:i/>
          <w:sz w:val="24"/>
          <w:szCs w:val="24"/>
        </w:rPr>
        <w:t>Saúde</w:t>
      </w:r>
      <w:proofErr w:type="spellEnd"/>
      <w:r>
        <w:rPr>
          <w:rFonts w:ascii="Times New Roman" w:eastAsia="Times New Roman" w:hAnsi="Times New Roman" w:cs="Times New Roman"/>
          <w:i/>
          <w:sz w:val="24"/>
          <w:szCs w:val="24"/>
        </w:rPr>
        <w:t xml:space="preserve"> da </w:t>
      </w:r>
      <w:proofErr w:type="spellStart"/>
      <w:r>
        <w:rPr>
          <w:rFonts w:ascii="Times New Roman" w:eastAsia="Times New Roman" w:hAnsi="Times New Roman" w:cs="Times New Roman"/>
          <w:i/>
          <w:sz w:val="24"/>
          <w:szCs w:val="24"/>
        </w:rPr>
        <w:t>Criança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orientações</w:t>
      </w:r>
      <w:proofErr w:type="spellEnd"/>
      <w:r>
        <w:rPr>
          <w:rFonts w:ascii="Times New Roman" w:eastAsia="Times New Roman" w:hAnsi="Times New Roman" w:cs="Times New Roman"/>
          <w:i/>
          <w:sz w:val="24"/>
          <w:szCs w:val="24"/>
        </w:rPr>
        <w:t xml:space="preserve"> para </w:t>
      </w:r>
      <w:proofErr w:type="spellStart"/>
      <w:r>
        <w:rPr>
          <w:rFonts w:ascii="Times New Roman" w:eastAsia="Times New Roman" w:hAnsi="Times New Roman" w:cs="Times New Roman"/>
          <w:i/>
          <w:sz w:val="24"/>
          <w:szCs w:val="24"/>
        </w:rPr>
        <w:t>implementação</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Secretaria de </w:t>
      </w:r>
      <w:proofErr w:type="spellStart"/>
      <w:r>
        <w:rPr>
          <w:rFonts w:ascii="Times New Roman" w:eastAsia="Times New Roman" w:hAnsi="Times New Roman" w:cs="Times New Roman"/>
          <w:sz w:val="24"/>
          <w:szCs w:val="24"/>
        </w:rPr>
        <w:t>Atenção</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Saúde</w:t>
      </w:r>
      <w:proofErr w:type="spellEnd"/>
      <w:r>
        <w:rPr>
          <w:rFonts w:ascii="Times New Roman" w:eastAsia="Times New Roman" w:hAnsi="Times New Roman" w:cs="Times New Roman"/>
          <w:sz w:val="24"/>
          <w:szCs w:val="24"/>
        </w:rPr>
        <w:t xml:space="preserve">. </w:t>
      </w:r>
      <w:r w:rsidRPr="002F1C5C">
        <w:rPr>
          <w:rFonts w:ascii="Times New Roman" w:eastAsia="Times New Roman" w:hAnsi="Times New Roman" w:cs="Times New Roman"/>
          <w:sz w:val="24"/>
          <w:szCs w:val="24"/>
          <w:lang w:val="en-US"/>
        </w:rPr>
        <w:t xml:space="preserve">Retrieved from  </w:t>
      </w:r>
      <w:hyperlink r:id="rId37">
        <w:r w:rsidRPr="002F1C5C">
          <w:rPr>
            <w:rFonts w:ascii="Times New Roman" w:eastAsia="Times New Roman" w:hAnsi="Times New Roman" w:cs="Times New Roman"/>
            <w:sz w:val="24"/>
            <w:szCs w:val="24"/>
            <w:u w:val="single"/>
            <w:lang w:val="en-US"/>
          </w:rPr>
          <w:t>https://portaldeboaspraticas.iff.fiocruz.br</w:t>
        </w:r>
      </w:hyperlink>
      <w:r w:rsidRPr="002F1C5C">
        <w:rPr>
          <w:rFonts w:ascii="Times New Roman" w:eastAsia="Times New Roman" w:hAnsi="Times New Roman" w:cs="Times New Roman"/>
          <w:sz w:val="24"/>
          <w:szCs w:val="24"/>
          <w:lang w:val="en-US"/>
        </w:rPr>
        <w:t xml:space="preserve"> </w:t>
      </w:r>
    </w:p>
    <w:p w14:paraId="13CC16DB" w14:textId="77777777" w:rsidR="00487E22" w:rsidRDefault="00000000">
      <w:pPr>
        <w:spacing w:line="360" w:lineRule="auto"/>
        <w:ind w:left="720" w:hanging="720"/>
        <w:rPr>
          <w:rFonts w:ascii="Times New Roman" w:eastAsia="Times New Roman" w:hAnsi="Times New Roman" w:cs="Times New Roman"/>
          <w:sz w:val="24"/>
          <w:szCs w:val="24"/>
        </w:rPr>
      </w:pPr>
      <w:r w:rsidRPr="002F1C5C">
        <w:rPr>
          <w:rFonts w:ascii="Times New Roman" w:eastAsia="Times New Roman" w:hAnsi="Times New Roman" w:cs="Times New Roman"/>
          <w:sz w:val="24"/>
          <w:szCs w:val="24"/>
          <w:lang w:val="en-US"/>
        </w:rPr>
        <w:t xml:space="preserve">Miot, H. A. (2011). </w:t>
      </w:r>
      <w:r>
        <w:rPr>
          <w:rFonts w:ascii="Times New Roman" w:eastAsia="Times New Roman" w:hAnsi="Times New Roman" w:cs="Times New Roman"/>
          <w:sz w:val="24"/>
          <w:szCs w:val="24"/>
        </w:rPr>
        <w:t xml:space="preserve">Tamanho da amostra em estudos clínicos e experimentais. </w:t>
      </w:r>
      <w:r>
        <w:rPr>
          <w:rFonts w:ascii="Times New Roman" w:eastAsia="Times New Roman" w:hAnsi="Times New Roman" w:cs="Times New Roman"/>
          <w:i/>
          <w:sz w:val="24"/>
          <w:szCs w:val="24"/>
        </w:rPr>
        <w:t>Jornal Vascular Brasileiro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 xml:space="preserve">(4), 275–278. </w:t>
      </w:r>
      <w:hyperlink r:id="rId38">
        <w:r>
          <w:rPr>
            <w:rFonts w:ascii="Times New Roman" w:eastAsia="Times New Roman" w:hAnsi="Times New Roman" w:cs="Times New Roman"/>
            <w:sz w:val="24"/>
            <w:szCs w:val="24"/>
            <w:u w:val="single"/>
          </w:rPr>
          <w:t>https://doi.org/10.1590/S1677-54492011000400001</w:t>
        </w:r>
      </w:hyperlink>
    </w:p>
    <w:p w14:paraId="17958822" w14:textId="77777777" w:rsidR="00487E22" w:rsidRDefault="00000000">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color w:val="212121"/>
          <w:sz w:val="24"/>
          <w:szCs w:val="24"/>
          <w:highlight w:val="white"/>
        </w:rPr>
        <w:t xml:space="preserve">Mitchell-Box, K., Braun, K. L., </w:t>
      </w:r>
      <w:proofErr w:type="spellStart"/>
      <w:r>
        <w:rPr>
          <w:rFonts w:ascii="Times New Roman" w:eastAsia="Times New Roman" w:hAnsi="Times New Roman" w:cs="Times New Roman"/>
          <w:color w:val="212121"/>
          <w:sz w:val="24"/>
          <w:szCs w:val="24"/>
          <w:highlight w:val="white"/>
        </w:rPr>
        <w:t>Hurwitz</w:t>
      </w:r>
      <w:proofErr w:type="spellEnd"/>
      <w:r>
        <w:rPr>
          <w:rFonts w:ascii="Times New Roman" w:eastAsia="Times New Roman" w:hAnsi="Times New Roman" w:cs="Times New Roman"/>
          <w:color w:val="212121"/>
          <w:sz w:val="24"/>
          <w:szCs w:val="24"/>
          <w:highlight w:val="white"/>
        </w:rPr>
        <w:t xml:space="preserve">, E. L., &amp; Hayes, D. K. </w:t>
      </w:r>
      <w:r>
        <w:rPr>
          <w:rFonts w:ascii="Times New Roman" w:eastAsia="Times New Roman" w:hAnsi="Times New Roman" w:cs="Times New Roman"/>
          <w:sz w:val="24"/>
          <w:szCs w:val="24"/>
        </w:rPr>
        <w:t xml:space="preserve">(2013). </w:t>
      </w:r>
      <w:r w:rsidRPr="002F1C5C">
        <w:rPr>
          <w:rFonts w:ascii="Times New Roman" w:eastAsia="Times New Roman" w:hAnsi="Times New Roman" w:cs="Times New Roman"/>
          <w:sz w:val="24"/>
          <w:szCs w:val="24"/>
          <w:lang w:val="en-US"/>
        </w:rPr>
        <w:t xml:space="preserve">Breastfeeding attitudes: association between maternal and male partner attitudes and breastfeeding intent. </w:t>
      </w:r>
      <w:r w:rsidRPr="002F1C5C">
        <w:rPr>
          <w:rFonts w:ascii="Times New Roman" w:eastAsia="Times New Roman" w:hAnsi="Times New Roman" w:cs="Times New Roman"/>
          <w:i/>
          <w:sz w:val="24"/>
          <w:szCs w:val="24"/>
          <w:lang w:val="en-US"/>
        </w:rPr>
        <w:t>Breastfeeding medicine: the official journal of the Academy of Breastfeeding Medicine</w:t>
      </w:r>
      <w:r w:rsidRPr="002F1C5C">
        <w:rPr>
          <w:rFonts w:ascii="Times New Roman" w:eastAsia="Times New Roman" w:hAnsi="Times New Roman" w:cs="Times New Roman"/>
          <w:sz w:val="24"/>
          <w:szCs w:val="24"/>
          <w:lang w:val="en-US"/>
        </w:rPr>
        <w:t xml:space="preserve">, </w:t>
      </w:r>
      <w:r w:rsidRPr="002F1C5C">
        <w:rPr>
          <w:rFonts w:ascii="Times New Roman" w:eastAsia="Times New Roman" w:hAnsi="Times New Roman" w:cs="Times New Roman"/>
          <w:i/>
          <w:sz w:val="24"/>
          <w:szCs w:val="24"/>
          <w:lang w:val="en-US"/>
        </w:rPr>
        <w:t>8</w:t>
      </w:r>
      <w:r w:rsidRPr="002F1C5C">
        <w:rPr>
          <w:rFonts w:ascii="Times New Roman" w:eastAsia="Times New Roman" w:hAnsi="Times New Roman" w:cs="Times New Roman"/>
          <w:sz w:val="24"/>
          <w:szCs w:val="24"/>
          <w:lang w:val="en-US"/>
        </w:rPr>
        <w:t>(4), 368–373</w:t>
      </w:r>
      <w:proofErr w:type="gramStart"/>
      <w:r w:rsidRPr="002F1C5C">
        <w:rPr>
          <w:rFonts w:ascii="Times New Roman" w:eastAsia="Times New Roman" w:hAnsi="Times New Roman" w:cs="Times New Roman"/>
          <w:sz w:val="24"/>
          <w:szCs w:val="24"/>
          <w:lang w:val="en-US"/>
        </w:rPr>
        <w:t xml:space="preserve">.  </w:t>
      </w:r>
      <w:proofErr w:type="gramEnd"/>
      <w:r>
        <w:fldChar w:fldCharType="begin"/>
      </w:r>
      <w:r w:rsidRPr="002F1C5C">
        <w:rPr>
          <w:lang w:val="en-US"/>
        </w:rPr>
        <w:instrText>HYPERLINK "https://doi.org/10.1089/bfm.2012.0135" \h</w:instrText>
      </w:r>
      <w:r>
        <w:fldChar w:fldCharType="separate"/>
      </w:r>
      <w:r>
        <w:rPr>
          <w:rFonts w:ascii="Times New Roman" w:eastAsia="Times New Roman" w:hAnsi="Times New Roman" w:cs="Times New Roman"/>
          <w:sz w:val="24"/>
          <w:szCs w:val="24"/>
          <w:u w:val="single"/>
        </w:rPr>
        <w:t>https://doi.org/10.1089/bfm.2012.0135</w:t>
      </w:r>
      <w:r>
        <w:fldChar w:fldCharType="end"/>
      </w:r>
      <w:r>
        <w:rPr>
          <w:rFonts w:ascii="Times New Roman" w:eastAsia="Times New Roman" w:hAnsi="Times New Roman" w:cs="Times New Roman"/>
          <w:sz w:val="24"/>
          <w:szCs w:val="24"/>
        </w:rPr>
        <w:t xml:space="preserve"> </w:t>
      </w:r>
    </w:p>
    <w:p w14:paraId="5E943925" w14:textId="77777777" w:rsidR="00487E22" w:rsidRDefault="00000000">
      <w:pPr>
        <w:spacing w:line="36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color w:val="212121"/>
          <w:sz w:val="24"/>
          <w:szCs w:val="24"/>
          <w:highlight w:val="white"/>
        </w:rPr>
        <w:t>Minagawa</w:t>
      </w:r>
      <w:proofErr w:type="spellEnd"/>
      <w:r>
        <w:rPr>
          <w:rFonts w:ascii="Times New Roman" w:eastAsia="Times New Roman" w:hAnsi="Times New Roman" w:cs="Times New Roman"/>
          <w:color w:val="212121"/>
          <w:sz w:val="24"/>
          <w:szCs w:val="24"/>
          <w:highlight w:val="white"/>
        </w:rPr>
        <w:t xml:space="preserve">, A. T., Oliveira, I. M., Fujimori, E., Laurenti, D., &amp; Montero, R. M. </w:t>
      </w:r>
      <w:r>
        <w:rPr>
          <w:rFonts w:ascii="Times New Roman" w:eastAsia="Times New Roman" w:hAnsi="Times New Roman" w:cs="Times New Roman"/>
          <w:sz w:val="24"/>
          <w:szCs w:val="24"/>
        </w:rPr>
        <w:t xml:space="preserve">(2005). </w:t>
      </w:r>
      <w:r w:rsidRPr="002F1C5C">
        <w:rPr>
          <w:rFonts w:ascii="Times New Roman" w:eastAsia="Times New Roman" w:hAnsi="Times New Roman" w:cs="Times New Roman"/>
          <w:color w:val="212121"/>
          <w:sz w:val="24"/>
          <w:szCs w:val="24"/>
          <w:highlight w:val="white"/>
          <w:lang w:val="en-US"/>
        </w:rPr>
        <w:t xml:space="preserve">Profile of breastfeeding in children under 2 years old in the city of </w:t>
      </w:r>
      <w:proofErr w:type="spellStart"/>
      <w:r w:rsidRPr="002F1C5C">
        <w:rPr>
          <w:rFonts w:ascii="Times New Roman" w:eastAsia="Times New Roman" w:hAnsi="Times New Roman" w:cs="Times New Roman"/>
          <w:color w:val="212121"/>
          <w:sz w:val="24"/>
          <w:szCs w:val="24"/>
          <w:highlight w:val="white"/>
          <w:lang w:val="en-US"/>
        </w:rPr>
        <w:t>Itupeva</w:t>
      </w:r>
      <w:proofErr w:type="spellEnd"/>
      <w:r w:rsidRPr="002F1C5C">
        <w:rPr>
          <w:rFonts w:ascii="Times New Roman" w:eastAsia="Times New Roman" w:hAnsi="Times New Roman" w:cs="Times New Roman"/>
          <w:color w:val="212121"/>
          <w:sz w:val="24"/>
          <w:szCs w:val="24"/>
          <w:highlight w:val="white"/>
          <w:lang w:val="en-US"/>
        </w:rPr>
        <w:t>, SP, Brazil</w:t>
      </w:r>
      <w:r w:rsidRPr="002F1C5C">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i/>
          <w:sz w:val="24"/>
          <w:szCs w:val="24"/>
        </w:rPr>
        <w:t>Archivos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Latinoamericanos</w:t>
      </w:r>
      <w:proofErr w:type="spellEnd"/>
      <w:r>
        <w:rPr>
          <w:rFonts w:ascii="Times New Roman" w:eastAsia="Times New Roman" w:hAnsi="Times New Roman" w:cs="Times New Roman"/>
          <w:i/>
          <w:sz w:val="24"/>
          <w:szCs w:val="24"/>
        </w:rPr>
        <w:t xml:space="preserve"> de </w:t>
      </w:r>
      <w:proofErr w:type="spellStart"/>
      <w:r>
        <w:rPr>
          <w:rFonts w:ascii="Times New Roman" w:eastAsia="Times New Roman" w:hAnsi="Times New Roman" w:cs="Times New Roman"/>
          <w:i/>
          <w:sz w:val="24"/>
          <w:szCs w:val="24"/>
        </w:rPr>
        <w:t>Nutrición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55</w:t>
      </w:r>
      <w:r>
        <w:rPr>
          <w:rFonts w:ascii="Times New Roman" w:eastAsia="Times New Roman" w:hAnsi="Times New Roman" w:cs="Times New Roman"/>
          <w:sz w:val="24"/>
          <w:szCs w:val="24"/>
        </w:rPr>
        <w:t>(2), 132-139.</w:t>
      </w:r>
      <w:hyperlink r:id="rId39">
        <w:r>
          <w:rPr>
            <w:rFonts w:ascii="Times New Roman" w:eastAsia="Times New Roman" w:hAnsi="Times New Roman" w:cs="Times New Roman"/>
            <w:sz w:val="24"/>
            <w:szCs w:val="24"/>
          </w:rPr>
          <w:t xml:space="preserve"> </w:t>
        </w:r>
      </w:hyperlink>
      <w:proofErr w:type="spellStart"/>
      <w:r>
        <w:rPr>
          <w:rFonts w:ascii="Times New Roman" w:eastAsia="Times New Roman" w:hAnsi="Times New Roman" w:cs="Times New Roman"/>
          <w:sz w:val="24"/>
          <w:szCs w:val="24"/>
        </w:rPr>
        <w:t>Retrieved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hyperlink r:id="rId40">
        <w:r>
          <w:rPr>
            <w:rFonts w:ascii="Times New Roman" w:eastAsia="Times New Roman" w:hAnsi="Times New Roman" w:cs="Times New Roman"/>
            <w:sz w:val="24"/>
            <w:szCs w:val="24"/>
            <w:u w:val="single"/>
          </w:rPr>
          <w:t>http://www.alanrevista.org/ediciones/2005/2/art-5/</w:t>
        </w:r>
      </w:hyperlink>
    </w:p>
    <w:p w14:paraId="77613481" w14:textId="77777777" w:rsidR="00487E22" w:rsidRPr="002F1C5C" w:rsidRDefault="00000000">
      <w:pPr>
        <w:spacing w:line="360" w:lineRule="auto"/>
        <w:ind w:left="720" w:hanging="720"/>
        <w:rPr>
          <w:rFonts w:ascii="Times New Roman" w:eastAsia="Times New Roman" w:hAnsi="Times New Roman" w:cs="Times New Roman"/>
          <w:sz w:val="24"/>
          <w:szCs w:val="24"/>
          <w:highlight w:val="yellow"/>
          <w:lang w:val="en-US"/>
        </w:rPr>
      </w:pPr>
      <w:r w:rsidRPr="002F1C5C">
        <w:rPr>
          <w:rFonts w:ascii="Times New Roman" w:eastAsia="Times New Roman" w:hAnsi="Times New Roman" w:cs="Times New Roman"/>
          <w:sz w:val="24"/>
          <w:szCs w:val="24"/>
          <w:lang w:val="en-US"/>
        </w:rPr>
        <w:t xml:space="preserve">Mora, A., Russell, D. W., </w:t>
      </w:r>
      <w:hyperlink r:id="rId41">
        <w:r w:rsidRPr="002F1C5C">
          <w:rPr>
            <w:rFonts w:ascii="Times New Roman" w:eastAsia="Times New Roman" w:hAnsi="Times New Roman" w:cs="Times New Roman"/>
            <w:color w:val="1C1D1E"/>
            <w:sz w:val="24"/>
            <w:szCs w:val="24"/>
            <w:lang w:val="en-US"/>
          </w:rPr>
          <w:t>D</w:t>
        </w:r>
      </w:hyperlink>
      <w:r w:rsidRPr="002F1C5C">
        <w:rPr>
          <w:rFonts w:ascii="Times New Roman" w:eastAsia="Times New Roman" w:hAnsi="Times New Roman" w:cs="Times New Roman"/>
          <w:sz w:val="24"/>
          <w:szCs w:val="24"/>
          <w:lang w:val="en-US"/>
        </w:rPr>
        <w:t xml:space="preserve">. </w:t>
      </w:r>
      <w:hyperlink r:id="rId42">
        <w:r w:rsidRPr="002F1C5C">
          <w:rPr>
            <w:rFonts w:ascii="Times New Roman" w:eastAsia="Times New Roman" w:hAnsi="Times New Roman" w:cs="Times New Roman"/>
            <w:color w:val="1C1D1E"/>
            <w:sz w:val="24"/>
            <w:szCs w:val="24"/>
            <w:lang w:val="en-US"/>
          </w:rPr>
          <w:t xml:space="preserve">C. I.,  </w:t>
        </w:r>
      </w:hyperlink>
      <w:hyperlink r:id="rId43">
        <w:r w:rsidRPr="002F1C5C">
          <w:rPr>
            <w:rFonts w:ascii="Times New Roman" w:eastAsia="Times New Roman" w:hAnsi="Times New Roman" w:cs="Times New Roman"/>
            <w:color w:val="1C1D1E"/>
            <w:sz w:val="24"/>
            <w:szCs w:val="24"/>
            <w:lang w:val="en-US"/>
          </w:rPr>
          <w:t>Losch</w:t>
        </w:r>
      </w:hyperlink>
      <w:r w:rsidRPr="002F1C5C">
        <w:rPr>
          <w:rFonts w:ascii="Times New Roman" w:eastAsia="Times New Roman" w:hAnsi="Times New Roman" w:cs="Times New Roman"/>
          <w:sz w:val="24"/>
          <w:szCs w:val="24"/>
          <w:lang w:val="en-US"/>
        </w:rPr>
        <w:t xml:space="preserve">, M., &amp;  </w:t>
      </w:r>
      <w:hyperlink r:id="rId44">
        <w:r w:rsidRPr="002F1C5C">
          <w:rPr>
            <w:rFonts w:ascii="Times New Roman" w:eastAsia="Times New Roman" w:hAnsi="Times New Roman" w:cs="Times New Roman"/>
            <w:color w:val="1C1D1E"/>
            <w:sz w:val="24"/>
            <w:szCs w:val="24"/>
            <w:lang w:val="en-US"/>
          </w:rPr>
          <w:t>Dusdieker</w:t>
        </w:r>
      </w:hyperlink>
      <w:r w:rsidRPr="002F1C5C">
        <w:rPr>
          <w:rFonts w:ascii="Times New Roman" w:eastAsia="Times New Roman" w:hAnsi="Times New Roman" w:cs="Times New Roman"/>
          <w:sz w:val="24"/>
          <w:szCs w:val="24"/>
          <w:lang w:val="en-US"/>
        </w:rPr>
        <w:t xml:space="preserve">, L. (1999). The Iowa Infant Feeding Attitude Scale: Analysis of Reliability and Validity. </w:t>
      </w:r>
      <w:r w:rsidRPr="002F1C5C">
        <w:rPr>
          <w:rFonts w:ascii="Times New Roman" w:eastAsia="Times New Roman" w:hAnsi="Times New Roman" w:cs="Times New Roman"/>
          <w:i/>
          <w:sz w:val="24"/>
          <w:szCs w:val="24"/>
          <w:lang w:val="en-US"/>
        </w:rPr>
        <w:t>Journal of Applied Social Psychology</w:t>
      </w:r>
      <w:r w:rsidRPr="002F1C5C">
        <w:rPr>
          <w:rFonts w:ascii="Times New Roman" w:eastAsia="Times New Roman" w:hAnsi="Times New Roman" w:cs="Times New Roman"/>
          <w:sz w:val="24"/>
          <w:szCs w:val="24"/>
          <w:lang w:val="en-US"/>
        </w:rPr>
        <w:t xml:space="preserve">, </w:t>
      </w:r>
      <w:r w:rsidRPr="002F1C5C">
        <w:rPr>
          <w:rFonts w:ascii="Times New Roman" w:eastAsia="Times New Roman" w:hAnsi="Times New Roman" w:cs="Times New Roman"/>
          <w:i/>
          <w:sz w:val="24"/>
          <w:szCs w:val="24"/>
          <w:lang w:val="en-US"/>
        </w:rPr>
        <w:t>29</w:t>
      </w:r>
      <w:r w:rsidRPr="002F1C5C">
        <w:rPr>
          <w:rFonts w:ascii="Times New Roman" w:eastAsia="Times New Roman" w:hAnsi="Times New Roman" w:cs="Times New Roman"/>
          <w:sz w:val="24"/>
          <w:szCs w:val="24"/>
          <w:lang w:val="en-US"/>
        </w:rPr>
        <w:t xml:space="preserve">(11), 2362-2380. </w:t>
      </w:r>
      <w:hyperlink r:id="rId45">
        <w:r w:rsidRPr="002F1C5C">
          <w:rPr>
            <w:rFonts w:ascii="Times New Roman" w:eastAsia="Times New Roman" w:hAnsi="Times New Roman" w:cs="Times New Roman"/>
            <w:sz w:val="24"/>
            <w:szCs w:val="24"/>
            <w:u w:val="single"/>
            <w:lang w:val="en-US"/>
          </w:rPr>
          <w:t>https://doi.org/10.1111/j.1559-1816.1999.tb00115.x</w:t>
        </w:r>
      </w:hyperlink>
    </w:p>
    <w:p w14:paraId="67282090" w14:textId="77777777" w:rsidR="00487E22" w:rsidRPr="002F1C5C" w:rsidRDefault="00000000">
      <w:pPr>
        <w:spacing w:line="360" w:lineRule="auto"/>
        <w:ind w:left="720" w:hanging="720"/>
        <w:rPr>
          <w:rFonts w:ascii="Times New Roman" w:eastAsia="Times New Roman" w:hAnsi="Times New Roman" w:cs="Times New Roman"/>
          <w:sz w:val="24"/>
          <w:szCs w:val="24"/>
          <w:lang w:val="en-US"/>
        </w:rPr>
      </w:pPr>
      <w:r w:rsidRPr="002F1C5C">
        <w:rPr>
          <w:rFonts w:ascii="Times New Roman" w:eastAsia="Times New Roman" w:hAnsi="Times New Roman" w:cs="Times New Roman"/>
          <w:color w:val="212121"/>
          <w:sz w:val="24"/>
          <w:szCs w:val="24"/>
          <w:highlight w:val="white"/>
          <w:lang w:val="en-US"/>
        </w:rPr>
        <w:t xml:space="preserve">Moher, D., Liberati, A., Tetzlaff, J., Altman, D. G., &amp; PRISMA </w:t>
      </w:r>
      <w:proofErr w:type="gramStart"/>
      <w:r w:rsidRPr="002F1C5C">
        <w:rPr>
          <w:rFonts w:ascii="Times New Roman" w:eastAsia="Times New Roman" w:hAnsi="Times New Roman" w:cs="Times New Roman"/>
          <w:color w:val="212121"/>
          <w:sz w:val="24"/>
          <w:szCs w:val="24"/>
          <w:highlight w:val="white"/>
          <w:lang w:val="en-US"/>
        </w:rPr>
        <w:t>Group.</w:t>
      </w:r>
      <w:r w:rsidRPr="002F1C5C">
        <w:rPr>
          <w:rFonts w:ascii="Times New Roman" w:eastAsia="Times New Roman" w:hAnsi="Times New Roman" w:cs="Times New Roman"/>
          <w:sz w:val="24"/>
          <w:szCs w:val="24"/>
          <w:lang w:val="en-US"/>
        </w:rPr>
        <w:t>(</w:t>
      </w:r>
      <w:proofErr w:type="gramEnd"/>
      <w:r w:rsidRPr="002F1C5C">
        <w:rPr>
          <w:rFonts w:ascii="Times New Roman" w:eastAsia="Times New Roman" w:hAnsi="Times New Roman" w:cs="Times New Roman"/>
          <w:sz w:val="24"/>
          <w:szCs w:val="24"/>
          <w:lang w:val="en-US"/>
        </w:rPr>
        <w:t>2009). The PRISMA Group. Preferred reporting items for systematic reviews and meta-analyses: the PRISMA statement.</w:t>
      </w:r>
      <w:r w:rsidRPr="002F1C5C">
        <w:rPr>
          <w:rFonts w:ascii="Times New Roman" w:eastAsia="Times New Roman" w:hAnsi="Times New Roman" w:cs="Times New Roman"/>
          <w:i/>
          <w:sz w:val="24"/>
          <w:szCs w:val="24"/>
          <w:lang w:val="en-US"/>
        </w:rPr>
        <w:t xml:space="preserve"> </w:t>
      </w:r>
      <w:proofErr w:type="spellStart"/>
      <w:r w:rsidRPr="002F1C5C">
        <w:rPr>
          <w:rFonts w:ascii="Times New Roman" w:eastAsia="Times New Roman" w:hAnsi="Times New Roman" w:cs="Times New Roman"/>
          <w:i/>
          <w:sz w:val="24"/>
          <w:szCs w:val="24"/>
          <w:lang w:val="en-US"/>
        </w:rPr>
        <w:t>PLoS</w:t>
      </w:r>
      <w:proofErr w:type="spellEnd"/>
      <w:r w:rsidRPr="002F1C5C">
        <w:rPr>
          <w:rFonts w:ascii="Times New Roman" w:eastAsia="Times New Roman" w:hAnsi="Times New Roman" w:cs="Times New Roman"/>
          <w:i/>
          <w:sz w:val="24"/>
          <w:szCs w:val="24"/>
          <w:lang w:val="en-US"/>
        </w:rPr>
        <w:t xml:space="preserve"> Med</w:t>
      </w:r>
      <w:r w:rsidRPr="002F1C5C">
        <w:rPr>
          <w:rFonts w:ascii="Times New Roman" w:eastAsia="Times New Roman" w:hAnsi="Times New Roman" w:cs="Times New Roman"/>
          <w:sz w:val="24"/>
          <w:szCs w:val="24"/>
          <w:lang w:val="en-US"/>
        </w:rPr>
        <w:t xml:space="preserve">, </w:t>
      </w:r>
      <w:r w:rsidRPr="002F1C5C">
        <w:rPr>
          <w:rFonts w:ascii="Times New Roman" w:eastAsia="Times New Roman" w:hAnsi="Times New Roman" w:cs="Times New Roman"/>
          <w:i/>
          <w:sz w:val="24"/>
          <w:szCs w:val="24"/>
          <w:lang w:val="en-US"/>
        </w:rPr>
        <w:t>6</w:t>
      </w:r>
      <w:r w:rsidRPr="002F1C5C">
        <w:rPr>
          <w:rFonts w:ascii="Times New Roman" w:eastAsia="Times New Roman" w:hAnsi="Times New Roman" w:cs="Times New Roman"/>
          <w:sz w:val="24"/>
          <w:szCs w:val="24"/>
          <w:lang w:val="en-US"/>
        </w:rPr>
        <w:t xml:space="preserve">(7). </w:t>
      </w:r>
      <w:hyperlink r:id="rId46">
        <w:r w:rsidRPr="002F1C5C">
          <w:rPr>
            <w:rFonts w:ascii="Times New Roman" w:eastAsia="Times New Roman" w:hAnsi="Times New Roman" w:cs="Times New Roman"/>
            <w:sz w:val="24"/>
            <w:szCs w:val="24"/>
            <w:u w:val="single"/>
            <w:lang w:val="en-US"/>
          </w:rPr>
          <w:t>https://doi.org/10.1371/journal.pmed.1000097</w:t>
        </w:r>
      </w:hyperlink>
    </w:p>
    <w:p w14:paraId="09761D24" w14:textId="77777777" w:rsidR="00487E22" w:rsidRPr="002F1C5C" w:rsidRDefault="00000000">
      <w:pPr>
        <w:spacing w:line="360" w:lineRule="auto"/>
        <w:ind w:left="720" w:hanging="720"/>
        <w:rPr>
          <w:rFonts w:ascii="Times New Roman" w:eastAsia="Times New Roman" w:hAnsi="Times New Roman" w:cs="Times New Roman"/>
          <w:sz w:val="24"/>
          <w:szCs w:val="24"/>
          <w:lang w:val="en-US"/>
        </w:rPr>
      </w:pPr>
      <w:r w:rsidRPr="002F1C5C">
        <w:rPr>
          <w:rFonts w:ascii="Times New Roman" w:eastAsia="Times New Roman" w:hAnsi="Times New Roman" w:cs="Times New Roman"/>
          <w:color w:val="212121"/>
          <w:sz w:val="24"/>
          <w:szCs w:val="24"/>
          <w:highlight w:val="white"/>
          <w:lang w:val="en-US"/>
        </w:rPr>
        <w:t xml:space="preserve">Moher, D., </w:t>
      </w:r>
      <w:proofErr w:type="spellStart"/>
      <w:r w:rsidRPr="002F1C5C">
        <w:rPr>
          <w:rFonts w:ascii="Times New Roman" w:eastAsia="Times New Roman" w:hAnsi="Times New Roman" w:cs="Times New Roman"/>
          <w:color w:val="212121"/>
          <w:sz w:val="24"/>
          <w:szCs w:val="24"/>
          <w:highlight w:val="white"/>
          <w:lang w:val="en-US"/>
        </w:rPr>
        <w:t>Shamseer</w:t>
      </w:r>
      <w:proofErr w:type="spellEnd"/>
      <w:r w:rsidRPr="002F1C5C">
        <w:rPr>
          <w:rFonts w:ascii="Times New Roman" w:eastAsia="Times New Roman" w:hAnsi="Times New Roman" w:cs="Times New Roman"/>
          <w:color w:val="212121"/>
          <w:sz w:val="24"/>
          <w:szCs w:val="24"/>
          <w:highlight w:val="white"/>
          <w:lang w:val="en-US"/>
        </w:rPr>
        <w:t xml:space="preserve">, L., Clarke, M., Ghersi, D., Liberati, A., Petticrew, M., </w:t>
      </w:r>
      <w:proofErr w:type="spellStart"/>
      <w:r w:rsidRPr="002F1C5C">
        <w:rPr>
          <w:rFonts w:ascii="Times New Roman" w:eastAsia="Times New Roman" w:hAnsi="Times New Roman" w:cs="Times New Roman"/>
          <w:color w:val="212121"/>
          <w:sz w:val="24"/>
          <w:szCs w:val="24"/>
          <w:highlight w:val="white"/>
          <w:lang w:val="en-US"/>
        </w:rPr>
        <w:t>Shekelle</w:t>
      </w:r>
      <w:proofErr w:type="spellEnd"/>
      <w:r w:rsidRPr="002F1C5C">
        <w:rPr>
          <w:rFonts w:ascii="Times New Roman" w:eastAsia="Times New Roman" w:hAnsi="Times New Roman" w:cs="Times New Roman"/>
          <w:color w:val="212121"/>
          <w:sz w:val="24"/>
          <w:szCs w:val="24"/>
          <w:highlight w:val="white"/>
          <w:lang w:val="en-US"/>
        </w:rPr>
        <w:t>, P., Stewart, L. A., &amp; PRISMA-P Group (2015). Preferred reporting items for systematic review and meta-analysis protocols (PRISMA-P) 2015 statement</w:t>
      </w:r>
      <w:proofErr w:type="gramStart"/>
      <w:r w:rsidRPr="002F1C5C">
        <w:rPr>
          <w:rFonts w:ascii="Times New Roman" w:eastAsia="Times New Roman" w:hAnsi="Times New Roman" w:cs="Times New Roman"/>
          <w:color w:val="212121"/>
          <w:sz w:val="24"/>
          <w:szCs w:val="24"/>
          <w:highlight w:val="white"/>
          <w:lang w:val="en-US"/>
        </w:rPr>
        <w:t xml:space="preserve">. </w:t>
      </w:r>
      <w:r w:rsidRPr="002F1C5C">
        <w:rPr>
          <w:rFonts w:ascii="Times New Roman" w:eastAsia="Times New Roman" w:hAnsi="Times New Roman" w:cs="Times New Roman"/>
          <w:sz w:val="24"/>
          <w:szCs w:val="24"/>
          <w:lang w:val="en-US"/>
        </w:rPr>
        <w:t xml:space="preserve"> </w:t>
      </w:r>
      <w:proofErr w:type="gramEnd"/>
      <w:r w:rsidRPr="002F1C5C">
        <w:rPr>
          <w:rFonts w:ascii="Times New Roman" w:eastAsia="Times New Roman" w:hAnsi="Times New Roman" w:cs="Times New Roman"/>
          <w:i/>
          <w:sz w:val="24"/>
          <w:szCs w:val="24"/>
          <w:lang w:val="en-US"/>
        </w:rPr>
        <w:t>Systematic Review</w:t>
      </w:r>
      <w:r w:rsidRPr="002F1C5C">
        <w:rPr>
          <w:rFonts w:ascii="Times New Roman" w:eastAsia="Times New Roman" w:hAnsi="Times New Roman" w:cs="Times New Roman"/>
          <w:sz w:val="24"/>
          <w:szCs w:val="24"/>
          <w:lang w:val="en-US"/>
        </w:rPr>
        <w:t xml:space="preserve">, </w:t>
      </w:r>
      <w:r w:rsidRPr="002F1C5C">
        <w:rPr>
          <w:rFonts w:ascii="Times New Roman" w:eastAsia="Times New Roman" w:hAnsi="Times New Roman" w:cs="Times New Roman"/>
          <w:i/>
          <w:sz w:val="24"/>
          <w:szCs w:val="24"/>
          <w:lang w:val="en-US"/>
        </w:rPr>
        <w:t>4</w:t>
      </w:r>
      <w:r w:rsidRPr="002F1C5C">
        <w:rPr>
          <w:rFonts w:ascii="Times New Roman" w:eastAsia="Times New Roman" w:hAnsi="Times New Roman" w:cs="Times New Roman"/>
          <w:sz w:val="24"/>
          <w:szCs w:val="24"/>
          <w:lang w:val="en-US"/>
        </w:rPr>
        <w:t>(1)</w:t>
      </w:r>
      <w:proofErr w:type="gramStart"/>
      <w:r w:rsidRPr="002F1C5C">
        <w:rPr>
          <w:rFonts w:ascii="Times New Roman" w:eastAsia="Times New Roman" w:hAnsi="Times New Roman" w:cs="Times New Roman"/>
          <w:sz w:val="24"/>
          <w:szCs w:val="24"/>
          <w:lang w:val="en-US"/>
        </w:rPr>
        <w:t xml:space="preserve">.  </w:t>
      </w:r>
      <w:proofErr w:type="gramEnd"/>
      <w:r>
        <w:fldChar w:fldCharType="begin"/>
      </w:r>
      <w:r w:rsidRPr="002F1C5C">
        <w:rPr>
          <w:lang w:val="en-US"/>
        </w:rPr>
        <w:instrText>HYPERLINK "https://doi.org/10.1186/2046-4053-4-1" \h</w:instrText>
      </w:r>
      <w:r>
        <w:fldChar w:fldCharType="separate"/>
      </w:r>
      <w:r w:rsidRPr="002F1C5C">
        <w:rPr>
          <w:rFonts w:ascii="Times New Roman" w:eastAsia="Times New Roman" w:hAnsi="Times New Roman" w:cs="Times New Roman"/>
          <w:sz w:val="24"/>
          <w:szCs w:val="24"/>
          <w:u w:val="single"/>
          <w:lang w:val="en-US"/>
        </w:rPr>
        <w:t>https://doi.org/10.1186/2046-4053-4-1</w:t>
      </w:r>
      <w:r>
        <w:fldChar w:fldCharType="end"/>
      </w:r>
      <w:r w:rsidRPr="002F1C5C">
        <w:rPr>
          <w:rFonts w:ascii="Times New Roman" w:eastAsia="Times New Roman" w:hAnsi="Times New Roman" w:cs="Times New Roman"/>
          <w:sz w:val="24"/>
          <w:szCs w:val="24"/>
          <w:lang w:val="en-US"/>
        </w:rPr>
        <w:t xml:space="preserve"> </w:t>
      </w:r>
    </w:p>
    <w:p w14:paraId="1348A5FA" w14:textId="77777777" w:rsidR="00487E22" w:rsidRDefault="00000000">
      <w:pPr>
        <w:spacing w:line="360" w:lineRule="auto"/>
        <w:ind w:left="720" w:hanging="720"/>
        <w:rPr>
          <w:rFonts w:ascii="Times New Roman" w:eastAsia="Times New Roman" w:hAnsi="Times New Roman" w:cs="Times New Roman"/>
          <w:sz w:val="24"/>
          <w:szCs w:val="24"/>
        </w:rPr>
      </w:pPr>
      <w:proofErr w:type="spellStart"/>
      <w:r w:rsidRPr="002F1C5C">
        <w:rPr>
          <w:rFonts w:ascii="Times New Roman" w:eastAsia="Times New Roman" w:hAnsi="Times New Roman" w:cs="Times New Roman"/>
          <w:sz w:val="24"/>
          <w:szCs w:val="24"/>
          <w:lang w:val="en-US"/>
        </w:rPr>
        <w:t>Mukaka</w:t>
      </w:r>
      <w:proofErr w:type="spellEnd"/>
      <w:r w:rsidRPr="002F1C5C">
        <w:rPr>
          <w:rFonts w:ascii="Times New Roman" w:eastAsia="Times New Roman" w:hAnsi="Times New Roman" w:cs="Times New Roman"/>
          <w:sz w:val="24"/>
          <w:szCs w:val="24"/>
          <w:lang w:val="en-US"/>
        </w:rPr>
        <w:t xml:space="preserve"> M. M. (2012). Statistics corner: A guide to appropriate use of correlation coefficient in medical research. </w:t>
      </w:r>
      <w:r w:rsidRPr="002F1C5C">
        <w:rPr>
          <w:rFonts w:ascii="Times New Roman" w:eastAsia="Times New Roman" w:hAnsi="Times New Roman" w:cs="Times New Roman"/>
          <w:i/>
          <w:sz w:val="24"/>
          <w:szCs w:val="24"/>
          <w:lang w:val="en-US"/>
        </w:rPr>
        <w:t>Malawi medical journal: the journal of Medical Association of Malawi</w:t>
      </w:r>
      <w:r w:rsidRPr="002F1C5C">
        <w:rPr>
          <w:rFonts w:ascii="Times New Roman" w:eastAsia="Times New Roman" w:hAnsi="Times New Roman" w:cs="Times New Roman"/>
          <w:sz w:val="24"/>
          <w:szCs w:val="24"/>
          <w:lang w:val="en-US"/>
        </w:rPr>
        <w:t xml:space="preserve">, </w:t>
      </w:r>
      <w:r w:rsidRPr="002F1C5C">
        <w:rPr>
          <w:rFonts w:ascii="Times New Roman" w:eastAsia="Times New Roman" w:hAnsi="Times New Roman" w:cs="Times New Roman"/>
          <w:i/>
          <w:sz w:val="24"/>
          <w:szCs w:val="24"/>
          <w:lang w:val="en-US"/>
        </w:rPr>
        <w:t>24</w:t>
      </w:r>
      <w:r w:rsidRPr="002F1C5C">
        <w:rPr>
          <w:rFonts w:ascii="Times New Roman" w:eastAsia="Times New Roman" w:hAnsi="Times New Roman" w:cs="Times New Roman"/>
          <w:sz w:val="24"/>
          <w:szCs w:val="24"/>
          <w:lang w:val="en-US"/>
        </w:rPr>
        <w:t>(3), 69–71.</w:t>
      </w:r>
      <w:hyperlink r:id="rId47">
        <w:r w:rsidRPr="002F1C5C">
          <w:rPr>
            <w:rFonts w:ascii="Times New Roman" w:eastAsia="Times New Roman" w:hAnsi="Times New Roman" w:cs="Times New Roman"/>
            <w:sz w:val="24"/>
            <w:szCs w:val="24"/>
            <w:lang w:val="en-US"/>
          </w:rPr>
          <w:t xml:space="preserve"> </w:t>
        </w:r>
      </w:hyperlink>
      <w:proofErr w:type="spellStart"/>
      <w:r>
        <w:rPr>
          <w:rFonts w:ascii="Times New Roman" w:eastAsia="Times New Roman" w:hAnsi="Times New Roman" w:cs="Times New Roman"/>
          <w:sz w:val="24"/>
          <w:szCs w:val="24"/>
        </w:rPr>
        <w:t>Retrieved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hyperlink r:id="rId48">
        <w:r>
          <w:rPr>
            <w:rFonts w:ascii="Times New Roman" w:eastAsia="Times New Roman" w:hAnsi="Times New Roman" w:cs="Times New Roman"/>
            <w:sz w:val="24"/>
            <w:szCs w:val="24"/>
            <w:u w:val="single"/>
          </w:rPr>
          <w:t>https://pubmed.ncbi.nlm.nih.gov/23638278</w:t>
        </w:r>
      </w:hyperlink>
      <w:r>
        <w:rPr>
          <w:rFonts w:ascii="Times New Roman" w:eastAsia="Times New Roman" w:hAnsi="Times New Roman" w:cs="Times New Roman"/>
          <w:sz w:val="24"/>
          <w:szCs w:val="24"/>
        </w:rPr>
        <w:t xml:space="preserve"> </w:t>
      </w:r>
    </w:p>
    <w:p w14:paraId="65142EA0" w14:textId="77777777" w:rsidR="00487E22" w:rsidRDefault="00000000">
      <w:pPr>
        <w:spacing w:line="360" w:lineRule="auto"/>
        <w:ind w:left="720" w:hanging="720"/>
        <w:rPr>
          <w:rFonts w:ascii="Times New Roman" w:eastAsia="Times New Roman" w:hAnsi="Times New Roman" w:cs="Times New Roman"/>
          <w:color w:val="0000FF"/>
          <w:sz w:val="24"/>
          <w:szCs w:val="24"/>
          <w:highlight w:val="white"/>
        </w:rPr>
      </w:pPr>
      <w:r>
        <w:rPr>
          <w:rFonts w:ascii="Times New Roman" w:eastAsia="Times New Roman" w:hAnsi="Times New Roman" w:cs="Times New Roman"/>
          <w:color w:val="0000FF"/>
          <w:sz w:val="24"/>
          <w:szCs w:val="24"/>
          <w:highlight w:val="white"/>
        </w:rPr>
        <w:t xml:space="preserve">Noronha, P., &amp; Bonfá-Araujo, B. (2024). Por que traduzir apenas as escalas estrangeiras e analisar a estrutura interna não é suficiente para certificar sua qualidade em culturas diferentes. </w:t>
      </w:r>
      <w:r>
        <w:rPr>
          <w:rFonts w:ascii="Times New Roman" w:eastAsia="Times New Roman" w:hAnsi="Times New Roman" w:cs="Times New Roman"/>
          <w:i/>
          <w:color w:val="0000FF"/>
          <w:sz w:val="24"/>
          <w:szCs w:val="24"/>
          <w:highlight w:val="white"/>
        </w:rPr>
        <w:t>Avaliação Psicológica</w:t>
      </w:r>
      <w:r>
        <w:rPr>
          <w:rFonts w:ascii="Times New Roman" w:eastAsia="Times New Roman" w:hAnsi="Times New Roman" w:cs="Times New Roman"/>
          <w:color w:val="0000FF"/>
          <w:sz w:val="24"/>
          <w:szCs w:val="24"/>
          <w:highlight w:val="white"/>
        </w:rPr>
        <w:t xml:space="preserve">, </w:t>
      </w:r>
      <w:r>
        <w:rPr>
          <w:rFonts w:ascii="Times New Roman" w:eastAsia="Times New Roman" w:hAnsi="Times New Roman" w:cs="Times New Roman"/>
          <w:i/>
          <w:color w:val="0000FF"/>
          <w:sz w:val="24"/>
          <w:szCs w:val="24"/>
          <w:highlight w:val="white"/>
        </w:rPr>
        <w:t>23</w:t>
      </w:r>
      <w:r>
        <w:rPr>
          <w:rFonts w:ascii="Times New Roman" w:eastAsia="Times New Roman" w:hAnsi="Times New Roman" w:cs="Times New Roman"/>
          <w:color w:val="0000FF"/>
          <w:sz w:val="24"/>
          <w:szCs w:val="24"/>
          <w:highlight w:val="white"/>
        </w:rPr>
        <w:t xml:space="preserve">(3), A-B. </w:t>
      </w:r>
      <w:hyperlink r:id="rId49">
        <w:r>
          <w:rPr>
            <w:rFonts w:ascii="Times New Roman" w:eastAsia="Times New Roman" w:hAnsi="Times New Roman" w:cs="Times New Roman"/>
            <w:color w:val="0000FF"/>
            <w:sz w:val="24"/>
            <w:szCs w:val="24"/>
            <w:highlight w:val="white"/>
          </w:rPr>
          <w:t>https://doi.org/10.15689/ap.2024.2303.ed</w:t>
        </w:r>
      </w:hyperlink>
    </w:p>
    <w:p w14:paraId="524DA2EA" w14:textId="77777777" w:rsidR="00487E22" w:rsidRPr="002F1C5C" w:rsidRDefault="00000000">
      <w:pPr>
        <w:spacing w:line="360" w:lineRule="auto"/>
        <w:ind w:left="720" w:hanging="720"/>
        <w:rPr>
          <w:rFonts w:ascii="Times New Roman" w:eastAsia="Times New Roman" w:hAnsi="Times New Roman" w:cs="Times New Roman"/>
          <w:sz w:val="24"/>
          <w:szCs w:val="24"/>
          <w:lang w:val="en-US"/>
        </w:rPr>
      </w:pPr>
      <w:proofErr w:type="spellStart"/>
      <w:r w:rsidRPr="002F1C5C">
        <w:rPr>
          <w:rFonts w:ascii="Times New Roman" w:eastAsia="Times New Roman" w:hAnsi="Times New Roman" w:cs="Times New Roman"/>
          <w:color w:val="212121"/>
          <w:sz w:val="24"/>
          <w:szCs w:val="24"/>
          <w:highlight w:val="white"/>
          <w:lang w:val="en-US"/>
        </w:rPr>
        <w:lastRenderedPageBreak/>
        <w:t>Ogbo</w:t>
      </w:r>
      <w:proofErr w:type="spellEnd"/>
      <w:r w:rsidRPr="002F1C5C">
        <w:rPr>
          <w:rFonts w:ascii="Times New Roman" w:eastAsia="Times New Roman" w:hAnsi="Times New Roman" w:cs="Times New Roman"/>
          <w:color w:val="212121"/>
          <w:sz w:val="24"/>
          <w:szCs w:val="24"/>
          <w:highlight w:val="white"/>
          <w:lang w:val="en-US"/>
        </w:rPr>
        <w:t xml:space="preserve">, F. A., Akombi, B. J., Ahmed, K. Y., </w:t>
      </w:r>
      <w:proofErr w:type="spellStart"/>
      <w:r w:rsidRPr="002F1C5C">
        <w:rPr>
          <w:rFonts w:ascii="Times New Roman" w:eastAsia="Times New Roman" w:hAnsi="Times New Roman" w:cs="Times New Roman"/>
          <w:color w:val="212121"/>
          <w:sz w:val="24"/>
          <w:szCs w:val="24"/>
          <w:highlight w:val="white"/>
          <w:lang w:val="en-US"/>
        </w:rPr>
        <w:t>Rwabilimbo</w:t>
      </w:r>
      <w:proofErr w:type="spellEnd"/>
      <w:r w:rsidRPr="002F1C5C">
        <w:rPr>
          <w:rFonts w:ascii="Times New Roman" w:eastAsia="Times New Roman" w:hAnsi="Times New Roman" w:cs="Times New Roman"/>
          <w:color w:val="212121"/>
          <w:sz w:val="24"/>
          <w:szCs w:val="24"/>
          <w:highlight w:val="white"/>
          <w:lang w:val="en-US"/>
        </w:rPr>
        <w:t xml:space="preserve">, A. G., </w:t>
      </w:r>
      <w:proofErr w:type="spellStart"/>
      <w:r w:rsidRPr="002F1C5C">
        <w:rPr>
          <w:rFonts w:ascii="Times New Roman" w:eastAsia="Times New Roman" w:hAnsi="Times New Roman" w:cs="Times New Roman"/>
          <w:color w:val="212121"/>
          <w:sz w:val="24"/>
          <w:szCs w:val="24"/>
          <w:highlight w:val="white"/>
          <w:lang w:val="en-US"/>
        </w:rPr>
        <w:t>Ogbo</w:t>
      </w:r>
      <w:proofErr w:type="spellEnd"/>
      <w:r w:rsidRPr="002F1C5C">
        <w:rPr>
          <w:rFonts w:ascii="Times New Roman" w:eastAsia="Times New Roman" w:hAnsi="Times New Roman" w:cs="Times New Roman"/>
          <w:color w:val="212121"/>
          <w:sz w:val="24"/>
          <w:szCs w:val="24"/>
          <w:highlight w:val="white"/>
          <w:lang w:val="en-US"/>
        </w:rPr>
        <w:t xml:space="preserve">, A. O., </w:t>
      </w:r>
      <w:proofErr w:type="spellStart"/>
      <w:r w:rsidRPr="002F1C5C">
        <w:rPr>
          <w:rFonts w:ascii="Times New Roman" w:eastAsia="Times New Roman" w:hAnsi="Times New Roman" w:cs="Times New Roman"/>
          <w:color w:val="212121"/>
          <w:sz w:val="24"/>
          <w:szCs w:val="24"/>
          <w:highlight w:val="white"/>
          <w:lang w:val="en-US"/>
        </w:rPr>
        <w:t>Uwaibi</w:t>
      </w:r>
      <w:proofErr w:type="spellEnd"/>
      <w:r w:rsidRPr="002F1C5C">
        <w:rPr>
          <w:rFonts w:ascii="Times New Roman" w:eastAsia="Times New Roman" w:hAnsi="Times New Roman" w:cs="Times New Roman"/>
          <w:color w:val="212121"/>
          <w:sz w:val="24"/>
          <w:szCs w:val="24"/>
          <w:highlight w:val="white"/>
          <w:lang w:val="en-US"/>
        </w:rPr>
        <w:t xml:space="preserve">, N. E., Ezeh, O. K., Agho, K. E., &amp; On Behalf Of The Global Maternal And Child Health Research Collaboration </w:t>
      </w:r>
      <w:proofErr w:type="spellStart"/>
      <w:r w:rsidRPr="002F1C5C">
        <w:rPr>
          <w:rFonts w:ascii="Times New Roman" w:eastAsia="Times New Roman" w:hAnsi="Times New Roman" w:cs="Times New Roman"/>
          <w:color w:val="212121"/>
          <w:sz w:val="24"/>
          <w:szCs w:val="24"/>
          <w:highlight w:val="white"/>
          <w:lang w:val="en-US"/>
        </w:rPr>
        <w:t>GloMACH</w:t>
      </w:r>
      <w:proofErr w:type="spellEnd"/>
      <w:r w:rsidRPr="002F1C5C">
        <w:rPr>
          <w:rFonts w:ascii="Times New Roman" w:eastAsia="Times New Roman" w:hAnsi="Times New Roman" w:cs="Times New Roman"/>
          <w:color w:val="212121"/>
          <w:sz w:val="24"/>
          <w:szCs w:val="24"/>
          <w:highlight w:val="white"/>
          <w:lang w:val="en-US"/>
        </w:rPr>
        <w:t xml:space="preserve"> (2020).</w:t>
      </w:r>
      <w:r w:rsidRPr="002F1C5C">
        <w:rPr>
          <w:rFonts w:ascii="Times New Roman" w:eastAsia="Times New Roman" w:hAnsi="Times New Roman" w:cs="Times New Roman"/>
          <w:sz w:val="24"/>
          <w:szCs w:val="24"/>
          <w:lang w:val="en-US"/>
        </w:rPr>
        <w:t xml:space="preserve"> Breastfeeding in the Community-How Can Partners/Fathers Help? A Systematic Review. </w:t>
      </w:r>
      <w:r w:rsidRPr="002F1C5C">
        <w:rPr>
          <w:rFonts w:ascii="Times New Roman" w:eastAsia="Times New Roman" w:hAnsi="Times New Roman" w:cs="Times New Roman"/>
          <w:i/>
          <w:sz w:val="24"/>
          <w:szCs w:val="24"/>
          <w:lang w:val="en-US"/>
        </w:rPr>
        <w:t>International journal of environmental research and public health</w:t>
      </w:r>
      <w:r w:rsidRPr="002F1C5C">
        <w:rPr>
          <w:rFonts w:ascii="Times New Roman" w:eastAsia="Times New Roman" w:hAnsi="Times New Roman" w:cs="Times New Roman"/>
          <w:sz w:val="24"/>
          <w:szCs w:val="24"/>
          <w:lang w:val="en-US"/>
        </w:rPr>
        <w:t xml:space="preserve">, </w:t>
      </w:r>
      <w:r w:rsidRPr="002F1C5C">
        <w:rPr>
          <w:rFonts w:ascii="Times New Roman" w:eastAsia="Times New Roman" w:hAnsi="Times New Roman" w:cs="Times New Roman"/>
          <w:i/>
          <w:sz w:val="24"/>
          <w:szCs w:val="24"/>
          <w:lang w:val="en-US"/>
        </w:rPr>
        <w:t>17</w:t>
      </w:r>
      <w:r w:rsidRPr="002F1C5C">
        <w:rPr>
          <w:rFonts w:ascii="Times New Roman" w:eastAsia="Times New Roman" w:hAnsi="Times New Roman" w:cs="Times New Roman"/>
          <w:sz w:val="24"/>
          <w:szCs w:val="24"/>
          <w:lang w:val="en-US"/>
        </w:rPr>
        <w:t xml:space="preserve">(2), 413. </w:t>
      </w:r>
      <w:hyperlink r:id="rId50">
        <w:r w:rsidRPr="002F1C5C">
          <w:rPr>
            <w:rFonts w:ascii="Times New Roman" w:eastAsia="Times New Roman" w:hAnsi="Times New Roman" w:cs="Times New Roman"/>
            <w:sz w:val="24"/>
            <w:szCs w:val="24"/>
            <w:u w:val="single"/>
            <w:lang w:val="en-US"/>
          </w:rPr>
          <w:t>https://doi.org/10.3390/ijerph17020413</w:t>
        </w:r>
      </w:hyperlink>
    </w:p>
    <w:p w14:paraId="076FCF57" w14:textId="77777777" w:rsidR="00487E22" w:rsidRPr="002F1C5C" w:rsidRDefault="00000000">
      <w:pPr>
        <w:spacing w:line="360" w:lineRule="auto"/>
        <w:ind w:left="720" w:hanging="720"/>
        <w:rPr>
          <w:rFonts w:ascii="Times New Roman" w:eastAsia="Times New Roman" w:hAnsi="Times New Roman" w:cs="Times New Roman"/>
          <w:sz w:val="24"/>
          <w:szCs w:val="24"/>
          <w:lang w:val="en-US"/>
        </w:rPr>
      </w:pPr>
      <w:r w:rsidRPr="002F1C5C">
        <w:rPr>
          <w:rFonts w:ascii="Times New Roman" w:eastAsia="Times New Roman" w:hAnsi="Times New Roman" w:cs="Times New Roman"/>
          <w:sz w:val="24"/>
          <w:szCs w:val="24"/>
          <w:lang w:val="en-US"/>
        </w:rPr>
        <w:t xml:space="preserve">Ouyang, Y-Q., &amp; Nasrin, L. (2021). Father's knowledge, </w:t>
      </w:r>
      <w:proofErr w:type="gramStart"/>
      <w:r w:rsidRPr="002F1C5C">
        <w:rPr>
          <w:rFonts w:ascii="Times New Roman" w:eastAsia="Times New Roman" w:hAnsi="Times New Roman" w:cs="Times New Roman"/>
          <w:sz w:val="24"/>
          <w:szCs w:val="24"/>
          <w:lang w:val="en-US"/>
        </w:rPr>
        <w:t>attitude</w:t>
      </w:r>
      <w:proofErr w:type="gramEnd"/>
      <w:r w:rsidRPr="002F1C5C">
        <w:rPr>
          <w:rFonts w:ascii="Times New Roman" w:eastAsia="Times New Roman" w:hAnsi="Times New Roman" w:cs="Times New Roman"/>
          <w:sz w:val="24"/>
          <w:szCs w:val="24"/>
          <w:lang w:val="en-US"/>
        </w:rPr>
        <w:t xml:space="preserve"> and support to mother's exclusive breastfeeding practices in Bangladesh: A Multi-Group Structural Equations Model Analysis. </w:t>
      </w:r>
      <w:r w:rsidRPr="002F1C5C">
        <w:rPr>
          <w:rFonts w:ascii="Times New Roman" w:eastAsia="Times New Roman" w:hAnsi="Times New Roman" w:cs="Times New Roman"/>
          <w:i/>
          <w:sz w:val="24"/>
          <w:szCs w:val="24"/>
          <w:lang w:val="en-US"/>
        </w:rPr>
        <w:t>Healthcare</w:t>
      </w:r>
      <w:r w:rsidRPr="002F1C5C">
        <w:rPr>
          <w:rFonts w:ascii="Times New Roman" w:eastAsia="Times New Roman" w:hAnsi="Times New Roman" w:cs="Times New Roman"/>
          <w:sz w:val="24"/>
          <w:szCs w:val="24"/>
          <w:lang w:val="en-US"/>
        </w:rPr>
        <w:t xml:space="preserve">, </w:t>
      </w:r>
      <w:r w:rsidRPr="002F1C5C">
        <w:rPr>
          <w:rFonts w:ascii="Times New Roman" w:eastAsia="Times New Roman" w:hAnsi="Times New Roman" w:cs="Times New Roman"/>
          <w:i/>
          <w:sz w:val="24"/>
          <w:szCs w:val="24"/>
          <w:lang w:val="en-US"/>
        </w:rPr>
        <w:t>9</w:t>
      </w:r>
      <w:r w:rsidRPr="002F1C5C">
        <w:rPr>
          <w:rFonts w:ascii="Times New Roman" w:eastAsia="Times New Roman" w:hAnsi="Times New Roman" w:cs="Times New Roman"/>
          <w:sz w:val="24"/>
          <w:szCs w:val="24"/>
          <w:lang w:val="en-US"/>
        </w:rPr>
        <w:t xml:space="preserve">(3), 276. </w:t>
      </w:r>
      <w:hyperlink r:id="rId51">
        <w:r w:rsidRPr="002F1C5C">
          <w:rPr>
            <w:rFonts w:ascii="Times New Roman" w:eastAsia="Times New Roman" w:hAnsi="Times New Roman" w:cs="Times New Roman"/>
            <w:sz w:val="24"/>
            <w:szCs w:val="24"/>
            <w:u w:val="single"/>
            <w:lang w:val="en-US"/>
          </w:rPr>
          <w:t>https://doi.org/10.3390/healthcare9030276</w:t>
        </w:r>
      </w:hyperlink>
    </w:p>
    <w:p w14:paraId="6771F865" w14:textId="77777777" w:rsidR="00487E22" w:rsidRPr="002F1C5C" w:rsidRDefault="00000000">
      <w:pPr>
        <w:spacing w:line="360" w:lineRule="auto"/>
        <w:ind w:left="720" w:hanging="720"/>
        <w:rPr>
          <w:rFonts w:ascii="Times New Roman" w:eastAsia="Times New Roman" w:hAnsi="Times New Roman" w:cs="Times New Roman"/>
          <w:sz w:val="24"/>
          <w:szCs w:val="24"/>
          <w:lang w:val="en-US"/>
        </w:rPr>
      </w:pPr>
      <w:r w:rsidRPr="002F1C5C">
        <w:rPr>
          <w:rFonts w:ascii="Times New Roman" w:eastAsia="Times New Roman" w:hAnsi="Times New Roman" w:cs="Times New Roman"/>
          <w:color w:val="212121"/>
          <w:sz w:val="24"/>
          <w:szCs w:val="24"/>
          <w:highlight w:val="white"/>
          <w:lang w:val="en-US"/>
        </w:rPr>
        <w:t xml:space="preserve">Page, M. J., Moher, D., Bossuyt, P. M., Boutron, I., Hoffmann, T. C., Mulrow, C. D., </w:t>
      </w:r>
      <w:proofErr w:type="spellStart"/>
      <w:r w:rsidRPr="002F1C5C">
        <w:rPr>
          <w:rFonts w:ascii="Times New Roman" w:eastAsia="Times New Roman" w:hAnsi="Times New Roman" w:cs="Times New Roman"/>
          <w:color w:val="212121"/>
          <w:sz w:val="24"/>
          <w:szCs w:val="24"/>
          <w:highlight w:val="white"/>
          <w:lang w:val="en-US"/>
        </w:rPr>
        <w:t>Shamseer</w:t>
      </w:r>
      <w:proofErr w:type="spellEnd"/>
      <w:r w:rsidRPr="002F1C5C">
        <w:rPr>
          <w:rFonts w:ascii="Times New Roman" w:eastAsia="Times New Roman" w:hAnsi="Times New Roman" w:cs="Times New Roman"/>
          <w:color w:val="212121"/>
          <w:sz w:val="24"/>
          <w:szCs w:val="24"/>
          <w:highlight w:val="white"/>
          <w:lang w:val="en-US"/>
        </w:rPr>
        <w:t xml:space="preserve">, L., Tetzlaff, J. M., Akl, E. A., Brennan, S. E., Chou, R., Glanville, J., Grimshaw, J. M., Hróbjartsson, A., Lalu, M. M., Li, T., Loder, E. W., Mayo-Wilson, E., McDonald, S., McGuinness, L. A., … </w:t>
      </w:r>
      <w:r>
        <w:rPr>
          <w:rFonts w:ascii="Times New Roman" w:eastAsia="Times New Roman" w:hAnsi="Times New Roman" w:cs="Times New Roman"/>
          <w:color w:val="212121"/>
          <w:sz w:val="24"/>
          <w:szCs w:val="24"/>
          <w:highlight w:val="white"/>
        </w:rPr>
        <w:t xml:space="preserve">McKenzie, J. E. </w:t>
      </w:r>
      <w:r>
        <w:rPr>
          <w:rFonts w:ascii="Times New Roman" w:eastAsia="Times New Roman" w:hAnsi="Times New Roman" w:cs="Times New Roman"/>
          <w:sz w:val="24"/>
          <w:szCs w:val="24"/>
        </w:rPr>
        <w:t xml:space="preserve">(2021). </w:t>
      </w:r>
      <w:r w:rsidRPr="002F1C5C">
        <w:rPr>
          <w:rFonts w:ascii="Times New Roman" w:eastAsia="Times New Roman" w:hAnsi="Times New Roman" w:cs="Times New Roman"/>
          <w:sz w:val="24"/>
          <w:szCs w:val="24"/>
          <w:lang w:val="en-US"/>
        </w:rPr>
        <w:t xml:space="preserve">PRISMA 2020 explanation and elaboration: updated guidance and exemplars for reporting systematic reviews. </w:t>
      </w:r>
      <w:r w:rsidRPr="002F1C5C">
        <w:rPr>
          <w:rFonts w:ascii="Times New Roman" w:eastAsia="Times New Roman" w:hAnsi="Times New Roman" w:cs="Times New Roman"/>
          <w:i/>
          <w:sz w:val="24"/>
          <w:szCs w:val="24"/>
          <w:lang w:val="en-US"/>
        </w:rPr>
        <w:t>BMJ</w:t>
      </w:r>
      <w:r w:rsidRPr="002F1C5C">
        <w:rPr>
          <w:rFonts w:ascii="Times New Roman" w:eastAsia="Times New Roman" w:hAnsi="Times New Roman" w:cs="Times New Roman"/>
          <w:sz w:val="24"/>
          <w:szCs w:val="24"/>
          <w:lang w:val="en-US"/>
        </w:rPr>
        <w:t xml:space="preserve">, </w:t>
      </w:r>
      <w:r w:rsidRPr="002F1C5C">
        <w:rPr>
          <w:rFonts w:ascii="Times New Roman" w:eastAsia="Times New Roman" w:hAnsi="Times New Roman" w:cs="Times New Roman"/>
          <w:i/>
          <w:sz w:val="24"/>
          <w:szCs w:val="24"/>
          <w:lang w:val="en-US"/>
        </w:rPr>
        <w:t>372</w:t>
      </w:r>
      <w:r w:rsidRPr="002F1C5C">
        <w:rPr>
          <w:rFonts w:ascii="Times New Roman" w:eastAsia="Times New Roman" w:hAnsi="Times New Roman" w:cs="Times New Roman"/>
          <w:sz w:val="24"/>
          <w:szCs w:val="24"/>
          <w:lang w:val="en-US"/>
        </w:rPr>
        <w:t xml:space="preserve">(160). </w:t>
      </w:r>
      <w:hyperlink r:id="rId52">
        <w:r w:rsidRPr="002F1C5C">
          <w:rPr>
            <w:rFonts w:ascii="Times New Roman" w:eastAsia="Times New Roman" w:hAnsi="Times New Roman" w:cs="Times New Roman"/>
            <w:sz w:val="24"/>
            <w:szCs w:val="24"/>
            <w:u w:val="single"/>
            <w:lang w:val="en-US"/>
          </w:rPr>
          <w:t>https://doi.org/10.1136/bmj.n160</w:t>
        </w:r>
      </w:hyperlink>
      <w:r w:rsidRPr="002F1C5C">
        <w:rPr>
          <w:rFonts w:ascii="Times New Roman" w:eastAsia="Times New Roman" w:hAnsi="Times New Roman" w:cs="Times New Roman"/>
          <w:sz w:val="24"/>
          <w:szCs w:val="24"/>
          <w:lang w:val="en-US"/>
        </w:rPr>
        <w:t xml:space="preserve"> </w:t>
      </w:r>
    </w:p>
    <w:p w14:paraId="1A5338F3" w14:textId="0E85C0F4" w:rsidR="00487E22" w:rsidRPr="002F1C5C" w:rsidRDefault="00000000">
      <w:pPr>
        <w:spacing w:line="360" w:lineRule="auto"/>
        <w:ind w:left="720" w:hanging="720"/>
        <w:rPr>
          <w:rFonts w:ascii="Times New Roman" w:eastAsia="Times New Roman" w:hAnsi="Times New Roman" w:cs="Times New Roman"/>
          <w:sz w:val="24"/>
          <w:szCs w:val="24"/>
          <w:lang w:val="en-US"/>
        </w:rPr>
      </w:pPr>
      <w:r w:rsidRPr="002F1C5C">
        <w:rPr>
          <w:rFonts w:ascii="Times New Roman" w:eastAsia="Times New Roman" w:hAnsi="Times New Roman" w:cs="Times New Roman"/>
          <w:sz w:val="24"/>
          <w:szCs w:val="24"/>
          <w:lang w:val="en-US"/>
        </w:rPr>
        <w:t xml:space="preserve">Panahi, F., </w:t>
      </w:r>
      <w:proofErr w:type="spellStart"/>
      <w:r w:rsidRPr="002F1C5C">
        <w:rPr>
          <w:rFonts w:ascii="Times New Roman" w:eastAsia="Times New Roman" w:hAnsi="Times New Roman" w:cs="Times New Roman"/>
          <w:sz w:val="24"/>
          <w:szCs w:val="24"/>
          <w:lang w:val="en-US"/>
        </w:rPr>
        <w:t>Fakari</w:t>
      </w:r>
      <w:proofErr w:type="spellEnd"/>
      <w:r w:rsidRPr="002F1C5C">
        <w:rPr>
          <w:rFonts w:ascii="Times New Roman" w:eastAsia="Times New Roman" w:hAnsi="Times New Roman" w:cs="Times New Roman"/>
          <w:sz w:val="24"/>
          <w:szCs w:val="24"/>
          <w:lang w:val="en-US"/>
        </w:rPr>
        <w:t xml:space="preserve">, F. R., </w:t>
      </w:r>
      <w:proofErr w:type="spellStart"/>
      <w:r w:rsidRPr="002F1C5C">
        <w:rPr>
          <w:rFonts w:ascii="Times New Roman" w:eastAsia="Times New Roman" w:hAnsi="Times New Roman" w:cs="Times New Roman"/>
          <w:sz w:val="24"/>
          <w:szCs w:val="24"/>
          <w:lang w:val="en-US"/>
        </w:rPr>
        <w:t>Nazarpour</w:t>
      </w:r>
      <w:proofErr w:type="spellEnd"/>
      <w:r w:rsidRPr="002F1C5C">
        <w:rPr>
          <w:rFonts w:ascii="Times New Roman" w:eastAsia="Times New Roman" w:hAnsi="Times New Roman" w:cs="Times New Roman"/>
          <w:sz w:val="24"/>
          <w:szCs w:val="24"/>
          <w:lang w:val="en-US"/>
        </w:rPr>
        <w:t xml:space="preserve">, S., </w:t>
      </w:r>
      <w:r w:rsidRPr="002F1C5C">
        <w:rPr>
          <w:rFonts w:ascii="Times New Roman" w:eastAsia="Times New Roman" w:hAnsi="Times New Roman" w:cs="Times New Roman"/>
          <w:color w:val="333333"/>
          <w:sz w:val="24"/>
          <w:szCs w:val="24"/>
          <w:lang w:val="en-US"/>
        </w:rPr>
        <w:t xml:space="preserve">Lotfi, R., </w:t>
      </w:r>
      <w:proofErr w:type="spellStart"/>
      <w:r w:rsidRPr="002F1C5C">
        <w:rPr>
          <w:rFonts w:ascii="Times New Roman" w:eastAsia="Times New Roman" w:hAnsi="Times New Roman" w:cs="Times New Roman"/>
          <w:color w:val="333333"/>
          <w:sz w:val="24"/>
          <w:szCs w:val="24"/>
          <w:lang w:val="en-US"/>
        </w:rPr>
        <w:t>Rahimizadeh</w:t>
      </w:r>
      <w:proofErr w:type="spellEnd"/>
      <w:r w:rsidRPr="002F1C5C">
        <w:rPr>
          <w:rFonts w:ascii="Times New Roman" w:eastAsia="Times New Roman" w:hAnsi="Times New Roman" w:cs="Times New Roman"/>
          <w:color w:val="333333"/>
          <w:sz w:val="24"/>
          <w:szCs w:val="24"/>
          <w:lang w:val="en-US"/>
        </w:rPr>
        <w:t>, M.</w:t>
      </w:r>
      <w:r w:rsidR="004F11A4" w:rsidRPr="002F1C5C">
        <w:rPr>
          <w:rFonts w:ascii="Times New Roman" w:eastAsia="Times New Roman" w:hAnsi="Times New Roman" w:cs="Times New Roman"/>
          <w:color w:val="333333"/>
          <w:sz w:val="24"/>
          <w:szCs w:val="24"/>
          <w:lang w:val="en-US"/>
        </w:rPr>
        <w:t>,</w:t>
      </w:r>
      <w:r w:rsidR="004F11A4" w:rsidRPr="002F1C5C">
        <w:rPr>
          <w:rFonts w:ascii="Times New Roman" w:eastAsia="Times New Roman" w:hAnsi="Times New Roman" w:cs="Times New Roman"/>
          <w:sz w:val="24"/>
          <w:szCs w:val="24"/>
          <w:lang w:val="en-US"/>
        </w:rPr>
        <w:t xml:space="preserve"> Nasiri</w:t>
      </w:r>
      <w:r w:rsidRPr="002F1C5C">
        <w:rPr>
          <w:rFonts w:ascii="Times New Roman" w:eastAsia="Times New Roman" w:hAnsi="Times New Roman" w:cs="Times New Roman"/>
          <w:color w:val="333333"/>
          <w:sz w:val="24"/>
          <w:szCs w:val="24"/>
          <w:lang w:val="en-US"/>
        </w:rPr>
        <w:t xml:space="preserve">, M., &amp; </w:t>
      </w:r>
      <w:proofErr w:type="spellStart"/>
      <w:r w:rsidRPr="002F1C5C">
        <w:rPr>
          <w:rFonts w:ascii="Times New Roman" w:eastAsia="Times New Roman" w:hAnsi="Times New Roman" w:cs="Times New Roman"/>
          <w:color w:val="333333"/>
          <w:sz w:val="24"/>
          <w:szCs w:val="24"/>
          <w:lang w:val="en-US"/>
        </w:rPr>
        <w:t>Simbar</w:t>
      </w:r>
      <w:proofErr w:type="spellEnd"/>
      <w:r w:rsidRPr="002F1C5C">
        <w:rPr>
          <w:rFonts w:ascii="Times New Roman" w:eastAsia="Times New Roman" w:hAnsi="Times New Roman" w:cs="Times New Roman"/>
          <w:color w:val="333333"/>
          <w:sz w:val="24"/>
          <w:szCs w:val="24"/>
          <w:lang w:val="en-US"/>
        </w:rPr>
        <w:t>, M.</w:t>
      </w:r>
      <w:r w:rsidRPr="002F1C5C">
        <w:rPr>
          <w:rFonts w:ascii="Times New Roman" w:eastAsia="Times New Roman" w:hAnsi="Times New Roman" w:cs="Times New Roman"/>
          <w:sz w:val="24"/>
          <w:szCs w:val="24"/>
          <w:lang w:val="en-US"/>
        </w:rPr>
        <w:t xml:space="preserve"> (2022). Educating fathers to improve exclusive breastfeeding practices: a randomized controlled trial. </w:t>
      </w:r>
      <w:r w:rsidRPr="002F1C5C">
        <w:rPr>
          <w:rFonts w:ascii="Times New Roman" w:eastAsia="Times New Roman" w:hAnsi="Times New Roman" w:cs="Times New Roman"/>
          <w:i/>
          <w:sz w:val="24"/>
          <w:szCs w:val="24"/>
          <w:lang w:val="en-US"/>
        </w:rPr>
        <w:t>BMC health services research</w:t>
      </w:r>
      <w:r w:rsidRPr="002F1C5C">
        <w:rPr>
          <w:rFonts w:ascii="Times New Roman" w:eastAsia="Times New Roman" w:hAnsi="Times New Roman" w:cs="Times New Roman"/>
          <w:sz w:val="24"/>
          <w:szCs w:val="24"/>
          <w:lang w:val="en-US"/>
        </w:rPr>
        <w:t xml:space="preserve">, </w:t>
      </w:r>
      <w:r w:rsidRPr="002F1C5C">
        <w:rPr>
          <w:rFonts w:ascii="Times New Roman" w:eastAsia="Times New Roman" w:hAnsi="Times New Roman" w:cs="Times New Roman"/>
          <w:i/>
          <w:sz w:val="24"/>
          <w:szCs w:val="24"/>
          <w:lang w:val="en-US"/>
        </w:rPr>
        <w:t>22</w:t>
      </w:r>
      <w:r w:rsidRPr="002F1C5C">
        <w:rPr>
          <w:rFonts w:ascii="Times New Roman" w:eastAsia="Times New Roman" w:hAnsi="Times New Roman" w:cs="Times New Roman"/>
          <w:sz w:val="24"/>
          <w:szCs w:val="24"/>
          <w:lang w:val="en-US"/>
        </w:rPr>
        <w:t xml:space="preserve">(1), 554. </w:t>
      </w:r>
      <w:hyperlink r:id="rId53">
        <w:r w:rsidRPr="002F1C5C">
          <w:rPr>
            <w:rFonts w:ascii="Times New Roman" w:eastAsia="Times New Roman" w:hAnsi="Times New Roman" w:cs="Times New Roman"/>
            <w:sz w:val="24"/>
            <w:szCs w:val="24"/>
            <w:u w:val="single"/>
            <w:lang w:val="en-US"/>
          </w:rPr>
          <w:t>https://doi.org/10.1186/s12913-022-07966-8</w:t>
        </w:r>
      </w:hyperlink>
    </w:p>
    <w:p w14:paraId="05BC783B" w14:textId="77777777" w:rsidR="00487E22" w:rsidRPr="002F1C5C" w:rsidRDefault="00000000">
      <w:pPr>
        <w:spacing w:line="360" w:lineRule="auto"/>
        <w:ind w:left="720" w:hanging="720"/>
        <w:rPr>
          <w:rFonts w:ascii="Times New Roman" w:eastAsia="Times New Roman" w:hAnsi="Times New Roman" w:cs="Times New Roman"/>
          <w:sz w:val="24"/>
          <w:szCs w:val="24"/>
          <w:lang w:val="en-US"/>
        </w:rPr>
      </w:pPr>
      <w:r w:rsidRPr="002F1C5C">
        <w:rPr>
          <w:rFonts w:ascii="Times New Roman" w:eastAsia="Times New Roman" w:hAnsi="Times New Roman" w:cs="Times New Roman"/>
          <w:sz w:val="24"/>
          <w:szCs w:val="24"/>
          <w:lang w:val="en-US"/>
        </w:rPr>
        <w:t xml:space="preserve">Polit, D. F. (2014). Getting serious about test–retest reliability: a critique of retest research and </w:t>
      </w:r>
      <w:proofErr w:type="gramStart"/>
      <w:r w:rsidRPr="002F1C5C">
        <w:rPr>
          <w:rFonts w:ascii="Times New Roman" w:eastAsia="Times New Roman" w:hAnsi="Times New Roman" w:cs="Times New Roman"/>
          <w:sz w:val="24"/>
          <w:szCs w:val="24"/>
          <w:lang w:val="en-US"/>
        </w:rPr>
        <w:t>some</w:t>
      </w:r>
      <w:proofErr w:type="gramEnd"/>
      <w:r w:rsidRPr="002F1C5C">
        <w:rPr>
          <w:rFonts w:ascii="Times New Roman" w:eastAsia="Times New Roman" w:hAnsi="Times New Roman" w:cs="Times New Roman"/>
          <w:sz w:val="24"/>
          <w:szCs w:val="24"/>
          <w:lang w:val="en-US"/>
        </w:rPr>
        <w:t xml:space="preserve"> recommendations. </w:t>
      </w:r>
      <w:r w:rsidRPr="002F1C5C">
        <w:rPr>
          <w:rFonts w:ascii="Times New Roman" w:eastAsia="Times New Roman" w:hAnsi="Times New Roman" w:cs="Times New Roman"/>
          <w:i/>
          <w:sz w:val="24"/>
          <w:szCs w:val="24"/>
          <w:lang w:val="en-US"/>
        </w:rPr>
        <w:t>Quality of Life Research</w:t>
      </w:r>
      <w:r w:rsidRPr="002F1C5C">
        <w:rPr>
          <w:rFonts w:ascii="Times New Roman" w:eastAsia="Times New Roman" w:hAnsi="Times New Roman" w:cs="Times New Roman"/>
          <w:sz w:val="24"/>
          <w:szCs w:val="24"/>
          <w:lang w:val="en-US"/>
        </w:rPr>
        <w:t xml:space="preserve">, </w:t>
      </w:r>
      <w:r w:rsidRPr="002F1C5C">
        <w:rPr>
          <w:rFonts w:ascii="Times New Roman" w:eastAsia="Times New Roman" w:hAnsi="Times New Roman" w:cs="Times New Roman"/>
          <w:i/>
          <w:sz w:val="24"/>
          <w:szCs w:val="24"/>
          <w:lang w:val="en-US"/>
        </w:rPr>
        <w:t>23</w:t>
      </w:r>
      <w:r w:rsidRPr="002F1C5C">
        <w:rPr>
          <w:rFonts w:ascii="Times New Roman" w:eastAsia="Times New Roman" w:hAnsi="Times New Roman" w:cs="Times New Roman"/>
          <w:sz w:val="24"/>
          <w:szCs w:val="24"/>
          <w:lang w:val="en-US"/>
        </w:rPr>
        <w:t xml:space="preserve">,1713–1720. </w:t>
      </w:r>
      <w:hyperlink r:id="rId54">
        <w:r w:rsidRPr="002F1C5C">
          <w:rPr>
            <w:rFonts w:ascii="Times New Roman" w:eastAsia="Times New Roman" w:hAnsi="Times New Roman" w:cs="Times New Roman"/>
            <w:sz w:val="24"/>
            <w:szCs w:val="24"/>
            <w:u w:val="single"/>
            <w:lang w:val="en-US"/>
          </w:rPr>
          <w:t>https://doi.org/10.1007/s11136-014-0632-9</w:t>
        </w:r>
      </w:hyperlink>
    </w:p>
    <w:p w14:paraId="2A5D1A85" w14:textId="77777777" w:rsidR="00487E22" w:rsidRPr="002F1C5C" w:rsidRDefault="00000000">
      <w:pPr>
        <w:spacing w:line="360" w:lineRule="auto"/>
        <w:ind w:left="720" w:hanging="720"/>
        <w:rPr>
          <w:rFonts w:ascii="Times New Roman" w:eastAsia="Times New Roman" w:hAnsi="Times New Roman" w:cs="Times New Roman"/>
          <w:sz w:val="24"/>
          <w:szCs w:val="24"/>
          <w:lang w:val="en-US"/>
        </w:rPr>
      </w:pPr>
      <w:r w:rsidRPr="002F1C5C">
        <w:rPr>
          <w:rFonts w:ascii="Times New Roman" w:eastAsia="Times New Roman" w:hAnsi="Times New Roman" w:cs="Times New Roman"/>
          <w:sz w:val="24"/>
          <w:szCs w:val="24"/>
          <w:lang w:val="en-US"/>
        </w:rPr>
        <w:t xml:space="preserve">Polit, D. F, &amp; Beck, C. T. (2006). The content validity index: are you sure you know </w:t>
      </w:r>
      <w:proofErr w:type="gramStart"/>
      <w:r w:rsidRPr="002F1C5C">
        <w:rPr>
          <w:rFonts w:ascii="Times New Roman" w:eastAsia="Times New Roman" w:hAnsi="Times New Roman" w:cs="Times New Roman"/>
          <w:sz w:val="24"/>
          <w:szCs w:val="24"/>
          <w:lang w:val="en-US"/>
        </w:rPr>
        <w:t>what's</w:t>
      </w:r>
      <w:proofErr w:type="gramEnd"/>
      <w:r w:rsidRPr="002F1C5C">
        <w:rPr>
          <w:rFonts w:ascii="Times New Roman" w:eastAsia="Times New Roman" w:hAnsi="Times New Roman" w:cs="Times New Roman"/>
          <w:sz w:val="24"/>
          <w:szCs w:val="24"/>
          <w:lang w:val="en-US"/>
        </w:rPr>
        <w:t xml:space="preserve"> </w:t>
      </w:r>
      <w:proofErr w:type="gramStart"/>
      <w:r w:rsidRPr="002F1C5C">
        <w:rPr>
          <w:rFonts w:ascii="Times New Roman" w:eastAsia="Times New Roman" w:hAnsi="Times New Roman" w:cs="Times New Roman"/>
          <w:sz w:val="24"/>
          <w:szCs w:val="24"/>
          <w:lang w:val="en-US"/>
        </w:rPr>
        <w:t>being reported</w:t>
      </w:r>
      <w:proofErr w:type="gramEnd"/>
      <w:r w:rsidRPr="002F1C5C">
        <w:rPr>
          <w:rFonts w:ascii="Times New Roman" w:eastAsia="Times New Roman" w:hAnsi="Times New Roman" w:cs="Times New Roman"/>
          <w:sz w:val="24"/>
          <w:szCs w:val="24"/>
          <w:lang w:val="en-US"/>
        </w:rPr>
        <w:t xml:space="preserve">? Critique and recommendations. </w:t>
      </w:r>
      <w:r w:rsidRPr="002F1C5C">
        <w:rPr>
          <w:rFonts w:ascii="Times New Roman" w:eastAsia="Times New Roman" w:hAnsi="Times New Roman" w:cs="Times New Roman"/>
          <w:i/>
          <w:sz w:val="24"/>
          <w:szCs w:val="24"/>
          <w:lang w:val="en-US"/>
        </w:rPr>
        <w:t>Research in nursing &amp; health</w:t>
      </w:r>
      <w:r w:rsidRPr="002F1C5C">
        <w:rPr>
          <w:rFonts w:ascii="Times New Roman" w:eastAsia="Times New Roman" w:hAnsi="Times New Roman" w:cs="Times New Roman"/>
          <w:sz w:val="24"/>
          <w:szCs w:val="24"/>
          <w:lang w:val="en-US"/>
        </w:rPr>
        <w:t xml:space="preserve">, </w:t>
      </w:r>
      <w:r w:rsidRPr="002F1C5C">
        <w:rPr>
          <w:rFonts w:ascii="Times New Roman" w:eastAsia="Times New Roman" w:hAnsi="Times New Roman" w:cs="Times New Roman"/>
          <w:i/>
          <w:sz w:val="24"/>
          <w:szCs w:val="24"/>
          <w:lang w:val="en-US"/>
        </w:rPr>
        <w:t>29</w:t>
      </w:r>
      <w:r w:rsidRPr="002F1C5C">
        <w:rPr>
          <w:rFonts w:ascii="Times New Roman" w:eastAsia="Times New Roman" w:hAnsi="Times New Roman" w:cs="Times New Roman"/>
          <w:sz w:val="24"/>
          <w:szCs w:val="24"/>
          <w:lang w:val="en-US"/>
        </w:rPr>
        <w:t xml:space="preserve">(5), 489–497. </w:t>
      </w:r>
      <w:hyperlink r:id="rId55">
        <w:r w:rsidRPr="002F1C5C">
          <w:rPr>
            <w:rFonts w:ascii="Times New Roman" w:eastAsia="Times New Roman" w:hAnsi="Times New Roman" w:cs="Times New Roman"/>
            <w:sz w:val="24"/>
            <w:szCs w:val="24"/>
            <w:u w:val="single"/>
            <w:lang w:val="en-US"/>
          </w:rPr>
          <w:t>https://doi.org/10.1002/nur.20147</w:t>
        </w:r>
      </w:hyperlink>
    </w:p>
    <w:p w14:paraId="50CF24CD" w14:textId="61F500B3" w:rsidR="00487E22" w:rsidRDefault="00000000">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Pasquali, </w:t>
      </w:r>
      <w:r w:rsidR="004F11A4">
        <w:rPr>
          <w:rFonts w:ascii="Times New Roman" w:eastAsia="Times New Roman" w:hAnsi="Times New Roman" w:cs="Times New Roman"/>
          <w:sz w:val="24"/>
          <w:szCs w:val="24"/>
        </w:rPr>
        <w:t>L. (</w:t>
      </w:r>
      <w:r>
        <w:rPr>
          <w:rFonts w:ascii="Times New Roman" w:eastAsia="Times New Roman" w:hAnsi="Times New Roman" w:cs="Times New Roman"/>
          <w:sz w:val="24"/>
          <w:szCs w:val="24"/>
        </w:rPr>
        <w:t xml:space="preserve">2010). Testes referentes a Construto: teoria e modelo de construção. In:  Pasquali, L. (Ed.), </w:t>
      </w:r>
      <w:r>
        <w:rPr>
          <w:rFonts w:ascii="Times New Roman" w:eastAsia="Times New Roman" w:hAnsi="Times New Roman" w:cs="Times New Roman"/>
          <w:i/>
          <w:sz w:val="24"/>
          <w:szCs w:val="24"/>
        </w:rPr>
        <w:t>Instrumentação Psicológica: fundamentos e práticas</w:t>
      </w:r>
      <w:r>
        <w:rPr>
          <w:rFonts w:ascii="Times New Roman" w:eastAsia="Times New Roman" w:hAnsi="Times New Roman" w:cs="Times New Roman"/>
          <w:sz w:val="24"/>
          <w:szCs w:val="24"/>
        </w:rPr>
        <w:t xml:space="preserve">, 165-198. </w:t>
      </w:r>
      <w:proofErr w:type="gramStart"/>
      <w:r>
        <w:rPr>
          <w:rFonts w:ascii="Times New Roman" w:eastAsia="Times New Roman" w:hAnsi="Times New Roman" w:cs="Times New Roman"/>
          <w:sz w:val="24"/>
          <w:szCs w:val="24"/>
        </w:rPr>
        <w:t>Artmed .</w:t>
      </w:r>
      <w:proofErr w:type="gramEnd"/>
      <w:r>
        <w:rPr>
          <w:rFonts w:ascii="Times New Roman" w:eastAsia="Times New Roman" w:hAnsi="Times New Roman" w:cs="Times New Roman"/>
          <w:sz w:val="24"/>
          <w:szCs w:val="24"/>
        </w:rPr>
        <w:t xml:space="preserve"> </w:t>
      </w:r>
    </w:p>
    <w:p w14:paraId="35C3A710" w14:textId="77777777" w:rsidR="00487E22" w:rsidRPr="002F1C5C" w:rsidRDefault="00000000">
      <w:pPr>
        <w:shd w:val="clear" w:color="auto" w:fill="FFFFFF"/>
        <w:spacing w:line="360" w:lineRule="auto"/>
        <w:ind w:left="720" w:hanging="720"/>
        <w:rPr>
          <w:rFonts w:ascii="Times New Roman" w:eastAsia="Times New Roman" w:hAnsi="Times New Roman" w:cs="Times New Roman"/>
          <w:sz w:val="24"/>
          <w:szCs w:val="24"/>
          <w:lang w:val="en-US"/>
        </w:rPr>
      </w:pPr>
      <w:r w:rsidRPr="002F1C5C">
        <w:rPr>
          <w:rFonts w:ascii="Times New Roman" w:eastAsia="Times New Roman" w:hAnsi="Times New Roman" w:cs="Times New Roman"/>
          <w:color w:val="0000FF"/>
          <w:sz w:val="24"/>
          <w:szCs w:val="24"/>
          <w:lang w:val="en-US"/>
        </w:rPr>
        <w:t xml:space="preserve">Shaker, I., Scott, J. A., &amp; Reid, M. (2004). Infant feeding attitudes of expectant parents: breastfeeding and formula feeding. </w:t>
      </w:r>
      <w:r w:rsidRPr="002F1C5C">
        <w:rPr>
          <w:rFonts w:ascii="Times New Roman" w:eastAsia="Times New Roman" w:hAnsi="Times New Roman" w:cs="Times New Roman"/>
          <w:i/>
          <w:color w:val="0000FF"/>
          <w:sz w:val="24"/>
          <w:szCs w:val="24"/>
          <w:lang w:val="en-US"/>
        </w:rPr>
        <w:t>Journal of advanced nursing</w:t>
      </w:r>
      <w:r w:rsidRPr="002F1C5C">
        <w:rPr>
          <w:rFonts w:ascii="Times New Roman" w:eastAsia="Times New Roman" w:hAnsi="Times New Roman" w:cs="Times New Roman"/>
          <w:color w:val="0000FF"/>
          <w:sz w:val="24"/>
          <w:szCs w:val="24"/>
          <w:lang w:val="en-US"/>
        </w:rPr>
        <w:t>,</w:t>
      </w:r>
      <w:r w:rsidRPr="002F1C5C">
        <w:rPr>
          <w:rFonts w:ascii="Times New Roman" w:eastAsia="Times New Roman" w:hAnsi="Times New Roman" w:cs="Times New Roman"/>
          <w:i/>
          <w:color w:val="0000FF"/>
          <w:sz w:val="24"/>
          <w:szCs w:val="24"/>
          <w:lang w:val="en-US"/>
        </w:rPr>
        <w:t xml:space="preserve"> 45</w:t>
      </w:r>
      <w:r w:rsidRPr="002F1C5C">
        <w:rPr>
          <w:rFonts w:ascii="Times New Roman" w:eastAsia="Times New Roman" w:hAnsi="Times New Roman" w:cs="Times New Roman"/>
          <w:color w:val="0000FF"/>
          <w:sz w:val="24"/>
          <w:szCs w:val="24"/>
          <w:lang w:val="en-US"/>
        </w:rPr>
        <w:t>(3), 260–268</w:t>
      </w:r>
      <w:proofErr w:type="gramStart"/>
      <w:r w:rsidRPr="002F1C5C">
        <w:rPr>
          <w:rFonts w:ascii="Times New Roman" w:eastAsia="Times New Roman" w:hAnsi="Times New Roman" w:cs="Times New Roman"/>
          <w:color w:val="0000FF"/>
          <w:sz w:val="24"/>
          <w:szCs w:val="24"/>
          <w:lang w:val="en-US"/>
        </w:rPr>
        <w:t xml:space="preserve">.  </w:t>
      </w:r>
      <w:proofErr w:type="gramEnd"/>
      <w:r>
        <w:fldChar w:fldCharType="begin"/>
      </w:r>
      <w:r w:rsidRPr="002F1C5C">
        <w:rPr>
          <w:lang w:val="en-US"/>
        </w:rPr>
        <w:instrText>HYPERLINK "https://doi.org/10.1046/j.1365-2648.2003.02887.x" \h</w:instrText>
      </w:r>
      <w:r>
        <w:fldChar w:fldCharType="separate"/>
      </w:r>
      <w:r w:rsidRPr="002F1C5C">
        <w:rPr>
          <w:rFonts w:ascii="Times New Roman" w:eastAsia="Times New Roman" w:hAnsi="Times New Roman" w:cs="Times New Roman"/>
          <w:color w:val="0B57D0"/>
          <w:sz w:val="24"/>
          <w:szCs w:val="24"/>
          <w:lang w:val="en-US"/>
        </w:rPr>
        <w:t>https://doi.org/10.1046/j.1365-2648.2003.02887.x</w:t>
      </w:r>
      <w:r>
        <w:fldChar w:fldCharType="end"/>
      </w:r>
    </w:p>
    <w:p w14:paraId="2DECDB71" w14:textId="1A577990" w:rsidR="00487E22" w:rsidRDefault="00000000">
      <w:pPr>
        <w:shd w:val="clear" w:color="auto" w:fill="FFFFFF"/>
        <w:spacing w:line="360" w:lineRule="auto"/>
        <w:ind w:left="720" w:hanging="720"/>
        <w:rPr>
          <w:rFonts w:ascii="Times New Roman" w:eastAsia="Times New Roman" w:hAnsi="Times New Roman" w:cs="Times New Roman"/>
          <w:sz w:val="24"/>
          <w:szCs w:val="24"/>
        </w:rPr>
      </w:pPr>
      <w:r w:rsidRPr="002F1C5C">
        <w:rPr>
          <w:rFonts w:ascii="Times New Roman" w:eastAsia="Times New Roman" w:hAnsi="Times New Roman" w:cs="Times New Roman"/>
          <w:sz w:val="24"/>
          <w:szCs w:val="24"/>
          <w:lang w:val="en-US"/>
        </w:rPr>
        <w:t>Silva, J. M. T.</w:t>
      </w:r>
      <w:r w:rsidR="004F11A4" w:rsidRPr="002F1C5C">
        <w:rPr>
          <w:rFonts w:ascii="Times New Roman" w:eastAsia="Times New Roman" w:hAnsi="Times New Roman" w:cs="Times New Roman"/>
          <w:sz w:val="24"/>
          <w:szCs w:val="24"/>
          <w:lang w:val="en-US"/>
        </w:rPr>
        <w:t>, Oliveira</w:t>
      </w:r>
      <w:r w:rsidRPr="002F1C5C">
        <w:rPr>
          <w:rFonts w:ascii="Times New Roman" w:eastAsia="Times New Roman" w:hAnsi="Times New Roman" w:cs="Times New Roman"/>
          <w:sz w:val="24"/>
          <w:szCs w:val="24"/>
          <w:lang w:val="en-US"/>
        </w:rPr>
        <w:t xml:space="preserve">, A. L., &amp; Miguel, J. P. (2015). </w:t>
      </w:r>
      <w:proofErr w:type="spellStart"/>
      <w:r>
        <w:rPr>
          <w:rFonts w:ascii="Times New Roman" w:eastAsia="Times New Roman" w:hAnsi="Times New Roman" w:cs="Times New Roman"/>
          <w:sz w:val="24"/>
          <w:szCs w:val="24"/>
        </w:rPr>
        <w:t>Adaptação</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Validação</w:t>
      </w:r>
      <w:proofErr w:type="spellEnd"/>
      <w:r>
        <w:rPr>
          <w:rFonts w:ascii="Times New Roman" w:eastAsia="Times New Roman" w:hAnsi="Times New Roman" w:cs="Times New Roman"/>
          <w:sz w:val="24"/>
          <w:szCs w:val="24"/>
        </w:rPr>
        <w:t xml:space="preserve"> Transcultural de uma Medida de Atitudes acerca da </w:t>
      </w:r>
      <w:proofErr w:type="spellStart"/>
      <w:r>
        <w:rPr>
          <w:rFonts w:ascii="Times New Roman" w:eastAsia="Times New Roman" w:hAnsi="Times New Roman" w:cs="Times New Roman"/>
          <w:sz w:val="24"/>
          <w:szCs w:val="24"/>
        </w:rPr>
        <w:t>Estatística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Revista Iberoamericana de </w:t>
      </w:r>
      <w:proofErr w:type="spellStart"/>
      <w:r>
        <w:rPr>
          <w:rFonts w:ascii="Times New Roman" w:eastAsia="Times New Roman" w:hAnsi="Times New Roman" w:cs="Times New Roman"/>
          <w:i/>
          <w:sz w:val="24"/>
          <w:szCs w:val="24"/>
        </w:rPr>
        <w:lastRenderedPageBreak/>
        <w:t>Diagnóstico</w:t>
      </w:r>
      <w:proofErr w:type="spellEnd"/>
      <w:r>
        <w:rPr>
          <w:rFonts w:ascii="Times New Roman" w:eastAsia="Times New Roman" w:hAnsi="Times New Roman" w:cs="Times New Roman"/>
          <w:i/>
          <w:sz w:val="24"/>
          <w:szCs w:val="24"/>
        </w:rPr>
        <w:t xml:space="preserve"> y </w:t>
      </w:r>
      <w:proofErr w:type="spellStart"/>
      <w:r>
        <w:rPr>
          <w:rFonts w:ascii="Times New Roman" w:eastAsia="Times New Roman" w:hAnsi="Times New Roman" w:cs="Times New Roman"/>
          <w:i/>
          <w:sz w:val="24"/>
          <w:szCs w:val="24"/>
        </w:rPr>
        <w:t>Evaluación</w:t>
      </w:r>
      <w:proofErr w:type="spellEnd"/>
      <w:r>
        <w:rPr>
          <w:rFonts w:ascii="Times New Roman" w:eastAsia="Times New Roman" w:hAnsi="Times New Roman" w:cs="Times New Roman"/>
          <w:i/>
          <w:sz w:val="24"/>
          <w:szCs w:val="24"/>
        </w:rPr>
        <w:t xml:space="preserve"> – e </w:t>
      </w:r>
      <w:proofErr w:type="spellStart"/>
      <w:r>
        <w:rPr>
          <w:rFonts w:ascii="Times New Roman" w:eastAsia="Times New Roman" w:hAnsi="Times New Roman" w:cs="Times New Roman"/>
          <w:i/>
          <w:sz w:val="24"/>
          <w:szCs w:val="24"/>
        </w:rPr>
        <w:t>Avaliação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Psicológica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 xml:space="preserve">(39), 102-112. </w:t>
      </w:r>
      <w:hyperlink r:id="rId56">
        <w:r>
          <w:rPr>
            <w:rFonts w:ascii="Times New Roman" w:eastAsia="Times New Roman" w:hAnsi="Times New Roman" w:cs="Times New Roman"/>
            <w:sz w:val="24"/>
            <w:szCs w:val="24"/>
          </w:rPr>
          <w:t xml:space="preserve"> </w:t>
        </w:r>
      </w:hyperlink>
      <w:proofErr w:type="spellStart"/>
      <w:r>
        <w:rPr>
          <w:rFonts w:ascii="Times New Roman" w:eastAsia="Times New Roman" w:hAnsi="Times New Roman" w:cs="Times New Roman"/>
          <w:sz w:val="24"/>
          <w:szCs w:val="24"/>
        </w:rPr>
        <w:t>Retrieved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hyperlink r:id="rId57">
        <w:r>
          <w:rPr>
            <w:rFonts w:ascii="Times New Roman" w:eastAsia="Times New Roman" w:hAnsi="Times New Roman" w:cs="Times New Roman"/>
            <w:sz w:val="24"/>
            <w:szCs w:val="24"/>
            <w:u w:val="single"/>
          </w:rPr>
          <w:t>https://www.aidep.org/sites/default/files/articles/R39/Art9.pdf</w:t>
        </w:r>
      </w:hyperlink>
    </w:p>
    <w:p w14:paraId="72AB5497" w14:textId="715CB551" w:rsidR="00487E22" w:rsidRPr="002F1C5C" w:rsidRDefault="00000000">
      <w:pPr>
        <w:shd w:val="clear" w:color="auto" w:fill="FFFFFF"/>
        <w:spacing w:line="360" w:lineRule="auto"/>
        <w:ind w:left="720" w:hanging="720"/>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color w:val="1F1F1F"/>
          <w:sz w:val="24"/>
          <w:szCs w:val="24"/>
        </w:rPr>
        <w:t>Taşpınar</w:t>
      </w:r>
      <w:proofErr w:type="spellEnd"/>
      <w:r>
        <w:rPr>
          <w:rFonts w:ascii="Times New Roman" w:eastAsia="Times New Roman" w:hAnsi="Times New Roman" w:cs="Times New Roman"/>
          <w:sz w:val="24"/>
          <w:szCs w:val="24"/>
        </w:rPr>
        <w:t xml:space="preserve">, </w:t>
      </w:r>
      <w:r w:rsidR="004F11A4">
        <w:rPr>
          <w:rFonts w:ascii="Times New Roman" w:eastAsia="Times New Roman" w:hAnsi="Times New Roman" w:cs="Times New Roman"/>
          <w:sz w:val="24"/>
          <w:szCs w:val="24"/>
        </w:rPr>
        <w:t>A.,</w:t>
      </w:r>
      <w:r w:rsidR="004F11A4">
        <w:rPr>
          <w:rFonts w:ascii="Times New Roman" w:eastAsia="Times New Roman" w:hAnsi="Times New Roman" w:cs="Times New Roman"/>
          <w:color w:val="1F1F1F"/>
          <w:sz w:val="24"/>
          <w:szCs w:val="24"/>
        </w:rPr>
        <w:t xml:space="preserve"> </w:t>
      </w:r>
      <w:proofErr w:type="spellStart"/>
      <w:r w:rsidR="004F11A4">
        <w:rPr>
          <w:rFonts w:ascii="Times New Roman" w:eastAsia="Times New Roman" w:hAnsi="Times New Roman" w:cs="Times New Roman"/>
          <w:color w:val="1F1F1F"/>
          <w:sz w:val="24"/>
          <w:szCs w:val="24"/>
        </w:rPr>
        <w:t>Çoban</w:t>
      </w:r>
      <w:proofErr w:type="spellEnd"/>
      <w:r>
        <w:rPr>
          <w:rFonts w:ascii="Times New Roman" w:eastAsia="Times New Roman" w:hAnsi="Times New Roman" w:cs="Times New Roman"/>
          <w:color w:val="1F1F1F"/>
          <w:sz w:val="24"/>
          <w:szCs w:val="24"/>
        </w:rPr>
        <w:t xml:space="preserve">, A., </w:t>
      </w:r>
      <w:proofErr w:type="spellStart"/>
      <w:r>
        <w:rPr>
          <w:rFonts w:ascii="Times New Roman" w:eastAsia="Times New Roman" w:hAnsi="Times New Roman" w:cs="Times New Roman"/>
          <w:color w:val="1F1F1F"/>
          <w:sz w:val="24"/>
          <w:szCs w:val="24"/>
        </w:rPr>
        <w:t>Küçük</w:t>
      </w:r>
      <w:proofErr w:type="spellEnd"/>
      <w:r>
        <w:rPr>
          <w:rFonts w:ascii="Times New Roman" w:eastAsia="Times New Roman" w:hAnsi="Times New Roman" w:cs="Times New Roman"/>
          <w:color w:val="1F1F1F"/>
          <w:sz w:val="24"/>
          <w:szCs w:val="24"/>
        </w:rPr>
        <w:t xml:space="preserve">, M., &amp; </w:t>
      </w:r>
      <w:proofErr w:type="spellStart"/>
      <w:r>
        <w:rPr>
          <w:rFonts w:ascii="Times New Roman" w:eastAsia="Times New Roman" w:hAnsi="Times New Roman" w:cs="Times New Roman"/>
          <w:color w:val="1F1F1F"/>
          <w:sz w:val="24"/>
          <w:szCs w:val="24"/>
        </w:rPr>
        <w:t>Şirin</w:t>
      </w:r>
      <w:proofErr w:type="spellEnd"/>
      <w:r>
        <w:rPr>
          <w:rFonts w:ascii="Times New Roman" w:eastAsia="Times New Roman" w:hAnsi="Times New Roman" w:cs="Times New Roman"/>
          <w:color w:val="1F1F1F"/>
          <w:sz w:val="24"/>
          <w:szCs w:val="24"/>
        </w:rPr>
        <w:t>, A</w:t>
      </w:r>
      <w:r>
        <w:rPr>
          <w:rFonts w:ascii="Times New Roman" w:eastAsia="Times New Roman" w:hAnsi="Times New Roman" w:cs="Times New Roman"/>
          <w:sz w:val="24"/>
          <w:szCs w:val="24"/>
        </w:rPr>
        <w:t xml:space="preserve">. (2013). </w:t>
      </w:r>
      <w:r w:rsidRPr="002F1C5C">
        <w:rPr>
          <w:rFonts w:ascii="Times New Roman" w:eastAsia="Times New Roman" w:hAnsi="Times New Roman" w:cs="Times New Roman"/>
          <w:sz w:val="24"/>
          <w:szCs w:val="24"/>
          <w:lang w:val="en-US"/>
        </w:rPr>
        <w:t xml:space="preserve">Fathers' knowledge about and attitudes towards breast feeding in Manisa, </w:t>
      </w:r>
      <w:proofErr w:type="gramStart"/>
      <w:r w:rsidRPr="002F1C5C">
        <w:rPr>
          <w:rFonts w:ascii="Times New Roman" w:eastAsia="Times New Roman" w:hAnsi="Times New Roman" w:cs="Times New Roman"/>
          <w:sz w:val="24"/>
          <w:szCs w:val="24"/>
          <w:lang w:val="en-US"/>
        </w:rPr>
        <w:t>Turkey</w:t>
      </w:r>
      <w:proofErr w:type="gramEnd"/>
      <w:r w:rsidRPr="002F1C5C">
        <w:rPr>
          <w:rFonts w:ascii="Times New Roman" w:eastAsia="Times New Roman" w:hAnsi="Times New Roman" w:cs="Times New Roman"/>
          <w:sz w:val="24"/>
          <w:szCs w:val="24"/>
          <w:lang w:val="en-US"/>
        </w:rPr>
        <w:t xml:space="preserve">. </w:t>
      </w:r>
      <w:r w:rsidRPr="002F1C5C">
        <w:rPr>
          <w:rFonts w:ascii="Times New Roman" w:eastAsia="Times New Roman" w:hAnsi="Times New Roman" w:cs="Times New Roman"/>
          <w:i/>
          <w:sz w:val="24"/>
          <w:szCs w:val="24"/>
          <w:lang w:val="en-US"/>
        </w:rPr>
        <w:t>Midwifery</w:t>
      </w:r>
      <w:r w:rsidRPr="002F1C5C">
        <w:rPr>
          <w:rFonts w:ascii="Times New Roman" w:eastAsia="Times New Roman" w:hAnsi="Times New Roman" w:cs="Times New Roman"/>
          <w:sz w:val="24"/>
          <w:szCs w:val="24"/>
          <w:lang w:val="en-US"/>
        </w:rPr>
        <w:t>,</w:t>
      </w:r>
      <w:r w:rsidRPr="002F1C5C">
        <w:rPr>
          <w:rFonts w:ascii="Times New Roman" w:eastAsia="Times New Roman" w:hAnsi="Times New Roman" w:cs="Times New Roman"/>
          <w:i/>
          <w:sz w:val="24"/>
          <w:szCs w:val="24"/>
          <w:lang w:val="en-US"/>
        </w:rPr>
        <w:t xml:space="preserve"> 29</w:t>
      </w:r>
      <w:r w:rsidRPr="002F1C5C">
        <w:rPr>
          <w:rFonts w:ascii="Times New Roman" w:eastAsia="Times New Roman" w:hAnsi="Times New Roman" w:cs="Times New Roman"/>
          <w:sz w:val="24"/>
          <w:szCs w:val="24"/>
          <w:lang w:val="en-US"/>
        </w:rPr>
        <w:t>(6), 653–660</w:t>
      </w:r>
      <w:proofErr w:type="gramStart"/>
      <w:r w:rsidRPr="002F1C5C">
        <w:rPr>
          <w:rFonts w:ascii="Times New Roman" w:eastAsia="Times New Roman" w:hAnsi="Times New Roman" w:cs="Times New Roman"/>
          <w:sz w:val="24"/>
          <w:szCs w:val="24"/>
          <w:lang w:val="en-US"/>
        </w:rPr>
        <w:t xml:space="preserve">.  </w:t>
      </w:r>
      <w:proofErr w:type="gramEnd"/>
      <w:r>
        <w:fldChar w:fldCharType="begin"/>
      </w:r>
      <w:r w:rsidRPr="002F1C5C">
        <w:rPr>
          <w:lang w:val="en-US"/>
        </w:rPr>
        <w:instrText>HYPERLINK "https://www.sciencedirect.com/science/article/abs/pii/S0266613812001052?via%3Dihub" \h</w:instrText>
      </w:r>
      <w:r>
        <w:fldChar w:fldCharType="separate"/>
      </w:r>
      <w:r w:rsidRPr="002F1C5C">
        <w:rPr>
          <w:rFonts w:ascii="Times New Roman" w:eastAsia="Times New Roman" w:hAnsi="Times New Roman" w:cs="Times New Roman"/>
          <w:sz w:val="24"/>
          <w:szCs w:val="24"/>
          <w:u w:val="single"/>
          <w:lang w:val="en-US"/>
        </w:rPr>
        <w:t>https://doi.org/10.1016/j.midw.2012.06.005</w:t>
      </w:r>
      <w:r>
        <w:fldChar w:fldCharType="end"/>
      </w:r>
      <w:r w:rsidRPr="002F1C5C">
        <w:rPr>
          <w:rFonts w:ascii="Times New Roman" w:eastAsia="Times New Roman" w:hAnsi="Times New Roman" w:cs="Times New Roman"/>
          <w:sz w:val="24"/>
          <w:szCs w:val="24"/>
          <w:lang w:val="en-US"/>
        </w:rPr>
        <w:t xml:space="preserve"> </w:t>
      </w:r>
    </w:p>
    <w:p w14:paraId="31D91D31" w14:textId="77777777" w:rsidR="00487E22" w:rsidRPr="002F1C5C" w:rsidRDefault="00000000">
      <w:pPr>
        <w:spacing w:line="360" w:lineRule="auto"/>
        <w:ind w:left="720" w:hanging="720"/>
        <w:rPr>
          <w:rFonts w:ascii="Times New Roman" w:eastAsia="Times New Roman" w:hAnsi="Times New Roman" w:cs="Times New Roman"/>
          <w:sz w:val="24"/>
          <w:szCs w:val="24"/>
          <w:lang w:val="en-US"/>
        </w:rPr>
      </w:pPr>
      <w:proofErr w:type="spellStart"/>
      <w:r w:rsidRPr="002F1C5C">
        <w:rPr>
          <w:rFonts w:ascii="Times New Roman" w:eastAsia="Times New Roman" w:hAnsi="Times New Roman" w:cs="Times New Roman"/>
          <w:sz w:val="24"/>
          <w:szCs w:val="24"/>
          <w:lang w:val="en-US"/>
        </w:rPr>
        <w:t>Tomás-Almarcha</w:t>
      </w:r>
      <w:proofErr w:type="spellEnd"/>
      <w:r w:rsidRPr="002F1C5C">
        <w:rPr>
          <w:rFonts w:ascii="Times New Roman" w:eastAsia="Times New Roman" w:hAnsi="Times New Roman" w:cs="Times New Roman"/>
          <w:sz w:val="24"/>
          <w:szCs w:val="24"/>
          <w:lang w:val="en-US"/>
        </w:rPr>
        <w:t>, R., Oliver-Roig, A., &amp; Richart-Martinez, M. (2016)</w:t>
      </w:r>
      <w:proofErr w:type="gramStart"/>
      <w:r w:rsidRPr="002F1C5C">
        <w:rPr>
          <w:rFonts w:ascii="Times New Roman" w:eastAsia="Times New Roman" w:hAnsi="Times New Roman" w:cs="Times New Roman"/>
          <w:sz w:val="24"/>
          <w:szCs w:val="24"/>
          <w:lang w:val="en-US"/>
        </w:rPr>
        <w:t xml:space="preserve">.  </w:t>
      </w:r>
      <w:proofErr w:type="gramEnd"/>
      <w:r w:rsidRPr="002F1C5C">
        <w:rPr>
          <w:rFonts w:ascii="Times New Roman" w:eastAsia="Times New Roman" w:hAnsi="Times New Roman" w:cs="Times New Roman"/>
          <w:sz w:val="24"/>
          <w:szCs w:val="24"/>
          <w:lang w:val="en-US"/>
        </w:rPr>
        <w:t xml:space="preserve">Reliability and validity of the reduced Spanish version of the Iowa infant feeding attitude scale. </w:t>
      </w:r>
      <w:r w:rsidRPr="002F1C5C">
        <w:rPr>
          <w:rFonts w:ascii="Times New Roman" w:eastAsia="Times New Roman" w:hAnsi="Times New Roman" w:cs="Times New Roman"/>
          <w:i/>
          <w:sz w:val="24"/>
          <w:szCs w:val="24"/>
          <w:lang w:val="en-US"/>
        </w:rPr>
        <w:t>Journal of Obstetric, Gynecologic, and Neonatal Nursing</w:t>
      </w:r>
      <w:r w:rsidRPr="002F1C5C">
        <w:rPr>
          <w:rFonts w:ascii="Times New Roman" w:eastAsia="Times New Roman" w:hAnsi="Times New Roman" w:cs="Times New Roman"/>
          <w:sz w:val="24"/>
          <w:szCs w:val="24"/>
          <w:lang w:val="en-US"/>
        </w:rPr>
        <w:t xml:space="preserve">, </w:t>
      </w:r>
      <w:r w:rsidRPr="002F1C5C">
        <w:rPr>
          <w:rFonts w:ascii="Times New Roman" w:eastAsia="Times New Roman" w:hAnsi="Times New Roman" w:cs="Times New Roman"/>
          <w:i/>
          <w:sz w:val="24"/>
          <w:szCs w:val="24"/>
          <w:lang w:val="en-US"/>
        </w:rPr>
        <w:t>45</w:t>
      </w:r>
      <w:r w:rsidRPr="002F1C5C">
        <w:rPr>
          <w:rFonts w:ascii="Times New Roman" w:eastAsia="Times New Roman" w:hAnsi="Times New Roman" w:cs="Times New Roman"/>
          <w:sz w:val="24"/>
          <w:szCs w:val="24"/>
          <w:lang w:val="en-US"/>
        </w:rPr>
        <w:t xml:space="preserve">(5), 26–40. </w:t>
      </w:r>
      <w:hyperlink r:id="rId58">
        <w:r w:rsidRPr="002F1C5C">
          <w:rPr>
            <w:rFonts w:ascii="Times New Roman" w:eastAsia="Times New Roman" w:hAnsi="Times New Roman" w:cs="Times New Roman"/>
            <w:sz w:val="24"/>
            <w:szCs w:val="24"/>
            <w:u w:val="single"/>
            <w:lang w:val="en-US"/>
          </w:rPr>
          <w:t>https://doi.org/10.1016/j.jogn.2016.08.001</w:t>
        </w:r>
      </w:hyperlink>
    </w:p>
    <w:p w14:paraId="7141AFD9" w14:textId="77777777" w:rsidR="00487E22" w:rsidRPr="002F1C5C" w:rsidRDefault="00000000">
      <w:pPr>
        <w:spacing w:line="360" w:lineRule="auto"/>
        <w:ind w:left="720" w:hanging="720"/>
        <w:rPr>
          <w:rFonts w:ascii="Times New Roman" w:eastAsia="Times New Roman" w:hAnsi="Times New Roman" w:cs="Times New Roman"/>
          <w:sz w:val="24"/>
          <w:szCs w:val="24"/>
          <w:lang w:val="en-US"/>
        </w:rPr>
      </w:pPr>
      <w:r w:rsidRPr="002F1C5C">
        <w:rPr>
          <w:rFonts w:ascii="Times New Roman" w:eastAsia="Times New Roman" w:hAnsi="Times New Roman" w:cs="Times New Roman"/>
          <w:sz w:val="24"/>
          <w:szCs w:val="24"/>
          <w:lang w:val="en-US"/>
        </w:rPr>
        <w:t xml:space="preserve"> World Health Organization. (2017). </w:t>
      </w:r>
      <w:r w:rsidRPr="002F1C5C">
        <w:rPr>
          <w:rFonts w:ascii="Times New Roman" w:eastAsia="Times New Roman" w:hAnsi="Times New Roman" w:cs="Times New Roman"/>
          <w:i/>
          <w:sz w:val="24"/>
          <w:szCs w:val="24"/>
          <w:lang w:val="en-US"/>
        </w:rPr>
        <w:t>Robson Classification: Implementation Manual</w:t>
      </w:r>
      <w:r w:rsidRPr="002F1C5C">
        <w:rPr>
          <w:rFonts w:ascii="Times New Roman" w:eastAsia="Times New Roman" w:hAnsi="Times New Roman" w:cs="Times New Roman"/>
          <w:sz w:val="24"/>
          <w:szCs w:val="24"/>
          <w:lang w:val="en-US"/>
        </w:rPr>
        <w:t xml:space="preserve">. </w:t>
      </w:r>
      <w:proofErr w:type="spellStart"/>
      <w:r w:rsidRPr="002F1C5C">
        <w:rPr>
          <w:rFonts w:ascii="Times New Roman" w:eastAsia="Times New Roman" w:hAnsi="Times New Roman" w:cs="Times New Roman"/>
          <w:sz w:val="24"/>
          <w:szCs w:val="24"/>
          <w:lang w:val="en-US"/>
        </w:rPr>
        <w:t>Licence</w:t>
      </w:r>
      <w:proofErr w:type="spellEnd"/>
      <w:r w:rsidRPr="002F1C5C">
        <w:rPr>
          <w:rFonts w:ascii="Times New Roman" w:eastAsia="Times New Roman" w:hAnsi="Times New Roman" w:cs="Times New Roman"/>
          <w:sz w:val="24"/>
          <w:szCs w:val="24"/>
          <w:lang w:val="en-US"/>
        </w:rPr>
        <w:t>: CC BY-NC-SA 3.0 IGO, 2017</w:t>
      </w:r>
      <w:proofErr w:type="gramStart"/>
      <w:r w:rsidRPr="002F1C5C">
        <w:rPr>
          <w:rFonts w:ascii="Times New Roman" w:eastAsia="Times New Roman" w:hAnsi="Times New Roman" w:cs="Times New Roman"/>
          <w:sz w:val="24"/>
          <w:szCs w:val="24"/>
          <w:lang w:val="en-US"/>
        </w:rPr>
        <w:t xml:space="preserve">.  </w:t>
      </w:r>
      <w:proofErr w:type="gramEnd"/>
      <w:r w:rsidRPr="002F1C5C">
        <w:rPr>
          <w:rFonts w:ascii="Times New Roman" w:eastAsia="Times New Roman" w:hAnsi="Times New Roman" w:cs="Times New Roman"/>
          <w:sz w:val="24"/>
          <w:szCs w:val="24"/>
          <w:lang w:val="en-US"/>
        </w:rPr>
        <w:t xml:space="preserve">Retrieved from </w:t>
      </w:r>
      <w:hyperlink r:id="rId59">
        <w:r w:rsidRPr="002F1C5C">
          <w:rPr>
            <w:rFonts w:ascii="Times New Roman" w:eastAsia="Times New Roman" w:hAnsi="Times New Roman" w:cs="Times New Roman"/>
            <w:sz w:val="24"/>
            <w:szCs w:val="24"/>
            <w:u w:val="single"/>
            <w:lang w:val="en-US"/>
          </w:rPr>
          <w:t>https://www.who.int</w:t>
        </w:r>
      </w:hyperlink>
    </w:p>
    <w:p w14:paraId="000409E1" w14:textId="3FD27B4D" w:rsidR="00487E22" w:rsidRPr="002F1C5C" w:rsidRDefault="00000000">
      <w:pPr>
        <w:spacing w:line="360" w:lineRule="auto"/>
        <w:ind w:left="720" w:hanging="720"/>
        <w:rPr>
          <w:rFonts w:ascii="Times New Roman" w:eastAsia="Times New Roman" w:hAnsi="Times New Roman" w:cs="Times New Roman"/>
          <w:sz w:val="24"/>
          <w:szCs w:val="24"/>
          <w:lang w:val="en-US"/>
        </w:rPr>
      </w:pPr>
      <w:r w:rsidRPr="002F1C5C">
        <w:rPr>
          <w:rFonts w:ascii="Times New Roman" w:eastAsia="Times New Roman" w:hAnsi="Times New Roman" w:cs="Times New Roman"/>
          <w:sz w:val="24"/>
          <w:szCs w:val="24"/>
          <w:lang w:val="en-US"/>
        </w:rPr>
        <w:t xml:space="preserve"> World Health Organization, &amp; United Nations Children’s Fund</w:t>
      </w:r>
      <w:r w:rsidR="004F11A4" w:rsidRPr="002F1C5C">
        <w:rPr>
          <w:rFonts w:ascii="Times New Roman" w:eastAsia="Times New Roman" w:hAnsi="Times New Roman" w:cs="Times New Roman"/>
          <w:sz w:val="24"/>
          <w:szCs w:val="24"/>
          <w:lang w:val="en-US"/>
        </w:rPr>
        <w:t xml:space="preserve">. </w:t>
      </w:r>
      <w:r w:rsidRPr="002F1C5C">
        <w:rPr>
          <w:rFonts w:ascii="Times New Roman" w:eastAsia="Times New Roman" w:hAnsi="Times New Roman" w:cs="Times New Roman"/>
          <w:sz w:val="24"/>
          <w:szCs w:val="24"/>
          <w:lang w:val="en-US"/>
        </w:rPr>
        <w:t>(2018)</w:t>
      </w:r>
      <w:r w:rsidR="004F11A4" w:rsidRPr="002F1C5C">
        <w:rPr>
          <w:rFonts w:ascii="Times New Roman" w:eastAsia="Times New Roman" w:hAnsi="Times New Roman" w:cs="Times New Roman"/>
          <w:sz w:val="24"/>
          <w:szCs w:val="24"/>
          <w:lang w:val="en-US"/>
        </w:rPr>
        <w:t xml:space="preserve">. </w:t>
      </w:r>
      <w:r w:rsidRPr="002F1C5C">
        <w:rPr>
          <w:rFonts w:ascii="Times New Roman" w:eastAsia="Times New Roman" w:hAnsi="Times New Roman" w:cs="Times New Roman"/>
          <w:i/>
          <w:sz w:val="24"/>
          <w:szCs w:val="24"/>
          <w:lang w:val="en-US"/>
        </w:rPr>
        <w:t xml:space="preserve">Protecting, </w:t>
      </w:r>
      <w:proofErr w:type="gramStart"/>
      <w:r w:rsidRPr="002F1C5C">
        <w:rPr>
          <w:rFonts w:ascii="Times New Roman" w:eastAsia="Times New Roman" w:hAnsi="Times New Roman" w:cs="Times New Roman"/>
          <w:i/>
          <w:sz w:val="24"/>
          <w:szCs w:val="24"/>
          <w:lang w:val="en-US"/>
        </w:rPr>
        <w:t>promoting</w:t>
      </w:r>
      <w:proofErr w:type="gramEnd"/>
      <w:r w:rsidRPr="002F1C5C">
        <w:rPr>
          <w:rFonts w:ascii="Times New Roman" w:eastAsia="Times New Roman" w:hAnsi="Times New Roman" w:cs="Times New Roman"/>
          <w:i/>
          <w:sz w:val="24"/>
          <w:szCs w:val="24"/>
          <w:lang w:val="en-US"/>
        </w:rPr>
        <w:t xml:space="preserve"> and supporting breastfeeding in facilities providing maternity and newborn services: implementing the revised Baby-friendly Hospital Initiative 2018</w:t>
      </w:r>
      <w:r w:rsidRPr="002F1C5C">
        <w:rPr>
          <w:rFonts w:ascii="Times New Roman" w:eastAsia="Times New Roman" w:hAnsi="Times New Roman" w:cs="Times New Roman"/>
          <w:sz w:val="24"/>
          <w:szCs w:val="24"/>
          <w:lang w:val="en-US"/>
        </w:rPr>
        <w:t xml:space="preserve">. Retrieved from </w:t>
      </w:r>
      <w:hyperlink r:id="rId60">
        <w:r w:rsidRPr="002F1C5C">
          <w:rPr>
            <w:rFonts w:ascii="Times New Roman" w:eastAsia="Times New Roman" w:hAnsi="Times New Roman" w:cs="Times New Roman"/>
            <w:sz w:val="24"/>
            <w:szCs w:val="24"/>
            <w:u w:val="single"/>
            <w:lang w:val="en-US"/>
          </w:rPr>
          <w:t>https://www.who.int/publications/i/item/9789241513807</w:t>
        </w:r>
      </w:hyperlink>
      <w:r w:rsidRPr="002F1C5C">
        <w:rPr>
          <w:rFonts w:ascii="Times New Roman" w:eastAsia="Times New Roman" w:hAnsi="Times New Roman" w:cs="Times New Roman"/>
          <w:sz w:val="24"/>
          <w:szCs w:val="24"/>
          <w:lang w:val="en-US"/>
        </w:rPr>
        <w:t>.</w:t>
      </w:r>
    </w:p>
    <w:p w14:paraId="35FB9B89" w14:textId="77777777" w:rsidR="00487E22" w:rsidRDefault="00000000">
      <w:pPr>
        <w:spacing w:line="360" w:lineRule="auto"/>
        <w:ind w:left="720" w:hanging="720"/>
        <w:rPr>
          <w:rFonts w:ascii="Times New Roman" w:eastAsia="Times New Roman" w:hAnsi="Times New Roman" w:cs="Times New Roman"/>
          <w:sz w:val="24"/>
          <w:szCs w:val="24"/>
        </w:rPr>
      </w:pPr>
      <w:r w:rsidRPr="002F1C5C">
        <w:rPr>
          <w:rFonts w:ascii="Times New Roman" w:eastAsia="Times New Roman" w:hAnsi="Times New Roman" w:cs="Times New Roman"/>
          <w:sz w:val="24"/>
          <w:szCs w:val="24"/>
          <w:lang w:val="en-US"/>
        </w:rPr>
        <w:t xml:space="preserve"> World Health Organization, &amp; United Nations Children’s Fund. (2021).</w:t>
      </w:r>
      <w:r w:rsidRPr="002F1C5C">
        <w:rPr>
          <w:rFonts w:ascii="Times New Roman" w:eastAsia="Times New Roman" w:hAnsi="Times New Roman" w:cs="Times New Roman"/>
          <w:i/>
          <w:sz w:val="24"/>
          <w:szCs w:val="24"/>
          <w:lang w:val="en-US"/>
        </w:rPr>
        <w:t xml:space="preserve"> UNICEF data: monitoring the situation of children and women</w:t>
      </w:r>
      <w:r w:rsidRPr="002F1C5C">
        <w:rPr>
          <w:rFonts w:ascii="Times New Roman" w:eastAsia="Times New Roman" w:hAnsi="Times New Roman" w:cs="Times New Roman"/>
          <w:sz w:val="24"/>
          <w:szCs w:val="24"/>
          <w:lang w:val="en-US"/>
        </w:rPr>
        <w:t>. The Extension of the 2025 Maternal, Infant and Young Child Nutrition Targets to 2030</w:t>
      </w:r>
      <w:proofErr w:type="gramStart"/>
      <w:r w:rsidRPr="002F1C5C">
        <w:rPr>
          <w:rFonts w:ascii="Times New Roman" w:eastAsia="Times New Roman" w:hAnsi="Times New Roman" w:cs="Times New Roman"/>
          <w:sz w:val="24"/>
          <w:szCs w:val="24"/>
          <w:lang w:val="en-US"/>
        </w:rPr>
        <w:t xml:space="preserve">.  </w:t>
      </w:r>
      <w:proofErr w:type="spellStart"/>
      <w:proofErr w:type="gramEnd"/>
      <w:r>
        <w:rPr>
          <w:rFonts w:ascii="Times New Roman" w:eastAsia="Times New Roman" w:hAnsi="Times New Roman" w:cs="Times New Roman"/>
          <w:sz w:val="24"/>
          <w:szCs w:val="24"/>
        </w:rPr>
        <w:t>Retrieved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hyperlink r:id="rId61">
        <w:r>
          <w:rPr>
            <w:rFonts w:ascii="Times New Roman" w:eastAsia="Times New Roman" w:hAnsi="Times New Roman" w:cs="Times New Roman"/>
            <w:sz w:val="24"/>
            <w:szCs w:val="24"/>
            <w:u w:val="single"/>
          </w:rPr>
          <w:t>https://data.unicef.org</w:t>
        </w:r>
      </w:hyperlink>
    </w:p>
    <w:sectPr w:rsidR="00487E22">
      <w:headerReference w:type="default" r:id="rId62"/>
      <w:headerReference w:type="first" r:id="rId63"/>
      <w:pgSz w:w="11906" w:h="16838"/>
      <w:pgMar w:top="1418" w:right="1418" w:bottom="1418" w:left="1418"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F5C65" w14:textId="77777777" w:rsidR="006742C2" w:rsidRDefault="006742C2">
      <w:pPr>
        <w:spacing w:line="240" w:lineRule="auto"/>
      </w:pPr>
      <w:r>
        <w:separator/>
      </w:r>
    </w:p>
  </w:endnote>
  <w:endnote w:type="continuationSeparator" w:id="0">
    <w:p w14:paraId="1DB1FA3C" w14:textId="77777777" w:rsidR="006742C2" w:rsidRDefault="006742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4E483" w14:textId="77777777" w:rsidR="006742C2" w:rsidRDefault="006742C2">
      <w:pPr>
        <w:spacing w:line="240" w:lineRule="auto"/>
      </w:pPr>
      <w:r>
        <w:separator/>
      </w:r>
    </w:p>
  </w:footnote>
  <w:footnote w:type="continuationSeparator" w:id="0">
    <w:p w14:paraId="127ABE4F" w14:textId="77777777" w:rsidR="006742C2" w:rsidRDefault="006742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7F28" w14:textId="77777777" w:rsidR="00487E22" w:rsidRDefault="00000000">
    <w:pPr>
      <w:pBdr>
        <w:top w:val="nil"/>
        <w:left w:val="nil"/>
        <w:bottom w:val="nil"/>
        <w:right w:val="nil"/>
        <w:between w:val="nil"/>
      </w:pBdr>
      <w:tabs>
        <w:tab w:val="center" w:pos="4252"/>
        <w:tab w:val="right" w:pos="8504"/>
      </w:tabs>
      <w:spacing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MEDIDAS PATERNAS SOBRE ALEITAMENTO: RS</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2F1C5C">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r>
      <w:rPr>
        <w:rFonts w:ascii="Times New Roman" w:eastAsia="Times New Roman" w:hAnsi="Times New Roman" w:cs="Times New Roman"/>
        <w:color w:val="333333"/>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45808" w14:textId="77777777" w:rsidR="00487E22" w:rsidRDefault="00000000">
    <w:pPr>
      <w:shd w:val="clear" w:color="auto" w:fill="FFFFFF"/>
      <w:spacing w:after="160"/>
    </w:pPr>
    <w:r>
      <w:rPr>
        <w:rFonts w:ascii="Times New Roman" w:eastAsia="Times New Roman" w:hAnsi="Times New Roman" w:cs="Times New Roman"/>
        <w:color w:val="333333"/>
        <w:sz w:val="24"/>
        <w:szCs w:val="24"/>
      </w:rPr>
      <w:t xml:space="preserve">MEDIDAS SOBRE ALEITAMENTO PATERNO: RS                                                             </w:t>
    </w:r>
    <w:r>
      <w:rPr>
        <w:rFonts w:ascii="Times New Roman" w:eastAsia="Times New Roman" w:hAnsi="Times New Roman" w:cs="Times New Roman"/>
        <w:color w:val="333333"/>
        <w:sz w:val="24"/>
        <w:szCs w:val="24"/>
      </w:rPr>
      <w:fldChar w:fldCharType="begin"/>
    </w:r>
    <w:r>
      <w:rPr>
        <w:rFonts w:ascii="Times New Roman" w:eastAsia="Times New Roman" w:hAnsi="Times New Roman" w:cs="Times New Roman"/>
        <w:color w:val="333333"/>
        <w:sz w:val="24"/>
        <w:szCs w:val="24"/>
      </w:rPr>
      <w:instrText>PAGE</w:instrText>
    </w:r>
    <w:r>
      <w:rPr>
        <w:rFonts w:ascii="Times New Roman" w:eastAsia="Times New Roman" w:hAnsi="Times New Roman" w:cs="Times New Roman"/>
        <w:color w:val="333333"/>
        <w:sz w:val="24"/>
        <w:szCs w:val="24"/>
      </w:rPr>
      <w:fldChar w:fldCharType="separate"/>
    </w:r>
    <w:r>
      <w:rPr>
        <w:rFonts w:ascii="Times New Roman" w:eastAsia="Times New Roman" w:hAnsi="Times New Roman" w:cs="Times New Roman"/>
        <w:color w:val="333333"/>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E22"/>
    <w:rsid w:val="00036690"/>
    <w:rsid w:val="002F1C5C"/>
    <w:rsid w:val="00323AA8"/>
    <w:rsid w:val="00487E22"/>
    <w:rsid w:val="004F11A4"/>
    <w:rsid w:val="006742C2"/>
    <w:rsid w:val="006D729B"/>
    <w:rsid w:val="00A115F0"/>
    <w:rsid w:val="00AF27CE"/>
    <w:rsid w:val="00D771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99C9C"/>
  <w15:docId w15:val="{72A031BD-D08D-42B2-B6A9-6DF39A8C8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rapeo.apeo.pt/index.php/rapeo/issue/view/8/86" TargetMode="External"/><Relationship Id="rId21" Type="http://schemas.openxmlformats.org/officeDocument/2006/relationships/hyperlink" Target="https://doi.org/10.1002/(sici)1098-240x(199910)22:5" TargetMode="External"/><Relationship Id="rId34" Type="http://schemas.openxmlformats.org/officeDocument/2006/relationships/hyperlink" Target="https://www.sciencedirect.com/science/article/abs/pii/S0266613822002649?via%3Dihub" TargetMode="External"/><Relationship Id="rId42" Type="http://schemas.openxmlformats.org/officeDocument/2006/relationships/hyperlink" Target="https://onlinelibrary.wiley.com/authored-by/Dungy/Claibourne+I." TargetMode="External"/><Relationship Id="rId47" Type="http://schemas.openxmlformats.org/officeDocument/2006/relationships/hyperlink" Target="https://www.intestcom.org/files/guideline_test_adaptation_2ed.pdf" TargetMode="External"/><Relationship Id="rId50" Type="http://schemas.openxmlformats.org/officeDocument/2006/relationships/hyperlink" Target="https://doi.org/10.3390/ijerph17020413" TargetMode="External"/><Relationship Id="rId55" Type="http://schemas.openxmlformats.org/officeDocument/2006/relationships/hyperlink" Target="https://doi.org/10.1002/nur.20147" TargetMode="External"/><Relationship Id="rId63" Type="http://schemas.openxmlformats.org/officeDocument/2006/relationships/header" Target="header2.xml"/><Relationship Id="rId7" Type="http://schemas.openxmlformats.org/officeDocument/2006/relationships/hyperlink" Target="https://doi.org/10.19044/esj.2016.v12n18p327" TargetMode="External"/><Relationship Id="rId2" Type="http://schemas.openxmlformats.org/officeDocument/2006/relationships/settings" Target="settings.xml"/><Relationship Id="rId16" Type="http://schemas.openxmlformats.org/officeDocument/2006/relationships/hyperlink" Target="http://dx.doi.org/10.5546/aap.2022.eng.187" TargetMode="External"/><Relationship Id="rId29" Type="http://schemas.openxmlformats.org/officeDocument/2006/relationships/hyperlink" Target="https://doi.org/10.1186/s13006-020-00355-z" TargetMode="External"/><Relationship Id="rId11" Type="http://schemas.openxmlformats.org/officeDocument/2006/relationships/hyperlink" Target="https://www.apa.org/science/programs/testing/standards" TargetMode="External"/><Relationship Id="rId24" Type="http://schemas.openxmlformats.org/officeDocument/2006/relationships/hyperlink" Target="http://files.bvs.br/upload/S/0101-5907/2010/v24n2/a2125.pdf" TargetMode="External"/><Relationship Id="rId32" Type="http://schemas.openxmlformats.org/officeDocument/2006/relationships/hyperlink" Target="https://go.gale.com/ps/i.do?p=AONE&amp;u=googlescholar&amp;id=GALE%7CA328209421&amp;v=2.1&amp;it=r&amp;sid=googleScholar&amp;asid=4f0a868d" TargetMode="External"/><Relationship Id="rId37" Type="http://schemas.openxmlformats.org/officeDocument/2006/relationships/hyperlink" Target="https://portaldeboaspraticas.iff.fiocruz.br/wp-content/uploads/2018/07/Pol%C3%ADtica-Nacional-de-Aten%C3%A7%C3%A3o-Integral-%C3%A0-Sa%C3%BAde-da-Crian%C3%A7a-PNAISC-Vers%C3%A3o-Eletr%C3%B4nica.pdf" TargetMode="External"/><Relationship Id="rId40" Type="http://schemas.openxmlformats.org/officeDocument/2006/relationships/hyperlink" Target="http://www.alanrevista.org/ediciones/2005/2/art-5" TargetMode="External"/><Relationship Id="rId45" Type="http://schemas.openxmlformats.org/officeDocument/2006/relationships/hyperlink" Target="https://doi.org/10.1111/j.1559-1816.1999.tb00115.x" TargetMode="External"/><Relationship Id="rId53" Type="http://schemas.openxmlformats.org/officeDocument/2006/relationships/hyperlink" Target="https://doi.org/10.1186/s12913-022-07966-8" TargetMode="External"/><Relationship Id="rId58" Type="http://schemas.openxmlformats.org/officeDocument/2006/relationships/hyperlink" Target="https://doi.org/10.1016/j.jogn.2016.08.001" TargetMode="External"/><Relationship Id="rId5" Type="http://schemas.openxmlformats.org/officeDocument/2006/relationships/endnotes" Target="endnotes.xml"/><Relationship Id="rId61" Type="http://schemas.openxmlformats.org/officeDocument/2006/relationships/hyperlink" Target="https://data.unicef.org/resources/extension-of-2025-maternal-infant-young-child-nutrition-targets-2030/" TargetMode="External"/><Relationship Id="rId19" Type="http://schemas.openxmlformats.org/officeDocument/2006/relationships/hyperlink" Target="https://doi.org/10.1590/S0102-37722000000300005" TargetMode="External"/><Relationship Id="rId14" Type="http://schemas.openxmlformats.org/officeDocument/2006/relationships/hyperlink" Target="https://doi.org/10.5477/cis/reis.159.13" TargetMode="External"/><Relationship Id="rId22" Type="http://schemas.openxmlformats.org/officeDocument/2006/relationships/hyperlink" Target="https://doi.org/10.1177/0884217503258459" TargetMode="External"/><Relationship Id="rId27" Type="http://schemas.openxmlformats.org/officeDocument/2006/relationships/hyperlink" Target="https://pubmed.ncbi.nlm.nih.gov/1641286/" TargetMode="External"/><Relationship Id="rId30" Type="http://schemas.openxmlformats.org/officeDocument/2006/relationships/hyperlink" Target="https://doi.org/10.1007/s13668-024-00603-2" TargetMode="External"/><Relationship Id="rId35" Type="http://schemas.openxmlformats.org/officeDocument/2006/relationships/hyperlink" Target="https://bvsms.saude.gov.br/bvs/publicacoes/saude_crianca_crescimento_desenvolvimento.pdf" TargetMode="External"/><Relationship Id="rId43" Type="http://schemas.openxmlformats.org/officeDocument/2006/relationships/hyperlink" Target="https://onlinelibrary.wiley.com/authored-by/Losch/Mary" TargetMode="External"/><Relationship Id="rId48" Type="http://schemas.openxmlformats.org/officeDocument/2006/relationships/hyperlink" Target="https://pubmed.ncbi.nlm.nih.gov/23638278" TargetMode="External"/><Relationship Id="rId56" Type="http://schemas.openxmlformats.org/officeDocument/2006/relationships/hyperlink" Target="https://www.intestcom.org/files/guideline_test_adaptation_2ed.pdf" TargetMode="External"/><Relationship Id="rId64" Type="http://schemas.openxmlformats.org/officeDocument/2006/relationships/fontTable" Target="fontTable.xml"/><Relationship Id="rId8" Type="http://schemas.openxmlformats.org/officeDocument/2006/relationships/hyperlink" Target="https://doi.org/10.1542/peds.2014-1416" TargetMode="External"/><Relationship Id="rId51" Type="http://schemas.openxmlformats.org/officeDocument/2006/relationships/hyperlink" Target="https://doi.org/10.3390/healthcare9030276" TargetMode="External"/><Relationship Id="rId3" Type="http://schemas.openxmlformats.org/officeDocument/2006/relationships/webSettings" Target="webSettings.xml"/><Relationship Id="rId12" Type="http://schemas.openxmlformats.org/officeDocument/2006/relationships/hyperlink" Target="https://doi.org/10.1111/mcn.13147" TargetMode="External"/><Relationship Id="rId17" Type="http://schemas.openxmlformats.org/officeDocument/2006/relationships/hyperlink" Target="https://doi.org/10.1177/08903344211065036" TargetMode="External"/><Relationship Id="rId25" Type="http://schemas.openxmlformats.org/officeDocument/2006/relationships/hyperlink" Target="https://rapeo.apeo.pt/index.php/rapeo/issue/view/8/83" TargetMode="External"/><Relationship Id="rId33" Type="http://schemas.openxmlformats.org/officeDocument/2006/relationships/hyperlink" Target="https://doi.org/10.1016/j.jcm.2016.02.012" TargetMode="External"/><Relationship Id="rId38" Type="http://schemas.openxmlformats.org/officeDocument/2006/relationships/hyperlink" Target="https://doi.org/10.1590/S1677-54492011000400001" TargetMode="External"/><Relationship Id="rId46" Type="http://schemas.openxmlformats.org/officeDocument/2006/relationships/hyperlink" Target="https://doi.org/10.1371/journal.pmed.1000097" TargetMode="External"/><Relationship Id="rId59" Type="http://schemas.openxmlformats.org/officeDocument/2006/relationships/hyperlink" Target="https://www.who.int/publications/i/item/9789241513197" TargetMode="External"/><Relationship Id="rId20" Type="http://schemas.openxmlformats.org/officeDocument/2006/relationships/hyperlink" Target="https://doi.org/10.1016/j.midw.2018.05.005" TargetMode="External"/><Relationship Id="rId41" Type="http://schemas.openxmlformats.org/officeDocument/2006/relationships/hyperlink" Target="https://onlinelibrary.wiley.com/authored-by/Dungy/Claibourne+I." TargetMode="External"/><Relationship Id="rId54" Type="http://schemas.openxmlformats.org/officeDocument/2006/relationships/hyperlink" Target="https://doi.org/10.1007/s11136-014-0632-9" TargetMode="External"/><Relationship Id="rId62"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www.researchgate.net/publication/303284886_Traducao_e_validacao_de_conteudo_Uma_proposta_para_a_adaptacao_de_instrumentos" TargetMode="External"/><Relationship Id="rId23" Type="http://schemas.openxmlformats.org/officeDocument/2006/relationships/hyperlink" Target="https://doi.org/10.1177/08903344231175870" TargetMode="External"/><Relationship Id="rId28" Type="http://schemas.openxmlformats.org/officeDocument/2006/relationships/hyperlink" Target="https://doi.org/10.1055/s-2007-999279" TargetMode="External"/><Relationship Id="rId36" Type="http://schemas.openxmlformats.org/officeDocument/2006/relationships/hyperlink" Target="https://bvsms.saude.gov.br/bvs/publicacoes/bases_discussao_politica_aleitamento_materno.pdf" TargetMode="External"/><Relationship Id="rId49" Type="http://schemas.openxmlformats.org/officeDocument/2006/relationships/hyperlink" Target="https://doi.org/10.15689/ap.2024.2303.ed" TargetMode="External"/><Relationship Id="rId57" Type="http://schemas.openxmlformats.org/officeDocument/2006/relationships/hyperlink" Target="https://www.aidep.org/sites/default/files/articles/R39/Art9.pdf" TargetMode="External"/><Relationship Id="rId10" Type="http://schemas.openxmlformats.org/officeDocument/2006/relationships/hyperlink" Target="https://doi.org/10.1590/1980-220X-REEUSP-2024-0303en" TargetMode="External"/><Relationship Id="rId31" Type="http://schemas.openxmlformats.org/officeDocument/2006/relationships/hyperlink" Target="https://www.intestcom.org/files/guideline_test_adaptation_2ed.pdf" TargetMode="External"/><Relationship Id="rId44" Type="http://schemas.openxmlformats.org/officeDocument/2006/relationships/hyperlink" Target="https://onlinelibrary.wiley.com/authored-by/Dusdieker/Lois" TargetMode="External"/><Relationship Id="rId52" Type="http://schemas.openxmlformats.org/officeDocument/2006/relationships/hyperlink" Target="https://doi.org/10.1136/bmj.n160" TargetMode="External"/><Relationship Id="rId60" Type="http://schemas.openxmlformats.org/officeDocument/2006/relationships/hyperlink" Target="https://www.who.int/publications/i/item/9789241513807" TargetMode="Externa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1590/S1413-81232011000800006" TargetMode="External"/><Relationship Id="rId13" Type="http://schemas.openxmlformats.org/officeDocument/2006/relationships/hyperlink" Target="https://doi.org/10.1017/S1463423621000682" TargetMode="External"/><Relationship Id="rId18" Type="http://schemas.openxmlformats.org/officeDocument/2006/relationships/hyperlink" Target="http://pepsic.bvsalud.org/pdf/avp/v11n2/v11n2a07.pdf" TargetMode="External"/><Relationship Id="rId39" Type="http://schemas.openxmlformats.org/officeDocument/2006/relationships/hyperlink" Target="https://www.intestcom.org/files/guideline_test_adaptation_2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24</Pages>
  <Words>9921</Words>
  <Characters>53576</Characters>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2025-08-17T16:26:00Z</dcterms:created>
  <dcterms:modified xsi:type="dcterms:W3CDTF">2025-08-17T17:26:00Z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0x010100CD5D63D64613BB43B7FA225C8FCFEB24</vt:lpwstr>
  </property>
</Properties>
</file>