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4B1" w:rsidRPr="00B02DBC" w:rsidRDefault="00C869CA" w:rsidP="00B02DBC">
      <w:pPr>
        <w:pStyle w:val="normal0"/>
        <w:spacing w:before="240" w:after="240" w:line="360" w:lineRule="auto"/>
        <w:jc w:val="center"/>
        <w:rPr>
          <w:rFonts w:ascii="Times New Roman" w:hAnsi="Times New Roman" w:cs="Times New Roman"/>
          <w:b/>
          <w:color w:val="202124"/>
          <w:sz w:val="24"/>
          <w:szCs w:val="24"/>
          <w:highlight w:val="white"/>
          <w:lang w:val="en-US"/>
        </w:rPr>
      </w:pPr>
      <w:r w:rsidRPr="00E343DC">
        <w:rPr>
          <w:rFonts w:ascii="Times New Roman" w:hAnsi="Times New Roman" w:cs="Times New Roman"/>
          <w:b/>
          <w:color w:val="202124"/>
          <w:sz w:val="24"/>
          <w:szCs w:val="24"/>
          <w:highlight w:val="white"/>
          <w:lang w:val="en-US"/>
        </w:rPr>
        <w:t xml:space="preserve">Development and validation of a semantic ontology in Spanish based on a </w:t>
      </w:r>
      <w:proofErr w:type="spellStart"/>
      <w:r w:rsidRPr="00E343DC">
        <w:rPr>
          <w:rFonts w:ascii="Times New Roman" w:hAnsi="Times New Roman" w:cs="Times New Roman"/>
          <w:b/>
          <w:color w:val="202124"/>
          <w:sz w:val="24"/>
          <w:szCs w:val="24"/>
          <w:highlight w:val="white"/>
          <w:lang w:val="en-US"/>
        </w:rPr>
        <w:t>transdiagnostic</w:t>
      </w:r>
      <w:proofErr w:type="spellEnd"/>
      <w:r w:rsidRPr="00E343DC">
        <w:rPr>
          <w:rFonts w:ascii="Times New Roman" w:hAnsi="Times New Roman" w:cs="Times New Roman"/>
          <w:b/>
          <w:color w:val="202124"/>
          <w:sz w:val="24"/>
          <w:szCs w:val="24"/>
          <w:highlight w:val="white"/>
          <w:lang w:val="en-US"/>
        </w:rPr>
        <w:t xml:space="preserve"> model for detection of anxiety symptoms in written narratives</w:t>
      </w:r>
    </w:p>
    <w:p w:rsidR="008322DB" w:rsidRPr="00256ADB" w:rsidRDefault="00B02DBC" w:rsidP="00B02DBC">
      <w:pPr>
        <w:pStyle w:val="normal0"/>
        <w:spacing w:before="240" w:after="240" w:line="360" w:lineRule="auto"/>
        <w:ind w:firstLine="700"/>
        <w:jc w:val="center"/>
        <w:rPr>
          <w:rFonts w:ascii="Times New Roman" w:hAnsi="Times New Roman" w:cs="Times New Roman"/>
          <w:b/>
          <w:sz w:val="24"/>
          <w:szCs w:val="24"/>
          <w:lang w:val="en-US"/>
        </w:rPr>
      </w:pPr>
      <w:r w:rsidRPr="00256ADB">
        <w:rPr>
          <w:rFonts w:ascii="Times New Roman" w:hAnsi="Times New Roman" w:cs="Times New Roman"/>
          <w:b/>
          <w:sz w:val="24"/>
          <w:szCs w:val="24"/>
          <w:lang w:val="en-US"/>
        </w:rPr>
        <w:t>ABSTRACT</w:t>
      </w:r>
    </w:p>
    <w:p w:rsidR="00C65A7D" w:rsidRDefault="00C65A7D" w:rsidP="00B02DBC">
      <w:pPr>
        <w:pStyle w:val="normal0"/>
        <w:spacing w:before="240" w:after="240" w:line="360" w:lineRule="auto"/>
        <w:jc w:val="both"/>
        <w:rPr>
          <w:rFonts w:ascii="Times New Roman" w:hAnsi="Times New Roman" w:cs="Times New Roman"/>
          <w:sz w:val="24"/>
          <w:szCs w:val="24"/>
          <w:lang w:val="en-US"/>
        </w:rPr>
      </w:pPr>
      <w:r w:rsidRPr="00C65A7D">
        <w:rPr>
          <w:rFonts w:ascii="Times New Roman" w:hAnsi="Times New Roman" w:cs="Times New Roman"/>
          <w:sz w:val="24"/>
          <w:szCs w:val="24"/>
          <w:lang w:val="en-US"/>
        </w:rPr>
        <w:t xml:space="preserve">This exploratory research followed a mixed methods design, implementing a text analysis study using natural language processing, a semantic ontology of anxiety </w:t>
      </w:r>
      <w:proofErr w:type="spellStart"/>
      <w:r w:rsidRPr="00C65A7D">
        <w:rPr>
          <w:rFonts w:ascii="Times New Roman" w:hAnsi="Times New Roman" w:cs="Times New Roman"/>
          <w:sz w:val="24"/>
          <w:szCs w:val="24"/>
          <w:lang w:val="en-US"/>
        </w:rPr>
        <w:t>symptomatology</w:t>
      </w:r>
      <w:proofErr w:type="spellEnd"/>
      <w:r w:rsidRPr="00C65A7D">
        <w:rPr>
          <w:rFonts w:ascii="Times New Roman" w:hAnsi="Times New Roman" w:cs="Times New Roman"/>
          <w:sz w:val="24"/>
          <w:szCs w:val="24"/>
          <w:lang w:val="en-US"/>
        </w:rPr>
        <w:t xml:space="preserve">, and agile software development methodology. There were six phases: 1) development and validation of open questions on anxiety </w:t>
      </w:r>
      <w:proofErr w:type="spellStart"/>
      <w:r w:rsidRPr="00C65A7D">
        <w:rPr>
          <w:rFonts w:ascii="Times New Roman" w:hAnsi="Times New Roman" w:cs="Times New Roman"/>
          <w:sz w:val="24"/>
          <w:szCs w:val="24"/>
          <w:lang w:val="en-US"/>
        </w:rPr>
        <w:t>symptomatology</w:t>
      </w:r>
      <w:proofErr w:type="spellEnd"/>
      <w:r w:rsidRPr="00C65A7D">
        <w:rPr>
          <w:rFonts w:ascii="Times New Roman" w:hAnsi="Times New Roman" w:cs="Times New Roman"/>
          <w:sz w:val="24"/>
          <w:szCs w:val="24"/>
          <w:lang w:val="en-US"/>
        </w:rPr>
        <w:t xml:space="preserve"> to collect information from narrative texts, 2) data collection, 3) ontology construction, 4) ontology validation through </w:t>
      </w:r>
      <w:proofErr w:type="spellStart"/>
      <w:r w:rsidRPr="00C65A7D">
        <w:rPr>
          <w:rFonts w:ascii="Times New Roman" w:hAnsi="Times New Roman" w:cs="Times New Roman"/>
          <w:sz w:val="24"/>
          <w:szCs w:val="24"/>
          <w:lang w:val="en-US"/>
        </w:rPr>
        <w:t>interjudge</w:t>
      </w:r>
      <w:proofErr w:type="spellEnd"/>
      <w:r w:rsidRPr="00C65A7D">
        <w:rPr>
          <w:rFonts w:ascii="Times New Roman" w:hAnsi="Times New Roman" w:cs="Times New Roman"/>
          <w:sz w:val="24"/>
          <w:szCs w:val="24"/>
          <w:lang w:val="en-US"/>
        </w:rPr>
        <w:t xml:space="preserve"> analysis, 5) software development and application, and 6) evaluation of the quality of automatic identification. The software developed in this project proved to be effective in its intended task of accurately identifying symptoms in both clinical and non-clinical participants, with more than 80% agreement with clinical experts. The results showed that the majority of symptoms had higher percentages in clinical participants compared to non-clinical participants.</w:t>
      </w:r>
    </w:p>
    <w:p w:rsidR="0090167D" w:rsidRDefault="00B02DBC" w:rsidP="00B02DBC">
      <w:pPr>
        <w:pStyle w:val="normal0"/>
        <w:spacing w:before="240" w:after="240" w:line="360" w:lineRule="auto"/>
        <w:jc w:val="both"/>
        <w:rPr>
          <w:rFonts w:ascii="Times New Roman" w:hAnsi="Times New Roman" w:cs="Times New Roman"/>
          <w:sz w:val="24"/>
          <w:szCs w:val="24"/>
          <w:lang w:val="en-US"/>
        </w:rPr>
      </w:pPr>
      <w:r w:rsidRPr="0090167D">
        <w:rPr>
          <w:rStyle w:val="Textoennegrita"/>
          <w:rFonts w:ascii="Times New Roman" w:hAnsi="Times New Roman" w:cs="Times New Roman"/>
          <w:color w:val="1C1D1E"/>
          <w:sz w:val="24"/>
          <w:szCs w:val="24"/>
          <w:shd w:val="clear" w:color="auto" w:fill="FFFFFF"/>
          <w:lang w:val="en-US"/>
        </w:rPr>
        <w:t>Keywords</w:t>
      </w:r>
      <w:r w:rsidR="00361F9F" w:rsidRPr="0090167D">
        <w:rPr>
          <w:rStyle w:val="Textoennegrita"/>
          <w:rFonts w:ascii="Times New Roman" w:hAnsi="Times New Roman" w:cs="Times New Roman"/>
          <w:color w:val="1C1D1E"/>
          <w:sz w:val="24"/>
          <w:szCs w:val="24"/>
          <w:shd w:val="clear" w:color="auto" w:fill="FFFFFF"/>
          <w:lang w:val="en-US"/>
        </w:rPr>
        <w:t xml:space="preserve">: </w:t>
      </w:r>
      <w:r w:rsidR="0090167D" w:rsidRPr="00C65A7D">
        <w:rPr>
          <w:rFonts w:ascii="Times New Roman" w:hAnsi="Times New Roman" w:cs="Times New Roman"/>
          <w:sz w:val="24"/>
          <w:szCs w:val="24"/>
          <w:lang w:val="en-US"/>
        </w:rPr>
        <w:t>anxiety</w:t>
      </w:r>
      <w:r w:rsidR="0090167D">
        <w:rPr>
          <w:rFonts w:ascii="Times New Roman" w:hAnsi="Times New Roman" w:cs="Times New Roman"/>
          <w:sz w:val="24"/>
          <w:szCs w:val="24"/>
          <w:lang w:val="en-US"/>
        </w:rPr>
        <w:t xml:space="preserve">, </w:t>
      </w:r>
      <w:r w:rsidR="0090167D" w:rsidRPr="00C65A7D">
        <w:rPr>
          <w:rFonts w:ascii="Times New Roman" w:hAnsi="Times New Roman" w:cs="Times New Roman"/>
          <w:sz w:val="24"/>
          <w:szCs w:val="24"/>
          <w:lang w:val="en-US"/>
        </w:rPr>
        <w:t>semantic ontology</w:t>
      </w:r>
      <w:r w:rsidR="0090167D">
        <w:rPr>
          <w:rFonts w:ascii="Times New Roman" w:hAnsi="Times New Roman" w:cs="Times New Roman"/>
          <w:sz w:val="24"/>
          <w:szCs w:val="24"/>
          <w:lang w:val="en-US"/>
        </w:rPr>
        <w:t xml:space="preserve">, </w:t>
      </w:r>
      <w:proofErr w:type="spellStart"/>
      <w:r w:rsidR="0090167D" w:rsidRPr="00E343DC">
        <w:rPr>
          <w:rFonts w:ascii="Times New Roman" w:hAnsi="Times New Roman" w:cs="Times New Roman"/>
          <w:sz w:val="24"/>
          <w:szCs w:val="24"/>
          <w:lang w:val="en-US"/>
        </w:rPr>
        <w:t>transdiagnostic</w:t>
      </w:r>
      <w:proofErr w:type="spellEnd"/>
      <w:r w:rsidR="0090167D">
        <w:rPr>
          <w:rFonts w:ascii="Times New Roman" w:hAnsi="Times New Roman" w:cs="Times New Roman"/>
          <w:sz w:val="24"/>
          <w:szCs w:val="24"/>
          <w:lang w:val="en-US"/>
        </w:rPr>
        <w:t xml:space="preserve"> and </w:t>
      </w:r>
      <w:r w:rsidR="0090167D" w:rsidRPr="00C65A7D">
        <w:rPr>
          <w:rFonts w:ascii="Times New Roman" w:hAnsi="Times New Roman" w:cs="Times New Roman"/>
          <w:sz w:val="24"/>
          <w:szCs w:val="24"/>
          <w:lang w:val="en-US"/>
        </w:rPr>
        <w:t>natural language processing</w:t>
      </w:r>
      <w:r w:rsidR="0090167D">
        <w:rPr>
          <w:rFonts w:ascii="Times New Roman" w:hAnsi="Times New Roman" w:cs="Times New Roman"/>
          <w:sz w:val="24"/>
          <w:szCs w:val="24"/>
          <w:lang w:val="en-US"/>
        </w:rPr>
        <w:t>.</w:t>
      </w:r>
    </w:p>
    <w:p w:rsidR="00C14812" w:rsidRPr="00256ADB" w:rsidRDefault="00B02DBC" w:rsidP="00B02DBC">
      <w:pPr>
        <w:pStyle w:val="normal0"/>
        <w:spacing w:before="240" w:after="240" w:line="360" w:lineRule="auto"/>
        <w:ind w:firstLine="700"/>
        <w:jc w:val="center"/>
        <w:rPr>
          <w:rFonts w:ascii="Times New Roman" w:hAnsi="Times New Roman" w:cs="Times New Roman"/>
          <w:b/>
          <w:sz w:val="24"/>
          <w:szCs w:val="24"/>
        </w:rPr>
      </w:pPr>
      <w:r w:rsidRPr="00256ADB">
        <w:rPr>
          <w:rFonts w:ascii="Times New Roman" w:hAnsi="Times New Roman" w:cs="Times New Roman"/>
          <w:b/>
          <w:sz w:val="24"/>
          <w:szCs w:val="24"/>
        </w:rPr>
        <w:t>RESUMEN</w:t>
      </w:r>
    </w:p>
    <w:p w:rsidR="00C14812" w:rsidRDefault="00C14812" w:rsidP="00B02DBC">
      <w:pPr>
        <w:pStyle w:val="normal0"/>
        <w:spacing w:before="240" w:after="240" w:line="360" w:lineRule="auto"/>
        <w:jc w:val="both"/>
        <w:rPr>
          <w:rFonts w:ascii="Times New Roman" w:hAnsi="Times New Roman" w:cs="Times New Roman"/>
          <w:sz w:val="24"/>
          <w:szCs w:val="24"/>
        </w:rPr>
      </w:pPr>
      <w:r w:rsidRPr="00C14812">
        <w:rPr>
          <w:rFonts w:ascii="Times New Roman" w:hAnsi="Times New Roman" w:cs="Times New Roman"/>
          <w:sz w:val="24"/>
          <w:szCs w:val="24"/>
        </w:rPr>
        <w:t xml:space="preserve">Esta investigación exploratoria siguió un diseño de métodos mixtos, implementando un estudio de análisis de texto mediante procesamiento del lenguaje natural, una ontología semántica de la sintomatología de la ansiedad y una metodología ágil de desarrollo de software. Se realizaron seis fases 1) desarrollo y validación de preguntas abiertas sobre sintomatología de ansiedad para recoger información de textos narrativos, 2) recogida de datos, 3) construcción de la ontología, 4) validación de la ontología mediante análisis </w:t>
      </w:r>
      <w:proofErr w:type="spellStart"/>
      <w:r w:rsidRPr="00C14812">
        <w:rPr>
          <w:rFonts w:ascii="Times New Roman" w:hAnsi="Times New Roman" w:cs="Times New Roman"/>
          <w:sz w:val="24"/>
          <w:szCs w:val="24"/>
        </w:rPr>
        <w:t>interjueces</w:t>
      </w:r>
      <w:proofErr w:type="spellEnd"/>
      <w:r w:rsidRPr="00C14812">
        <w:rPr>
          <w:rFonts w:ascii="Times New Roman" w:hAnsi="Times New Roman" w:cs="Times New Roman"/>
          <w:sz w:val="24"/>
          <w:szCs w:val="24"/>
        </w:rPr>
        <w:t>, 5) desarrollo y aplicación del software, y 6) evaluación de la calidad de la identificación automática. El software desarrollado en este proyecto demostró su eficacia en la tarea prevista de identificar con precisión los síntomas tanto en participantes clínicos como no clínicos, con una concordancia superior al 80% con los expertos clínicos. Los resultados mostraron que la mayoría de los síntomas presentaban porcentajes más elevados en los participantes clínicos en comparación con los no clínicos.</w:t>
      </w:r>
    </w:p>
    <w:p w:rsidR="00C14812" w:rsidRDefault="00B02DBC" w:rsidP="00B02DBC">
      <w:pPr>
        <w:pStyle w:val="normal0"/>
        <w:spacing w:before="240" w:after="240" w:line="360" w:lineRule="auto"/>
        <w:jc w:val="both"/>
        <w:rPr>
          <w:rFonts w:ascii="Times New Roman" w:hAnsi="Times New Roman" w:cs="Times New Roman"/>
          <w:sz w:val="24"/>
          <w:szCs w:val="24"/>
        </w:rPr>
      </w:pPr>
      <w:r w:rsidRPr="00C14812">
        <w:rPr>
          <w:rFonts w:ascii="Times New Roman" w:hAnsi="Times New Roman" w:cs="Times New Roman"/>
          <w:b/>
          <w:sz w:val="24"/>
          <w:szCs w:val="24"/>
        </w:rPr>
        <w:t>Palabras clave</w:t>
      </w:r>
      <w:r w:rsidR="00361F9F" w:rsidRPr="00C14812">
        <w:rPr>
          <w:rFonts w:ascii="Times New Roman" w:hAnsi="Times New Roman" w:cs="Times New Roman"/>
          <w:b/>
          <w:sz w:val="24"/>
          <w:szCs w:val="24"/>
        </w:rPr>
        <w:t>:</w:t>
      </w:r>
      <w:r w:rsidR="00361F9F" w:rsidRPr="00C14812">
        <w:rPr>
          <w:rFonts w:ascii="Times New Roman" w:hAnsi="Times New Roman" w:cs="Times New Roman"/>
          <w:sz w:val="24"/>
          <w:szCs w:val="24"/>
        </w:rPr>
        <w:t xml:space="preserve"> </w:t>
      </w:r>
      <w:r w:rsidR="00C14812" w:rsidRPr="00C14812">
        <w:rPr>
          <w:rFonts w:ascii="Times New Roman" w:hAnsi="Times New Roman" w:cs="Times New Roman"/>
          <w:sz w:val="24"/>
          <w:szCs w:val="24"/>
        </w:rPr>
        <w:t xml:space="preserve">ansiedad, ontología semántica, </w:t>
      </w:r>
      <w:proofErr w:type="spellStart"/>
      <w:r w:rsidR="00C14812" w:rsidRPr="00C14812">
        <w:rPr>
          <w:rFonts w:ascii="Times New Roman" w:hAnsi="Times New Roman" w:cs="Times New Roman"/>
          <w:sz w:val="24"/>
          <w:szCs w:val="24"/>
        </w:rPr>
        <w:t>transdiagnóstico</w:t>
      </w:r>
      <w:proofErr w:type="spellEnd"/>
      <w:r w:rsidR="00C14812" w:rsidRPr="00C14812">
        <w:rPr>
          <w:rFonts w:ascii="Times New Roman" w:hAnsi="Times New Roman" w:cs="Times New Roman"/>
          <w:sz w:val="24"/>
          <w:szCs w:val="24"/>
        </w:rPr>
        <w:t xml:space="preserve"> y procesamiento del lenguaje natural.</w:t>
      </w:r>
    </w:p>
    <w:p w:rsidR="000834B1" w:rsidRPr="00B02DBC" w:rsidRDefault="00B02DBC" w:rsidP="00B02DBC">
      <w:pPr>
        <w:pStyle w:val="normal0"/>
        <w:spacing w:before="240" w:after="240" w:line="360" w:lineRule="auto"/>
        <w:jc w:val="center"/>
        <w:rPr>
          <w:rFonts w:ascii="Times New Roman" w:hAnsi="Times New Roman" w:cs="Times New Roman"/>
          <w:b/>
          <w:color w:val="202124"/>
          <w:sz w:val="24"/>
          <w:szCs w:val="24"/>
          <w:highlight w:val="white"/>
        </w:rPr>
      </w:pPr>
      <w:r w:rsidRPr="00E176B4">
        <w:rPr>
          <w:rFonts w:ascii="Times New Roman" w:hAnsi="Times New Roman" w:cs="Times New Roman"/>
          <w:b/>
          <w:color w:val="202124"/>
          <w:sz w:val="24"/>
          <w:szCs w:val="24"/>
        </w:rPr>
        <w:lastRenderedPageBreak/>
        <w:t xml:space="preserve">Desarrollo y validación de una ontología semántica en español basada en un modelo </w:t>
      </w:r>
      <w:proofErr w:type="spellStart"/>
      <w:r w:rsidRPr="00E176B4">
        <w:rPr>
          <w:rFonts w:ascii="Times New Roman" w:hAnsi="Times New Roman" w:cs="Times New Roman"/>
          <w:b/>
          <w:color w:val="202124"/>
          <w:sz w:val="24"/>
          <w:szCs w:val="24"/>
        </w:rPr>
        <w:t>transdiagnóstico</w:t>
      </w:r>
      <w:proofErr w:type="spellEnd"/>
      <w:r w:rsidRPr="00E176B4">
        <w:rPr>
          <w:rFonts w:ascii="Times New Roman" w:hAnsi="Times New Roman" w:cs="Times New Roman"/>
          <w:b/>
          <w:color w:val="202124"/>
          <w:sz w:val="24"/>
          <w:szCs w:val="24"/>
        </w:rPr>
        <w:t xml:space="preserve"> para la detección de síntomas de an</w:t>
      </w:r>
      <w:r>
        <w:rPr>
          <w:rFonts w:ascii="Times New Roman" w:hAnsi="Times New Roman" w:cs="Times New Roman"/>
          <w:b/>
          <w:color w:val="202124"/>
          <w:sz w:val="24"/>
          <w:szCs w:val="24"/>
        </w:rPr>
        <w:t>siedad en narrativas</w:t>
      </w:r>
      <w:r w:rsidRPr="00E176B4">
        <w:rPr>
          <w:rFonts w:ascii="Times New Roman" w:hAnsi="Times New Roman" w:cs="Times New Roman"/>
          <w:b/>
          <w:color w:val="202124"/>
          <w:sz w:val="24"/>
          <w:szCs w:val="24"/>
        </w:rPr>
        <w:t xml:space="preserve"> escritas</w:t>
      </w:r>
    </w:p>
    <w:p w:rsidR="008322DB" w:rsidRPr="00E343DC" w:rsidRDefault="00C869CA" w:rsidP="00C65A7D">
      <w:pPr>
        <w:pStyle w:val="normal0"/>
        <w:spacing w:before="240" w:after="240" w:line="360" w:lineRule="auto"/>
        <w:ind w:firstLine="700"/>
        <w:jc w:val="center"/>
        <w:rPr>
          <w:rFonts w:ascii="Times New Roman" w:hAnsi="Times New Roman" w:cs="Times New Roman"/>
          <w:b/>
          <w:sz w:val="24"/>
          <w:szCs w:val="24"/>
          <w:lang w:val="en-US"/>
        </w:rPr>
      </w:pPr>
      <w:r w:rsidRPr="00E343DC">
        <w:rPr>
          <w:rFonts w:ascii="Times New Roman" w:hAnsi="Times New Roman" w:cs="Times New Roman"/>
          <w:b/>
          <w:sz w:val="24"/>
          <w:szCs w:val="24"/>
          <w:lang w:val="en-US"/>
        </w:rPr>
        <w:t>Introduction</w:t>
      </w:r>
    </w:p>
    <w:p w:rsidR="008322DB" w:rsidRPr="00E343DC" w:rsidRDefault="00C869CA" w:rsidP="00E14A99">
      <w:pPr>
        <w:pStyle w:val="normal0"/>
        <w:spacing w:before="240" w:after="240" w:line="360" w:lineRule="auto"/>
        <w:ind w:firstLine="70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In Colombia, anxiety disorders are among the most common mental health problems affecting the population. According to the National Mental Health Survey (</w:t>
      </w:r>
      <w:proofErr w:type="spellStart"/>
      <w:r w:rsidRPr="00E343DC">
        <w:rPr>
          <w:rFonts w:ascii="Times New Roman" w:hAnsi="Times New Roman" w:cs="Times New Roman"/>
          <w:sz w:val="24"/>
          <w:szCs w:val="24"/>
          <w:lang w:val="en-US"/>
        </w:rPr>
        <w:t>Ministerio</w:t>
      </w:r>
      <w:proofErr w:type="spellEnd"/>
      <w:r w:rsidRPr="00E343DC">
        <w:rPr>
          <w:rFonts w:ascii="Times New Roman" w:hAnsi="Times New Roman" w:cs="Times New Roman"/>
          <w:sz w:val="24"/>
          <w:szCs w:val="24"/>
          <w:lang w:val="en-US"/>
        </w:rPr>
        <w:t xml:space="preserve"> de </w:t>
      </w:r>
      <w:proofErr w:type="spellStart"/>
      <w:r w:rsidRPr="00E343DC">
        <w:rPr>
          <w:rFonts w:ascii="Times New Roman" w:hAnsi="Times New Roman" w:cs="Times New Roman"/>
          <w:sz w:val="24"/>
          <w:szCs w:val="24"/>
          <w:lang w:val="en-US"/>
        </w:rPr>
        <w:t>Salud</w:t>
      </w:r>
      <w:proofErr w:type="spellEnd"/>
      <w:r w:rsidRPr="00E343DC">
        <w:rPr>
          <w:rFonts w:ascii="Times New Roman" w:hAnsi="Times New Roman" w:cs="Times New Roman"/>
          <w:sz w:val="24"/>
          <w:szCs w:val="24"/>
          <w:lang w:val="en-US"/>
        </w:rPr>
        <w:t xml:space="preserve"> y </w:t>
      </w:r>
      <w:proofErr w:type="spellStart"/>
      <w:r w:rsidRPr="00E343DC">
        <w:rPr>
          <w:rFonts w:ascii="Times New Roman" w:hAnsi="Times New Roman" w:cs="Times New Roman"/>
          <w:sz w:val="24"/>
          <w:szCs w:val="24"/>
          <w:lang w:val="en-US"/>
        </w:rPr>
        <w:t>Protección</w:t>
      </w:r>
      <w:proofErr w:type="spellEnd"/>
      <w:r w:rsidRPr="00E343DC">
        <w:rPr>
          <w:rFonts w:ascii="Times New Roman" w:hAnsi="Times New Roman" w:cs="Times New Roman"/>
          <w:sz w:val="24"/>
          <w:szCs w:val="24"/>
          <w:lang w:val="en-US"/>
        </w:rPr>
        <w:t xml:space="preserve"> Social de Colombia &amp; </w:t>
      </w:r>
      <w:proofErr w:type="spellStart"/>
      <w:r w:rsidRPr="00E343DC">
        <w:rPr>
          <w:rFonts w:ascii="Times New Roman" w:hAnsi="Times New Roman" w:cs="Times New Roman"/>
          <w:sz w:val="24"/>
          <w:szCs w:val="24"/>
          <w:lang w:val="en-US"/>
        </w:rPr>
        <w:t>Departamento</w:t>
      </w:r>
      <w:proofErr w:type="spellEnd"/>
      <w:r w:rsidRPr="00E343DC">
        <w:rPr>
          <w:rFonts w:ascii="Times New Roman" w:hAnsi="Times New Roman" w:cs="Times New Roman"/>
          <w:sz w:val="24"/>
          <w:szCs w:val="24"/>
          <w:lang w:val="en-US"/>
        </w:rPr>
        <w:t xml:space="preserve"> </w:t>
      </w:r>
      <w:proofErr w:type="spellStart"/>
      <w:r w:rsidRPr="00E343DC">
        <w:rPr>
          <w:rFonts w:ascii="Times New Roman" w:hAnsi="Times New Roman" w:cs="Times New Roman"/>
          <w:sz w:val="24"/>
          <w:szCs w:val="24"/>
          <w:lang w:val="en-US"/>
        </w:rPr>
        <w:t>Administrativo</w:t>
      </w:r>
      <w:proofErr w:type="spellEnd"/>
      <w:r w:rsidRPr="00E343DC">
        <w:rPr>
          <w:rFonts w:ascii="Times New Roman" w:hAnsi="Times New Roman" w:cs="Times New Roman"/>
          <w:sz w:val="24"/>
          <w:szCs w:val="24"/>
          <w:lang w:val="en-US"/>
        </w:rPr>
        <w:t xml:space="preserve"> de </w:t>
      </w:r>
      <w:proofErr w:type="spellStart"/>
      <w:r w:rsidRPr="00E343DC">
        <w:rPr>
          <w:rFonts w:ascii="Times New Roman" w:hAnsi="Times New Roman" w:cs="Times New Roman"/>
          <w:sz w:val="24"/>
          <w:szCs w:val="24"/>
          <w:lang w:val="en-US"/>
        </w:rPr>
        <w:t>Ciencia</w:t>
      </w:r>
      <w:proofErr w:type="spellEnd"/>
      <w:r w:rsidRPr="00E343DC">
        <w:rPr>
          <w:rFonts w:ascii="Times New Roman" w:hAnsi="Times New Roman" w:cs="Times New Roman"/>
          <w:sz w:val="24"/>
          <w:szCs w:val="24"/>
          <w:lang w:val="en-US"/>
        </w:rPr>
        <w:t xml:space="preserve">, </w:t>
      </w:r>
      <w:proofErr w:type="spellStart"/>
      <w:r w:rsidRPr="00E343DC">
        <w:rPr>
          <w:rFonts w:ascii="Times New Roman" w:hAnsi="Times New Roman" w:cs="Times New Roman"/>
          <w:sz w:val="24"/>
          <w:szCs w:val="24"/>
          <w:lang w:val="en-US"/>
        </w:rPr>
        <w:t>Tecnología</w:t>
      </w:r>
      <w:proofErr w:type="spellEnd"/>
      <w:r w:rsidRPr="00E343DC">
        <w:rPr>
          <w:rFonts w:ascii="Times New Roman" w:hAnsi="Times New Roman" w:cs="Times New Roman"/>
          <w:sz w:val="24"/>
          <w:szCs w:val="24"/>
          <w:lang w:val="en-US"/>
        </w:rPr>
        <w:t xml:space="preserve"> e Innovación, 2015), nearly every individual aged 18 to 44 reported experiencing two or more symptoms associated with depression or anxiety. About 12.3% of individuals reported experiencing three or four symptoms indicative of anxiety. Furthermore, 3.9% of respondents presented an anxiety disorder</w:t>
      </w:r>
      <w:r w:rsidRPr="00E14A99">
        <w:rPr>
          <w:rFonts w:ascii="Times New Roman" w:hAnsi="Times New Roman" w:cs="Times New Roman"/>
          <w:sz w:val="24"/>
          <w:szCs w:val="24"/>
          <w:lang w:val="en-US"/>
        </w:rPr>
        <w:t xml:space="preserve">. </w:t>
      </w:r>
      <w:r w:rsidR="00E14A99" w:rsidRPr="00E14A99">
        <w:rPr>
          <w:rFonts w:ascii="Times New Roman" w:hAnsi="Times New Roman" w:cs="Times New Roman"/>
          <w:shd w:val="clear" w:color="auto" w:fill="FFFFFF"/>
          <w:lang w:val="en-US"/>
        </w:rPr>
        <w:t>World Health Organization</w:t>
      </w:r>
      <w:r w:rsidR="00E14A99" w:rsidRPr="00E14A99">
        <w:rPr>
          <w:rFonts w:ascii="Times New Roman" w:hAnsi="Times New Roman" w:cs="Times New Roman"/>
          <w:sz w:val="24"/>
          <w:szCs w:val="24"/>
          <w:lang w:val="en-US"/>
        </w:rPr>
        <w:t xml:space="preserve"> estimated that anxiety and depression disorders might have increased by 25% during</w:t>
      </w:r>
      <w:r w:rsidR="00E14A99">
        <w:rPr>
          <w:rFonts w:ascii="Times New Roman" w:hAnsi="Times New Roman" w:cs="Times New Roman"/>
          <w:sz w:val="24"/>
          <w:szCs w:val="24"/>
          <w:lang w:val="en-US"/>
        </w:rPr>
        <w:t xml:space="preserve"> </w:t>
      </w:r>
      <w:r w:rsidR="00E14A99" w:rsidRPr="00E14A99">
        <w:rPr>
          <w:rFonts w:ascii="Times New Roman" w:hAnsi="Times New Roman" w:cs="Times New Roman"/>
          <w:sz w:val="24"/>
          <w:szCs w:val="24"/>
          <w:lang w:val="en-US"/>
        </w:rPr>
        <w:t>the COVID-19 pandemic</w:t>
      </w:r>
      <w:r w:rsidR="00E14A99">
        <w:rPr>
          <w:rFonts w:ascii="Times New Roman" w:hAnsi="Times New Roman" w:cs="Times New Roman"/>
          <w:sz w:val="24"/>
          <w:szCs w:val="24"/>
          <w:lang w:val="en-US"/>
        </w:rPr>
        <w:t xml:space="preserve"> (</w:t>
      </w:r>
      <w:r w:rsidR="00E14A99" w:rsidRPr="00E14A99">
        <w:rPr>
          <w:rFonts w:ascii="Times New Roman" w:hAnsi="Times New Roman" w:cs="Times New Roman"/>
          <w:sz w:val="24"/>
          <w:szCs w:val="24"/>
          <w:lang w:val="en-US"/>
        </w:rPr>
        <w:t>WHO</w:t>
      </w:r>
      <w:r w:rsidR="00E14A99">
        <w:rPr>
          <w:rFonts w:ascii="Times New Roman" w:hAnsi="Times New Roman" w:cs="Times New Roman"/>
          <w:sz w:val="24"/>
          <w:szCs w:val="24"/>
          <w:lang w:val="en-US"/>
        </w:rPr>
        <w:t>, 2022).</w:t>
      </w:r>
    </w:p>
    <w:p w:rsidR="008322DB" w:rsidRPr="00E343DC" w:rsidRDefault="00C869CA" w:rsidP="00E343DC">
      <w:pPr>
        <w:pStyle w:val="normal0"/>
        <w:spacing w:before="240" w:after="240" w:line="360" w:lineRule="auto"/>
        <w:ind w:firstLine="70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Even though anxiety is a natural response to diverse situations, when it is excessive, disproportionate, pervasive, or departs from the appropriate level of threat within a specific context, it may significantly disrupt an individual's daily functioning and overall sense of well-being (</w:t>
      </w:r>
      <w:proofErr w:type="spellStart"/>
      <w:r w:rsidRPr="00E343DC">
        <w:rPr>
          <w:rFonts w:ascii="Times New Roman" w:hAnsi="Times New Roman" w:cs="Times New Roman"/>
          <w:sz w:val="24"/>
          <w:szCs w:val="24"/>
          <w:lang w:val="en-US"/>
        </w:rPr>
        <w:t>Blakey</w:t>
      </w:r>
      <w:proofErr w:type="spellEnd"/>
      <w:r w:rsidRPr="00E343DC">
        <w:rPr>
          <w:rFonts w:ascii="Times New Roman" w:hAnsi="Times New Roman" w:cs="Times New Roman"/>
          <w:sz w:val="24"/>
          <w:szCs w:val="24"/>
          <w:lang w:val="en-US"/>
        </w:rPr>
        <w:t xml:space="preserve"> &amp; Abramowitz, 2020). Anxiety disorders in young adulthood can further impact social functioning, academic performance, and employment opportunities, potentially leading to economic challenges or financial burdens (Jefferies &amp; </w:t>
      </w:r>
      <w:proofErr w:type="spellStart"/>
      <w:r w:rsidRPr="00E343DC">
        <w:rPr>
          <w:rFonts w:ascii="Times New Roman" w:hAnsi="Times New Roman" w:cs="Times New Roman"/>
          <w:sz w:val="24"/>
          <w:szCs w:val="24"/>
          <w:lang w:val="en-US"/>
        </w:rPr>
        <w:t>Ungar</w:t>
      </w:r>
      <w:proofErr w:type="spellEnd"/>
      <w:r w:rsidRPr="00E343DC">
        <w:rPr>
          <w:rFonts w:ascii="Times New Roman" w:hAnsi="Times New Roman" w:cs="Times New Roman"/>
          <w:sz w:val="24"/>
          <w:szCs w:val="24"/>
          <w:lang w:val="en-US"/>
        </w:rPr>
        <w:t>, 2020). Anxiety ranks among the top fifteen causes of global disability-adjusted life-years (DALYs) in people aged 25–49 years and is one of the top ten causes in those aged 10–24 years (</w:t>
      </w:r>
      <w:proofErr w:type="spellStart"/>
      <w:r w:rsidRPr="00E343DC">
        <w:rPr>
          <w:rFonts w:ascii="Times New Roman" w:hAnsi="Times New Roman" w:cs="Times New Roman"/>
          <w:sz w:val="24"/>
          <w:szCs w:val="24"/>
          <w:lang w:val="en-US"/>
        </w:rPr>
        <w:t>Vos</w:t>
      </w:r>
      <w:proofErr w:type="spellEnd"/>
      <w:r w:rsidRPr="00E343DC">
        <w:rPr>
          <w:rFonts w:ascii="Times New Roman" w:hAnsi="Times New Roman" w:cs="Times New Roman"/>
          <w:sz w:val="24"/>
          <w:szCs w:val="24"/>
          <w:lang w:val="en-US"/>
        </w:rPr>
        <w:t xml:space="preserve"> et al., 2020).</w:t>
      </w:r>
    </w:p>
    <w:p w:rsidR="008322DB" w:rsidRPr="00E343DC" w:rsidRDefault="00C869CA" w:rsidP="00E343DC">
      <w:pPr>
        <w:pStyle w:val="normal0"/>
        <w:spacing w:before="240" w:after="240" w:line="360" w:lineRule="auto"/>
        <w:ind w:firstLine="70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Stigma often discourages young adults from seeking healthcare services, hindering the detection and treatment of anxiety symptoms (</w:t>
      </w:r>
      <w:proofErr w:type="spellStart"/>
      <w:r w:rsidRPr="00E343DC">
        <w:rPr>
          <w:rFonts w:ascii="Times New Roman" w:hAnsi="Times New Roman" w:cs="Times New Roman"/>
          <w:sz w:val="24"/>
          <w:szCs w:val="24"/>
          <w:lang w:val="en-US"/>
        </w:rPr>
        <w:t>Gronholm</w:t>
      </w:r>
      <w:proofErr w:type="spellEnd"/>
      <w:r w:rsidRPr="00E343DC">
        <w:rPr>
          <w:rFonts w:ascii="Times New Roman" w:hAnsi="Times New Roman" w:cs="Times New Roman"/>
          <w:sz w:val="24"/>
          <w:szCs w:val="24"/>
          <w:lang w:val="en-US"/>
        </w:rPr>
        <w:t xml:space="preserve"> et al., 2017; </w:t>
      </w:r>
      <w:proofErr w:type="spellStart"/>
      <w:r w:rsidRPr="00E343DC">
        <w:rPr>
          <w:rFonts w:ascii="Times New Roman" w:hAnsi="Times New Roman" w:cs="Times New Roman"/>
          <w:sz w:val="24"/>
          <w:szCs w:val="24"/>
          <w:lang w:val="en-US"/>
        </w:rPr>
        <w:t>Sheikhan</w:t>
      </w:r>
      <w:proofErr w:type="spellEnd"/>
      <w:r w:rsidRPr="00E343DC">
        <w:rPr>
          <w:rFonts w:ascii="Times New Roman" w:hAnsi="Times New Roman" w:cs="Times New Roman"/>
          <w:sz w:val="24"/>
          <w:szCs w:val="24"/>
          <w:lang w:val="en-US"/>
        </w:rPr>
        <w:t xml:space="preserve"> et al., 2023). Early prevention and intervention of anxiety symptoms can significantly mitigate their harmful effects (</w:t>
      </w:r>
      <w:proofErr w:type="spellStart"/>
      <w:r w:rsidRPr="00E343DC">
        <w:rPr>
          <w:rFonts w:ascii="Times New Roman" w:hAnsi="Times New Roman" w:cs="Times New Roman"/>
          <w:sz w:val="24"/>
          <w:szCs w:val="24"/>
          <w:lang w:val="en-US"/>
        </w:rPr>
        <w:t>Colizzi</w:t>
      </w:r>
      <w:proofErr w:type="spellEnd"/>
      <w:r w:rsidRPr="00E343DC">
        <w:rPr>
          <w:rFonts w:ascii="Times New Roman" w:hAnsi="Times New Roman" w:cs="Times New Roman"/>
          <w:sz w:val="24"/>
          <w:szCs w:val="24"/>
          <w:lang w:val="en-US"/>
        </w:rPr>
        <w:t xml:space="preserve"> et al., 2020). In this regard, there is a growing emphasis on leveraging data-driven methods as an innovative approach for the early detection and prevention of mental health disorders (</w:t>
      </w:r>
      <w:proofErr w:type="spellStart"/>
      <w:r w:rsidRPr="00E343DC">
        <w:rPr>
          <w:rFonts w:ascii="Times New Roman" w:hAnsi="Times New Roman" w:cs="Times New Roman"/>
          <w:sz w:val="24"/>
          <w:szCs w:val="24"/>
          <w:lang w:val="en-US"/>
        </w:rPr>
        <w:t>Naslund</w:t>
      </w:r>
      <w:proofErr w:type="spellEnd"/>
      <w:r w:rsidRPr="00E343DC">
        <w:rPr>
          <w:rFonts w:ascii="Times New Roman" w:hAnsi="Times New Roman" w:cs="Times New Roman"/>
          <w:sz w:val="24"/>
          <w:szCs w:val="24"/>
          <w:lang w:val="en-US"/>
        </w:rPr>
        <w:t xml:space="preserve"> et al., 2019; Russ et al., 2019). Given that language can offer valuable insights into an individual's psychological state (</w:t>
      </w:r>
      <w:proofErr w:type="spellStart"/>
      <w:r w:rsidRPr="00E343DC">
        <w:rPr>
          <w:rFonts w:ascii="Times New Roman" w:hAnsi="Times New Roman" w:cs="Times New Roman"/>
          <w:sz w:val="24"/>
          <w:szCs w:val="24"/>
          <w:lang w:val="en-US"/>
        </w:rPr>
        <w:t>Pennebaker</w:t>
      </w:r>
      <w:proofErr w:type="spellEnd"/>
      <w:r w:rsidRPr="00E343DC">
        <w:rPr>
          <w:rFonts w:ascii="Times New Roman" w:hAnsi="Times New Roman" w:cs="Times New Roman"/>
          <w:sz w:val="24"/>
          <w:szCs w:val="24"/>
          <w:lang w:val="en-US"/>
        </w:rPr>
        <w:t xml:space="preserve"> et al., 2003), researchers are utilizing machine learning (ML) and natural language processing (NLP) methods to recognize emotional symptoms in textual narratives, particularly within social networks (Chen &amp; </w:t>
      </w:r>
      <w:proofErr w:type="spellStart"/>
      <w:r w:rsidRPr="00E343DC">
        <w:rPr>
          <w:rFonts w:ascii="Times New Roman" w:hAnsi="Times New Roman" w:cs="Times New Roman"/>
          <w:sz w:val="24"/>
          <w:szCs w:val="24"/>
          <w:lang w:val="en-US"/>
        </w:rPr>
        <w:t>Genc</w:t>
      </w:r>
      <w:proofErr w:type="spellEnd"/>
      <w:r w:rsidRPr="00E343DC">
        <w:rPr>
          <w:rFonts w:ascii="Times New Roman" w:hAnsi="Times New Roman" w:cs="Times New Roman"/>
          <w:sz w:val="24"/>
          <w:szCs w:val="24"/>
          <w:lang w:val="en-US"/>
        </w:rPr>
        <w:t xml:space="preserve">, 2022; Cummins et al., 2020; Le </w:t>
      </w:r>
      <w:proofErr w:type="spellStart"/>
      <w:r w:rsidRPr="00E343DC">
        <w:rPr>
          <w:rFonts w:ascii="Times New Roman" w:hAnsi="Times New Roman" w:cs="Times New Roman"/>
          <w:sz w:val="24"/>
          <w:szCs w:val="24"/>
          <w:lang w:val="en-US"/>
        </w:rPr>
        <w:t>Glaz</w:t>
      </w:r>
      <w:proofErr w:type="spellEnd"/>
      <w:r w:rsidRPr="00E343DC">
        <w:rPr>
          <w:rFonts w:ascii="Times New Roman" w:hAnsi="Times New Roman" w:cs="Times New Roman"/>
          <w:sz w:val="24"/>
          <w:szCs w:val="24"/>
          <w:lang w:val="en-US"/>
        </w:rPr>
        <w:t xml:space="preserve"> et al., 2021; </w:t>
      </w:r>
      <w:proofErr w:type="spellStart"/>
      <w:r w:rsidRPr="00E343DC">
        <w:rPr>
          <w:rFonts w:ascii="Times New Roman" w:hAnsi="Times New Roman" w:cs="Times New Roman"/>
          <w:sz w:val="24"/>
          <w:szCs w:val="24"/>
          <w:lang w:val="en-US"/>
        </w:rPr>
        <w:t>Wongkoblap</w:t>
      </w:r>
      <w:proofErr w:type="spellEnd"/>
      <w:r w:rsidRPr="00E343DC">
        <w:rPr>
          <w:rFonts w:ascii="Times New Roman" w:hAnsi="Times New Roman" w:cs="Times New Roman"/>
          <w:sz w:val="24"/>
          <w:szCs w:val="24"/>
          <w:lang w:val="en-US"/>
        </w:rPr>
        <w:t xml:space="preserve"> et al., 2017; Zhang et al., 2022).</w:t>
      </w:r>
    </w:p>
    <w:p w:rsidR="008322DB" w:rsidRPr="00E343DC" w:rsidRDefault="00C869CA" w:rsidP="00E343DC">
      <w:pPr>
        <w:pStyle w:val="normal0"/>
        <w:spacing w:before="240" w:after="240" w:line="360" w:lineRule="auto"/>
        <w:ind w:firstLine="70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lastRenderedPageBreak/>
        <w:t>One method to make free text phrases machine-</w:t>
      </w:r>
      <w:proofErr w:type="spellStart"/>
      <w:r w:rsidRPr="00E343DC">
        <w:rPr>
          <w:rFonts w:ascii="Times New Roman" w:hAnsi="Times New Roman" w:cs="Times New Roman"/>
          <w:sz w:val="24"/>
          <w:szCs w:val="24"/>
          <w:lang w:val="en-US"/>
        </w:rPr>
        <w:t>processable</w:t>
      </w:r>
      <w:proofErr w:type="spellEnd"/>
      <w:r w:rsidRPr="00E343DC">
        <w:rPr>
          <w:rFonts w:ascii="Times New Roman" w:hAnsi="Times New Roman" w:cs="Times New Roman"/>
          <w:sz w:val="24"/>
          <w:szCs w:val="24"/>
          <w:lang w:val="en-US"/>
        </w:rPr>
        <w:t xml:space="preserve"> is mapping text phrases to ontology concepts that express the phrases' meaning (</w:t>
      </w:r>
      <w:proofErr w:type="spellStart"/>
      <w:r w:rsidRPr="00E343DC">
        <w:rPr>
          <w:rFonts w:ascii="Times New Roman" w:hAnsi="Times New Roman" w:cs="Times New Roman"/>
          <w:sz w:val="24"/>
          <w:szCs w:val="24"/>
          <w:lang w:val="en-US"/>
        </w:rPr>
        <w:t>Kersloot</w:t>
      </w:r>
      <w:proofErr w:type="spellEnd"/>
      <w:r w:rsidRPr="00E343DC">
        <w:rPr>
          <w:rFonts w:ascii="Times New Roman" w:hAnsi="Times New Roman" w:cs="Times New Roman"/>
          <w:sz w:val="24"/>
          <w:szCs w:val="24"/>
          <w:lang w:val="en-US"/>
        </w:rPr>
        <w:t xml:space="preserve"> et al., 2020). </w:t>
      </w:r>
      <w:proofErr w:type="gramStart"/>
      <w:r w:rsidRPr="00E343DC">
        <w:rPr>
          <w:rFonts w:ascii="Times New Roman" w:hAnsi="Times New Roman" w:cs="Times New Roman"/>
          <w:sz w:val="24"/>
          <w:szCs w:val="24"/>
          <w:lang w:val="en-US"/>
        </w:rPr>
        <w:t>An ontology</w:t>
      </w:r>
      <w:proofErr w:type="gramEnd"/>
      <w:r w:rsidRPr="00E343DC">
        <w:rPr>
          <w:rFonts w:ascii="Times New Roman" w:hAnsi="Times New Roman" w:cs="Times New Roman"/>
          <w:sz w:val="24"/>
          <w:szCs w:val="24"/>
          <w:lang w:val="en-US"/>
        </w:rPr>
        <w:t xml:space="preserve"> is a structured framework that formally defines concepts within a specific field of knowledge. It comprises classes (also known as concepts), properties associated with these classes (referred to as slots), and rules or constraints governing these properties (commonly referred to as facets) (</w:t>
      </w:r>
      <w:proofErr w:type="spellStart"/>
      <w:r w:rsidRPr="00E343DC">
        <w:rPr>
          <w:rFonts w:ascii="Times New Roman" w:hAnsi="Times New Roman" w:cs="Times New Roman"/>
          <w:sz w:val="24"/>
          <w:szCs w:val="24"/>
          <w:lang w:val="en-US"/>
        </w:rPr>
        <w:t>Noy</w:t>
      </w:r>
      <w:proofErr w:type="spellEnd"/>
      <w:r w:rsidRPr="00E343DC">
        <w:rPr>
          <w:rFonts w:ascii="Times New Roman" w:hAnsi="Times New Roman" w:cs="Times New Roman"/>
          <w:sz w:val="24"/>
          <w:szCs w:val="24"/>
          <w:lang w:val="en-US"/>
        </w:rPr>
        <w:t xml:space="preserve"> &amp; </w:t>
      </w:r>
      <w:proofErr w:type="spellStart"/>
      <w:r w:rsidRPr="00E343DC">
        <w:rPr>
          <w:rFonts w:ascii="Times New Roman" w:hAnsi="Times New Roman" w:cs="Times New Roman"/>
          <w:sz w:val="24"/>
          <w:szCs w:val="24"/>
          <w:lang w:val="en-US"/>
        </w:rPr>
        <w:t>McGuinness</w:t>
      </w:r>
      <w:proofErr w:type="spellEnd"/>
      <w:r w:rsidRPr="00E343DC">
        <w:rPr>
          <w:rFonts w:ascii="Times New Roman" w:hAnsi="Times New Roman" w:cs="Times New Roman"/>
          <w:sz w:val="24"/>
          <w:szCs w:val="24"/>
          <w:lang w:val="en-US"/>
        </w:rPr>
        <w:t xml:space="preserve">, 2020). </w:t>
      </w:r>
      <w:proofErr w:type="spellStart"/>
      <w:r w:rsidRPr="00E343DC">
        <w:rPr>
          <w:rFonts w:ascii="Times New Roman" w:hAnsi="Times New Roman" w:cs="Times New Roman"/>
          <w:sz w:val="24"/>
          <w:szCs w:val="24"/>
          <w:lang w:val="en-US"/>
        </w:rPr>
        <w:t>Ontologies</w:t>
      </w:r>
      <w:proofErr w:type="spellEnd"/>
      <w:r w:rsidRPr="00E343DC">
        <w:rPr>
          <w:rFonts w:ascii="Times New Roman" w:hAnsi="Times New Roman" w:cs="Times New Roman"/>
          <w:sz w:val="24"/>
          <w:szCs w:val="24"/>
          <w:lang w:val="en-US"/>
        </w:rPr>
        <w:t xml:space="preserve"> support NLP tasks by formally representing concepts, relationships, and properties, enabling better understanding and interpretation of text (</w:t>
      </w:r>
      <w:proofErr w:type="spellStart"/>
      <w:r w:rsidRPr="00E343DC">
        <w:rPr>
          <w:rFonts w:ascii="Times New Roman" w:hAnsi="Times New Roman" w:cs="Times New Roman"/>
          <w:sz w:val="24"/>
          <w:szCs w:val="24"/>
          <w:lang w:val="en-US"/>
        </w:rPr>
        <w:t>Sonbol</w:t>
      </w:r>
      <w:proofErr w:type="spellEnd"/>
      <w:r w:rsidRPr="00E343DC">
        <w:rPr>
          <w:rFonts w:ascii="Times New Roman" w:hAnsi="Times New Roman" w:cs="Times New Roman"/>
          <w:sz w:val="24"/>
          <w:szCs w:val="24"/>
          <w:lang w:val="en-US"/>
        </w:rPr>
        <w:t xml:space="preserve"> et al., 2022).</w:t>
      </w:r>
    </w:p>
    <w:p w:rsidR="008322DB" w:rsidRPr="00E343DC" w:rsidRDefault="00C869CA" w:rsidP="00E343DC">
      <w:pPr>
        <w:pStyle w:val="normal0"/>
        <w:spacing w:before="240" w:after="240" w:line="360" w:lineRule="auto"/>
        <w:ind w:firstLine="700"/>
        <w:jc w:val="both"/>
        <w:rPr>
          <w:rFonts w:ascii="Times New Roman" w:hAnsi="Times New Roman" w:cs="Times New Roman"/>
          <w:sz w:val="24"/>
          <w:szCs w:val="24"/>
          <w:lang w:val="en-US"/>
        </w:rPr>
      </w:pPr>
      <w:proofErr w:type="spellStart"/>
      <w:r w:rsidRPr="00E343DC">
        <w:rPr>
          <w:rFonts w:ascii="Times New Roman" w:hAnsi="Times New Roman" w:cs="Times New Roman"/>
          <w:sz w:val="24"/>
          <w:szCs w:val="24"/>
          <w:lang w:val="en-US"/>
        </w:rPr>
        <w:t>Ontologies</w:t>
      </w:r>
      <w:proofErr w:type="spellEnd"/>
      <w:r w:rsidRPr="00E343DC">
        <w:rPr>
          <w:rFonts w:ascii="Times New Roman" w:hAnsi="Times New Roman" w:cs="Times New Roman"/>
          <w:sz w:val="24"/>
          <w:szCs w:val="24"/>
          <w:lang w:val="en-US"/>
        </w:rPr>
        <w:t xml:space="preserve"> have been used to detect and monitor various mental health conditions. For instance, </w:t>
      </w:r>
      <w:proofErr w:type="spellStart"/>
      <w:r w:rsidRPr="00E343DC">
        <w:rPr>
          <w:rFonts w:ascii="Times New Roman" w:hAnsi="Times New Roman" w:cs="Times New Roman"/>
          <w:sz w:val="24"/>
          <w:szCs w:val="24"/>
          <w:lang w:val="en-US"/>
        </w:rPr>
        <w:t>Tajuddin</w:t>
      </w:r>
      <w:proofErr w:type="spellEnd"/>
      <w:r w:rsidRPr="00E343DC">
        <w:rPr>
          <w:rFonts w:ascii="Times New Roman" w:hAnsi="Times New Roman" w:cs="Times New Roman"/>
          <w:sz w:val="24"/>
          <w:szCs w:val="24"/>
          <w:lang w:val="en-US"/>
        </w:rPr>
        <w:t xml:space="preserve"> et al. (2020) devised a Stress Detection Framework strategy utilizing </w:t>
      </w:r>
      <w:proofErr w:type="spellStart"/>
      <w:r w:rsidRPr="00E343DC">
        <w:rPr>
          <w:rFonts w:ascii="Times New Roman" w:hAnsi="Times New Roman" w:cs="Times New Roman"/>
          <w:sz w:val="24"/>
          <w:szCs w:val="24"/>
          <w:lang w:val="en-US"/>
        </w:rPr>
        <w:t>ontologies</w:t>
      </w:r>
      <w:proofErr w:type="spellEnd"/>
      <w:r w:rsidRPr="00E343DC">
        <w:rPr>
          <w:rFonts w:ascii="Times New Roman" w:hAnsi="Times New Roman" w:cs="Times New Roman"/>
          <w:sz w:val="24"/>
          <w:szCs w:val="24"/>
          <w:lang w:val="en-US"/>
        </w:rPr>
        <w:t xml:space="preserve"> to identify stress among users of </w:t>
      </w:r>
      <w:proofErr w:type="spellStart"/>
      <w:r w:rsidRPr="00E343DC">
        <w:rPr>
          <w:rFonts w:ascii="Times New Roman" w:hAnsi="Times New Roman" w:cs="Times New Roman"/>
          <w:sz w:val="24"/>
          <w:szCs w:val="24"/>
          <w:lang w:val="en-US"/>
        </w:rPr>
        <w:t>microblogs</w:t>
      </w:r>
      <w:proofErr w:type="spellEnd"/>
      <w:r w:rsidRPr="00E343DC">
        <w:rPr>
          <w:rFonts w:ascii="Times New Roman" w:hAnsi="Times New Roman" w:cs="Times New Roman"/>
          <w:sz w:val="24"/>
          <w:szCs w:val="24"/>
          <w:lang w:val="en-US"/>
        </w:rPr>
        <w:t xml:space="preserve">. They employed a hybrid ontology domain extraction process, which involved filtering messages and extracting and comparing words against a formal and terminological ontology. Similarly, Chang et al. (2015) utilized </w:t>
      </w:r>
      <w:proofErr w:type="spellStart"/>
      <w:r w:rsidRPr="00E343DC">
        <w:rPr>
          <w:rFonts w:ascii="Times New Roman" w:hAnsi="Times New Roman" w:cs="Times New Roman"/>
          <w:sz w:val="24"/>
          <w:szCs w:val="24"/>
          <w:lang w:val="en-US"/>
        </w:rPr>
        <w:t>ontologies</w:t>
      </w:r>
      <w:proofErr w:type="spellEnd"/>
      <w:r w:rsidRPr="00E343DC">
        <w:rPr>
          <w:rFonts w:ascii="Times New Roman" w:hAnsi="Times New Roman" w:cs="Times New Roman"/>
          <w:sz w:val="24"/>
          <w:szCs w:val="24"/>
          <w:lang w:val="en-US"/>
        </w:rPr>
        <w:t xml:space="preserve"> and Bayesian networks to estimate the probability of depression. Dias et al. (2020) integrated </w:t>
      </w:r>
      <w:proofErr w:type="gramStart"/>
      <w:r w:rsidRPr="00E343DC">
        <w:rPr>
          <w:rFonts w:ascii="Times New Roman" w:hAnsi="Times New Roman" w:cs="Times New Roman"/>
          <w:sz w:val="24"/>
          <w:szCs w:val="24"/>
          <w:lang w:val="en-US"/>
        </w:rPr>
        <w:t>an ontology</w:t>
      </w:r>
      <w:proofErr w:type="gramEnd"/>
      <w:r w:rsidRPr="00E343DC">
        <w:rPr>
          <w:rFonts w:ascii="Times New Roman" w:hAnsi="Times New Roman" w:cs="Times New Roman"/>
          <w:sz w:val="24"/>
          <w:szCs w:val="24"/>
          <w:lang w:val="en-US"/>
        </w:rPr>
        <w:t xml:space="preserve"> into developing a model designed for the continuous care of individuals with depression, anxiety, and stress disorders (DASD). Additionally, </w:t>
      </w:r>
      <w:proofErr w:type="spellStart"/>
      <w:r w:rsidRPr="00E343DC">
        <w:rPr>
          <w:rFonts w:ascii="Times New Roman" w:hAnsi="Times New Roman" w:cs="Times New Roman"/>
          <w:sz w:val="24"/>
          <w:szCs w:val="24"/>
          <w:lang w:val="en-US"/>
        </w:rPr>
        <w:t>Benfares</w:t>
      </w:r>
      <w:proofErr w:type="spellEnd"/>
      <w:r w:rsidRPr="00E343DC">
        <w:rPr>
          <w:rFonts w:ascii="Times New Roman" w:hAnsi="Times New Roman" w:cs="Times New Roman"/>
          <w:sz w:val="24"/>
          <w:szCs w:val="24"/>
          <w:lang w:val="en-US"/>
        </w:rPr>
        <w:t xml:space="preserve"> et al. (2019) used </w:t>
      </w:r>
      <w:proofErr w:type="spellStart"/>
      <w:r w:rsidRPr="00E343DC">
        <w:rPr>
          <w:rFonts w:ascii="Times New Roman" w:hAnsi="Times New Roman" w:cs="Times New Roman"/>
          <w:sz w:val="24"/>
          <w:szCs w:val="24"/>
          <w:lang w:val="en-US"/>
        </w:rPr>
        <w:t>ontologies</w:t>
      </w:r>
      <w:proofErr w:type="spellEnd"/>
      <w:r w:rsidRPr="00E343DC">
        <w:rPr>
          <w:rFonts w:ascii="Times New Roman" w:hAnsi="Times New Roman" w:cs="Times New Roman"/>
          <w:sz w:val="24"/>
          <w:szCs w:val="24"/>
          <w:lang w:val="en-US"/>
        </w:rPr>
        <w:t xml:space="preserve"> and ML techniques to monitor emotional symptoms in cancer patients. </w:t>
      </w:r>
      <w:r w:rsidR="000013DA">
        <w:rPr>
          <w:rFonts w:ascii="Times New Roman" w:hAnsi="Times New Roman" w:cs="Times New Roman"/>
          <w:sz w:val="24"/>
          <w:szCs w:val="24"/>
          <w:lang w:val="en-US"/>
        </w:rPr>
        <w:t xml:space="preserve">El </w:t>
      </w:r>
      <w:proofErr w:type="spellStart"/>
      <w:r w:rsidRPr="00E343DC">
        <w:rPr>
          <w:rFonts w:ascii="Times New Roman" w:hAnsi="Times New Roman" w:cs="Times New Roman"/>
          <w:sz w:val="24"/>
          <w:szCs w:val="24"/>
          <w:lang w:val="en-US"/>
        </w:rPr>
        <w:t>Bolock</w:t>
      </w:r>
      <w:proofErr w:type="spellEnd"/>
      <w:r w:rsidRPr="00E343DC">
        <w:rPr>
          <w:rFonts w:ascii="Times New Roman" w:hAnsi="Times New Roman" w:cs="Times New Roman"/>
          <w:sz w:val="24"/>
          <w:szCs w:val="24"/>
          <w:lang w:val="en-US"/>
        </w:rPr>
        <w:t xml:space="preserve"> et al. (2021a) employed </w:t>
      </w:r>
      <w:proofErr w:type="spellStart"/>
      <w:r w:rsidRPr="00E343DC">
        <w:rPr>
          <w:rFonts w:ascii="Times New Roman" w:hAnsi="Times New Roman" w:cs="Times New Roman"/>
          <w:sz w:val="24"/>
          <w:szCs w:val="24"/>
          <w:lang w:val="en-US"/>
        </w:rPr>
        <w:t>ontologies</w:t>
      </w:r>
      <w:proofErr w:type="spellEnd"/>
      <w:r w:rsidRPr="00E343DC">
        <w:rPr>
          <w:rFonts w:ascii="Times New Roman" w:hAnsi="Times New Roman" w:cs="Times New Roman"/>
          <w:sz w:val="24"/>
          <w:szCs w:val="24"/>
          <w:lang w:val="en-US"/>
        </w:rPr>
        <w:t xml:space="preserve"> for evaluating sleep and promoting healthy eating habits and even monitored students' psychological well-being during the pandemic (2021b).</w:t>
      </w:r>
    </w:p>
    <w:p w:rsidR="008322DB" w:rsidRPr="00E343DC" w:rsidRDefault="00C869CA" w:rsidP="00E343DC">
      <w:pPr>
        <w:pStyle w:val="normal0"/>
        <w:spacing w:before="240" w:after="240" w:line="360" w:lineRule="auto"/>
        <w:ind w:firstLine="70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 xml:space="preserve">Regarding anxiety, </w:t>
      </w:r>
      <w:proofErr w:type="spellStart"/>
      <w:r w:rsidRPr="00E343DC">
        <w:rPr>
          <w:rFonts w:ascii="Times New Roman" w:hAnsi="Times New Roman" w:cs="Times New Roman"/>
          <w:sz w:val="24"/>
          <w:szCs w:val="24"/>
          <w:lang w:val="en-US"/>
        </w:rPr>
        <w:t>Elaraby</w:t>
      </w:r>
      <w:proofErr w:type="spellEnd"/>
      <w:r w:rsidRPr="00E343DC">
        <w:rPr>
          <w:rFonts w:ascii="Times New Roman" w:hAnsi="Times New Roman" w:cs="Times New Roman"/>
          <w:sz w:val="24"/>
          <w:szCs w:val="24"/>
          <w:lang w:val="en-US"/>
        </w:rPr>
        <w:t xml:space="preserve"> et al. (2021) employed ontology techniques to develop a Java-based application to detect anxiety during the COVID-19 pandemic. The study involved 221 participants, of whom 50% were female. The researchers administered a battery of psychometric tests, including the Big Five Inventory (BFI-10), Self-Assessment Manikins (SAM), State-Trait Anxiety Inventory (STAI), Toronto </w:t>
      </w:r>
      <w:proofErr w:type="spellStart"/>
      <w:r w:rsidRPr="00E343DC">
        <w:rPr>
          <w:rFonts w:ascii="Times New Roman" w:hAnsi="Times New Roman" w:cs="Times New Roman"/>
          <w:sz w:val="24"/>
          <w:szCs w:val="24"/>
          <w:lang w:val="en-US"/>
        </w:rPr>
        <w:t>Alexithymia</w:t>
      </w:r>
      <w:proofErr w:type="spellEnd"/>
      <w:r w:rsidRPr="00E343DC">
        <w:rPr>
          <w:rFonts w:ascii="Times New Roman" w:hAnsi="Times New Roman" w:cs="Times New Roman"/>
          <w:sz w:val="24"/>
          <w:szCs w:val="24"/>
          <w:lang w:val="en-US"/>
        </w:rPr>
        <w:t xml:space="preserve"> Scale (TAS), and Patient Health Questionnaire (PHQ). By analyzing the collected data, the researchers discerned pertinent indicators for state anxiety, trait anxiety, and depression. Additionally, </w:t>
      </w:r>
      <w:proofErr w:type="spellStart"/>
      <w:r w:rsidRPr="00E343DC">
        <w:rPr>
          <w:rFonts w:ascii="Times New Roman" w:hAnsi="Times New Roman" w:cs="Times New Roman"/>
          <w:sz w:val="24"/>
          <w:szCs w:val="24"/>
          <w:lang w:val="en-US"/>
        </w:rPr>
        <w:t>ontologies</w:t>
      </w:r>
      <w:proofErr w:type="spellEnd"/>
      <w:r w:rsidRPr="00E343DC">
        <w:rPr>
          <w:rFonts w:ascii="Times New Roman" w:hAnsi="Times New Roman" w:cs="Times New Roman"/>
          <w:sz w:val="24"/>
          <w:szCs w:val="24"/>
          <w:lang w:val="en-US"/>
        </w:rPr>
        <w:t xml:space="preserve"> have been employed to systematize information on anxiety-related disorders, such as post-traumatic stress disorder (</w:t>
      </w:r>
      <w:r w:rsidRPr="00CB5917">
        <w:rPr>
          <w:rFonts w:ascii="Times New Roman" w:hAnsi="Times New Roman" w:cs="Times New Roman"/>
          <w:sz w:val="24"/>
          <w:szCs w:val="24"/>
          <w:lang w:val="en-US"/>
        </w:rPr>
        <w:t xml:space="preserve">PTSD, Gamble et al. (2014), and obsessive-compulsive disorder (OCD, </w:t>
      </w:r>
      <w:proofErr w:type="spellStart"/>
      <w:r w:rsidRPr="00CB5917">
        <w:rPr>
          <w:rFonts w:ascii="Times New Roman" w:hAnsi="Times New Roman" w:cs="Times New Roman"/>
          <w:sz w:val="24"/>
          <w:szCs w:val="24"/>
          <w:lang w:val="en-US"/>
        </w:rPr>
        <w:t>Nachiya</w:t>
      </w:r>
      <w:proofErr w:type="spellEnd"/>
      <w:r w:rsidRPr="00CB5917">
        <w:rPr>
          <w:rFonts w:ascii="Times New Roman" w:hAnsi="Times New Roman" w:cs="Times New Roman"/>
          <w:sz w:val="24"/>
          <w:szCs w:val="24"/>
          <w:lang w:val="en-US"/>
        </w:rPr>
        <w:t xml:space="preserve"> et al. (2018).</w:t>
      </w:r>
    </w:p>
    <w:p w:rsidR="00E343DC" w:rsidRPr="00E343DC" w:rsidRDefault="00C869CA" w:rsidP="00F03042">
      <w:pPr>
        <w:pStyle w:val="normal0"/>
        <w:spacing w:before="240" w:after="240" w:line="360" w:lineRule="auto"/>
        <w:ind w:firstLine="70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 xml:space="preserve">Nevertheless, the existing research predominantly concentrates on detecting depression symptoms, with anxiety receiving limited attention (Di Cara et al., 2023; Zhang et </w:t>
      </w:r>
      <w:r w:rsidRPr="00E343DC">
        <w:rPr>
          <w:rFonts w:ascii="Times New Roman" w:hAnsi="Times New Roman" w:cs="Times New Roman"/>
          <w:sz w:val="24"/>
          <w:szCs w:val="24"/>
          <w:lang w:val="en-US"/>
        </w:rPr>
        <w:lastRenderedPageBreak/>
        <w:t xml:space="preserve">al., 2022). Also, to our knowledge, no software exists for detecting emotional </w:t>
      </w:r>
      <w:proofErr w:type="spellStart"/>
      <w:r w:rsidRPr="00E343DC">
        <w:rPr>
          <w:rFonts w:ascii="Times New Roman" w:hAnsi="Times New Roman" w:cs="Times New Roman"/>
          <w:sz w:val="24"/>
          <w:szCs w:val="24"/>
          <w:lang w:val="en-US"/>
        </w:rPr>
        <w:t>symptomatology</w:t>
      </w:r>
      <w:proofErr w:type="spellEnd"/>
      <w:r w:rsidRPr="00E343DC">
        <w:rPr>
          <w:rFonts w:ascii="Times New Roman" w:hAnsi="Times New Roman" w:cs="Times New Roman"/>
          <w:sz w:val="24"/>
          <w:szCs w:val="24"/>
          <w:lang w:val="en-US"/>
        </w:rPr>
        <w:t xml:space="preserve"> in Spanish. Therefore, this study aims to develop, validate and implement a semantic ontology in Spanish for the detection of anxiety symptoms in written narratives of Colombian young adults. For that, natural language processing and ontology techniques were implemented. A semantic ontology was constructed from a </w:t>
      </w:r>
      <w:proofErr w:type="spellStart"/>
      <w:r w:rsidRPr="00E343DC">
        <w:rPr>
          <w:rFonts w:ascii="Times New Roman" w:hAnsi="Times New Roman" w:cs="Times New Roman"/>
          <w:sz w:val="24"/>
          <w:szCs w:val="24"/>
          <w:lang w:val="en-US"/>
        </w:rPr>
        <w:t>transdiagnostic</w:t>
      </w:r>
      <w:proofErr w:type="spellEnd"/>
      <w:r w:rsidRPr="00E343DC">
        <w:rPr>
          <w:rFonts w:ascii="Times New Roman" w:hAnsi="Times New Roman" w:cs="Times New Roman"/>
          <w:sz w:val="24"/>
          <w:szCs w:val="24"/>
          <w:lang w:val="en-US"/>
        </w:rPr>
        <w:t xml:space="preserve"> perspective, considering that clinical psychology has begun questioning the disorder-centric perspective of mental health proposed by psychopathology (Harvey et al., 2004). This </w:t>
      </w:r>
      <w:proofErr w:type="spellStart"/>
      <w:r w:rsidRPr="00E343DC">
        <w:rPr>
          <w:rFonts w:ascii="Times New Roman" w:hAnsi="Times New Roman" w:cs="Times New Roman"/>
          <w:sz w:val="24"/>
          <w:szCs w:val="24"/>
          <w:lang w:val="en-US"/>
        </w:rPr>
        <w:t>transdiagnostic</w:t>
      </w:r>
      <w:proofErr w:type="spellEnd"/>
      <w:r w:rsidRPr="00E343DC">
        <w:rPr>
          <w:rFonts w:ascii="Times New Roman" w:hAnsi="Times New Roman" w:cs="Times New Roman"/>
          <w:sz w:val="24"/>
          <w:szCs w:val="24"/>
          <w:lang w:val="en-US"/>
        </w:rPr>
        <w:t xml:space="preserve"> view is </w:t>
      </w:r>
      <w:proofErr w:type="spellStart"/>
      <w:r w:rsidRPr="00E343DC">
        <w:rPr>
          <w:rFonts w:ascii="Times New Roman" w:hAnsi="Times New Roman" w:cs="Times New Roman"/>
          <w:sz w:val="24"/>
          <w:szCs w:val="24"/>
          <w:lang w:val="en-US"/>
        </w:rPr>
        <w:t>fundamented</w:t>
      </w:r>
      <w:proofErr w:type="spellEnd"/>
      <w:r w:rsidRPr="00E343DC">
        <w:rPr>
          <w:rFonts w:ascii="Times New Roman" w:hAnsi="Times New Roman" w:cs="Times New Roman"/>
          <w:sz w:val="24"/>
          <w:szCs w:val="24"/>
          <w:lang w:val="en-US"/>
        </w:rPr>
        <w:t xml:space="preserve"> on the understanding and consensus that mental disorders development, course and prognosis is related to a few underlying processes (</w:t>
      </w:r>
      <w:proofErr w:type="spellStart"/>
      <w:r w:rsidRPr="00E343DC">
        <w:rPr>
          <w:rFonts w:ascii="Times New Roman" w:hAnsi="Times New Roman" w:cs="Times New Roman"/>
          <w:sz w:val="24"/>
          <w:szCs w:val="24"/>
          <w:lang w:val="en-US"/>
        </w:rPr>
        <w:t>Sandín</w:t>
      </w:r>
      <w:proofErr w:type="spellEnd"/>
      <w:r w:rsidRPr="00E343DC">
        <w:rPr>
          <w:rFonts w:ascii="Times New Roman" w:hAnsi="Times New Roman" w:cs="Times New Roman"/>
          <w:sz w:val="24"/>
          <w:szCs w:val="24"/>
          <w:lang w:val="en-US"/>
        </w:rPr>
        <w:t xml:space="preserve"> et al., 2012).Thus, the ontology proposed by the present study does not focus on a specific set of symptoms but rather understanding anxiety-related symptoms across all their potential physiological, cognitive, and behavioral manifestations.</w:t>
      </w:r>
    </w:p>
    <w:p w:rsidR="008322DB" w:rsidRPr="00E343DC" w:rsidRDefault="00C869CA" w:rsidP="00E343DC">
      <w:pPr>
        <w:pStyle w:val="normal0"/>
        <w:spacing w:before="240" w:after="240" w:line="360" w:lineRule="auto"/>
        <w:jc w:val="center"/>
        <w:rPr>
          <w:rFonts w:ascii="Times New Roman" w:hAnsi="Times New Roman" w:cs="Times New Roman"/>
          <w:b/>
          <w:sz w:val="24"/>
          <w:szCs w:val="24"/>
          <w:lang w:val="en-US"/>
        </w:rPr>
      </w:pPr>
      <w:r w:rsidRPr="00E343DC">
        <w:rPr>
          <w:rFonts w:ascii="Times New Roman" w:hAnsi="Times New Roman" w:cs="Times New Roman"/>
          <w:b/>
          <w:sz w:val="24"/>
          <w:szCs w:val="24"/>
          <w:lang w:val="en-US"/>
        </w:rPr>
        <w:t>Method</w:t>
      </w:r>
    </w:p>
    <w:p w:rsidR="008322DB" w:rsidRPr="00E343DC" w:rsidRDefault="00C869CA" w:rsidP="00E343DC">
      <w:pPr>
        <w:pStyle w:val="normal0"/>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 xml:space="preserve">This study employed a mixed methods design that integrated text analysis techniques derived </w:t>
      </w:r>
      <w:r w:rsidRPr="00E343DC">
        <w:rPr>
          <w:rFonts w:ascii="Times New Roman" w:hAnsi="Times New Roman" w:cs="Times New Roman"/>
          <w:sz w:val="24"/>
          <w:szCs w:val="24"/>
          <w:lang w:val="en-US"/>
        </w:rPr>
        <w:t xml:space="preserve">from natural language processing </w:t>
      </w:r>
      <w:r w:rsidRPr="00E343DC">
        <w:rPr>
          <w:rFonts w:ascii="Times New Roman" w:hAnsi="Times New Roman" w:cs="Times New Roman"/>
          <w:sz w:val="24"/>
          <w:szCs w:val="24"/>
          <w:highlight w:val="white"/>
          <w:lang w:val="en-US"/>
        </w:rPr>
        <w:t xml:space="preserve">and agile methodology in software development to build a semantic ontology for anxious </w:t>
      </w:r>
      <w:proofErr w:type="spellStart"/>
      <w:r w:rsidRPr="00E343DC">
        <w:rPr>
          <w:rFonts w:ascii="Times New Roman" w:hAnsi="Times New Roman" w:cs="Times New Roman"/>
          <w:sz w:val="24"/>
          <w:szCs w:val="24"/>
          <w:highlight w:val="white"/>
          <w:lang w:val="en-US"/>
        </w:rPr>
        <w:t>symptomatology</w:t>
      </w:r>
      <w:proofErr w:type="spellEnd"/>
      <w:r w:rsidRPr="00E343DC">
        <w:rPr>
          <w:rFonts w:ascii="Times New Roman" w:hAnsi="Times New Roman" w:cs="Times New Roman"/>
          <w:sz w:val="24"/>
          <w:szCs w:val="24"/>
          <w:highlight w:val="white"/>
          <w:lang w:val="en-US"/>
        </w:rPr>
        <w:t xml:space="preserve">. According to </w:t>
      </w:r>
      <w:proofErr w:type="spellStart"/>
      <w:r w:rsidRPr="00E343DC">
        <w:rPr>
          <w:rFonts w:ascii="Times New Roman" w:hAnsi="Times New Roman" w:cs="Times New Roman"/>
          <w:sz w:val="24"/>
          <w:szCs w:val="24"/>
          <w:highlight w:val="white"/>
          <w:lang w:val="en-US"/>
        </w:rPr>
        <w:t>Hernández-Sampieri</w:t>
      </w:r>
      <w:proofErr w:type="spellEnd"/>
      <w:r w:rsidRPr="00E343DC">
        <w:rPr>
          <w:rFonts w:ascii="Times New Roman" w:hAnsi="Times New Roman" w:cs="Times New Roman"/>
          <w:sz w:val="24"/>
          <w:szCs w:val="24"/>
          <w:highlight w:val="white"/>
          <w:lang w:val="en-US"/>
        </w:rPr>
        <w:t xml:space="preserve"> and Mendoza (2018), mixed methods represent a set of systematic, empirical and critical research processes that involve the collection and analysis of quantitative and qualitative data, as well as their integration and joint discussion, to make meta-inferences that arise from all of the information collected and contribute to a greater understanding of the phenomenon under study.</w:t>
      </w:r>
    </w:p>
    <w:p w:rsidR="008322DB" w:rsidRPr="00B02DBC" w:rsidRDefault="00C869CA" w:rsidP="00E343DC">
      <w:pPr>
        <w:pStyle w:val="normal0"/>
        <w:spacing w:before="240" w:after="240" w:line="360" w:lineRule="auto"/>
        <w:jc w:val="both"/>
        <w:rPr>
          <w:rFonts w:ascii="Times New Roman" w:hAnsi="Times New Roman" w:cs="Times New Roman"/>
          <w:b/>
          <w:i/>
          <w:sz w:val="24"/>
          <w:szCs w:val="24"/>
          <w:lang w:val="en-US"/>
        </w:rPr>
      </w:pPr>
      <w:r w:rsidRPr="00B02DBC">
        <w:rPr>
          <w:rFonts w:ascii="Times New Roman" w:hAnsi="Times New Roman" w:cs="Times New Roman"/>
          <w:b/>
          <w:i/>
          <w:sz w:val="24"/>
          <w:szCs w:val="24"/>
          <w:lang w:val="en-US"/>
        </w:rPr>
        <w:t>Participants</w:t>
      </w:r>
    </w:p>
    <w:p w:rsidR="008322DB" w:rsidRDefault="00C869CA" w:rsidP="00E343DC">
      <w:pPr>
        <w:pStyle w:val="normal0"/>
        <w:spacing w:before="240" w:after="240" w:line="360" w:lineRule="auto"/>
        <w:ind w:firstLine="72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 xml:space="preserve">Participants for this study were selected through non-probability convenience </w:t>
      </w:r>
      <w:proofErr w:type="gramStart"/>
      <w:r w:rsidRPr="00E343DC">
        <w:rPr>
          <w:rFonts w:ascii="Times New Roman" w:hAnsi="Times New Roman" w:cs="Times New Roman"/>
          <w:sz w:val="24"/>
          <w:szCs w:val="24"/>
          <w:lang w:val="en-US"/>
        </w:rPr>
        <w:t>sampling</w:t>
      </w:r>
      <w:proofErr w:type="gramEnd"/>
      <w:r w:rsidRPr="00E343DC">
        <w:rPr>
          <w:rFonts w:ascii="Times New Roman" w:hAnsi="Times New Roman" w:cs="Times New Roman"/>
          <w:sz w:val="24"/>
          <w:szCs w:val="24"/>
          <w:lang w:val="en-US"/>
        </w:rPr>
        <w:t xml:space="preserve">. Invitations were extended via popular social media platforms, including </w:t>
      </w:r>
      <w:proofErr w:type="spellStart"/>
      <w:r w:rsidRPr="00E343DC">
        <w:rPr>
          <w:rFonts w:ascii="Times New Roman" w:hAnsi="Times New Roman" w:cs="Times New Roman"/>
          <w:sz w:val="24"/>
          <w:szCs w:val="24"/>
          <w:lang w:val="en-US"/>
        </w:rPr>
        <w:t>Facebook</w:t>
      </w:r>
      <w:proofErr w:type="spellEnd"/>
      <w:r w:rsidRPr="00E343DC">
        <w:rPr>
          <w:rFonts w:ascii="Times New Roman" w:hAnsi="Times New Roman" w:cs="Times New Roman"/>
          <w:sz w:val="24"/>
          <w:szCs w:val="24"/>
          <w:lang w:val="en-US"/>
        </w:rPr>
        <w:t xml:space="preserve"> and </w:t>
      </w:r>
      <w:proofErr w:type="spellStart"/>
      <w:r w:rsidRPr="00E343DC">
        <w:rPr>
          <w:rFonts w:ascii="Times New Roman" w:hAnsi="Times New Roman" w:cs="Times New Roman"/>
          <w:sz w:val="24"/>
          <w:szCs w:val="24"/>
          <w:lang w:val="en-US"/>
        </w:rPr>
        <w:t>Instagram</w:t>
      </w:r>
      <w:proofErr w:type="spellEnd"/>
      <w:r w:rsidRPr="00E343DC">
        <w:rPr>
          <w:rFonts w:ascii="Times New Roman" w:hAnsi="Times New Roman" w:cs="Times New Roman"/>
          <w:sz w:val="24"/>
          <w:szCs w:val="24"/>
          <w:lang w:val="en-US"/>
        </w:rPr>
        <w:t>, as well as through institutional email channels. The inclusion criteria were: being between 18 and 30 years old, being Colombia, being willing to provide informed consent for participation in the study, and granting permission for the use of their data for research purposes. Participation was voluntary and involved filling out an online form hosted on Google Forms.</w:t>
      </w:r>
    </w:p>
    <w:p w:rsidR="00B02DBC" w:rsidRPr="00E343DC" w:rsidRDefault="00B02DBC" w:rsidP="00E343DC">
      <w:pPr>
        <w:pStyle w:val="normal0"/>
        <w:spacing w:before="240" w:after="240" w:line="360" w:lineRule="auto"/>
        <w:ind w:firstLine="720"/>
        <w:jc w:val="both"/>
        <w:rPr>
          <w:rFonts w:ascii="Times New Roman" w:hAnsi="Times New Roman" w:cs="Times New Roman"/>
          <w:sz w:val="24"/>
          <w:szCs w:val="24"/>
          <w:lang w:val="en-US"/>
        </w:rPr>
      </w:pPr>
    </w:p>
    <w:p w:rsidR="008322DB" w:rsidRPr="00E343DC" w:rsidRDefault="00C869CA" w:rsidP="00E343DC">
      <w:pPr>
        <w:pStyle w:val="normal0"/>
        <w:spacing w:before="240" w:after="240" w:line="360" w:lineRule="auto"/>
        <w:jc w:val="both"/>
        <w:rPr>
          <w:rFonts w:ascii="Times New Roman" w:hAnsi="Times New Roman" w:cs="Times New Roman"/>
          <w:b/>
          <w:i/>
          <w:sz w:val="24"/>
          <w:szCs w:val="24"/>
          <w:lang w:val="en-US"/>
        </w:rPr>
      </w:pPr>
      <w:r w:rsidRPr="00E343DC">
        <w:rPr>
          <w:rFonts w:ascii="Times New Roman" w:hAnsi="Times New Roman" w:cs="Times New Roman"/>
          <w:b/>
          <w:i/>
          <w:sz w:val="24"/>
          <w:szCs w:val="24"/>
          <w:lang w:val="en-US"/>
        </w:rPr>
        <w:lastRenderedPageBreak/>
        <w:t xml:space="preserve">Instruments </w:t>
      </w:r>
    </w:p>
    <w:p w:rsidR="008322DB" w:rsidRPr="00E343DC" w:rsidRDefault="00C869CA" w:rsidP="00E343DC">
      <w:pPr>
        <w:pStyle w:val="normal0"/>
        <w:spacing w:before="240" w:after="240" w:line="360" w:lineRule="auto"/>
        <w:ind w:firstLine="720"/>
        <w:jc w:val="both"/>
        <w:rPr>
          <w:rFonts w:ascii="Times New Roman" w:hAnsi="Times New Roman" w:cs="Times New Roman"/>
          <w:sz w:val="24"/>
          <w:szCs w:val="24"/>
          <w:highlight w:val="white"/>
          <w:lang w:val="en-US"/>
        </w:rPr>
      </w:pPr>
      <w:proofErr w:type="spellStart"/>
      <w:r w:rsidRPr="00E343DC">
        <w:rPr>
          <w:rFonts w:ascii="Times New Roman" w:hAnsi="Times New Roman" w:cs="Times New Roman"/>
          <w:i/>
          <w:sz w:val="24"/>
          <w:szCs w:val="24"/>
          <w:highlight w:val="white"/>
          <w:lang w:val="en-US"/>
        </w:rPr>
        <w:t>Sociodemographic</w:t>
      </w:r>
      <w:proofErr w:type="spellEnd"/>
      <w:r w:rsidRPr="00E343DC">
        <w:rPr>
          <w:rFonts w:ascii="Times New Roman" w:hAnsi="Times New Roman" w:cs="Times New Roman"/>
          <w:i/>
          <w:sz w:val="24"/>
          <w:szCs w:val="24"/>
          <w:highlight w:val="white"/>
          <w:lang w:val="en-US"/>
        </w:rPr>
        <w:t xml:space="preserve"> questionnaire</w:t>
      </w:r>
      <w:r w:rsidRPr="00E343DC">
        <w:rPr>
          <w:rFonts w:ascii="Times New Roman" w:hAnsi="Times New Roman" w:cs="Times New Roman"/>
          <w:sz w:val="24"/>
          <w:szCs w:val="24"/>
          <w:highlight w:val="white"/>
          <w:lang w:val="en-US"/>
        </w:rPr>
        <w:t>: A socio-demographic questionnaire was designed to collect information on gender, age, marital status and educational level of the participants.</w:t>
      </w:r>
    </w:p>
    <w:p w:rsidR="008322DB" w:rsidRPr="00E343DC" w:rsidRDefault="00C869CA" w:rsidP="00E343DC">
      <w:pPr>
        <w:pStyle w:val="normal0"/>
        <w:spacing w:before="240" w:after="240" w:line="360" w:lineRule="auto"/>
        <w:ind w:firstLine="720"/>
        <w:jc w:val="both"/>
        <w:rPr>
          <w:rFonts w:ascii="Times New Roman" w:hAnsi="Times New Roman" w:cs="Times New Roman"/>
          <w:sz w:val="24"/>
          <w:szCs w:val="24"/>
          <w:highlight w:val="white"/>
          <w:lang w:val="en-US"/>
        </w:rPr>
      </w:pPr>
      <w:r w:rsidRPr="00CB5917">
        <w:rPr>
          <w:rFonts w:ascii="Times New Roman" w:hAnsi="Times New Roman" w:cs="Times New Roman"/>
          <w:i/>
          <w:sz w:val="24"/>
          <w:szCs w:val="24"/>
          <w:highlight w:val="white"/>
          <w:lang w:val="en-US"/>
        </w:rPr>
        <w:t>Open-ended questions</w:t>
      </w:r>
      <w:r w:rsidRPr="00E343DC">
        <w:rPr>
          <w:rFonts w:ascii="Times New Roman" w:hAnsi="Times New Roman" w:cs="Times New Roman"/>
          <w:sz w:val="24"/>
          <w:szCs w:val="24"/>
          <w:highlight w:val="white"/>
          <w:lang w:val="en-US"/>
        </w:rPr>
        <w:t xml:space="preserve">: Six open-ended questions were developed and validated in order to collect enough narrative textual data that allows the assessment of anxious </w:t>
      </w:r>
      <w:proofErr w:type="spellStart"/>
      <w:r w:rsidRPr="00E343DC">
        <w:rPr>
          <w:rFonts w:ascii="Times New Roman" w:hAnsi="Times New Roman" w:cs="Times New Roman"/>
          <w:sz w:val="24"/>
          <w:szCs w:val="24"/>
          <w:highlight w:val="white"/>
          <w:lang w:val="en-US"/>
        </w:rPr>
        <w:t>symptomatology</w:t>
      </w:r>
      <w:proofErr w:type="spellEnd"/>
      <w:r w:rsidRPr="00E343DC">
        <w:rPr>
          <w:rFonts w:ascii="Times New Roman" w:hAnsi="Times New Roman" w:cs="Times New Roman"/>
          <w:sz w:val="24"/>
          <w:szCs w:val="24"/>
          <w:highlight w:val="white"/>
          <w:lang w:val="en-US"/>
        </w:rPr>
        <w:t xml:space="preserve"> within the participants' answers.</w:t>
      </w:r>
    </w:p>
    <w:p w:rsidR="008322DB" w:rsidRPr="00E343DC" w:rsidRDefault="00C869CA" w:rsidP="00E343DC">
      <w:pPr>
        <w:pStyle w:val="normal0"/>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i/>
          <w:sz w:val="24"/>
          <w:szCs w:val="24"/>
          <w:highlight w:val="white"/>
          <w:lang w:val="en-US"/>
        </w:rPr>
        <w:t>Depression Anxiety and Stress Scale (DASS-21;</w:t>
      </w:r>
      <w:r w:rsidRPr="00E343DC">
        <w:rPr>
          <w:rFonts w:ascii="Times New Roman" w:hAnsi="Times New Roman" w:cs="Times New Roman"/>
          <w:sz w:val="24"/>
          <w:szCs w:val="24"/>
          <w:highlight w:val="white"/>
          <w:lang w:val="en-US"/>
        </w:rPr>
        <w:t xml:space="preserve"> Original: Antony et al., 1998; Colombian Version: Ruiz, </w:t>
      </w:r>
      <w:proofErr w:type="spellStart"/>
      <w:r w:rsidRPr="00E343DC">
        <w:rPr>
          <w:rFonts w:ascii="Times New Roman" w:hAnsi="Times New Roman" w:cs="Times New Roman"/>
          <w:sz w:val="24"/>
          <w:szCs w:val="24"/>
          <w:highlight w:val="white"/>
          <w:lang w:val="en-US"/>
        </w:rPr>
        <w:t>García-Martín</w:t>
      </w:r>
      <w:proofErr w:type="spellEnd"/>
      <w:r w:rsidRPr="00E343DC">
        <w:rPr>
          <w:rFonts w:ascii="Times New Roman" w:hAnsi="Times New Roman" w:cs="Times New Roman"/>
          <w:sz w:val="24"/>
          <w:szCs w:val="24"/>
          <w:highlight w:val="white"/>
          <w:lang w:val="en-US"/>
        </w:rPr>
        <w:t xml:space="preserve">, et al., 2017): DASS-21 is a psychometric instrument with three subscales that evaluates the presence and severity of depression, anxiety and stress symptoms during the last week. It has 21 items with a four-point </w:t>
      </w:r>
      <w:proofErr w:type="spellStart"/>
      <w:r w:rsidRPr="00E343DC">
        <w:rPr>
          <w:rFonts w:ascii="Times New Roman" w:hAnsi="Times New Roman" w:cs="Times New Roman"/>
          <w:sz w:val="24"/>
          <w:szCs w:val="24"/>
          <w:highlight w:val="white"/>
          <w:lang w:val="en-US"/>
        </w:rPr>
        <w:t>Likert</w:t>
      </w:r>
      <w:proofErr w:type="spellEnd"/>
      <w:r w:rsidRPr="00E343DC">
        <w:rPr>
          <w:rFonts w:ascii="Times New Roman" w:hAnsi="Times New Roman" w:cs="Times New Roman"/>
          <w:sz w:val="24"/>
          <w:szCs w:val="24"/>
          <w:highlight w:val="white"/>
          <w:lang w:val="en-US"/>
        </w:rPr>
        <w:t xml:space="preserve">-type scale (0 = It has not happened to me; 3 = It has happened to me a lot, or most of the time. However, the present study focused on the anxiety scores and considered the following categories for the subscale: &lt;4 mild anxiety, 5-7 moderate anxiety, 8-9 severe anxiety, &gt;10 extremely severe </w:t>
      </w:r>
      <w:proofErr w:type="gramStart"/>
      <w:r w:rsidRPr="00E343DC">
        <w:rPr>
          <w:rFonts w:ascii="Times New Roman" w:hAnsi="Times New Roman" w:cs="Times New Roman"/>
          <w:sz w:val="24"/>
          <w:szCs w:val="24"/>
          <w:highlight w:val="white"/>
          <w:lang w:val="en-US"/>
        </w:rPr>
        <w:t>anxiety</w:t>
      </w:r>
      <w:proofErr w:type="gramEnd"/>
      <w:r w:rsidRPr="00E343DC">
        <w:rPr>
          <w:rFonts w:ascii="Times New Roman" w:hAnsi="Times New Roman" w:cs="Times New Roman"/>
          <w:sz w:val="24"/>
          <w:szCs w:val="24"/>
          <w:highlight w:val="white"/>
          <w:lang w:val="en-US"/>
        </w:rPr>
        <w:t xml:space="preserve">. The present study, using a score of 7 as cut-off point for the classification of clinical and non-clinical cases .Reliability analyses from the original study (Antony et al., 1998) reported </w:t>
      </w:r>
      <w:proofErr w:type="spellStart"/>
      <w:r w:rsidRPr="00E343DC">
        <w:rPr>
          <w:rFonts w:ascii="Times New Roman" w:hAnsi="Times New Roman" w:cs="Times New Roman"/>
          <w:sz w:val="24"/>
          <w:szCs w:val="24"/>
          <w:highlight w:val="white"/>
          <w:lang w:val="en-US"/>
        </w:rPr>
        <w:t>Cronbach's</w:t>
      </w:r>
      <w:proofErr w:type="spellEnd"/>
      <w:r w:rsidRPr="00E343DC">
        <w:rPr>
          <w:rFonts w:ascii="Times New Roman" w:hAnsi="Times New Roman" w:cs="Times New Roman"/>
          <w:sz w:val="24"/>
          <w:szCs w:val="24"/>
          <w:highlight w:val="white"/>
          <w:lang w:val="en-US"/>
        </w:rPr>
        <w:t xml:space="preserve"> </w:t>
      </w:r>
      <w:r w:rsidRPr="00E343DC">
        <w:rPr>
          <w:rFonts w:ascii="Times New Roman" w:hAnsi="Times New Roman" w:cs="Times New Roman"/>
          <w:sz w:val="24"/>
          <w:szCs w:val="24"/>
          <w:highlight w:val="white"/>
        </w:rPr>
        <w:t>α</w:t>
      </w:r>
      <w:r w:rsidRPr="00E343DC">
        <w:rPr>
          <w:rFonts w:ascii="Times New Roman" w:hAnsi="Times New Roman" w:cs="Times New Roman"/>
          <w:sz w:val="24"/>
          <w:szCs w:val="24"/>
          <w:highlight w:val="white"/>
          <w:lang w:val="en-US"/>
        </w:rPr>
        <w:t xml:space="preserve">= .97 for depression, </w:t>
      </w:r>
      <w:r w:rsidRPr="00E343DC">
        <w:rPr>
          <w:rFonts w:ascii="Times New Roman" w:hAnsi="Times New Roman" w:cs="Times New Roman"/>
          <w:sz w:val="24"/>
          <w:szCs w:val="24"/>
          <w:highlight w:val="white"/>
        </w:rPr>
        <w:t>α</w:t>
      </w:r>
      <w:r w:rsidRPr="00E343DC">
        <w:rPr>
          <w:rFonts w:ascii="Times New Roman" w:hAnsi="Times New Roman" w:cs="Times New Roman"/>
          <w:sz w:val="24"/>
          <w:szCs w:val="24"/>
          <w:highlight w:val="white"/>
          <w:lang w:val="en-US"/>
        </w:rPr>
        <w:t xml:space="preserve">= .92 for anxiety and </w:t>
      </w:r>
      <w:r w:rsidRPr="00E343DC">
        <w:rPr>
          <w:rFonts w:ascii="Times New Roman" w:hAnsi="Times New Roman" w:cs="Times New Roman"/>
          <w:sz w:val="24"/>
          <w:szCs w:val="24"/>
          <w:highlight w:val="white"/>
        </w:rPr>
        <w:t>α</w:t>
      </w:r>
      <w:r w:rsidRPr="00E343DC">
        <w:rPr>
          <w:rFonts w:ascii="Times New Roman" w:hAnsi="Times New Roman" w:cs="Times New Roman"/>
          <w:sz w:val="24"/>
          <w:szCs w:val="24"/>
          <w:highlight w:val="white"/>
          <w:lang w:val="en-US"/>
        </w:rPr>
        <w:t xml:space="preserve">= .95 for stress. Ruiz et al., (2017a) found </w:t>
      </w:r>
      <w:proofErr w:type="spellStart"/>
      <w:r w:rsidRPr="00E343DC">
        <w:rPr>
          <w:rFonts w:ascii="Times New Roman" w:hAnsi="Times New Roman" w:cs="Times New Roman"/>
          <w:sz w:val="24"/>
          <w:szCs w:val="24"/>
          <w:highlight w:val="white"/>
          <w:lang w:val="en-US"/>
        </w:rPr>
        <w:t>Cronbach's</w:t>
      </w:r>
      <w:proofErr w:type="spellEnd"/>
      <w:r w:rsidRPr="00E343DC">
        <w:rPr>
          <w:rFonts w:ascii="Times New Roman" w:hAnsi="Times New Roman" w:cs="Times New Roman"/>
          <w:sz w:val="24"/>
          <w:szCs w:val="24"/>
          <w:highlight w:val="white"/>
          <w:lang w:val="en-US"/>
        </w:rPr>
        <w:t xml:space="preserve"> </w:t>
      </w:r>
      <w:r w:rsidRPr="00E343DC">
        <w:rPr>
          <w:rFonts w:ascii="Times New Roman" w:hAnsi="Times New Roman" w:cs="Times New Roman"/>
          <w:sz w:val="24"/>
          <w:szCs w:val="24"/>
          <w:highlight w:val="white"/>
        </w:rPr>
        <w:t>α</w:t>
      </w:r>
      <w:r w:rsidRPr="00E343DC">
        <w:rPr>
          <w:rFonts w:ascii="Times New Roman" w:hAnsi="Times New Roman" w:cs="Times New Roman"/>
          <w:sz w:val="24"/>
          <w:szCs w:val="24"/>
          <w:highlight w:val="white"/>
          <w:lang w:val="en-US"/>
        </w:rPr>
        <w:t xml:space="preserve">= .93 for the total DASS-21 score and </w:t>
      </w:r>
      <w:r w:rsidRPr="00E343DC">
        <w:rPr>
          <w:rFonts w:ascii="Times New Roman" w:hAnsi="Times New Roman" w:cs="Times New Roman"/>
          <w:sz w:val="24"/>
          <w:szCs w:val="24"/>
          <w:highlight w:val="white"/>
        </w:rPr>
        <w:t>α</w:t>
      </w:r>
      <w:r w:rsidRPr="00E343DC">
        <w:rPr>
          <w:rFonts w:ascii="Times New Roman" w:hAnsi="Times New Roman" w:cs="Times New Roman"/>
          <w:sz w:val="24"/>
          <w:szCs w:val="24"/>
          <w:highlight w:val="white"/>
          <w:lang w:val="en-US"/>
        </w:rPr>
        <w:t xml:space="preserve">= .87 for depression, </w:t>
      </w:r>
      <w:r w:rsidRPr="00E343DC">
        <w:rPr>
          <w:rFonts w:ascii="Times New Roman" w:hAnsi="Times New Roman" w:cs="Times New Roman"/>
          <w:sz w:val="24"/>
          <w:szCs w:val="24"/>
          <w:highlight w:val="white"/>
        </w:rPr>
        <w:t>α</w:t>
      </w:r>
      <w:r w:rsidRPr="00E343DC">
        <w:rPr>
          <w:rFonts w:ascii="Times New Roman" w:hAnsi="Times New Roman" w:cs="Times New Roman"/>
          <w:sz w:val="24"/>
          <w:szCs w:val="24"/>
          <w:highlight w:val="white"/>
          <w:lang w:val="en-US"/>
        </w:rPr>
        <w:t xml:space="preserve">= .80 for anxiety and </w:t>
      </w:r>
      <w:r w:rsidRPr="00E343DC">
        <w:rPr>
          <w:rFonts w:ascii="Times New Roman" w:hAnsi="Times New Roman" w:cs="Times New Roman"/>
          <w:sz w:val="24"/>
          <w:szCs w:val="24"/>
          <w:highlight w:val="white"/>
        </w:rPr>
        <w:t>α</w:t>
      </w:r>
      <w:r w:rsidRPr="00E343DC">
        <w:rPr>
          <w:rFonts w:ascii="Times New Roman" w:hAnsi="Times New Roman" w:cs="Times New Roman"/>
          <w:sz w:val="24"/>
          <w:szCs w:val="24"/>
          <w:highlight w:val="white"/>
          <w:lang w:val="en-US"/>
        </w:rPr>
        <w:t>= .83 for stress. For the sample of the present study said properties were also confirmed (</w:t>
      </w:r>
      <w:r w:rsidRPr="00E343DC">
        <w:rPr>
          <w:rFonts w:ascii="Times New Roman" w:hAnsi="Times New Roman" w:cs="Times New Roman"/>
          <w:sz w:val="24"/>
          <w:szCs w:val="24"/>
          <w:highlight w:val="white"/>
        </w:rPr>
        <w:t>α</w:t>
      </w:r>
      <w:r w:rsidRPr="00E343DC">
        <w:rPr>
          <w:rFonts w:ascii="Times New Roman" w:hAnsi="Times New Roman" w:cs="Times New Roman"/>
          <w:sz w:val="24"/>
          <w:szCs w:val="24"/>
          <w:highlight w:val="white"/>
          <w:lang w:val="en-US"/>
        </w:rPr>
        <w:t xml:space="preserve"> = .95; </w:t>
      </w:r>
      <w:r w:rsidRPr="00E343DC">
        <w:rPr>
          <w:rFonts w:ascii="Times New Roman" w:hAnsi="Times New Roman" w:cs="Times New Roman"/>
          <w:sz w:val="24"/>
          <w:szCs w:val="24"/>
          <w:highlight w:val="white"/>
        </w:rPr>
        <w:t>ω</w:t>
      </w:r>
      <w:r w:rsidRPr="00E343DC">
        <w:rPr>
          <w:rFonts w:ascii="Times New Roman" w:hAnsi="Times New Roman" w:cs="Times New Roman"/>
          <w:sz w:val="24"/>
          <w:szCs w:val="24"/>
          <w:highlight w:val="white"/>
          <w:lang w:val="en-US"/>
        </w:rPr>
        <w:t xml:space="preserve"> = .95; CFI= .99, TLI= .99, NNFI= .99, PNFI= .88, RMSEA=.03 and GFI= .99). </w:t>
      </w:r>
    </w:p>
    <w:p w:rsidR="008322DB" w:rsidRPr="00E343DC" w:rsidRDefault="00C869CA" w:rsidP="00E343DC">
      <w:pPr>
        <w:pStyle w:val="normal0"/>
        <w:spacing w:before="240" w:after="240" w:line="360" w:lineRule="auto"/>
        <w:jc w:val="both"/>
        <w:rPr>
          <w:rFonts w:ascii="Times New Roman" w:hAnsi="Times New Roman" w:cs="Times New Roman"/>
          <w:b/>
          <w:i/>
          <w:sz w:val="24"/>
          <w:szCs w:val="24"/>
          <w:highlight w:val="white"/>
          <w:lang w:val="en-US"/>
        </w:rPr>
      </w:pPr>
      <w:r w:rsidRPr="00E343DC">
        <w:rPr>
          <w:rFonts w:ascii="Times New Roman" w:hAnsi="Times New Roman" w:cs="Times New Roman"/>
          <w:b/>
          <w:i/>
          <w:sz w:val="24"/>
          <w:szCs w:val="24"/>
          <w:highlight w:val="white"/>
          <w:lang w:val="en-US"/>
        </w:rPr>
        <w:t>Procedure</w:t>
      </w:r>
    </w:p>
    <w:p w:rsidR="008322DB" w:rsidRPr="00E343DC" w:rsidRDefault="00C869CA" w:rsidP="00E343DC">
      <w:pPr>
        <w:pStyle w:val="normal0"/>
        <w:spacing w:before="240" w:after="240" w:line="360" w:lineRule="auto"/>
        <w:ind w:firstLine="720"/>
        <w:jc w:val="both"/>
        <w:rPr>
          <w:rFonts w:ascii="Times New Roman" w:hAnsi="Times New Roman" w:cs="Times New Roman"/>
          <w:sz w:val="24"/>
          <w:szCs w:val="24"/>
          <w:highlight w:val="white"/>
          <w:lang w:val="en-US"/>
        </w:rPr>
      </w:pPr>
      <w:r w:rsidRPr="00CB5917">
        <w:rPr>
          <w:rFonts w:ascii="Times New Roman" w:hAnsi="Times New Roman" w:cs="Times New Roman"/>
          <w:i/>
          <w:sz w:val="24"/>
          <w:szCs w:val="24"/>
          <w:highlight w:val="white"/>
          <w:lang w:val="en-US"/>
        </w:rPr>
        <w:t>Phase 1</w:t>
      </w:r>
      <w:r w:rsidRPr="00E343DC">
        <w:rPr>
          <w:rFonts w:ascii="Times New Roman" w:hAnsi="Times New Roman" w:cs="Times New Roman"/>
          <w:sz w:val="24"/>
          <w:szCs w:val="24"/>
          <w:highlight w:val="white"/>
          <w:lang w:val="en-US"/>
        </w:rPr>
        <w:t xml:space="preserve">: Elaboration and validation of the open-ended questions about anxiety </w:t>
      </w:r>
      <w:proofErr w:type="spellStart"/>
      <w:r w:rsidRPr="00E343DC">
        <w:rPr>
          <w:rFonts w:ascii="Times New Roman" w:hAnsi="Times New Roman" w:cs="Times New Roman"/>
          <w:sz w:val="24"/>
          <w:szCs w:val="24"/>
          <w:highlight w:val="white"/>
          <w:lang w:val="en-US"/>
        </w:rPr>
        <w:t>symptomatology</w:t>
      </w:r>
      <w:proofErr w:type="spellEnd"/>
      <w:r w:rsidRPr="00E343DC">
        <w:rPr>
          <w:rFonts w:ascii="Times New Roman" w:hAnsi="Times New Roman" w:cs="Times New Roman"/>
          <w:sz w:val="24"/>
          <w:szCs w:val="24"/>
          <w:highlight w:val="white"/>
          <w:lang w:val="en-US"/>
        </w:rPr>
        <w:t xml:space="preserve"> in order to collect the narrative text data needed for the proposed analysis.</w:t>
      </w:r>
    </w:p>
    <w:p w:rsidR="008322DB" w:rsidRPr="00E343DC" w:rsidRDefault="00C869CA" w:rsidP="00E343DC">
      <w:pPr>
        <w:pStyle w:val="normal0"/>
        <w:spacing w:before="240" w:after="240" w:line="360" w:lineRule="auto"/>
        <w:jc w:val="both"/>
        <w:rPr>
          <w:rFonts w:ascii="Times New Roman" w:hAnsi="Times New Roman" w:cs="Times New Roman"/>
          <w:sz w:val="24"/>
          <w:szCs w:val="24"/>
          <w:lang w:val="en-US"/>
        </w:rPr>
      </w:pPr>
      <w:r w:rsidRPr="00E343DC">
        <w:rPr>
          <w:rFonts w:ascii="Times New Roman" w:hAnsi="Times New Roman" w:cs="Times New Roman"/>
          <w:b/>
          <w:i/>
          <w:sz w:val="24"/>
          <w:szCs w:val="24"/>
          <w:lang w:val="en-US"/>
        </w:rPr>
        <w:tab/>
      </w:r>
      <w:r w:rsidRPr="00CB5917">
        <w:rPr>
          <w:rFonts w:ascii="Times New Roman" w:hAnsi="Times New Roman" w:cs="Times New Roman"/>
          <w:i/>
          <w:sz w:val="24"/>
          <w:szCs w:val="24"/>
          <w:lang w:val="en-US"/>
        </w:rPr>
        <w:t>Phase 2</w:t>
      </w:r>
      <w:r w:rsidRPr="00E343DC">
        <w:rPr>
          <w:rFonts w:ascii="Times New Roman" w:hAnsi="Times New Roman" w:cs="Times New Roman"/>
          <w:sz w:val="24"/>
          <w:szCs w:val="24"/>
          <w:lang w:val="en-US"/>
        </w:rPr>
        <w:t xml:space="preserve">: Data Collection. All data was collected online via Google Forms. The form started with an “Informed Consent and Habeas Data" section, where detailed information regarding the study was </w:t>
      </w:r>
      <w:proofErr w:type="gramStart"/>
      <w:r w:rsidRPr="00E343DC">
        <w:rPr>
          <w:rFonts w:ascii="Times New Roman" w:hAnsi="Times New Roman" w:cs="Times New Roman"/>
          <w:sz w:val="24"/>
          <w:szCs w:val="24"/>
          <w:lang w:val="en-US"/>
        </w:rPr>
        <w:t>provided,</w:t>
      </w:r>
      <w:proofErr w:type="gramEnd"/>
      <w:r w:rsidRPr="00E343DC">
        <w:rPr>
          <w:rFonts w:ascii="Times New Roman" w:hAnsi="Times New Roman" w:cs="Times New Roman"/>
          <w:sz w:val="24"/>
          <w:szCs w:val="24"/>
          <w:lang w:val="en-US"/>
        </w:rPr>
        <w:t xml:space="preserve"> and explicit participant consent was obtained, ensuring compliance with ethical and data protection standards. Then, provided their </w:t>
      </w:r>
      <w:proofErr w:type="spellStart"/>
      <w:r w:rsidRPr="00E343DC">
        <w:rPr>
          <w:rFonts w:ascii="Times New Roman" w:hAnsi="Times New Roman" w:cs="Times New Roman"/>
          <w:sz w:val="24"/>
          <w:szCs w:val="24"/>
          <w:lang w:val="en-US"/>
        </w:rPr>
        <w:t>sociodemographic</w:t>
      </w:r>
      <w:proofErr w:type="spellEnd"/>
      <w:r w:rsidRPr="00E343DC">
        <w:rPr>
          <w:rFonts w:ascii="Times New Roman" w:hAnsi="Times New Roman" w:cs="Times New Roman"/>
          <w:sz w:val="24"/>
          <w:szCs w:val="24"/>
          <w:lang w:val="en-US"/>
        </w:rPr>
        <w:t xml:space="preserve"> data and responded to six open-ended questions previously designed and validated to elicit detailed and nuanced descriptions of anxiety experiences. Finally, participants completed the </w:t>
      </w:r>
      <w:r w:rsidRPr="00E343DC">
        <w:rPr>
          <w:rFonts w:ascii="Times New Roman" w:hAnsi="Times New Roman" w:cs="Times New Roman"/>
          <w:sz w:val="24"/>
          <w:szCs w:val="24"/>
          <w:lang w:val="en-US"/>
        </w:rPr>
        <w:lastRenderedPageBreak/>
        <w:t>Depression, Anxiety, and Stress Scale-21 (DASS-21) and the acquired data was meticulously organized for further analysis.</w:t>
      </w:r>
    </w:p>
    <w:p w:rsidR="008322DB" w:rsidRPr="00E343DC" w:rsidRDefault="00C869CA" w:rsidP="00E343DC">
      <w:pPr>
        <w:pStyle w:val="normal0"/>
        <w:spacing w:before="240" w:after="240" w:line="360" w:lineRule="auto"/>
        <w:ind w:firstLine="720"/>
        <w:jc w:val="both"/>
        <w:rPr>
          <w:rFonts w:ascii="Times New Roman" w:hAnsi="Times New Roman" w:cs="Times New Roman"/>
          <w:sz w:val="24"/>
          <w:szCs w:val="24"/>
          <w:highlight w:val="white"/>
          <w:lang w:val="en-US"/>
        </w:rPr>
      </w:pPr>
      <w:r w:rsidRPr="00CB5917">
        <w:rPr>
          <w:rFonts w:ascii="Times New Roman" w:hAnsi="Times New Roman" w:cs="Times New Roman"/>
          <w:i/>
          <w:sz w:val="24"/>
          <w:szCs w:val="24"/>
          <w:lang w:val="en-US"/>
        </w:rPr>
        <w:t>Phase 3</w:t>
      </w:r>
      <w:r w:rsidRPr="00E343DC">
        <w:rPr>
          <w:rFonts w:ascii="Times New Roman" w:hAnsi="Times New Roman" w:cs="Times New Roman"/>
          <w:sz w:val="24"/>
          <w:szCs w:val="24"/>
          <w:lang w:val="en-US"/>
        </w:rPr>
        <w:t xml:space="preserve">: Ontology Construction. Drawing upon an extensive literature review, three broad categories (physiological, cognitive, behavioral) including manifestations of anxiety were identified from a </w:t>
      </w:r>
      <w:proofErr w:type="spellStart"/>
      <w:r w:rsidRPr="00E343DC">
        <w:rPr>
          <w:rFonts w:ascii="Times New Roman" w:hAnsi="Times New Roman" w:cs="Times New Roman"/>
          <w:sz w:val="24"/>
          <w:szCs w:val="24"/>
          <w:lang w:val="en-US"/>
        </w:rPr>
        <w:t>transdiagnostic</w:t>
      </w:r>
      <w:proofErr w:type="spellEnd"/>
      <w:r w:rsidRPr="00E343DC">
        <w:rPr>
          <w:rFonts w:ascii="Times New Roman" w:hAnsi="Times New Roman" w:cs="Times New Roman"/>
          <w:sz w:val="24"/>
          <w:szCs w:val="24"/>
          <w:lang w:val="en-US"/>
        </w:rPr>
        <w:t xml:space="preserve"> perspective. Variables common across various anxiety disorders were pinpointed and classified as distinct types of symptoms. Natural language expressions denoting anxiety symptoms used for the construction of the ontology were extracted from blogs about anxiety and psychometric tests assessing anxiety. These expressions were then associated with the subcategories identified within the broad categories as anxiety symptom</w:t>
      </w:r>
      <w:r w:rsidRPr="00E343DC">
        <w:rPr>
          <w:rFonts w:ascii="Times New Roman" w:hAnsi="Times New Roman" w:cs="Times New Roman"/>
          <w:sz w:val="24"/>
          <w:szCs w:val="24"/>
          <w:highlight w:val="white"/>
          <w:lang w:val="en-US"/>
        </w:rPr>
        <w:t xml:space="preserve">s (e.g., </w:t>
      </w:r>
      <w:proofErr w:type="spellStart"/>
      <w:r w:rsidRPr="00E343DC">
        <w:rPr>
          <w:rFonts w:ascii="Times New Roman" w:hAnsi="Times New Roman" w:cs="Times New Roman"/>
          <w:sz w:val="24"/>
          <w:szCs w:val="24"/>
          <w:highlight w:val="white"/>
          <w:lang w:val="en-US"/>
        </w:rPr>
        <w:t>hypervigilance</w:t>
      </w:r>
      <w:proofErr w:type="spellEnd"/>
      <w:r w:rsidRPr="00E343DC">
        <w:rPr>
          <w:rFonts w:ascii="Times New Roman" w:hAnsi="Times New Roman" w:cs="Times New Roman"/>
          <w:sz w:val="24"/>
          <w:szCs w:val="24"/>
          <w:highlight w:val="white"/>
          <w:lang w:val="en-US"/>
        </w:rPr>
        <w:t xml:space="preserve">, digestive discomfort, uncertainty intolerance, repetitive negative thinking and experiential avoidance). </w:t>
      </w:r>
    </w:p>
    <w:p w:rsidR="008322DB" w:rsidRPr="00E343DC" w:rsidRDefault="00C869CA" w:rsidP="00E343DC">
      <w:pPr>
        <w:pStyle w:val="normal0"/>
        <w:spacing w:before="240" w:after="240" w:line="360" w:lineRule="auto"/>
        <w:ind w:firstLine="720"/>
        <w:jc w:val="both"/>
        <w:rPr>
          <w:rFonts w:ascii="Times New Roman" w:hAnsi="Times New Roman" w:cs="Times New Roman"/>
          <w:sz w:val="24"/>
          <w:szCs w:val="24"/>
          <w:highlight w:val="white"/>
          <w:lang w:val="en-US"/>
        </w:rPr>
      </w:pPr>
      <w:r w:rsidRPr="00CB5917">
        <w:rPr>
          <w:rFonts w:ascii="Times New Roman" w:hAnsi="Times New Roman" w:cs="Times New Roman"/>
          <w:i/>
          <w:sz w:val="24"/>
          <w:szCs w:val="24"/>
          <w:lang w:val="en-US"/>
        </w:rPr>
        <w:t>Phase 4</w:t>
      </w:r>
      <w:r w:rsidRPr="00E343DC">
        <w:rPr>
          <w:rFonts w:ascii="Times New Roman" w:hAnsi="Times New Roman" w:cs="Times New Roman"/>
          <w:sz w:val="24"/>
          <w:szCs w:val="24"/>
          <w:lang w:val="en-US"/>
        </w:rPr>
        <w:t xml:space="preserve">: Ontology Validation </w:t>
      </w:r>
      <w:proofErr w:type="gramStart"/>
      <w:r w:rsidRPr="00E343DC">
        <w:rPr>
          <w:rFonts w:ascii="Times New Roman" w:hAnsi="Times New Roman" w:cs="Times New Roman"/>
          <w:sz w:val="24"/>
          <w:szCs w:val="24"/>
          <w:lang w:val="en-US"/>
        </w:rPr>
        <w:t>Through</w:t>
      </w:r>
      <w:proofErr w:type="gramEnd"/>
      <w:r w:rsidRPr="00E343DC">
        <w:rPr>
          <w:rFonts w:ascii="Times New Roman" w:hAnsi="Times New Roman" w:cs="Times New Roman"/>
          <w:sz w:val="24"/>
          <w:szCs w:val="24"/>
          <w:lang w:val="en-US"/>
        </w:rPr>
        <w:t xml:space="preserve"> </w:t>
      </w:r>
      <w:proofErr w:type="spellStart"/>
      <w:r w:rsidRPr="00E343DC">
        <w:rPr>
          <w:rFonts w:ascii="Times New Roman" w:hAnsi="Times New Roman" w:cs="Times New Roman"/>
          <w:sz w:val="24"/>
          <w:szCs w:val="24"/>
          <w:lang w:val="en-US"/>
        </w:rPr>
        <w:t>Interjudge</w:t>
      </w:r>
      <w:proofErr w:type="spellEnd"/>
      <w:r w:rsidRPr="00E343DC">
        <w:rPr>
          <w:rFonts w:ascii="Times New Roman" w:hAnsi="Times New Roman" w:cs="Times New Roman"/>
          <w:sz w:val="24"/>
          <w:szCs w:val="24"/>
          <w:lang w:val="en-US"/>
        </w:rPr>
        <w:t xml:space="preserve"> Analysis. The constructed semantic ontology underwent rigorous validation by three expert judges with masters and/or doctoral degrees in clinical psychology. The Delphi Method was used, involving a first round of individual scoring of each subcategory by each expert judge using a 4-point </w:t>
      </w:r>
      <w:proofErr w:type="spellStart"/>
      <w:r w:rsidRPr="00E343DC">
        <w:rPr>
          <w:rFonts w:ascii="Times New Roman" w:hAnsi="Times New Roman" w:cs="Times New Roman"/>
          <w:sz w:val="24"/>
          <w:szCs w:val="24"/>
          <w:lang w:val="en-US"/>
        </w:rPr>
        <w:t>likert</w:t>
      </w:r>
      <w:proofErr w:type="spellEnd"/>
      <w:r w:rsidRPr="00E343DC">
        <w:rPr>
          <w:rFonts w:ascii="Times New Roman" w:hAnsi="Times New Roman" w:cs="Times New Roman"/>
          <w:sz w:val="24"/>
          <w:szCs w:val="24"/>
          <w:lang w:val="en-US"/>
        </w:rPr>
        <w:t xml:space="preserve"> type scale (0=“Does not comply”, 4=”Excellent”). Subcategories scored below 3 were discussed and adjusted between the judges and then these categories were reassessed by each judge. This phase allowed consensus-building to ensure the clarity (how adequate, correct and adjusted to a </w:t>
      </w:r>
      <w:proofErr w:type="spellStart"/>
      <w:r w:rsidRPr="00E343DC">
        <w:rPr>
          <w:rFonts w:ascii="Times New Roman" w:hAnsi="Times New Roman" w:cs="Times New Roman"/>
          <w:sz w:val="24"/>
          <w:szCs w:val="24"/>
          <w:lang w:val="en-US"/>
        </w:rPr>
        <w:t>transdiagnostic</w:t>
      </w:r>
      <w:proofErr w:type="spellEnd"/>
      <w:r w:rsidRPr="00E343DC">
        <w:rPr>
          <w:rFonts w:ascii="Times New Roman" w:hAnsi="Times New Roman" w:cs="Times New Roman"/>
          <w:sz w:val="24"/>
          <w:szCs w:val="24"/>
          <w:lang w:val="en-US"/>
        </w:rPr>
        <w:t xml:space="preserve"> model was the definition of the symptoms), coherence (how accurately the natural language expressions reflected the definition of the symptoms) </w:t>
      </w:r>
      <w:proofErr w:type="gramStart"/>
      <w:r w:rsidRPr="00E343DC">
        <w:rPr>
          <w:rFonts w:ascii="Times New Roman" w:hAnsi="Times New Roman" w:cs="Times New Roman"/>
          <w:sz w:val="24"/>
          <w:szCs w:val="24"/>
          <w:lang w:val="en-US"/>
        </w:rPr>
        <w:t>and  relevance</w:t>
      </w:r>
      <w:proofErr w:type="gramEnd"/>
      <w:r w:rsidRPr="00E343DC">
        <w:rPr>
          <w:rFonts w:ascii="Times New Roman" w:hAnsi="Times New Roman" w:cs="Times New Roman"/>
          <w:sz w:val="24"/>
          <w:szCs w:val="24"/>
          <w:lang w:val="en-US"/>
        </w:rPr>
        <w:t xml:space="preserve"> (how comprehensively the natural language expressions represented the complexity and variability of the symptoms) of the subcategories within the ontology to </w:t>
      </w:r>
      <w:r w:rsidRPr="00E343DC">
        <w:rPr>
          <w:rFonts w:ascii="Times New Roman" w:hAnsi="Times New Roman" w:cs="Times New Roman"/>
          <w:sz w:val="24"/>
          <w:szCs w:val="24"/>
          <w:highlight w:val="white"/>
          <w:lang w:val="en-US"/>
        </w:rPr>
        <w:t xml:space="preserve">capture the diverse nuances of anxiety </w:t>
      </w:r>
      <w:proofErr w:type="spellStart"/>
      <w:r w:rsidRPr="00E343DC">
        <w:rPr>
          <w:rFonts w:ascii="Times New Roman" w:hAnsi="Times New Roman" w:cs="Times New Roman"/>
          <w:sz w:val="24"/>
          <w:szCs w:val="24"/>
          <w:highlight w:val="white"/>
          <w:lang w:val="en-US"/>
        </w:rPr>
        <w:t>symptomatology</w:t>
      </w:r>
      <w:proofErr w:type="spellEnd"/>
      <w:r w:rsidRPr="00E343DC">
        <w:rPr>
          <w:rFonts w:ascii="Times New Roman" w:hAnsi="Times New Roman" w:cs="Times New Roman"/>
          <w:sz w:val="24"/>
          <w:szCs w:val="24"/>
          <w:highlight w:val="white"/>
          <w:lang w:val="en-US"/>
        </w:rPr>
        <w:t xml:space="preserve">. </w:t>
      </w:r>
    </w:p>
    <w:p w:rsidR="008322DB" w:rsidRPr="00E343DC" w:rsidRDefault="00C869CA" w:rsidP="00E343DC">
      <w:pPr>
        <w:pStyle w:val="normal0"/>
        <w:spacing w:before="240" w:after="240" w:line="360" w:lineRule="auto"/>
        <w:ind w:firstLine="720"/>
        <w:jc w:val="both"/>
        <w:rPr>
          <w:rFonts w:ascii="Times New Roman" w:hAnsi="Times New Roman" w:cs="Times New Roman"/>
          <w:sz w:val="24"/>
          <w:szCs w:val="24"/>
          <w:highlight w:val="white"/>
          <w:lang w:val="en-US"/>
        </w:rPr>
      </w:pPr>
      <w:r w:rsidRPr="00CB5917">
        <w:rPr>
          <w:rFonts w:ascii="Times New Roman" w:hAnsi="Times New Roman" w:cs="Times New Roman"/>
          <w:i/>
          <w:sz w:val="24"/>
          <w:szCs w:val="24"/>
          <w:highlight w:val="white"/>
          <w:lang w:val="en-US"/>
        </w:rPr>
        <w:t>Phase 5</w:t>
      </w:r>
      <w:r w:rsidRPr="00E343DC">
        <w:rPr>
          <w:rFonts w:ascii="Times New Roman" w:hAnsi="Times New Roman" w:cs="Times New Roman"/>
          <w:sz w:val="24"/>
          <w:szCs w:val="24"/>
          <w:highlight w:val="white"/>
          <w:lang w:val="en-US"/>
        </w:rPr>
        <w:t xml:space="preserve">: Software development and application. This phase was developed by the project's computer science area, based on the formalization of the functional and non-functional requirements. The software development was done in Python language. First, the application takes long texts or written narratives provided by the </w:t>
      </w:r>
      <w:proofErr w:type="gramStart"/>
      <w:r w:rsidRPr="00E343DC">
        <w:rPr>
          <w:rFonts w:ascii="Times New Roman" w:hAnsi="Times New Roman" w:cs="Times New Roman"/>
          <w:sz w:val="24"/>
          <w:szCs w:val="24"/>
          <w:highlight w:val="white"/>
          <w:lang w:val="en-US"/>
        </w:rPr>
        <w:t>participants'  and</w:t>
      </w:r>
      <w:proofErr w:type="gramEnd"/>
      <w:r w:rsidRPr="00E343DC">
        <w:rPr>
          <w:rFonts w:ascii="Times New Roman" w:hAnsi="Times New Roman" w:cs="Times New Roman"/>
          <w:sz w:val="24"/>
          <w:szCs w:val="24"/>
          <w:highlight w:val="white"/>
          <w:lang w:val="en-US"/>
        </w:rPr>
        <w:t xml:space="preserve"> natural language processing technical applications were implemented to convert them into elements that a computer can understand. Second, the application automatically identifies each of the 10 symptoms of the emotional/physiological channel, based on the combinations of words and connectors of the semantic ontology. This identification assigns one (1) if the symptom is </w:t>
      </w:r>
      <w:r w:rsidRPr="00E343DC">
        <w:rPr>
          <w:rFonts w:ascii="Times New Roman" w:hAnsi="Times New Roman" w:cs="Times New Roman"/>
          <w:sz w:val="24"/>
          <w:szCs w:val="24"/>
          <w:highlight w:val="white"/>
          <w:lang w:val="en-US"/>
        </w:rPr>
        <w:lastRenderedPageBreak/>
        <w:t>present in the evaluated text of each participant or zero (0) if it's absent. Finally, it allows the export of the classified data set.</w:t>
      </w:r>
    </w:p>
    <w:p w:rsidR="008322DB" w:rsidRPr="00E343DC" w:rsidRDefault="00C869CA" w:rsidP="00E343DC">
      <w:pPr>
        <w:pStyle w:val="normal0"/>
        <w:spacing w:before="240" w:after="240" w:line="360" w:lineRule="auto"/>
        <w:ind w:firstLine="720"/>
        <w:jc w:val="both"/>
        <w:rPr>
          <w:rFonts w:ascii="Times New Roman" w:hAnsi="Times New Roman" w:cs="Times New Roman"/>
          <w:color w:val="FF0000"/>
          <w:sz w:val="24"/>
          <w:szCs w:val="24"/>
          <w:highlight w:val="white"/>
          <w:lang w:val="en-US"/>
        </w:rPr>
      </w:pPr>
      <w:r w:rsidRPr="00CB5917">
        <w:rPr>
          <w:rFonts w:ascii="Times New Roman" w:hAnsi="Times New Roman" w:cs="Times New Roman"/>
          <w:i/>
          <w:sz w:val="24"/>
          <w:szCs w:val="24"/>
          <w:highlight w:val="white"/>
          <w:lang w:val="en-US"/>
        </w:rPr>
        <w:t>Phase 6</w:t>
      </w:r>
      <w:r w:rsidRPr="00E343DC">
        <w:rPr>
          <w:rFonts w:ascii="Times New Roman" w:hAnsi="Times New Roman" w:cs="Times New Roman"/>
          <w:sz w:val="24"/>
          <w:szCs w:val="24"/>
          <w:highlight w:val="white"/>
          <w:lang w:val="en-US"/>
        </w:rPr>
        <w:t xml:space="preserve">: Evaluation of the quality of automatic identification. Through interdisciplinary work between the engineering and clinical psychology teams, a cross evaluation of software’s quality for the automatic identification of anxiety symptoms was conducted. A sample of 30 random responses to the open-ended questions was evaluated by the clinical psychology team blindly (i.e. without knowing that the software identified) in terms of the presence or absence of the anxiety symptoms included by the semantic ontology. The clinical psychology team identification was then compared to the software automatic identification to determine how accurate it was. </w:t>
      </w:r>
    </w:p>
    <w:p w:rsidR="008322DB" w:rsidRPr="00E343DC" w:rsidRDefault="00C869CA" w:rsidP="00E343DC">
      <w:pPr>
        <w:pStyle w:val="normal0"/>
        <w:spacing w:before="240" w:after="240" w:line="360" w:lineRule="auto"/>
        <w:jc w:val="both"/>
        <w:rPr>
          <w:rFonts w:ascii="Times New Roman" w:hAnsi="Times New Roman" w:cs="Times New Roman"/>
          <w:b/>
          <w:i/>
          <w:sz w:val="24"/>
          <w:szCs w:val="24"/>
          <w:highlight w:val="white"/>
          <w:lang w:val="en-US"/>
        </w:rPr>
      </w:pPr>
      <w:r w:rsidRPr="00E343DC">
        <w:rPr>
          <w:rFonts w:ascii="Times New Roman" w:hAnsi="Times New Roman" w:cs="Times New Roman"/>
          <w:b/>
          <w:i/>
          <w:sz w:val="24"/>
          <w:szCs w:val="24"/>
          <w:highlight w:val="white"/>
          <w:lang w:val="en-US"/>
        </w:rPr>
        <w:t>Ethical considerations</w:t>
      </w:r>
    </w:p>
    <w:p w:rsidR="008322DB" w:rsidRPr="00E343DC" w:rsidRDefault="00C869CA" w:rsidP="00BE7A4D">
      <w:pPr>
        <w:pStyle w:val="normal0"/>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No psychological intervention was conducted whatsoever, the participants only responded to the instruments hosted on Google Forms once and that was the extent of their participation. Every possible measure to ensure the security, privacy and protection of the participants' personal, clinical and contact data were taken into account. Informed consent fully complied with national (Law 1090 of 2006, Statutory Law 1266 of 2008, Statutory Law 1581 of 2012) and international (APA</w:t>
      </w:r>
      <w:r w:rsidRPr="00CB5917">
        <w:rPr>
          <w:rFonts w:ascii="Times New Roman" w:hAnsi="Times New Roman" w:cs="Times New Roman"/>
          <w:sz w:val="24"/>
          <w:szCs w:val="24"/>
          <w:lang w:val="en-US"/>
        </w:rPr>
        <w:t xml:space="preserve">, 2023; WMA, 2013) ethical </w:t>
      </w:r>
      <w:r w:rsidRPr="00E343DC">
        <w:rPr>
          <w:rFonts w:ascii="Times New Roman" w:hAnsi="Times New Roman" w:cs="Times New Roman"/>
          <w:sz w:val="24"/>
          <w:szCs w:val="24"/>
          <w:highlight w:val="white"/>
          <w:lang w:val="en-US"/>
        </w:rPr>
        <w:t xml:space="preserve">standards. The document explained the goal, procedures and scope of the study, as well as the participation terms and conditions, inclusion/exclusion criteria and the possibility of withdrawing at any time, without any repercussions and warranting the protection of their personal data. On the other hand, the virtual platform Google Forms adheres to all applicable norms in Colombian territory (Law 1090 of 2006, Statutory Law 1266 of 2008, </w:t>
      </w:r>
      <w:proofErr w:type="gramStart"/>
      <w:r w:rsidRPr="00E343DC">
        <w:rPr>
          <w:rFonts w:ascii="Times New Roman" w:hAnsi="Times New Roman" w:cs="Times New Roman"/>
          <w:sz w:val="24"/>
          <w:szCs w:val="24"/>
          <w:highlight w:val="white"/>
          <w:lang w:val="en-US"/>
        </w:rPr>
        <w:t>Statutory</w:t>
      </w:r>
      <w:proofErr w:type="gramEnd"/>
      <w:r w:rsidRPr="00E343DC">
        <w:rPr>
          <w:rFonts w:ascii="Times New Roman" w:hAnsi="Times New Roman" w:cs="Times New Roman"/>
          <w:sz w:val="24"/>
          <w:szCs w:val="24"/>
          <w:highlight w:val="white"/>
          <w:lang w:val="en-US"/>
        </w:rPr>
        <w:t xml:space="preserve"> Law 1581 of 2012) and has an SSL certificate that warrants the </w:t>
      </w:r>
      <w:proofErr w:type="spellStart"/>
      <w:r w:rsidRPr="00E343DC">
        <w:rPr>
          <w:rFonts w:ascii="Times New Roman" w:hAnsi="Times New Roman" w:cs="Times New Roman"/>
          <w:sz w:val="24"/>
          <w:szCs w:val="24"/>
          <w:highlight w:val="white"/>
          <w:lang w:val="en-US"/>
        </w:rPr>
        <w:t>informatic</w:t>
      </w:r>
      <w:proofErr w:type="spellEnd"/>
      <w:r w:rsidRPr="00E343DC">
        <w:rPr>
          <w:rFonts w:ascii="Times New Roman" w:hAnsi="Times New Roman" w:cs="Times New Roman"/>
          <w:sz w:val="24"/>
          <w:szCs w:val="24"/>
          <w:highlight w:val="white"/>
          <w:lang w:val="en-US"/>
        </w:rPr>
        <w:t xml:space="preserve"> security of the users through a 128-bit encrypted connection that prevents the attack of hackers and viruses. The procedures in this study were approved by the Bioethics Committe</w:t>
      </w:r>
      <w:r w:rsidR="00024851">
        <w:rPr>
          <w:rFonts w:ascii="Times New Roman" w:hAnsi="Times New Roman" w:cs="Times New Roman"/>
          <w:sz w:val="24"/>
          <w:szCs w:val="24"/>
          <w:highlight w:val="white"/>
          <w:lang w:val="en-US"/>
        </w:rPr>
        <w:t>e of the sponsoring institution.</w:t>
      </w:r>
    </w:p>
    <w:p w:rsidR="008322DB" w:rsidRPr="00B02DBC" w:rsidRDefault="00C869CA" w:rsidP="00B02DBC">
      <w:pPr>
        <w:pStyle w:val="normal0"/>
        <w:spacing w:before="240" w:after="240" w:line="360" w:lineRule="auto"/>
        <w:rPr>
          <w:rFonts w:ascii="Times New Roman" w:hAnsi="Times New Roman" w:cs="Times New Roman"/>
          <w:b/>
          <w:i/>
          <w:color w:val="00FF00"/>
          <w:sz w:val="24"/>
          <w:szCs w:val="24"/>
          <w:highlight w:val="white"/>
          <w:lang w:val="en-US"/>
        </w:rPr>
      </w:pPr>
      <w:proofErr w:type="gramStart"/>
      <w:r w:rsidRPr="00B02DBC">
        <w:rPr>
          <w:rFonts w:ascii="Times New Roman" w:hAnsi="Times New Roman" w:cs="Times New Roman"/>
          <w:b/>
          <w:i/>
          <w:sz w:val="24"/>
          <w:szCs w:val="24"/>
          <w:highlight w:val="white"/>
          <w:lang w:val="en-US"/>
        </w:rPr>
        <w:t>Data Analysis</w:t>
      </w:r>
      <w:r w:rsidRPr="00B02DBC">
        <w:rPr>
          <w:rFonts w:ascii="Times New Roman" w:hAnsi="Times New Roman" w:cs="Times New Roman"/>
          <w:b/>
          <w:i/>
          <w:color w:val="A4C2F4"/>
          <w:sz w:val="24"/>
          <w:szCs w:val="24"/>
          <w:highlight w:val="white"/>
          <w:lang w:val="en-US"/>
        </w:rPr>
        <w:t>.</w:t>
      </w:r>
      <w:proofErr w:type="gramEnd"/>
    </w:p>
    <w:p w:rsidR="00F86B42" w:rsidRPr="00B02DBC" w:rsidRDefault="00C869CA" w:rsidP="00B02DBC">
      <w:pPr>
        <w:pStyle w:val="normal0"/>
        <w:spacing w:before="240" w:after="240" w:line="360" w:lineRule="auto"/>
        <w:ind w:firstLine="720"/>
        <w:jc w:val="both"/>
        <w:rPr>
          <w:rFonts w:ascii="Times New Roman" w:hAnsi="Times New Roman" w:cs="Times New Roman"/>
          <w:i/>
          <w:color w:val="0000FF"/>
          <w:sz w:val="24"/>
          <w:szCs w:val="24"/>
          <w:highlight w:val="white"/>
          <w:lang w:val="en-US"/>
        </w:rPr>
      </w:pPr>
      <w:proofErr w:type="spellStart"/>
      <w:r w:rsidRPr="00B02DBC">
        <w:rPr>
          <w:rFonts w:ascii="Times New Roman" w:hAnsi="Times New Roman" w:cs="Times New Roman"/>
          <w:i/>
          <w:sz w:val="24"/>
          <w:szCs w:val="24"/>
          <w:highlight w:val="white"/>
          <w:lang w:val="en-US"/>
        </w:rPr>
        <w:t>Interjudge</w:t>
      </w:r>
      <w:proofErr w:type="spellEnd"/>
      <w:r w:rsidRPr="00B02DBC">
        <w:rPr>
          <w:rFonts w:ascii="Times New Roman" w:hAnsi="Times New Roman" w:cs="Times New Roman"/>
          <w:i/>
          <w:sz w:val="24"/>
          <w:szCs w:val="24"/>
          <w:highlight w:val="white"/>
          <w:lang w:val="en-US"/>
        </w:rPr>
        <w:t xml:space="preserve"> Analysis</w:t>
      </w:r>
      <w:r w:rsidR="00B02DBC">
        <w:rPr>
          <w:rFonts w:ascii="Times New Roman" w:hAnsi="Times New Roman" w:cs="Times New Roman"/>
          <w:i/>
          <w:color w:val="0000FF"/>
          <w:sz w:val="24"/>
          <w:szCs w:val="24"/>
          <w:highlight w:val="white"/>
          <w:lang w:val="en-US"/>
        </w:rPr>
        <w:t xml:space="preserve">: </w:t>
      </w:r>
      <w:r w:rsidRPr="00E343DC">
        <w:rPr>
          <w:rFonts w:ascii="Times New Roman" w:hAnsi="Times New Roman" w:cs="Times New Roman"/>
          <w:sz w:val="24"/>
          <w:szCs w:val="24"/>
          <w:highlight w:val="white"/>
          <w:lang w:val="en-US"/>
        </w:rPr>
        <w:t xml:space="preserve">Delphi Method was assisted by descriptive statistical analyses and Aiken's V (Aiken, 1980, 1985) with 95% confidence intervals (CI) for the expert judges' responses computed for Clarity, Coherence and Relevance scores of each subcategory. Aiken´s V may range between 0 and 1, with 1 indicating a perfect agreement. Computation was conducted with the Microsoft Excel calculator provided by </w:t>
      </w:r>
      <w:proofErr w:type="spellStart"/>
      <w:r w:rsidRPr="00E343DC">
        <w:rPr>
          <w:rFonts w:ascii="Times New Roman" w:hAnsi="Times New Roman" w:cs="Times New Roman"/>
          <w:sz w:val="24"/>
          <w:szCs w:val="24"/>
          <w:highlight w:val="white"/>
          <w:lang w:val="en-US"/>
        </w:rPr>
        <w:t>Cordón</w:t>
      </w:r>
      <w:proofErr w:type="spellEnd"/>
      <w:r w:rsidRPr="00E343DC">
        <w:rPr>
          <w:rFonts w:ascii="Times New Roman" w:hAnsi="Times New Roman" w:cs="Times New Roman"/>
          <w:sz w:val="24"/>
          <w:szCs w:val="24"/>
          <w:highlight w:val="white"/>
          <w:lang w:val="en-US"/>
        </w:rPr>
        <w:t xml:space="preserve"> (2017), based on </w:t>
      </w:r>
      <w:r w:rsidRPr="00E343DC">
        <w:rPr>
          <w:rFonts w:ascii="Times New Roman" w:hAnsi="Times New Roman" w:cs="Times New Roman"/>
          <w:sz w:val="24"/>
          <w:szCs w:val="24"/>
          <w:highlight w:val="white"/>
          <w:lang w:val="en-US"/>
        </w:rPr>
        <w:lastRenderedPageBreak/>
        <w:t xml:space="preserve">Merino-Soto and </w:t>
      </w:r>
      <w:proofErr w:type="spellStart"/>
      <w:r w:rsidRPr="00E343DC">
        <w:rPr>
          <w:rFonts w:ascii="Times New Roman" w:hAnsi="Times New Roman" w:cs="Times New Roman"/>
          <w:sz w:val="24"/>
          <w:szCs w:val="24"/>
          <w:highlight w:val="white"/>
          <w:lang w:val="en-US"/>
        </w:rPr>
        <w:t>Livia</w:t>
      </w:r>
      <w:proofErr w:type="spellEnd"/>
      <w:r w:rsidRPr="00E343DC">
        <w:rPr>
          <w:rFonts w:ascii="Times New Roman" w:hAnsi="Times New Roman" w:cs="Times New Roman"/>
          <w:sz w:val="24"/>
          <w:szCs w:val="24"/>
          <w:highlight w:val="white"/>
          <w:lang w:val="en-US"/>
        </w:rPr>
        <w:t>-Segovia (2009). According to Charter (2003) V values beyond .70 should be statistically significant and that significance can be tested assessing whether or not 95% CI includes values below .70. This guideline was adopted to consider judges' consensus.</w:t>
      </w:r>
    </w:p>
    <w:p w:rsidR="008322DB" w:rsidRPr="00BE7A4D" w:rsidRDefault="00C869CA" w:rsidP="00BE7A4D">
      <w:pPr>
        <w:pStyle w:val="normal0"/>
        <w:spacing w:before="240" w:after="240" w:line="360" w:lineRule="auto"/>
        <w:ind w:firstLine="720"/>
        <w:jc w:val="both"/>
        <w:rPr>
          <w:rFonts w:ascii="Times New Roman" w:hAnsi="Times New Roman" w:cs="Times New Roman"/>
          <w:i/>
          <w:sz w:val="24"/>
          <w:szCs w:val="24"/>
          <w:highlight w:val="white"/>
          <w:lang w:val="en-US"/>
        </w:rPr>
      </w:pPr>
      <w:r w:rsidRPr="00B02DBC">
        <w:rPr>
          <w:rFonts w:ascii="Times New Roman" w:hAnsi="Times New Roman" w:cs="Times New Roman"/>
          <w:i/>
          <w:sz w:val="24"/>
          <w:szCs w:val="24"/>
          <w:highlight w:val="white"/>
          <w:lang w:val="en-US"/>
        </w:rPr>
        <w:t>Software development and application</w:t>
      </w:r>
      <w:r w:rsidR="00BE7A4D">
        <w:rPr>
          <w:rFonts w:ascii="Times New Roman" w:hAnsi="Times New Roman" w:cs="Times New Roman"/>
          <w:i/>
          <w:sz w:val="24"/>
          <w:szCs w:val="24"/>
          <w:highlight w:val="white"/>
          <w:lang w:val="en-US"/>
        </w:rPr>
        <w:t xml:space="preserve">: </w:t>
      </w:r>
      <w:r w:rsidRPr="00E343DC">
        <w:rPr>
          <w:rFonts w:ascii="Times New Roman" w:hAnsi="Times New Roman" w:cs="Times New Roman"/>
          <w:sz w:val="24"/>
          <w:szCs w:val="24"/>
          <w:highlight w:val="white"/>
          <w:lang w:val="en-US"/>
        </w:rPr>
        <w:t>The present study used Python programming language in “</w:t>
      </w:r>
      <w:proofErr w:type="spellStart"/>
      <w:r w:rsidRPr="00E343DC">
        <w:rPr>
          <w:rFonts w:ascii="Times New Roman" w:hAnsi="Times New Roman" w:cs="Times New Roman"/>
          <w:sz w:val="24"/>
          <w:szCs w:val="24"/>
          <w:highlight w:val="white"/>
          <w:lang w:val="en-US"/>
        </w:rPr>
        <w:t>Colaboratory</w:t>
      </w:r>
      <w:proofErr w:type="spellEnd"/>
      <w:r w:rsidRPr="00E343DC">
        <w:rPr>
          <w:rFonts w:ascii="Times New Roman" w:hAnsi="Times New Roman" w:cs="Times New Roman"/>
          <w:sz w:val="24"/>
          <w:szCs w:val="24"/>
          <w:highlight w:val="white"/>
          <w:lang w:val="en-US"/>
        </w:rPr>
        <w:t xml:space="preserve">-Google” where the response dataset was then imported into a </w:t>
      </w:r>
      <w:proofErr w:type="spellStart"/>
      <w:r w:rsidRPr="00E343DC">
        <w:rPr>
          <w:rFonts w:ascii="Times New Roman" w:hAnsi="Times New Roman" w:cs="Times New Roman"/>
          <w:sz w:val="24"/>
          <w:szCs w:val="24"/>
          <w:highlight w:val="white"/>
          <w:lang w:val="en-US"/>
        </w:rPr>
        <w:t>dataframe</w:t>
      </w:r>
      <w:proofErr w:type="spellEnd"/>
      <w:r w:rsidRPr="00E343DC">
        <w:rPr>
          <w:rFonts w:ascii="Times New Roman" w:hAnsi="Times New Roman" w:cs="Times New Roman"/>
          <w:sz w:val="24"/>
          <w:szCs w:val="24"/>
          <w:highlight w:val="white"/>
          <w:lang w:val="en-US"/>
        </w:rPr>
        <w:t xml:space="preserve"> from the Pandas library. For natural language processing, the Natural Language Toolkit (NLTK) library was used; initially all texts were normalized: all uppercase letters were converted to lowercase, accent marks were removed from vowels, special characters were removed, and the space between characters were standardized so that only single spaces are present between each word.</w:t>
      </w:r>
    </w:p>
    <w:p w:rsidR="008322DB" w:rsidRPr="00E343DC" w:rsidRDefault="00C869CA" w:rsidP="00E343DC">
      <w:pPr>
        <w:pStyle w:val="normal0"/>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A “</w:t>
      </w:r>
      <w:proofErr w:type="spellStart"/>
      <w:r w:rsidRPr="00E343DC">
        <w:rPr>
          <w:rFonts w:ascii="Times New Roman" w:hAnsi="Times New Roman" w:cs="Times New Roman"/>
          <w:sz w:val="24"/>
          <w:szCs w:val="24"/>
          <w:highlight w:val="white"/>
          <w:lang w:val="en-US"/>
        </w:rPr>
        <w:t>stop_word_español</w:t>
      </w:r>
      <w:proofErr w:type="spellEnd"/>
      <w:proofErr w:type="gramStart"/>
      <w:r w:rsidRPr="00E343DC">
        <w:rPr>
          <w:rFonts w:ascii="Times New Roman" w:hAnsi="Times New Roman" w:cs="Times New Roman"/>
          <w:sz w:val="24"/>
          <w:szCs w:val="24"/>
          <w:highlight w:val="white"/>
          <w:lang w:val="en-US"/>
        </w:rPr>
        <w:t>”(</w:t>
      </w:r>
      <w:proofErr w:type="gramEnd"/>
      <w:r w:rsidRPr="00E343DC">
        <w:rPr>
          <w:rFonts w:ascii="Times New Roman" w:hAnsi="Times New Roman" w:cs="Times New Roman"/>
          <w:sz w:val="24"/>
          <w:szCs w:val="24"/>
          <w:highlight w:val="white"/>
          <w:lang w:val="en-US"/>
        </w:rPr>
        <w:t>“</w:t>
      </w:r>
      <w:proofErr w:type="spellStart"/>
      <w:r w:rsidRPr="00E343DC">
        <w:rPr>
          <w:rFonts w:ascii="Times New Roman" w:hAnsi="Times New Roman" w:cs="Times New Roman"/>
          <w:sz w:val="24"/>
          <w:szCs w:val="24"/>
          <w:highlight w:val="white"/>
          <w:lang w:val="en-US"/>
        </w:rPr>
        <w:t>spanish_stop_word</w:t>
      </w:r>
      <w:proofErr w:type="spellEnd"/>
      <w:r w:rsidRPr="00E343DC">
        <w:rPr>
          <w:rFonts w:ascii="Times New Roman" w:hAnsi="Times New Roman" w:cs="Times New Roman"/>
          <w:sz w:val="24"/>
          <w:szCs w:val="24"/>
          <w:highlight w:val="white"/>
          <w:lang w:val="en-US"/>
        </w:rPr>
        <w:t xml:space="preserve">”) list of words that do not contribute to the understanding of the texts was searched and adapted. The NLKT list in Spanish was not used because it eliminates words such as “I am”, “I have”, “I have not”, among others. </w:t>
      </w:r>
      <w:proofErr w:type="gramStart"/>
      <w:r w:rsidRPr="00E343DC">
        <w:rPr>
          <w:rFonts w:ascii="Times New Roman" w:hAnsi="Times New Roman" w:cs="Times New Roman"/>
          <w:sz w:val="24"/>
          <w:szCs w:val="24"/>
          <w:highlight w:val="white"/>
          <w:lang w:val="en-US"/>
        </w:rPr>
        <w:t>others</w:t>
      </w:r>
      <w:proofErr w:type="gramEnd"/>
      <w:r w:rsidRPr="00E343DC">
        <w:rPr>
          <w:rFonts w:ascii="Times New Roman" w:hAnsi="Times New Roman" w:cs="Times New Roman"/>
          <w:sz w:val="24"/>
          <w:szCs w:val="24"/>
          <w:highlight w:val="white"/>
          <w:lang w:val="en-US"/>
        </w:rPr>
        <w:t xml:space="preserve">, which are important in this research. The process resulted in 292 words in </w:t>
      </w:r>
      <w:proofErr w:type="gramStart"/>
      <w:r w:rsidRPr="00E343DC">
        <w:rPr>
          <w:rFonts w:ascii="Times New Roman" w:hAnsi="Times New Roman" w:cs="Times New Roman"/>
          <w:sz w:val="24"/>
          <w:szCs w:val="24"/>
          <w:highlight w:val="white"/>
          <w:lang w:val="en-US"/>
        </w:rPr>
        <w:t>Spanish,</w:t>
      </w:r>
      <w:proofErr w:type="gramEnd"/>
      <w:r w:rsidRPr="00E343DC">
        <w:rPr>
          <w:rFonts w:ascii="Times New Roman" w:hAnsi="Times New Roman" w:cs="Times New Roman"/>
          <w:sz w:val="24"/>
          <w:szCs w:val="24"/>
          <w:highlight w:val="white"/>
          <w:lang w:val="en-US"/>
        </w:rPr>
        <w:t xml:space="preserve"> a lambda expression function with a conditional was used for depuration. The texts were </w:t>
      </w:r>
      <w:proofErr w:type="gramStart"/>
      <w:r w:rsidRPr="00E343DC">
        <w:rPr>
          <w:rFonts w:ascii="Times New Roman" w:hAnsi="Times New Roman" w:cs="Times New Roman"/>
          <w:sz w:val="24"/>
          <w:szCs w:val="24"/>
          <w:highlight w:val="white"/>
          <w:lang w:val="en-US"/>
        </w:rPr>
        <w:t>also  tokenized</w:t>
      </w:r>
      <w:proofErr w:type="gramEnd"/>
      <w:r w:rsidRPr="00E343DC">
        <w:rPr>
          <w:rFonts w:ascii="Times New Roman" w:hAnsi="Times New Roman" w:cs="Times New Roman"/>
          <w:sz w:val="24"/>
          <w:szCs w:val="24"/>
          <w:highlight w:val="white"/>
          <w:lang w:val="en-US"/>
        </w:rPr>
        <w:t xml:space="preserve"> (which consists of dividing a text into smaller entities called tokens) for each participant using the Pandas library.</w:t>
      </w:r>
    </w:p>
    <w:p w:rsidR="008322DB" w:rsidRPr="00E343DC" w:rsidRDefault="00C869CA" w:rsidP="00E343DC">
      <w:pPr>
        <w:pStyle w:val="normal0"/>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 xml:space="preserve">To develop the software used for automatic identification based on the semantic ontology of anxiety, only the 10 symptoms associated with the Emotional/physiological channel were selected. As the ontology built and validated in the project was proposed with words and with logical operators between them, it was decided to directly use logical functions that test whether a condition is true or not. With these words and relationships, matches were sought in the tokens of the texts from each participant. Once the code was adjusted in Python, they were identified by assigning one (1) if the symptom is present in the evaluated </w:t>
      </w:r>
      <w:proofErr w:type="gramStart"/>
      <w:r w:rsidRPr="00E343DC">
        <w:rPr>
          <w:rFonts w:ascii="Times New Roman" w:hAnsi="Times New Roman" w:cs="Times New Roman"/>
          <w:sz w:val="24"/>
          <w:szCs w:val="24"/>
          <w:highlight w:val="white"/>
          <w:lang w:val="en-US"/>
        </w:rPr>
        <w:t>text, or zero (0)</w:t>
      </w:r>
      <w:proofErr w:type="gramEnd"/>
      <w:r w:rsidRPr="00E343DC">
        <w:rPr>
          <w:rFonts w:ascii="Times New Roman" w:hAnsi="Times New Roman" w:cs="Times New Roman"/>
          <w:sz w:val="24"/>
          <w:szCs w:val="24"/>
          <w:highlight w:val="white"/>
          <w:lang w:val="en-US"/>
        </w:rPr>
        <w:t xml:space="preserve"> if it was absent. The software allowed the export of a classified dataset.</w:t>
      </w:r>
    </w:p>
    <w:p w:rsidR="008322DB" w:rsidRDefault="00C869CA" w:rsidP="00E343DC">
      <w:pPr>
        <w:pStyle w:val="normal0"/>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Finally, the resulting classified dataset for a sub-sample of 30 participants is reviewed considering: the original text in everyday language, the tokenized text, the classification of 0 and 1 provided by the software and the semantic ontology for the emotional/physiological channel.  The quality of the software’s job conducting this classification was also reviewed.</w:t>
      </w:r>
    </w:p>
    <w:p w:rsidR="00BE7A4D" w:rsidRPr="00E343DC" w:rsidRDefault="00BE7A4D" w:rsidP="00E343DC">
      <w:pPr>
        <w:pStyle w:val="normal0"/>
        <w:spacing w:before="240" w:after="240" w:line="360" w:lineRule="auto"/>
        <w:ind w:firstLine="720"/>
        <w:jc w:val="both"/>
        <w:rPr>
          <w:rFonts w:ascii="Times New Roman" w:hAnsi="Times New Roman" w:cs="Times New Roman"/>
          <w:sz w:val="24"/>
          <w:szCs w:val="24"/>
          <w:highlight w:val="white"/>
          <w:lang w:val="en-US"/>
        </w:rPr>
      </w:pPr>
    </w:p>
    <w:p w:rsidR="008322DB" w:rsidRPr="00E343DC" w:rsidRDefault="00C869CA" w:rsidP="00BE7A4D">
      <w:pPr>
        <w:pStyle w:val="normal0"/>
        <w:spacing w:before="240" w:after="240" w:line="360" w:lineRule="auto"/>
        <w:jc w:val="center"/>
        <w:rPr>
          <w:rFonts w:ascii="Times New Roman" w:hAnsi="Times New Roman" w:cs="Times New Roman"/>
          <w:b/>
          <w:sz w:val="24"/>
          <w:szCs w:val="24"/>
          <w:lang w:val="en-US"/>
        </w:rPr>
      </w:pPr>
      <w:r w:rsidRPr="00E343DC">
        <w:rPr>
          <w:rFonts w:ascii="Times New Roman" w:hAnsi="Times New Roman" w:cs="Times New Roman"/>
          <w:b/>
          <w:sz w:val="24"/>
          <w:szCs w:val="24"/>
          <w:lang w:val="en-US"/>
        </w:rPr>
        <w:lastRenderedPageBreak/>
        <w:t>Results</w:t>
      </w:r>
    </w:p>
    <w:p w:rsidR="008322DB" w:rsidRPr="00BE7A4D" w:rsidRDefault="00C869CA" w:rsidP="00E343DC">
      <w:pPr>
        <w:pStyle w:val="normal0"/>
        <w:spacing w:before="240" w:after="240" w:line="360" w:lineRule="auto"/>
        <w:jc w:val="both"/>
        <w:rPr>
          <w:rFonts w:ascii="Times New Roman" w:hAnsi="Times New Roman" w:cs="Times New Roman"/>
          <w:color w:val="00FF00"/>
          <w:sz w:val="24"/>
          <w:szCs w:val="24"/>
          <w:lang w:val="en-US"/>
        </w:rPr>
      </w:pPr>
      <w:r w:rsidRPr="00BE7A4D">
        <w:rPr>
          <w:rFonts w:ascii="Times New Roman" w:hAnsi="Times New Roman" w:cs="Times New Roman"/>
          <w:i/>
          <w:sz w:val="24"/>
          <w:szCs w:val="24"/>
          <w:lang w:val="en-US"/>
        </w:rPr>
        <w:t>Descriptive statistics</w:t>
      </w:r>
      <w:r w:rsidRPr="00BE7A4D">
        <w:rPr>
          <w:rFonts w:ascii="Times New Roman" w:hAnsi="Times New Roman" w:cs="Times New Roman"/>
          <w:sz w:val="24"/>
          <w:szCs w:val="24"/>
          <w:lang w:val="en-US"/>
        </w:rPr>
        <w:t xml:space="preserve"> </w:t>
      </w:r>
    </w:p>
    <w:p w:rsidR="008322DB" w:rsidRPr="00E343DC" w:rsidRDefault="00C869CA" w:rsidP="00E343DC">
      <w:pPr>
        <w:pStyle w:val="normal0"/>
        <w:spacing w:before="240" w:after="240" w:line="360" w:lineRule="auto"/>
        <w:ind w:firstLine="72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The sample consisted of 430 young people (64.3% women, 35.7% men) from 39 municipalities of Colombia with ages ranging from 18 and 30 years old (M=22.04; SD=3.3). Most of the participants were studying: 79.5% an undergraduate course, 4.0% a technician-tech</w:t>
      </w:r>
      <w:r w:rsidR="00260BAA" w:rsidRPr="00E343DC">
        <w:rPr>
          <w:rFonts w:ascii="Times New Roman" w:hAnsi="Times New Roman" w:cs="Times New Roman"/>
          <w:sz w:val="24"/>
          <w:szCs w:val="24"/>
          <w:lang w:val="en-US"/>
        </w:rPr>
        <w:t xml:space="preserve">nologist course and 4.9% </w:t>
      </w:r>
      <w:r w:rsidRPr="00E343DC">
        <w:rPr>
          <w:rFonts w:ascii="Times New Roman" w:hAnsi="Times New Roman" w:cs="Times New Roman"/>
          <w:sz w:val="24"/>
          <w:szCs w:val="24"/>
          <w:lang w:val="en-US"/>
        </w:rPr>
        <w:t xml:space="preserve">a postgraduate course. 11.6% were not studying at that moment. 21% reported a </w:t>
      </w:r>
      <w:r w:rsidR="00260BAA" w:rsidRPr="00E343DC">
        <w:rPr>
          <w:rFonts w:ascii="Times New Roman" w:hAnsi="Times New Roman" w:cs="Times New Roman"/>
          <w:sz w:val="24"/>
          <w:szCs w:val="24"/>
          <w:lang w:val="en-US"/>
        </w:rPr>
        <w:t xml:space="preserve">previous diagnosis of a mental </w:t>
      </w:r>
      <w:r w:rsidRPr="00E343DC">
        <w:rPr>
          <w:rFonts w:ascii="Times New Roman" w:hAnsi="Times New Roman" w:cs="Times New Roman"/>
          <w:sz w:val="24"/>
          <w:szCs w:val="24"/>
          <w:lang w:val="en-US"/>
        </w:rPr>
        <w:t>health or psychological condition while 79% did not. Regarding marital status, the participants were: 1.2% married, 92.8% single and 6% in a common law union. 56% did not work, 30% had a formal job and 14% had informal gigs (</w:t>
      </w:r>
      <w:proofErr w:type="spellStart"/>
      <w:r w:rsidRPr="00E343DC">
        <w:rPr>
          <w:rFonts w:ascii="Times New Roman" w:hAnsi="Times New Roman" w:cs="Times New Roman"/>
          <w:sz w:val="24"/>
          <w:szCs w:val="24"/>
          <w:lang w:val="en-US"/>
        </w:rPr>
        <w:t>rebusques</w:t>
      </w:r>
      <w:proofErr w:type="spellEnd"/>
      <w:r w:rsidRPr="00E343DC">
        <w:rPr>
          <w:rFonts w:ascii="Times New Roman" w:hAnsi="Times New Roman" w:cs="Times New Roman"/>
          <w:sz w:val="24"/>
          <w:szCs w:val="24"/>
          <w:lang w:val="en-US"/>
        </w:rPr>
        <w:t>). According to the Colombian socioeconomic classification of the residential properties where the participants live, 3% were at tier 1- very low, 29.0% tier 2 - low, 52.5% tier 3- medium-low, 14.4% tier 4 medium and 1.1% tier 5- medium high.</w:t>
      </w:r>
    </w:p>
    <w:p w:rsidR="008322DB" w:rsidRPr="00BE7A4D" w:rsidRDefault="00C869CA" w:rsidP="00E343DC">
      <w:pPr>
        <w:pStyle w:val="normal0"/>
        <w:spacing w:before="240" w:after="240" w:line="360" w:lineRule="auto"/>
        <w:jc w:val="both"/>
        <w:rPr>
          <w:rFonts w:ascii="Times New Roman" w:hAnsi="Times New Roman" w:cs="Times New Roman"/>
          <w:i/>
          <w:sz w:val="24"/>
          <w:szCs w:val="24"/>
          <w:highlight w:val="white"/>
          <w:lang w:val="en-US"/>
        </w:rPr>
      </w:pPr>
      <w:r w:rsidRPr="00BE7A4D">
        <w:rPr>
          <w:rFonts w:ascii="Times New Roman" w:hAnsi="Times New Roman" w:cs="Times New Roman"/>
          <w:i/>
          <w:sz w:val="24"/>
          <w:szCs w:val="24"/>
          <w:highlight w:val="white"/>
          <w:lang w:val="en-US"/>
        </w:rPr>
        <w:t>Elaboration and validation of open-ended questions</w:t>
      </w:r>
    </w:p>
    <w:p w:rsidR="00BE7A4D" w:rsidRPr="00E343DC" w:rsidRDefault="00C869CA" w:rsidP="00BE7A4D">
      <w:pPr>
        <w:pStyle w:val="normal0"/>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 xml:space="preserve">Initially, two professionals in psychology formulated 6 open questions corresponding to the </w:t>
      </w:r>
      <w:proofErr w:type="spellStart"/>
      <w:r w:rsidRPr="00E343DC">
        <w:rPr>
          <w:rFonts w:ascii="Times New Roman" w:hAnsi="Times New Roman" w:cs="Times New Roman"/>
          <w:sz w:val="24"/>
          <w:szCs w:val="24"/>
          <w:highlight w:val="white"/>
          <w:lang w:val="en-US"/>
        </w:rPr>
        <w:t>transdiagnostic</w:t>
      </w:r>
      <w:proofErr w:type="spellEnd"/>
      <w:r w:rsidRPr="00E343DC">
        <w:rPr>
          <w:rFonts w:ascii="Times New Roman" w:hAnsi="Times New Roman" w:cs="Times New Roman"/>
          <w:sz w:val="24"/>
          <w:szCs w:val="24"/>
          <w:highlight w:val="white"/>
          <w:lang w:val="en-US"/>
        </w:rPr>
        <w:t xml:space="preserve"> model (Table.1), which were subsequently subjected to a content validation process using the Delphi methodology (León y Montero, 2003) in which five expert reviewers in clinical psychology participated, an inter-observer agreement rate of 100% was found.</w:t>
      </w:r>
    </w:p>
    <w:p w:rsidR="00BE7A4D" w:rsidRPr="00BE7A4D" w:rsidRDefault="00BE7A4D" w:rsidP="00BE7A4D">
      <w:pPr>
        <w:pStyle w:val="normal0"/>
        <w:spacing w:before="240" w:after="240" w:line="240" w:lineRule="atLeast"/>
        <w:jc w:val="both"/>
        <w:rPr>
          <w:rFonts w:ascii="Times New Roman" w:hAnsi="Times New Roman" w:cs="Times New Roman"/>
          <w:b/>
          <w:sz w:val="24"/>
          <w:szCs w:val="24"/>
          <w:highlight w:val="white"/>
        </w:rPr>
      </w:pPr>
      <w:proofErr w:type="spellStart"/>
      <w:r w:rsidRPr="00BE7A4D">
        <w:rPr>
          <w:rFonts w:ascii="Times New Roman" w:hAnsi="Times New Roman" w:cs="Times New Roman"/>
          <w:b/>
          <w:sz w:val="24"/>
          <w:szCs w:val="24"/>
          <w:highlight w:val="white"/>
        </w:rPr>
        <w:t>Table</w:t>
      </w:r>
      <w:proofErr w:type="spellEnd"/>
      <w:r w:rsidRPr="00BE7A4D">
        <w:rPr>
          <w:rFonts w:ascii="Times New Roman" w:hAnsi="Times New Roman" w:cs="Times New Roman"/>
          <w:b/>
          <w:sz w:val="24"/>
          <w:szCs w:val="24"/>
          <w:highlight w:val="white"/>
        </w:rPr>
        <w:t xml:space="preserve"> 1</w:t>
      </w:r>
    </w:p>
    <w:p w:rsidR="00BE7A4D" w:rsidRPr="00BE7A4D" w:rsidRDefault="00BE7A4D" w:rsidP="00BE7A4D">
      <w:pPr>
        <w:pStyle w:val="normal0"/>
        <w:spacing w:before="240" w:after="240" w:line="240" w:lineRule="atLeast"/>
        <w:jc w:val="both"/>
        <w:rPr>
          <w:rFonts w:ascii="Times New Roman" w:hAnsi="Times New Roman" w:cs="Times New Roman"/>
          <w:i/>
          <w:sz w:val="24"/>
          <w:szCs w:val="24"/>
          <w:highlight w:val="white"/>
        </w:rPr>
      </w:pPr>
      <w:r w:rsidRPr="00BE7A4D">
        <w:rPr>
          <w:rFonts w:ascii="Times New Roman" w:hAnsi="Times New Roman" w:cs="Times New Roman"/>
          <w:i/>
          <w:sz w:val="24"/>
          <w:szCs w:val="24"/>
          <w:highlight w:val="white"/>
        </w:rPr>
        <w:t xml:space="preserve">Open </w:t>
      </w:r>
      <w:proofErr w:type="spellStart"/>
      <w:r w:rsidRPr="00BE7A4D">
        <w:rPr>
          <w:rFonts w:ascii="Times New Roman" w:hAnsi="Times New Roman" w:cs="Times New Roman"/>
          <w:i/>
          <w:sz w:val="24"/>
          <w:szCs w:val="24"/>
          <w:highlight w:val="white"/>
        </w:rPr>
        <w:t>question</w:t>
      </w:r>
      <w:proofErr w:type="spellEnd"/>
      <w:r w:rsidRPr="00BE7A4D">
        <w:rPr>
          <w:rFonts w:ascii="Times New Roman" w:hAnsi="Times New Roman" w:cs="Times New Roman"/>
          <w:i/>
          <w:sz w:val="24"/>
          <w:szCs w:val="24"/>
          <w:highlight w:val="white"/>
        </w:rPr>
        <w:t xml:space="preserve"> </w:t>
      </w:r>
      <w:proofErr w:type="spellStart"/>
      <w:r w:rsidRPr="00BE7A4D">
        <w:rPr>
          <w:rFonts w:ascii="Times New Roman" w:hAnsi="Times New Roman" w:cs="Times New Roman"/>
          <w:i/>
          <w:sz w:val="24"/>
          <w:szCs w:val="24"/>
          <w:highlight w:val="white"/>
        </w:rPr>
        <w:t>applied</w:t>
      </w:r>
      <w:proofErr w:type="spellEnd"/>
    </w:p>
    <w:tbl>
      <w:tblPr>
        <w:tblStyle w:val="Sombreadoclaro1"/>
        <w:tblW w:w="8745" w:type="dxa"/>
        <w:tblLayout w:type="fixed"/>
        <w:tblLook w:val="0600"/>
      </w:tblPr>
      <w:tblGrid>
        <w:gridCol w:w="1305"/>
        <w:gridCol w:w="3757"/>
        <w:gridCol w:w="3683"/>
      </w:tblGrid>
      <w:tr w:rsidR="00BE7A4D" w:rsidRPr="00256ADB" w:rsidTr="002E7AB8">
        <w:tc>
          <w:tcPr>
            <w:tcW w:w="1305" w:type="dxa"/>
            <w:tcBorders>
              <w:top w:val="single" w:sz="8" w:space="0" w:color="000000" w:themeColor="text1"/>
              <w:bottom w:val="single" w:sz="4" w:space="0" w:color="auto"/>
            </w:tcBorders>
          </w:tcPr>
          <w:p w:rsidR="00BE7A4D" w:rsidRPr="009E3267" w:rsidRDefault="00BE7A4D" w:rsidP="002E7AB8">
            <w:pPr>
              <w:pStyle w:val="normal0"/>
              <w:widowControl w:val="0"/>
              <w:spacing w:before="240" w:after="240" w:line="240" w:lineRule="atLeast"/>
              <w:rPr>
                <w:rFonts w:ascii="Times New Roman" w:hAnsi="Times New Roman" w:cs="Times New Roman"/>
                <w:b/>
                <w:sz w:val="20"/>
                <w:szCs w:val="20"/>
                <w:highlight w:val="white"/>
              </w:rPr>
            </w:pPr>
            <w:proofErr w:type="spellStart"/>
            <w:r w:rsidRPr="009E3267">
              <w:rPr>
                <w:rFonts w:ascii="Times New Roman" w:hAnsi="Times New Roman" w:cs="Times New Roman"/>
                <w:b/>
                <w:sz w:val="20"/>
                <w:szCs w:val="20"/>
                <w:highlight w:val="white"/>
              </w:rPr>
              <w:t>Question</w:t>
            </w:r>
            <w:proofErr w:type="spellEnd"/>
          </w:p>
        </w:tc>
        <w:tc>
          <w:tcPr>
            <w:tcW w:w="3757" w:type="dxa"/>
            <w:tcBorders>
              <w:top w:val="single" w:sz="8" w:space="0" w:color="000000" w:themeColor="text1"/>
              <w:bottom w:val="single" w:sz="4" w:space="0" w:color="auto"/>
            </w:tcBorders>
          </w:tcPr>
          <w:p w:rsidR="00BE7A4D" w:rsidRPr="009E3267" w:rsidRDefault="00BE7A4D" w:rsidP="002E7AB8">
            <w:pPr>
              <w:pStyle w:val="normal0"/>
              <w:widowControl w:val="0"/>
              <w:spacing w:before="240" w:after="240" w:line="240" w:lineRule="atLeast"/>
              <w:rPr>
                <w:rFonts w:ascii="Times New Roman" w:hAnsi="Times New Roman" w:cs="Times New Roman"/>
                <w:b/>
                <w:sz w:val="20"/>
                <w:szCs w:val="20"/>
                <w:highlight w:val="white"/>
              </w:rPr>
            </w:pPr>
            <w:r w:rsidRPr="009E3267">
              <w:rPr>
                <w:rFonts w:ascii="Times New Roman" w:hAnsi="Times New Roman" w:cs="Times New Roman"/>
                <w:b/>
                <w:sz w:val="20"/>
                <w:szCs w:val="20"/>
                <w:highlight w:val="white"/>
              </w:rPr>
              <w:t xml:space="preserve">Open </w:t>
            </w:r>
            <w:proofErr w:type="spellStart"/>
            <w:r w:rsidRPr="009E3267">
              <w:rPr>
                <w:rFonts w:ascii="Times New Roman" w:hAnsi="Times New Roman" w:cs="Times New Roman"/>
                <w:b/>
                <w:sz w:val="20"/>
                <w:szCs w:val="20"/>
                <w:highlight w:val="white"/>
              </w:rPr>
              <w:t>question</w:t>
            </w:r>
            <w:proofErr w:type="spellEnd"/>
            <w:r w:rsidRPr="009E3267">
              <w:rPr>
                <w:rFonts w:ascii="Times New Roman" w:hAnsi="Times New Roman" w:cs="Times New Roman"/>
                <w:b/>
                <w:sz w:val="20"/>
                <w:szCs w:val="20"/>
                <w:highlight w:val="white"/>
              </w:rPr>
              <w:t xml:space="preserve"> </w:t>
            </w:r>
            <w:proofErr w:type="spellStart"/>
            <w:r w:rsidRPr="009E3267">
              <w:rPr>
                <w:rFonts w:ascii="Times New Roman" w:hAnsi="Times New Roman" w:cs="Times New Roman"/>
                <w:b/>
                <w:sz w:val="20"/>
                <w:szCs w:val="20"/>
                <w:highlight w:val="white"/>
              </w:rPr>
              <w:t>applied</w:t>
            </w:r>
            <w:proofErr w:type="spellEnd"/>
          </w:p>
        </w:tc>
        <w:tc>
          <w:tcPr>
            <w:tcW w:w="3683" w:type="dxa"/>
            <w:tcBorders>
              <w:top w:val="single" w:sz="8" w:space="0" w:color="000000" w:themeColor="text1"/>
              <w:bottom w:val="single" w:sz="4" w:space="0" w:color="auto"/>
            </w:tcBorders>
          </w:tcPr>
          <w:p w:rsidR="00BE7A4D" w:rsidRPr="009E3267" w:rsidRDefault="00BE7A4D" w:rsidP="002E7AB8">
            <w:pPr>
              <w:pStyle w:val="normal0"/>
              <w:widowControl w:val="0"/>
              <w:spacing w:before="240" w:after="240" w:line="240" w:lineRule="atLeast"/>
              <w:rPr>
                <w:rFonts w:ascii="Times New Roman" w:hAnsi="Times New Roman" w:cs="Times New Roman"/>
                <w:b/>
                <w:sz w:val="20"/>
                <w:szCs w:val="20"/>
                <w:highlight w:val="white"/>
                <w:lang w:val="en-US"/>
              </w:rPr>
            </w:pPr>
            <w:r w:rsidRPr="009E3267">
              <w:rPr>
                <w:rFonts w:ascii="Times New Roman" w:hAnsi="Times New Roman" w:cs="Times New Roman"/>
                <w:b/>
                <w:sz w:val="20"/>
                <w:szCs w:val="20"/>
                <w:highlight w:val="white"/>
                <w:lang w:val="en-US"/>
              </w:rPr>
              <w:t>Translation of the open questions asked</w:t>
            </w:r>
          </w:p>
        </w:tc>
      </w:tr>
      <w:tr w:rsidR="00BE7A4D" w:rsidRPr="00256ADB" w:rsidTr="002E7AB8">
        <w:tc>
          <w:tcPr>
            <w:tcW w:w="1305" w:type="dxa"/>
            <w:tcBorders>
              <w:top w:val="single" w:sz="4" w:space="0" w:color="auto"/>
            </w:tcBorders>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1</w:t>
            </w:r>
          </w:p>
        </w:tc>
        <w:tc>
          <w:tcPr>
            <w:tcW w:w="3757" w:type="dxa"/>
            <w:tcBorders>
              <w:top w:val="single" w:sz="4" w:space="0" w:color="auto"/>
            </w:tcBorders>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Por favor explícanos si en el último mes has tenido algún síntoma físico asociado a malestar emocional. Por ejemplo: dolor de cabeza, molestias digestivas, palpitaciones, dificultad para respirar, sudoración, tensión muscular, escalofríos, fatiga, bruxismo u otras similares. Describe en detalle lo que has sentido en tu cuerpo.</w:t>
            </w:r>
          </w:p>
        </w:tc>
        <w:tc>
          <w:tcPr>
            <w:tcW w:w="3683" w:type="dxa"/>
            <w:tcBorders>
              <w:top w:val="single" w:sz="4" w:space="0" w:color="auto"/>
            </w:tcBorders>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lang w:val="en-US"/>
              </w:rPr>
            </w:pPr>
            <w:r w:rsidRPr="009E3267">
              <w:rPr>
                <w:rFonts w:ascii="Times New Roman" w:hAnsi="Times New Roman" w:cs="Times New Roman"/>
                <w:sz w:val="20"/>
                <w:szCs w:val="20"/>
                <w:highlight w:val="white"/>
                <w:lang w:val="en-US"/>
              </w:rPr>
              <w:t xml:space="preserve">Please explain if in the last month you have had any physical symptoms associated with emotional discomfort. For example: headache, digestive discomfort, palpitations, difficulty breathing, sweating, muscle tension, chills, fatigue, </w:t>
            </w:r>
            <w:proofErr w:type="spellStart"/>
            <w:r w:rsidRPr="009E3267">
              <w:rPr>
                <w:rFonts w:ascii="Times New Roman" w:hAnsi="Times New Roman" w:cs="Times New Roman"/>
                <w:sz w:val="20"/>
                <w:szCs w:val="20"/>
                <w:highlight w:val="white"/>
                <w:lang w:val="en-US"/>
              </w:rPr>
              <w:t>bruxism</w:t>
            </w:r>
            <w:proofErr w:type="spellEnd"/>
            <w:r w:rsidRPr="009E3267">
              <w:rPr>
                <w:rFonts w:ascii="Times New Roman" w:hAnsi="Times New Roman" w:cs="Times New Roman"/>
                <w:sz w:val="20"/>
                <w:szCs w:val="20"/>
                <w:highlight w:val="white"/>
                <w:lang w:val="en-US"/>
              </w:rPr>
              <w:t xml:space="preserve"> or other similar symptoms. Describe in detail what you have felt in your body.</w:t>
            </w:r>
          </w:p>
        </w:tc>
      </w:tr>
      <w:tr w:rsidR="00BE7A4D" w:rsidRPr="00256ADB" w:rsidTr="002E7AB8">
        <w:tc>
          <w:tcPr>
            <w:tcW w:w="1305" w:type="dxa"/>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2</w:t>
            </w:r>
          </w:p>
        </w:tc>
        <w:tc>
          <w:tcPr>
            <w:tcW w:w="3757" w:type="dxa"/>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 xml:space="preserve">Descríbenos si en el último mes te has sentido preocupado de forma excesiva o presentas ideas repetitivas (pensar lo mismo todo el tiempo) sobre un tema, situación o problemática. Cuéntanos un poco más en detalle las situaciones que te preocupan y el </w:t>
            </w:r>
            <w:r w:rsidRPr="009E3267">
              <w:rPr>
                <w:rFonts w:ascii="Times New Roman" w:hAnsi="Times New Roman" w:cs="Times New Roman"/>
                <w:sz w:val="20"/>
                <w:szCs w:val="20"/>
                <w:highlight w:val="white"/>
              </w:rPr>
              <w:lastRenderedPageBreak/>
              <w:t>contenido de las ideas que te vienen a tu cabeza.</w:t>
            </w:r>
          </w:p>
        </w:tc>
        <w:tc>
          <w:tcPr>
            <w:tcW w:w="3683" w:type="dxa"/>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lang w:val="en-US"/>
              </w:rPr>
            </w:pPr>
            <w:r w:rsidRPr="009E3267">
              <w:rPr>
                <w:rFonts w:ascii="Times New Roman" w:hAnsi="Times New Roman" w:cs="Times New Roman"/>
                <w:sz w:val="20"/>
                <w:szCs w:val="20"/>
                <w:highlight w:val="white"/>
                <w:lang w:val="en-US"/>
              </w:rPr>
              <w:lastRenderedPageBreak/>
              <w:t xml:space="preserve">Describe if in the last month you have felt excessively worried or have </w:t>
            </w:r>
            <w:proofErr w:type="gramStart"/>
            <w:r w:rsidRPr="009E3267">
              <w:rPr>
                <w:rFonts w:ascii="Times New Roman" w:hAnsi="Times New Roman" w:cs="Times New Roman"/>
                <w:sz w:val="20"/>
                <w:szCs w:val="20"/>
                <w:highlight w:val="white"/>
                <w:lang w:val="en-US"/>
              </w:rPr>
              <w:t>had  repetitive</w:t>
            </w:r>
            <w:proofErr w:type="gramEnd"/>
            <w:r w:rsidRPr="009E3267">
              <w:rPr>
                <w:rFonts w:ascii="Times New Roman" w:hAnsi="Times New Roman" w:cs="Times New Roman"/>
                <w:sz w:val="20"/>
                <w:szCs w:val="20"/>
                <w:highlight w:val="white"/>
                <w:lang w:val="en-US"/>
              </w:rPr>
              <w:t xml:space="preserve"> ideas (thinking the same thing all the time) about a topic, situation or problem. Tell us a little more in detail about the situations that concern you and the content of the </w:t>
            </w:r>
            <w:r w:rsidRPr="009E3267">
              <w:rPr>
                <w:rFonts w:ascii="Times New Roman" w:hAnsi="Times New Roman" w:cs="Times New Roman"/>
                <w:sz w:val="20"/>
                <w:szCs w:val="20"/>
                <w:highlight w:val="white"/>
                <w:lang w:val="en-US"/>
              </w:rPr>
              <w:lastRenderedPageBreak/>
              <w:t>ideas that come to your head.</w:t>
            </w:r>
          </w:p>
        </w:tc>
      </w:tr>
      <w:tr w:rsidR="00BE7A4D" w:rsidRPr="009E3267" w:rsidTr="002E7AB8">
        <w:tc>
          <w:tcPr>
            <w:tcW w:w="1305" w:type="dxa"/>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lastRenderedPageBreak/>
              <w:t>3</w:t>
            </w:r>
          </w:p>
        </w:tc>
        <w:tc>
          <w:tcPr>
            <w:tcW w:w="3757" w:type="dxa"/>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¿Durante el último mes has tenido algún temor o te has agobiado con situaciones en las que no tienes el control o es imposible saber con seguridad qué va a ocurrir? ¿Qué te agobia exactamente</w:t>
            </w:r>
            <w:proofErr w:type="gramStart"/>
            <w:r w:rsidRPr="009E3267">
              <w:rPr>
                <w:rFonts w:ascii="Times New Roman" w:hAnsi="Times New Roman" w:cs="Times New Roman"/>
                <w:sz w:val="20"/>
                <w:szCs w:val="20"/>
                <w:highlight w:val="white"/>
              </w:rPr>
              <w:t>?.</w:t>
            </w:r>
            <w:proofErr w:type="gramEnd"/>
            <w:r w:rsidRPr="009E3267">
              <w:rPr>
                <w:rFonts w:ascii="Times New Roman" w:hAnsi="Times New Roman" w:cs="Times New Roman"/>
                <w:sz w:val="20"/>
                <w:szCs w:val="20"/>
                <w:highlight w:val="white"/>
              </w:rPr>
              <w:t xml:space="preserve"> Explica tu respuesta.</w:t>
            </w:r>
          </w:p>
        </w:tc>
        <w:tc>
          <w:tcPr>
            <w:tcW w:w="3683" w:type="dxa"/>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lang w:val="en-US"/>
              </w:rPr>
              <w:t xml:space="preserve">During the last month have you had any fear or have you been overwhelmed by situations in which you have no control or it is impossible to know for sure what is going to happen? </w:t>
            </w:r>
            <w:proofErr w:type="spellStart"/>
            <w:r w:rsidRPr="009E3267">
              <w:rPr>
                <w:rFonts w:ascii="Times New Roman" w:hAnsi="Times New Roman" w:cs="Times New Roman"/>
                <w:sz w:val="20"/>
                <w:szCs w:val="20"/>
                <w:highlight w:val="white"/>
              </w:rPr>
              <w:t>What</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exactly</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is</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overwhelming</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you</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Explain</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your</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answer</w:t>
            </w:r>
            <w:proofErr w:type="spellEnd"/>
            <w:r w:rsidRPr="009E3267">
              <w:rPr>
                <w:rFonts w:ascii="Times New Roman" w:hAnsi="Times New Roman" w:cs="Times New Roman"/>
                <w:sz w:val="20"/>
                <w:szCs w:val="20"/>
                <w:highlight w:val="white"/>
              </w:rPr>
              <w:t>.</w:t>
            </w:r>
          </w:p>
        </w:tc>
      </w:tr>
      <w:tr w:rsidR="00BE7A4D" w:rsidRPr="00256ADB" w:rsidTr="002E7AB8">
        <w:tc>
          <w:tcPr>
            <w:tcW w:w="1305" w:type="dxa"/>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4</w:t>
            </w:r>
          </w:p>
        </w:tc>
        <w:tc>
          <w:tcPr>
            <w:tcW w:w="3757" w:type="dxa"/>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 xml:space="preserve">¿Durante el último mes has notado que te agobias cuando las cosas no salen a tu manera? Si es el caso, cuéntanos qué pensamientos has tenido y en qué situaciones te ha ocurrido. </w:t>
            </w:r>
          </w:p>
        </w:tc>
        <w:tc>
          <w:tcPr>
            <w:tcW w:w="3683" w:type="dxa"/>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lang w:val="en-US"/>
              </w:rPr>
            </w:pPr>
            <w:r w:rsidRPr="009E3267">
              <w:rPr>
                <w:rFonts w:ascii="Times New Roman" w:hAnsi="Times New Roman" w:cs="Times New Roman"/>
                <w:sz w:val="20"/>
                <w:szCs w:val="20"/>
                <w:highlight w:val="white"/>
                <w:lang w:val="en-US"/>
              </w:rPr>
              <w:t>Over the last month have you noticed that you get overwhelmed when things don't go your way? If this is the case, tell us what thoughts you have had and in what situations it has happened to you.</w:t>
            </w:r>
          </w:p>
        </w:tc>
      </w:tr>
      <w:tr w:rsidR="00BE7A4D" w:rsidRPr="009E3267" w:rsidTr="002E7AB8">
        <w:tc>
          <w:tcPr>
            <w:tcW w:w="1305" w:type="dxa"/>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5</w:t>
            </w:r>
          </w:p>
        </w:tc>
        <w:tc>
          <w:tcPr>
            <w:tcW w:w="3757" w:type="dxa"/>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En el último mes ¿Has tenido dificultades para concentrarte en tus actividades cotidianas o para recordar sucesos o tareas que hayas realizado durante el día? Describe con lujo de detalles en qué consisten tales dificultades.</w:t>
            </w:r>
          </w:p>
        </w:tc>
        <w:tc>
          <w:tcPr>
            <w:tcW w:w="3683" w:type="dxa"/>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lang w:val="en-US"/>
              </w:rPr>
              <w:t xml:space="preserve">In the last month, have you had difficulties concentrating on your daily activities or remembering events or tasks you have completed during the day? </w:t>
            </w:r>
            <w:r w:rsidRPr="009E3267">
              <w:rPr>
                <w:rFonts w:ascii="Times New Roman" w:hAnsi="Times New Roman" w:cs="Times New Roman"/>
                <w:sz w:val="20"/>
                <w:szCs w:val="20"/>
                <w:highlight w:val="white"/>
              </w:rPr>
              <w:t xml:space="preserve">Describe in </w:t>
            </w:r>
            <w:proofErr w:type="spellStart"/>
            <w:r w:rsidRPr="009E3267">
              <w:rPr>
                <w:rFonts w:ascii="Times New Roman" w:hAnsi="Times New Roman" w:cs="Times New Roman"/>
                <w:sz w:val="20"/>
                <w:szCs w:val="20"/>
                <w:highlight w:val="white"/>
              </w:rPr>
              <w:t>great</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detail</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what</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these</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difficulties</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consist</w:t>
            </w:r>
            <w:proofErr w:type="spellEnd"/>
            <w:r w:rsidRPr="009E3267">
              <w:rPr>
                <w:rFonts w:ascii="Times New Roman" w:hAnsi="Times New Roman" w:cs="Times New Roman"/>
                <w:sz w:val="20"/>
                <w:szCs w:val="20"/>
                <w:highlight w:val="white"/>
              </w:rPr>
              <w:t xml:space="preserve"> of.</w:t>
            </w:r>
          </w:p>
        </w:tc>
      </w:tr>
      <w:tr w:rsidR="00BE7A4D" w:rsidRPr="00256ADB" w:rsidTr="002E7AB8">
        <w:tc>
          <w:tcPr>
            <w:tcW w:w="1305" w:type="dxa"/>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6</w:t>
            </w:r>
          </w:p>
        </w:tc>
        <w:tc>
          <w:tcPr>
            <w:tcW w:w="3757" w:type="dxa"/>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En el último mes, ¿Te has estado esforzando conscientemente por evitar, posponer o escapar ante determinadas situaciones, pensamientos, emociones, sentimientos, recuerdos, lugares, personas o actividades que te producen algún grado de malestar emocional? Describe con detalle qué es exactamente aquello que estás intentando evitar y qué haces puntualmente para minimizar, sobrellevar o eliminar el malestar.</w:t>
            </w:r>
          </w:p>
        </w:tc>
        <w:tc>
          <w:tcPr>
            <w:tcW w:w="3683" w:type="dxa"/>
          </w:tcPr>
          <w:p w:rsidR="00BE7A4D" w:rsidRPr="009E3267" w:rsidRDefault="00BE7A4D" w:rsidP="002E7AB8">
            <w:pPr>
              <w:pStyle w:val="normal0"/>
              <w:widowControl w:val="0"/>
              <w:pBdr>
                <w:top w:val="nil"/>
                <w:left w:val="nil"/>
                <w:bottom w:val="nil"/>
                <w:right w:val="nil"/>
                <w:between w:val="nil"/>
              </w:pBdr>
              <w:spacing w:line="240" w:lineRule="atLeast"/>
              <w:rPr>
                <w:rFonts w:ascii="Times New Roman" w:hAnsi="Times New Roman" w:cs="Times New Roman"/>
                <w:sz w:val="20"/>
                <w:szCs w:val="20"/>
                <w:highlight w:val="white"/>
                <w:lang w:val="en-US"/>
              </w:rPr>
            </w:pPr>
            <w:r w:rsidRPr="009E3267">
              <w:rPr>
                <w:rFonts w:ascii="Times New Roman" w:hAnsi="Times New Roman" w:cs="Times New Roman"/>
                <w:sz w:val="20"/>
                <w:szCs w:val="20"/>
                <w:highlight w:val="white"/>
                <w:lang w:val="en-US"/>
              </w:rPr>
              <w:t>In the last month, have you been consciously making an effort to avoid, postpone or escape from certain situations, thoughts, emotions, feelings, memories, places, people or activities that cause you some degree of emotional discomfort? Describe in detail what exactly you are trying to avoid and what you specifically do to minimize, cope with or eliminate the discomfort.</w:t>
            </w:r>
          </w:p>
        </w:tc>
      </w:tr>
    </w:tbl>
    <w:p w:rsidR="00BE7A4D" w:rsidRPr="00136EE2" w:rsidRDefault="00BE7A4D" w:rsidP="00136EE2">
      <w:pPr>
        <w:pStyle w:val="normal0"/>
        <w:spacing w:before="240" w:after="240" w:line="240" w:lineRule="atLeast"/>
        <w:jc w:val="both"/>
        <w:rPr>
          <w:rFonts w:ascii="Times New Roman" w:hAnsi="Times New Roman" w:cs="Times New Roman"/>
          <w:b/>
          <w:color w:val="FF0000"/>
          <w:sz w:val="24"/>
          <w:szCs w:val="24"/>
          <w:highlight w:val="white"/>
          <w:lang w:val="en-US"/>
        </w:rPr>
      </w:pPr>
    </w:p>
    <w:p w:rsidR="008322DB" w:rsidRPr="00BE7A4D" w:rsidRDefault="00C869CA" w:rsidP="00E343DC">
      <w:pPr>
        <w:pStyle w:val="normal0"/>
        <w:spacing w:before="240" w:after="240" w:line="360" w:lineRule="auto"/>
        <w:jc w:val="both"/>
        <w:rPr>
          <w:rFonts w:ascii="Times New Roman" w:hAnsi="Times New Roman" w:cs="Times New Roman"/>
          <w:sz w:val="24"/>
          <w:szCs w:val="24"/>
          <w:lang w:val="en-US"/>
        </w:rPr>
      </w:pPr>
      <w:r w:rsidRPr="00BE7A4D">
        <w:rPr>
          <w:rFonts w:ascii="Times New Roman" w:hAnsi="Times New Roman" w:cs="Times New Roman"/>
          <w:i/>
          <w:sz w:val="24"/>
          <w:szCs w:val="24"/>
          <w:lang w:val="en-US"/>
        </w:rPr>
        <w:t xml:space="preserve">Ontological Structure and Content </w:t>
      </w:r>
    </w:p>
    <w:p w:rsidR="00BE7A4D" w:rsidRPr="00465E1F" w:rsidRDefault="00C869CA" w:rsidP="00BE7A4D">
      <w:pPr>
        <w:pStyle w:val="normal0"/>
        <w:spacing w:before="240" w:after="240" w:line="360" w:lineRule="auto"/>
        <w:ind w:firstLine="72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 xml:space="preserve">The ontology consists of three hierarchical levels. The lowest level contains 226 combinations of words or </w:t>
      </w:r>
      <w:proofErr w:type="spellStart"/>
      <w:proofErr w:type="gramStart"/>
      <w:r w:rsidRPr="00E343DC">
        <w:rPr>
          <w:rFonts w:ascii="Times New Roman" w:hAnsi="Times New Roman" w:cs="Times New Roman"/>
          <w:sz w:val="24"/>
          <w:szCs w:val="24"/>
          <w:lang w:val="en-US"/>
        </w:rPr>
        <w:t>boolean</w:t>
      </w:r>
      <w:proofErr w:type="spellEnd"/>
      <w:proofErr w:type="gramEnd"/>
      <w:r w:rsidRPr="00E343DC">
        <w:rPr>
          <w:rFonts w:ascii="Times New Roman" w:hAnsi="Times New Roman" w:cs="Times New Roman"/>
          <w:sz w:val="24"/>
          <w:szCs w:val="24"/>
          <w:lang w:val="en-US"/>
        </w:rPr>
        <w:t xml:space="preserve"> expressions that reflect the ways people refer to anxiety symptoms in natural language. </w:t>
      </w:r>
      <w:proofErr w:type="gramStart"/>
      <w:r w:rsidRPr="00E343DC">
        <w:rPr>
          <w:rFonts w:ascii="Times New Roman" w:hAnsi="Times New Roman" w:cs="Times New Roman"/>
          <w:sz w:val="24"/>
          <w:szCs w:val="24"/>
          <w:lang w:val="en-US"/>
        </w:rPr>
        <w:t>Whereas, the intermediate level groups these expressions into 16 specific anxiety symptoms.</w:t>
      </w:r>
      <w:proofErr w:type="gramEnd"/>
      <w:r w:rsidRPr="00E343DC">
        <w:rPr>
          <w:rFonts w:ascii="Times New Roman" w:hAnsi="Times New Roman" w:cs="Times New Roman"/>
          <w:sz w:val="24"/>
          <w:szCs w:val="24"/>
          <w:lang w:val="en-US"/>
        </w:rPr>
        <w:t xml:space="preserve"> Finally, the highest level classifies these symptoms according to the channel of manifestation in three broad categories: physiological, cognitive or behavioral. Ten symptoms correspond to the physiological category, including </w:t>
      </w:r>
      <w:proofErr w:type="spellStart"/>
      <w:r w:rsidRPr="00E343DC">
        <w:rPr>
          <w:rFonts w:ascii="Times New Roman" w:hAnsi="Times New Roman" w:cs="Times New Roman"/>
          <w:sz w:val="24"/>
          <w:szCs w:val="24"/>
          <w:lang w:val="en-US"/>
        </w:rPr>
        <w:t>hypervigilance</w:t>
      </w:r>
      <w:proofErr w:type="spellEnd"/>
      <w:r w:rsidRPr="00E343DC">
        <w:rPr>
          <w:rFonts w:ascii="Times New Roman" w:hAnsi="Times New Roman" w:cs="Times New Roman"/>
          <w:sz w:val="24"/>
          <w:szCs w:val="24"/>
          <w:lang w:val="en-US"/>
        </w:rPr>
        <w:t>, muscle tension, chest pain, headache, digestive discomfort, respiratory symptoms, palpitations, sweating, irritability, and insomnia. Five fall within the cognitive category: uncertainty intolerance, repetitive negative thinking, perfectionism, anxiety sensitivity, and cognitive discomfort. The behavioral category comprehends only experiential avoidance as a symptom. Table 2 shows the symptoms grouped into the three broader categories and the number of combinations or Boolean expressions included for each one.</w:t>
      </w:r>
    </w:p>
    <w:p w:rsidR="00BE7A4D" w:rsidRPr="00BE7A4D" w:rsidRDefault="00BE7A4D" w:rsidP="00BE7A4D">
      <w:pPr>
        <w:pStyle w:val="normal0"/>
        <w:spacing w:before="240" w:after="240" w:line="240" w:lineRule="auto"/>
        <w:jc w:val="both"/>
        <w:rPr>
          <w:rFonts w:ascii="Times New Roman" w:hAnsi="Times New Roman" w:cs="Times New Roman"/>
          <w:b/>
          <w:sz w:val="24"/>
          <w:szCs w:val="24"/>
          <w:highlight w:val="white"/>
          <w:lang w:val="en-US"/>
        </w:rPr>
      </w:pPr>
      <w:r w:rsidRPr="00BE7A4D">
        <w:rPr>
          <w:rFonts w:ascii="Times New Roman" w:hAnsi="Times New Roman" w:cs="Times New Roman"/>
          <w:b/>
          <w:sz w:val="24"/>
          <w:szCs w:val="24"/>
          <w:highlight w:val="white"/>
          <w:lang w:val="en-US"/>
        </w:rPr>
        <w:lastRenderedPageBreak/>
        <w:t>Table 2</w:t>
      </w:r>
    </w:p>
    <w:p w:rsidR="00BE7A4D" w:rsidRPr="00BE7A4D" w:rsidRDefault="00BE7A4D" w:rsidP="00BE7A4D">
      <w:pPr>
        <w:pStyle w:val="normal0"/>
        <w:spacing w:before="240" w:after="240" w:line="240" w:lineRule="auto"/>
        <w:jc w:val="both"/>
        <w:rPr>
          <w:rFonts w:ascii="Times New Roman" w:hAnsi="Times New Roman" w:cs="Times New Roman"/>
          <w:i/>
          <w:sz w:val="24"/>
          <w:szCs w:val="24"/>
          <w:highlight w:val="white"/>
          <w:lang w:val="en-US"/>
        </w:rPr>
      </w:pPr>
      <w:r w:rsidRPr="00BE7A4D">
        <w:rPr>
          <w:rFonts w:ascii="Times New Roman" w:hAnsi="Times New Roman" w:cs="Times New Roman"/>
          <w:i/>
          <w:sz w:val="24"/>
          <w:szCs w:val="24"/>
          <w:highlight w:val="white"/>
          <w:lang w:val="en-US"/>
        </w:rPr>
        <w:t xml:space="preserve">Boolean expressions and hierarchic structure for the three categories </w:t>
      </w:r>
    </w:p>
    <w:tbl>
      <w:tblPr>
        <w:tblStyle w:val="Sombreadoclaro1"/>
        <w:tblW w:w="7875" w:type="dxa"/>
        <w:tblLayout w:type="fixed"/>
        <w:tblLook w:val="0600"/>
      </w:tblPr>
      <w:tblGrid>
        <w:gridCol w:w="1530"/>
        <w:gridCol w:w="2010"/>
        <w:gridCol w:w="2760"/>
        <w:gridCol w:w="1575"/>
      </w:tblGrid>
      <w:tr w:rsidR="00BE7A4D" w:rsidRPr="009E3267" w:rsidTr="002E7AB8">
        <w:trPr>
          <w:trHeight w:val="690"/>
        </w:trPr>
        <w:tc>
          <w:tcPr>
            <w:tcW w:w="1530" w:type="dxa"/>
            <w:tcBorders>
              <w:top w:val="single" w:sz="8" w:space="0" w:color="000000" w:themeColor="text1"/>
              <w:bottom w:val="single" w:sz="4" w:space="0" w:color="auto"/>
            </w:tcBorders>
          </w:tcPr>
          <w:p w:rsidR="00BE7A4D" w:rsidRPr="009E3267" w:rsidRDefault="00BE7A4D" w:rsidP="002E7AB8">
            <w:pPr>
              <w:pStyle w:val="normal0"/>
              <w:spacing w:before="240" w:after="240"/>
              <w:jc w:val="center"/>
              <w:rPr>
                <w:rFonts w:ascii="Times New Roman" w:hAnsi="Times New Roman" w:cs="Times New Roman"/>
                <w:b/>
                <w:sz w:val="20"/>
                <w:szCs w:val="20"/>
              </w:rPr>
            </w:pPr>
            <w:proofErr w:type="spellStart"/>
            <w:r w:rsidRPr="009E3267">
              <w:rPr>
                <w:rFonts w:ascii="Times New Roman" w:hAnsi="Times New Roman" w:cs="Times New Roman"/>
                <w:b/>
                <w:sz w:val="20"/>
                <w:szCs w:val="20"/>
              </w:rPr>
              <w:t>Category</w:t>
            </w:r>
            <w:proofErr w:type="spellEnd"/>
          </w:p>
        </w:tc>
        <w:tc>
          <w:tcPr>
            <w:tcW w:w="2010" w:type="dxa"/>
            <w:tcBorders>
              <w:top w:val="single" w:sz="8" w:space="0" w:color="000000" w:themeColor="text1"/>
              <w:bottom w:val="single" w:sz="4" w:space="0" w:color="auto"/>
            </w:tcBorders>
          </w:tcPr>
          <w:p w:rsidR="00BE7A4D" w:rsidRPr="009E3267" w:rsidRDefault="00BE7A4D" w:rsidP="002E7AB8">
            <w:pPr>
              <w:pStyle w:val="normal0"/>
              <w:spacing w:before="240" w:after="240"/>
              <w:jc w:val="center"/>
              <w:rPr>
                <w:rFonts w:ascii="Times New Roman" w:hAnsi="Times New Roman" w:cs="Times New Roman"/>
                <w:b/>
                <w:sz w:val="20"/>
                <w:szCs w:val="20"/>
              </w:rPr>
            </w:pPr>
            <w:proofErr w:type="spellStart"/>
            <w:r w:rsidRPr="009E3267">
              <w:rPr>
                <w:rFonts w:ascii="Times New Roman" w:hAnsi="Times New Roman" w:cs="Times New Roman"/>
                <w:b/>
                <w:sz w:val="20"/>
                <w:szCs w:val="20"/>
              </w:rPr>
              <w:t>Subcategory</w:t>
            </w:r>
            <w:proofErr w:type="spellEnd"/>
            <w:r w:rsidRPr="009E3267">
              <w:rPr>
                <w:rFonts w:ascii="Times New Roman" w:hAnsi="Times New Roman" w:cs="Times New Roman"/>
                <w:b/>
                <w:sz w:val="20"/>
                <w:szCs w:val="20"/>
              </w:rPr>
              <w:t xml:space="preserve"> </w:t>
            </w:r>
            <w:proofErr w:type="spellStart"/>
            <w:r w:rsidRPr="009E3267">
              <w:rPr>
                <w:rFonts w:ascii="Times New Roman" w:hAnsi="Times New Roman" w:cs="Times New Roman"/>
                <w:b/>
                <w:sz w:val="20"/>
                <w:szCs w:val="20"/>
              </w:rPr>
              <w:t>name</w:t>
            </w:r>
            <w:proofErr w:type="spellEnd"/>
          </w:p>
        </w:tc>
        <w:tc>
          <w:tcPr>
            <w:tcW w:w="2760" w:type="dxa"/>
            <w:tcBorders>
              <w:top w:val="single" w:sz="8" w:space="0" w:color="000000" w:themeColor="text1"/>
              <w:bottom w:val="single" w:sz="4" w:space="0" w:color="auto"/>
            </w:tcBorders>
          </w:tcPr>
          <w:p w:rsidR="00BE7A4D" w:rsidRPr="009E3267" w:rsidRDefault="00BE7A4D" w:rsidP="002E7AB8">
            <w:pPr>
              <w:pStyle w:val="normal0"/>
              <w:spacing w:before="240" w:after="240"/>
              <w:jc w:val="center"/>
              <w:rPr>
                <w:rFonts w:ascii="Times New Roman" w:hAnsi="Times New Roman" w:cs="Times New Roman"/>
                <w:b/>
                <w:sz w:val="20"/>
                <w:szCs w:val="20"/>
              </w:rPr>
            </w:pPr>
            <w:proofErr w:type="spellStart"/>
            <w:r w:rsidRPr="009E3267">
              <w:rPr>
                <w:rFonts w:ascii="Times New Roman" w:hAnsi="Times New Roman" w:cs="Times New Roman"/>
                <w:b/>
                <w:sz w:val="20"/>
                <w:szCs w:val="20"/>
              </w:rPr>
              <w:t>Subcategory</w:t>
            </w:r>
            <w:proofErr w:type="spellEnd"/>
            <w:r w:rsidRPr="009E3267">
              <w:rPr>
                <w:rFonts w:ascii="Times New Roman" w:hAnsi="Times New Roman" w:cs="Times New Roman"/>
                <w:b/>
                <w:sz w:val="20"/>
                <w:szCs w:val="20"/>
              </w:rPr>
              <w:t xml:space="preserve"> </w:t>
            </w:r>
            <w:proofErr w:type="spellStart"/>
            <w:r w:rsidRPr="009E3267">
              <w:rPr>
                <w:rFonts w:ascii="Times New Roman" w:hAnsi="Times New Roman" w:cs="Times New Roman"/>
                <w:b/>
                <w:sz w:val="20"/>
                <w:szCs w:val="20"/>
              </w:rPr>
              <w:t>name</w:t>
            </w:r>
            <w:proofErr w:type="spellEnd"/>
            <w:r w:rsidRPr="009E3267">
              <w:rPr>
                <w:rFonts w:ascii="Times New Roman" w:hAnsi="Times New Roman" w:cs="Times New Roman"/>
                <w:b/>
                <w:sz w:val="20"/>
                <w:szCs w:val="20"/>
              </w:rPr>
              <w:t xml:space="preserve"> </w:t>
            </w:r>
            <w:proofErr w:type="spellStart"/>
            <w:r w:rsidRPr="009E3267">
              <w:rPr>
                <w:rFonts w:ascii="Times New Roman" w:hAnsi="Times New Roman" w:cs="Times New Roman"/>
                <w:b/>
                <w:sz w:val="20"/>
                <w:szCs w:val="20"/>
              </w:rPr>
              <w:t>translation</w:t>
            </w:r>
            <w:proofErr w:type="spellEnd"/>
          </w:p>
        </w:tc>
        <w:tc>
          <w:tcPr>
            <w:tcW w:w="1575" w:type="dxa"/>
            <w:tcBorders>
              <w:top w:val="single" w:sz="8" w:space="0" w:color="000000" w:themeColor="text1"/>
              <w:bottom w:val="single" w:sz="4" w:space="0" w:color="auto"/>
            </w:tcBorders>
          </w:tcPr>
          <w:p w:rsidR="00BE7A4D" w:rsidRPr="009E3267" w:rsidRDefault="00BE7A4D" w:rsidP="002E7AB8">
            <w:pPr>
              <w:pStyle w:val="normal0"/>
              <w:spacing w:before="240" w:after="240"/>
              <w:jc w:val="center"/>
              <w:rPr>
                <w:rFonts w:ascii="Times New Roman" w:hAnsi="Times New Roman" w:cs="Times New Roman"/>
                <w:b/>
                <w:sz w:val="20"/>
                <w:szCs w:val="20"/>
              </w:rPr>
            </w:pPr>
            <w:proofErr w:type="spellStart"/>
            <w:r w:rsidRPr="009E3267">
              <w:rPr>
                <w:rFonts w:ascii="Times New Roman" w:hAnsi="Times New Roman" w:cs="Times New Roman"/>
                <w:b/>
                <w:sz w:val="20"/>
                <w:szCs w:val="20"/>
              </w:rPr>
              <w:t>Number</w:t>
            </w:r>
            <w:proofErr w:type="spellEnd"/>
            <w:r w:rsidRPr="009E3267">
              <w:rPr>
                <w:rFonts w:ascii="Times New Roman" w:hAnsi="Times New Roman" w:cs="Times New Roman"/>
                <w:b/>
                <w:sz w:val="20"/>
                <w:szCs w:val="20"/>
              </w:rPr>
              <w:t xml:space="preserve"> of </w:t>
            </w:r>
            <w:proofErr w:type="spellStart"/>
            <w:r w:rsidRPr="009E3267">
              <w:rPr>
                <w:rFonts w:ascii="Times New Roman" w:hAnsi="Times New Roman" w:cs="Times New Roman"/>
                <w:b/>
                <w:sz w:val="20"/>
                <w:szCs w:val="20"/>
              </w:rPr>
              <w:t>Boolean</w:t>
            </w:r>
            <w:proofErr w:type="spellEnd"/>
            <w:r w:rsidRPr="009E3267">
              <w:rPr>
                <w:rFonts w:ascii="Times New Roman" w:hAnsi="Times New Roman" w:cs="Times New Roman"/>
                <w:b/>
                <w:sz w:val="20"/>
                <w:szCs w:val="20"/>
              </w:rPr>
              <w:t xml:space="preserve"> </w:t>
            </w:r>
            <w:proofErr w:type="spellStart"/>
            <w:r w:rsidRPr="009E3267">
              <w:rPr>
                <w:rFonts w:ascii="Times New Roman" w:hAnsi="Times New Roman" w:cs="Times New Roman"/>
                <w:b/>
                <w:sz w:val="20"/>
                <w:szCs w:val="20"/>
              </w:rPr>
              <w:t>Expressions</w:t>
            </w:r>
            <w:proofErr w:type="spellEnd"/>
          </w:p>
        </w:tc>
      </w:tr>
      <w:tr w:rsidR="00BE7A4D" w:rsidRPr="009E3267" w:rsidTr="002E7AB8">
        <w:trPr>
          <w:trHeight w:val="450"/>
        </w:trPr>
        <w:tc>
          <w:tcPr>
            <w:tcW w:w="1530" w:type="dxa"/>
            <w:vMerge w:val="restart"/>
            <w:tcBorders>
              <w:top w:val="single" w:sz="4" w:space="0" w:color="auto"/>
            </w:tcBorders>
          </w:tcPr>
          <w:p w:rsidR="00BE7A4D" w:rsidRPr="009E3267" w:rsidRDefault="00BE7A4D" w:rsidP="002E7AB8">
            <w:pPr>
              <w:pStyle w:val="normal0"/>
              <w:spacing w:before="240" w:after="240"/>
              <w:rPr>
                <w:rFonts w:ascii="Times New Roman" w:hAnsi="Times New Roman" w:cs="Times New Roman"/>
                <w:sz w:val="20"/>
                <w:szCs w:val="20"/>
              </w:rPr>
            </w:pPr>
            <w:proofErr w:type="spellStart"/>
            <w:r w:rsidRPr="009E3267">
              <w:rPr>
                <w:rFonts w:ascii="Times New Roman" w:hAnsi="Times New Roman" w:cs="Times New Roman"/>
                <w:sz w:val="20"/>
                <w:szCs w:val="20"/>
              </w:rPr>
              <w:t>Physiological</w:t>
            </w:r>
            <w:proofErr w:type="spellEnd"/>
          </w:p>
        </w:tc>
        <w:tc>
          <w:tcPr>
            <w:tcW w:w="2010" w:type="dxa"/>
            <w:tcBorders>
              <w:top w:val="single" w:sz="4" w:space="0" w:color="auto"/>
            </w:tcBorders>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Hypervigilance</w:t>
            </w:r>
            <w:proofErr w:type="spellEnd"/>
          </w:p>
        </w:tc>
        <w:tc>
          <w:tcPr>
            <w:tcW w:w="2760" w:type="dxa"/>
            <w:tcBorders>
              <w:top w:val="single" w:sz="4" w:space="0" w:color="auto"/>
            </w:tcBorders>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Hipervigilancia</w:t>
            </w:r>
            <w:proofErr w:type="spellEnd"/>
          </w:p>
        </w:tc>
        <w:tc>
          <w:tcPr>
            <w:tcW w:w="1575" w:type="dxa"/>
            <w:tcBorders>
              <w:top w:val="single" w:sz="4" w:space="0" w:color="auto"/>
            </w:tcBorders>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16</w:t>
            </w:r>
          </w:p>
        </w:tc>
      </w:tr>
      <w:tr w:rsidR="00BE7A4D" w:rsidRPr="009E3267" w:rsidTr="002E7AB8">
        <w:trPr>
          <w:trHeight w:val="450"/>
        </w:trPr>
        <w:tc>
          <w:tcPr>
            <w:tcW w:w="1530" w:type="dxa"/>
            <w:vMerge/>
          </w:tcPr>
          <w:p w:rsidR="00BE7A4D" w:rsidRPr="009E3267" w:rsidRDefault="00BE7A4D" w:rsidP="002E7AB8">
            <w:pPr>
              <w:pStyle w:val="normal0"/>
              <w:spacing w:before="240" w:after="240"/>
              <w:jc w:val="center"/>
              <w:rPr>
                <w:rFonts w:ascii="Times New Roman" w:hAnsi="Times New Roman" w:cs="Times New Roman"/>
                <w:sz w:val="20"/>
                <w:szCs w:val="20"/>
              </w:rPr>
            </w:pPr>
          </w:p>
        </w:tc>
        <w:tc>
          <w:tcPr>
            <w:tcW w:w="201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Muscle</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tension</w:t>
            </w:r>
            <w:proofErr w:type="spellEnd"/>
          </w:p>
        </w:tc>
        <w:tc>
          <w:tcPr>
            <w:tcW w:w="2760"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Tensión muscular</w:t>
            </w:r>
          </w:p>
        </w:tc>
        <w:tc>
          <w:tcPr>
            <w:tcW w:w="1575"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13</w:t>
            </w:r>
          </w:p>
        </w:tc>
      </w:tr>
      <w:tr w:rsidR="00BE7A4D" w:rsidRPr="009E3267" w:rsidTr="002E7AB8">
        <w:trPr>
          <w:trHeight w:val="450"/>
        </w:trPr>
        <w:tc>
          <w:tcPr>
            <w:tcW w:w="1530" w:type="dxa"/>
            <w:vMerge/>
          </w:tcPr>
          <w:p w:rsidR="00BE7A4D" w:rsidRPr="009E3267" w:rsidRDefault="00BE7A4D" w:rsidP="002E7AB8">
            <w:pPr>
              <w:pStyle w:val="normal0"/>
              <w:spacing w:before="240" w:after="240"/>
              <w:jc w:val="center"/>
              <w:rPr>
                <w:rFonts w:ascii="Times New Roman" w:hAnsi="Times New Roman" w:cs="Times New Roman"/>
                <w:sz w:val="20"/>
                <w:szCs w:val="20"/>
              </w:rPr>
            </w:pPr>
          </w:p>
        </w:tc>
        <w:tc>
          <w:tcPr>
            <w:tcW w:w="201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Chest</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pain</w:t>
            </w:r>
            <w:proofErr w:type="spellEnd"/>
          </w:p>
        </w:tc>
        <w:tc>
          <w:tcPr>
            <w:tcW w:w="2760"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Dolor torácico</w:t>
            </w:r>
          </w:p>
        </w:tc>
        <w:tc>
          <w:tcPr>
            <w:tcW w:w="1575"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1</w:t>
            </w:r>
          </w:p>
        </w:tc>
      </w:tr>
      <w:tr w:rsidR="00BE7A4D" w:rsidRPr="009E3267" w:rsidTr="002E7AB8">
        <w:trPr>
          <w:trHeight w:val="450"/>
        </w:trPr>
        <w:tc>
          <w:tcPr>
            <w:tcW w:w="1530" w:type="dxa"/>
            <w:vMerge/>
          </w:tcPr>
          <w:p w:rsidR="00BE7A4D" w:rsidRPr="009E3267" w:rsidRDefault="00BE7A4D" w:rsidP="002E7AB8">
            <w:pPr>
              <w:pStyle w:val="normal0"/>
              <w:spacing w:before="240" w:after="240"/>
              <w:jc w:val="center"/>
              <w:rPr>
                <w:rFonts w:ascii="Times New Roman" w:hAnsi="Times New Roman" w:cs="Times New Roman"/>
                <w:sz w:val="20"/>
                <w:szCs w:val="20"/>
              </w:rPr>
            </w:pPr>
          </w:p>
        </w:tc>
        <w:tc>
          <w:tcPr>
            <w:tcW w:w="201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Headache</w:t>
            </w:r>
            <w:proofErr w:type="spellEnd"/>
          </w:p>
        </w:tc>
        <w:tc>
          <w:tcPr>
            <w:tcW w:w="2760"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Dolor de cabeza</w:t>
            </w:r>
          </w:p>
        </w:tc>
        <w:tc>
          <w:tcPr>
            <w:tcW w:w="1575"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7</w:t>
            </w:r>
          </w:p>
        </w:tc>
      </w:tr>
      <w:tr w:rsidR="00BE7A4D" w:rsidRPr="009E3267" w:rsidTr="002E7AB8">
        <w:trPr>
          <w:trHeight w:val="450"/>
        </w:trPr>
        <w:tc>
          <w:tcPr>
            <w:tcW w:w="1530" w:type="dxa"/>
            <w:vMerge/>
          </w:tcPr>
          <w:p w:rsidR="00BE7A4D" w:rsidRPr="009E3267" w:rsidRDefault="00BE7A4D" w:rsidP="002E7AB8">
            <w:pPr>
              <w:pStyle w:val="normal0"/>
              <w:spacing w:before="240" w:after="240"/>
              <w:jc w:val="center"/>
              <w:rPr>
                <w:rFonts w:ascii="Times New Roman" w:hAnsi="Times New Roman" w:cs="Times New Roman"/>
                <w:sz w:val="20"/>
                <w:szCs w:val="20"/>
              </w:rPr>
            </w:pPr>
          </w:p>
        </w:tc>
        <w:tc>
          <w:tcPr>
            <w:tcW w:w="201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Digestive</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discomfort</w:t>
            </w:r>
            <w:proofErr w:type="spellEnd"/>
          </w:p>
        </w:tc>
        <w:tc>
          <w:tcPr>
            <w:tcW w:w="2760"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Molestias digestivas</w:t>
            </w:r>
          </w:p>
        </w:tc>
        <w:tc>
          <w:tcPr>
            <w:tcW w:w="1575"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34</w:t>
            </w:r>
          </w:p>
        </w:tc>
      </w:tr>
      <w:tr w:rsidR="00BE7A4D" w:rsidRPr="009E3267" w:rsidTr="002E7AB8">
        <w:trPr>
          <w:trHeight w:val="690"/>
        </w:trPr>
        <w:tc>
          <w:tcPr>
            <w:tcW w:w="1530" w:type="dxa"/>
            <w:vMerge/>
          </w:tcPr>
          <w:p w:rsidR="00BE7A4D" w:rsidRPr="009E3267" w:rsidRDefault="00BE7A4D" w:rsidP="002E7AB8">
            <w:pPr>
              <w:pStyle w:val="normal0"/>
              <w:spacing w:before="240" w:after="240"/>
              <w:jc w:val="center"/>
              <w:rPr>
                <w:rFonts w:ascii="Times New Roman" w:hAnsi="Times New Roman" w:cs="Times New Roman"/>
                <w:sz w:val="20"/>
                <w:szCs w:val="20"/>
              </w:rPr>
            </w:pPr>
          </w:p>
        </w:tc>
        <w:tc>
          <w:tcPr>
            <w:tcW w:w="201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Respiratory</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symptoms</w:t>
            </w:r>
            <w:proofErr w:type="spellEnd"/>
          </w:p>
        </w:tc>
        <w:tc>
          <w:tcPr>
            <w:tcW w:w="2760"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Síntomas respiratorios</w:t>
            </w:r>
          </w:p>
        </w:tc>
        <w:tc>
          <w:tcPr>
            <w:tcW w:w="1575"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7</w:t>
            </w:r>
          </w:p>
        </w:tc>
      </w:tr>
      <w:tr w:rsidR="00BE7A4D" w:rsidRPr="009E3267" w:rsidTr="002E7AB8">
        <w:trPr>
          <w:trHeight w:val="450"/>
        </w:trPr>
        <w:tc>
          <w:tcPr>
            <w:tcW w:w="1530" w:type="dxa"/>
            <w:vMerge/>
          </w:tcPr>
          <w:p w:rsidR="00BE7A4D" w:rsidRPr="009E3267" w:rsidRDefault="00BE7A4D" w:rsidP="002E7AB8">
            <w:pPr>
              <w:pStyle w:val="normal0"/>
              <w:spacing w:before="240" w:after="240"/>
              <w:jc w:val="center"/>
              <w:rPr>
                <w:rFonts w:ascii="Times New Roman" w:hAnsi="Times New Roman" w:cs="Times New Roman"/>
                <w:sz w:val="20"/>
                <w:szCs w:val="20"/>
              </w:rPr>
            </w:pPr>
          </w:p>
        </w:tc>
        <w:tc>
          <w:tcPr>
            <w:tcW w:w="201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Palpitations</w:t>
            </w:r>
            <w:proofErr w:type="spellEnd"/>
          </w:p>
        </w:tc>
        <w:tc>
          <w:tcPr>
            <w:tcW w:w="2760"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Palpitaciones</w:t>
            </w:r>
          </w:p>
        </w:tc>
        <w:tc>
          <w:tcPr>
            <w:tcW w:w="1575"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10</w:t>
            </w:r>
          </w:p>
        </w:tc>
      </w:tr>
      <w:tr w:rsidR="00BE7A4D" w:rsidRPr="009E3267" w:rsidTr="002E7AB8">
        <w:trPr>
          <w:trHeight w:val="450"/>
        </w:trPr>
        <w:tc>
          <w:tcPr>
            <w:tcW w:w="1530" w:type="dxa"/>
            <w:vMerge/>
          </w:tcPr>
          <w:p w:rsidR="00BE7A4D" w:rsidRPr="009E3267" w:rsidRDefault="00BE7A4D" w:rsidP="002E7AB8">
            <w:pPr>
              <w:pStyle w:val="normal0"/>
              <w:spacing w:before="240" w:after="240"/>
              <w:jc w:val="center"/>
              <w:rPr>
                <w:rFonts w:ascii="Times New Roman" w:hAnsi="Times New Roman" w:cs="Times New Roman"/>
                <w:sz w:val="20"/>
                <w:szCs w:val="20"/>
              </w:rPr>
            </w:pPr>
          </w:p>
        </w:tc>
        <w:tc>
          <w:tcPr>
            <w:tcW w:w="201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Sweating</w:t>
            </w:r>
            <w:proofErr w:type="spellEnd"/>
          </w:p>
        </w:tc>
        <w:tc>
          <w:tcPr>
            <w:tcW w:w="2760"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Sudoración</w:t>
            </w:r>
          </w:p>
        </w:tc>
        <w:tc>
          <w:tcPr>
            <w:tcW w:w="1575"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11</w:t>
            </w:r>
          </w:p>
        </w:tc>
      </w:tr>
      <w:tr w:rsidR="00BE7A4D" w:rsidRPr="009E3267" w:rsidTr="002E7AB8">
        <w:trPr>
          <w:trHeight w:val="450"/>
        </w:trPr>
        <w:tc>
          <w:tcPr>
            <w:tcW w:w="1530" w:type="dxa"/>
            <w:vMerge/>
          </w:tcPr>
          <w:p w:rsidR="00BE7A4D" w:rsidRPr="009E3267" w:rsidRDefault="00BE7A4D" w:rsidP="002E7AB8">
            <w:pPr>
              <w:pStyle w:val="normal0"/>
              <w:spacing w:before="240" w:after="240"/>
              <w:jc w:val="center"/>
              <w:rPr>
                <w:rFonts w:ascii="Times New Roman" w:hAnsi="Times New Roman" w:cs="Times New Roman"/>
                <w:sz w:val="20"/>
                <w:szCs w:val="20"/>
              </w:rPr>
            </w:pPr>
          </w:p>
        </w:tc>
        <w:tc>
          <w:tcPr>
            <w:tcW w:w="201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Irritability</w:t>
            </w:r>
            <w:proofErr w:type="spellEnd"/>
          </w:p>
        </w:tc>
        <w:tc>
          <w:tcPr>
            <w:tcW w:w="2760"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Irritabilidad</w:t>
            </w:r>
          </w:p>
        </w:tc>
        <w:tc>
          <w:tcPr>
            <w:tcW w:w="1575"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21</w:t>
            </w:r>
          </w:p>
        </w:tc>
      </w:tr>
      <w:tr w:rsidR="00BE7A4D" w:rsidRPr="009E3267" w:rsidTr="002E7AB8">
        <w:trPr>
          <w:trHeight w:val="450"/>
        </w:trPr>
        <w:tc>
          <w:tcPr>
            <w:tcW w:w="1530" w:type="dxa"/>
            <w:vMerge/>
          </w:tcPr>
          <w:p w:rsidR="00BE7A4D" w:rsidRPr="009E3267" w:rsidRDefault="00BE7A4D" w:rsidP="002E7AB8">
            <w:pPr>
              <w:pStyle w:val="normal0"/>
              <w:spacing w:before="240" w:after="240"/>
              <w:jc w:val="center"/>
              <w:rPr>
                <w:rFonts w:ascii="Times New Roman" w:hAnsi="Times New Roman" w:cs="Times New Roman"/>
                <w:sz w:val="20"/>
                <w:szCs w:val="20"/>
              </w:rPr>
            </w:pPr>
          </w:p>
        </w:tc>
        <w:tc>
          <w:tcPr>
            <w:tcW w:w="201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Insomnia</w:t>
            </w:r>
            <w:proofErr w:type="spellEnd"/>
          </w:p>
        </w:tc>
        <w:tc>
          <w:tcPr>
            <w:tcW w:w="2760"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Insomnio</w:t>
            </w:r>
          </w:p>
        </w:tc>
        <w:tc>
          <w:tcPr>
            <w:tcW w:w="1575"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12</w:t>
            </w:r>
          </w:p>
        </w:tc>
      </w:tr>
      <w:tr w:rsidR="00BE7A4D" w:rsidRPr="009E3267" w:rsidTr="002E7AB8">
        <w:trPr>
          <w:trHeight w:val="690"/>
        </w:trPr>
        <w:tc>
          <w:tcPr>
            <w:tcW w:w="1530" w:type="dxa"/>
            <w:vMerge w:val="restart"/>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Cognitive</w:t>
            </w:r>
            <w:proofErr w:type="spellEnd"/>
          </w:p>
        </w:tc>
        <w:tc>
          <w:tcPr>
            <w:tcW w:w="201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Uncertainty</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intolerance</w:t>
            </w:r>
            <w:proofErr w:type="spellEnd"/>
          </w:p>
        </w:tc>
        <w:tc>
          <w:tcPr>
            <w:tcW w:w="2760"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Intolerancia a la incertidumbre</w:t>
            </w:r>
          </w:p>
        </w:tc>
        <w:tc>
          <w:tcPr>
            <w:tcW w:w="1575"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12</w:t>
            </w:r>
          </w:p>
        </w:tc>
      </w:tr>
      <w:tr w:rsidR="00BE7A4D" w:rsidRPr="009E3267" w:rsidTr="002E7AB8">
        <w:trPr>
          <w:trHeight w:val="690"/>
        </w:trPr>
        <w:tc>
          <w:tcPr>
            <w:tcW w:w="1530" w:type="dxa"/>
            <w:vMerge/>
          </w:tcPr>
          <w:p w:rsidR="00BE7A4D" w:rsidRPr="009E3267" w:rsidRDefault="00BE7A4D" w:rsidP="002E7AB8">
            <w:pPr>
              <w:pStyle w:val="normal0"/>
              <w:spacing w:before="240" w:after="240"/>
              <w:jc w:val="center"/>
              <w:rPr>
                <w:rFonts w:ascii="Times New Roman" w:hAnsi="Times New Roman" w:cs="Times New Roman"/>
                <w:sz w:val="20"/>
                <w:szCs w:val="20"/>
              </w:rPr>
            </w:pPr>
          </w:p>
        </w:tc>
        <w:tc>
          <w:tcPr>
            <w:tcW w:w="201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Repetitive</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negative</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thinking</w:t>
            </w:r>
            <w:proofErr w:type="spellEnd"/>
          </w:p>
        </w:tc>
        <w:tc>
          <w:tcPr>
            <w:tcW w:w="2760"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Pensamiento negativo repetitivo</w:t>
            </w:r>
          </w:p>
        </w:tc>
        <w:tc>
          <w:tcPr>
            <w:tcW w:w="1575"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23</w:t>
            </w:r>
          </w:p>
        </w:tc>
      </w:tr>
      <w:tr w:rsidR="00BE7A4D" w:rsidRPr="009E3267" w:rsidTr="002E7AB8">
        <w:trPr>
          <w:trHeight w:val="450"/>
        </w:trPr>
        <w:tc>
          <w:tcPr>
            <w:tcW w:w="1530" w:type="dxa"/>
            <w:vMerge/>
          </w:tcPr>
          <w:p w:rsidR="00BE7A4D" w:rsidRPr="009E3267" w:rsidRDefault="00BE7A4D" w:rsidP="002E7AB8">
            <w:pPr>
              <w:pStyle w:val="normal0"/>
              <w:spacing w:before="240" w:after="240"/>
              <w:jc w:val="center"/>
              <w:rPr>
                <w:rFonts w:ascii="Times New Roman" w:hAnsi="Times New Roman" w:cs="Times New Roman"/>
                <w:sz w:val="20"/>
                <w:szCs w:val="20"/>
              </w:rPr>
            </w:pPr>
          </w:p>
        </w:tc>
        <w:tc>
          <w:tcPr>
            <w:tcW w:w="201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Perfectionism</w:t>
            </w:r>
            <w:proofErr w:type="spellEnd"/>
          </w:p>
        </w:tc>
        <w:tc>
          <w:tcPr>
            <w:tcW w:w="2760"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Perfeccionismo</w:t>
            </w:r>
          </w:p>
        </w:tc>
        <w:tc>
          <w:tcPr>
            <w:tcW w:w="1575"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9</w:t>
            </w:r>
          </w:p>
        </w:tc>
      </w:tr>
      <w:tr w:rsidR="00BE7A4D" w:rsidRPr="009E3267" w:rsidTr="002E7AB8">
        <w:trPr>
          <w:trHeight w:val="450"/>
        </w:trPr>
        <w:tc>
          <w:tcPr>
            <w:tcW w:w="1530" w:type="dxa"/>
            <w:vMerge/>
          </w:tcPr>
          <w:p w:rsidR="00BE7A4D" w:rsidRPr="009E3267" w:rsidRDefault="00BE7A4D" w:rsidP="002E7AB8">
            <w:pPr>
              <w:pStyle w:val="normal0"/>
              <w:spacing w:before="240" w:after="240"/>
              <w:jc w:val="center"/>
              <w:rPr>
                <w:rFonts w:ascii="Times New Roman" w:hAnsi="Times New Roman" w:cs="Times New Roman"/>
                <w:sz w:val="20"/>
                <w:szCs w:val="20"/>
              </w:rPr>
            </w:pPr>
          </w:p>
        </w:tc>
        <w:tc>
          <w:tcPr>
            <w:tcW w:w="201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Anxiety</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sensitivity</w:t>
            </w:r>
            <w:proofErr w:type="spellEnd"/>
          </w:p>
        </w:tc>
        <w:tc>
          <w:tcPr>
            <w:tcW w:w="276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Sensitividad</w:t>
            </w:r>
            <w:proofErr w:type="spellEnd"/>
            <w:r w:rsidRPr="009E3267">
              <w:rPr>
                <w:rFonts w:ascii="Times New Roman" w:hAnsi="Times New Roman" w:cs="Times New Roman"/>
                <w:sz w:val="20"/>
                <w:szCs w:val="20"/>
              </w:rPr>
              <w:t xml:space="preserve"> ansiosa</w:t>
            </w:r>
          </w:p>
        </w:tc>
        <w:tc>
          <w:tcPr>
            <w:tcW w:w="1575"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8</w:t>
            </w:r>
          </w:p>
        </w:tc>
      </w:tr>
      <w:tr w:rsidR="00BE7A4D" w:rsidRPr="009E3267" w:rsidTr="002E7AB8">
        <w:trPr>
          <w:trHeight w:val="450"/>
        </w:trPr>
        <w:tc>
          <w:tcPr>
            <w:tcW w:w="1530" w:type="dxa"/>
            <w:vMerge/>
          </w:tcPr>
          <w:p w:rsidR="00BE7A4D" w:rsidRPr="009E3267" w:rsidRDefault="00BE7A4D" w:rsidP="002E7AB8">
            <w:pPr>
              <w:pStyle w:val="normal0"/>
              <w:spacing w:before="240" w:after="240"/>
              <w:jc w:val="center"/>
              <w:rPr>
                <w:rFonts w:ascii="Times New Roman" w:hAnsi="Times New Roman" w:cs="Times New Roman"/>
                <w:sz w:val="20"/>
                <w:szCs w:val="20"/>
              </w:rPr>
            </w:pPr>
          </w:p>
        </w:tc>
        <w:tc>
          <w:tcPr>
            <w:tcW w:w="201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Cognitive</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discomfort</w:t>
            </w:r>
            <w:proofErr w:type="spellEnd"/>
          </w:p>
        </w:tc>
        <w:tc>
          <w:tcPr>
            <w:tcW w:w="2760"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Dificultades cognitivas</w:t>
            </w:r>
          </w:p>
        </w:tc>
        <w:tc>
          <w:tcPr>
            <w:tcW w:w="1575"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8</w:t>
            </w:r>
          </w:p>
        </w:tc>
      </w:tr>
      <w:tr w:rsidR="00BE7A4D" w:rsidRPr="009E3267" w:rsidTr="002E7AB8">
        <w:trPr>
          <w:trHeight w:val="690"/>
        </w:trPr>
        <w:tc>
          <w:tcPr>
            <w:tcW w:w="153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lastRenderedPageBreak/>
              <w:t>Behavioral</w:t>
            </w:r>
            <w:proofErr w:type="spellEnd"/>
          </w:p>
        </w:tc>
        <w:tc>
          <w:tcPr>
            <w:tcW w:w="2010" w:type="dxa"/>
          </w:tcPr>
          <w:p w:rsidR="00BE7A4D" w:rsidRPr="009E3267" w:rsidRDefault="00BE7A4D" w:rsidP="002E7AB8">
            <w:pPr>
              <w:pStyle w:val="normal0"/>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Experiential</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avoidance</w:t>
            </w:r>
            <w:proofErr w:type="spellEnd"/>
          </w:p>
        </w:tc>
        <w:tc>
          <w:tcPr>
            <w:tcW w:w="2760"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 xml:space="preserve">Evitación </w:t>
            </w:r>
            <w:proofErr w:type="spellStart"/>
            <w:r w:rsidRPr="009E3267">
              <w:rPr>
                <w:rFonts w:ascii="Times New Roman" w:hAnsi="Times New Roman" w:cs="Times New Roman"/>
                <w:sz w:val="20"/>
                <w:szCs w:val="20"/>
              </w:rPr>
              <w:t>experiencial</w:t>
            </w:r>
            <w:proofErr w:type="spellEnd"/>
          </w:p>
        </w:tc>
        <w:tc>
          <w:tcPr>
            <w:tcW w:w="1575" w:type="dxa"/>
          </w:tcPr>
          <w:p w:rsidR="00BE7A4D" w:rsidRPr="009E3267" w:rsidRDefault="00BE7A4D" w:rsidP="002E7AB8">
            <w:pPr>
              <w:pStyle w:val="normal0"/>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20</w:t>
            </w:r>
          </w:p>
        </w:tc>
      </w:tr>
    </w:tbl>
    <w:p w:rsidR="00BE7A4D" w:rsidRDefault="00BE7A4D" w:rsidP="00BE7A4D">
      <w:pPr>
        <w:pStyle w:val="normal0"/>
        <w:spacing w:before="240" w:after="240" w:line="240" w:lineRule="auto"/>
        <w:jc w:val="both"/>
        <w:rPr>
          <w:rFonts w:ascii="Times New Roman" w:hAnsi="Times New Roman" w:cs="Times New Roman"/>
          <w:b/>
          <w:i/>
          <w:sz w:val="24"/>
          <w:szCs w:val="24"/>
          <w:lang w:val="en-US"/>
        </w:rPr>
      </w:pPr>
    </w:p>
    <w:p w:rsidR="008322DB" w:rsidRPr="00BE7A4D" w:rsidRDefault="00C869CA" w:rsidP="00E343DC">
      <w:pPr>
        <w:pStyle w:val="normal0"/>
        <w:spacing w:before="240" w:after="240" w:line="360" w:lineRule="auto"/>
        <w:jc w:val="both"/>
        <w:rPr>
          <w:rFonts w:ascii="Times New Roman" w:hAnsi="Times New Roman" w:cs="Times New Roman"/>
          <w:i/>
          <w:color w:val="00FF00"/>
          <w:sz w:val="24"/>
          <w:szCs w:val="24"/>
          <w:lang w:val="en-US"/>
        </w:rPr>
      </w:pPr>
      <w:proofErr w:type="spellStart"/>
      <w:r w:rsidRPr="00BE7A4D">
        <w:rPr>
          <w:rFonts w:ascii="Times New Roman" w:hAnsi="Times New Roman" w:cs="Times New Roman"/>
          <w:i/>
          <w:sz w:val="24"/>
          <w:szCs w:val="24"/>
          <w:lang w:val="en-US"/>
        </w:rPr>
        <w:t>Interjudge</w:t>
      </w:r>
      <w:proofErr w:type="spellEnd"/>
      <w:r w:rsidRPr="00BE7A4D">
        <w:rPr>
          <w:rFonts w:ascii="Times New Roman" w:hAnsi="Times New Roman" w:cs="Times New Roman"/>
          <w:i/>
          <w:sz w:val="24"/>
          <w:szCs w:val="24"/>
          <w:lang w:val="en-US"/>
        </w:rPr>
        <w:t xml:space="preserve"> Analysis for the Semantic Ontology</w:t>
      </w:r>
    </w:p>
    <w:p w:rsidR="008322DB" w:rsidRPr="00E343DC" w:rsidRDefault="00C869CA" w:rsidP="00E343DC">
      <w:pPr>
        <w:pStyle w:val="normal0"/>
        <w:spacing w:before="240" w:after="240" w:line="360" w:lineRule="auto"/>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ab/>
        <w:t xml:space="preserve">On their first scoring expert judges already had significant consensus among them (i.e. every Aiken V score was above.70) for every subcategory regarding clarity, coherence and relevance with mean scores ranging from 3 to 4 out of 4. However, qualitatively said consensus was harder to consolidate and adjustments were made to some of the subcategories (e.g. </w:t>
      </w:r>
      <w:proofErr w:type="spellStart"/>
      <w:r w:rsidRPr="00E343DC">
        <w:rPr>
          <w:rFonts w:ascii="Times New Roman" w:hAnsi="Times New Roman" w:cs="Times New Roman"/>
          <w:sz w:val="24"/>
          <w:szCs w:val="24"/>
          <w:highlight w:val="white"/>
          <w:lang w:val="en-US"/>
        </w:rPr>
        <w:t>hypervigilance</w:t>
      </w:r>
      <w:proofErr w:type="spellEnd"/>
      <w:r w:rsidRPr="00E343DC">
        <w:rPr>
          <w:rFonts w:ascii="Times New Roman" w:hAnsi="Times New Roman" w:cs="Times New Roman"/>
          <w:sz w:val="24"/>
          <w:szCs w:val="24"/>
          <w:highlight w:val="white"/>
          <w:lang w:val="en-US"/>
        </w:rPr>
        <w:t xml:space="preserve">, muscle tension, thoracic pain, </w:t>
      </w:r>
      <w:proofErr w:type="spellStart"/>
      <w:r w:rsidRPr="00E343DC">
        <w:rPr>
          <w:rFonts w:ascii="Times New Roman" w:hAnsi="Times New Roman" w:cs="Times New Roman"/>
          <w:sz w:val="24"/>
          <w:szCs w:val="24"/>
          <w:highlight w:val="white"/>
          <w:lang w:val="en-US"/>
        </w:rPr>
        <w:t>headache</w:t>
      </w:r>
      <w:proofErr w:type="gramStart"/>
      <w:r w:rsidRPr="00E343DC">
        <w:rPr>
          <w:rFonts w:ascii="Times New Roman" w:hAnsi="Times New Roman" w:cs="Times New Roman"/>
          <w:sz w:val="24"/>
          <w:szCs w:val="24"/>
          <w:highlight w:val="white"/>
          <w:lang w:val="en-US"/>
        </w:rPr>
        <w:t>,intolerance</w:t>
      </w:r>
      <w:proofErr w:type="spellEnd"/>
      <w:proofErr w:type="gramEnd"/>
      <w:r w:rsidRPr="00E343DC">
        <w:rPr>
          <w:rFonts w:ascii="Times New Roman" w:hAnsi="Times New Roman" w:cs="Times New Roman"/>
          <w:sz w:val="24"/>
          <w:szCs w:val="24"/>
          <w:highlight w:val="white"/>
          <w:lang w:val="en-US"/>
        </w:rPr>
        <w:t xml:space="preserve"> to uncertainty, repetitive negative thinking, perfectionism, anxious sensitivity, cognitive difficulties and avoidance) names, definitions and natural language expressions included on the </w:t>
      </w:r>
      <w:proofErr w:type="spellStart"/>
      <w:r w:rsidRPr="00E343DC">
        <w:rPr>
          <w:rFonts w:ascii="Times New Roman" w:hAnsi="Times New Roman" w:cs="Times New Roman"/>
          <w:sz w:val="24"/>
          <w:szCs w:val="24"/>
          <w:highlight w:val="white"/>
          <w:lang w:val="en-US"/>
        </w:rPr>
        <w:t>onthology</w:t>
      </w:r>
      <w:proofErr w:type="spellEnd"/>
      <w:r w:rsidRPr="00E343DC">
        <w:rPr>
          <w:rFonts w:ascii="Times New Roman" w:hAnsi="Times New Roman" w:cs="Times New Roman"/>
          <w:sz w:val="24"/>
          <w:szCs w:val="24"/>
          <w:highlight w:val="white"/>
          <w:lang w:val="en-US"/>
        </w:rPr>
        <w:t xml:space="preserve"> based on the experts feedback. </w:t>
      </w:r>
    </w:p>
    <w:p w:rsidR="008322DB" w:rsidRPr="00E343DC" w:rsidRDefault="00C869CA" w:rsidP="00E343DC">
      <w:pPr>
        <w:pStyle w:val="normal0"/>
        <w:spacing w:before="240" w:after="240" w:line="360" w:lineRule="auto"/>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ab/>
        <w:t xml:space="preserve">The  specific changes were: changing the name of the “rumination” subcategory and redefining it as “repetitive negative thinking to include worry as another aspect of the same behavioral pattern; merging the “behavioral” and “cognitive avoidance” subcategories in a single “avoidance” subcategory that is </w:t>
      </w:r>
      <w:proofErr w:type="spellStart"/>
      <w:r w:rsidRPr="00E343DC">
        <w:rPr>
          <w:rFonts w:ascii="Times New Roman" w:hAnsi="Times New Roman" w:cs="Times New Roman"/>
          <w:sz w:val="24"/>
          <w:szCs w:val="24"/>
          <w:highlight w:val="white"/>
          <w:lang w:val="en-US"/>
        </w:rPr>
        <w:t>superordinated</w:t>
      </w:r>
      <w:proofErr w:type="spellEnd"/>
      <w:r w:rsidRPr="00E343DC">
        <w:rPr>
          <w:rFonts w:ascii="Times New Roman" w:hAnsi="Times New Roman" w:cs="Times New Roman"/>
          <w:sz w:val="24"/>
          <w:szCs w:val="24"/>
          <w:highlight w:val="white"/>
          <w:lang w:val="en-US"/>
        </w:rPr>
        <w:t xml:space="preserve"> to the “Behavioral'' broad category of symptoms. Including more natural language expressions and change others in order to improve coherence and relevance for “</w:t>
      </w:r>
      <w:proofErr w:type="spellStart"/>
      <w:r w:rsidRPr="00E343DC">
        <w:rPr>
          <w:rFonts w:ascii="Times New Roman" w:hAnsi="Times New Roman" w:cs="Times New Roman"/>
          <w:sz w:val="24"/>
          <w:szCs w:val="24"/>
          <w:highlight w:val="white"/>
          <w:lang w:val="en-US"/>
        </w:rPr>
        <w:t>hypervigilance</w:t>
      </w:r>
      <w:proofErr w:type="spellEnd"/>
      <w:r w:rsidRPr="00E343DC">
        <w:rPr>
          <w:rFonts w:ascii="Times New Roman" w:hAnsi="Times New Roman" w:cs="Times New Roman"/>
          <w:sz w:val="24"/>
          <w:szCs w:val="24"/>
          <w:highlight w:val="white"/>
          <w:lang w:val="en-US"/>
        </w:rPr>
        <w:t>”, “muscle tension”, “thoracic pain”, “</w:t>
      </w:r>
      <w:proofErr w:type="spellStart"/>
      <w:r w:rsidRPr="00E343DC">
        <w:rPr>
          <w:rFonts w:ascii="Times New Roman" w:hAnsi="Times New Roman" w:cs="Times New Roman"/>
          <w:sz w:val="24"/>
          <w:szCs w:val="24"/>
          <w:highlight w:val="white"/>
          <w:lang w:val="en-US"/>
        </w:rPr>
        <w:t>headache”,intolerance</w:t>
      </w:r>
      <w:proofErr w:type="spellEnd"/>
      <w:r w:rsidRPr="00E343DC">
        <w:rPr>
          <w:rFonts w:ascii="Times New Roman" w:hAnsi="Times New Roman" w:cs="Times New Roman"/>
          <w:sz w:val="24"/>
          <w:szCs w:val="24"/>
          <w:highlight w:val="white"/>
          <w:lang w:val="en-US"/>
        </w:rPr>
        <w:t xml:space="preserve"> to uncertainty”, “repetitive negative thinking”, “perfectionism”, “anxious sensitivity” and “cognitive difficulties” subcategories.</w:t>
      </w:r>
    </w:p>
    <w:p w:rsidR="00F03042" w:rsidRPr="00BE7A4D" w:rsidRDefault="00C869CA" w:rsidP="00BE7A4D">
      <w:pPr>
        <w:pStyle w:val="normal0"/>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 xml:space="preserve">The second scoring after the aforementioned changes lead to a total agreement among all experts (i.e. every Aiken V score was above 1) for all subcategories as per their clarity, coherence and relevance with mean scores still ranging from 3 to 4 (Detailed information is provided on the calculator files provided). Experts were not consulted any further after this point.  </w:t>
      </w:r>
    </w:p>
    <w:p w:rsidR="008322DB" w:rsidRPr="00BE7A4D" w:rsidRDefault="004B1C85" w:rsidP="00E343DC">
      <w:pPr>
        <w:pStyle w:val="normal0"/>
        <w:spacing w:before="240" w:after="240" w:line="360" w:lineRule="auto"/>
        <w:jc w:val="both"/>
        <w:rPr>
          <w:rFonts w:ascii="Times New Roman" w:hAnsi="Times New Roman" w:cs="Times New Roman"/>
          <w:i/>
          <w:sz w:val="24"/>
          <w:szCs w:val="24"/>
          <w:highlight w:val="white"/>
          <w:lang w:val="en-US"/>
        </w:rPr>
      </w:pPr>
      <w:r w:rsidRPr="00BE7A4D">
        <w:rPr>
          <w:rFonts w:ascii="Times New Roman" w:hAnsi="Times New Roman" w:cs="Times New Roman"/>
          <w:i/>
          <w:sz w:val="24"/>
          <w:szCs w:val="24"/>
          <w:highlight w:val="white"/>
          <w:lang w:val="en-US"/>
        </w:rPr>
        <w:t xml:space="preserve">Dataset, </w:t>
      </w:r>
      <w:r w:rsidR="00C869CA" w:rsidRPr="00BE7A4D">
        <w:rPr>
          <w:rFonts w:ascii="Times New Roman" w:hAnsi="Times New Roman" w:cs="Times New Roman"/>
          <w:i/>
          <w:sz w:val="24"/>
          <w:szCs w:val="24"/>
          <w:highlight w:val="white"/>
          <w:lang w:val="en-US"/>
        </w:rPr>
        <w:t>software development and application</w:t>
      </w:r>
    </w:p>
    <w:p w:rsidR="008322DB" w:rsidRPr="00E343DC" w:rsidRDefault="00C869CA" w:rsidP="00BE7A4D">
      <w:pPr>
        <w:pStyle w:val="normal0"/>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 xml:space="preserve">There were 430 participants who answered the DASS-21 questionnaire and six (6) open-ended questions that evaluate anxiety developed and validated within this research. The 6 responses were concatenated to obtain a single long text or written narrative. When analyzing the final text of each participant, it was found that some preferred not to answer the </w:t>
      </w:r>
      <w:r w:rsidRPr="00E343DC">
        <w:rPr>
          <w:rFonts w:ascii="Times New Roman" w:hAnsi="Times New Roman" w:cs="Times New Roman"/>
          <w:sz w:val="24"/>
          <w:szCs w:val="24"/>
          <w:highlight w:val="white"/>
          <w:lang w:val="en-US"/>
        </w:rPr>
        <w:lastRenderedPageBreak/>
        <w:t xml:space="preserve">open-ended questions or only included the word “NO”, so these records were removed, leaving 361 valid response texts in the dataset. Considering the anxiety subscale scores of DASS-21 (with a cut-off point of 7), 251 participants were classified as having clinical levels and 110 as having non-clinical levels of anxious </w:t>
      </w:r>
      <w:proofErr w:type="spellStart"/>
      <w:r w:rsidRPr="00E343DC">
        <w:rPr>
          <w:rFonts w:ascii="Times New Roman" w:hAnsi="Times New Roman" w:cs="Times New Roman"/>
          <w:sz w:val="24"/>
          <w:szCs w:val="24"/>
          <w:highlight w:val="white"/>
          <w:lang w:val="en-US"/>
        </w:rPr>
        <w:t>symptomatology</w:t>
      </w:r>
      <w:proofErr w:type="spellEnd"/>
      <w:r w:rsidRPr="00E343DC">
        <w:rPr>
          <w:rFonts w:ascii="Times New Roman" w:hAnsi="Times New Roman" w:cs="Times New Roman"/>
          <w:sz w:val="24"/>
          <w:szCs w:val="24"/>
          <w:highlight w:val="white"/>
          <w:lang w:val="en-US"/>
        </w:rPr>
        <w:t>.</w:t>
      </w:r>
    </w:p>
    <w:p w:rsidR="008322DB" w:rsidRPr="00E343DC" w:rsidRDefault="00C869CA" w:rsidP="00E343DC">
      <w:pPr>
        <w:pStyle w:val="normal0"/>
        <w:spacing w:before="240" w:after="240" w:line="360" w:lineRule="auto"/>
        <w:ind w:firstLine="720"/>
        <w:jc w:val="both"/>
        <w:rPr>
          <w:rFonts w:ascii="Times New Roman" w:hAnsi="Times New Roman" w:cs="Times New Roman"/>
          <w:sz w:val="24"/>
          <w:szCs w:val="24"/>
          <w:highlight w:val="yellow"/>
          <w:lang w:val="en-US"/>
        </w:rPr>
      </w:pPr>
      <w:r w:rsidRPr="00E343DC">
        <w:rPr>
          <w:rFonts w:ascii="Times New Roman" w:hAnsi="Times New Roman" w:cs="Times New Roman"/>
          <w:sz w:val="24"/>
          <w:szCs w:val="24"/>
          <w:highlight w:val="white"/>
          <w:lang w:val="en-US"/>
        </w:rPr>
        <w:t xml:space="preserve">According to the descriptive analysis for the long texts or written narratives, the arithmetic mean number of words was 127, with a standard deviation of 98.5, a minimum of 1 and a maximum of 544 for clinical participants and a mean of 74 words, standard deviation of 78.9, minimum of 1 and maximum of 465 for non-clinical participants </w:t>
      </w:r>
    </w:p>
    <w:p w:rsidR="008322DB" w:rsidRDefault="00C869CA" w:rsidP="00E343DC">
      <w:pPr>
        <w:pStyle w:val="Ttulo1"/>
        <w:keepNext w:val="0"/>
        <w:keepLines w:val="0"/>
        <w:spacing w:before="480" w:line="360" w:lineRule="auto"/>
        <w:ind w:firstLine="720"/>
        <w:jc w:val="both"/>
        <w:rPr>
          <w:rFonts w:ascii="Times New Roman" w:hAnsi="Times New Roman" w:cs="Times New Roman"/>
          <w:sz w:val="24"/>
          <w:szCs w:val="24"/>
          <w:highlight w:val="white"/>
          <w:lang w:val="en-US"/>
        </w:rPr>
      </w:pPr>
      <w:bookmarkStart w:id="0" w:name="_exn99wi76d78" w:colFirst="0" w:colLast="0"/>
      <w:bookmarkEnd w:id="0"/>
      <w:r w:rsidRPr="00E343DC">
        <w:rPr>
          <w:rFonts w:ascii="Times New Roman" w:hAnsi="Times New Roman" w:cs="Times New Roman"/>
          <w:sz w:val="24"/>
          <w:szCs w:val="24"/>
          <w:highlight w:val="white"/>
          <w:lang w:val="en-US"/>
        </w:rPr>
        <w:t>Regarding the identification of each symptom for the physiological channel</w:t>
      </w:r>
      <w:r w:rsidRPr="00E343DC">
        <w:rPr>
          <w:rFonts w:ascii="Times New Roman" w:hAnsi="Times New Roman" w:cs="Times New Roman"/>
          <w:b/>
          <w:sz w:val="24"/>
          <w:szCs w:val="24"/>
          <w:highlight w:val="white"/>
          <w:lang w:val="en-US"/>
        </w:rPr>
        <w:t xml:space="preserve"> </w:t>
      </w:r>
      <w:r w:rsidRPr="00E343DC">
        <w:rPr>
          <w:rFonts w:ascii="Times New Roman" w:hAnsi="Times New Roman" w:cs="Times New Roman"/>
          <w:sz w:val="24"/>
          <w:szCs w:val="24"/>
          <w:highlight w:val="white"/>
          <w:lang w:val="en-US"/>
        </w:rPr>
        <w:t>as seen in table 3, the software reported 700 symptoms for the 361 participants, finding that headache corresponds to 24.1% (clinical=52%,non-clinical=35%), digestive discomfort to 21.3% (clinical=46%, non-clinical=30%) and muscle tension to 17.6% (clinical=41%, non-clinical=19%), The other symptoms were identified in lower percentages (insomnia 3.9%, irritability 3.1% and chest pain 3.4%)</w:t>
      </w:r>
      <w:r w:rsidR="00BE7A4D">
        <w:rPr>
          <w:rFonts w:ascii="Times New Roman" w:hAnsi="Times New Roman" w:cs="Times New Roman"/>
          <w:sz w:val="24"/>
          <w:szCs w:val="24"/>
          <w:highlight w:val="white"/>
          <w:lang w:val="en-US"/>
        </w:rPr>
        <w:t>.</w:t>
      </w:r>
    </w:p>
    <w:p w:rsidR="00BE7A4D" w:rsidRPr="00AF204E" w:rsidRDefault="00BE7A4D" w:rsidP="00BE7A4D">
      <w:pPr>
        <w:pStyle w:val="normal0"/>
        <w:spacing w:line="360" w:lineRule="auto"/>
        <w:rPr>
          <w:rFonts w:ascii="Times New Roman" w:hAnsi="Times New Roman" w:cs="Times New Roman"/>
          <w:b/>
          <w:sz w:val="24"/>
          <w:szCs w:val="24"/>
          <w:lang w:val="en-US"/>
        </w:rPr>
      </w:pPr>
      <w:r w:rsidRPr="00AF204E">
        <w:rPr>
          <w:rFonts w:ascii="Times New Roman" w:hAnsi="Times New Roman" w:cs="Times New Roman"/>
          <w:b/>
          <w:sz w:val="24"/>
          <w:szCs w:val="24"/>
          <w:lang w:val="en-US"/>
        </w:rPr>
        <w:t>Table 3</w:t>
      </w:r>
    </w:p>
    <w:p w:rsidR="00BE7A4D" w:rsidRPr="00E12ACE" w:rsidRDefault="00BE7A4D" w:rsidP="00BE7A4D">
      <w:pPr>
        <w:pStyle w:val="normal0"/>
        <w:spacing w:line="360" w:lineRule="auto"/>
        <w:rPr>
          <w:rFonts w:ascii="Times New Roman" w:hAnsi="Times New Roman" w:cs="Times New Roman"/>
          <w:i/>
          <w:sz w:val="24"/>
          <w:szCs w:val="24"/>
          <w:lang w:val="en-US"/>
        </w:rPr>
      </w:pPr>
      <w:proofErr w:type="spellStart"/>
      <w:r w:rsidRPr="00DE1388">
        <w:rPr>
          <w:rFonts w:ascii="Times New Roman" w:eastAsia="Times New Roman" w:hAnsi="Times New Roman" w:cs="Times New Roman"/>
          <w:i/>
          <w:color w:val="000000"/>
          <w:sz w:val="24"/>
          <w:szCs w:val="24"/>
          <w:shd w:val="clear" w:color="auto" w:fill="FFFFFF"/>
        </w:rPr>
        <w:t>Symptom</w:t>
      </w:r>
      <w:proofErr w:type="spellEnd"/>
      <w:r w:rsidRPr="00E12ACE">
        <w:rPr>
          <w:rFonts w:ascii="Times New Roman" w:eastAsia="Times New Roman" w:hAnsi="Times New Roman" w:cs="Times New Roman"/>
          <w:i/>
          <w:color w:val="000000"/>
          <w:sz w:val="24"/>
          <w:szCs w:val="24"/>
          <w:shd w:val="clear" w:color="auto" w:fill="FFFFFF"/>
        </w:rPr>
        <w:t xml:space="preserve"> </w:t>
      </w:r>
      <w:proofErr w:type="spellStart"/>
      <w:r w:rsidRPr="00DE1388">
        <w:rPr>
          <w:rFonts w:ascii="Times New Roman" w:eastAsia="Times New Roman" w:hAnsi="Times New Roman" w:cs="Times New Roman"/>
          <w:i/>
          <w:color w:val="000000"/>
          <w:sz w:val="24"/>
          <w:szCs w:val="24"/>
          <w:shd w:val="clear" w:color="auto" w:fill="FFFFFF"/>
        </w:rPr>
        <w:t>Physiological</w:t>
      </w:r>
      <w:proofErr w:type="spellEnd"/>
      <w:r w:rsidRPr="00DE1388">
        <w:rPr>
          <w:rFonts w:ascii="Times New Roman" w:eastAsia="Times New Roman" w:hAnsi="Times New Roman" w:cs="Times New Roman"/>
          <w:i/>
          <w:color w:val="000000"/>
          <w:sz w:val="24"/>
          <w:szCs w:val="24"/>
          <w:shd w:val="clear" w:color="auto" w:fill="FFFFFF"/>
        </w:rPr>
        <w:t xml:space="preserve"> </w:t>
      </w:r>
      <w:proofErr w:type="spellStart"/>
      <w:r w:rsidRPr="00DE1388">
        <w:rPr>
          <w:rFonts w:ascii="Times New Roman" w:eastAsia="Times New Roman" w:hAnsi="Times New Roman" w:cs="Times New Roman"/>
          <w:i/>
          <w:color w:val="000000"/>
          <w:sz w:val="24"/>
          <w:szCs w:val="24"/>
          <w:shd w:val="clear" w:color="auto" w:fill="FFFFFF"/>
        </w:rPr>
        <w:t>channel</w:t>
      </w:r>
      <w:proofErr w:type="spellEnd"/>
    </w:p>
    <w:p w:rsidR="00BE7A4D" w:rsidRPr="00DE1388" w:rsidRDefault="00BE7A4D" w:rsidP="00BE7A4D">
      <w:pPr>
        <w:spacing w:line="240" w:lineRule="auto"/>
        <w:rPr>
          <w:rFonts w:ascii="Times New Roman" w:eastAsia="Times New Roman" w:hAnsi="Times New Roman" w:cs="Times New Roman"/>
          <w:sz w:val="20"/>
          <w:szCs w:val="20"/>
        </w:rPr>
      </w:pPr>
    </w:p>
    <w:p w:rsidR="00BE7A4D" w:rsidRPr="00DE1388" w:rsidRDefault="00BE7A4D" w:rsidP="00BE7A4D">
      <w:pPr>
        <w:spacing w:line="240" w:lineRule="auto"/>
        <w:rPr>
          <w:rFonts w:ascii="Times New Roman" w:eastAsia="Times New Roman" w:hAnsi="Times New Roman" w:cs="Times New Roman"/>
          <w:sz w:val="20"/>
          <w:szCs w:val="20"/>
        </w:rPr>
      </w:pPr>
    </w:p>
    <w:tbl>
      <w:tblPr>
        <w:tblStyle w:val="TableNormal"/>
        <w:tblW w:w="0" w:type="auto"/>
        <w:tblInd w:w="-80" w:type="dxa"/>
        <w:tblLook w:val="04A0"/>
      </w:tblPr>
      <w:tblGrid>
        <w:gridCol w:w="2191"/>
        <w:gridCol w:w="380"/>
        <w:gridCol w:w="447"/>
        <w:gridCol w:w="519"/>
        <w:gridCol w:w="611"/>
        <w:gridCol w:w="380"/>
        <w:gridCol w:w="597"/>
      </w:tblGrid>
      <w:tr w:rsidR="00BE7A4D" w:rsidRPr="00DE1388" w:rsidTr="002E7AB8">
        <w:trPr>
          <w:trHeight w:val="630"/>
        </w:trPr>
        <w:tc>
          <w:tcPr>
            <w:tcW w:w="0" w:type="auto"/>
            <w:gridSpan w:val="7"/>
            <w:tcBorders>
              <w:top w:val="single" w:sz="4" w:space="0" w:color="auto"/>
              <w:bottom w:val="single" w:sz="4" w:space="0" w:color="auto"/>
            </w:tcBorders>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shd w:val="clear" w:color="auto" w:fill="FFFFFF"/>
              </w:rPr>
              <w:t>Physiological</w:t>
            </w:r>
            <w:proofErr w:type="spellEnd"/>
            <w:r w:rsidRPr="00DE1388">
              <w:rPr>
                <w:rFonts w:ascii="Times New Roman" w:eastAsia="Times New Roman" w:hAnsi="Times New Roman" w:cs="Times New Roman"/>
                <w:color w:val="000000"/>
                <w:sz w:val="20"/>
                <w:szCs w:val="20"/>
                <w:shd w:val="clear" w:color="auto" w:fill="FFFFFF"/>
              </w:rPr>
              <w:t xml:space="preserve"> </w:t>
            </w:r>
            <w:proofErr w:type="spellStart"/>
            <w:r w:rsidRPr="00DE1388">
              <w:rPr>
                <w:rFonts w:ascii="Times New Roman" w:eastAsia="Times New Roman" w:hAnsi="Times New Roman" w:cs="Times New Roman"/>
                <w:color w:val="000000"/>
                <w:sz w:val="20"/>
                <w:szCs w:val="20"/>
                <w:shd w:val="clear" w:color="auto" w:fill="FFFFFF"/>
              </w:rPr>
              <w:t>channel</w:t>
            </w:r>
            <w:proofErr w:type="spellEnd"/>
          </w:p>
        </w:tc>
      </w:tr>
      <w:tr w:rsidR="00BE7A4D" w:rsidRPr="00DE1388" w:rsidTr="002E7AB8">
        <w:trPr>
          <w:trHeight w:val="630"/>
        </w:trPr>
        <w:tc>
          <w:tcPr>
            <w:tcW w:w="0" w:type="auto"/>
            <w:tcBorders>
              <w:top w:val="single" w:sz="4" w:space="0" w:color="auto"/>
              <w:bottom w:val="single" w:sz="4" w:space="0" w:color="auto"/>
            </w:tcBorders>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shd w:val="clear" w:color="auto" w:fill="FFFFFF"/>
              </w:rPr>
              <w:t>Symptom</w:t>
            </w:r>
            <w:proofErr w:type="spellEnd"/>
          </w:p>
        </w:tc>
        <w:tc>
          <w:tcPr>
            <w:tcW w:w="0" w:type="auto"/>
            <w:gridSpan w:val="2"/>
            <w:tcBorders>
              <w:top w:val="single" w:sz="4" w:space="0" w:color="auto"/>
              <w:bottom w:val="single" w:sz="4" w:space="0" w:color="auto"/>
            </w:tcBorders>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shd w:val="clear" w:color="auto" w:fill="FFFFFF"/>
              </w:rPr>
              <w:t>Clinical</w:t>
            </w:r>
            <w:proofErr w:type="spellEnd"/>
          </w:p>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(n=251)</w:t>
            </w:r>
          </w:p>
        </w:tc>
        <w:tc>
          <w:tcPr>
            <w:tcW w:w="0" w:type="auto"/>
            <w:gridSpan w:val="2"/>
            <w:tcBorders>
              <w:top w:val="single" w:sz="4" w:space="0" w:color="auto"/>
              <w:bottom w:val="single" w:sz="4" w:space="0" w:color="auto"/>
            </w:tcBorders>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 xml:space="preserve"> Non-</w:t>
            </w:r>
            <w:proofErr w:type="spellStart"/>
            <w:r w:rsidRPr="00DE1388">
              <w:rPr>
                <w:rFonts w:ascii="Times New Roman" w:eastAsia="Times New Roman" w:hAnsi="Times New Roman" w:cs="Times New Roman"/>
                <w:color w:val="000000"/>
                <w:sz w:val="20"/>
                <w:szCs w:val="20"/>
                <w:shd w:val="clear" w:color="auto" w:fill="FFFFFF"/>
              </w:rPr>
              <w:t>clinical</w:t>
            </w:r>
            <w:proofErr w:type="spellEnd"/>
          </w:p>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(n=110)</w:t>
            </w:r>
          </w:p>
        </w:tc>
        <w:tc>
          <w:tcPr>
            <w:tcW w:w="0" w:type="auto"/>
            <w:gridSpan w:val="2"/>
            <w:tcBorders>
              <w:top w:val="single" w:sz="4" w:space="0" w:color="auto"/>
              <w:bottom w:val="single" w:sz="4" w:space="0" w:color="auto"/>
            </w:tcBorders>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total</w:t>
            </w:r>
          </w:p>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(n=361)</w:t>
            </w:r>
          </w:p>
        </w:tc>
      </w:tr>
      <w:tr w:rsidR="00BE7A4D" w:rsidRPr="00DE1388" w:rsidTr="002E7AB8">
        <w:trPr>
          <w:trHeight w:val="495"/>
        </w:trPr>
        <w:tc>
          <w:tcPr>
            <w:tcW w:w="0" w:type="auto"/>
            <w:tcBorders>
              <w:top w:val="single" w:sz="4" w:space="0" w:color="auto"/>
            </w:tcBorders>
            <w:hideMark/>
          </w:tcPr>
          <w:p w:rsidR="00BE7A4D" w:rsidRPr="00DE1388" w:rsidRDefault="00BE7A4D" w:rsidP="002E7AB8">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t>Hypervigilance</w:t>
            </w:r>
            <w:proofErr w:type="spellEnd"/>
          </w:p>
        </w:tc>
        <w:tc>
          <w:tcPr>
            <w:tcW w:w="0" w:type="auto"/>
            <w:tcBorders>
              <w:top w:val="single" w:sz="4" w:space="0" w:color="auto"/>
            </w:tcBorders>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35</w:t>
            </w:r>
          </w:p>
        </w:tc>
        <w:tc>
          <w:tcPr>
            <w:tcW w:w="0" w:type="auto"/>
            <w:tcBorders>
              <w:top w:val="single" w:sz="4" w:space="0" w:color="auto"/>
            </w:tcBorders>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14%</w:t>
            </w:r>
          </w:p>
        </w:tc>
        <w:tc>
          <w:tcPr>
            <w:tcW w:w="0" w:type="auto"/>
            <w:tcBorders>
              <w:top w:val="single" w:sz="4" w:space="0" w:color="auto"/>
            </w:tcBorders>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8</w:t>
            </w:r>
          </w:p>
        </w:tc>
        <w:tc>
          <w:tcPr>
            <w:tcW w:w="0" w:type="auto"/>
            <w:tcBorders>
              <w:top w:val="single" w:sz="4" w:space="0" w:color="auto"/>
            </w:tcBorders>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7%</w:t>
            </w:r>
          </w:p>
        </w:tc>
        <w:tc>
          <w:tcPr>
            <w:tcW w:w="0" w:type="auto"/>
            <w:tcBorders>
              <w:top w:val="single" w:sz="4" w:space="0" w:color="auto"/>
            </w:tcBorders>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43</w:t>
            </w:r>
          </w:p>
        </w:tc>
        <w:tc>
          <w:tcPr>
            <w:tcW w:w="0" w:type="auto"/>
            <w:tcBorders>
              <w:top w:val="single" w:sz="4" w:space="0" w:color="auto"/>
            </w:tcBorders>
            <w:hideMark/>
          </w:tcPr>
          <w:p w:rsidR="00BE7A4D" w:rsidRPr="00DE1388" w:rsidRDefault="00BE7A4D" w:rsidP="002E7AB8">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6,1%</w:t>
            </w:r>
          </w:p>
        </w:tc>
      </w:tr>
      <w:tr w:rsidR="00BE7A4D" w:rsidRPr="00DE1388" w:rsidTr="002E7AB8">
        <w:trPr>
          <w:trHeight w:val="495"/>
        </w:trPr>
        <w:tc>
          <w:tcPr>
            <w:tcW w:w="0" w:type="auto"/>
            <w:hideMark/>
          </w:tcPr>
          <w:p w:rsidR="00BE7A4D" w:rsidRPr="00DE1388" w:rsidRDefault="00BE7A4D" w:rsidP="002E7AB8">
            <w:pPr>
              <w:spacing w:before="240" w:line="240" w:lineRule="auto"/>
              <w:ind w:left="80"/>
              <w:jc w:val="both"/>
              <w:rPr>
                <w:rFonts w:ascii="Times New Roman" w:eastAsia="Times New Roman" w:hAnsi="Times New Roman" w:cs="Times New Roman"/>
                <w:sz w:val="20"/>
                <w:szCs w:val="20"/>
              </w:rPr>
            </w:pPr>
            <w:r w:rsidRPr="00DE1388">
              <w:rPr>
                <w:rFonts w:ascii="Times New Roman" w:eastAsia="Times New Roman" w:hAnsi="Times New Roman" w:cs="Times New Roman"/>
                <w:color w:val="181818"/>
                <w:sz w:val="20"/>
                <w:szCs w:val="20"/>
                <w:shd w:val="clear" w:color="auto" w:fill="FFFFFF"/>
              </w:rPr>
              <w:t xml:space="preserve">Muscular </w:t>
            </w:r>
            <w:proofErr w:type="spellStart"/>
            <w:r w:rsidRPr="00DE1388">
              <w:rPr>
                <w:rFonts w:ascii="Times New Roman" w:eastAsia="Times New Roman" w:hAnsi="Times New Roman" w:cs="Times New Roman"/>
                <w:color w:val="181818"/>
                <w:sz w:val="20"/>
                <w:szCs w:val="20"/>
                <w:shd w:val="clear" w:color="auto" w:fill="FFFFFF"/>
              </w:rPr>
              <w:t>te</w:t>
            </w:r>
            <w:r w:rsidRPr="00DE1388">
              <w:rPr>
                <w:rFonts w:ascii="Times New Roman" w:eastAsia="Times New Roman" w:hAnsi="Times New Roman" w:cs="Times New Roman"/>
                <w:color w:val="242424"/>
                <w:sz w:val="20"/>
                <w:szCs w:val="20"/>
                <w:shd w:val="clear" w:color="auto" w:fill="FFFFFF"/>
              </w:rPr>
              <w:t>nsio</w:t>
            </w:r>
            <w:r w:rsidRPr="00DE1388">
              <w:rPr>
                <w:rFonts w:ascii="Times New Roman" w:eastAsia="Times New Roman" w:hAnsi="Times New Roman" w:cs="Times New Roman"/>
                <w:color w:val="303030"/>
                <w:sz w:val="20"/>
                <w:szCs w:val="20"/>
                <w:shd w:val="clear" w:color="auto" w:fill="FFFFFF"/>
              </w:rPr>
              <w:t>ns</w:t>
            </w:r>
            <w:proofErr w:type="spellEnd"/>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102</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41%</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21</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19%</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123</w:t>
            </w:r>
          </w:p>
        </w:tc>
        <w:tc>
          <w:tcPr>
            <w:tcW w:w="0" w:type="auto"/>
            <w:hideMark/>
          </w:tcPr>
          <w:p w:rsidR="00BE7A4D" w:rsidRPr="00DE1388" w:rsidRDefault="00BE7A4D" w:rsidP="002E7AB8">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17,6%</w:t>
            </w:r>
          </w:p>
        </w:tc>
      </w:tr>
      <w:tr w:rsidR="00BE7A4D" w:rsidRPr="00DE1388" w:rsidTr="002E7AB8">
        <w:trPr>
          <w:trHeight w:val="300"/>
        </w:trPr>
        <w:tc>
          <w:tcPr>
            <w:tcW w:w="0" w:type="auto"/>
            <w:hideMark/>
          </w:tcPr>
          <w:p w:rsidR="00BE7A4D" w:rsidRPr="00DE1388" w:rsidRDefault="00BE7A4D" w:rsidP="002E7AB8">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t>C</w:t>
            </w:r>
            <w:r w:rsidRPr="00DE1388">
              <w:rPr>
                <w:rFonts w:ascii="Times New Roman" w:eastAsia="Times New Roman" w:hAnsi="Times New Roman" w:cs="Times New Roman"/>
                <w:color w:val="0C0C0C"/>
                <w:sz w:val="20"/>
                <w:szCs w:val="20"/>
                <w:shd w:val="clear" w:color="auto" w:fill="FFFFFF"/>
              </w:rPr>
              <w:t>he</w:t>
            </w:r>
            <w:r w:rsidRPr="00DE1388">
              <w:rPr>
                <w:rFonts w:ascii="Times New Roman" w:eastAsia="Times New Roman" w:hAnsi="Times New Roman" w:cs="Times New Roman"/>
                <w:color w:val="000000"/>
                <w:sz w:val="20"/>
                <w:szCs w:val="20"/>
                <w:shd w:val="clear" w:color="auto" w:fill="FFFFFF"/>
              </w:rPr>
              <w:t>st</w:t>
            </w:r>
            <w:proofErr w:type="spellEnd"/>
            <w:r w:rsidRPr="00DE1388">
              <w:rPr>
                <w:rFonts w:ascii="Times New Roman" w:eastAsia="Times New Roman" w:hAnsi="Times New Roman" w:cs="Times New Roman"/>
                <w:color w:val="000000"/>
                <w:sz w:val="20"/>
                <w:szCs w:val="20"/>
                <w:shd w:val="clear" w:color="auto" w:fill="FFFFFF"/>
              </w:rPr>
              <w:t xml:space="preserve"> </w:t>
            </w:r>
            <w:proofErr w:type="spellStart"/>
            <w:r w:rsidRPr="00DE1388">
              <w:rPr>
                <w:rFonts w:ascii="Times New Roman" w:eastAsia="Times New Roman" w:hAnsi="Times New Roman" w:cs="Times New Roman"/>
                <w:color w:val="000000"/>
                <w:sz w:val="20"/>
                <w:szCs w:val="20"/>
                <w:shd w:val="clear" w:color="auto" w:fill="FFFFFF"/>
              </w:rPr>
              <w:t>pain</w:t>
            </w:r>
            <w:proofErr w:type="spellEnd"/>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22</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9%</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24</w:t>
            </w:r>
          </w:p>
        </w:tc>
        <w:tc>
          <w:tcPr>
            <w:tcW w:w="0" w:type="auto"/>
            <w:hideMark/>
          </w:tcPr>
          <w:p w:rsidR="00BE7A4D" w:rsidRPr="00DE1388" w:rsidRDefault="00BE7A4D" w:rsidP="002E7AB8">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3,4%</w:t>
            </w:r>
          </w:p>
        </w:tc>
      </w:tr>
      <w:tr w:rsidR="00BE7A4D" w:rsidRPr="00DE1388" w:rsidTr="002E7AB8">
        <w:trPr>
          <w:trHeight w:val="300"/>
        </w:trPr>
        <w:tc>
          <w:tcPr>
            <w:tcW w:w="0" w:type="auto"/>
            <w:hideMark/>
          </w:tcPr>
          <w:p w:rsidR="00BE7A4D" w:rsidRPr="00DE1388" w:rsidRDefault="00BE7A4D" w:rsidP="002E7AB8">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t>Headache</w:t>
            </w:r>
            <w:proofErr w:type="spellEnd"/>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131</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52%</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38</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35%</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169</w:t>
            </w:r>
          </w:p>
        </w:tc>
        <w:tc>
          <w:tcPr>
            <w:tcW w:w="0" w:type="auto"/>
            <w:hideMark/>
          </w:tcPr>
          <w:p w:rsidR="00BE7A4D" w:rsidRPr="00DE1388" w:rsidRDefault="00BE7A4D" w:rsidP="002E7AB8">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24,1%</w:t>
            </w:r>
          </w:p>
        </w:tc>
      </w:tr>
      <w:tr w:rsidR="00BE7A4D" w:rsidRPr="00DE1388" w:rsidTr="002E7AB8">
        <w:trPr>
          <w:trHeight w:val="495"/>
        </w:trPr>
        <w:tc>
          <w:tcPr>
            <w:tcW w:w="0" w:type="auto"/>
            <w:hideMark/>
          </w:tcPr>
          <w:p w:rsidR="00BE7A4D" w:rsidRPr="00DE1388" w:rsidRDefault="00BE7A4D" w:rsidP="002E7AB8">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t>Digestive</w:t>
            </w:r>
            <w:proofErr w:type="spellEnd"/>
            <w:r w:rsidRPr="00DE1388">
              <w:rPr>
                <w:rFonts w:ascii="Times New Roman" w:eastAsia="Times New Roman" w:hAnsi="Times New Roman" w:cs="Times New Roman"/>
                <w:color w:val="181818"/>
                <w:sz w:val="20"/>
                <w:szCs w:val="20"/>
                <w:shd w:val="clear" w:color="auto" w:fill="FFFFFF"/>
              </w:rPr>
              <w:t xml:space="preserve"> </w:t>
            </w:r>
            <w:proofErr w:type="spellStart"/>
            <w:r w:rsidRPr="00DE1388">
              <w:rPr>
                <w:rFonts w:ascii="Times New Roman" w:eastAsia="Times New Roman" w:hAnsi="Times New Roman" w:cs="Times New Roman"/>
                <w:color w:val="181818"/>
                <w:sz w:val="20"/>
                <w:szCs w:val="20"/>
                <w:shd w:val="clear" w:color="auto" w:fill="FFFFFF"/>
              </w:rPr>
              <w:t>discomfort</w:t>
            </w:r>
            <w:proofErr w:type="spellEnd"/>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116</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46%</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33</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30%</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149</w:t>
            </w:r>
          </w:p>
        </w:tc>
        <w:tc>
          <w:tcPr>
            <w:tcW w:w="0" w:type="auto"/>
            <w:hideMark/>
          </w:tcPr>
          <w:p w:rsidR="00BE7A4D" w:rsidRPr="00DE1388" w:rsidRDefault="00BE7A4D" w:rsidP="002E7AB8">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21,3%</w:t>
            </w:r>
          </w:p>
        </w:tc>
      </w:tr>
      <w:tr w:rsidR="00BE7A4D" w:rsidRPr="00DE1388" w:rsidTr="002E7AB8">
        <w:trPr>
          <w:trHeight w:val="495"/>
        </w:trPr>
        <w:tc>
          <w:tcPr>
            <w:tcW w:w="0" w:type="auto"/>
            <w:hideMark/>
          </w:tcPr>
          <w:p w:rsidR="00BE7A4D" w:rsidRPr="00DE1388" w:rsidRDefault="00BE7A4D" w:rsidP="002E7AB8">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t>Respiratory</w:t>
            </w:r>
            <w:proofErr w:type="spellEnd"/>
            <w:r w:rsidRPr="00DE1388">
              <w:rPr>
                <w:rFonts w:ascii="Times New Roman" w:eastAsia="Times New Roman" w:hAnsi="Times New Roman" w:cs="Times New Roman"/>
                <w:color w:val="181818"/>
                <w:sz w:val="20"/>
                <w:szCs w:val="20"/>
                <w:shd w:val="clear" w:color="auto" w:fill="FFFFFF"/>
              </w:rPr>
              <w:t xml:space="preserve"> </w:t>
            </w:r>
            <w:proofErr w:type="spellStart"/>
            <w:r w:rsidRPr="00DE1388">
              <w:rPr>
                <w:rFonts w:ascii="Times New Roman" w:eastAsia="Times New Roman" w:hAnsi="Times New Roman" w:cs="Times New Roman"/>
                <w:color w:val="181818"/>
                <w:sz w:val="20"/>
                <w:szCs w:val="20"/>
                <w:shd w:val="clear" w:color="auto" w:fill="FFFFFF"/>
              </w:rPr>
              <w:t>symptoms</w:t>
            </w:r>
            <w:proofErr w:type="spellEnd"/>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48</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19%</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51</w:t>
            </w:r>
          </w:p>
        </w:tc>
        <w:tc>
          <w:tcPr>
            <w:tcW w:w="0" w:type="auto"/>
            <w:hideMark/>
          </w:tcPr>
          <w:p w:rsidR="00BE7A4D" w:rsidRPr="00DE1388" w:rsidRDefault="00BE7A4D" w:rsidP="002E7AB8">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7,3%</w:t>
            </w:r>
          </w:p>
        </w:tc>
      </w:tr>
      <w:tr w:rsidR="00BE7A4D" w:rsidRPr="00DE1388" w:rsidTr="002E7AB8">
        <w:trPr>
          <w:trHeight w:val="300"/>
        </w:trPr>
        <w:tc>
          <w:tcPr>
            <w:tcW w:w="0" w:type="auto"/>
            <w:hideMark/>
          </w:tcPr>
          <w:p w:rsidR="00BE7A4D" w:rsidRPr="00DE1388" w:rsidRDefault="00BE7A4D" w:rsidP="002E7AB8">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t>Palpitations</w:t>
            </w:r>
            <w:proofErr w:type="spellEnd"/>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31</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12%</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36</w:t>
            </w:r>
          </w:p>
        </w:tc>
        <w:tc>
          <w:tcPr>
            <w:tcW w:w="0" w:type="auto"/>
            <w:hideMark/>
          </w:tcPr>
          <w:p w:rsidR="00BE7A4D" w:rsidRPr="00DE1388" w:rsidRDefault="00BE7A4D" w:rsidP="002E7AB8">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5,1%</w:t>
            </w:r>
          </w:p>
        </w:tc>
      </w:tr>
      <w:tr w:rsidR="00BE7A4D" w:rsidRPr="00DE1388" w:rsidTr="002E7AB8">
        <w:trPr>
          <w:trHeight w:val="300"/>
        </w:trPr>
        <w:tc>
          <w:tcPr>
            <w:tcW w:w="0" w:type="auto"/>
            <w:hideMark/>
          </w:tcPr>
          <w:p w:rsidR="00BE7A4D" w:rsidRPr="00DE1388" w:rsidRDefault="00BE7A4D" w:rsidP="002E7AB8">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t>Sweating</w:t>
            </w:r>
            <w:proofErr w:type="spellEnd"/>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53</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21%</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56</w:t>
            </w:r>
          </w:p>
        </w:tc>
        <w:tc>
          <w:tcPr>
            <w:tcW w:w="0" w:type="auto"/>
            <w:hideMark/>
          </w:tcPr>
          <w:p w:rsidR="00BE7A4D" w:rsidRPr="00DE1388" w:rsidRDefault="00BE7A4D" w:rsidP="002E7AB8">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8,0%</w:t>
            </w:r>
          </w:p>
        </w:tc>
      </w:tr>
      <w:tr w:rsidR="00BE7A4D" w:rsidRPr="00DE1388" w:rsidTr="002E7AB8">
        <w:trPr>
          <w:trHeight w:val="300"/>
        </w:trPr>
        <w:tc>
          <w:tcPr>
            <w:tcW w:w="0" w:type="auto"/>
            <w:hideMark/>
          </w:tcPr>
          <w:p w:rsidR="00BE7A4D" w:rsidRPr="00DE1388" w:rsidRDefault="00BE7A4D" w:rsidP="002E7AB8">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t>Irritability</w:t>
            </w:r>
            <w:proofErr w:type="spellEnd"/>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18</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7%</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4</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4%</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22</w:t>
            </w:r>
          </w:p>
        </w:tc>
        <w:tc>
          <w:tcPr>
            <w:tcW w:w="0" w:type="auto"/>
            <w:hideMark/>
          </w:tcPr>
          <w:p w:rsidR="00BE7A4D" w:rsidRPr="00DE1388" w:rsidRDefault="00BE7A4D" w:rsidP="002E7AB8">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3,1%</w:t>
            </w:r>
          </w:p>
        </w:tc>
      </w:tr>
      <w:tr w:rsidR="00BE7A4D" w:rsidRPr="00DE1388" w:rsidTr="002E7AB8">
        <w:trPr>
          <w:trHeight w:val="300"/>
        </w:trPr>
        <w:tc>
          <w:tcPr>
            <w:tcW w:w="0" w:type="auto"/>
            <w:hideMark/>
          </w:tcPr>
          <w:p w:rsidR="00BE7A4D" w:rsidRPr="00DE1388" w:rsidRDefault="00BE7A4D" w:rsidP="002E7AB8">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lastRenderedPageBreak/>
              <w:t>Insomnia</w:t>
            </w:r>
            <w:proofErr w:type="spellEnd"/>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24</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10%</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w:t>
            </w:r>
          </w:p>
        </w:tc>
        <w:tc>
          <w:tcPr>
            <w:tcW w:w="0" w:type="auto"/>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27</w:t>
            </w:r>
          </w:p>
        </w:tc>
        <w:tc>
          <w:tcPr>
            <w:tcW w:w="0" w:type="auto"/>
            <w:hideMark/>
          </w:tcPr>
          <w:p w:rsidR="00BE7A4D" w:rsidRPr="00DE1388" w:rsidRDefault="00BE7A4D" w:rsidP="002E7AB8">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3,9%</w:t>
            </w:r>
          </w:p>
        </w:tc>
      </w:tr>
      <w:tr w:rsidR="00BE7A4D" w:rsidRPr="00DE1388" w:rsidTr="002E7AB8">
        <w:trPr>
          <w:trHeight w:val="300"/>
        </w:trPr>
        <w:tc>
          <w:tcPr>
            <w:tcW w:w="0" w:type="auto"/>
            <w:tcBorders>
              <w:bottom w:val="single" w:sz="4" w:space="0" w:color="auto"/>
            </w:tcBorders>
            <w:hideMark/>
          </w:tcPr>
          <w:p w:rsidR="00BE7A4D" w:rsidRPr="00DE1388" w:rsidRDefault="00BE7A4D" w:rsidP="002E7AB8">
            <w:pPr>
              <w:spacing w:before="240" w:line="240" w:lineRule="auto"/>
              <w:ind w:left="80"/>
              <w:jc w:val="both"/>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 xml:space="preserve">Total </w:t>
            </w:r>
            <w:proofErr w:type="spellStart"/>
            <w:r w:rsidRPr="00DE1388">
              <w:rPr>
                <w:rFonts w:ascii="Times New Roman" w:eastAsia="Times New Roman" w:hAnsi="Times New Roman" w:cs="Times New Roman"/>
                <w:color w:val="000000"/>
                <w:sz w:val="20"/>
                <w:szCs w:val="20"/>
                <w:shd w:val="clear" w:color="auto" w:fill="FFFFFF"/>
              </w:rPr>
              <w:t>symptoms</w:t>
            </w:r>
            <w:proofErr w:type="spellEnd"/>
            <w:r w:rsidRPr="00DE1388">
              <w:rPr>
                <w:rFonts w:ascii="Times New Roman" w:eastAsia="Times New Roman" w:hAnsi="Times New Roman" w:cs="Times New Roman"/>
                <w:color w:val="000000"/>
                <w:sz w:val="20"/>
                <w:szCs w:val="20"/>
                <w:shd w:val="clear" w:color="auto" w:fill="FFFFFF"/>
              </w:rPr>
              <w:t xml:space="preserve"> </w:t>
            </w:r>
            <w:proofErr w:type="spellStart"/>
            <w:r w:rsidRPr="00DE1388">
              <w:rPr>
                <w:rFonts w:ascii="Times New Roman" w:eastAsia="Times New Roman" w:hAnsi="Times New Roman" w:cs="Times New Roman"/>
                <w:color w:val="000000"/>
                <w:sz w:val="20"/>
                <w:szCs w:val="20"/>
                <w:shd w:val="clear" w:color="auto" w:fill="FFFFFF"/>
              </w:rPr>
              <w:t>identified</w:t>
            </w:r>
            <w:proofErr w:type="spellEnd"/>
          </w:p>
        </w:tc>
        <w:tc>
          <w:tcPr>
            <w:tcW w:w="0" w:type="auto"/>
            <w:tcBorders>
              <w:bottom w:val="single" w:sz="4" w:space="0" w:color="auto"/>
            </w:tcBorders>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580</w:t>
            </w:r>
          </w:p>
        </w:tc>
        <w:tc>
          <w:tcPr>
            <w:tcW w:w="0" w:type="auto"/>
            <w:tcBorders>
              <w:bottom w:val="single" w:sz="4" w:space="0" w:color="auto"/>
            </w:tcBorders>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 </w:t>
            </w:r>
          </w:p>
        </w:tc>
        <w:tc>
          <w:tcPr>
            <w:tcW w:w="0" w:type="auto"/>
            <w:tcBorders>
              <w:bottom w:val="single" w:sz="4" w:space="0" w:color="auto"/>
            </w:tcBorders>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120</w:t>
            </w:r>
          </w:p>
        </w:tc>
        <w:tc>
          <w:tcPr>
            <w:tcW w:w="0" w:type="auto"/>
            <w:tcBorders>
              <w:bottom w:val="single" w:sz="4" w:space="0" w:color="auto"/>
            </w:tcBorders>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 </w:t>
            </w:r>
          </w:p>
        </w:tc>
        <w:tc>
          <w:tcPr>
            <w:tcW w:w="0" w:type="auto"/>
            <w:tcBorders>
              <w:bottom w:val="single" w:sz="4" w:space="0" w:color="auto"/>
            </w:tcBorders>
            <w:hideMark/>
          </w:tcPr>
          <w:p w:rsidR="00BE7A4D" w:rsidRPr="00DE1388" w:rsidRDefault="00BE7A4D" w:rsidP="002E7AB8">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700</w:t>
            </w:r>
          </w:p>
        </w:tc>
        <w:tc>
          <w:tcPr>
            <w:tcW w:w="0" w:type="auto"/>
            <w:tcBorders>
              <w:bottom w:val="single" w:sz="4" w:space="0" w:color="auto"/>
            </w:tcBorders>
            <w:hideMark/>
          </w:tcPr>
          <w:p w:rsidR="00BE7A4D" w:rsidRPr="00DE1388" w:rsidRDefault="00BE7A4D" w:rsidP="002E7AB8">
            <w:pPr>
              <w:spacing w:before="240" w:line="240" w:lineRule="auto"/>
              <w:ind w:left="80"/>
              <w:jc w:val="both"/>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 </w:t>
            </w:r>
          </w:p>
        </w:tc>
      </w:tr>
    </w:tbl>
    <w:p w:rsidR="00BE7A4D" w:rsidRPr="00DE1388" w:rsidRDefault="00BE7A4D" w:rsidP="00BE7A4D">
      <w:pPr>
        <w:pStyle w:val="normal0"/>
        <w:spacing w:line="360" w:lineRule="auto"/>
        <w:rPr>
          <w:rFonts w:ascii="Times New Roman" w:hAnsi="Times New Roman" w:cs="Times New Roman"/>
          <w:sz w:val="24"/>
          <w:szCs w:val="24"/>
          <w:lang w:val="en-US"/>
        </w:rPr>
      </w:pPr>
    </w:p>
    <w:p w:rsidR="00BE7A4D" w:rsidRPr="00BE7A4D" w:rsidRDefault="00BE7A4D" w:rsidP="00BE7A4D">
      <w:pPr>
        <w:pStyle w:val="normal0"/>
        <w:rPr>
          <w:highlight w:val="white"/>
          <w:lang w:val="en-US"/>
        </w:rPr>
      </w:pPr>
    </w:p>
    <w:p w:rsidR="008322DB" w:rsidRDefault="00C869CA" w:rsidP="00BE7A4D">
      <w:pPr>
        <w:pStyle w:val="normal0"/>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Regarding the identification of each symptom for the cognitive channel</w:t>
      </w:r>
      <w:r w:rsidRPr="00E343DC">
        <w:rPr>
          <w:rFonts w:ascii="Times New Roman" w:hAnsi="Times New Roman" w:cs="Times New Roman"/>
          <w:b/>
          <w:sz w:val="24"/>
          <w:szCs w:val="24"/>
          <w:highlight w:val="white"/>
          <w:lang w:val="en-US"/>
        </w:rPr>
        <w:t xml:space="preserve"> </w:t>
      </w:r>
      <w:r w:rsidRPr="00E343DC">
        <w:rPr>
          <w:rFonts w:ascii="Times New Roman" w:hAnsi="Times New Roman" w:cs="Times New Roman"/>
          <w:sz w:val="24"/>
          <w:szCs w:val="24"/>
          <w:highlight w:val="white"/>
          <w:lang w:val="en-US"/>
        </w:rPr>
        <w:t>as seen in table 4, the software reported 487 symptoms for the 361 participants, finding that anxiety sensitivity corresponds to 35% (clinical=17%,non-clinical=12%), cognitive discomfort  to 31% (clinical=10%, non-clinical=7%), uncertainty intolerance to 28% (clinical=30%, non-clinical=24%), repetitive negative thinking to 25% (clinical=42%, non-clinical=57%), and perfectionism symptoms were identified in lower percentages (5%).</w:t>
      </w:r>
    </w:p>
    <w:p w:rsidR="00BE7A4D" w:rsidRPr="00CB5917" w:rsidRDefault="00BE7A4D" w:rsidP="00BE7A4D">
      <w:pPr>
        <w:spacing w:before="240" w:after="240" w:line="240" w:lineRule="auto"/>
        <w:jc w:val="both"/>
        <w:rPr>
          <w:rFonts w:ascii="Times New Roman" w:eastAsia="Times New Roman" w:hAnsi="Times New Roman" w:cs="Times New Roman"/>
          <w:b/>
          <w:color w:val="000000"/>
          <w:sz w:val="24"/>
          <w:szCs w:val="24"/>
          <w:shd w:val="clear" w:color="auto" w:fill="FFFFFF"/>
        </w:rPr>
      </w:pPr>
      <w:proofErr w:type="spellStart"/>
      <w:r w:rsidRPr="00DE1388">
        <w:rPr>
          <w:rFonts w:ascii="Times New Roman" w:eastAsia="Times New Roman" w:hAnsi="Times New Roman" w:cs="Times New Roman"/>
          <w:b/>
          <w:color w:val="000000"/>
          <w:sz w:val="24"/>
          <w:szCs w:val="24"/>
          <w:shd w:val="clear" w:color="auto" w:fill="FFFFFF"/>
        </w:rPr>
        <w:t>Table</w:t>
      </w:r>
      <w:proofErr w:type="spellEnd"/>
      <w:r w:rsidRPr="00DE1388">
        <w:rPr>
          <w:rFonts w:ascii="Times New Roman" w:eastAsia="Times New Roman" w:hAnsi="Times New Roman" w:cs="Times New Roman"/>
          <w:b/>
          <w:color w:val="000000"/>
          <w:sz w:val="24"/>
          <w:szCs w:val="24"/>
          <w:shd w:val="clear" w:color="auto" w:fill="FFFFFF"/>
        </w:rPr>
        <w:t xml:space="preserve"> 4</w:t>
      </w:r>
    </w:p>
    <w:p w:rsidR="00BE7A4D" w:rsidRPr="00DE1388" w:rsidRDefault="00BE7A4D" w:rsidP="00BE7A4D">
      <w:pPr>
        <w:spacing w:before="240" w:after="240" w:line="240" w:lineRule="auto"/>
        <w:jc w:val="both"/>
        <w:rPr>
          <w:rFonts w:ascii="Times New Roman" w:eastAsia="Times New Roman" w:hAnsi="Times New Roman" w:cs="Times New Roman"/>
          <w:b/>
          <w:i/>
          <w:sz w:val="24"/>
          <w:szCs w:val="24"/>
        </w:rPr>
      </w:pPr>
      <w:proofErr w:type="spellStart"/>
      <w:r w:rsidRPr="00DE1388">
        <w:rPr>
          <w:rFonts w:ascii="Times New Roman" w:eastAsia="Times New Roman" w:hAnsi="Times New Roman" w:cs="Times New Roman"/>
          <w:i/>
          <w:color w:val="000000"/>
          <w:sz w:val="24"/>
          <w:szCs w:val="24"/>
        </w:rPr>
        <w:t>Symptom</w:t>
      </w:r>
      <w:proofErr w:type="spellEnd"/>
      <w:r w:rsidRPr="00CB5917">
        <w:rPr>
          <w:rFonts w:ascii="Times New Roman" w:eastAsia="Times New Roman" w:hAnsi="Times New Roman" w:cs="Times New Roman"/>
          <w:i/>
          <w:color w:val="000000"/>
          <w:sz w:val="24"/>
          <w:szCs w:val="24"/>
        </w:rPr>
        <w:t xml:space="preserve"> </w:t>
      </w:r>
      <w:proofErr w:type="spellStart"/>
      <w:r w:rsidRPr="00DE1388">
        <w:rPr>
          <w:rFonts w:ascii="Times New Roman" w:eastAsia="Times New Roman" w:hAnsi="Times New Roman" w:cs="Times New Roman"/>
          <w:i/>
          <w:color w:val="000000"/>
          <w:sz w:val="24"/>
          <w:szCs w:val="24"/>
        </w:rPr>
        <w:t>Cognitive</w:t>
      </w:r>
      <w:proofErr w:type="spellEnd"/>
      <w:r w:rsidRPr="00DE1388">
        <w:rPr>
          <w:rFonts w:ascii="Times New Roman" w:eastAsia="Times New Roman" w:hAnsi="Times New Roman" w:cs="Times New Roman"/>
          <w:i/>
          <w:color w:val="000000"/>
          <w:sz w:val="24"/>
          <w:szCs w:val="24"/>
        </w:rPr>
        <w:t xml:space="preserve"> </w:t>
      </w:r>
      <w:proofErr w:type="spellStart"/>
      <w:r w:rsidRPr="00DE1388">
        <w:rPr>
          <w:rFonts w:ascii="Times New Roman" w:eastAsia="Times New Roman" w:hAnsi="Times New Roman" w:cs="Times New Roman"/>
          <w:i/>
          <w:color w:val="000000"/>
          <w:sz w:val="24"/>
          <w:szCs w:val="24"/>
        </w:rPr>
        <w:t>channel</w:t>
      </w:r>
      <w:proofErr w:type="spellEnd"/>
      <w:r w:rsidRPr="00DE1388">
        <w:rPr>
          <w:rFonts w:ascii="Times New Roman" w:eastAsia="Times New Roman" w:hAnsi="Times New Roman" w:cs="Times New Roman"/>
          <w:i/>
          <w:color w:val="000000"/>
          <w:sz w:val="24"/>
          <w:szCs w:val="24"/>
        </w:rPr>
        <w:t> </w:t>
      </w:r>
    </w:p>
    <w:tbl>
      <w:tblPr>
        <w:tblStyle w:val="TableNormal"/>
        <w:tblW w:w="0" w:type="auto"/>
        <w:tblInd w:w="-40" w:type="dxa"/>
        <w:tblLayout w:type="fixed"/>
        <w:tblLook w:val="04A0"/>
      </w:tblPr>
      <w:tblGrid>
        <w:gridCol w:w="2347"/>
        <w:gridCol w:w="528"/>
        <w:gridCol w:w="567"/>
        <w:gridCol w:w="426"/>
        <w:gridCol w:w="567"/>
        <w:gridCol w:w="567"/>
        <w:gridCol w:w="567"/>
      </w:tblGrid>
      <w:tr w:rsidR="00BE7A4D" w:rsidRPr="00DE1388" w:rsidTr="002E7AB8">
        <w:trPr>
          <w:trHeight w:val="345"/>
        </w:trPr>
        <w:tc>
          <w:tcPr>
            <w:tcW w:w="5569" w:type="dxa"/>
            <w:gridSpan w:val="7"/>
            <w:tcBorders>
              <w:top w:val="single" w:sz="4" w:space="0" w:color="auto"/>
              <w:bottom w:val="single" w:sz="4" w:space="0" w:color="auto"/>
            </w:tcBorders>
            <w:vAlign w:val="center"/>
            <w:hideMark/>
          </w:tcPr>
          <w:p w:rsidR="00BE7A4D" w:rsidRPr="00DE1388" w:rsidRDefault="00BE7A4D" w:rsidP="002E7AB8">
            <w:pPr>
              <w:spacing w:line="240" w:lineRule="auto"/>
              <w:jc w:val="center"/>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Cognitive</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channel</w:t>
            </w:r>
            <w:proofErr w:type="spellEnd"/>
          </w:p>
        </w:tc>
      </w:tr>
      <w:tr w:rsidR="00BE7A4D" w:rsidRPr="00DE1388" w:rsidTr="002E7AB8">
        <w:trPr>
          <w:trHeight w:val="315"/>
        </w:trPr>
        <w:tc>
          <w:tcPr>
            <w:tcW w:w="2347" w:type="dxa"/>
            <w:vMerge w:val="restart"/>
            <w:tcBorders>
              <w:top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Symptom</w:t>
            </w:r>
            <w:proofErr w:type="spellEnd"/>
          </w:p>
        </w:tc>
        <w:tc>
          <w:tcPr>
            <w:tcW w:w="1095" w:type="dxa"/>
            <w:gridSpan w:val="2"/>
            <w:tcBorders>
              <w:top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Clinical</w:t>
            </w:r>
            <w:proofErr w:type="spellEnd"/>
          </w:p>
        </w:tc>
        <w:tc>
          <w:tcPr>
            <w:tcW w:w="993" w:type="dxa"/>
            <w:gridSpan w:val="2"/>
            <w:tcBorders>
              <w:top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 xml:space="preserve">Non- </w:t>
            </w:r>
            <w:proofErr w:type="spellStart"/>
            <w:r w:rsidRPr="00DE1388">
              <w:rPr>
                <w:rFonts w:ascii="Times New Roman" w:eastAsia="Times New Roman" w:hAnsi="Times New Roman" w:cs="Times New Roman"/>
                <w:color w:val="000000"/>
                <w:sz w:val="20"/>
                <w:szCs w:val="20"/>
              </w:rPr>
              <w:t>clinical</w:t>
            </w:r>
            <w:proofErr w:type="spellEnd"/>
            <w:r w:rsidRPr="00DE1388">
              <w:rPr>
                <w:rFonts w:ascii="Times New Roman" w:eastAsia="Times New Roman" w:hAnsi="Times New Roman" w:cs="Times New Roman"/>
                <w:color w:val="000000"/>
                <w:sz w:val="20"/>
                <w:szCs w:val="20"/>
              </w:rPr>
              <w:t> </w:t>
            </w:r>
          </w:p>
        </w:tc>
        <w:tc>
          <w:tcPr>
            <w:tcW w:w="1134" w:type="dxa"/>
            <w:gridSpan w:val="2"/>
            <w:tcBorders>
              <w:top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Total</w:t>
            </w:r>
          </w:p>
        </w:tc>
      </w:tr>
      <w:tr w:rsidR="00BE7A4D" w:rsidRPr="00DE1388" w:rsidTr="002E7AB8">
        <w:trPr>
          <w:trHeight w:val="315"/>
        </w:trPr>
        <w:tc>
          <w:tcPr>
            <w:tcW w:w="2347" w:type="dxa"/>
            <w:vMerge/>
            <w:tcBorders>
              <w:bottom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p>
        </w:tc>
        <w:tc>
          <w:tcPr>
            <w:tcW w:w="1095" w:type="dxa"/>
            <w:gridSpan w:val="2"/>
            <w:tcBorders>
              <w:bottom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(n=251)</w:t>
            </w:r>
          </w:p>
        </w:tc>
        <w:tc>
          <w:tcPr>
            <w:tcW w:w="993" w:type="dxa"/>
            <w:gridSpan w:val="2"/>
            <w:tcBorders>
              <w:bottom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(n=110)</w:t>
            </w:r>
          </w:p>
        </w:tc>
        <w:tc>
          <w:tcPr>
            <w:tcW w:w="1134" w:type="dxa"/>
            <w:gridSpan w:val="2"/>
            <w:tcBorders>
              <w:bottom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(n=361)</w:t>
            </w:r>
          </w:p>
        </w:tc>
      </w:tr>
      <w:tr w:rsidR="00BE7A4D" w:rsidRPr="00DE1388" w:rsidTr="002E7AB8">
        <w:trPr>
          <w:trHeight w:val="495"/>
        </w:trPr>
        <w:tc>
          <w:tcPr>
            <w:tcW w:w="2347" w:type="dxa"/>
            <w:tcBorders>
              <w:top w:val="single" w:sz="4" w:space="0" w:color="auto"/>
            </w:tcBorders>
            <w:vAlign w:val="center"/>
            <w:hideMark/>
          </w:tcPr>
          <w:p w:rsidR="00BE7A4D" w:rsidRPr="00DE1388" w:rsidRDefault="00BE7A4D" w:rsidP="002E7AB8">
            <w:pPr>
              <w:spacing w:before="240" w:after="240" w:line="240" w:lineRule="auto"/>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Uncertainty</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intolerance</w:t>
            </w:r>
            <w:proofErr w:type="spellEnd"/>
          </w:p>
        </w:tc>
        <w:tc>
          <w:tcPr>
            <w:tcW w:w="528" w:type="dxa"/>
            <w:tcBorders>
              <w:top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114</w:t>
            </w:r>
          </w:p>
        </w:tc>
        <w:tc>
          <w:tcPr>
            <w:tcW w:w="567" w:type="dxa"/>
            <w:tcBorders>
              <w:top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30%</w:t>
            </w:r>
          </w:p>
        </w:tc>
        <w:tc>
          <w:tcPr>
            <w:tcW w:w="426" w:type="dxa"/>
            <w:tcBorders>
              <w:top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24</w:t>
            </w:r>
          </w:p>
        </w:tc>
        <w:tc>
          <w:tcPr>
            <w:tcW w:w="567" w:type="dxa"/>
            <w:tcBorders>
              <w:top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24%</w:t>
            </w:r>
          </w:p>
        </w:tc>
        <w:tc>
          <w:tcPr>
            <w:tcW w:w="567" w:type="dxa"/>
            <w:tcBorders>
              <w:top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138</w:t>
            </w:r>
          </w:p>
        </w:tc>
        <w:tc>
          <w:tcPr>
            <w:tcW w:w="567" w:type="dxa"/>
            <w:tcBorders>
              <w:top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28%</w:t>
            </w:r>
          </w:p>
        </w:tc>
      </w:tr>
      <w:tr w:rsidR="00BE7A4D" w:rsidRPr="00DE1388" w:rsidTr="002E7AB8">
        <w:trPr>
          <w:trHeight w:val="1143"/>
        </w:trPr>
        <w:tc>
          <w:tcPr>
            <w:tcW w:w="2347" w:type="dxa"/>
            <w:vAlign w:val="center"/>
            <w:hideMark/>
          </w:tcPr>
          <w:p w:rsidR="00BE7A4D" w:rsidRPr="00DE1388" w:rsidRDefault="00BE7A4D" w:rsidP="002E7AB8">
            <w:pPr>
              <w:spacing w:before="240" w:after="240" w:line="240" w:lineRule="auto"/>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Repetitive</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negative</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thinking</w:t>
            </w:r>
            <w:proofErr w:type="spellEnd"/>
          </w:p>
        </w:tc>
        <w:tc>
          <w:tcPr>
            <w:tcW w:w="528"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161</w:t>
            </w:r>
          </w:p>
        </w:tc>
        <w:tc>
          <w:tcPr>
            <w:tcW w:w="567"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42%</w:t>
            </w:r>
          </w:p>
        </w:tc>
        <w:tc>
          <w:tcPr>
            <w:tcW w:w="426"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58</w:t>
            </w:r>
          </w:p>
        </w:tc>
        <w:tc>
          <w:tcPr>
            <w:tcW w:w="567"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57%</w:t>
            </w:r>
          </w:p>
        </w:tc>
        <w:tc>
          <w:tcPr>
            <w:tcW w:w="567"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123</w:t>
            </w:r>
          </w:p>
        </w:tc>
        <w:tc>
          <w:tcPr>
            <w:tcW w:w="567"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25%</w:t>
            </w:r>
          </w:p>
        </w:tc>
      </w:tr>
      <w:tr w:rsidR="00BE7A4D" w:rsidRPr="00DE1388" w:rsidTr="002E7AB8">
        <w:trPr>
          <w:trHeight w:val="495"/>
        </w:trPr>
        <w:tc>
          <w:tcPr>
            <w:tcW w:w="2347" w:type="dxa"/>
            <w:vAlign w:val="center"/>
            <w:hideMark/>
          </w:tcPr>
          <w:p w:rsidR="00BE7A4D" w:rsidRPr="00DE1388" w:rsidRDefault="00BE7A4D" w:rsidP="002E7AB8">
            <w:pPr>
              <w:spacing w:before="240" w:after="240" w:line="240" w:lineRule="auto"/>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Perfectionism</w:t>
            </w:r>
            <w:proofErr w:type="spellEnd"/>
          </w:p>
        </w:tc>
        <w:tc>
          <w:tcPr>
            <w:tcW w:w="528"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6</w:t>
            </w:r>
          </w:p>
        </w:tc>
        <w:tc>
          <w:tcPr>
            <w:tcW w:w="567"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2%</w:t>
            </w:r>
          </w:p>
        </w:tc>
        <w:tc>
          <w:tcPr>
            <w:tcW w:w="426"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0</w:t>
            </w:r>
          </w:p>
        </w:tc>
        <w:tc>
          <w:tcPr>
            <w:tcW w:w="567"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0%</w:t>
            </w:r>
          </w:p>
        </w:tc>
        <w:tc>
          <w:tcPr>
            <w:tcW w:w="567"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24</w:t>
            </w:r>
          </w:p>
        </w:tc>
        <w:tc>
          <w:tcPr>
            <w:tcW w:w="567"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5%</w:t>
            </w:r>
          </w:p>
        </w:tc>
      </w:tr>
      <w:tr w:rsidR="00BE7A4D" w:rsidRPr="00DE1388" w:rsidTr="002E7AB8">
        <w:trPr>
          <w:trHeight w:val="495"/>
        </w:trPr>
        <w:tc>
          <w:tcPr>
            <w:tcW w:w="2347" w:type="dxa"/>
            <w:vAlign w:val="center"/>
            <w:hideMark/>
          </w:tcPr>
          <w:p w:rsidR="00BE7A4D" w:rsidRPr="00DE1388" w:rsidRDefault="00BE7A4D" w:rsidP="002E7AB8">
            <w:pPr>
              <w:spacing w:before="240" w:after="240" w:line="240" w:lineRule="auto"/>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Anxiety</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sensitivity</w:t>
            </w:r>
            <w:proofErr w:type="spellEnd"/>
          </w:p>
        </w:tc>
        <w:tc>
          <w:tcPr>
            <w:tcW w:w="528"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65</w:t>
            </w:r>
          </w:p>
        </w:tc>
        <w:tc>
          <w:tcPr>
            <w:tcW w:w="567"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17%</w:t>
            </w:r>
          </w:p>
        </w:tc>
        <w:tc>
          <w:tcPr>
            <w:tcW w:w="426"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12</w:t>
            </w:r>
          </w:p>
        </w:tc>
        <w:tc>
          <w:tcPr>
            <w:tcW w:w="567"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12%</w:t>
            </w:r>
          </w:p>
        </w:tc>
        <w:tc>
          <w:tcPr>
            <w:tcW w:w="567"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169</w:t>
            </w:r>
          </w:p>
        </w:tc>
        <w:tc>
          <w:tcPr>
            <w:tcW w:w="567"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35%</w:t>
            </w:r>
          </w:p>
        </w:tc>
      </w:tr>
      <w:tr w:rsidR="00BE7A4D" w:rsidRPr="00DE1388" w:rsidTr="002E7AB8">
        <w:trPr>
          <w:trHeight w:val="495"/>
        </w:trPr>
        <w:tc>
          <w:tcPr>
            <w:tcW w:w="2347" w:type="dxa"/>
            <w:vAlign w:val="center"/>
            <w:hideMark/>
          </w:tcPr>
          <w:p w:rsidR="00BE7A4D" w:rsidRPr="00DE1388" w:rsidRDefault="00BE7A4D" w:rsidP="002E7AB8">
            <w:pPr>
              <w:spacing w:before="240" w:after="240" w:line="240" w:lineRule="auto"/>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Cognitive</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discomfort</w:t>
            </w:r>
            <w:proofErr w:type="spellEnd"/>
          </w:p>
        </w:tc>
        <w:tc>
          <w:tcPr>
            <w:tcW w:w="528"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40</w:t>
            </w:r>
          </w:p>
        </w:tc>
        <w:tc>
          <w:tcPr>
            <w:tcW w:w="567"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10%</w:t>
            </w:r>
          </w:p>
        </w:tc>
        <w:tc>
          <w:tcPr>
            <w:tcW w:w="426"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7</w:t>
            </w:r>
          </w:p>
        </w:tc>
        <w:tc>
          <w:tcPr>
            <w:tcW w:w="567"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7%</w:t>
            </w:r>
          </w:p>
        </w:tc>
        <w:tc>
          <w:tcPr>
            <w:tcW w:w="567"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149</w:t>
            </w:r>
          </w:p>
        </w:tc>
        <w:tc>
          <w:tcPr>
            <w:tcW w:w="567" w:type="dxa"/>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31%</w:t>
            </w:r>
          </w:p>
        </w:tc>
      </w:tr>
      <w:tr w:rsidR="00BE7A4D" w:rsidRPr="00DE1388" w:rsidTr="002E7AB8">
        <w:trPr>
          <w:trHeight w:val="315"/>
        </w:trPr>
        <w:tc>
          <w:tcPr>
            <w:tcW w:w="2347" w:type="dxa"/>
            <w:tcBorders>
              <w:bottom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 xml:space="preserve">Total </w:t>
            </w:r>
            <w:proofErr w:type="spellStart"/>
            <w:r w:rsidRPr="00DE1388">
              <w:rPr>
                <w:rFonts w:ascii="Times New Roman" w:eastAsia="Times New Roman" w:hAnsi="Times New Roman" w:cs="Times New Roman"/>
                <w:color w:val="000000"/>
                <w:sz w:val="20"/>
                <w:szCs w:val="20"/>
              </w:rPr>
              <w:t>symptoms</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identified</w:t>
            </w:r>
            <w:proofErr w:type="spellEnd"/>
          </w:p>
        </w:tc>
        <w:tc>
          <w:tcPr>
            <w:tcW w:w="528" w:type="dxa"/>
            <w:tcBorders>
              <w:bottom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386</w:t>
            </w:r>
          </w:p>
        </w:tc>
        <w:tc>
          <w:tcPr>
            <w:tcW w:w="567" w:type="dxa"/>
            <w:tcBorders>
              <w:bottom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p>
        </w:tc>
        <w:tc>
          <w:tcPr>
            <w:tcW w:w="426" w:type="dxa"/>
            <w:tcBorders>
              <w:bottom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101</w:t>
            </w:r>
          </w:p>
        </w:tc>
        <w:tc>
          <w:tcPr>
            <w:tcW w:w="567" w:type="dxa"/>
            <w:tcBorders>
              <w:bottom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p>
        </w:tc>
        <w:tc>
          <w:tcPr>
            <w:tcW w:w="567" w:type="dxa"/>
            <w:tcBorders>
              <w:bottom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487</w:t>
            </w:r>
          </w:p>
        </w:tc>
        <w:tc>
          <w:tcPr>
            <w:tcW w:w="567" w:type="dxa"/>
            <w:tcBorders>
              <w:bottom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p>
        </w:tc>
      </w:tr>
    </w:tbl>
    <w:p w:rsidR="00BE7A4D" w:rsidRDefault="00BE7A4D" w:rsidP="00E343DC">
      <w:pPr>
        <w:pStyle w:val="normal0"/>
        <w:spacing w:before="240" w:after="240" w:line="360" w:lineRule="auto"/>
        <w:jc w:val="both"/>
        <w:rPr>
          <w:rFonts w:ascii="Times New Roman" w:hAnsi="Times New Roman" w:cs="Times New Roman"/>
          <w:sz w:val="24"/>
          <w:szCs w:val="24"/>
          <w:highlight w:val="white"/>
          <w:lang w:val="en-US"/>
        </w:rPr>
      </w:pPr>
    </w:p>
    <w:p w:rsidR="008322DB" w:rsidRDefault="00C869CA" w:rsidP="00E343DC">
      <w:pPr>
        <w:pStyle w:val="Ttulo1"/>
        <w:keepNext w:val="0"/>
        <w:keepLines w:val="0"/>
        <w:spacing w:before="480" w:line="360" w:lineRule="auto"/>
        <w:ind w:firstLine="720"/>
        <w:jc w:val="both"/>
        <w:rPr>
          <w:rFonts w:ascii="Times New Roman" w:hAnsi="Times New Roman" w:cs="Times New Roman"/>
          <w:sz w:val="24"/>
          <w:szCs w:val="24"/>
          <w:highlight w:val="white"/>
          <w:lang w:val="en-US"/>
        </w:rPr>
      </w:pPr>
      <w:bookmarkStart w:id="1" w:name="_78mt8y4he6ew" w:colFirst="0" w:colLast="0"/>
      <w:bookmarkEnd w:id="1"/>
      <w:r w:rsidRPr="00E343DC">
        <w:rPr>
          <w:rFonts w:ascii="Times New Roman" w:hAnsi="Times New Roman" w:cs="Times New Roman"/>
          <w:sz w:val="24"/>
          <w:szCs w:val="24"/>
          <w:highlight w:val="white"/>
          <w:lang w:val="en-US"/>
        </w:rPr>
        <w:t>Regarding the identification of the only symptom for the behavioral channel</w:t>
      </w:r>
      <w:r w:rsidRPr="00E343DC">
        <w:rPr>
          <w:rFonts w:ascii="Times New Roman" w:hAnsi="Times New Roman" w:cs="Times New Roman"/>
          <w:b/>
          <w:sz w:val="24"/>
          <w:szCs w:val="24"/>
          <w:highlight w:val="white"/>
          <w:lang w:val="en-US"/>
        </w:rPr>
        <w:t xml:space="preserve"> </w:t>
      </w:r>
      <w:r w:rsidRPr="00E343DC">
        <w:rPr>
          <w:rFonts w:ascii="Times New Roman" w:hAnsi="Times New Roman" w:cs="Times New Roman"/>
          <w:sz w:val="24"/>
          <w:szCs w:val="24"/>
          <w:highlight w:val="white"/>
          <w:lang w:val="en-US"/>
        </w:rPr>
        <w:t>as seen in table 5, the software reported 223 symptoms for the 361 participants, finding that experiential avoidance corresponds to 46% (clinical=44%,non-clinical=53%).</w:t>
      </w:r>
    </w:p>
    <w:p w:rsidR="00BE7A4D" w:rsidRPr="00CB5917" w:rsidRDefault="00BE7A4D" w:rsidP="00BE7A4D">
      <w:pPr>
        <w:spacing w:before="240" w:after="240" w:line="240" w:lineRule="auto"/>
        <w:jc w:val="both"/>
        <w:rPr>
          <w:rFonts w:ascii="Times New Roman" w:eastAsia="Times New Roman" w:hAnsi="Times New Roman" w:cs="Times New Roman"/>
          <w:b/>
          <w:color w:val="000000"/>
          <w:sz w:val="24"/>
          <w:szCs w:val="24"/>
          <w:shd w:val="clear" w:color="auto" w:fill="FFFFFF"/>
        </w:rPr>
      </w:pPr>
      <w:r w:rsidRPr="00DE1388">
        <w:rPr>
          <w:rFonts w:ascii="Times New Roman" w:eastAsia="Times New Roman" w:hAnsi="Times New Roman" w:cs="Times New Roman"/>
          <w:b/>
          <w:color w:val="000000"/>
          <w:sz w:val="24"/>
          <w:szCs w:val="24"/>
          <w:shd w:val="clear" w:color="auto" w:fill="FFFFFF"/>
        </w:rPr>
        <w:lastRenderedPageBreak/>
        <w:t>Tabla 5</w:t>
      </w:r>
    </w:p>
    <w:p w:rsidR="00BE7A4D" w:rsidRPr="00DE1388" w:rsidRDefault="00BE7A4D" w:rsidP="00BE7A4D">
      <w:pPr>
        <w:spacing w:before="240" w:after="240" w:line="240" w:lineRule="auto"/>
        <w:jc w:val="both"/>
        <w:rPr>
          <w:rFonts w:ascii="Times New Roman" w:eastAsia="Times New Roman" w:hAnsi="Times New Roman" w:cs="Times New Roman"/>
          <w:b/>
          <w:i/>
          <w:sz w:val="24"/>
          <w:szCs w:val="24"/>
        </w:rPr>
      </w:pPr>
      <w:proofErr w:type="spellStart"/>
      <w:r w:rsidRPr="00DE1388">
        <w:rPr>
          <w:rFonts w:ascii="Times New Roman" w:eastAsia="Times New Roman" w:hAnsi="Times New Roman" w:cs="Times New Roman"/>
          <w:i/>
          <w:color w:val="000000"/>
          <w:sz w:val="24"/>
          <w:szCs w:val="24"/>
        </w:rPr>
        <w:t>Symptoms</w:t>
      </w:r>
      <w:proofErr w:type="spellEnd"/>
      <w:r w:rsidRPr="00CB5917">
        <w:rPr>
          <w:rFonts w:ascii="Times New Roman" w:eastAsia="Times New Roman" w:hAnsi="Times New Roman" w:cs="Times New Roman"/>
          <w:i/>
          <w:color w:val="000000"/>
          <w:sz w:val="24"/>
          <w:szCs w:val="24"/>
        </w:rPr>
        <w:t xml:space="preserve"> </w:t>
      </w:r>
      <w:proofErr w:type="spellStart"/>
      <w:r w:rsidRPr="00DE1388">
        <w:rPr>
          <w:rFonts w:ascii="Times New Roman" w:eastAsia="Times New Roman" w:hAnsi="Times New Roman" w:cs="Times New Roman"/>
          <w:i/>
          <w:color w:val="000000"/>
          <w:sz w:val="24"/>
          <w:szCs w:val="24"/>
        </w:rPr>
        <w:t>Behavioral</w:t>
      </w:r>
      <w:proofErr w:type="spellEnd"/>
      <w:r w:rsidRPr="00DE1388">
        <w:rPr>
          <w:rFonts w:ascii="Times New Roman" w:eastAsia="Times New Roman" w:hAnsi="Times New Roman" w:cs="Times New Roman"/>
          <w:i/>
          <w:color w:val="000000"/>
          <w:sz w:val="24"/>
          <w:szCs w:val="24"/>
        </w:rPr>
        <w:t xml:space="preserve"> </w:t>
      </w:r>
      <w:proofErr w:type="spellStart"/>
      <w:r w:rsidRPr="00DE1388">
        <w:rPr>
          <w:rFonts w:ascii="Times New Roman" w:eastAsia="Times New Roman" w:hAnsi="Times New Roman" w:cs="Times New Roman"/>
          <w:i/>
          <w:color w:val="000000"/>
          <w:sz w:val="24"/>
          <w:szCs w:val="24"/>
        </w:rPr>
        <w:t>channel</w:t>
      </w:r>
      <w:proofErr w:type="spellEnd"/>
      <w:r w:rsidRPr="00DE1388">
        <w:rPr>
          <w:rFonts w:ascii="Times New Roman" w:eastAsia="Times New Roman" w:hAnsi="Times New Roman" w:cs="Times New Roman"/>
          <w:i/>
          <w:color w:val="000000"/>
          <w:sz w:val="24"/>
          <w:szCs w:val="24"/>
        </w:rPr>
        <w:t> </w:t>
      </w:r>
    </w:p>
    <w:tbl>
      <w:tblPr>
        <w:tblW w:w="0" w:type="auto"/>
        <w:tblLayout w:type="fixed"/>
        <w:tblCellMar>
          <w:top w:w="15" w:type="dxa"/>
          <w:left w:w="15" w:type="dxa"/>
          <w:bottom w:w="15" w:type="dxa"/>
          <w:right w:w="15" w:type="dxa"/>
        </w:tblCellMar>
        <w:tblLook w:val="04A0"/>
      </w:tblPr>
      <w:tblGrid>
        <w:gridCol w:w="2516"/>
        <w:gridCol w:w="501"/>
        <w:gridCol w:w="567"/>
        <w:gridCol w:w="567"/>
        <w:gridCol w:w="567"/>
        <w:gridCol w:w="582"/>
        <w:gridCol w:w="694"/>
      </w:tblGrid>
      <w:tr w:rsidR="00BE7A4D" w:rsidRPr="00DE1388" w:rsidTr="002E7AB8">
        <w:trPr>
          <w:trHeight w:val="345"/>
        </w:trPr>
        <w:tc>
          <w:tcPr>
            <w:tcW w:w="5994" w:type="dxa"/>
            <w:gridSpan w:val="7"/>
            <w:tcBorders>
              <w:top w:val="single" w:sz="4" w:space="0" w:color="auto"/>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before="240" w:after="240" w:line="240" w:lineRule="auto"/>
              <w:jc w:val="center"/>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Behavioral</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channel</w:t>
            </w:r>
            <w:proofErr w:type="spellEnd"/>
            <w:r w:rsidRPr="00DE1388">
              <w:rPr>
                <w:rFonts w:ascii="Times New Roman" w:eastAsia="Times New Roman" w:hAnsi="Times New Roman" w:cs="Times New Roman"/>
                <w:color w:val="000000"/>
                <w:sz w:val="20"/>
                <w:szCs w:val="20"/>
              </w:rPr>
              <w:t> </w:t>
            </w:r>
          </w:p>
        </w:tc>
      </w:tr>
      <w:tr w:rsidR="00BE7A4D" w:rsidRPr="00DE1388" w:rsidTr="002E7AB8">
        <w:trPr>
          <w:trHeight w:val="315"/>
        </w:trPr>
        <w:tc>
          <w:tcPr>
            <w:tcW w:w="2516" w:type="dxa"/>
            <w:vMerge w:val="restart"/>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Symptoms</w:t>
            </w:r>
            <w:proofErr w:type="spellEnd"/>
          </w:p>
        </w:tc>
        <w:tc>
          <w:tcPr>
            <w:tcW w:w="1068" w:type="dxa"/>
            <w:gridSpan w:val="2"/>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jc w:val="center"/>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Clinical</w:t>
            </w:r>
            <w:proofErr w:type="spellEnd"/>
          </w:p>
        </w:tc>
        <w:tc>
          <w:tcPr>
            <w:tcW w:w="1134" w:type="dxa"/>
            <w:gridSpan w:val="2"/>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Non-</w:t>
            </w:r>
            <w:proofErr w:type="spellStart"/>
            <w:r w:rsidRPr="00DE1388">
              <w:rPr>
                <w:rFonts w:ascii="Times New Roman" w:eastAsia="Times New Roman" w:hAnsi="Times New Roman" w:cs="Times New Roman"/>
                <w:color w:val="000000"/>
                <w:sz w:val="20"/>
                <w:szCs w:val="20"/>
              </w:rPr>
              <w:t>clinical</w:t>
            </w:r>
            <w:proofErr w:type="spellEnd"/>
            <w:r w:rsidRPr="00DE1388">
              <w:rPr>
                <w:rFonts w:ascii="Times New Roman" w:eastAsia="Times New Roman" w:hAnsi="Times New Roman" w:cs="Times New Roman"/>
                <w:color w:val="000000"/>
                <w:sz w:val="20"/>
                <w:szCs w:val="20"/>
              </w:rPr>
              <w:t> </w:t>
            </w:r>
          </w:p>
        </w:tc>
        <w:tc>
          <w:tcPr>
            <w:tcW w:w="1276" w:type="dxa"/>
            <w:gridSpan w:val="2"/>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Total</w:t>
            </w:r>
          </w:p>
        </w:tc>
      </w:tr>
      <w:tr w:rsidR="00BE7A4D" w:rsidRPr="00DE1388" w:rsidTr="002E7AB8">
        <w:trPr>
          <w:trHeight w:val="315"/>
        </w:trPr>
        <w:tc>
          <w:tcPr>
            <w:tcW w:w="2516" w:type="dxa"/>
            <w:vMerge/>
            <w:tcBorders>
              <w:bottom w:val="single" w:sz="4" w:space="0" w:color="auto"/>
            </w:tcBorders>
            <w:vAlign w:val="center"/>
            <w:hideMark/>
          </w:tcPr>
          <w:p w:rsidR="00BE7A4D" w:rsidRPr="00DE1388" w:rsidRDefault="00BE7A4D" w:rsidP="002E7AB8">
            <w:pPr>
              <w:spacing w:line="240" w:lineRule="auto"/>
              <w:rPr>
                <w:rFonts w:ascii="Times New Roman" w:eastAsia="Times New Roman" w:hAnsi="Times New Roman" w:cs="Times New Roman"/>
                <w:sz w:val="20"/>
                <w:szCs w:val="20"/>
              </w:rPr>
            </w:pPr>
          </w:p>
        </w:tc>
        <w:tc>
          <w:tcPr>
            <w:tcW w:w="1068" w:type="dxa"/>
            <w:gridSpan w:val="2"/>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(n=251)</w:t>
            </w:r>
          </w:p>
        </w:tc>
        <w:tc>
          <w:tcPr>
            <w:tcW w:w="1134" w:type="dxa"/>
            <w:gridSpan w:val="2"/>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(n=110)</w:t>
            </w:r>
          </w:p>
        </w:tc>
        <w:tc>
          <w:tcPr>
            <w:tcW w:w="1276" w:type="dxa"/>
            <w:gridSpan w:val="2"/>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(n=361)</w:t>
            </w:r>
          </w:p>
        </w:tc>
      </w:tr>
      <w:tr w:rsidR="00BE7A4D" w:rsidRPr="00DE1388" w:rsidTr="002E7AB8">
        <w:trPr>
          <w:trHeight w:val="315"/>
        </w:trPr>
        <w:tc>
          <w:tcPr>
            <w:tcW w:w="2516" w:type="dxa"/>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before="240" w:after="240" w:line="240" w:lineRule="auto"/>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shd w:val="clear" w:color="auto" w:fill="FFFFFF"/>
              </w:rPr>
              <w:t>Experiential</w:t>
            </w:r>
            <w:proofErr w:type="spellEnd"/>
            <w:r w:rsidRPr="00DE1388">
              <w:rPr>
                <w:rFonts w:ascii="Times New Roman" w:eastAsia="Times New Roman" w:hAnsi="Times New Roman" w:cs="Times New Roman"/>
                <w:color w:val="000000"/>
                <w:sz w:val="20"/>
                <w:szCs w:val="20"/>
                <w:shd w:val="clear" w:color="auto" w:fill="FFFFFF"/>
              </w:rPr>
              <w:t xml:space="preserve"> </w:t>
            </w:r>
            <w:proofErr w:type="spellStart"/>
            <w:r w:rsidRPr="00DE1388">
              <w:rPr>
                <w:rFonts w:ascii="Times New Roman" w:eastAsia="Times New Roman" w:hAnsi="Times New Roman" w:cs="Times New Roman"/>
                <w:color w:val="000000"/>
                <w:sz w:val="20"/>
                <w:szCs w:val="20"/>
                <w:shd w:val="clear" w:color="auto" w:fill="FFFFFF"/>
              </w:rPr>
              <w:t>avoidance</w:t>
            </w:r>
            <w:proofErr w:type="spellEnd"/>
          </w:p>
        </w:tc>
        <w:tc>
          <w:tcPr>
            <w:tcW w:w="501" w:type="dxa"/>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169</w:t>
            </w:r>
          </w:p>
        </w:tc>
        <w:tc>
          <w:tcPr>
            <w:tcW w:w="567" w:type="dxa"/>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44%</w:t>
            </w:r>
          </w:p>
        </w:tc>
        <w:tc>
          <w:tcPr>
            <w:tcW w:w="567" w:type="dxa"/>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54</w:t>
            </w:r>
          </w:p>
        </w:tc>
        <w:tc>
          <w:tcPr>
            <w:tcW w:w="567" w:type="dxa"/>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53%</w:t>
            </w:r>
          </w:p>
        </w:tc>
        <w:tc>
          <w:tcPr>
            <w:tcW w:w="582" w:type="dxa"/>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223</w:t>
            </w:r>
          </w:p>
        </w:tc>
        <w:tc>
          <w:tcPr>
            <w:tcW w:w="694" w:type="dxa"/>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46%</w:t>
            </w:r>
          </w:p>
        </w:tc>
      </w:tr>
      <w:tr w:rsidR="00BE7A4D" w:rsidRPr="00DE1388" w:rsidTr="002E7AB8">
        <w:trPr>
          <w:trHeight w:val="315"/>
        </w:trPr>
        <w:tc>
          <w:tcPr>
            <w:tcW w:w="2516" w:type="dxa"/>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 xml:space="preserve">Total </w:t>
            </w:r>
            <w:proofErr w:type="spellStart"/>
            <w:r w:rsidRPr="00DE1388">
              <w:rPr>
                <w:rFonts w:ascii="Times New Roman" w:eastAsia="Times New Roman" w:hAnsi="Times New Roman" w:cs="Times New Roman"/>
                <w:color w:val="000000"/>
                <w:sz w:val="20"/>
                <w:szCs w:val="20"/>
              </w:rPr>
              <w:t>symptoms</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identified</w:t>
            </w:r>
            <w:proofErr w:type="spellEnd"/>
          </w:p>
        </w:tc>
        <w:tc>
          <w:tcPr>
            <w:tcW w:w="501" w:type="dxa"/>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169</w:t>
            </w:r>
          </w:p>
        </w:tc>
        <w:tc>
          <w:tcPr>
            <w:tcW w:w="567" w:type="dxa"/>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rPr>
                <w:rFonts w:ascii="Times New Roman" w:eastAsia="Times New Roman" w:hAnsi="Times New Roman" w:cs="Times New Roman"/>
                <w:sz w:val="20"/>
                <w:szCs w:val="20"/>
              </w:rPr>
            </w:pPr>
          </w:p>
        </w:tc>
        <w:tc>
          <w:tcPr>
            <w:tcW w:w="567" w:type="dxa"/>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54</w:t>
            </w:r>
          </w:p>
        </w:tc>
        <w:tc>
          <w:tcPr>
            <w:tcW w:w="567" w:type="dxa"/>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rPr>
                <w:rFonts w:ascii="Times New Roman" w:eastAsia="Times New Roman" w:hAnsi="Times New Roman" w:cs="Times New Roman"/>
                <w:sz w:val="20"/>
                <w:szCs w:val="20"/>
              </w:rPr>
            </w:pPr>
          </w:p>
        </w:tc>
        <w:tc>
          <w:tcPr>
            <w:tcW w:w="582" w:type="dxa"/>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223</w:t>
            </w:r>
          </w:p>
        </w:tc>
        <w:tc>
          <w:tcPr>
            <w:tcW w:w="694" w:type="dxa"/>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2E7AB8">
            <w:pPr>
              <w:spacing w:line="240" w:lineRule="auto"/>
              <w:rPr>
                <w:rFonts w:ascii="Times New Roman" w:eastAsia="Times New Roman" w:hAnsi="Times New Roman" w:cs="Times New Roman"/>
                <w:sz w:val="20"/>
                <w:szCs w:val="20"/>
              </w:rPr>
            </w:pPr>
          </w:p>
        </w:tc>
      </w:tr>
    </w:tbl>
    <w:p w:rsidR="00BE7A4D" w:rsidRPr="00DE1388" w:rsidRDefault="00BE7A4D" w:rsidP="00BE7A4D">
      <w:pPr>
        <w:pStyle w:val="normal0"/>
        <w:rPr>
          <w:highlight w:val="white"/>
          <w:lang w:val="en-US"/>
        </w:rPr>
      </w:pPr>
    </w:p>
    <w:p w:rsidR="00BE7A4D" w:rsidRPr="00BE7A4D" w:rsidRDefault="00BE7A4D" w:rsidP="00BE7A4D">
      <w:pPr>
        <w:pStyle w:val="normal0"/>
        <w:rPr>
          <w:highlight w:val="white"/>
          <w:lang w:val="en-US"/>
        </w:rPr>
      </w:pPr>
    </w:p>
    <w:p w:rsidR="008322DB" w:rsidRPr="00BE7A4D" w:rsidRDefault="00C869CA" w:rsidP="00E343DC">
      <w:pPr>
        <w:pStyle w:val="normal0"/>
        <w:spacing w:before="240" w:after="240" w:line="360" w:lineRule="auto"/>
        <w:jc w:val="both"/>
        <w:rPr>
          <w:rFonts w:ascii="Times New Roman" w:hAnsi="Times New Roman" w:cs="Times New Roman"/>
          <w:i/>
          <w:sz w:val="24"/>
          <w:szCs w:val="24"/>
          <w:highlight w:val="white"/>
          <w:lang w:val="en-US"/>
        </w:rPr>
      </w:pPr>
      <w:r w:rsidRPr="00BE7A4D">
        <w:rPr>
          <w:rFonts w:ascii="Times New Roman" w:hAnsi="Times New Roman" w:cs="Times New Roman"/>
          <w:i/>
          <w:sz w:val="24"/>
          <w:szCs w:val="24"/>
          <w:highlight w:val="white"/>
          <w:lang w:val="en-US"/>
        </w:rPr>
        <w:t>Quality of the software for the automatic identification of symptoms</w:t>
      </w:r>
    </w:p>
    <w:p w:rsidR="008322DB" w:rsidRPr="00E343DC" w:rsidRDefault="00C869CA" w:rsidP="00BE7A4D">
      <w:pPr>
        <w:pStyle w:val="normal0"/>
        <w:spacing w:before="240" w:after="240" w:line="360" w:lineRule="auto"/>
        <w:ind w:firstLine="720"/>
        <w:jc w:val="both"/>
        <w:rPr>
          <w:rFonts w:ascii="Times New Roman" w:hAnsi="Times New Roman" w:cs="Times New Roman"/>
          <w:sz w:val="24"/>
          <w:szCs w:val="24"/>
          <w:highlight w:val="yellow"/>
          <w:lang w:val="en-US"/>
        </w:rPr>
      </w:pPr>
      <w:r w:rsidRPr="00E343DC">
        <w:rPr>
          <w:rFonts w:ascii="Times New Roman" w:hAnsi="Times New Roman" w:cs="Times New Roman"/>
          <w:sz w:val="24"/>
          <w:szCs w:val="24"/>
          <w:highlight w:val="white"/>
          <w:lang w:val="en-US"/>
        </w:rPr>
        <w:t xml:space="preserve">For the evaluation of the software automatic identification of </w:t>
      </w:r>
      <w:proofErr w:type="spellStart"/>
      <w:r w:rsidRPr="00E343DC">
        <w:rPr>
          <w:rFonts w:ascii="Times New Roman" w:hAnsi="Times New Roman" w:cs="Times New Roman"/>
          <w:sz w:val="24"/>
          <w:szCs w:val="24"/>
          <w:highlight w:val="white"/>
          <w:lang w:val="en-US"/>
        </w:rPr>
        <w:t>symptomatology</w:t>
      </w:r>
      <w:proofErr w:type="spellEnd"/>
      <w:r w:rsidRPr="00E343DC">
        <w:rPr>
          <w:rFonts w:ascii="Times New Roman" w:hAnsi="Times New Roman" w:cs="Times New Roman"/>
          <w:sz w:val="24"/>
          <w:szCs w:val="24"/>
          <w:highlight w:val="white"/>
          <w:lang w:val="en-US"/>
        </w:rPr>
        <w:t xml:space="preserve"> a sample of 30 random responses to the open-ended question was selected. Then these responses were organized in clusters of clinical and non-clinical participants considering their DASS-21 anxiety scores of the DASS-21, assigning 15 to each cluster. The clinical psychology team blindly (i.e. without knowing what the software identified) evaluated the clusters using a </w:t>
      </w:r>
      <w:proofErr w:type="gramStart"/>
      <w:r w:rsidRPr="00E343DC">
        <w:rPr>
          <w:rFonts w:ascii="Times New Roman" w:hAnsi="Times New Roman" w:cs="Times New Roman"/>
          <w:sz w:val="24"/>
          <w:szCs w:val="24"/>
          <w:highlight w:val="white"/>
          <w:lang w:val="en-US"/>
        </w:rPr>
        <w:t>new  database</w:t>
      </w:r>
      <w:proofErr w:type="gramEnd"/>
      <w:r w:rsidRPr="00E343DC">
        <w:rPr>
          <w:rFonts w:ascii="Times New Roman" w:hAnsi="Times New Roman" w:cs="Times New Roman"/>
          <w:sz w:val="24"/>
          <w:szCs w:val="24"/>
          <w:highlight w:val="white"/>
          <w:lang w:val="en-US"/>
        </w:rPr>
        <w:t xml:space="preserve"> containing only the original narrative text responses, the names of the symptoms classified on the three channels: physiological/emotional (10), cognitive (5) and behavioral (1) and the semantic ontology definitions for anxiety. The authors from the clinical psycholog</w:t>
      </w:r>
      <w:r w:rsidR="00B403F8">
        <w:rPr>
          <w:rFonts w:ascii="Times New Roman" w:hAnsi="Times New Roman" w:cs="Times New Roman"/>
          <w:sz w:val="24"/>
          <w:szCs w:val="24"/>
          <w:highlight w:val="white"/>
          <w:lang w:val="en-US"/>
        </w:rPr>
        <w:t>y team evaluated the presence (</w:t>
      </w:r>
      <w:r w:rsidRPr="00E343DC">
        <w:rPr>
          <w:rFonts w:ascii="Times New Roman" w:hAnsi="Times New Roman" w:cs="Times New Roman"/>
          <w:sz w:val="24"/>
          <w:szCs w:val="24"/>
          <w:highlight w:val="white"/>
          <w:lang w:val="en-US"/>
        </w:rPr>
        <w:t xml:space="preserve">coded as 1) or absence (coded as 0) of each symptom within the 30 narrative text responses. </w:t>
      </w:r>
    </w:p>
    <w:p w:rsidR="008322DB" w:rsidRDefault="00C869CA" w:rsidP="00E343DC">
      <w:pPr>
        <w:pStyle w:val="normal0"/>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 xml:space="preserve">The classification made by the authors reading and interpreting the texts was assessed for agreement, finding complete agreement in 84% of the cases and differences between their scores for 16% of the cases. Their degree of agreement with the results of the automatic method was also reviewed as shown in Table 6. Finding that the classification made </w:t>
      </w:r>
      <w:proofErr w:type="gramStart"/>
      <w:r w:rsidRPr="00E343DC">
        <w:rPr>
          <w:rFonts w:ascii="Times New Roman" w:hAnsi="Times New Roman" w:cs="Times New Roman"/>
          <w:sz w:val="24"/>
          <w:szCs w:val="24"/>
          <w:highlight w:val="white"/>
          <w:lang w:val="en-US"/>
        </w:rPr>
        <w:t>manually  by</w:t>
      </w:r>
      <w:proofErr w:type="gramEnd"/>
      <w:r w:rsidRPr="00E343DC">
        <w:rPr>
          <w:rFonts w:ascii="Times New Roman" w:hAnsi="Times New Roman" w:cs="Times New Roman"/>
          <w:sz w:val="24"/>
          <w:szCs w:val="24"/>
          <w:highlight w:val="white"/>
          <w:lang w:val="en-US"/>
        </w:rPr>
        <w:t xml:space="preserve"> each author was beyond 80% agreement with the automatic classification made by the software. </w:t>
      </w:r>
    </w:p>
    <w:p w:rsidR="00BE7A4D" w:rsidRDefault="00BE7A4D" w:rsidP="00E343DC">
      <w:pPr>
        <w:pStyle w:val="normal0"/>
        <w:spacing w:before="240" w:after="240" w:line="360" w:lineRule="auto"/>
        <w:ind w:firstLine="720"/>
        <w:jc w:val="both"/>
        <w:rPr>
          <w:rFonts w:ascii="Times New Roman" w:hAnsi="Times New Roman" w:cs="Times New Roman"/>
          <w:sz w:val="24"/>
          <w:szCs w:val="24"/>
          <w:highlight w:val="white"/>
          <w:lang w:val="en-US"/>
        </w:rPr>
      </w:pPr>
    </w:p>
    <w:p w:rsidR="00BE7A4D" w:rsidRDefault="00BE7A4D" w:rsidP="00E343DC">
      <w:pPr>
        <w:pStyle w:val="normal0"/>
        <w:spacing w:before="240" w:after="240" w:line="360" w:lineRule="auto"/>
        <w:ind w:firstLine="720"/>
        <w:jc w:val="both"/>
        <w:rPr>
          <w:rFonts w:ascii="Times New Roman" w:hAnsi="Times New Roman" w:cs="Times New Roman"/>
          <w:sz w:val="24"/>
          <w:szCs w:val="24"/>
          <w:highlight w:val="white"/>
          <w:lang w:val="en-US"/>
        </w:rPr>
      </w:pPr>
    </w:p>
    <w:p w:rsidR="00BE7A4D" w:rsidRDefault="00BE7A4D" w:rsidP="00BE7A4D">
      <w:pPr>
        <w:pStyle w:val="normal0"/>
        <w:spacing w:before="240" w:after="240" w:line="240" w:lineRule="atLeast"/>
        <w:jc w:val="both"/>
        <w:rPr>
          <w:rFonts w:ascii="Times New Roman" w:hAnsi="Times New Roman" w:cs="Times New Roman"/>
          <w:b/>
          <w:sz w:val="24"/>
          <w:szCs w:val="24"/>
          <w:highlight w:val="white"/>
          <w:lang w:val="en-US"/>
        </w:rPr>
      </w:pPr>
      <w:r w:rsidRPr="00616B39">
        <w:rPr>
          <w:rFonts w:ascii="Times New Roman" w:hAnsi="Times New Roman" w:cs="Times New Roman"/>
          <w:b/>
          <w:sz w:val="24"/>
          <w:szCs w:val="24"/>
          <w:highlight w:val="white"/>
          <w:lang w:val="en-US"/>
        </w:rPr>
        <w:lastRenderedPageBreak/>
        <w:t>Table 6</w:t>
      </w:r>
    </w:p>
    <w:p w:rsidR="00BE7A4D" w:rsidRPr="00A1004B" w:rsidRDefault="00BE7A4D" w:rsidP="00BE7A4D">
      <w:pPr>
        <w:pStyle w:val="normal0"/>
        <w:spacing w:before="240" w:after="240" w:line="240" w:lineRule="atLeast"/>
        <w:jc w:val="both"/>
        <w:rPr>
          <w:rFonts w:ascii="Times New Roman" w:hAnsi="Times New Roman" w:cs="Times New Roman"/>
          <w:b/>
          <w:sz w:val="24"/>
          <w:szCs w:val="24"/>
          <w:highlight w:val="white"/>
          <w:lang w:val="en-US"/>
        </w:rPr>
      </w:pPr>
      <w:r w:rsidRPr="00A1004B">
        <w:rPr>
          <w:rFonts w:ascii="Times New Roman" w:hAnsi="Times New Roman" w:cs="Times New Roman"/>
          <w:i/>
          <w:sz w:val="24"/>
          <w:szCs w:val="24"/>
          <w:highlight w:val="white"/>
          <w:lang w:val="en-US"/>
        </w:rPr>
        <w:t>Percentage of agreement between the manual and automatic classification</w:t>
      </w:r>
    </w:p>
    <w:tbl>
      <w:tblPr>
        <w:tblStyle w:val="Sombreadoclaro1"/>
        <w:tblW w:w="4815" w:type="dxa"/>
        <w:tblLayout w:type="fixed"/>
        <w:tblLook w:val="0600"/>
      </w:tblPr>
      <w:tblGrid>
        <w:gridCol w:w="1650"/>
        <w:gridCol w:w="1650"/>
        <w:gridCol w:w="1515"/>
      </w:tblGrid>
      <w:tr w:rsidR="00BE7A4D" w:rsidRPr="00A1004B" w:rsidTr="002E7AB8">
        <w:trPr>
          <w:trHeight w:val="585"/>
        </w:trPr>
        <w:tc>
          <w:tcPr>
            <w:tcW w:w="1650" w:type="dxa"/>
            <w:tcBorders>
              <w:top w:val="single" w:sz="8" w:space="0" w:color="000000" w:themeColor="text1"/>
              <w:bottom w:val="single" w:sz="4" w:space="0" w:color="auto"/>
            </w:tcBorders>
          </w:tcPr>
          <w:p w:rsidR="00BE7A4D" w:rsidRPr="00A1004B" w:rsidRDefault="00BE7A4D" w:rsidP="002E7AB8">
            <w:pPr>
              <w:pStyle w:val="normal0"/>
              <w:spacing w:before="240" w:line="360" w:lineRule="auto"/>
              <w:jc w:val="center"/>
              <w:rPr>
                <w:rFonts w:ascii="Times New Roman" w:hAnsi="Times New Roman" w:cs="Times New Roman"/>
                <w:sz w:val="20"/>
                <w:szCs w:val="20"/>
                <w:highlight w:val="white"/>
              </w:rPr>
            </w:pPr>
            <w:proofErr w:type="spellStart"/>
            <w:r w:rsidRPr="00A1004B">
              <w:rPr>
                <w:rFonts w:ascii="Times New Roman" w:hAnsi="Times New Roman" w:cs="Times New Roman"/>
                <w:sz w:val="20"/>
                <w:szCs w:val="20"/>
                <w:highlight w:val="white"/>
              </w:rPr>
              <w:t>Authors</w:t>
            </w:r>
            <w:proofErr w:type="spellEnd"/>
          </w:p>
        </w:tc>
        <w:tc>
          <w:tcPr>
            <w:tcW w:w="1650" w:type="dxa"/>
            <w:tcBorders>
              <w:top w:val="single" w:sz="8" w:space="0" w:color="000000" w:themeColor="text1"/>
              <w:bottom w:val="single" w:sz="4" w:space="0" w:color="auto"/>
            </w:tcBorders>
          </w:tcPr>
          <w:p w:rsidR="00BE7A4D" w:rsidRPr="00A1004B" w:rsidRDefault="00BE7A4D" w:rsidP="002E7AB8">
            <w:pPr>
              <w:pStyle w:val="normal0"/>
              <w:spacing w:before="240" w:line="360" w:lineRule="auto"/>
              <w:jc w:val="center"/>
              <w:rPr>
                <w:rFonts w:ascii="Times New Roman" w:hAnsi="Times New Roman" w:cs="Times New Roman"/>
                <w:sz w:val="20"/>
                <w:szCs w:val="20"/>
                <w:highlight w:val="white"/>
              </w:rPr>
            </w:pPr>
            <w:proofErr w:type="spellStart"/>
            <w:r w:rsidRPr="00A1004B">
              <w:rPr>
                <w:rFonts w:ascii="Times New Roman" w:hAnsi="Times New Roman" w:cs="Times New Roman"/>
                <w:sz w:val="20"/>
                <w:szCs w:val="20"/>
                <w:highlight w:val="white"/>
              </w:rPr>
              <w:t>Agreement</w:t>
            </w:r>
            <w:proofErr w:type="spellEnd"/>
            <w:r w:rsidRPr="00A1004B">
              <w:rPr>
                <w:rFonts w:ascii="Times New Roman" w:hAnsi="Times New Roman" w:cs="Times New Roman"/>
                <w:sz w:val="20"/>
                <w:szCs w:val="20"/>
                <w:highlight w:val="white"/>
              </w:rPr>
              <w:t xml:space="preserve"> </w:t>
            </w:r>
            <w:proofErr w:type="spellStart"/>
            <w:r w:rsidRPr="00A1004B">
              <w:rPr>
                <w:rFonts w:ascii="Times New Roman" w:hAnsi="Times New Roman" w:cs="Times New Roman"/>
                <w:sz w:val="20"/>
                <w:szCs w:val="20"/>
                <w:highlight w:val="white"/>
              </w:rPr>
              <w:t>to</w:t>
            </w:r>
            <w:proofErr w:type="spellEnd"/>
            <w:r w:rsidRPr="00A1004B">
              <w:rPr>
                <w:rFonts w:ascii="Times New Roman" w:hAnsi="Times New Roman" w:cs="Times New Roman"/>
                <w:sz w:val="20"/>
                <w:szCs w:val="20"/>
                <w:highlight w:val="white"/>
              </w:rPr>
              <w:t xml:space="preserve"> </w:t>
            </w:r>
            <w:proofErr w:type="spellStart"/>
            <w:r w:rsidRPr="00A1004B">
              <w:rPr>
                <w:rFonts w:ascii="Times New Roman" w:hAnsi="Times New Roman" w:cs="Times New Roman"/>
                <w:sz w:val="20"/>
                <w:szCs w:val="20"/>
                <w:highlight w:val="white"/>
              </w:rPr>
              <w:t>Automatic</w:t>
            </w:r>
            <w:proofErr w:type="spellEnd"/>
            <w:r w:rsidRPr="00A1004B">
              <w:rPr>
                <w:rFonts w:ascii="Times New Roman" w:hAnsi="Times New Roman" w:cs="Times New Roman"/>
                <w:sz w:val="20"/>
                <w:szCs w:val="20"/>
                <w:highlight w:val="white"/>
              </w:rPr>
              <w:t xml:space="preserve"> </w:t>
            </w:r>
            <w:proofErr w:type="spellStart"/>
            <w:r w:rsidRPr="00A1004B">
              <w:rPr>
                <w:rFonts w:ascii="Times New Roman" w:hAnsi="Times New Roman" w:cs="Times New Roman"/>
                <w:sz w:val="20"/>
                <w:szCs w:val="20"/>
                <w:highlight w:val="white"/>
              </w:rPr>
              <w:t>method</w:t>
            </w:r>
            <w:proofErr w:type="spellEnd"/>
          </w:p>
        </w:tc>
        <w:tc>
          <w:tcPr>
            <w:tcW w:w="1515" w:type="dxa"/>
            <w:tcBorders>
              <w:top w:val="single" w:sz="8" w:space="0" w:color="000000" w:themeColor="text1"/>
              <w:bottom w:val="single" w:sz="4" w:space="0" w:color="auto"/>
            </w:tcBorders>
          </w:tcPr>
          <w:p w:rsidR="00BE7A4D" w:rsidRPr="00A1004B" w:rsidRDefault="00BE7A4D" w:rsidP="002E7AB8">
            <w:pPr>
              <w:pStyle w:val="normal0"/>
              <w:spacing w:before="240" w:line="360" w:lineRule="auto"/>
              <w:jc w:val="center"/>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Error</w:t>
            </w:r>
          </w:p>
        </w:tc>
      </w:tr>
      <w:tr w:rsidR="00BE7A4D" w:rsidRPr="00A1004B" w:rsidTr="002E7AB8">
        <w:trPr>
          <w:trHeight w:val="300"/>
        </w:trPr>
        <w:tc>
          <w:tcPr>
            <w:tcW w:w="1650" w:type="dxa"/>
            <w:tcBorders>
              <w:top w:val="single" w:sz="4" w:space="0" w:color="auto"/>
            </w:tcBorders>
          </w:tcPr>
          <w:p w:rsidR="00BE7A4D" w:rsidRPr="00A1004B" w:rsidRDefault="00BE7A4D" w:rsidP="002E7AB8">
            <w:pPr>
              <w:pStyle w:val="normal0"/>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1</w:t>
            </w:r>
          </w:p>
        </w:tc>
        <w:tc>
          <w:tcPr>
            <w:tcW w:w="1650" w:type="dxa"/>
            <w:tcBorders>
              <w:top w:val="single" w:sz="4" w:space="0" w:color="auto"/>
            </w:tcBorders>
          </w:tcPr>
          <w:p w:rsidR="00BE7A4D" w:rsidRPr="00A1004B" w:rsidRDefault="00BE7A4D" w:rsidP="002E7AB8">
            <w:pPr>
              <w:pStyle w:val="normal0"/>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83.1% (399)</w:t>
            </w:r>
          </w:p>
        </w:tc>
        <w:tc>
          <w:tcPr>
            <w:tcW w:w="1515" w:type="dxa"/>
            <w:tcBorders>
              <w:top w:val="single" w:sz="4" w:space="0" w:color="auto"/>
            </w:tcBorders>
          </w:tcPr>
          <w:p w:rsidR="00BE7A4D" w:rsidRPr="00A1004B" w:rsidRDefault="00BE7A4D" w:rsidP="002E7AB8">
            <w:pPr>
              <w:pStyle w:val="normal0"/>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16.9% (81)</w:t>
            </w:r>
          </w:p>
        </w:tc>
      </w:tr>
      <w:tr w:rsidR="00BE7A4D" w:rsidRPr="00A1004B" w:rsidTr="002E7AB8">
        <w:trPr>
          <w:trHeight w:val="300"/>
        </w:trPr>
        <w:tc>
          <w:tcPr>
            <w:tcW w:w="1650" w:type="dxa"/>
          </w:tcPr>
          <w:p w:rsidR="00BE7A4D" w:rsidRPr="00A1004B" w:rsidRDefault="00BE7A4D" w:rsidP="002E7AB8">
            <w:pPr>
              <w:pStyle w:val="normal0"/>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2</w:t>
            </w:r>
          </w:p>
        </w:tc>
        <w:tc>
          <w:tcPr>
            <w:tcW w:w="1650" w:type="dxa"/>
          </w:tcPr>
          <w:p w:rsidR="00BE7A4D" w:rsidRPr="00A1004B" w:rsidRDefault="00BE7A4D" w:rsidP="002E7AB8">
            <w:pPr>
              <w:pStyle w:val="normal0"/>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85.2% (409)</w:t>
            </w:r>
          </w:p>
        </w:tc>
        <w:tc>
          <w:tcPr>
            <w:tcW w:w="1515" w:type="dxa"/>
          </w:tcPr>
          <w:p w:rsidR="00BE7A4D" w:rsidRPr="00A1004B" w:rsidRDefault="00BE7A4D" w:rsidP="002E7AB8">
            <w:pPr>
              <w:pStyle w:val="normal0"/>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14.8% (71)</w:t>
            </w:r>
          </w:p>
        </w:tc>
      </w:tr>
      <w:tr w:rsidR="00BE7A4D" w:rsidRPr="00A1004B" w:rsidTr="002E7AB8">
        <w:trPr>
          <w:trHeight w:val="300"/>
        </w:trPr>
        <w:tc>
          <w:tcPr>
            <w:tcW w:w="1650" w:type="dxa"/>
          </w:tcPr>
          <w:p w:rsidR="00BE7A4D" w:rsidRPr="00A1004B" w:rsidRDefault="00BE7A4D" w:rsidP="002E7AB8">
            <w:pPr>
              <w:pStyle w:val="normal0"/>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3</w:t>
            </w:r>
          </w:p>
        </w:tc>
        <w:tc>
          <w:tcPr>
            <w:tcW w:w="1650" w:type="dxa"/>
          </w:tcPr>
          <w:p w:rsidR="00BE7A4D" w:rsidRPr="00A1004B" w:rsidRDefault="00BE7A4D" w:rsidP="002E7AB8">
            <w:pPr>
              <w:pStyle w:val="normal0"/>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81.8% (393)</w:t>
            </w:r>
          </w:p>
        </w:tc>
        <w:tc>
          <w:tcPr>
            <w:tcW w:w="1515" w:type="dxa"/>
          </w:tcPr>
          <w:p w:rsidR="00BE7A4D" w:rsidRPr="00A1004B" w:rsidRDefault="00BE7A4D" w:rsidP="002E7AB8">
            <w:pPr>
              <w:pStyle w:val="normal0"/>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18.2% (87)</w:t>
            </w:r>
          </w:p>
        </w:tc>
      </w:tr>
    </w:tbl>
    <w:p w:rsidR="00BE7A4D" w:rsidRPr="00136EE2" w:rsidRDefault="00BE7A4D" w:rsidP="00136EE2">
      <w:pPr>
        <w:pStyle w:val="normal0"/>
        <w:spacing w:before="240" w:after="240" w:line="360" w:lineRule="auto"/>
        <w:jc w:val="both"/>
        <w:rPr>
          <w:rFonts w:ascii="Times New Roman" w:hAnsi="Times New Roman" w:cs="Times New Roman"/>
          <w:b/>
          <w:color w:val="FF0000"/>
          <w:sz w:val="24"/>
          <w:szCs w:val="24"/>
          <w:highlight w:val="white"/>
          <w:lang w:val="en-US"/>
        </w:rPr>
      </w:pPr>
    </w:p>
    <w:p w:rsidR="008322DB" w:rsidRPr="00E343DC" w:rsidRDefault="00C869CA" w:rsidP="00E343DC">
      <w:pPr>
        <w:pStyle w:val="normal0"/>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 xml:space="preserve">Finally there was an evaluation for the software errors (i.e. instances where the automatic method classified a symptom as present but none of the authors classified it as absent). Finding a 5% (24) of errors, distributed as follows: </w:t>
      </w:r>
      <w:proofErr w:type="spellStart"/>
      <w:r w:rsidRPr="00E343DC">
        <w:rPr>
          <w:rFonts w:ascii="Times New Roman" w:hAnsi="Times New Roman" w:cs="Times New Roman"/>
          <w:sz w:val="24"/>
          <w:szCs w:val="24"/>
          <w:highlight w:val="white"/>
          <w:lang w:val="en-US"/>
        </w:rPr>
        <w:t>hypervigilance</w:t>
      </w:r>
      <w:proofErr w:type="spellEnd"/>
      <w:r w:rsidRPr="00E343DC">
        <w:rPr>
          <w:rFonts w:ascii="Times New Roman" w:hAnsi="Times New Roman" w:cs="Times New Roman"/>
          <w:sz w:val="24"/>
          <w:szCs w:val="24"/>
          <w:highlight w:val="white"/>
          <w:lang w:val="en-US"/>
        </w:rPr>
        <w:t xml:space="preserve"> (1), headache (1), digestive discomfort (5), irritability (4), insomnia (3), intolerance to uncertainty (1), negative thinking (3), anxious sensitivity (4), avoidance (2).</w:t>
      </w:r>
    </w:p>
    <w:p w:rsidR="008322DB" w:rsidRPr="00E343DC" w:rsidRDefault="00C869CA" w:rsidP="00E343DC">
      <w:pPr>
        <w:pStyle w:val="normal0"/>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 xml:space="preserve">There were some symptom identification errors on the automatic method that none of the authors identified within the subcategories. It is possible that this might have happened due to the system identifying the combination of two programmed words within a subcategory out of context. For example, the “anxious sensitivity” subcategory included a </w:t>
      </w:r>
      <w:proofErr w:type="spellStart"/>
      <w:proofErr w:type="gramStart"/>
      <w:r w:rsidRPr="00E343DC">
        <w:rPr>
          <w:rFonts w:ascii="Times New Roman" w:hAnsi="Times New Roman" w:cs="Times New Roman"/>
          <w:sz w:val="24"/>
          <w:szCs w:val="24"/>
          <w:highlight w:val="white"/>
          <w:lang w:val="en-US"/>
        </w:rPr>
        <w:t>boolean</w:t>
      </w:r>
      <w:proofErr w:type="spellEnd"/>
      <w:proofErr w:type="gramEnd"/>
      <w:r w:rsidRPr="00E343DC">
        <w:rPr>
          <w:rFonts w:ascii="Times New Roman" w:hAnsi="Times New Roman" w:cs="Times New Roman"/>
          <w:sz w:val="24"/>
          <w:szCs w:val="24"/>
          <w:highlight w:val="white"/>
          <w:lang w:val="en-US"/>
        </w:rPr>
        <w:t xml:space="preserve"> expression “fear OR sensation AND unpleasant”, this might have led the software to detect the presence of any of the words within the text but not necessarily followed by each other or in a coherent context.</w:t>
      </w:r>
    </w:p>
    <w:p w:rsidR="008322DB" w:rsidRPr="00E343DC" w:rsidRDefault="00C869CA" w:rsidP="00E343DC">
      <w:pPr>
        <w:pStyle w:val="normal0"/>
        <w:spacing w:before="240" w:after="240" w:line="360" w:lineRule="auto"/>
        <w:jc w:val="center"/>
        <w:rPr>
          <w:rFonts w:ascii="Times New Roman" w:hAnsi="Times New Roman" w:cs="Times New Roman"/>
          <w:b/>
          <w:sz w:val="24"/>
          <w:szCs w:val="24"/>
          <w:lang w:val="en-US"/>
        </w:rPr>
      </w:pPr>
      <w:r w:rsidRPr="00E343DC">
        <w:rPr>
          <w:rFonts w:ascii="Times New Roman" w:hAnsi="Times New Roman" w:cs="Times New Roman"/>
          <w:b/>
          <w:sz w:val="24"/>
          <w:szCs w:val="24"/>
          <w:lang w:val="en-US"/>
        </w:rPr>
        <w:t>Discussion</w:t>
      </w:r>
    </w:p>
    <w:p w:rsidR="008322DB" w:rsidRPr="00E343DC" w:rsidRDefault="00C869CA" w:rsidP="00E343DC">
      <w:pPr>
        <w:pStyle w:val="normal0"/>
        <w:spacing w:before="240" w:after="240" w:line="360" w:lineRule="auto"/>
        <w:ind w:firstLine="72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 xml:space="preserve">The primary goal of this study was to create, validate, and implement a semantic ontology in Spanish designed for identifying anxiety symptoms in written narratives of Colombian young adults. The resulting three-level hierarchical semantic ontology encompasses 10 physiological, 5 cognitive, and 1 behavioral </w:t>
      </w:r>
      <w:proofErr w:type="gramStart"/>
      <w:r w:rsidRPr="00E343DC">
        <w:rPr>
          <w:rFonts w:ascii="Times New Roman" w:hAnsi="Times New Roman" w:cs="Times New Roman"/>
          <w:sz w:val="24"/>
          <w:szCs w:val="24"/>
          <w:lang w:val="en-US"/>
        </w:rPr>
        <w:t>symptoms</w:t>
      </w:r>
      <w:proofErr w:type="gramEnd"/>
      <w:r w:rsidRPr="00E343DC">
        <w:rPr>
          <w:rFonts w:ascii="Times New Roman" w:hAnsi="Times New Roman" w:cs="Times New Roman"/>
          <w:sz w:val="24"/>
          <w:szCs w:val="24"/>
          <w:lang w:val="en-US"/>
        </w:rPr>
        <w:t>, providing a comprehensive framework for understanding anxiety manifestations. The significance of this model lies in its ability to identify symptoms in both clinical patients and non-clinical samples.</w:t>
      </w:r>
    </w:p>
    <w:p w:rsidR="008322DB" w:rsidRPr="00E343DC" w:rsidRDefault="00C869CA" w:rsidP="00E343DC">
      <w:pPr>
        <w:pStyle w:val="normal0"/>
        <w:spacing w:before="240" w:after="240" w:line="360" w:lineRule="auto"/>
        <w:ind w:firstLine="72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lastRenderedPageBreak/>
        <w:t xml:space="preserve">This achievement is promising, given that "mental health" extends beyond the mere absence of mental disorders; it </w:t>
      </w:r>
      <w:r w:rsidRPr="00E522BB">
        <w:rPr>
          <w:rFonts w:ascii="Times New Roman" w:hAnsi="Times New Roman" w:cs="Times New Roman"/>
          <w:sz w:val="24"/>
          <w:szCs w:val="24"/>
          <w:lang w:val="en-US"/>
        </w:rPr>
        <w:t>encompasses a broader state of physical, emotional, and social well-being, as acknowledged by the World Health Organization (2022).</w:t>
      </w:r>
      <w:r w:rsidRPr="00E343DC">
        <w:rPr>
          <w:rFonts w:ascii="Times New Roman" w:hAnsi="Times New Roman" w:cs="Times New Roman"/>
          <w:sz w:val="24"/>
          <w:szCs w:val="24"/>
          <w:lang w:val="en-US"/>
        </w:rPr>
        <w:t xml:space="preserve"> As seen in numerous studies (</w:t>
      </w:r>
      <w:proofErr w:type="spellStart"/>
      <w:r w:rsidRPr="00E343DC">
        <w:rPr>
          <w:rFonts w:ascii="Times New Roman" w:hAnsi="Times New Roman" w:cs="Times New Roman"/>
          <w:sz w:val="24"/>
          <w:szCs w:val="24"/>
          <w:lang w:val="en-US"/>
        </w:rPr>
        <w:t>Naslund</w:t>
      </w:r>
      <w:proofErr w:type="spellEnd"/>
      <w:r w:rsidRPr="00E343DC">
        <w:rPr>
          <w:rFonts w:ascii="Times New Roman" w:hAnsi="Times New Roman" w:cs="Times New Roman"/>
          <w:sz w:val="24"/>
          <w:szCs w:val="24"/>
          <w:lang w:val="en-US"/>
        </w:rPr>
        <w:t xml:space="preserve"> et al., 2019; Russ et al., 2019; </w:t>
      </w:r>
      <w:proofErr w:type="spellStart"/>
      <w:r w:rsidRPr="00E343DC">
        <w:rPr>
          <w:rFonts w:ascii="Times New Roman" w:hAnsi="Times New Roman" w:cs="Times New Roman"/>
          <w:sz w:val="24"/>
          <w:szCs w:val="24"/>
          <w:lang w:val="en-US"/>
        </w:rPr>
        <w:t>Colizzi</w:t>
      </w:r>
      <w:proofErr w:type="spellEnd"/>
      <w:r w:rsidRPr="00E343DC">
        <w:rPr>
          <w:rFonts w:ascii="Times New Roman" w:hAnsi="Times New Roman" w:cs="Times New Roman"/>
          <w:sz w:val="24"/>
          <w:szCs w:val="24"/>
          <w:lang w:val="en-US"/>
        </w:rPr>
        <w:t xml:space="preserve"> et al., 2020), detecting emotional symptoms in non-clinical subjects offers the opportunity to implement preventive interventions at an early stage. This proactive approach has the potential to alleviate the social and individual burden of mental health issues (Singh et al., 2022; </w:t>
      </w:r>
      <w:proofErr w:type="spellStart"/>
      <w:r w:rsidRPr="00E343DC">
        <w:rPr>
          <w:rFonts w:ascii="Times New Roman" w:hAnsi="Times New Roman" w:cs="Times New Roman"/>
          <w:sz w:val="24"/>
          <w:szCs w:val="24"/>
          <w:lang w:val="en-US"/>
        </w:rPr>
        <w:t>Waechter</w:t>
      </w:r>
      <w:proofErr w:type="spellEnd"/>
      <w:r w:rsidRPr="00E343DC">
        <w:rPr>
          <w:rFonts w:ascii="Times New Roman" w:hAnsi="Times New Roman" w:cs="Times New Roman"/>
          <w:sz w:val="24"/>
          <w:szCs w:val="24"/>
          <w:lang w:val="en-US"/>
        </w:rPr>
        <w:t xml:space="preserve"> et al., 2023).</w:t>
      </w:r>
    </w:p>
    <w:p w:rsidR="008322DB" w:rsidRPr="00E343DC" w:rsidRDefault="00C869CA" w:rsidP="00E343DC">
      <w:pPr>
        <w:pStyle w:val="normal0"/>
        <w:spacing w:before="240" w:after="240" w:line="360" w:lineRule="auto"/>
        <w:ind w:firstLine="720"/>
        <w:jc w:val="both"/>
        <w:rPr>
          <w:rFonts w:ascii="Times New Roman" w:hAnsi="Times New Roman" w:cs="Times New Roman"/>
          <w:color w:val="FF0000"/>
          <w:sz w:val="24"/>
          <w:szCs w:val="24"/>
          <w:lang w:val="en-US"/>
        </w:rPr>
      </w:pPr>
      <w:r w:rsidRPr="00E343DC">
        <w:rPr>
          <w:rFonts w:ascii="Times New Roman" w:hAnsi="Times New Roman" w:cs="Times New Roman"/>
          <w:sz w:val="24"/>
          <w:szCs w:val="24"/>
          <w:lang w:val="en-US"/>
        </w:rPr>
        <w:t xml:space="preserve">Moreover, by adopting a </w:t>
      </w:r>
      <w:proofErr w:type="spellStart"/>
      <w:r w:rsidRPr="00E343DC">
        <w:rPr>
          <w:rFonts w:ascii="Times New Roman" w:hAnsi="Times New Roman" w:cs="Times New Roman"/>
          <w:sz w:val="24"/>
          <w:szCs w:val="24"/>
          <w:lang w:val="en-US"/>
        </w:rPr>
        <w:t>transdiagnostic</w:t>
      </w:r>
      <w:proofErr w:type="spellEnd"/>
      <w:r w:rsidRPr="00E343DC">
        <w:rPr>
          <w:rFonts w:ascii="Times New Roman" w:hAnsi="Times New Roman" w:cs="Times New Roman"/>
          <w:sz w:val="24"/>
          <w:szCs w:val="24"/>
          <w:lang w:val="en-US"/>
        </w:rPr>
        <w:t xml:space="preserve"> view, our ontology facilitates the detection of symptoms across various mental health conditions. This approach uncovers underlying processes common to these disorders, enabling more effective treatment through the implementation of intervention techniques targeted at these shared processes (Harvey et al., 2004). This represents a significant advancement in understanding and addressing mental health concerns, emphasizing the importance of early detection and intervention in a comprehensive and </w:t>
      </w:r>
      <w:proofErr w:type="spellStart"/>
      <w:r w:rsidRPr="00E343DC">
        <w:rPr>
          <w:rFonts w:ascii="Times New Roman" w:hAnsi="Times New Roman" w:cs="Times New Roman"/>
          <w:sz w:val="24"/>
          <w:szCs w:val="24"/>
          <w:lang w:val="en-US"/>
        </w:rPr>
        <w:t>transdiagnostic</w:t>
      </w:r>
      <w:proofErr w:type="spellEnd"/>
      <w:r w:rsidRPr="00E343DC">
        <w:rPr>
          <w:rFonts w:ascii="Times New Roman" w:hAnsi="Times New Roman" w:cs="Times New Roman"/>
          <w:sz w:val="24"/>
          <w:szCs w:val="24"/>
          <w:lang w:val="en-US"/>
        </w:rPr>
        <w:t xml:space="preserve"> manner.</w:t>
      </w:r>
    </w:p>
    <w:p w:rsidR="008322DB" w:rsidRDefault="00C869CA" w:rsidP="00E343DC">
      <w:pPr>
        <w:pStyle w:val="normal0"/>
        <w:spacing w:before="240" w:after="240" w:line="360" w:lineRule="auto"/>
        <w:ind w:firstLine="720"/>
        <w:jc w:val="both"/>
        <w:rPr>
          <w:rFonts w:ascii="Times New Roman" w:hAnsi="Times New Roman" w:cs="Times New Roman"/>
          <w:sz w:val="24"/>
          <w:szCs w:val="24"/>
          <w:lang w:val="en-US"/>
        </w:rPr>
      </w:pPr>
      <w:r w:rsidRPr="00DE1388">
        <w:rPr>
          <w:rFonts w:ascii="Times New Roman" w:hAnsi="Times New Roman" w:cs="Times New Roman"/>
          <w:sz w:val="24"/>
          <w:szCs w:val="24"/>
          <w:lang w:val="en-US"/>
        </w:rPr>
        <w:t xml:space="preserve">The software developed in this project has proven to be effective in its designated task, accurately detecting symptoms among both clinical and non-clinical participants, with an agreement exceeding 80% with professional experts in the clinical field. As revealed by the results, the majority of symptoms showed higher percentages in clinical participants compared to non-clinical participants. However, exceptions were noted in the subcategories of repetitive negative thinking and experiential avoidance, where a higher percentage was observed among non-clinical sample participants. </w:t>
      </w:r>
      <w:r w:rsidRPr="00DE1388">
        <w:rPr>
          <w:rFonts w:ascii="Times New Roman" w:hAnsi="Times New Roman" w:cs="Times New Roman"/>
          <w:sz w:val="24"/>
          <w:szCs w:val="24"/>
          <w:highlight w:val="white"/>
          <w:lang w:val="en-US"/>
        </w:rPr>
        <w:t xml:space="preserve"> </w:t>
      </w:r>
    </w:p>
    <w:p w:rsidR="00DE1388" w:rsidRPr="00DE1388" w:rsidRDefault="00DE1388" w:rsidP="00E343DC">
      <w:pPr>
        <w:pStyle w:val="normal0"/>
        <w:spacing w:before="240" w:after="240" w:line="360" w:lineRule="auto"/>
        <w:ind w:firstLine="720"/>
        <w:jc w:val="both"/>
        <w:rPr>
          <w:rFonts w:ascii="Times New Roman" w:hAnsi="Times New Roman" w:cs="Times New Roman"/>
          <w:sz w:val="24"/>
          <w:szCs w:val="24"/>
          <w:lang w:val="en-US"/>
        </w:rPr>
      </w:pPr>
      <w:r w:rsidRPr="00DE1388">
        <w:rPr>
          <w:rFonts w:ascii="Times New Roman" w:hAnsi="Times New Roman" w:cs="Times New Roman"/>
          <w:color w:val="000000"/>
          <w:sz w:val="24"/>
          <w:szCs w:val="24"/>
          <w:lang w:val="en-US"/>
        </w:rPr>
        <w:t xml:space="preserve">Repetitive negative thinking and avoidance were found in larger proportions in the language used by the non-clinical participants in contrast with the clinical ones. Current </w:t>
      </w:r>
      <w:proofErr w:type="spellStart"/>
      <w:r w:rsidRPr="00DE1388">
        <w:rPr>
          <w:rFonts w:ascii="Times New Roman" w:hAnsi="Times New Roman" w:cs="Times New Roman"/>
          <w:color w:val="000000"/>
          <w:sz w:val="24"/>
          <w:szCs w:val="24"/>
          <w:lang w:val="en-US"/>
        </w:rPr>
        <w:t>transdiagnostic</w:t>
      </w:r>
      <w:proofErr w:type="spellEnd"/>
      <w:proofErr w:type="gramStart"/>
      <w:r w:rsidRPr="00DE1388">
        <w:rPr>
          <w:rFonts w:ascii="Times New Roman" w:hAnsi="Times New Roman" w:cs="Times New Roman"/>
          <w:color w:val="000000"/>
          <w:sz w:val="24"/>
          <w:szCs w:val="24"/>
          <w:lang w:val="en-US"/>
        </w:rPr>
        <w:t>  perspectives</w:t>
      </w:r>
      <w:proofErr w:type="gramEnd"/>
      <w:r w:rsidRPr="00DE1388">
        <w:rPr>
          <w:rFonts w:ascii="Times New Roman" w:hAnsi="Times New Roman" w:cs="Times New Roman"/>
          <w:color w:val="000000"/>
          <w:sz w:val="24"/>
          <w:szCs w:val="24"/>
          <w:lang w:val="en-US"/>
        </w:rPr>
        <w:t xml:space="preserve"> consider them both as functional units/processes that significantly predict mental-health outcomes (Bardeen &amp; Fergus, 2014; Cookson et al., 2019; Faustino, 2020; Faustino et al., 2021; Hayes et al., 2012; </w:t>
      </w:r>
      <w:proofErr w:type="spellStart"/>
      <w:r w:rsidRPr="00DE1388">
        <w:rPr>
          <w:rFonts w:ascii="Times New Roman" w:hAnsi="Times New Roman" w:cs="Times New Roman"/>
          <w:color w:val="000000"/>
          <w:sz w:val="24"/>
          <w:szCs w:val="24"/>
          <w:lang w:val="en-US"/>
        </w:rPr>
        <w:t>Kashdan</w:t>
      </w:r>
      <w:proofErr w:type="spellEnd"/>
      <w:r w:rsidRPr="00DE1388">
        <w:rPr>
          <w:rFonts w:ascii="Times New Roman" w:hAnsi="Times New Roman" w:cs="Times New Roman"/>
          <w:color w:val="000000"/>
          <w:sz w:val="24"/>
          <w:szCs w:val="24"/>
          <w:lang w:val="en-US"/>
        </w:rPr>
        <w:t xml:space="preserve"> &amp; </w:t>
      </w:r>
      <w:proofErr w:type="spellStart"/>
      <w:r w:rsidRPr="00DE1388">
        <w:rPr>
          <w:rFonts w:ascii="Times New Roman" w:hAnsi="Times New Roman" w:cs="Times New Roman"/>
          <w:color w:val="000000"/>
          <w:sz w:val="24"/>
          <w:szCs w:val="24"/>
          <w:lang w:val="en-US"/>
        </w:rPr>
        <w:t>Rottenberg</w:t>
      </w:r>
      <w:proofErr w:type="spellEnd"/>
      <w:r w:rsidRPr="00DE1388">
        <w:rPr>
          <w:rFonts w:ascii="Times New Roman" w:hAnsi="Times New Roman" w:cs="Times New Roman"/>
          <w:color w:val="000000"/>
          <w:sz w:val="24"/>
          <w:szCs w:val="24"/>
          <w:lang w:val="en-US"/>
        </w:rPr>
        <w:t xml:space="preserve">, 2010; Levin et al., 2014; Sierra &amp; Ortiz, 2022) and both variables are also regarded as equivalent to cognitive fusion and experiential avoidance respectively (Rolfs et al., 2016; </w:t>
      </w:r>
      <w:proofErr w:type="spellStart"/>
      <w:r w:rsidRPr="00DE1388">
        <w:rPr>
          <w:rFonts w:ascii="Times New Roman" w:hAnsi="Times New Roman" w:cs="Times New Roman"/>
          <w:color w:val="000000"/>
          <w:sz w:val="24"/>
          <w:szCs w:val="24"/>
          <w:lang w:val="en-US"/>
        </w:rPr>
        <w:t>Landi</w:t>
      </w:r>
      <w:proofErr w:type="spellEnd"/>
      <w:r w:rsidRPr="00DE1388">
        <w:rPr>
          <w:rFonts w:ascii="Times New Roman" w:hAnsi="Times New Roman" w:cs="Times New Roman"/>
          <w:color w:val="000000"/>
          <w:sz w:val="24"/>
          <w:szCs w:val="24"/>
          <w:lang w:val="en-US"/>
        </w:rPr>
        <w:t xml:space="preserve"> et al., 2021). The present study’s findings might seem counter intuitive but actually make some sense considering that cognitive fusion and experiential avoidance are not necessarily seen as symptoms or carry a </w:t>
      </w:r>
      <w:proofErr w:type="spellStart"/>
      <w:r w:rsidRPr="00DE1388">
        <w:rPr>
          <w:rFonts w:ascii="Times New Roman" w:hAnsi="Times New Roman" w:cs="Times New Roman"/>
          <w:color w:val="000000"/>
          <w:sz w:val="24"/>
          <w:szCs w:val="24"/>
          <w:lang w:val="en-US"/>
        </w:rPr>
        <w:t>pathologizing</w:t>
      </w:r>
      <w:proofErr w:type="spellEnd"/>
      <w:r w:rsidRPr="00DE1388">
        <w:rPr>
          <w:rFonts w:ascii="Times New Roman" w:hAnsi="Times New Roman" w:cs="Times New Roman"/>
          <w:color w:val="000000"/>
          <w:sz w:val="24"/>
          <w:szCs w:val="24"/>
          <w:lang w:val="en-US"/>
        </w:rPr>
        <w:t xml:space="preserve"> meaning in and of </w:t>
      </w:r>
      <w:proofErr w:type="gramStart"/>
      <w:r w:rsidRPr="00DE1388">
        <w:rPr>
          <w:rFonts w:ascii="Times New Roman" w:hAnsi="Times New Roman" w:cs="Times New Roman"/>
          <w:color w:val="000000"/>
          <w:sz w:val="24"/>
          <w:szCs w:val="24"/>
          <w:lang w:val="en-US"/>
        </w:rPr>
        <w:t>themselves</w:t>
      </w:r>
      <w:proofErr w:type="gramEnd"/>
      <w:r w:rsidRPr="00DE1388">
        <w:rPr>
          <w:rFonts w:ascii="Times New Roman" w:hAnsi="Times New Roman" w:cs="Times New Roman"/>
          <w:color w:val="000000"/>
          <w:sz w:val="24"/>
          <w:szCs w:val="24"/>
          <w:lang w:val="en-US"/>
        </w:rPr>
        <w:t xml:space="preserve">. As a matter of fact, the ACT model would assume that due to </w:t>
      </w:r>
      <w:proofErr w:type="spellStart"/>
      <w:r w:rsidRPr="00DE1388">
        <w:rPr>
          <w:rFonts w:ascii="Times New Roman" w:hAnsi="Times New Roman" w:cs="Times New Roman"/>
          <w:color w:val="000000"/>
          <w:sz w:val="24"/>
          <w:szCs w:val="24"/>
          <w:lang w:val="en-US"/>
        </w:rPr>
        <w:t>sociocultural</w:t>
      </w:r>
      <w:proofErr w:type="spellEnd"/>
      <w:r w:rsidRPr="00DE1388">
        <w:rPr>
          <w:rFonts w:ascii="Times New Roman" w:hAnsi="Times New Roman" w:cs="Times New Roman"/>
          <w:color w:val="000000"/>
          <w:sz w:val="24"/>
          <w:szCs w:val="24"/>
          <w:lang w:val="en-US"/>
        </w:rPr>
        <w:t xml:space="preserve"> processes most people in the world tend </w:t>
      </w:r>
      <w:r w:rsidRPr="00DE1388">
        <w:rPr>
          <w:rFonts w:ascii="Times New Roman" w:hAnsi="Times New Roman" w:cs="Times New Roman"/>
          <w:color w:val="000000"/>
          <w:sz w:val="24"/>
          <w:szCs w:val="24"/>
          <w:lang w:val="en-US"/>
        </w:rPr>
        <w:lastRenderedPageBreak/>
        <w:t xml:space="preserve">to exhibit some degree of psychological inflexibility, especially when it comes to avoiding their feelings and ruminating on their experiences (Hayes et al., 2012; Wilson &amp; </w:t>
      </w:r>
      <w:proofErr w:type="spellStart"/>
      <w:r w:rsidRPr="00DE1388">
        <w:rPr>
          <w:rFonts w:ascii="Times New Roman" w:hAnsi="Times New Roman" w:cs="Times New Roman"/>
          <w:color w:val="000000"/>
          <w:sz w:val="24"/>
          <w:szCs w:val="24"/>
          <w:lang w:val="en-US"/>
        </w:rPr>
        <w:t>Luciano</w:t>
      </w:r>
      <w:proofErr w:type="spellEnd"/>
      <w:r w:rsidRPr="00DE1388">
        <w:rPr>
          <w:rFonts w:ascii="Times New Roman" w:hAnsi="Times New Roman" w:cs="Times New Roman"/>
          <w:color w:val="000000"/>
          <w:sz w:val="24"/>
          <w:szCs w:val="24"/>
          <w:lang w:val="en-US"/>
        </w:rPr>
        <w:t>, 2002).</w:t>
      </w:r>
    </w:p>
    <w:p w:rsidR="008322DB" w:rsidRPr="00DE1388" w:rsidRDefault="00C869CA" w:rsidP="00E343DC">
      <w:pPr>
        <w:pStyle w:val="normal0"/>
        <w:spacing w:before="240" w:after="240" w:line="360" w:lineRule="auto"/>
        <w:ind w:firstLine="720"/>
        <w:jc w:val="both"/>
        <w:rPr>
          <w:rFonts w:ascii="Times New Roman" w:hAnsi="Times New Roman" w:cs="Times New Roman"/>
          <w:sz w:val="24"/>
          <w:szCs w:val="24"/>
          <w:lang w:val="en-US"/>
        </w:rPr>
      </w:pPr>
      <w:proofErr w:type="spellStart"/>
      <w:r w:rsidRPr="00DE1388">
        <w:rPr>
          <w:rFonts w:ascii="Times New Roman" w:hAnsi="Times New Roman" w:cs="Times New Roman"/>
          <w:sz w:val="24"/>
          <w:szCs w:val="24"/>
          <w:lang w:val="en-US"/>
        </w:rPr>
        <w:t>Transdiagnostic</w:t>
      </w:r>
      <w:proofErr w:type="spellEnd"/>
      <w:r w:rsidRPr="00DE1388">
        <w:rPr>
          <w:rFonts w:ascii="Times New Roman" w:hAnsi="Times New Roman" w:cs="Times New Roman"/>
          <w:sz w:val="24"/>
          <w:szCs w:val="24"/>
          <w:lang w:val="en-US"/>
        </w:rPr>
        <w:t xml:space="preserve"> variables, such as those considered in the present study, demonstrate a significant correlation with anxiety and other emotional disorders. Toro et al. (2018) found that intolerance of uncertainty and cognitive rumination </w:t>
      </w:r>
      <w:proofErr w:type="gramStart"/>
      <w:r w:rsidRPr="00DE1388">
        <w:rPr>
          <w:rFonts w:ascii="Times New Roman" w:hAnsi="Times New Roman" w:cs="Times New Roman"/>
          <w:sz w:val="24"/>
          <w:szCs w:val="24"/>
          <w:lang w:val="en-US"/>
        </w:rPr>
        <w:t>have</w:t>
      </w:r>
      <w:proofErr w:type="gramEnd"/>
      <w:r w:rsidRPr="00DE1388">
        <w:rPr>
          <w:rFonts w:ascii="Times New Roman" w:hAnsi="Times New Roman" w:cs="Times New Roman"/>
          <w:sz w:val="24"/>
          <w:szCs w:val="24"/>
          <w:lang w:val="en-US"/>
        </w:rPr>
        <w:t xml:space="preserve"> a high predictive ability in explaining the development of generalized anxiety disorder and major depression. Meanwhile, experiential avoidance is considered a functional variable across various mental health conditions (</w:t>
      </w:r>
      <w:proofErr w:type="spellStart"/>
      <w:r w:rsidRPr="00DE1388">
        <w:rPr>
          <w:rFonts w:ascii="Times New Roman" w:hAnsi="Times New Roman" w:cs="Times New Roman"/>
          <w:sz w:val="24"/>
          <w:szCs w:val="24"/>
          <w:lang w:val="en-US"/>
        </w:rPr>
        <w:t>Berghoff</w:t>
      </w:r>
      <w:proofErr w:type="spellEnd"/>
      <w:r w:rsidRPr="00DE1388">
        <w:rPr>
          <w:rFonts w:ascii="Times New Roman" w:hAnsi="Times New Roman" w:cs="Times New Roman"/>
          <w:sz w:val="24"/>
          <w:szCs w:val="24"/>
          <w:lang w:val="en-US"/>
        </w:rPr>
        <w:t xml:space="preserve"> et al., 2017). The tendency to frequently experience intense negative emotions, rate these experiences as aversive, and engage in avoidant coping strategies (experiential avoidance) constitutes a </w:t>
      </w:r>
      <w:proofErr w:type="spellStart"/>
      <w:r w:rsidRPr="00DE1388">
        <w:rPr>
          <w:rFonts w:ascii="Times New Roman" w:hAnsi="Times New Roman" w:cs="Times New Roman"/>
          <w:sz w:val="24"/>
          <w:szCs w:val="24"/>
          <w:lang w:val="en-US"/>
        </w:rPr>
        <w:t>transdiagnostic</w:t>
      </w:r>
      <w:proofErr w:type="spellEnd"/>
      <w:r w:rsidRPr="00DE1388">
        <w:rPr>
          <w:rFonts w:ascii="Times New Roman" w:hAnsi="Times New Roman" w:cs="Times New Roman"/>
          <w:sz w:val="24"/>
          <w:szCs w:val="24"/>
          <w:lang w:val="en-US"/>
        </w:rPr>
        <w:t xml:space="preserve"> factor that predicts and maintains anxiety disorders (</w:t>
      </w:r>
      <w:proofErr w:type="spellStart"/>
      <w:r w:rsidRPr="00DE1388">
        <w:rPr>
          <w:rFonts w:ascii="Times New Roman" w:hAnsi="Times New Roman" w:cs="Times New Roman"/>
          <w:sz w:val="24"/>
          <w:szCs w:val="24"/>
          <w:lang w:val="en-US"/>
        </w:rPr>
        <w:t>Spinhoven</w:t>
      </w:r>
      <w:proofErr w:type="spellEnd"/>
      <w:r w:rsidRPr="00DE1388">
        <w:rPr>
          <w:rFonts w:ascii="Times New Roman" w:hAnsi="Times New Roman" w:cs="Times New Roman"/>
          <w:sz w:val="24"/>
          <w:szCs w:val="24"/>
          <w:lang w:val="en-US"/>
        </w:rPr>
        <w:t xml:space="preserve"> et al., 2017; </w:t>
      </w:r>
      <w:proofErr w:type="spellStart"/>
      <w:r w:rsidRPr="00DE1388">
        <w:rPr>
          <w:rFonts w:ascii="Times New Roman" w:hAnsi="Times New Roman" w:cs="Times New Roman"/>
          <w:sz w:val="24"/>
          <w:szCs w:val="24"/>
          <w:lang w:val="en-US"/>
        </w:rPr>
        <w:t>Abkari</w:t>
      </w:r>
      <w:proofErr w:type="spellEnd"/>
      <w:r w:rsidRPr="00DE1388">
        <w:rPr>
          <w:rFonts w:ascii="Times New Roman" w:hAnsi="Times New Roman" w:cs="Times New Roman"/>
          <w:sz w:val="24"/>
          <w:szCs w:val="24"/>
          <w:lang w:val="en-US"/>
        </w:rPr>
        <w:t xml:space="preserve"> &amp; </w:t>
      </w:r>
      <w:proofErr w:type="spellStart"/>
      <w:r w:rsidRPr="00DE1388">
        <w:rPr>
          <w:rFonts w:ascii="Times New Roman" w:hAnsi="Times New Roman" w:cs="Times New Roman"/>
          <w:sz w:val="24"/>
          <w:szCs w:val="24"/>
          <w:lang w:val="en-US"/>
        </w:rPr>
        <w:t>Khanipour</w:t>
      </w:r>
      <w:proofErr w:type="spellEnd"/>
      <w:r w:rsidRPr="00DE1388">
        <w:rPr>
          <w:rFonts w:ascii="Times New Roman" w:hAnsi="Times New Roman" w:cs="Times New Roman"/>
          <w:sz w:val="24"/>
          <w:szCs w:val="24"/>
          <w:lang w:val="en-US"/>
        </w:rPr>
        <w:t xml:space="preserve">, 2018). Results </w:t>
      </w:r>
      <w:proofErr w:type="spellStart"/>
      <w:r w:rsidRPr="00DE1388">
        <w:rPr>
          <w:rFonts w:ascii="Times New Roman" w:hAnsi="Times New Roman" w:cs="Times New Roman"/>
          <w:sz w:val="24"/>
          <w:szCs w:val="24"/>
          <w:lang w:val="en-US"/>
        </w:rPr>
        <w:t>Akbari</w:t>
      </w:r>
      <w:proofErr w:type="spellEnd"/>
      <w:r w:rsidRPr="00DE1388">
        <w:rPr>
          <w:rFonts w:ascii="Times New Roman" w:hAnsi="Times New Roman" w:cs="Times New Roman"/>
          <w:sz w:val="24"/>
          <w:szCs w:val="24"/>
          <w:lang w:val="en-US"/>
        </w:rPr>
        <w:t xml:space="preserve"> et al., 2022) support the hypothesized role of experiential avoidance as a </w:t>
      </w:r>
      <w:proofErr w:type="spellStart"/>
      <w:r w:rsidRPr="00DE1388">
        <w:rPr>
          <w:rFonts w:ascii="Times New Roman" w:hAnsi="Times New Roman" w:cs="Times New Roman"/>
          <w:sz w:val="24"/>
          <w:szCs w:val="24"/>
          <w:lang w:val="en-US"/>
        </w:rPr>
        <w:t>transdiagnostic</w:t>
      </w:r>
      <w:proofErr w:type="spellEnd"/>
      <w:r w:rsidRPr="00DE1388">
        <w:rPr>
          <w:rFonts w:ascii="Times New Roman" w:hAnsi="Times New Roman" w:cs="Times New Roman"/>
          <w:sz w:val="24"/>
          <w:szCs w:val="24"/>
          <w:lang w:val="en-US"/>
        </w:rPr>
        <w:t xml:space="preserve"> and </w:t>
      </w:r>
      <w:proofErr w:type="spellStart"/>
      <w:r w:rsidRPr="00DE1388">
        <w:rPr>
          <w:rFonts w:ascii="Times New Roman" w:hAnsi="Times New Roman" w:cs="Times New Roman"/>
          <w:sz w:val="24"/>
          <w:szCs w:val="24"/>
          <w:lang w:val="en-US"/>
        </w:rPr>
        <w:t>transcultural</w:t>
      </w:r>
      <w:proofErr w:type="spellEnd"/>
      <w:r w:rsidRPr="00DE1388">
        <w:rPr>
          <w:rFonts w:ascii="Times New Roman" w:hAnsi="Times New Roman" w:cs="Times New Roman"/>
          <w:sz w:val="24"/>
          <w:szCs w:val="24"/>
          <w:lang w:val="en-US"/>
        </w:rPr>
        <w:t xml:space="preserve"> process relevant to depression, anxiety, OCRDs, and PTSD. </w:t>
      </w:r>
    </w:p>
    <w:p w:rsidR="008322DB" w:rsidRPr="00E343DC" w:rsidRDefault="00C869CA" w:rsidP="00E343DC">
      <w:pPr>
        <w:pStyle w:val="normal0"/>
        <w:spacing w:before="240" w:after="240" w:line="360" w:lineRule="auto"/>
        <w:ind w:firstLine="720"/>
        <w:jc w:val="both"/>
        <w:rPr>
          <w:rFonts w:ascii="Times New Roman" w:hAnsi="Times New Roman" w:cs="Times New Roman"/>
          <w:color w:val="FF0000"/>
          <w:sz w:val="24"/>
          <w:szCs w:val="24"/>
          <w:lang w:val="en-US"/>
        </w:rPr>
      </w:pPr>
      <w:r w:rsidRPr="00E343DC">
        <w:rPr>
          <w:rFonts w:ascii="Times New Roman" w:hAnsi="Times New Roman" w:cs="Times New Roman"/>
          <w:sz w:val="24"/>
          <w:szCs w:val="24"/>
          <w:lang w:val="en-US"/>
        </w:rPr>
        <w:t xml:space="preserve">Notably, this is the first Anxiety Ontology based on a </w:t>
      </w:r>
      <w:proofErr w:type="spellStart"/>
      <w:r w:rsidRPr="00E343DC">
        <w:rPr>
          <w:rFonts w:ascii="Times New Roman" w:hAnsi="Times New Roman" w:cs="Times New Roman"/>
          <w:sz w:val="24"/>
          <w:szCs w:val="24"/>
          <w:lang w:val="en-US"/>
        </w:rPr>
        <w:t>Transdiagnostic</w:t>
      </w:r>
      <w:proofErr w:type="spellEnd"/>
      <w:r w:rsidRPr="00E343DC">
        <w:rPr>
          <w:rFonts w:ascii="Times New Roman" w:hAnsi="Times New Roman" w:cs="Times New Roman"/>
          <w:sz w:val="24"/>
          <w:szCs w:val="24"/>
          <w:lang w:val="en-US"/>
        </w:rPr>
        <w:t xml:space="preserve"> model of psychopathology. Previous </w:t>
      </w:r>
      <w:proofErr w:type="spellStart"/>
      <w:r w:rsidRPr="00E343DC">
        <w:rPr>
          <w:rFonts w:ascii="Times New Roman" w:hAnsi="Times New Roman" w:cs="Times New Roman"/>
          <w:sz w:val="24"/>
          <w:szCs w:val="24"/>
          <w:lang w:val="en-US"/>
        </w:rPr>
        <w:t>ontologies</w:t>
      </w:r>
      <w:proofErr w:type="spellEnd"/>
      <w:r w:rsidRPr="00E343DC">
        <w:rPr>
          <w:rFonts w:ascii="Times New Roman" w:hAnsi="Times New Roman" w:cs="Times New Roman"/>
          <w:sz w:val="24"/>
          <w:szCs w:val="24"/>
          <w:lang w:val="en-US"/>
        </w:rPr>
        <w:t xml:space="preserve"> of anxiety symptoms have primarily been based on the </w:t>
      </w:r>
      <w:proofErr w:type="spellStart"/>
      <w:r w:rsidRPr="00E343DC">
        <w:rPr>
          <w:rFonts w:ascii="Times New Roman" w:hAnsi="Times New Roman" w:cs="Times New Roman"/>
          <w:sz w:val="24"/>
          <w:szCs w:val="24"/>
          <w:lang w:val="en-US"/>
        </w:rPr>
        <w:t>syndromic</w:t>
      </w:r>
      <w:proofErr w:type="spellEnd"/>
      <w:r w:rsidRPr="00E343DC">
        <w:rPr>
          <w:rFonts w:ascii="Times New Roman" w:hAnsi="Times New Roman" w:cs="Times New Roman"/>
          <w:sz w:val="24"/>
          <w:szCs w:val="24"/>
          <w:lang w:val="en-US"/>
        </w:rPr>
        <w:t xml:space="preserve"> model, alluding to symptoms corresponding to a specific disorder, such as obsessive-compulsive disorder (</w:t>
      </w:r>
      <w:proofErr w:type="spellStart"/>
      <w:r w:rsidRPr="00E343DC">
        <w:rPr>
          <w:rFonts w:ascii="Times New Roman" w:hAnsi="Times New Roman" w:cs="Times New Roman"/>
          <w:sz w:val="24"/>
          <w:szCs w:val="24"/>
          <w:lang w:val="en-US"/>
        </w:rPr>
        <w:t>Nachiya</w:t>
      </w:r>
      <w:proofErr w:type="spellEnd"/>
      <w:r w:rsidRPr="00E343DC">
        <w:rPr>
          <w:rFonts w:ascii="Times New Roman" w:hAnsi="Times New Roman" w:cs="Times New Roman"/>
          <w:sz w:val="24"/>
          <w:szCs w:val="24"/>
          <w:lang w:val="en-US"/>
        </w:rPr>
        <w:t xml:space="preserve"> et al., 2018) and post-traumatic stress disorders </w:t>
      </w:r>
      <w:r w:rsidRPr="00465E1F">
        <w:rPr>
          <w:rFonts w:ascii="Times New Roman" w:hAnsi="Times New Roman" w:cs="Times New Roman"/>
          <w:sz w:val="24"/>
          <w:szCs w:val="24"/>
          <w:lang w:val="en-US"/>
        </w:rPr>
        <w:t>(Gamble et al., 2014).</w:t>
      </w:r>
      <w:r w:rsidRPr="00E343DC">
        <w:rPr>
          <w:rFonts w:ascii="Times New Roman" w:hAnsi="Times New Roman" w:cs="Times New Roman"/>
          <w:sz w:val="24"/>
          <w:szCs w:val="24"/>
          <w:lang w:val="en-US"/>
        </w:rPr>
        <w:t xml:space="preserve"> Additionally, it provides necessary attention to the detection of anxiety, often overshadowed in comparison to the attention given to the detection of symptoms of depression (Di Cara et al., 2023; Zhang et al., 2022).</w:t>
      </w:r>
      <w:r w:rsidRPr="00E343DC">
        <w:rPr>
          <w:rFonts w:ascii="Times New Roman" w:hAnsi="Times New Roman" w:cs="Times New Roman"/>
          <w:color w:val="FF0000"/>
          <w:sz w:val="24"/>
          <w:szCs w:val="24"/>
          <w:lang w:val="en-US"/>
        </w:rPr>
        <w:t xml:space="preserve"> </w:t>
      </w:r>
    </w:p>
    <w:p w:rsidR="008322DB" w:rsidRPr="00E343DC" w:rsidRDefault="00C869CA" w:rsidP="00E343DC">
      <w:pPr>
        <w:pStyle w:val="normal0"/>
        <w:spacing w:before="240" w:after="240" w:line="360" w:lineRule="auto"/>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ab/>
        <w:t xml:space="preserve">For the present study, the findings imply that the subcategories might be appropriately identifying the inflexible behavioral patterns within the people’s language. However, it is possible that those are identified more frequently within the non-clinical participants' language due to the wider nature of those behavioral patterns that are related to a broad range of clinical mental health conditions and not necessarily to anxiety in a specific way. Future research might take a totally </w:t>
      </w:r>
      <w:proofErr w:type="spellStart"/>
      <w:r w:rsidRPr="00E343DC">
        <w:rPr>
          <w:rFonts w:ascii="Times New Roman" w:hAnsi="Times New Roman" w:cs="Times New Roman"/>
          <w:sz w:val="24"/>
          <w:szCs w:val="24"/>
          <w:lang w:val="en-US"/>
        </w:rPr>
        <w:t>transdiagnostic</w:t>
      </w:r>
      <w:proofErr w:type="spellEnd"/>
      <w:r w:rsidRPr="00E343DC">
        <w:rPr>
          <w:rFonts w:ascii="Times New Roman" w:hAnsi="Times New Roman" w:cs="Times New Roman"/>
          <w:sz w:val="24"/>
          <w:szCs w:val="24"/>
          <w:lang w:val="en-US"/>
        </w:rPr>
        <w:t xml:space="preserve"> approach and attempt to build a semantic ontology and evaluation for the identification of evidence supporting functional units, processes or behavioral patterns that are deemed </w:t>
      </w:r>
      <w:proofErr w:type="spellStart"/>
      <w:r w:rsidRPr="00E343DC">
        <w:rPr>
          <w:rFonts w:ascii="Times New Roman" w:hAnsi="Times New Roman" w:cs="Times New Roman"/>
          <w:sz w:val="24"/>
          <w:szCs w:val="24"/>
          <w:lang w:val="en-US"/>
        </w:rPr>
        <w:t>transdiagnostic</w:t>
      </w:r>
      <w:proofErr w:type="spellEnd"/>
      <w:r w:rsidRPr="00E343DC">
        <w:rPr>
          <w:rFonts w:ascii="Times New Roman" w:hAnsi="Times New Roman" w:cs="Times New Roman"/>
          <w:sz w:val="24"/>
          <w:szCs w:val="24"/>
          <w:lang w:val="en-US"/>
        </w:rPr>
        <w:t xml:space="preserve">. Said study should include discriminative analyses that allow to accurately </w:t>
      </w:r>
      <w:proofErr w:type="gramStart"/>
      <w:r w:rsidRPr="00E343DC">
        <w:rPr>
          <w:rFonts w:ascii="Times New Roman" w:hAnsi="Times New Roman" w:cs="Times New Roman"/>
          <w:sz w:val="24"/>
          <w:szCs w:val="24"/>
          <w:lang w:val="en-US"/>
        </w:rPr>
        <w:t>discern</w:t>
      </w:r>
      <w:proofErr w:type="gramEnd"/>
      <w:r w:rsidRPr="00E343DC">
        <w:rPr>
          <w:rFonts w:ascii="Times New Roman" w:hAnsi="Times New Roman" w:cs="Times New Roman"/>
          <w:sz w:val="24"/>
          <w:szCs w:val="24"/>
          <w:lang w:val="en-US"/>
        </w:rPr>
        <w:t xml:space="preserve"> what </w:t>
      </w:r>
      <w:proofErr w:type="spellStart"/>
      <w:r w:rsidRPr="00E343DC">
        <w:rPr>
          <w:rFonts w:ascii="Times New Roman" w:hAnsi="Times New Roman" w:cs="Times New Roman"/>
          <w:sz w:val="24"/>
          <w:szCs w:val="24"/>
          <w:lang w:val="en-US"/>
        </w:rPr>
        <w:t>transdiagnostic</w:t>
      </w:r>
      <w:proofErr w:type="spellEnd"/>
      <w:r w:rsidRPr="00E343DC">
        <w:rPr>
          <w:rFonts w:ascii="Times New Roman" w:hAnsi="Times New Roman" w:cs="Times New Roman"/>
          <w:sz w:val="24"/>
          <w:szCs w:val="24"/>
          <w:lang w:val="en-US"/>
        </w:rPr>
        <w:t xml:space="preserve"> subcategories are the most present on the clinical and non-clinical participants for the main diagnostic entities they report as having been diagnosed with.</w:t>
      </w:r>
    </w:p>
    <w:p w:rsidR="00465E1F" w:rsidRPr="00465E1F" w:rsidRDefault="00465E1F" w:rsidP="00465E1F">
      <w:pPr>
        <w:pStyle w:val="normal0"/>
        <w:spacing w:line="360" w:lineRule="auto"/>
        <w:ind w:firstLine="720"/>
        <w:rPr>
          <w:rFonts w:ascii="Times New Roman" w:hAnsi="Times New Roman" w:cs="Times New Roman"/>
          <w:sz w:val="24"/>
          <w:szCs w:val="24"/>
          <w:lang w:val="en-US"/>
        </w:rPr>
      </w:pPr>
    </w:p>
    <w:p w:rsidR="00465E1F" w:rsidRPr="00465E1F" w:rsidRDefault="00465E1F" w:rsidP="00465E1F">
      <w:pPr>
        <w:pStyle w:val="normal0"/>
        <w:spacing w:line="360" w:lineRule="auto"/>
        <w:ind w:firstLine="720"/>
        <w:jc w:val="center"/>
        <w:rPr>
          <w:rFonts w:ascii="Times New Roman" w:hAnsi="Times New Roman" w:cs="Times New Roman"/>
          <w:b/>
          <w:sz w:val="24"/>
          <w:szCs w:val="24"/>
          <w:lang w:val="en-US"/>
        </w:rPr>
      </w:pPr>
      <w:r w:rsidRPr="00465E1F">
        <w:rPr>
          <w:rFonts w:ascii="Times New Roman" w:hAnsi="Times New Roman" w:cs="Times New Roman"/>
          <w:b/>
          <w:sz w:val="24"/>
          <w:szCs w:val="24"/>
          <w:lang w:val="en-US"/>
        </w:rPr>
        <w:t>References</w:t>
      </w:r>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Aiken, L. R.  </w:t>
      </w:r>
      <w:proofErr w:type="gramStart"/>
      <w:r w:rsidRPr="00465E1F">
        <w:rPr>
          <w:rFonts w:ascii="Times New Roman" w:hAnsi="Times New Roman" w:cs="Times New Roman"/>
          <w:sz w:val="24"/>
          <w:szCs w:val="24"/>
          <w:lang w:val="en-US"/>
        </w:rPr>
        <w:t>(1980). Content validity and reliability of single items or questionnaires.</w:t>
      </w:r>
      <w:proofErr w:type="gramEnd"/>
      <w:r w:rsidRPr="00465E1F">
        <w:rPr>
          <w:rFonts w:ascii="Times New Roman" w:hAnsi="Times New Roman" w:cs="Times New Roman"/>
          <w:sz w:val="24"/>
          <w:szCs w:val="24"/>
          <w:lang w:val="en-US"/>
        </w:rPr>
        <w:t xml:space="preserve"> Educational and. </w:t>
      </w:r>
      <w:r w:rsidRPr="00E14A99">
        <w:rPr>
          <w:rFonts w:ascii="Times New Roman" w:hAnsi="Times New Roman" w:cs="Times New Roman"/>
          <w:i/>
          <w:sz w:val="24"/>
          <w:szCs w:val="24"/>
          <w:lang w:val="en-US"/>
        </w:rPr>
        <w:t>Psychological Measurement</w:t>
      </w:r>
      <w:r w:rsidRPr="00465E1F">
        <w:rPr>
          <w:rFonts w:ascii="Times New Roman" w:hAnsi="Times New Roman" w:cs="Times New Roman"/>
          <w:sz w:val="24"/>
          <w:szCs w:val="24"/>
          <w:lang w:val="en-US"/>
        </w:rPr>
        <w:t>, 40, 955–959.</w:t>
      </w:r>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Aiken, L. R. (1985). </w:t>
      </w:r>
      <w:proofErr w:type="gramStart"/>
      <w:r w:rsidRPr="00465E1F">
        <w:rPr>
          <w:rFonts w:ascii="Times New Roman" w:hAnsi="Times New Roman" w:cs="Times New Roman"/>
          <w:sz w:val="24"/>
          <w:szCs w:val="24"/>
          <w:lang w:val="en-US"/>
        </w:rPr>
        <w:t>Three coefficients for analyzing the reliability and validity of ratings.</w:t>
      </w:r>
      <w:proofErr w:type="gramEnd"/>
      <w:r w:rsidRPr="00465E1F">
        <w:rPr>
          <w:rFonts w:ascii="Times New Roman" w:hAnsi="Times New Roman" w:cs="Times New Roman"/>
          <w:sz w:val="24"/>
          <w:szCs w:val="24"/>
          <w:lang w:val="en-US"/>
        </w:rPr>
        <w:t xml:space="preserve"> </w:t>
      </w:r>
      <w:r w:rsidRPr="00A63D0C">
        <w:rPr>
          <w:rFonts w:ascii="Times New Roman" w:hAnsi="Times New Roman" w:cs="Times New Roman"/>
          <w:i/>
          <w:sz w:val="24"/>
          <w:szCs w:val="24"/>
          <w:lang w:val="en-US"/>
        </w:rPr>
        <w:t>Educational and Psychological Measurement</w:t>
      </w:r>
      <w:r w:rsidRPr="00465E1F">
        <w:rPr>
          <w:rFonts w:ascii="Times New Roman" w:hAnsi="Times New Roman" w:cs="Times New Roman"/>
          <w:sz w:val="24"/>
          <w:szCs w:val="24"/>
          <w:lang w:val="en-US"/>
        </w:rPr>
        <w:t xml:space="preserve">, 45, 131-142. </w:t>
      </w:r>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proofErr w:type="gramStart"/>
      <w:r w:rsidRPr="00465E1F">
        <w:rPr>
          <w:rFonts w:ascii="Times New Roman" w:hAnsi="Times New Roman" w:cs="Times New Roman"/>
          <w:sz w:val="24"/>
          <w:szCs w:val="24"/>
          <w:lang w:val="en-US"/>
        </w:rPr>
        <w:t>Akbari</w:t>
      </w:r>
      <w:proofErr w:type="spellEnd"/>
      <w:r w:rsidRPr="00465E1F">
        <w:rPr>
          <w:rFonts w:ascii="Times New Roman" w:hAnsi="Times New Roman" w:cs="Times New Roman"/>
          <w:sz w:val="24"/>
          <w:szCs w:val="24"/>
          <w:lang w:val="en-US"/>
        </w:rPr>
        <w:t xml:space="preserve">, M., &amp; </w:t>
      </w:r>
      <w:proofErr w:type="spellStart"/>
      <w:r w:rsidRPr="00465E1F">
        <w:rPr>
          <w:rFonts w:ascii="Times New Roman" w:hAnsi="Times New Roman" w:cs="Times New Roman"/>
          <w:sz w:val="24"/>
          <w:szCs w:val="24"/>
          <w:lang w:val="en-US"/>
        </w:rPr>
        <w:t>Khanipour</w:t>
      </w:r>
      <w:proofErr w:type="spellEnd"/>
      <w:r w:rsidRPr="00465E1F">
        <w:rPr>
          <w:rFonts w:ascii="Times New Roman" w:hAnsi="Times New Roman" w:cs="Times New Roman"/>
          <w:sz w:val="24"/>
          <w:szCs w:val="24"/>
          <w:lang w:val="en-US"/>
        </w:rPr>
        <w:t>, H. (2018).</w:t>
      </w:r>
      <w:proofErr w:type="gramEnd"/>
      <w:r w:rsidRPr="00465E1F">
        <w:rPr>
          <w:rFonts w:ascii="Times New Roman" w:hAnsi="Times New Roman" w:cs="Times New Roman"/>
          <w:sz w:val="24"/>
          <w:szCs w:val="24"/>
          <w:lang w:val="en-US"/>
        </w:rPr>
        <w:t xml:space="preserve"> The </w:t>
      </w:r>
      <w:proofErr w:type="spellStart"/>
      <w:r w:rsidRPr="00465E1F">
        <w:rPr>
          <w:rFonts w:ascii="Times New Roman" w:hAnsi="Times New Roman" w:cs="Times New Roman"/>
          <w:sz w:val="24"/>
          <w:szCs w:val="24"/>
          <w:lang w:val="en-US"/>
        </w:rPr>
        <w:t>transdiagnostic</w:t>
      </w:r>
      <w:proofErr w:type="spellEnd"/>
      <w:r w:rsidRPr="00465E1F">
        <w:rPr>
          <w:rFonts w:ascii="Times New Roman" w:hAnsi="Times New Roman" w:cs="Times New Roman"/>
          <w:sz w:val="24"/>
          <w:szCs w:val="24"/>
          <w:lang w:val="en-US"/>
        </w:rPr>
        <w:t xml:space="preserve"> model of worry: The mediating role of experiential avoidance. </w:t>
      </w:r>
      <w:r w:rsidRPr="00ED21AF">
        <w:rPr>
          <w:rFonts w:ascii="Times New Roman" w:hAnsi="Times New Roman" w:cs="Times New Roman"/>
          <w:i/>
          <w:sz w:val="24"/>
          <w:szCs w:val="24"/>
          <w:lang w:val="en-US"/>
        </w:rPr>
        <w:t>Personality and Individual Differences</w:t>
      </w:r>
      <w:r w:rsidRPr="00465E1F">
        <w:rPr>
          <w:rFonts w:ascii="Times New Roman" w:hAnsi="Times New Roman" w:cs="Times New Roman"/>
          <w:sz w:val="24"/>
          <w:szCs w:val="24"/>
          <w:lang w:val="en-US"/>
        </w:rPr>
        <w:t xml:space="preserve">, 135, 166–172. </w:t>
      </w:r>
      <w:hyperlink r:id="rId6">
        <w:r w:rsidRPr="00465E1F">
          <w:rPr>
            <w:rFonts w:ascii="Times New Roman" w:hAnsi="Times New Roman" w:cs="Times New Roman"/>
            <w:sz w:val="24"/>
            <w:szCs w:val="24"/>
            <w:lang w:val="en-US"/>
          </w:rPr>
          <w:t>https://doi.org/10.1016/j.paid.2018.07.011</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proofErr w:type="gramStart"/>
      <w:r w:rsidRPr="00465E1F">
        <w:rPr>
          <w:rFonts w:ascii="Times New Roman" w:hAnsi="Times New Roman" w:cs="Times New Roman"/>
          <w:sz w:val="24"/>
          <w:szCs w:val="24"/>
          <w:lang w:val="en-US"/>
        </w:rPr>
        <w:t>Akbari</w:t>
      </w:r>
      <w:proofErr w:type="spellEnd"/>
      <w:r w:rsidRPr="00465E1F">
        <w:rPr>
          <w:rFonts w:ascii="Times New Roman" w:hAnsi="Times New Roman" w:cs="Times New Roman"/>
          <w:sz w:val="24"/>
          <w:szCs w:val="24"/>
          <w:lang w:val="en-US"/>
        </w:rPr>
        <w:t xml:space="preserve">, M., </w:t>
      </w:r>
      <w:proofErr w:type="spellStart"/>
      <w:r w:rsidRPr="00465E1F">
        <w:rPr>
          <w:rFonts w:ascii="Times New Roman" w:hAnsi="Times New Roman" w:cs="Times New Roman"/>
          <w:sz w:val="24"/>
          <w:szCs w:val="24"/>
          <w:lang w:val="en-US"/>
        </w:rPr>
        <w:t>Seydavi</w:t>
      </w:r>
      <w:proofErr w:type="spellEnd"/>
      <w:r w:rsidRPr="00465E1F">
        <w:rPr>
          <w:rFonts w:ascii="Times New Roman" w:hAnsi="Times New Roman" w:cs="Times New Roman"/>
          <w:sz w:val="24"/>
          <w:szCs w:val="24"/>
          <w:lang w:val="en-US"/>
        </w:rPr>
        <w:t xml:space="preserve">, M., </w:t>
      </w:r>
      <w:proofErr w:type="spellStart"/>
      <w:r w:rsidRPr="00465E1F">
        <w:rPr>
          <w:rFonts w:ascii="Times New Roman" w:hAnsi="Times New Roman" w:cs="Times New Roman"/>
          <w:sz w:val="24"/>
          <w:szCs w:val="24"/>
          <w:lang w:val="en-US"/>
        </w:rPr>
        <w:t>Hosseini</w:t>
      </w:r>
      <w:proofErr w:type="spellEnd"/>
      <w:r w:rsidRPr="00465E1F">
        <w:rPr>
          <w:rFonts w:ascii="Times New Roman" w:hAnsi="Times New Roman" w:cs="Times New Roman"/>
          <w:sz w:val="24"/>
          <w:szCs w:val="24"/>
          <w:lang w:val="en-US"/>
        </w:rPr>
        <w:t xml:space="preserve">, Z. S., </w:t>
      </w:r>
      <w:proofErr w:type="spellStart"/>
      <w:r w:rsidRPr="00465E1F">
        <w:rPr>
          <w:rFonts w:ascii="Times New Roman" w:hAnsi="Times New Roman" w:cs="Times New Roman"/>
          <w:sz w:val="24"/>
          <w:szCs w:val="24"/>
          <w:lang w:val="en-US"/>
        </w:rPr>
        <w:t>Krafft</w:t>
      </w:r>
      <w:proofErr w:type="spellEnd"/>
      <w:r w:rsidRPr="00465E1F">
        <w:rPr>
          <w:rFonts w:ascii="Times New Roman" w:hAnsi="Times New Roman" w:cs="Times New Roman"/>
          <w:sz w:val="24"/>
          <w:szCs w:val="24"/>
          <w:lang w:val="en-US"/>
        </w:rPr>
        <w:t>, J., &amp; Levin, M. E. (2022).</w:t>
      </w:r>
      <w:proofErr w:type="gramEnd"/>
      <w:r w:rsidRPr="00465E1F">
        <w:rPr>
          <w:rFonts w:ascii="Times New Roman" w:hAnsi="Times New Roman" w:cs="Times New Roman"/>
          <w:sz w:val="24"/>
          <w:szCs w:val="24"/>
          <w:lang w:val="en-US"/>
        </w:rPr>
        <w:t xml:space="preserve"> Experiential avoidance in depression, anxiety, obsessive-compulsive </w:t>
      </w:r>
      <w:proofErr w:type="gramStart"/>
      <w:r w:rsidRPr="00465E1F">
        <w:rPr>
          <w:rFonts w:ascii="Times New Roman" w:hAnsi="Times New Roman" w:cs="Times New Roman"/>
          <w:sz w:val="24"/>
          <w:szCs w:val="24"/>
          <w:lang w:val="en-US"/>
        </w:rPr>
        <w:t>related,</w:t>
      </w:r>
      <w:proofErr w:type="gramEnd"/>
      <w:r w:rsidRPr="00465E1F">
        <w:rPr>
          <w:rFonts w:ascii="Times New Roman" w:hAnsi="Times New Roman" w:cs="Times New Roman"/>
          <w:sz w:val="24"/>
          <w:szCs w:val="24"/>
          <w:lang w:val="en-US"/>
        </w:rPr>
        <w:t xml:space="preserve"> and posttraumatic stress disorders: A comprehensive systematic review and meta-analysis. </w:t>
      </w:r>
      <w:r w:rsidRPr="00ED21AF">
        <w:rPr>
          <w:rFonts w:ascii="Times New Roman" w:hAnsi="Times New Roman" w:cs="Times New Roman"/>
          <w:i/>
          <w:sz w:val="24"/>
          <w:szCs w:val="24"/>
          <w:lang w:val="en-US"/>
        </w:rPr>
        <w:t>Journal of Contextual Behavioral Science</w:t>
      </w:r>
      <w:r w:rsidRPr="00465E1F">
        <w:rPr>
          <w:rFonts w:ascii="Times New Roman" w:hAnsi="Times New Roman" w:cs="Times New Roman"/>
          <w:sz w:val="24"/>
          <w:szCs w:val="24"/>
          <w:lang w:val="en-US"/>
        </w:rPr>
        <w:t xml:space="preserve">, 24, 65-78. </w:t>
      </w:r>
      <w:hyperlink r:id="rId7">
        <w:r w:rsidRPr="00465E1F">
          <w:rPr>
            <w:rFonts w:ascii="Times New Roman" w:hAnsi="Times New Roman" w:cs="Times New Roman"/>
            <w:sz w:val="24"/>
            <w:szCs w:val="24"/>
            <w:lang w:val="en-US"/>
          </w:rPr>
          <w:t>https://doi.org/10.1016/j.jcbs.2022.03.007</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Antony, M. M., </w:t>
      </w:r>
      <w:proofErr w:type="spellStart"/>
      <w:r w:rsidRPr="00465E1F">
        <w:rPr>
          <w:rFonts w:ascii="Times New Roman" w:hAnsi="Times New Roman" w:cs="Times New Roman"/>
          <w:sz w:val="24"/>
          <w:szCs w:val="24"/>
          <w:lang w:val="en-US"/>
        </w:rPr>
        <w:t>Bieling</w:t>
      </w:r>
      <w:proofErr w:type="spellEnd"/>
      <w:r w:rsidRPr="00465E1F">
        <w:rPr>
          <w:rFonts w:ascii="Times New Roman" w:hAnsi="Times New Roman" w:cs="Times New Roman"/>
          <w:sz w:val="24"/>
          <w:szCs w:val="24"/>
          <w:lang w:val="en-US"/>
        </w:rPr>
        <w:t xml:space="preserve">, P. J., Cox, B. J., </w:t>
      </w:r>
      <w:proofErr w:type="spellStart"/>
      <w:r w:rsidRPr="00465E1F">
        <w:rPr>
          <w:rFonts w:ascii="Times New Roman" w:hAnsi="Times New Roman" w:cs="Times New Roman"/>
          <w:sz w:val="24"/>
          <w:szCs w:val="24"/>
          <w:lang w:val="en-US"/>
        </w:rPr>
        <w:t>Enns</w:t>
      </w:r>
      <w:proofErr w:type="spellEnd"/>
      <w:r w:rsidRPr="00465E1F">
        <w:rPr>
          <w:rFonts w:ascii="Times New Roman" w:hAnsi="Times New Roman" w:cs="Times New Roman"/>
          <w:sz w:val="24"/>
          <w:szCs w:val="24"/>
          <w:lang w:val="en-US"/>
        </w:rPr>
        <w:t xml:space="preserve">, M. W., &amp; </w:t>
      </w:r>
      <w:proofErr w:type="spellStart"/>
      <w:r w:rsidRPr="00465E1F">
        <w:rPr>
          <w:rFonts w:ascii="Times New Roman" w:hAnsi="Times New Roman" w:cs="Times New Roman"/>
          <w:sz w:val="24"/>
          <w:szCs w:val="24"/>
          <w:lang w:val="en-US"/>
        </w:rPr>
        <w:t>Swinson</w:t>
      </w:r>
      <w:proofErr w:type="spellEnd"/>
      <w:r w:rsidRPr="00465E1F">
        <w:rPr>
          <w:rFonts w:ascii="Times New Roman" w:hAnsi="Times New Roman" w:cs="Times New Roman"/>
          <w:sz w:val="24"/>
          <w:szCs w:val="24"/>
          <w:lang w:val="en-US"/>
        </w:rPr>
        <w:t xml:space="preserve">, R. P. (1998). Psychometric properties of the 42-item and 21-item versions of the Depression Anxiety Stress Scales (DASS) in clinical groups and a community sample. </w:t>
      </w:r>
      <w:r w:rsidRPr="00ED21AF">
        <w:rPr>
          <w:rFonts w:ascii="Times New Roman" w:hAnsi="Times New Roman" w:cs="Times New Roman"/>
          <w:i/>
          <w:sz w:val="24"/>
          <w:szCs w:val="24"/>
          <w:lang w:val="en-US"/>
        </w:rPr>
        <w:t>Psychological Assessment,</w:t>
      </w:r>
      <w:r w:rsidRPr="00465E1F">
        <w:rPr>
          <w:rFonts w:ascii="Times New Roman" w:hAnsi="Times New Roman" w:cs="Times New Roman"/>
          <w:sz w:val="24"/>
          <w:szCs w:val="24"/>
          <w:lang w:val="en-US"/>
        </w:rPr>
        <w:t xml:space="preserve"> 10, 176–181. </w:t>
      </w:r>
      <w:hyperlink r:id="rId8">
        <w:r w:rsidRPr="00465E1F">
          <w:rPr>
            <w:rFonts w:ascii="Times New Roman" w:hAnsi="Times New Roman" w:cs="Times New Roman"/>
            <w:sz w:val="24"/>
            <w:szCs w:val="24"/>
            <w:lang w:val="en-US"/>
          </w:rPr>
          <w:t>https://doi.org/10.1037/1040-3590.10.2.176</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gramStart"/>
      <w:r w:rsidRPr="00465E1F">
        <w:rPr>
          <w:rFonts w:ascii="Times New Roman" w:hAnsi="Times New Roman" w:cs="Times New Roman"/>
          <w:sz w:val="24"/>
          <w:szCs w:val="24"/>
          <w:lang w:val="en-US"/>
        </w:rPr>
        <w:t>American Psychological Association (2023).</w:t>
      </w:r>
      <w:proofErr w:type="gramEnd"/>
      <w:r w:rsidRPr="00465E1F">
        <w:rPr>
          <w:rFonts w:ascii="Times New Roman" w:hAnsi="Times New Roman" w:cs="Times New Roman"/>
          <w:sz w:val="24"/>
          <w:szCs w:val="24"/>
          <w:lang w:val="en-US"/>
        </w:rPr>
        <w:t xml:space="preserve"> </w:t>
      </w:r>
      <w:proofErr w:type="gramStart"/>
      <w:r w:rsidRPr="00ED21AF">
        <w:rPr>
          <w:rFonts w:ascii="Times New Roman" w:hAnsi="Times New Roman" w:cs="Times New Roman"/>
          <w:i/>
          <w:sz w:val="24"/>
          <w:szCs w:val="24"/>
          <w:lang w:val="en-US"/>
        </w:rPr>
        <w:t>Ethical Principles of Psychologists and Code of Conduct</w:t>
      </w:r>
      <w:r w:rsidRPr="00465E1F">
        <w:rPr>
          <w:rFonts w:ascii="Times New Roman" w:hAnsi="Times New Roman" w:cs="Times New Roman"/>
          <w:sz w:val="24"/>
          <w:szCs w:val="24"/>
          <w:lang w:val="en-US"/>
        </w:rPr>
        <w:t>.</w:t>
      </w:r>
      <w:proofErr w:type="gramEnd"/>
      <w:r w:rsidRPr="00465E1F">
        <w:rPr>
          <w:rFonts w:ascii="Times New Roman" w:hAnsi="Times New Roman" w:cs="Times New Roman"/>
          <w:sz w:val="24"/>
          <w:szCs w:val="24"/>
          <w:lang w:val="en-US"/>
        </w:rPr>
        <w:t xml:space="preserve"> </w:t>
      </w:r>
      <w:hyperlink r:id="rId9">
        <w:r w:rsidRPr="00465E1F">
          <w:rPr>
            <w:rFonts w:ascii="Times New Roman" w:hAnsi="Times New Roman" w:cs="Times New Roman"/>
            <w:sz w:val="24"/>
            <w:szCs w:val="24"/>
            <w:lang w:val="en-US"/>
          </w:rPr>
          <w:t>https://www.apa.org/ethics/code/</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gramStart"/>
      <w:r w:rsidRPr="00465E1F">
        <w:rPr>
          <w:rFonts w:ascii="Times New Roman" w:hAnsi="Times New Roman" w:cs="Times New Roman"/>
          <w:sz w:val="24"/>
          <w:szCs w:val="24"/>
          <w:lang w:val="en-US"/>
        </w:rPr>
        <w:t>Bardeen, J. R., &amp; Fergus, T. A. (2016).</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The interactive effect of cognitive fusion and experiential avoidance on anxiety, depression, stress and posttraumatic stress symptoms.</w:t>
      </w:r>
      <w:proofErr w:type="gramEnd"/>
      <w:r w:rsidRPr="00465E1F">
        <w:rPr>
          <w:rFonts w:ascii="Times New Roman" w:hAnsi="Times New Roman" w:cs="Times New Roman"/>
          <w:sz w:val="24"/>
          <w:szCs w:val="24"/>
          <w:lang w:val="en-US"/>
        </w:rPr>
        <w:t xml:space="preserve"> </w:t>
      </w:r>
      <w:r w:rsidRPr="00ED21AF">
        <w:rPr>
          <w:rFonts w:ascii="Times New Roman" w:hAnsi="Times New Roman" w:cs="Times New Roman"/>
          <w:i/>
          <w:sz w:val="24"/>
          <w:szCs w:val="24"/>
          <w:lang w:val="en-US"/>
        </w:rPr>
        <w:t>Journal of Contextual Behavioral Science</w:t>
      </w:r>
      <w:r w:rsidRPr="00465E1F">
        <w:rPr>
          <w:rFonts w:ascii="Times New Roman" w:hAnsi="Times New Roman" w:cs="Times New Roman"/>
          <w:sz w:val="24"/>
          <w:szCs w:val="24"/>
          <w:lang w:val="en-US"/>
        </w:rPr>
        <w:t xml:space="preserve">, 5, 1–6. </w:t>
      </w:r>
      <w:hyperlink r:id="rId10" w:history="1">
        <w:r w:rsidRPr="00465E1F">
          <w:rPr>
            <w:rFonts w:ascii="Times New Roman" w:hAnsi="Times New Roman" w:cs="Times New Roman"/>
            <w:sz w:val="24"/>
            <w:szCs w:val="24"/>
            <w:lang w:val="en-US"/>
          </w:rPr>
          <w:t>https://doi.org/10.1016/j.jcbs.2016.02.002</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proofErr w:type="gramStart"/>
      <w:r w:rsidRPr="00465E1F">
        <w:rPr>
          <w:rFonts w:ascii="Times New Roman" w:hAnsi="Times New Roman" w:cs="Times New Roman"/>
          <w:sz w:val="24"/>
          <w:szCs w:val="24"/>
          <w:lang w:val="en-US"/>
        </w:rPr>
        <w:t>Benfares</w:t>
      </w:r>
      <w:proofErr w:type="spellEnd"/>
      <w:r w:rsidRPr="00465E1F">
        <w:rPr>
          <w:rFonts w:ascii="Times New Roman" w:hAnsi="Times New Roman" w:cs="Times New Roman"/>
          <w:sz w:val="24"/>
          <w:szCs w:val="24"/>
          <w:lang w:val="en-US"/>
        </w:rPr>
        <w:t xml:space="preserve">, C., </w:t>
      </w:r>
      <w:proofErr w:type="spellStart"/>
      <w:r w:rsidRPr="00465E1F">
        <w:rPr>
          <w:rFonts w:ascii="Times New Roman" w:hAnsi="Times New Roman" w:cs="Times New Roman"/>
          <w:sz w:val="24"/>
          <w:szCs w:val="24"/>
          <w:lang w:val="en-US"/>
        </w:rPr>
        <w:t>Idrissi</w:t>
      </w:r>
      <w:proofErr w:type="spellEnd"/>
      <w:r w:rsidRPr="00465E1F">
        <w:rPr>
          <w:rFonts w:ascii="Times New Roman" w:hAnsi="Times New Roman" w:cs="Times New Roman"/>
          <w:sz w:val="24"/>
          <w:szCs w:val="24"/>
          <w:lang w:val="en-US"/>
        </w:rPr>
        <w:t xml:space="preserve">, Y. E. B. E., &amp; </w:t>
      </w:r>
      <w:proofErr w:type="spellStart"/>
      <w:r w:rsidRPr="00465E1F">
        <w:rPr>
          <w:rFonts w:ascii="Times New Roman" w:hAnsi="Times New Roman" w:cs="Times New Roman"/>
          <w:sz w:val="24"/>
          <w:szCs w:val="24"/>
          <w:lang w:val="en-US"/>
        </w:rPr>
        <w:t>Hamid</w:t>
      </w:r>
      <w:proofErr w:type="spellEnd"/>
      <w:r w:rsidRPr="00465E1F">
        <w:rPr>
          <w:rFonts w:ascii="Times New Roman" w:hAnsi="Times New Roman" w:cs="Times New Roman"/>
          <w:sz w:val="24"/>
          <w:szCs w:val="24"/>
          <w:lang w:val="en-US"/>
        </w:rPr>
        <w:t>, K. (2019).</w:t>
      </w:r>
      <w:proofErr w:type="gramEnd"/>
      <w:r w:rsidRPr="00465E1F">
        <w:rPr>
          <w:rFonts w:ascii="Times New Roman" w:hAnsi="Times New Roman" w:cs="Times New Roman"/>
          <w:sz w:val="24"/>
          <w:szCs w:val="24"/>
          <w:lang w:val="en-US"/>
        </w:rPr>
        <w:t xml:space="preserve"> Personalized Healthcare System Based on </w:t>
      </w:r>
      <w:proofErr w:type="spellStart"/>
      <w:r w:rsidRPr="00465E1F">
        <w:rPr>
          <w:rFonts w:ascii="Times New Roman" w:hAnsi="Times New Roman" w:cs="Times New Roman"/>
          <w:sz w:val="24"/>
          <w:szCs w:val="24"/>
          <w:lang w:val="en-US"/>
        </w:rPr>
        <w:t>Ontologies</w:t>
      </w:r>
      <w:proofErr w:type="spellEnd"/>
      <w:r w:rsidRPr="00465E1F">
        <w:rPr>
          <w:rFonts w:ascii="Times New Roman" w:hAnsi="Times New Roman" w:cs="Times New Roman"/>
          <w:sz w:val="24"/>
          <w:szCs w:val="24"/>
          <w:lang w:val="en-US"/>
        </w:rPr>
        <w:t xml:space="preserve">. </w:t>
      </w:r>
      <w:r w:rsidRPr="00ED21AF">
        <w:rPr>
          <w:rFonts w:ascii="Times New Roman" w:hAnsi="Times New Roman" w:cs="Times New Roman"/>
          <w:i/>
          <w:sz w:val="24"/>
          <w:szCs w:val="24"/>
          <w:lang w:val="en-US"/>
        </w:rPr>
        <w:t>Coastal Research Library</w:t>
      </w:r>
      <w:r w:rsidRPr="00465E1F">
        <w:rPr>
          <w:rFonts w:ascii="Times New Roman" w:hAnsi="Times New Roman" w:cs="Times New Roman"/>
          <w:sz w:val="24"/>
          <w:szCs w:val="24"/>
          <w:lang w:val="en-US"/>
        </w:rPr>
        <w:t xml:space="preserve">, 185–196. </w:t>
      </w:r>
      <w:hyperlink r:id="rId11">
        <w:r w:rsidRPr="00465E1F">
          <w:rPr>
            <w:rFonts w:ascii="Times New Roman" w:hAnsi="Times New Roman" w:cs="Times New Roman"/>
            <w:sz w:val="24"/>
            <w:szCs w:val="24"/>
            <w:lang w:val="en-US"/>
          </w:rPr>
          <w:t>https://doi.org/10.1007/978-3-030-11884-6_18</w:t>
        </w:r>
      </w:hyperlink>
      <w:r w:rsidRPr="00465E1F">
        <w:rPr>
          <w:rFonts w:ascii="Times New Roman" w:hAnsi="Times New Roman" w:cs="Times New Roman"/>
          <w:sz w:val="24"/>
          <w:szCs w:val="24"/>
          <w:lang w:val="en-US"/>
        </w:rPr>
        <w:t>.</w:t>
      </w:r>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proofErr w:type="gramStart"/>
      <w:r w:rsidRPr="00465E1F">
        <w:rPr>
          <w:rFonts w:ascii="Times New Roman" w:hAnsi="Times New Roman" w:cs="Times New Roman"/>
          <w:sz w:val="24"/>
          <w:szCs w:val="24"/>
          <w:lang w:val="en-US"/>
        </w:rPr>
        <w:t>Berghoff</w:t>
      </w:r>
      <w:proofErr w:type="spellEnd"/>
      <w:r w:rsidRPr="00465E1F">
        <w:rPr>
          <w:rFonts w:ascii="Times New Roman" w:hAnsi="Times New Roman" w:cs="Times New Roman"/>
          <w:sz w:val="24"/>
          <w:szCs w:val="24"/>
          <w:lang w:val="en-US"/>
        </w:rPr>
        <w:t xml:space="preserve">, C. R., </w:t>
      </w:r>
      <w:proofErr w:type="spellStart"/>
      <w:r w:rsidRPr="00465E1F">
        <w:rPr>
          <w:rFonts w:ascii="Times New Roman" w:hAnsi="Times New Roman" w:cs="Times New Roman"/>
          <w:sz w:val="24"/>
          <w:szCs w:val="24"/>
          <w:lang w:val="en-US"/>
        </w:rPr>
        <w:t>Tull</w:t>
      </w:r>
      <w:proofErr w:type="spellEnd"/>
      <w:r w:rsidRPr="00465E1F">
        <w:rPr>
          <w:rFonts w:ascii="Times New Roman" w:hAnsi="Times New Roman" w:cs="Times New Roman"/>
          <w:sz w:val="24"/>
          <w:szCs w:val="24"/>
          <w:lang w:val="en-US"/>
        </w:rPr>
        <w:t xml:space="preserve">, M. T., </w:t>
      </w:r>
      <w:proofErr w:type="spellStart"/>
      <w:r w:rsidRPr="00465E1F">
        <w:rPr>
          <w:rFonts w:ascii="Times New Roman" w:hAnsi="Times New Roman" w:cs="Times New Roman"/>
          <w:sz w:val="24"/>
          <w:szCs w:val="24"/>
          <w:lang w:val="en-US"/>
        </w:rPr>
        <w:t>DiLillo</w:t>
      </w:r>
      <w:proofErr w:type="spellEnd"/>
      <w:r w:rsidRPr="00465E1F">
        <w:rPr>
          <w:rFonts w:ascii="Times New Roman" w:hAnsi="Times New Roman" w:cs="Times New Roman"/>
          <w:sz w:val="24"/>
          <w:szCs w:val="24"/>
          <w:lang w:val="en-US"/>
        </w:rPr>
        <w:t xml:space="preserve">, D., </w:t>
      </w:r>
      <w:proofErr w:type="spellStart"/>
      <w:r w:rsidRPr="00465E1F">
        <w:rPr>
          <w:rFonts w:ascii="Times New Roman" w:hAnsi="Times New Roman" w:cs="Times New Roman"/>
          <w:sz w:val="24"/>
          <w:szCs w:val="24"/>
          <w:lang w:val="en-US"/>
        </w:rPr>
        <w:t>Messman</w:t>
      </w:r>
      <w:proofErr w:type="spellEnd"/>
      <w:r w:rsidRPr="00465E1F">
        <w:rPr>
          <w:rFonts w:ascii="Times New Roman" w:hAnsi="Times New Roman" w:cs="Times New Roman"/>
          <w:sz w:val="24"/>
          <w:szCs w:val="24"/>
          <w:lang w:val="en-US"/>
        </w:rPr>
        <w:t xml:space="preserve">-Moore, T., &amp; </w:t>
      </w:r>
      <w:proofErr w:type="spellStart"/>
      <w:r w:rsidRPr="00465E1F">
        <w:rPr>
          <w:rFonts w:ascii="Times New Roman" w:hAnsi="Times New Roman" w:cs="Times New Roman"/>
          <w:sz w:val="24"/>
          <w:szCs w:val="24"/>
          <w:lang w:val="en-US"/>
        </w:rPr>
        <w:t>Gratz</w:t>
      </w:r>
      <w:proofErr w:type="spellEnd"/>
      <w:r w:rsidRPr="00465E1F">
        <w:rPr>
          <w:rFonts w:ascii="Times New Roman" w:hAnsi="Times New Roman" w:cs="Times New Roman"/>
          <w:sz w:val="24"/>
          <w:szCs w:val="24"/>
          <w:lang w:val="en-US"/>
        </w:rPr>
        <w:t>, K. L. (2017).</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The Role of Experiential Avoidance in the Relation between Anxiety Disorder Diagnoses and Future Physical Health Symptoms in a Community Sample of Young Adult Women.</w:t>
      </w:r>
      <w:proofErr w:type="gramEnd"/>
      <w:r w:rsidRPr="00465E1F">
        <w:rPr>
          <w:rFonts w:ascii="Times New Roman" w:hAnsi="Times New Roman" w:cs="Times New Roman"/>
          <w:sz w:val="24"/>
          <w:szCs w:val="24"/>
          <w:lang w:val="en-US"/>
        </w:rPr>
        <w:t xml:space="preserve"> </w:t>
      </w:r>
      <w:r w:rsidRPr="00ED21AF">
        <w:rPr>
          <w:rFonts w:ascii="Times New Roman" w:hAnsi="Times New Roman" w:cs="Times New Roman"/>
          <w:i/>
          <w:sz w:val="24"/>
          <w:szCs w:val="24"/>
          <w:lang w:val="en-US"/>
        </w:rPr>
        <w:t>Journal of contextual behavioral science</w:t>
      </w:r>
      <w:r w:rsidRPr="00465E1F">
        <w:rPr>
          <w:rFonts w:ascii="Times New Roman" w:hAnsi="Times New Roman" w:cs="Times New Roman"/>
          <w:sz w:val="24"/>
          <w:szCs w:val="24"/>
          <w:lang w:val="en-US"/>
        </w:rPr>
        <w:t xml:space="preserve">, 6(1), 29–34. </w:t>
      </w:r>
      <w:hyperlink r:id="rId12">
        <w:r w:rsidRPr="00465E1F">
          <w:rPr>
            <w:rFonts w:ascii="Times New Roman" w:hAnsi="Times New Roman" w:cs="Times New Roman"/>
            <w:sz w:val="24"/>
            <w:szCs w:val="24"/>
            <w:lang w:val="en-US"/>
          </w:rPr>
          <w:t>https://doi.org/10.1016/j.jcbs.2016.11.002</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proofErr w:type="gramStart"/>
      <w:r w:rsidRPr="00465E1F">
        <w:rPr>
          <w:rFonts w:ascii="Times New Roman" w:hAnsi="Times New Roman" w:cs="Times New Roman"/>
          <w:sz w:val="24"/>
          <w:szCs w:val="24"/>
          <w:lang w:val="en-US"/>
        </w:rPr>
        <w:t>Blakey</w:t>
      </w:r>
      <w:proofErr w:type="spellEnd"/>
      <w:r w:rsidRPr="00465E1F">
        <w:rPr>
          <w:rFonts w:ascii="Times New Roman" w:hAnsi="Times New Roman" w:cs="Times New Roman"/>
          <w:sz w:val="24"/>
          <w:szCs w:val="24"/>
          <w:lang w:val="en-US"/>
        </w:rPr>
        <w:t>, S. M., &amp; Abramowitz, J. S. (2020).</w:t>
      </w:r>
      <w:proofErr w:type="gramEnd"/>
      <w:r w:rsidRPr="00465E1F">
        <w:rPr>
          <w:rFonts w:ascii="Times New Roman" w:hAnsi="Times New Roman" w:cs="Times New Roman"/>
          <w:sz w:val="24"/>
          <w:szCs w:val="24"/>
          <w:lang w:val="en-US"/>
        </w:rPr>
        <w:t xml:space="preserve"> Introduction to Part I: Why Psychological Maintenance Processes? In J. S. Abramowitz &amp; S. M. </w:t>
      </w:r>
      <w:proofErr w:type="spellStart"/>
      <w:r w:rsidRPr="00465E1F">
        <w:rPr>
          <w:rFonts w:ascii="Times New Roman" w:hAnsi="Times New Roman" w:cs="Times New Roman"/>
          <w:sz w:val="24"/>
          <w:szCs w:val="24"/>
          <w:lang w:val="en-US"/>
        </w:rPr>
        <w:t>Blakey</w:t>
      </w:r>
      <w:proofErr w:type="spellEnd"/>
      <w:r w:rsidRPr="00465E1F">
        <w:rPr>
          <w:rFonts w:ascii="Times New Roman" w:hAnsi="Times New Roman" w:cs="Times New Roman"/>
          <w:sz w:val="24"/>
          <w:szCs w:val="24"/>
          <w:lang w:val="en-US"/>
        </w:rPr>
        <w:t xml:space="preserve"> (Eds.), </w:t>
      </w:r>
      <w:r w:rsidRPr="00ED21AF">
        <w:rPr>
          <w:rFonts w:ascii="Times New Roman" w:hAnsi="Times New Roman" w:cs="Times New Roman"/>
          <w:i/>
          <w:sz w:val="24"/>
          <w:szCs w:val="24"/>
          <w:lang w:val="en-US"/>
        </w:rPr>
        <w:t xml:space="preserve">Clinical Handbook of Fear and Anxiety: Maintenance Processes and Treatment Mechanisms </w:t>
      </w:r>
      <w:r w:rsidRPr="00465E1F">
        <w:rPr>
          <w:rFonts w:ascii="Times New Roman" w:hAnsi="Times New Roman" w:cs="Times New Roman"/>
          <w:sz w:val="24"/>
          <w:szCs w:val="24"/>
          <w:lang w:val="en-US"/>
        </w:rPr>
        <w:t xml:space="preserve">(pp. 3-6). </w:t>
      </w:r>
      <w:proofErr w:type="gramStart"/>
      <w:r w:rsidRPr="00465E1F">
        <w:rPr>
          <w:rFonts w:ascii="Times New Roman" w:hAnsi="Times New Roman" w:cs="Times New Roman"/>
          <w:sz w:val="24"/>
          <w:szCs w:val="24"/>
          <w:lang w:val="en-US"/>
        </w:rPr>
        <w:t>American Psychological Association.</w:t>
      </w:r>
      <w:proofErr w:type="gramEnd"/>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lastRenderedPageBreak/>
        <w:t xml:space="preserve">El </w:t>
      </w:r>
      <w:proofErr w:type="spellStart"/>
      <w:r w:rsidRPr="00465E1F">
        <w:rPr>
          <w:rFonts w:ascii="Times New Roman" w:hAnsi="Times New Roman" w:cs="Times New Roman"/>
          <w:sz w:val="24"/>
          <w:szCs w:val="24"/>
          <w:lang w:val="en-US"/>
        </w:rPr>
        <w:t>Bolock</w:t>
      </w:r>
      <w:proofErr w:type="spellEnd"/>
      <w:r w:rsidRPr="00465E1F">
        <w:rPr>
          <w:rFonts w:ascii="Times New Roman" w:hAnsi="Times New Roman" w:cs="Times New Roman"/>
          <w:sz w:val="24"/>
          <w:szCs w:val="24"/>
          <w:lang w:val="en-US"/>
        </w:rPr>
        <w:t xml:space="preserve">, A., </w:t>
      </w:r>
      <w:proofErr w:type="spellStart"/>
      <w:r w:rsidRPr="00465E1F">
        <w:rPr>
          <w:rFonts w:ascii="Times New Roman" w:hAnsi="Times New Roman" w:cs="Times New Roman"/>
          <w:sz w:val="24"/>
          <w:szCs w:val="24"/>
          <w:lang w:val="en-US"/>
        </w:rPr>
        <w:t>Elaraby</w:t>
      </w:r>
      <w:proofErr w:type="spellEnd"/>
      <w:r w:rsidRPr="00465E1F">
        <w:rPr>
          <w:rFonts w:ascii="Times New Roman" w:hAnsi="Times New Roman" w:cs="Times New Roman"/>
          <w:sz w:val="24"/>
          <w:szCs w:val="24"/>
          <w:lang w:val="en-US"/>
        </w:rPr>
        <w:t xml:space="preserve">, N., Herbert, C., &amp; </w:t>
      </w:r>
      <w:proofErr w:type="spellStart"/>
      <w:r w:rsidRPr="00465E1F">
        <w:rPr>
          <w:rFonts w:ascii="Times New Roman" w:hAnsi="Times New Roman" w:cs="Times New Roman"/>
          <w:sz w:val="24"/>
          <w:szCs w:val="24"/>
          <w:lang w:val="en-US"/>
        </w:rPr>
        <w:t>Abdennadher</w:t>
      </w:r>
      <w:proofErr w:type="spellEnd"/>
      <w:r w:rsidRPr="00465E1F">
        <w:rPr>
          <w:rFonts w:ascii="Times New Roman" w:hAnsi="Times New Roman" w:cs="Times New Roman"/>
          <w:sz w:val="24"/>
          <w:szCs w:val="24"/>
          <w:lang w:val="en-US"/>
        </w:rPr>
        <w:t xml:space="preserve">, S. (2021a). </w:t>
      </w:r>
      <w:proofErr w:type="spellStart"/>
      <w:r w:rsidRPr="00465E1F">
        <w:rPr>
          <w:rFonts w:ascii="Times New Roman" w:hAnsi="Times New Roman" w:cs="Times New Roman"/>
          <w:sz w:val="24"/>
          <w:szCs w:val="24"/>
          <w:lang w:val="en-US"/>
        </w:rPr>
        <w:t>CCOnto</w:t>
      </w:r>
      <w:proofErr w:type="spellEnd"/>
      <w:r w:rsidRPr="00465E1F">
        <w:rPr>
          <w:rFonts w:ascii="Times New Roman" w:hAnsi="Times New Roman" w:cs="Times New Roman"/>
          <w:sz w:val="24"/>
          <w:szCs w:val="24"/>
          <w:lang w:val="en-US"/>
        </w:rPr>
        <w:t xml:space="preserve">: The Character Computing Ontology. </w:t>
      </w:r>
      <w:proofErr w:type="gramStart"/>
      <w:r w:rsidRPr="00465E1F">
        <w:rPr>
          <w:rFonts w:ascii="Times New Roman" w:hAnsi="Times New Roman" w:cs="Times New Roman"/>
          <w:sz w:val="24"/>
          <w:szCs w:val="24"/>
          <w:lang w:val="en-US"/>
        </w:rPr>
        <w:t xml:space="preserve">En S. </w:t>
      </w:r>
      <w:proofErr w:type="spellStart"/>
      <w:r w:rsidRPr="00465E1F">
        <w:rPr>
          <w:rFonts w:ascii="Times New Roman" w:hAnsi="Times New Roman" w:cs="Times New Roman"/>
          <w:sz w:val="24"/>
          <w:szCs w:val="24"/>
          <w:lang w:val="en-US"/>
        </w:rPr>
        <w:t>Cherfi</w:t>
      </w:r>
      <w:proofErr w:type="spellEnd"/>
      <w:r w:rsidRPr="00465E1F">
        <w:rPr>
          <w:rFonts w:ascii="Times New Roman" w:hAnsi="Times New Roman" w:cs="Times New Roman"/>
          <w:sz w:val="24"/>
          <w:szCs w:val="24"/>
          <w:lang w:val="en-US"/>
        </w:rPr>
        <w:t xml:space="preserve">, A. Perini y S. </w:t>
      </w:r>
      <w:proofErr w:type="spellStart"/>
      <w:r w:rsidRPr="00465E1F">
        <w:rPr>
          <w:rFonts w:ascii="Times New Roman" w:hAnsi="Times New Roman" w:cs="Times New Roman"/>
          <w:sz w:val="24"/>
          <w:szCs w:val="24"/>
          <w:lang w:val="en-US"/>
        </w:rPr>
        <w:t>Nurcan</w:t>
      </w:r>
      <w:proofErr w:type="spellEnd"/>
      <w:r w:rsidRPr="00465E1F">
        <w:rPr>
          <w:rFonts w:ascii="Times New Roman" w:hAnsi="Times New Roman" w:cs="Times New Roman"/>
          <w:sz w:val="24"/>
          <w:szCs w:val="24"/>
          <w:lang w:val="en-US"/>
        </w:rPr>
        <w:t xml:space="preserve"> (Eds.), </w:t>
      </w:r>
      <w:r w:rsidRPr="00ED21AF">
        <w:rPr>
          <w:rFonts w:ascii="Times New Roman" w:hAnsi="Times New Roman" w:cs="Times New Roman"/>
          <w:i/>
          <w:sz w:val="24"/>
          <w:szCs w:val="24"/>
          <w:lang w:val="en-US"/>
        </w:rPr>
        <w:t>Research Challenges in Information Science.</w:t>
      </w:r>
      <w:proofErr w:type="gramEnd"/>
      <w:r w:rsidRPr="00ED21AF">
        <w:rPr>
          <w:rFonts w:ascii="Times New Roman" w:hAnsi="Times New Roman" w:cs="Times New Roman"/>
          <w:i/>
          <w:sz w:val="24"/>
          <w:szCs w:val="24"/>
          <w:lang w:val="en-US"/>
        </w:rPr>
        <w:t xml:space="preserve"> </w:t>
      </w:r>
      <w:r w:rsidRPr="00465E1F">
        <w:rPr>
          <w:rFonts w:ascii="Times New Roman" w:hAnsi="Times New Roman" w:cs="Times New Roman"/>
          <w:sz w:val="24"/>
          <w:szCs w:val="24"/>
          <w:lang w:val="en-US"/>
        </w:rPr>
        <w:t xml:space="preserve">RCIS 2021 (pp. 313-329). </w:t>
      </w:r>
      <w:proofErr w:type="gramStart"/>
      <w:r w:rsidRPr="00465E1F">
        <w:rPr>
          <w:rFonts w:ascii="Times New Roman" w:hAnsi="Times New Roman" w:cs="Times New Roman"/>
          <w:sz w:val="24"/>
          <w:szCs w:val="24"/>
          <w:lang w:val="en-US"/>
        </w:rPr>
        <w:t>Springer.</w:t>
      </w:r>
      <w:proofErr w:type="gramEnd"/>
      <w:r w:rsidRPr="00465E1F">
        <w:rPr>
          <w:rFonts w:ascii="Times New Roman" w:hAnsi="Times New Roman" w:cs="Times New Roman"/>
          <w:sz w:val="24"/>
          <w:szCs w:val="24"/>
          <w:lang w:val="en-US"/>
        </w:rPr>
        <w:t xml:space="preserve"> </w:t>
      </w:r>
      <w:hyperlink r:id="rId13">
        <w:r w:rsidRPr="00465E1F">
          <w:rPr>
            <w:rFonts w:ascii="Times New Roman" w:hAnsi="Times New Roman" w:cs="Times New Roman"/>
            <w:sz w:val="24"/>
            <w:szCs w:val="24"/>
            <w:lang w:val="en-US"/>
          </w:rPr>
          <w:t>https://doi.org/10.1007/978-3-030-75018-3_21</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gramStart"/>
      <w:r w:rsidRPr="00465E1F">
        <w:rPr>
          <w:rFonts w:ascii="Times New Roman" w:hAnsi="Times New Roman" w:cs="Times New Roman"/>
          <w:sz w:val="24"/>
          <w:szCs w:val="24"/>
          <w:lang w:val="en-US"/>
        </w:rPr>
        <w:t xml:space="preserve">El </w:t>
      </w:r>
      <w:proofErr w:type="spellStart"/>
      <w:r w:rsidRPr="00465E1F">
        <w:rPr>
          <w:rFonts w:ascii="Times New Roman" w:hAnsi="Times New Roman" w:cs="Times New Roman"/>
          <w:sz w:val="24"/>
          <w:szCs w:val="24"/>
          <w:lang w:val="en-US"/>
        </w:rPr>
        <w:t>Bolock</w:t>
      </w:r>
      <w:proofErr w:type="spellEnd"/>
      <w:r w:rsidRPr="00465E1F">
        <w:rPr>
          <w:rFonts w:ascii="Times New Roman" w:hAnsi="Times New Roman" w:cs="Times New Roman"/>
          <w:sz w:val="24"/>
          <w:szCs w:val="24"/>
          <w:lang w:val="en-US"/>
        </w:rPr>
        <w:t xml:space="preserve">, A., </w:t>
      </w:r>
      <w:proofErr w:type="spellStart"/>
      <w:r w:rsidRPr="00465E1F">
        <w:rPr>
          <w:rFonts w:ascii="Times New Roman" w:hAnsi="Times New Roman" w:cs="Times New Roman"/>
          <w:sz w:val="24"/>
          <w:szCs w:val="24"/>
          <w:lang w:val="en-US"/>
        </w:rPr>
        <w:t>Abdennadher</w:t>
      </w:r>
      <w:proofErr w:type="spellEnd"/>
      <w:r w:rsidRPr="00465E1F">
        <w:rPr>
          <w:rFonts w:ascii="Times New Roman" w:hAnsi="Times New Roman" w:cs="Times New Roman"/>
          <w:sz w:val="24"/>
          <w:szCs w:val="24"/>
          <w:lang w:val="en-US"/>
        </w:rPr>
        <w:t>, S., &amp; Herbert, C. (2021b).</w:t>
      </w:r>
      <w:proofErr w:type="gramEnd"/>
      <w:r w:rsidRPr="00465E1F">
        <w:rPr>
          <w:rFonts w:ascii="Times New Roman" w:hAnsi="Times New Roman" w:cs="Times New Roman"/>
          <w:sz w:val="24"/>
          <w:szCs w:val="24"/>
          <w:lang w:val="en-US"/>
        </w:rPr>
        <w:t xml:space="preserve"> An Ontology-Based Framework for Psychological Monitoring in Education </w:t>
      </w:r>
      <w:proofErr w:type="gramStart"/>
      <w:r w:rsidRPr="00465E1F">
        <w:rPr>
          <w:rFonts w:ascii="Times New Roman" w:hAnsi="Times New Roman" w:cs="Times New Roman"/>
          <w:sz w:val="24"/>
          <w:szCs w:val="24"/>
          <w:lang w:val="en-US"/>
        </w:rPr>
        <w:t>During</w:t>
      </w:r>
      <w:proofErr w:type="gramEnd"/>
      <w:r w:rsidRPr="00465E1F">
        <w:rPr>
          <w:rFonts w:ascii="Times New Roman" w:hAnsi="Times New Roman" w:cs="Times New Roman"/>
          <w:sz w:val="24"/>
          <w:szCs w:val="24"/>
          <w:lang w:val="en-US"/>
        </w:rPr>
        <w:t xml:space="preserve"> the COVID-19 Pandemic. </w:t>
      </w:r>
      <w:proofErr w:type="gramStart"/>
      <w:r w:rsidRPr="00ED21AF">
        <w:rPr>
          <w:rFonts w:ascii="Times New Roman" w:hAnsi="Times New Roman" w:cs="Times New Roman"/>
          <w:i/>
          <w:sz w:val="24"/>
          <w:szCs w:val="24"/>
          <w:lang w:val="en-US"/>
        </w:rPr>
        <w:t>Frontiers in Psychology,</w:t>
      </w:r>
      <w:r w:rsidRPr="00465E1F">
        <w:rPr>
          <w:rFonts w:ascii="Times New Roman" w:hAnsi="Times New Roman" w:cs="Times New Roman"/>
          <w:sz w:val="24"/>
          <w:szCs w:val="24"/>
          <w:lang w:val="en-US"/>
        </w:rPr>
        <w:t xml:space="preserve"> 12, 673586.</w:t>
      </w:r>
      <w:proofErr w:type="gramEnd"/>
      <w:r w:rsidRPr="00465E1F">
        <w:rPr>
          <w:rFonts w:ascii="Times New Roman" w:hAnsi="Times New Roman" w:cs="Times New Roman"/>
          <w:sz w:val="24"/>
          <w:szCs w:val="24"/>
          <w:lang w:val="en-US"/>
        </w:rPr>
        <w:t xml:space="preserve"> </w:t>
      </w:r>
      <w:hyperlink r:id="rId14">
        <w:r w:rsidRPr="00465E1F">
          <w:rPr>
            <w:rFonts w:ascii="Times New Roman" w:hAnsi="Times New Roman" w:cs="Times New Roman"/>
            <w:sz w:val="24"/>
            <w:szCs w:val="24"/>
            <w:lang w:val="en-US"/>
          </w:rPr>
          <w:t>https://doi.org/10.3389/fpsyg.2021.673586</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r w:rsidRPr="00465E1F">
        <w:rPr>
          <w:rFonts w:ascii="Times New Roman" w:hAnsi="Times New Roman" w:cs="Times New Roman"/>
          <w:sz w:val="24"/>
          <w:szCs w:val="24"/>
          <w:lang w:val="en-US"/>
        </w:rPr>
        <w:t>Elaraby</w:t>
      </w:r>
      <w:proofErr w:type="spellEnd"/>
      <w:r w:rsidRPr="00465E1F">
        <w:rPr>
          <w:rFonts w:ascii="Times New Roman" w:hAnsi="Times New Roman" w:cs="Times New Roman"/>
          <w:sz w:val="24"/>
          <w:szCs w:val="24"/>
          <w:lang w:val="en-US"/>
        </w:rPr>
        <w:t xml:space="preserve">, N., El </w:t>
      </w:r>
      <w:proofErr w:type="spellStart"/>
      <w:r w:rsidRPr="00465E1F">
        <w:rPr>
          <w:rFonts w:ascii="Times New Roman" w:hAnsi="Times New Roman" w:cs="Times New Roman"/>
          <w:sz w:val="24"/>
          <w:szCs w:val="24"/>
          <w:lang w:val="en-US"/>
        </w:rPr>
        <w:t>Bolock</w:t>
      </w:r>
      <w:proofErr w:type="spellEnd"/>
      <w:r w:rsidRPr="00465E1F">
        <w:rPr>
          <w:rFonts w:ascii="Times New Roman" w:hAnsi="Times New Roman" w:cs="Times New Roman"/>
          <w:sz w:val="24"/>
          <w:szCs w:val="24"/>
          <w:lang w:val="en-US"/>
        </w:rPr>
        <w:t xml:space="preserve">, A., Herbert, C., &amp; </w:t>
      </w:r>
      <w:proofErr w:type="spellStart"/>
      <w:r w:rsidRPr="00465E1F">
        <w:rPr>
          <w:rFonts w:ascii="Times New Roman" w:hAnsi="Times New Roman" w:cs="Times New Roman"/>
          <w:sz w:val="24"/>
          <w:szCs w:val="24"/>
          <w:lang w:val="en-US"/>
        </w:rPr>
        <w:t>Abdennadher</w:t>
      </w:r>
      <w:proofErr w:type="spellEnd"/>
      <w:r w:rsidRPr="00465E1F">
        <w:rPr>
          <w:rFonts w:ascii="Times New Roman" w:hAnsi="Times New Roman" w:cs="Times New Roman"/>
          <w:sz w:val="24"/>
          <w:szCs w:val="24"/>
          <w:lang w:val="en-US"/>
        </w:rPr>
        <w:t xml:space="preserve">, S. (2021). Anxiety Detection </w:t>
      </w:r>
      <w:proofErr w:type="gramStart"/>
      <w:r w:rsidRPr="00465E1F">
        <w:rPr>
          <w:rFonts w:ascii="Times New Roman" w:hAnsi="Times New Roman" w:cs="Times New Roman"/>
          <w:sz w:val="24"/>
          <w:szCs w:val="24"/>
          <w:lang w:val="en-US"/>
        </w:rPr>
        <w:t>During</w:t>
      </w:r>
      <w:proofErr w:type="gramEnd"/>
      <w:r w:rsidRPr="00465E1F">
        <w:rPr>
          <w:rFonts w:ascii="Times New Roman" w:hAnsi="Times New Roman" w:cs="Times New Roman"/>
          <w:sz w:val="24"/>
          <w:szCs w:val="24"/>
          <w:lang w:val="en-US"/>
        </w:rPr>
        <w:t xml:space="preserve"> COVID-19 Using the Character Computing Ontology. </w:t>
      </w:r>
      <w:proofErr w:type="gramStart"/>
      <w:r w:rsidRPr="00465E1F">
        <w:rPr>
          <w:rFonts w:ascii="Times New Roman" w:hAnsi="Times New Roman" w:cs="Times New Roman"/>
          <w:sz w:val="24"/>
          <w:szCs w:val="24"/>
          <w:lang w:val="en-US"/>
        </w:rPr>
        <w:t>In Highlights in Practical Applications of Agents, Multi-Agent Systems, and Social Good.</w:t>
      </w:r>
      <w:proofErr w:type="gramEnd"/>
      <w:r w:rsidRPr="00465E1F">
        <w:rPr>
          <w:rFonts w:ascii="Times New Roman" w:hAnsi="Times New Roman" w:cs="Times New Roman"/>
          <w:sz w:val="24"/>
          <w:szCs w:val="24"/>
          <w:lang w:val="en-US"/>
        </w:rPr>
        <w:t xml:space="preserve"> The PAAMS Collection </w:t>
      </w:r>
      <w:r w:rsidRPr="00ED21AF">
        <w:rPr>
          <w:rFonts w:ascii="Times New Roman" w:hAnsi="Times New Roman" w:cs="Times New Roman"/>
          <w:i/>
          <w:sz w:val="24"/>
          <w:szCs w:val="24"/>
          <w:lang w:val="en-US"/>
        </w:rPr>
        <w:t>Communications in Computer and Information Science</w:t>
      </w:r>
      <w:r w:rsidRPr="00465E1F">
        <w:rPr>
          <w:rFonts w:ascii="Times New Roman" w:hAnsi="Times New Roman" w:cs="Times New Roman"/>
          <w:sz w:val="24"/>
          <w:szCs w:val="24"/>
          <w:lang w:val="en-US"/>
        </w:rPr>
        <w:t xml:space="preserve"> (pp. 5-16). </w:t>
      </w:r>
      <w:proofErr w:type="gramStart"/>
      <w:r w:rsidRPr="00465E1F">
        <w:rPr>
          <w:rFonts w:ascii="Times New Roman" w:hAnsi="Times New Roman" w:cs="Times New Roman"/>
          <w:sz w:val="24"/>
          <w:szCs w:val="24"/>
          <w:lang w:val="en-US"/>
        </w:rPr>
        <w:t>Springer.</w:t>
      </w:r>
      <w:proofErr w:type="gramEnd"/>
      <w:r w:rsidRPr="00465E1F">
        <w:rPr>
          <w:rFonts w:ascii="Times New Roman" w:hAnsi="Times New Roman" w:cs="Times New Roman"/>
          <w:sz w:val="24"/>
          <w:szCs w:val="24"/>
          <w:lang w:val="en-US"/>
        </w:rPr>
        <w:t xml:space="preserve"> </w:t>
      </w:r>
      <w:hyperlink r:id="rId15">
        <w:r w:rsidRPr="00465E1F">
          <w:rPr>
            <w:rFonts w:ascii="Times New Roman" w:hAnsi="Times New Roman" w:cs="Times New Roman"/>
            <w:sz w:val="24"/>
            <w:szCs w:val="24"/>
            <w:lang w:val="en-US"/>
          </w:rPr>
          <w:t>https://10.1007/978-3-030-85710-3_1</w:t>
        </w:r>
      </w:hyperlink>
      <w:r w:rsidRPr="00465E1F">
        <w:rPr>
          <w:rFonts w:ascii="Times New Roman" w:hAnsi="Times New Roman" w:cs="Times New Roman"/>
          <w:sz w:val="24"/>
          <w:szCs w:val="24"/>
          <w:lang w:val="en-US"/>
        </w:rPr>
        <w:t>.</w:t>
      </w:r>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Faustino, B. (2020). </w:t>
      </w:r>
      <w:proofErr w:type="spellStart"/>
      <w:proofErr w:type="gramStart"/>
      <w:r w:rsidRPr="00465E1F">
        <w:rPr>
          <w:rFonts w:ascii="Times New Roman" w:hAnsi="Times New Roman" w:cs="Times New Roman"/>
          <w:sz w:val="24"/>
          <w:szCs w:val="24"/>
          <w:lang w:val="en-US"/>
        </w:rPr>
        <w:t>Transdiagnostic</w:t>
      </w:r>
      <w:proofErr w:type="spellEnd"/>
      <w:r w:rsidRPr="00465E1F">
        <w:rPr>
          <w:rFonts w:ascii="Times New Roman" w:hAnsi="Times New Roman" w:cs="Times New Roman"/>
          <w:sz w:val="24"/>
          <w:szCs w:val="24"/>
          <w:lang w:val="en-US"/>
        </w:rPr>
        <w:t xml:space="preserve"> perspective on psychological inflexibility and emotional </w:t>
      </w:r>
      <w:proofErr w:type="spellStart"/>
      <w:r w:rsidRPr="00465E1F">
        <w:rPr>
          <w:rFonts w:ascii="Times New Roman" w:hAnsi="Times New Roman" w:cs="Times New Roman"/>
          <w:sz w:val="24"/>
          <w:szCs w:val="24"/>
          <w:lang w:val="en-US"/>
        </w:rPr>
        <w:t>dysregulation</w:t>
      </w:r>
      <w:proofErr w:type="spellEnd"/>
      <w:r w:rsidRPr="00465E1F">
        <w:rPr>
          <w:rFonts w:ascii="Times New Roman" w:hAnsi="Times New Roman" w:cs="Times New Roman"/>
          <w:sz w:val="24"/>
          <w:szCs w:val="24"/>
          <w:lang w:val="en-US"/>
        </w:rPr>
        <w:t>.</w:t>
      </w:r>
      <w:proofErr w:type="gramEnd"/>
      <w:r w:rsidRPr="00465E1F">
        <w:rPr>
          <w:rFonts w:ascii="Times New Roman" w:hAnsi="Times New Roman" w:cs="Times New Roman"/>
          <w:sz w:val="24"/>
          <w:szCs w:val="24"/>
          <w:lang w:val="en-US"/>
        </w:rPr>
        <w:t xml:space="preserve"> </w:t>
      </w:r>
      <w:proofErr w:type="spellStart"/>
      <w:r w:rsidRPr="00ED21AF">
        <w:rPr>
          <w:rFonts w:ascii="Times New Roman" w:hAnsi="Times New Roman" w:cs="Times New Roman"/>
          <w:i/>
          <w:sz w:val="24"/>
          <w:szCs w:val="24"/>
          <w:lang w:val="en-US"/>
        </w:rPr>
        <w:t>Behavioural</w:t>
      </w:r>
      <w:proofErr w:type="spellEnd"/>
      <w:r w:rsidRPr="00ED21AF">
        <w:rPr>
          <w:rFonts w:ascii="Times New Roman" w:hAnsi="Times New Roman" w:cs="Times New Roman"/>
          <w:i/>
          <w:sz w:val="24"/>
          <w:szCs w:val="24"/>
          <w:lang w:val="en-US"/>
        </w:rPr>
        <w:t xml:space="preserve"> and Cognitive Psychotherapy</w:t>
      </w:r>
      <w:r w:rsidRPr="00465E1F">
        <w:rPr>
          <w:rFonts w:ascii="Times New Roman" w:hAnsi="Times New Roman" w:cs="Times New Roman"/>
          <w:sz w:val="24"/>
          <w:szCs w:val="24"/>
          <w:lang w:val="en-US"/>
        </w:rPr>
        <w:t xml:space="preserve">, 49(2), 233–246. </w:t>
      </w:r>
      <w:hyperlink r:id="rId16" w:history="1">
        <w:r w:rsidRPr="00465E1F">
          <w:rPr>
            <w:rFonts w:ascii="Times New Roman" w:hAnsi="Times New Roman" w:cs="Times New Roman"/>
            <w:sz w:val="24"/>
            <w:szCs w:val="24"/>
            <w:lang w:val="en-US"/>
          </w:rPr>
          <w:t>https://doi.org/10.1017/s1352465820000600</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0D1FA8">
        <w:rPr>
          <w:rFonts w:ascii="Times New Roman" w:hAnsi="Times New Roman" w:cs="Times New Roman"/>
          <w:sz w:val="24"/>
          <w:szCs w:val="24"/>
        </w:rPr>
        <w:t xml:space="preserve">Faustino, B., Vasco, A. B., </w:t>
      </w:r>
      <w:proofErr w:type="spellStart"/>
      <w:r w:rsidRPr="000D1FA8">
        <w:rPr>
          <w:rFonts w:ascii="Times New Roman" w:hAnsi="Times New Roman" w:cs="Times New Roman"/>
          <w:sz w:val="24"/>
          <w:szCs w:val="24"/>
        </w:rPr>
        <w:t>Farinha-Fernandes</w:t>
      </w:r>
      <w:proofErr w:type="spellEnd"/>
      <w:r w:rsidRPr="000D1FA8">
        <w:rPr>
          <w:rFonts w:ascii="Times New Roman" w:hAnsi="Times New Roman" w:cs="Times New Roman"/>
          <w:sz w:val="24"/>
          <w:szCs w:val="24"/>
        </w:rPr>
        <w:t xml:space="preserve">, A., &amp; Delgado, J. (2021). </w:t>
      </w:r>
      <w:r w:rsidRPr="00465E1F">
        <w:rPr>
          <w:rFonts w:ascii="Times New Roman" w:hAnsi="Times New Roman" w:cs="Times New Roman"/>
          <w:sz w:val="24"/>
          <w:szCs w:val="24"/>
          <w:lang w:val="en-US"/>
        </w:rPr>
        <w:t xml:space="preserve">Psychological inflexibility as a </w:t>
      </w:r>
      <w:proofErr w:type="spellStart"/>
      <w:r w:rsidRPr="00465E1F">
        <w:rPr>
          <w:rFonts w:ascii="Times New Roman" w:hAnsi="Times New Roman" w:cs="Times New Roman"/>
          <w:sz w:val="24"/>
          <w:szCs w:val="24"/>
          <w:lang w:val="en-US"/>
        </w:rPr>
        <w:t>transdiagnostic</w:t>
      </w:r>
      <w:proofErr w:type="spellEnd"/>
      <w:r w:rsidRPr="00465E1F">
        <w:rPr>
          <w:rFonts w:ascii="Times New Roman" w:hAnsi="Times New Roman" w:cs="Times New Roman"/>
          <w:sz w:val="24"/>
          <w:szCs w:val="24"/>
          <w:lang w:val="en-US"/>
        </w:rPr>
        <w:t xml:space="preserve"> construct: relationships between cognitive fusion, psychological well-being and </w:t>
      </w:r>
      <w:proofErr w:type="spellStart"/>
      <w:r w:rsidRPr="00465E1F">
        <w:rPr>
          <w:rFonts w:ascii="Times New Roman" w:hAnsi="Times New Roman" w:cs="Times New Roman"/>
          <w:sz w:val="24"/>
          <w:szCs w:val="24"/>
          <w:lang w:val="en-US"/>
        </w:rPr>
        <w:t>symptomatology</w:t>
      </w:r>
      <w:proofErr w:type="spellEnd"/>
      <w:r w:rsidRPr="00465E1F">
        <w:rPr>
          <w:rFonts w:ascii="Times New Roman" w:hAnsi="Times New Roman" w:cs="Times New Roman"/>
          <w:sz w:val="24"/>
          <w:szCs w:val="24"/>
          <w:lang w:val="en-US"/>
        </w:rPr>
        <w:t xml:space="preserve">. </w:t>
      </w:r>
      <w:proofErr w:type="gramStart"/>
      <w:r w:rsidRPr="00ED21AF">
        <w:rPr>
          <w:rFonts w:ascii="Times New Roman" w:hAnsi="Times New Roman" w:cs="Times New Roman"/>
          <w:i/>
          <w:sz w:val="24"/>
          <w:szCs w:val="24"/>
          <w:lang w:val="en-US"/>
        </w:rPr>
        <w:t>Current Psychology.</w:t>
      </w:r>
      <w:proofErr w:type="gramEnd"/>
      <w:r w:rsidRPr="00465E1F">
        <w:rPr>
          <w:rFonts w:ascii="Times New Roman" w:hAnsi="Times New Roman" w:cs="Times New Roman"/>
          <w:sz w:val="24"/>
          <w:szCs w:val="24"/>
          <w:lang w:val="en-US"/>
        </w:rPr>
        <w:t xml:space="preserve"> </w:t>
      </w:r>
      <w:hyperlink r:id="rId17" w:history="1">
        <w:r w:rsidRPr="00465E1F">
          <w:rPr>
            <w:rFonts w:ascii="Times New Roman" w:hAnsi="Times New Roman" w:cs="Times New Roman"/>
            <w:sz w:val="24"/>
            <w:szCs w:val="24"/>
            <w:lang w:val="en-US"/>
          </w:rPr>
          <w:t>https://doi.org/10.1007/s12144-021-01943-w</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0D1FA8">
        <w:rPr>
          <w:rFonts w:ascii="Times New Roman" w:hAnsi="Times New Roman" w:cs="Times New Roman"/>
          <w:sz w:val="24"/>
          <w:szCs w:val="24"/>
        </w:rPr>
        <w:t xml:space="preserve">Chang, Y.-S., Fan, C.-T., Lo, W.-T., </w:t>
      </w:r>
      <w:proofErr w:type="spellStart"/>
      <w:r w:rsidRPr="000D1FA8">
        <w:rPr>
          <w:rFonts w:ascii="Times New Roman" w:hAnsi="Times New Roman" w:cs="Times New Roman"/>
          <w:sz w:val="24"/>
          <w:szCs w:val="24"/>
        </w:rPr>
        <w:t>Hung</w:t>
      </w:r>
      <w:proofErr w:type="spellEnd"/>
      <w:r w:rsidRPr="000D1FA8">
        <w:rPr>
          <w:rFonts w:ascii="Times New Roman" w:hAnsi="Times New Roman" w:cs="Times New Roman"/>
          <w:sz w:val="24"/>
          <w:szCs w:val="24"/>
        </w:rPr>
        <w:t xml:space="preserve">, W.-C., &amp; Yuan, S.-M. (2015). </w:t>
      </w:r>
      <w:r w:rsidRPr="00465E1F">
        <w:rPr>
          <w:rFonts w:ascii="Times New Roman" w:hAnsi="Times New Roman" w:cs="Times New Roman"/>
          <w:sz w:val="24"/>
          <w:szCs w:val="24"/>
          <w:lang w:val="en-US"/>
        </w:rPr>
        <w:t xml:space="preserve">Mobile cloud-based depression diagnosis using an ontology and a Bayesian network. </w:t>
      </w:r>
      <w:r w:rsidRPr="00ED21AF">
        <w:rPr>
          <w:rFonts w:ascii="Times New Roman" w:hAnsi="Times New Roman" w:cs="Times New Roman"/>
          <w:i/>
          <w:sz w:val="24"/>
          <w:szCs w:val="24"/>
          <w:lang w:val="en-US"/>
        </w:rPr>
        <w:t>Future Generation Computer Systems,</w:t>
      </w:r>
      <w:r w:rsidRPr="00465E1F">
        <w:rPr>
          <w:rFonts w:ascii="Times New Roman" w:hAnsi="Times New Roman" w:cs="Times New Roman"/>
          <w:sz w:val="24"/>
          <w:szCs w:val="24"/>
          <w:lang w:val="en-US"/>
        </w:rPr>
        <w:t xml:space="preserve"> 43–44, 87-98. </w:t>
      </w:r>
      <w:hyperlink r:id="rId18">
        <w:r w:rsidRPr="00465E1F">
          <w:rPr>
            <w:rFonts w:ascii="Times New Roman" w:hAnsi="Times New Roman" w:cs="Times New Roman"/>
            <w:sz w:val="24"/>
            <w:szCs w:val="24"/>
            <w:lang w:val="en-US"/>
          </w:rPr>
          <w:t>https://doi.org/10.1016/j.future.2014.05.004</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gramStart"/>
      <w:r w:rsidRPr="00465E1F">
        <w:rPr>
          <w:rFonts w:ascii="Times New Roman" w:hAnsi="Times New Roman" w:cs="Times New Roman"/>
          <w:sz w:val="24"/>
          <w:szCs w:val="24"/>
          <w:lang w:val="en-US"/>
        </w:rPr>
        <w:t>Charter, R. A. (2003).</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A breakdown of reliability coefficients by test type and reliability method, and the clinical implications of low reliability.</w:t>
      </w:r>
      <w:proofErr w:type="gramEnd"/>
      <w:r w:rsidRPr="00465E1F">
        <w:rPr>
          <w:rFonts w:ascii="Times New Roman" w:hAnsi="Times New Roman" w:cs="Times New Roman"/>
          <w:sz w:val="24"/>
          <w:szCs w:val="24"/>
          <w:lang w:val="en-US"/>
        </w:rPr>
        <w:t xml:space="preserve"> </w:t>
      </w:r>
      <w:r w:rsidRPr="00ED21AF">
        <w:rPr>
          <w:rFonts w:ascii="Times New Roman" w:hAnsi="Times New Roman" w:cs="Times New Roman"/>
          <w:i/>
          <w:sz w:val="24"/>
          <w:szCs w:val="24"/>
          <w:lang w:val="en-US"/>
        </w:rPr>
        <w:t>Journal of General Psychology</w:t>
      </w:r>
      <w:r w:rsidRPr="00465E1F">
        <w:rPr>
          <w:rFonts w:ascii="Times New Roman" w:hAnsi="Times New Roman" w:cs="Times New Roman"/>
          <w:sz w:val="24"/>
          <w:szCs w:val="24"/>
          <w:lang w:val="en-US"/>
        </w:rPr>
        <w:t>, 130, 290-304.</w:t>
      </w:r>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gramStart"/>
      <w:r w:rsidRPr="00465E1F">
        <w:rPr>
          <w:rFonts w:ascii="Times New Roman" w:hAnsi="Times New Roman" w:cs="Times New Roman"/>
          <w:sz w:val="24"/>
          <w:szCs w:val="24"/>
          <w:lang w:val="en-US"/>
        </w:rPr>
        <w:t xml:space="preserve">Chen, X., &amp; </w:t>
      </w:r>
      <w:proofErr w:type="spellStart"/>
      <w:r w:rsidRPr="00465E1F">
        <w:rPr>
          <w:rFonts w:ascii="Times New Roman" w:hAnsi="Times New Roman" w:cs="Times New Roman"/>
          <w:sz w:val="24"/>
          <w:szCs w:val="24"/>
          <w:lang w:val="en-US"/>
        </w:rPr>
        <w:t>Genc</w:t>
      </w:r>
      <w:proofErr w:type="spellEnd"/>
      <w:r w:rsidRPr="00465E1F">
        <w:rPr>
          <w:rFonts w:ascii="Times New Roman" w:hAnsi="Times New Roman" w:cs="Times New Roman"/>
          <w:sz w:val="24"/>
          <w:szCs w:val="24"/>
          <w:lang w:val="en-US"/>
        </w:rPr>
        <w:t>, Y. (2022).</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A Systematic Review of Artificial Intelligence and Mental Health in the Context of Social Media.</w:t>
      </w:r>
      <w:proofErr w:type="gramEnd"/>
      <w:r w:rsidRPr="00465E1F">
        <w:rPr>
          <w:rFonts w:ascii="Times New Roman" w:hAnsi="Times New Roman" w:cs="Times New Roman"/>
          <w:sz w:val="24"/>
          <w:szCs w:val="24"/>
          <w:lang w:val="en-US"/>
        </w:rPr>
        <w:t xml:space="preserve"> In H. </w:t>
      </w:r>
      <w:proofErr w:type="spellStart"/>
      <w:r w:rsidRPr="00465E1F">
        <w:rPr>
          <w:rFonts w:ascii="Times New Roman" w:hAnsi="Times New Roman" w:cs="Times New Roman"/>
          <w:sz w:val="24"/>
          <w:szCs w:val="24"/>
          <w:lang w:val="en-US"/>
        </w:rPr>
        <w:t>Degen</w:t>
      </w:r>
      <w:proofErr w:type="spellEnd"/>
      <w:r w:rsidRPr="00465E1F">
        <w:rPr>
          <w:rFonts w:ascii="Times New Roman" w:hAnsi="Times New Roman" w:cs="Times New Roman"/>
          <w:sz w:val="24"/>
          <w:szCs w:val="24"/>
          <w:lang w:val="en-US"/>
        </w:rPr>
        <w:t xml:space="preserve"> &amp; S. </w:t>
      </w:r>
      <w:proofErr w:type="spellStart"/>
      <w:r w:rsidRPr="00465E1F">
        <w:rPr>
          <w:rFonts w:ascii="Times New Roman" w:hAnsi="Times New Roman" w:cs="Times New Roman"/>
          <w:sz w:val="24"/>
          <w:szCs w:val="24"/>
          <w:lang w:val="en-US"/>
        </w:rPr>
        <w:t>Ntoa</w:t>
      </w:r>
      <w:proofErr w:type="spellEnd"/>
      <w:r w:rsidRPr="00465E1F">
        <w:rPr>
          <w:rFonts w:ascii="Times New Roman" w:hAnsi="Times New Roman" w:cs="Times New Roman"/>
          <w:sz w:val="24"/>
          <w:szCs w:val="24"/>
          <w:lang w:val="en-US"/>
        </w:rPr>
        <w:t xml:space="preserve"> (Eds.), Artificial Intelligence in HCI: 3rd International Conference, AI-HCI 2022, Held as Part of the 24th HCI International Conference, HCII 2022, Virtual Event, June 26 – July 1, 2022, </w:t>
      </w:r>
      <w:r w:rsidRPr="00ED21AF">
        <w:rPr>
          <w:rFonts w:ascii="Times New Roman" w:hAnsi="Times New Roman" w:cs="Times New Roman"/>
          <w:sz w:val="24"/>
          <w:szCs w:val="24"/>
          <w:lang w:val="en-US"/>
        </w:rPr>
        <w:t xml:space="preserve">Proceedings </w:t>
      </w:r>
      <w:r w:rsidRPr="00465E1F">
        <w:rPr>
          <w:rFonts w:ascii="Times New Roman" w:hAnsi="Times New Roman" w:cs="Times New Roman"/>
          <w:sz w:val="24"/>
          <w:szCs w:val="24"/>
          <w:lang w:val="en-US"/>
        </w:rPr>
        <w:t xml:space="preserve">(pp. 353–368). </w:t>
      </w:r>
      <w:hyperlink r:id="rId19">
        <w:r w:rsidRPr="00465E1F">
          <w:rPr>
            <w:rFonts w:ascii="Times New Roman" w:hAnsi="Times New Roman" w:cs="Times New Roman"/>
            <w:sz w:val="24"/>
            <w:szCs w:val="24"/>
            <w:lang w:val="en-US"/>
          </w:rPr>
          <w:t>https://doi.org/10.1007/978-3-031-05643-7_23</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r w:rsidRPr="000D1FA8">
        <w:rPr>
          <w:rFonts w:ascii="Times New Roman" w:hAnsi="Times New Roman" w:cs="Times New Roman"/>
          <w:sz w:val="24"/>
          <w:szCs w:val="24"/>
        </w:rPr>
        <w:t>Colizzi</w:t>
      </w:r>
      <w:proofErr w:type="spellEnd"/>
      <w:r w:rsidRPr="000D1FA8">
        <w:rPr>
          <w:rFonts w:ascii="Times New Roman" w:hAnsi="Times New Roman" w:cs="Times New Roman"/>
          <w:sz w:val="24"/>
          <w:szCs w:val="24"/>
        </w:rPr>
        <w:t xml:space="preserve">, M., </w:t>
      </w:r>
      <w:proofErr w:type="spellStart"/>
      <w:r w:rsidRPr="000D1FA8">
        <w:rPr>
          <w:rFonts w:ascii="Times New Roman" w:hAnsi="Times New Roman" w:cs="Times New Roman"/>
          <w:sz w:val="24"/>
          <w:szCs w:val="24"/>
        </w:rPr>
        <w:t>Lasalvia</w:t>
      </w:r>
      <w:proofErr w:type="spellEnd"/>
      <w:r w:rsidRPr="000D1FA8">
        <w:rPr>
          <w:rFonts w:ascii="Times New Roman" w:hAnsi="Times New Roman" w:cs="Times New Roman"/>
          <w:sz w:val="24"/>
          <w:szCs w:val="24"/>
        </w:rPr>
        <w:t xml:space="preserve">, A., &amp; </w:t>
      </w:r>
      <w:proofErr w:type="spellStart"/>
      <w:r w:rsidRPr="000D1FA8">
        <w:rPr>
          <w:rFonts w:ascii="Times New Roman" w:hAnsi="Times New Roman" w:cs="Times New Roman"/>
          <w:sz w:val="24"/>
          <w:szCs w:val="24"/>
        </w:rPr>
        <w:t>Ruggeri</w:t>
      </w:r>
      <w:proofErr w:type="spellEnd"/>
      <w:r w:rsidRPr="000D1FA8">
        <w:rPr>
          <w:rFonts w:ascii="Times New Roman" w:hAnsi="Times New Roman" w:cs="Times New Roman"/>
          <w:sz w:val="24"/>
          <w:szCs w:val="24"/>
        </w:rPr>
        <w:t xml:space="preserve">, M. (2020). </w:t>
      </w:r>
      <w:r w:rsidRPr="00465E1F">
        <w:rPr>
          <w:rFonts w:ascii="Times New Roman" w:hAnsi="Times New Roman" w:cs="Times New Roman"/>
          <w:sz w:val="24"/>
          <w:szCs w:val="24"/>
          <w:lang w:val="en-US"/>
        </w:rPr>
        <w:t>Prevention and early intervention in youth mental health: is it time for a multidisciplinary and trans-diagnostic model for care</w:t>
      </w:r>
      <w:proofErr w:type="gramStart"/>
      <w:r w:rsidRPr="00465E1F">
        <w:rPr>
          <w:rFonts w:ascii="Times New Roman" w:hAnsi="Times New Roman" w:cs="Times New Roman"/>
          <w:sz w:val="24"/>
          <w:szCs w:val="24"/>
          <w:lang w:val="en-US"/>
        </w:rPr>
        <w:t>?.</w:t>
      </w:r>
      <w:proofErr w:type="gramEnd"/>
      <w:r w:rsidRPr="00465E1F">
        <w:rPr>
          <w:rFonts w:ascii="Times New Roman" w:hAnsi="Times New Roman" w:cs="Times New Roman"/>
          <w:sz w:val="24"/>
          <w:szCs w:val="24"/>
          <w:lang w:val="en-US"/>
        </w:rPr>
        <w:t xml:space="preserve"> </w:t>
      </w:r>
      <w:r w:rsidRPr="00ED21AF">
        <w:rPr>
          <w:rFonts w:ascii="Times New Roman" w:hAnsi="Times New Roman" w:cs="Times New Roman"/>
          <w:i/>
          <w:sz w:val="24"/>
          <w:szCs w:val="24"/>
          <w:lang w:val="en-US"/>
        </w:rPr>
        <w:t>International journal of mental health systems</w:t>
      </w:r>
      <w:r w:rsidRPr="00465E1F">
        <w:rPr>
          <w:rFonts w:ascii="Times New Roman" w:hAnsi="Times New Roman" w:cs="Times New Roman"/>
          <w:sz w:val="24"/>
          <w:szCs w:val="24"/>
          <w:lang w:val="en-US"/>
        </w:rPr>
        <w:t xml:space="preserve">, 14, 23. </w:t>
      </w:r>
      <w:hyperlink r:id="rId20">
        <w:r w:rsidRPr="00465E1F">
          <w:rPr>
            <w:rFonts w:ascii="Times New Roman" w:hAnsi="Times New Roman" w:cs="Times New Roman"/>
            <w:sz w:val="24"/>
            <w:szCs w:val="24"/>
            <w:lang w:val="en-US"/>
          </w:rPr>
          <w:t>https://doi.org/10.1186/s13033-020-00356-9</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gramStart"/>
      <w:r w:rsidRPr="00465E1F">
        <w:rPr>
          <w:rFonts w:ascii="Times New Roman" w:hAnsi="Times New Roman" w:cs="Times New Roman"/>
          <w:sz w:val="24"/>
          <w:szCs w:val="24"/>
          <w:lang w:val="en-US"/>
        </w:rPr>
        <w:lastRenderedPageBreak/>
        <w:t>Cookson, C., Luzon, O., Newland, J., &amp; Kingston, J. (2019).</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Examining the role of cognitive fusion and experiential avoidance in predicting anxiety and depression.</w:t>
      </w:r>
      <w:proofErr w:type="gramEnd"/>
      <w:r w:rsidRPr="00465E1F">
        <w:rPr>
          <w:rFonts w:ascii="Times New Roman" w:hAnsi="Times New Roman" w:cs="Times New Roman"/>
          <w:sz w:val="24"/>
          <w:szCs w:val="24"/>
          <w:lang w:val="en-US"/>
        </w:rPr>
        <w:t xml:space="preserve"> </w:t>
      </w:r>
      <w:r w:rsidRPr="00ED21AF">
        <w:rPr>
          <w:rFonts w:ascii="Times New Roman" w:hAnsi="Times New Roman" w:cs="Times New Roman"/>
          <w:i/>
          <w:sz w:val="24"/>
          <w:szCs w:val="24"/>
          <w:lang w:val="en-US"/>
        </w:rPr>
        <w:t>Psychology and Psychotherapy: Theory, Research and Practice</w:t>
      </w:r>
      <w:r w:rsidRPr="00465E1F">
        <w:rPr>
          <w:rFonts w:ascii="Times New Roman" w:hAnsi="Times New Roman" w:cs="Times New Roman"/>
          <w:sz w:val="24"/>
          <w:szCs w:val="24"/>
          <w:lang w:val="en-US"/>
        </w:rPr>
        <w:t xml:space="preserve">. </w:t>
      </w:r>
      <w:hyperlink r:id="rId21" w:history="1">
        <w:r w:rsidRPr="00465E1F">
          <w:rPr>
            <w:rFonts w:ascii="Times New Roman" w:hAnsi="Times New Roman" w:cs="Times New Roman"/>
            <w:sz w:val="24"/>
            <w:szCs w:val="24"/>
            <w:lang w:val="en-US"/>
          </w:rPr>
          <w:t>https://doi.org/10.1111/papt.12233</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0D1FA8">
        <w:rPr>
          <w:rFonts w:ascii="Times New Roman" w:hAnsi="Times New Roman" w:cs="Times New Roman"/>
          <w:sz w:val="24"/>
          <w:szCs w:val="24"/>
        </w:rPr>
        <w:t xml:space="preserve">Cordón, J. R. (2017). Prueba V Excel. </w:t>
      </w:r>
      <w:r w:rsidRPr="00465E1F">
        <w:rPr>
          <w:rFonts w:ascii="Times New Roman" w:hAnsi="Times New Roman" w:cs="Times New Roman"/>
          <w:sz w:val="24"/>
          <w:szCs w:val="24"/>
          <w:lang w:val="en-US"/>
        </w:rPr>
        <w:t xml:space="preserve">Retrieved from </w:t>
      </w:r>
      <w:hyperlink r:id="rId22" w:history="1">
        <w:r w:rsidRPr="00465E1F">
          <w:rPr>
            <w:rFonts w:ascii="Times New Roman" w:hAnsi="Times New Roman" w:cs="Times New Roman"/>
            <w:sz w:val="24"/>
            <w:szCs w:val="24"/>
            <w:lang w:val="en-US"/>
          </w:rPr>
          <w:t>https://www.researchgate.net/publication/316740035_prueba_V_Excel</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gramStart"/>
      <w:r w:rsidRPr="00465E1F">
        <w:rPr>
          <w:rFonts w:ascii="Times New Roman" w:hAnsi="Times New Roman" w:cs="Times New Roman"/>
          <w:sz w:val="24"/>
          <w:szCs w:val="24"/>
          <w:lang w:val="en-US"/>
        </w:rPr>
        <w:t xml:space="preserve">Cummins, N., </w:t>
      </w:r>
      <w:proofErr w:type="spellStart"/>
      <w:r w:rsidRPr="00465E1F">
        <w:rPr>
          <w:rFonts w:ascii="Times New Roman" w:hAnsi="Times New Roman" w:cs="Times New Roman"/>
          <w:sz w:val="24"/>
          <w:szCs w:val="24"/>
          <w:lang w:val="en-US"/>
        </w:rPr>
        <w:t>Matcham</w:t>
      </w:r>
      <w:proofErr w:type="spellEnd"/>
      <w:r w:rsidRPr="00465E1F">
        <w:rPr>
          <w:rFonts w:ascii="Times New Roman" w:hAnsi="Times New Roman" w:cs="Times New Roman"/>
          <w:sz w:val="24"/>
          <w:szCs w:val="24"/>
          <w:lang w:val="en-US"/>
        </w:rPr>
        <w:t xml:space="preserve">, F., </w:t>
      </w:r>
      <w:proofErr w:type="spellStart"/>
      <w:r w:rsidRPr="00465E1F">
        <w:rPr>
          <w:rFonts w:ascii="Times New Roman" w:hAnsi="Times New Roman" w:cs="Times New Roman"/>
          <w:sz w:val="24"/>
          <w:szCs w:val="24"/>
          <w:lang w:val="en-US"/>
        </w:rPr>
        <w:t>Klapper</w:t>
      </w:r>
      <w:proofErr w:type="spellEnd"/>
      <w:r w:rsidRPr="00465E1F">
        <w:rPr>
          <w:rFonts w:ascii="Times New Roman" w:hAnsi="Times New Roman" w:cs="Times New Roman"/>
          <w:sz w:val="24"/>
          <w:szCs w:val="24"/>
          <w:lang w:val="en-US"/>
        </w:rPr>
        <w:t xml:space="preserve">, J., &amp; </w:t>
      </w:r>
      <w:proofErr w:type="spellStart"/>
      <w:r w:rsidRPr="00465E1F">
        <w:rPr>
          <w:rFonts w:ascii="Times New Roman" w:hAnsi="Times New Roman" w:cs="Times New Roman"/>
          <w:sz w:val="24"/>
          <w:szCs w:val="24"/>
          <w:lang w:val="en-US"/>
        </w:rPr>
        <w:t>Schuller</w:t>
      </w:r>
      <w:proofErr w:type="spellEnd"/>
      <w:r w:rsidRPr="00465E1F">
        <w:rPr>
          <w:rFonts w:ascii="Times New Roman" w:hAnsi="Times New Roman" w:cs="Times New Roman"/>
          <w:sz w:val="24"/>
          <w:szCs w:val="24"/>
          <w:lang w:val="en-US"/>
        </w:rPr>
        <w:t>, B. (2020).</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Artificial intelligence to aid the detection of mood disorders.</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 xml:space="preserve">In D. </w:t>
      </w:r>
      <w:proofErr w:type="spellStart"/>
      <w:r w:rsidRPr="00465E1F">
        <w:rPr>
          <w:rFonts w:ascii="Times New Roman" w:hAnsi="Times New Roman" w:cs="Times New Roman"/>
          <w:sz w:val="24"/>
          <w:szCs w:val="24"/>
          <w:lang w:val="en-US"/>
        </w:rPr>
        <w:t>Barh</w:t>
      </w:r>
      <w:proofErr w:type="spellEnd"/>
      <w:r w:rsidRPr="00465E1F">
        <w:rPr>
          <w:rFonts w:ascii="Times New Roman" w:hAnsi="Times New Roman" w:cs="Times New Roman"/>
          <w:sz w:val="24"/>
          <w:szCs w:val="24"/>
          <w:lang w:val="en-US"/>
        </w:rPr>
        <w:t xml:space="preserve"> (Ed.), </w:t>
      </w:r>
      <w:r w:rsidRPr="00ED21AF">
        <w:rPr>
          <w:rFonts w:ascii="Times New Roman" w:hAnsi="Times New Roman" w:cs="Times New Roman"/>
          <w:i/>
          <w:sz w:val="24"/>
          <w:szCs w:val="24"/>
          <w:lang w:val="en-US"/>
        </w:rPr>
        <w:t>Artificial Intelligence in Precision</w:t>
      </w:r>
      <w:r w:rsidRPr="00465E1F">
        <w:rPr>
          <w:rFonts w:ascii="Times New Roman" w:hAnsi="Times New Roman" w:cs="Times New Roman"/>
          <w:sz w:val="24"/>
          <w:szCs w:val="24"/>
          <w:lang w:val="en-US"/>
        </w:rPr>
        <w:t xml:space="preserve"> Health (pp. 231-255).</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Elsevier.</w:t>
      </w:r>
      <w:proofErr w:type="gramEnd"/>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Dias, L. P. S., </w:t>
      </w:r>
      <w:proofErr w:type="spellStart"/>
      <w:r w:rsidRPr="00465E1F">
        <w:rPr>
          <w:rFonts w:ascii="Times New Roman" w:hAnsi="Times New Roman" w:cs="Times New Roman"/>
          <w:sz w:val="24"/>
          <w:szCs w:val="24"/>
          <w:lang w:val="en-US"/>
        </w:rPr>
        <w:t>Barbosa</w:t>
      </w:r>
      <w:proofErr w:type="spellEnd"/>
      <w:r w:rsidRPr="00465E1F">
        <w:rPr>
          <w:rFonts w:ascii="Times New Roman" w:hAnsi="Times New Roman" w:cs="Times New Roman"/>
          <w:sz w:val="24"/>
          <w:szCs w:val="24"/>
          <w:lang w:val="en-US"/>
        </w:rPr>
        <w:t xml:space="preserve">, J. L. V., </w:t>
      </w:r>
      <w:proofErr w:type="spellStart"/>
      <w:r w:rsidRPr="00465E1F">
        <w:rPr>
          <w:rFonts w:ascii="Times New Roman" w:hAnsi="Times New Roman" w:cs="Times New Roman"/>
          <w:sz w:val="24"/>
          <w:szCs w:val="24"/>
          <w:lang w:val="en-US"/>
        </w:rPr>
        <w:t>Feijó</w:t>
      </w:r>
      <w:proofErr w:type="spellEnd"/>
      <w:r w:rsidRPr="00465E1F">
        <w:rPr>
          <w:rFonts w:ascii="Times New Roman" w:hAnsi="Times New Roman" w:cs="Times New Roman"/>
          <w:sz w:val="24"/>
          <w:szCs w:val="24"/>
          <w:lang w:val="en-US"/>
        </w:rPr>
        <w:t xml:space="preserve">, L. P., &amp; </w:t>
      </w:r>
      <w:proofErr w:type="spellStart"/>
      <w:r w:rsidRPr="00465E1F">
        <w:rPr>
          <w:rFonts w:ascii="Times New Roman" w:hAnsi="Times New Roman" w:cs="Times New Roman"/>
          <w:sz w:val="24"/>
          <w:szCs w:val="24"/>
          <w:lang w:val="en-US"/>
        </w:rPr>
        <w:t>Vianna</w:t>
      </w:r>
      <w:proofErr w:type="spellEnd"/>
      <w:r w:rsidRPr="00465E1F">
        <w:rPr>
          <w:rFonts w:ascii="Times New Roman" w:hAnsi="Times New Roman" w:cs="Times New Roman"/>
          <w:sz w:val="24"/>
          <w:szCs w:val="24"/>
          <w:lang w:val="en-US"/>
        </w:rPr>
        <w:t xml:space="preserve">, H. D. (2020). Development and testing of </w:t>
      </w:r>
      <w:proofErr w:type="spellStart"/>
      <w:r w:rsidRPr="00465E1F">
        <w:rPr>
          <w:rFonts w:ascii="Times New Roman" w:hAnsi="Times New Roman" w:cs="Times New Roman"/>
          <w:sz w:val="24"/>
          <w:szCs w:val="24"/>
          <w:lang w:val="en-US"/>
        </w:rPr>
        <w:t>iAware</w:t>
      </w:r>
      <w:proofErr w:type="spellEnd"/>
      <w:r w:rsidRPr="00465E1F">
        <w:rPr>
          <w:rFonts w:ascii="Times New Roman" w:hAnsi="Times New Roman" w:cs="Times New Roman"/>
          <w:sz w:val="24"/>
          <w:szCs w:val="24"/>
          <w:lang w:val="en-US"/>
        </w:rPr>
        <w:t xml:space="preserve"> model for ubiquitous care of patients with symptoms of stress, anxiety and depression. </w:t>
      </w:r>
      <w:proofErr w:type="gramStart"/>
      <w:r w:rsidRPr="00ED21AF">
        <w:rPr>
          <w:rFonts w:ascii="Times New Roman" w:hAnsi="Times New Roman" w:cs="Times New Roman"/>
          <w:i/>
          <w:sz w:val="24"/>
          <w:szCs w:val="24"/>
          <w:lang w:val="en-US"/>
        </w:rPr>
        <w:t>Computer methods and programs in biomedicine,</w:t>
      </w:r>
      <w:r w:rsidRPr="00465E1F">
        <w:rPr>
          <w:rFonts w:ascii="Times New Roman" w:hAnsi="Times New Roman" w:cs="Times New Roman"/>
          <w:sz w:val="24"/>
          <w:szCs w:val="24"/>
          <w:lang w:val="en-US"/>
        </w:rPr>
        <w:t xml:space="preserve"> 187, 105113.</w:t>
      </w:r>
      <w:proofErr w:type="gramEnd"/>
      <w:r w:rsidRPr="00465E1F">
        <w:rPr>
          <w:rFonts w:ascii="Times New Roman" w:hAnsi="Times New Roman" w:cs="Times New Roman"/>
          <w:sz w:val="24"/>
          <w:szCs w:val="24"/>
          <w:lang w:val="en-US"/>
        </w:rPr>
        <w:t xml:space="preserve"> https://doi.org/10.1016/j.cmpb.2019.105113</w:t>
      </w:r>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Di Cara, N. H., </w:t>
      </w:r>
      <w:proofErr w:type="spellStart"/>
      <w:r w:rsidRPr="00465E1F">
        <w:rPr>
          <w:rFonts w:ascii="Times New Roman" w:hAnsi="Times New Roman" w:cs="Times New Roman"/>
          <w:sz w:val="24"/>
          <w:szCs w:val="24"/>
          <w:lang w:val="en-US"/>
        </w:rPr>
        <w:t>Maggio</w:t>
      </w:r>
      <w:proofErr w:type="spellEnd"/>
      <w:r w:rsidRPr="00465E1F">
        <w:rPr>
          <w:rFonts w:ascii="Times New Roman" w:hAnsi="Times New Roman" w:cs="Times New Roman"/>
          <w:sz w:val="24"/>
          <w:szCs w:val="24"/>
          <w:lang w:val="en-US"/>
        </w:rPr>
        <w:t xml:space="preserve">, V., Davis, O. S. P., &amp; Haworth, C. M. A. (2023). Methodologies for Monitoring Mental Health on Twitter: Systematic Review. </w:t>
      </w:r>
      <w:proofErr w:type="gramStart"/>
      <w:r w:rsidRPr="00ED21AF">
        <w:rPr>
          <w:rFonts w:ascii="Times New Roman" w:hAnsi="Times New Roman" w:cs="Times New Roman"/>
          <w:i/>
          <w:sz w:val="24"/>
          <w:szCs w:val="24"/>
          <w:lang w:val="en-US"/>
        </w:rPr>
        <w:t>Journal of medical Internet research,</w:t>
      </w:r>
      <w:r w:rsidRPr="00465E1F">
        <w:rPr>
          <w:rFonts w:ascii="Times New Roman" w:hAnsi="Times New Roman" w:cs="Times New Roman"/>
          <w:sz w:val="24"/>
          <w:szCs w:val="24"/>
          <w:lang w:val="en-US"/>
        </w:rPr>
        <w:t xml:space="preserve"> 25, e42734.</w:t>
      </w:r>
      <w:proofErr w:type="gramEnd"/>
      <w:r w:rsidRPr="00465E1F">
        <w:rPr>
          <w:rFonts w:ascii="Times New Roman" w:hAnsi="Times New Roman" w:cs="Times New Roman"/>
          <w:sz w:val="24"/>
          <w:szCs w:val="24"/>
          <w:lang w:val="en-US"/>
        </w:rPr>
        <w:t xml:space="preserve"> </w:t>
      </w:r>
      <w:hyperlink r:id="rId23">
        <w:r w:rsidRPr="00465E1F">
          <w:rPr>
            <w:rFonts w:ascii="Times New Roman" w:hAnsi="Times New Roman" w:cs="Times New Roman"/>
            <w:sz w:val="24"/>
            <w:szCs w:val="24"/>
            <w:lang w:val="en-US"/>
          </w:rPr>
          <w:t>https://doi.org/10.2196/42734</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gramStart"/>
      <w:r w:rsidRPr="00465E1F">
        <w:rPr>
          <w:rFonts w:ascii="Times New Roman" w:hAnsi="Times New Roman" w:cs="Times New Roman"/>
          <w:sz w:val="24"/>
          <w:szCs w:val="24"/>
          <w:lang w:val="en-US"/>
        </w:rPr>
        <w:t>Gamble,</w:t>
      </w:r>
      <w:proofErr w:type="gramEnd"/>
      <w:r w:rsidRPr="00465E1F">
        <w:rPr>
          <w:rFonts w:ascii="Times New Roman" w:hAnsi="Times New Roman" w:cs="Times New Roman"/>
          <w:sz w:val="24"/>
          <w:szCs w:val="24"/>
          <w:lang w:val="en-US"/>
        </w:rPr>
        <w:t xml:space="preserve"> B., </w:t>
      </w:r>
      <w:proofErr w:type="spellStart"/>
      <w:r w:rsidRPr="00465E1F">
        <w:rPr>
          <w:rFonts w:ascii="Times New Roman" w:hAnsi="Times New Roman" w:cs="Times New Roman"/>
          <w:sz w:val="24"/>
          <w:szCs w:val="24"/>
          <w:lang w:val="en-US"/>
        </w:rPr>
        <w:t>Fodeh</w:t>
      </w:r>
      <w:proofErr w:type="spellEnd"/>
      <w:r w:rsidRPr="00465E1F">
        <w:rPr>
          <w:rFonts w:ascii="Times New Roman" w:hAnsi="Times New Roman" w:cs="Times New Roman"/>
          <w:sz w:val="24"/>
          <w:szCs w:val="24"/>
          <w:lang w:val="en-US"/>
        </w:rPr>
        <w:t xml:space="preserve">, S. J., &amp; Cheung, K. (2014). </w:t>
      </w:r>
      <w:proofErr w:type="gramStart"/>
      <w:r w:rsidRPr="00ED21AF">
        <w:rPr>
          <w:rFonts w:ascii="Times New Roman" w:hAnsi="Times New Roman" w:cs="Times New Roman"/>
          <w:i/>
          <w:sz w:val="24"/>
          <w:szCs w:val="24"/>
          <w:lang w:val="en-US"/>
        </w:rPr>
        <w:t>Post-Traumatic Stress Disorder (PTSD) Ontology and Use Case</w:t>
      </w:r>
      <w:r w:rsidRPr="00465E1F">
        <w:rPr>
          <w:rFonts w:ascii="Times New Roman" w:hAnsi="Times New Roman" w:cs="Times New Roman"/>
          <w:sz w:val="24"/>
          <w:szCs w:val="24"/>
          <w:lang w:val="en-US"/>
        </w:rPr>
        <w:t>.</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In ICBO (pp. 56-59).</w:t>
      </w:r>
      <w:proofErr w:type="gramEnd"/>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r w:rsidRPr="00465E1F">
        <w:rPr>
          <w:rFonts w:ascii="Times New Roman" w:hAnsi="Times New Roman" w:cs="Times New Roman"/>
          <w:sz w:val="24"/>
          <w:szCs w:val="24"/>
          <w:lang w:val="en-US"/>
        </w:rPr>
        <w:t>Gronholm</w:t>
      </w:r>
      <w:proofErr w:type="spellEnd"/>
      <w:r w:rsidRPr="00465E1F">
        <w:rPr>
          <w:rFonts w:ascii="Times New Roman" w:hAnsi="Times New Roman" w:cs="Times New Roman"/>
          <w:sz w:val="24"/>
          <w:szCs w:val="24"/>
          <w:lang w:val="en-US"/>
        </w:rPr>
        <w:t xml:space="preserve">, P. C., </w:t>
      </w:r>
      <w:proofErr w:type="spellStart"/>
      <w:r w:rsidRPr="00465E1F">
        <w:rPr>
          <w:rFonts w:ascii="Times New Roman" w:hAnsi="Times New Roman" w:cs="Times New Roman"/>
          <w:sz w:val="24"/>
          <w:szCs w:val="24"/>
          <w:lang w:val="en-US"/>
        </w:rPr>
        <w:t>Thornicroft</w:t>
      </w:r>
      <w:proofErr w:type="spellEnd"/>
      <w:r w:rsidRPr="00465E1F">
        <w:rPr>
          <w:rFonts w:ascii="Times New Roman" w:hAnsi="Times New Roman" w:cs="Times New Roman"/>
          <w:sz w:val="24"/>
          <w:szCs w:val="24"/>
          <w:lang w:val="en-US"/>
        </w:rPr>
        <w:t>, G., Laurens, K. R., &amp; Evans-</w:t>
      </w:r>
      <w:proofErr w:type="spellStart"/>
      <w:r w:rsidRPr="00465E1F">
        <w:rPr>
          <w:rFonts w:ascii="Times New Roman" w:hAnsi="Times New Roman" w:cs="Times New Roman"/>
          <w:sz w:val="24"/>
          <w:szCs w:val="24"/>
          <w:lang w:val="en-US"/>
        </w:rPr>
        <w:t>Lacko</w:t>
      </w:r>
      <w:proofErr w:type="spellEnd"/>
      <w:r w:rsidRPr="00465E1F">
        <w:rPr>
          <w:rFonts w:ascii="Times New Roman" w:hAnsi="Times New Roman" w:cs="Times New Roman"/>
          <w:sz w:val="24"/>
          <w:szCs w:val="24"/>
          <w:lang w:val="en-US"/>
        </w:rPr>
        <w:t xml:space="preserve">, S. (2017). Mental health-related stigma and pathways to care for people at risk of psychotic disorders or experiencing first-episode psychosis: a systematic review. </w:t>
      </w:r>
      <w:proofErr w:type="gramStart"/>
      <w:r w:rsidRPr="00ED21AF">
        <w:rPr>
          <w:rFonts w:ascii="Times New Roman" w:hAnsi="Times New Roman" w:cs="Times New Roman"/>
          <w:i/>
          <w:sz w:val="24"/>
          <w:szCs w:val="24"/>
          <w:lang w:val="en-US"/>
        </w:rPr>
        <w:t>Psychological medicine</w:t>
      </w:r>
      <w:r w:rsidRPr="00465E1F">
        <w:rPr>
          <w:rFonts w:ascii="Times New Roman" w:hAnsi="Times New Roman" w:cs="Times New Roman"/>
          <w:sz w:val="24"/>
          <w:szCs w:val="24"/>
          <w:lang w:val="en-US"/>
        </w:rPr>
        <w:t>, 47(11), 1867–1879.</w:t>
      </w:r>
      <w:proofErr w:type="gramEnd"/>
      <w:r w:rsidRPr="00465E1F">
        <w:rPr>
          <w:rFonts w:ascii="Times New Roman" w:hAnsi="Times New Roman" w:cs="Times New Roman"/>
          <w:sz w:val="24"/>
          <w:szCs w:val="24"/>
          <w:lang w:val="en-US"/>
        </w:rPr>
        <w:t xml:space="preserve"> </w:t>
      </w:r>
      <w:hyperlink r:id="rId24">
        <w:r w:rsidRPr="00465E1F">
          <w:rPr>
            <w:rFonts w:ascii="Times New Roman" w:hAnsi="Times New Roman" w:cs="Times New Roman"/>
            <w:sz w:val="24"/>
            <w:szCs w:val="24"/>
            <w:lang w:val="en-US"/>
          </w:rPr>
          <w:t>https://doi.org/10.1017/S0033291717000344</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gramStart"/>
      <w:r w:rsidRPr="00465E1F">
        <w:rPr>
          <w:rFonts w:ascii="Times New Roman" w:hAnsi="Times New Roman" w:cs="Times New Roman"/>
          <w:sz w:val="24"/>
          <w:szCs w:val="24"/>
          <w:lang w:val="en-US"/>
        </w:rPr>
        <w:t xml:space="preserve">Harvey, A., Watkins, E., </w:t>
      </w:r>
      <w:proofErr w:type="spellStart"/>
      <w:r w:rsidRPr="00465E1F">
        <w:rPr>
          <w:rFonts w:ascii="Times New Roman" w:hAnsi="Times New Roman" w:cs="Times New Roman"/>
          <w:sz w:val="24"/>
          <w:szCs w:val="24"/>
          <w:lang w:val="en-US"/>
        </w:rPr>
        <w:t>Mansell</w:t>
      </w:r>
      <w:proofErr w:type="spellEnd"/>
      <w:r w:rsidRPr="00465E1F">
        <w:rPr>
          <w:rFonts w:ascii="Times New Roman" w:hAnsi="Times New Roman" w:cs="Times New Roman"/>
          <w:sz w:val="24"/>
          <w:szCs w:val="24"/>
          <w:lang w:val="en-US"/>
        </w:rPr>
        <w:t xml:space="preserve">, W. and </w:t>
      </w:r>
      <w:proofErr w:type="spellStart"/>
      <w:r w:rsidRPr="00465E1F">
        <w:rPr>
          <w:rFonts w:ascii="Times New Roman" w:hAnsi="Times New Roman" w:cs="Times New Roman"/>
          <w:sz w:val="24"/>
          <w:szCs w:val="24"/>
          <w:lang w:val="en-US"/>
        </w:rPr>
        <w:t>Shafran</w:t>
      </w:r>
      <w:proofErr w:type="spellEnd"/>
      <w:r w:rsidRPr="00465E1F">
        <w:rPr>
          <w:rFonts w:ascii="Times New Roman" w:hAnsi="Times New Roman" w:cs="Times New Roman"/>
          <w:sz w:val="24"/>
          <w:szCs w:val="24"/>
          <w:lang w:val="en-US"/>
        </w:rPr>
        <w:t>, R. (2004).</w:t>
      </w:r>
      <w:proofErr w:type="gramEnd"/>
      <w:r w:rsidRPr="00465E1F">
        <w:rPr>
          <w:rFonts w:ascii="Times New Roman" w:hAnsi="Times New Roman" w:cs="Times New Roman"/>
          <w:sz w:val="24"/>
          <w:szCs w:val="24"/>
          <w:lang w:val="en-US"/>
        </w:rPr>
        <w:t xml:space="preserve"> Cognitive behavioral processes across psychological disorders: A </w:t>
      </w:r>
      <w:proofErr w:type="spellStart"/>
      <w:r w:rsidRPr="00465E1F">
        <w:rPr>
          <w:rFonts w:ascii="Times New Roman" w:hAnsi="Times New Roman" w:cs="Times New Roman"/>
          <w:sz w:val="24"/>
          <w:szCs w:val="24"/>
          <w:lang w:val="en-US"/>
        </w:rPr>
        <w:t>transdiagnostic</w:t>
      </w:r>
      <w:proofErr w:type="spellEnd"/>
      <w:r w:rsidRPr="00465E1F">
        <w:rPr>
          <w:rFonts w:ascii="Times New Roman" w:hAnsi="Times New Roman" w:cs="Times New Roman"/>
          <w:sz w:val="24"/>
          <w:szCs w:val="24"/>
          <w:lang w:val="en-US"/>
        </w:rPr>
        <w:t xml:space="preserve"> approach to research and treatment. </w:t>
      </w:r>
      <w:proofErr w:type="gramStart"/>
      <w:r w:rsidRPr="00465E1F">
        <w:rPr>
          <w:rFonts w:ascii="Times New Roman" w:hAnsi="Times New Roman" w:cs="Times New Roman"/>
          <w:sz w:val="24"/>
          <w:szCs w:val="24"/>
          <w:lang w:val="en-US"/>
        </w:rPr>
        <w:t>Oxford University Press.</w:t>
      </w:r>
      <w:proofErr w:type="gramEnd"/>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gramStart"/>
      <w:r w:rsidRPr="00465E1F">
        <w:rPr>
          <w:rFonts w:ascii="Times New Roman" w:hAnsi="Times New Roman" w:cs="Times New Roman"/>
          <w:sz w:val="24"/>
          <w:szCs w:val="24"/>
          <w:lang w:val="en-US"/>
        </w:rPr>
        <w:t xml:space="preserve">Hayes, S. C., </w:t>
      </w:r>
      <w:proofErr w:type="spellStart"/>
      <w:r w:rsidRPr="00465E1F">
        <w:rPr>
          <w:rFonts w:ascii="Times New Roman" w:hAnsi="Times New Roman" w:cs="Times New Roman"/>
          <w:sz w:val="24"/>
          <w:szCs w:val="24"/>
          <w:lang w:val="en-US"/>
        </w:rPr>
        <w:t>Strosahl</w:t>
      </w:r>
      <w:proofErr w:type="spellEnd"/>
      <w:r w:rsidRPr="00465E1F">
        <w:rPr>
          <w:rFonts w:ascii="Times New Roman" w:hAnsi="Times New Roman" w:cs="Times New Roman"/>
          <w:sz w:val="24"/>
          <w:szCs w:val="24"/>
          <w:lang w:val="en-US"/>
        </w:rPr>
        <w:t>, K. D., &amp; Wilson, K. G. (2012).</w:t>
      </w:r>
      <w:proofErr w:type="gramEnd"/>
      <w:r w:rsidRPr="00465E1F">
        <w:rPr>
          <w:rFonts w:ascii="Times New Roman" w:hAnsi="Times New Roman" w:cs="Times New Roman"/>
          <w:sz w:val="24"/>
          <w:szCs w:val="24"/>
          <w:lang w:val="en-US"/>
        </w:rPr>
        <w:t xml:space="preserve"> Acceptance and Commitment Therapy: The Process and Practice of Mindful Change (2nd </w:t>
      </w:r>
      <w:proofErr w:type="spellStart"/>
      <w:r w:rsidRPr="00465E1F">
        <w:rPr>
          <w:rFonts w:ascii="Times New Roman" w:hAnsi="Times New Roman" w:cs="Times New Roman"/>
          <w:sz w:val="24"/>
          <w:szCs w:val="24"/>
          <w:lang w:val="en-US"/>
        </w:rPr>
        <w:t>edn</w:t>
      </w:r>
      <w:proofErr w:type="spellEnd"/>
      <w:r w:rsidRPr="00465E1F">
        <w:rPr>
          <w:rFonts w:ascii="Times New Roman" w:hAnsi="Times New Roman" w:cs="Times New Roman"/>
          <w:sz w:val="24"/>
          <w:szCs w:val="24"/>
          <w:lang w:val="en-US"/>
        </w:rPr>
        <w:t xml:space="preserve">). New York, USA: The Guilford Press </w:t>
      </w:r>
      <w:proofErr w:type="spellStart"/>
      <w:r w:rsidRPr="00465E1F">
        <w:rPr>
          <w:rFonts w:ascii="Times New Roman" w:hAnsi="Times New Roman" w:cs="Times New Roman"/>
          <w:sz w:val="24"/>
          <w:szCs w:val="24"/>
          <w:lang w:val="en-US"/>
        </w:rPr>
        <w:t>Press</w:t>
      </w:r>
      <w:proofErr w:type="spellEnd"/>
      <w:r w:rsidRPr="00465E1F">
        <w:rPr>
          <w:rFonts w:ascii="Times New Roman" w:hAnsi="Times New Roman" w:cs="Times New Roman"/>
          <w:sz w:val="24"/>
          <w:szCs w:val="24"/>
          <w:lang w:val="en-US"/>
        </w:rPr>
        <w:t>.</w:t>
      </w:r>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0D1FA8">
        <w:rPr>
          <w:rFonts w:ascii="Times New Roman" w:hAnsi="Times New Roman" w:cs="Times New Roman"/>
          <w:sz w:val="24"/>
          <w:szCs w:val="24"/>
        </w:rPr>
        <w:t xml:space="preserve">Hernández- </w:t>
      </w:r>
      <w:proofErr w:type="spellStart"/>
      <w:r w:rsidRPr="000D1FA8">
        <w:rPr>
          <w:rFonts w:ascii="Times New Roman" w:hAnsi="Times New Roman" w:cs="Times New Roman"/>
          <w:sz w:val="24"/>
          <w:szCs w:val="24"/>
        </w:rPr>
        <w:t>Sampieri</w:t>
      </w:r>
      <w:proofErr w:type="spellEnd"/>
      <w:r w:rsidRPr="000D1FA8">
        <w:rPr>
          <w:rFonts w:ascii="Times New Roman" w:hAnsi="Times New Roman" w:cs="Times New Roman"/>
          <w:sz w:val="24"/>
          <w:szCs w:val="24"/>
        </w:rPr>
        <w:t xml:space="preserve">, R. y Mendoza C. (2018). Metodología de la investigación: las rutas cuantitativa, cualitativa y mixta. </w:t>
      </w:r>
      <w:proofErr w:type="gramStart"/>
      <w:r w:rsidRPr="00465E1F">
        <w:rPr>
          <w:rFonts w:ascii="Times New Roman" w:hAnsi="Times New Roman" w:cs="Times New Roman"/>
          <w:sz w:val="24"/>
          <w:szCs w:val="24"/>
          <w:lang w:val="en-US"/>
        </w:rPr>
        <w:t>McGraw Hill México.</w:t>
      </w:r>
      <w:proofErr w:type="gramEnd"/>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Jefferies, P., &amp; </w:t>
      </w:r>
      <w:proofErr w:type="spellStart"/>
      <w:r w:rsidRPr="00465E1F">
        <w:rPr>
          <w:rFonts w:ascii="Times New Roman" w:hAnsi="Times New Roman" w:cs="Times New Roman"/>
          <w:sz w:val="24"/>
          <w:szCs w:val="24"/>
          <w:lang w:val="en-US"/>
        </w:rPr>
        <w:t>Ungar</w:t>
      </w:r>
      <w:proofErr w:type="spellEnd"/>
      <w:r w:rsidRPr="00465E1F">
        <w:rPr>
          <w:rFonts w:ascii="Times New Roman" w:hAnsi="Times New Roman" w:cs="Times New Roman"/>
          <w:sz w:val="24"/>
          <w:szCs w:val="24"/>
          <w:lang w:val="en-US"/>
        </w:rPr>
        <w:t xml:space="preserve">, M. (2020). Social anxiety in young people: A prevalence study in seven countries. </w:t>
      </w:r>
      <w:proofErr w:type="spellStart"/>
      <w:r w:rsidRPr="00465E1F">
        <w:rPr>
          <w:rFonts w:ascii="Times New Roman" w:hAnsi="Times New Roman" w:cs="Times New Roman"/>
          <w:sz w:val="24"/>
          <w:szCs w:val="24"/>
          <w:lang w:val="en-US"/>
        </w:rPr>
        <w:t>PloS</w:t>
      </w:r>
      <w:proofErr w:type="spellEnd"/>
      <w:r w:rsidRPr="00465E1F">
        <w:rPr>
          <w:rFonts w:ascii="Times New Roman" w:hAnsi="Times New Roman" w:cs="Times New Roman"/>
          <w:sz w:val="24"/>
          <w:szCs w:val="24"/>
          <w:lang w:val="en-US"/>
        </w:rPr>
        <w:t xml:space="preserve"> One, 15(9), e0239133. </w:t>
      </w:r>
      <w:hyperlink r:id="rId25">
        <w:r w:rsidRPr="00465E1F">
          <w:rPr>
            <w:rFonts w:ascii="Times New Roman" w:hAnsi="Times New Roman" w:cs="Times New Roman"/>
            <w:sz w:val="24"/>
            <w:szCs w:val="24"/>
            <w:lang w:val="en-US"/>
          </w:rPr>
          <w:t>https://doi.org/10.1371/journal.pone.0239133</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proofErr w:type="gramStart"/>
      <w:r w:rsidRPr="00465E1F">
        <w:rPr>
          <w:rFonts w:ascii="Times New Roman" w:hAnsi="Times New Roman" w:cs="Times New Roman"/>
          <w:sz w:val="24"/>
          <w:szCs w:val="24"/>
          <w:lang w:val="en-US"/>
        </w:rPr>
        <w:t>Kashdan</w:t>
      </w:r>
      <w:proofErr w:type="spellEnd"/>
      <w:r w:rsidRPr="00465E1F">
        <w:rPr>
          <w:rFonts w:ascii="Times New Roman" w:hAnsi="Times New Roman" w:cs="Times New Roman"/>
          <w:sz w:val="24"/>
          <w:szCs w:val="24"/>
          <w:lang w:val="en-US"/>
        </w:rPr>
        <w:t xml:space="preserve">, T. B., &amp; </w:t>
      </w:r>
      <w:proofErr w:type="spellStart"/>
      <w:r w:rsidRPr="00465E1F">
        <w:rPr>
          <w:rFonts w:ascii="Times New Roman" w:hAnsi="Times New Roman" w:cs="Times New Roman"/>
          <w:sz w:val="24"/>
          <w:szCs w:val="24"/>
          <w:lang w:val="en-US"/>
        </w:rPr>
        <w:t>Rottenberg</w:t>
      </w:r>
      <w:proofErr w:type="spellEnd"/>
      <w:r w:rsidRPr="00465E1F">
        <w:rPr>
          <w:rFonts w:ascii="Times New Roman" w:hAnsi="Times New Roman" w:cs="Times New Roman"/>
          <w:sz w:val="24"/>
          <w:szCs w:val="24"/>
          <w:lang w:val="en-US"/>
        </w:rPr>
        <w:t>, J. (2010).</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Psychological flexibility as a fundamental aspect of health.</w:t>
      </w:r>
      <w:proofErr w:type="gramEnd"/>
      <w:r w:rsidRPr="00465E1F">
        <w:rPr>
          <w:rFonts w:ascii="Times New Roman" w:hAnsi="Times New Roman" w:cs="Times New Roman"/>
          <w:sz w:val="24"/>
          <w:szCs w:val="24"/>
          <w:lang w:val="en-US"/>
        </w:rPr>
        <w:t xml:space="preserve"> </w:t>
      </w:r>
      <w:r w:rsidRPr="00ED21AF">
        <w:rPr>
          <w:rFonts w:ascii="Times New Roman" w:hAnsi="Times New Roman" w:cs="Times New Roman"/>
          <w:i/>
          <w:sz w:val="24"/>
          <w:szCs w:val="24"/>
          <w:lang w:val="en-US"/>
        </w:rPr>
        <w:t>Clinical Psychology Review</w:t>
      </w:r>
      <w:r w:rsidRPr="00465E1F">
        <w:rPr>
          <w:rFonts w:ascii="Times New Roman" w:hAnsi="Times New Roman" w:cs="Times New Roman"/>
          <w:sz w:val="24"/>
          <w:szCs w:val="24"/>
          <w:lang w:val="en-US"/>
        </w:rPr>
        <w:t xml:space="preserve">, 30(7), 865–878. </w:t>
      </w:r>
      <w:hyperlink r:id="rId26" w:history="1">
        <w:r w:rsidRPr="00465E1F">
          <w:rPr>
            <w:rFonts w:ascii="Times New Roman" w:hAnsi="Times New Roman" w:cs="Times New Roman"/>
            <w:sz w:val="24"/>
            <w:szCs w:val="24"/>
            <w:lang w:val="en-US"/>
          </w:rPr>
          <w:t>https://doi.org/10.1016/j.cpr.2010.03.001</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r w:rsidRPr="00465E1F">
        <w:rPr>
          <w:rFonts w:ascii="Times New Roman" w:hAnsi="Times New Roman" w:cs="Times New Roman"/>
          <w:sz w:val="24"/>
          <w:szCs w:val="24"/>
          <w:lang w:val="en-US"/>
        </w:rPr>
        <w:lastRenderedPageBreak/>
        <w:t>Kersloot</w:t>
      </w:r>
      <w:proofErr w:type="spellEnd"/>
      <w:r w:rsidRPr="00465E1F">
        <w:rPr>
          <w:rFonts w:ascii="Times New Roman" w:hAnsi="Times New Roman" w:cs="Times New Roman"/>
          <w:sz w:val="24"/>
          <w:szCs w:val="24"/>
          <w:lang w:val="en-US"/>
        </w:rPr>
        <w:t xml:space="preserve">, M. G., van </w:t>
      </w:r>
      <w:proofErr w:type="spellStart"/>
      <w:r w:rsidRPr="00465E1F">
        <w:rPr>
          <w:rFonts w:ascii="Times New Roman" w:hAnsi="Times New Roman" w:cs="Times New Roman"/>
          <w:sz w:val="24"/>
          <w:szCs w:val="24"/>
          <w:lang w:val="en-US"/>
        </w:rPr>
        <w:t>Putten</w:t>
      </w:r>
      <w:proofErr w:type="spellEnd"/>
      <w:r w:rsidRPr="00465E1F">
        <w:rPr>
          <w:rFonts w:ascii="Times New Roman" w:hAnsi="Times New Roman" w:cs="Times New Roman"/>
          <w:sz w:val="24"/>
          <w:szCs w:val="24"/>
          <w:lang w:val="en-US"/>
        </w:rPr>
        <w:t xml:space="preserve">, F. J. P., Abu-Hanna, A., et al. (2020). Natural language processing algorithms for mapping clinical text fragments onto ontology concepts: a systematic review and recommendations for future studies. </w:t>
      </w:r>
      <w:r w:rsidRPr="00ED21AF">
        <w:rPr>
          <w:rFonts w:ascii="Times New Roman" w:hAnsi="Times New Roman" w:cs="Times New Roman"/>
          <w:i/>
          <w:sz w:val="24"/>
          <w:szCs w:val="24"/>
          <w:lang w:val="en-US"/>
        </w:rPr>
        <w:t>Journal of Biomedical Semantics</w:t>
      </w:r>
      <w:r w:rsidR="00ED21AF">
        <w:rPr>
          <w:rFonts w:ascii="Times New Roman" w:hAnsi="Times New Roman" w:cs="Times New Roman"/>
          <w:sz w:val="24"/>
          <w:szCs w:val="24"/>
          <w:lang w:val="en-US"/>
        </w:rPr>
        <w:t>, 11(1)</w:t>
      </w:r>
      <w:proofErr w:type="gramStart"/>
      <w:r w:rsidR="00ED21AF">
        <w:rPr>
          <w:rFonts w:ascii="Times New Roman" w:hAnsi="Times New Roman" w:cs="Times New Roman"/>
          <w:sz w:val="24"/>
          <w:szCs w:val="24"/>
          <w:lang w:val="en-US"/>
        </w:rPr>
        <w:t>,</w:t>
      </w:r>
      <w:r w:rsidRPr="00465E1F">
        <w:rPr>
          <w:rFonts w:ascii="Times New Roman" w:hAnsi="Times New Roman" w:cs="Times New Roman"/>
          <w:sz w:val="24"/>
          <w:szCs w:val="24"/>
          <w:lang w:val="en-US"/>
        </w:rPr>
        <w:t>14</w:t>
      </w:r>
      <w:proofErr w:type="gramEnd"/>
      <w:r w:rsidRPr="00465E1F">
        <w:rPr>
          <w:rFonts w:ascii="Times New Roman" w:hAnsi="Times New Roman" w:cs="Times New Roman"/>
          <w:sz w:val="24"/>
          <w:szCs w:val="24"/>
          <w:lang w:val="en-US"/>
        </w:rPr>
        <w:t xml:space="preserve">. </w:t>
      </w:r>
      <w:hyperlink r:id="rId27">
        <w:r w:rsidRPr="00465E1F">
          <w:rPr>
            <w:rFonts w:ascii="Times New Roman" w:hAnsi="Times New Roman" w:cs="Times New Roman"/>
            <w:sz w:val="24"/>
            <w:szCs w:val="24"/>
            <w:lang w:val="en-US"/>
          </w:rPr>
          <w:t>https://doi.org/10.1186/s13326-020-00231-z</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Law 1090 of 2006: Whereby the practice of the profession of Psychology is regulated, the Code of Ethics and Bioethics and other provisions are issued. September 6, 2006. D.O. No. 46.383</w:t>
      </w:r>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gramStart"/>
      <w:r w:rsidRPr="00465E1F">
        <w:rPr>
          <w:rFonts w:ascii="Times New Roman" w:hAnsi="Times New Roman" w:cs="Times New Roman"/>
          <w:sz w:val="24"/>
          <w:szCs w:val="24"/>
          <w:lang w:val="en-US"/>
        </w:rPr>
        <w:t xml:space="preserve">Le </w:t>
      </w:r>
      <w:proofErr w:type="spellStart"/>
      <w:r w:rsidRPr="00465E1F">
        <w:rPr>
          <w:rFonts w:ascii="Times New Roman" w:hAnsi="Times New Roman" w:cs="Times New Roman"/>
          <w:sz w:val="24"/>
          <w:szCs w:val="24"/>
          <w:lang w:val="en-US"/>
        </w:rPr>
        <w:t>Glaz</w:t>
      </w:r>
      <w:proofErr w:type="spellEnd"/>
      <w:r w:rsidRPr="00465E1F">
        <w:rPr>
          <w:rFonts w:ascii="Times New Roman" w:hAnsi="Times New Roman" w:cs="Times New Roman"/>
          <w:sz w:val="24"/>
          <w:szCs w:val="24"/>
          <w:lang w:val="en-US"/>
        </w:rPr>
        <w:t xml:space="preserve">, A., </w:t>
      </w:r>
      <w:proofErr w:type="spellStart"/>
      <w:r w:rsidRPr="00465E1F">
        <w:rPr>
          <w:rFonts w:ascii="Times New Roman" w:hAnsi="Times New Roman" w:cs="Times New Roman"/>
          <w:sz w:val="24"/>
          <w:szCs w:val="24"/>
          <w:lang w:val="en-US"/>
        </w:rPr>
        <w:t>Haralambous</w:t>
      </w:r>
      <w:proofErr w:type="spellEnd"/>
      <w:r w:rsidRPr="00465E1F">
        <w:rPr>
          <w:rFonts w:ascii="Times New Roman" w:hAnsi="Times New Roman" w:cs="Times New Roman"/>
          <w:sz w:val="24"/>
          <w:szCs w:val="24"/>
          <w:lang w:val="en-US"/>
        </w:rPr>
        <w:t>, Y., Kim-</w:t>
      </w:r>
      <w:proofErr w:type="spellStart"/>
      <w:r w:rsidRPr="00465E1F">
        <w:rPr>
          <w:rFonts w:ascii="Times New Roman" w:hAnsi="Times New Roman" w:cs="Times New Roman"/>
          <w:sz w:val="24"/>
          <w:szCs w:val="24"/>
          <w:lang w:val="en-US"/>
        </w:rPr>
        <w:t>Dufor</w:t>
      </w:r>
      <w:proofErr w:type="spellEnd"/>
      <w:r w:rsidRPr="00465E1F">
        <w:rPr>
          <w:rFonts w:ascii="Times New Roman" w:hAnsi="Times New Roman" w:cs="Times New Roman"/>
          <w:sz w:val="24"/>
          <w:szCs w:val="24"/>
          <w:lang w:val="en-US"/>
        </w:rPr>
        <w:t xml:space="preserve">, D. H., </w:t>
      </w:r>
      <w:proofErr w:type="spellStart"/>
      <w:r w:rsidRPr="00465E1F">
        <w:rPr>
          <w:rFonts w:ascii="Times New Roman" w:hAnsi="Times New Roman" w:cs="Times New Roman"/>
          <w:sz w:val="24"/>
          <w:szCs w:val="24"/>
          <w:lang w:val="en-US"/>
        </w:rPr>
        <w:t>Lenca</w:t>
      </w:r>
      <w:proofErr w:type="spellEnd"/>
      <w:r w:rsidRPr="00465E1F">
        <w:rPr>
          <w:rFonts w:ascii="Times New Roman" w:hAnsi="Times New Roman" w:cs="Times New Roman"/>
          <w:sz w:val="24"/>
          <w:szCs w:val="24"/>
          <w:lang w:val="en-US"/>
        </w:rPr>
        <w:t xml:space="preserve">, P., </w:t>
      </w:r>
      <w:proofErr w:type="spellStart"/>
      <w:r w:rsidRPr="00465E1F">
        <w:rPr>
          <w:rFonts w:ascii="Times New Roman" w:hAnsi="Times New Roman" w:cs="Times New Roman"/>
          <w:sz w:val="24"/>
          <w:szCs w:val="24"/>
          <w:lang w:val="en-US"/>
        </w:rPr>
        <w:t>Billot</w:t>
      </w:r>
      <w:proofErr w:type="spellEnd"/>
      <w:r w:rsidRPr="00465E1F">
        <w:rPr>
          <w:rFonts w:ascii="Times New Roman" w:hAnsi="Times New Roman" w:cs="Times New Roman"/>
          <w:sz w:val="24"/>
          <w:szCs w:val="24"/>
          <w:lang w:val="en-US"/>
        </w:rPr>
        <w:t xml:space="preserve">, R., Ryan, T. C., Marsh, J., </w:t>
      </w:r>
      <w:proofErr w:type="spellStart"/>
      <w:r w:rsidRPr="00465E1F">
        <w:rPr>
          <w:rFonts w:ascii="Times New Roman" w:hAnsi="Times New Roman" w:cs="Times New Roman"/>
          <w:sz w:val="24"/>
          <w:szCs w:val="24"/>
          <w:lang w:val="en-US"/>
        </w:rPr>
        <w:t>DeVylder</w:t>
      </w:r>
      <w:proofErr w:type="spellEnd"/>
      <w:r w:rsidRPr="00465E1F">
        <w:rPr>
          <w:rFonts w:ascii="Times New Roman" w:hAnsi="Times New Roman" w:cs="Times New Roman"/>
          <w:sz w:val="24"/>
          <w:szCs w:val="24"/>
          <w:lang w:val="en-US"/>
        </w:rPr>
        <w:t xml:space="preserve">, J., Walter, M., </w:t>
      </w:r>
      <w:proofErr w:type="spellStart"/>
      <w:r w:rsidRPr="00465E1F">
        <w:rPr>
          <w:rFonts w:ascii="Times New Roman" w:hAnsi="Times New Roman" w:cs="Times New Roman"/>
          <w:sz w:val="24"/>
          <w:szCs w:val="24"/>
          <w:lang w:val="en-US"/>
        </w:rPr>
        <w:t>Berrouiguet</w:t>
      </w:r>
      <w:proofErr w:type="spellEnd"/>
      <w:r w:rsidRPr="00465E1F">
        <w:rPr>
          <w:rFonts w:ascii="Times New Roman" w:hAnsi="Times New Roman" w:cs="Times New Roman"/>
          <w:sz w:val="24"/>
          <w:szCs w:val="24"/>
          <w:lang w:val="en-US"/>
        </w:rPr>
        <w:t xml:space="preserve">, S., &amp; </w:t>
      </w:r>
      <w:proofErr w:type="spellStart"/>
      <w:r w:rsidRPr="00465E1F">
        <w:rPr>
          <w:rFonts w:ascii="Times New Roman" w:hAnsi="Times New Roman" w:cs="Times New Roman"/>
          <w:sz w:val="24"/>
          <w:szCs w:val="24"/>
          <w:lang w:val="en-US"/>
        </w:rPr>
        <w:t>Lemey</w:t>
      </w:r>
      <w:proofErr w:type="spellEnd"/>
      <w:r w:rsidRPr="00465E1F">
        <w:rPr>
          <w:rFonts w:ascii="Times New Roman" w:hAnsi="Times New Roman" w:cs="Times New Roman"/>
          <w:sz w:val="24"/>
          <w:szCs w:val="24"/>
          <w:lang w:val="en-US"/>
        </w:rPr>
        <w:t>, C. (2021).</w:t>
      </w:r>
      <w:proofErr w:type="gramEnd"/>
      <w:r w:rsidRPr="00465E1F">
        <w:rPr>
          <w:rFonts w:ascii="Times New Roman" w:hAnsi="Times New Roman" w:cs="Times New Roman"/>
          <w:sz w:val="24"/>
          <w:szCs w:val="24"/>
          <w:lang w:val="en-US"/>
        </w:rPr>
        <w:t xml:space="preserve"> Machine Learning and Natural Language Processing in Mental Health: Systematic Review. </w:t>
      </w:r>
      <w:r w:rsidRPr="00ED21AF">
        <w:rPr>
          <w:rFonts w:ascii="Times New Roman" w:hAnsi="Times New Roman" w:cs="Times New Roman"/>
          <w:i/>
          <w:sz w:val="24"/>
          <w:szCs w:val="24"/>
          <w:lang w:val="en-US"/>
        </w:rPr>
        <w:t>Journal of medical Internet research</w:t>
      </w:r>
      <w:r w:rsidRPr="00465E1F">
        <w:rPr>
          <w:rFonts w:ascii="Times New Roman" w:hAnsi="Times New Roman" w:cs="Times New Roman"/>
          <w:sz w:val="24"/>
          <w:szCs w:val="24"/>
          <w:lang w:val="en-US"/>
        </w:rPr>
        <w:t xml:space="preserve">, 23(5), e15708. </w:t>
      </w:r>
      <w:hyperlink r:id="rId28">
        <w:r w:rsidRPr="00465E1F">
          <w:rPr>
            <w:rFonts w:ascii="Times New Roman" w:hAnsi="Times New Roman" w:cs="Times New Roman"/>
            <w:sz w:val="24"/>
            <w:szCs w:val="24"/>
            <w:lang w:val="en-US"/>
          </w:rPr>
          <w:t>https://doi.org/10.2196/15708</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proofErr w:type="gramStart"/>
      <w:r w:rsidRPr="00465E1F">
        <w:rPr>
          <w:rFonts w:ascii="Times New Roman" w:hAnsi="Times New Roman" w:cs="Times New Roman"/>
          <w:sz w:val="24"/>
          <w:szCs w:val="24"/>
          <w:lang w:val="en-US"/>
        </w:rPr>
        <w:t>Landi</w:t>
      </w:r>
      <w:proofErr w:type="spellEnd"/>
      <w:r w:rsidRPr="00465E1F">
        <w:rPr>
          <w:rFonts w:ascii="Times New Roman" w:hAnsi="Times New Roman" w:cs="Times New Roman"/>
          <w:sz w:val="24"/>
          <w:szCs w:val="24"/>
          <w:lang w:val="en-US"/>
        </w:rPr>
        <w:t xml:space="preserve">, G., </w:t>
      </w:r>
      <w:proofErr w:type="spellStart"/>
      <w:r w:rsidRPr="00465E1F">
        <w:rPr>
          <w:rFonts w:ascii="Times New Roman" w:hAnsi="Times New Roman" w:cs="Times New Roman"/>
          <w:sz w:val="24"/>
          <w:szCs w:val="24"/>
          <w:lang w:val="en-US"/>
        </w:rPr>
        <w:t>Pakenham</w:t>
      </w:r>
      <w:proofErr w:type="spellEnd"/>
      <w:r w:rsidRPr="00465E1F">
        <w:rPr>
          <w:rFonts w:ascii="Times New Roman" w:hAnsi="Times New Roman" w:cs="Times New Roman"/>
          <w:sz w:val="24"/>
          <w:szCs w:val="24"/>
          <w:lang w:val="en-US"/>
        </w:rPr>
        <w:t xml:space="preserve">, K. I., </w:t>
      </w:r>
      <w:proofErr w:type="spellStart"/>
      <w:r w:rsidRPr="00465E1F">
        <w:rPr>
          <w:rFonts w:ascii="Times New Roman" w:hAnsi="Times New Roman" w:cs="Times New Roman"/>
          <w:sz w:val="24"/>
          <w:szCs w:val="24"/>
          <w:lang w:val="en-US"/>
        </w:rPr>
        <w:t>Crocetti</w:t>
      </w:r>
      <w:proofErr w:type="spellEnd"/>
      <w:r w:rsidRPr="00465E1F">
        <w:rPr>
          <w:rFonts w:ascii="Times New Roman" w:hAnsi="Times New Roman" w:cs="Times New Roman"/>
          <w:sz w:val="24"/>
          <w:szCs w:val="24"/>
          <w:lang w:val="en-US"/>
        </w:rPr>
        <w:t xml:space="preserve">, E., </w:t>
      </w:r>
      <w:proofErr w:type="spellStart"/>
      <w:r w:rsidRPr="00465E1F">
        <w:rPr>
          <w:rFonts w:ascii="Times New Roman" w:hAnsi="Times New Roman" w:cs="Times New Roman"/>
          <w:sz w:val="24"/>
          <w:szCs w:val="24"/>
          <w:lang w:val="en-US"/>
        </w:rPr>
        <w:t>Grandi</w:t>
      </w:r>
      <w:proofErr w:type="spellEnd"/>
      <w:r w:rsidRPr="00465E1F">
        <w:rPr>
          <w:rFonts w:ascii="Times New Roman" w:hAnsi="Times New Roman" w:cs="Times New Roman"/>
          <w:sz w:val="24"/>
          <w:szCs w:val="24"/>
          <w:lang w:val="en-US"/>
        </w:rPr>
        <w:t xml:space="preserve">, S., &amp; </w:t>
      </w:r>
      <w:proofErr w:type="spellStart"/>
      <w:r w:rsidRPr="00465E1F">
        <w:rPr>
          <w:rFonts w:ascii="Times New Roman" w:hAnsi="Times New Roman" w:cs="Times New Roman"/>
          <w:sz w:val="24"/>
          <w:szCs w:val="24"/>
          <w:lang w:val="en-US"/>
        </w:rPr>
        <w:t>Tossani</w:t>
      </w:r>
      <w:proofErr w:type="spellEnd"/>
      <w:r w:rsidRPr="00465E1F">
        <w:rPr>
          <w:rFonts w:ascii="Times New Roman" w:hAnsi="Times New Roman" w:cs="Times New Roman"/>
          <w:sz w:val="24"/>
          <w:szCs w:val="24"/>
          <w:lang w:val="en-US"/>
        </w:rPr>
        <w:t>, E. (2021).</w:t>
      </w:r>
      <w:proofErr w:type="gramEnd"/>
      <w:r w:rsidRPr="00465E1F">
        <w:rPr>
          <w:rFonts w:ascii="Times New Roman" w:hAnsi="Times New Roman" w:cs="Times New Roman"/>
          <w:sz w:val="24"/>
          <w:szCs w:val="24"/>
          <w:lang w:val="en-US"/>
        </w:rPr>
        <w:t xml:space="preserve"> The Multidimensional Psychological Flexibility Inventory (MPFI): </w:t>
      </w:r>
      <w:proofErr w:type="spellStart"/>
      <w:r w:rsidRPr="00465E1F">
        <w:rPr>
          <w:rFonts w:ascii="Times New Roman" w:hAnsi="Times New Roman" w:cs="Times New Roman"/>
          <w:sz w:val="24"/>
          <w:szCs w:val="24"/>
          <w:lang w:val="en-US"/>
        </w:rPr>
        <w:t>Discriminant</w:t>
      </w:r>
      <w:proofErr w:type="spellEnd"/>
      <w:r w:rsidRPr="00465E1F">
        <w:rPr>
          <w:rFonts w:ascii="Times New Roman" w:hAnsi="Times New Roman" w:cs="Times New Roman"/>
          <w:sz w:val="24"/>
          <w:szCs w:val="24"/>
          <w:lang w:val="en-US"/>
        </w:rPr>
        <w:t xml:space="preserve"> validity of psychological flexibility with distress. </w:t>
      </w:r>
      <w:r w:rsidRPr="00ED21AF">
        <w:rPr>
          <w:rFonts w:ascii="Times New Roman" w:hAnsi="Times New Roman" w:cs="Times New Roman"/>
          <w:i/>
          <w:sz w:val="24"/>
          <w:szCs w:val="24"/>
          <w:lang w:val="en-US"/>
        </w:rPr>
        <w:t>Journal of Contextual Behavioral Science</w:t>
      </w:r>
      <w:r w:rsidRPr="00465E1F">
        <w:rPr>
          <w:rFonts w:ascii="Times New Roman" w:hAnsi="Times New Roman" w:cs="Times New Roman"/>
          <w:sz w:val="24"/>
          <w:szCs w:val="24"/>
          <w:lang w:val="en-US"/>
        </w:rPr>
        <w:t xml:space="preserve">, 21, 22–29. </w:t>
      </w:r>
      <w:hyperlink r:id="rId29">
        <w:r w:rsidRPr="00465E1F">
          <w:rPr>
            <w:rFonts w:ascii="Times New Roman" w:hAnsi="Times New Roman" w:cs="Times New Roman"/>
            <w:sz w:val="24"/>
            <w:szCs w:val="24"/>
            <w:lang w:val="en-US"/>
          </w:rPr>
          <w:t>https://doi.org/10.1016/j.jcbs.2021.05.004</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r w:rsidRPr="000D1FA8">
        <w:rPr>
          <w:rFonts w:ascii="Times New Roman" w:hAnsi="Times New Roman" w:cs="Times New Roman"/>
          <w:sz w:val="24"/>
          <w:szCs w:val="24"/>
        </w:rPr>
        <w:t>Levin</w:t>
      </w:r>
      <w:proofErr w:type="spellEnd"/>
      <w:r w:rsidRPr="000D1FA8">
        <w:rPr>
          <w:rFonts w:ascii="Times New Roman" w:hAnsi="Times New Roman" w:cs="Times New Roman"/>
          <w:sz w:val="24"/>
          <w:szCs w:val="24"/>
        </w:rPr>
        <w:t xml:space="preserve">, M. E., </w:t>
      </w:r>
      <w:proofErr w:type="spellStart"/>
      <w:r w:rsidRPr="000D1FA8">
        <w:rPr>
          <w:rFonts w:ascii="Times New Roman" w:hAnsi="Times New Roman" w:cs="Times New Roman"/>
          <w:sz w:val="24"/>
          <w:szCs w:val="24"/>
        </w:rPr>
        <w:t>MacLane</w:t>
      </w:r>
      <w:proofErr w:type="spellEnd"/>
      <w:r w:rsidRPr="000D1FA8">
        <w:rPr>
          <w:rFonts w:ascii="Times New Roman" w:hAnsi="Times New Roman" w:cs="Times New Roman"/>
          <w:sz w:val="24"/>
          <w:szCs w:val="24"/>
        </w:rPr>
        <w:t xml:space="preserve">, C., </w:t>
      </w:r>
      <w:proofErr w:type="spellStart"/>
      <w:r w:rsidRPr="000D1FA8">
        <w:rPr>
          <w:rFonts w:ascii="Times New Roman" w:hAnsi="Times New Roman" w:cs="Times New Roman"/>
          <w:sz w:val="24"/>
          <w:szCs w:val="24"/>
        </w:rPr>
        <w:t>Daflos</w:t>
      </w:r>
      <w:proofErr w:type="spellEnd"/>
      <w:r w:rsidRPr="000D1FA8">
        <w:rPr>
          <w:rFonts w:ascii="Times New Roman" w:hAnsi="Times New Roman" w:cs="Times New Roman"/>
          <w:sz w:val="24"/>
          <w:szCs w:val="24"/>
        </w:rPr>
        <w:t xml:space="preserve">, S., </w:t>
      </w:r>
      <w:proofErr w:type="spellStart"/>
      <w:r w:rsidRPr="000D1FA8">
        <w:rPr>
          <w:rFonts w:ascii="Times New Roman" w:hAnsi="Times New Roman" w:cs="Times New Roman"/>
          <w:sz w:val="24"/>
          <w:szCs w:val="24"/>
        </w:rPr>
        <w:t>Seeley</w:t>
      </w:r>
      <w:proofErr w:type="spellEnd"/>
      <w:r w:rsidRPr="000D1FA8">
        <w:rPr>
          <w:rFonts w:ascii="Times New Roman" w:hAnsi="Times New Roman" w:cs="Times New Roman"/>
          <w:sz w:val="24"/>
          <w:szCs w:val="24"/>
        </w:rPr>
        <w:t xml:space="preserve">, J. R., Hayes, S. C., </w:t>
      </w:r>
      <w:proofErr w:type="spellStart"/>
      <w:r w:rsidRPr="000D1FA8">
        <w:rPr>
          <w:rFonts w:ascii="Times New Roman" w:hAnsi="Times New Roman" w:cs="Times New Roman"/>
          <w:sz w:val="24"/>
          <w:szCs w:val="24"/>
        </w:rPr>
        <w:t>Biglan</w:t>
      </w:r>
      <w:proofErr w:type="spellEnd"/>
      <w:r w:rsidRPr="000D1FA8">
        <w:rPr>
          <w:rFonts w:ascii="Times New Roman" w:hAnsi="Times New Roman" w:cs="Times New Roman"/>
          <w:sz w:val="24"/>
          <w:szCs w:val="24"/>
        </w:rPr>
        <w:t xml:space="preserve">, A., &amp; </w:t>
      </w:r>
      <w:proofErr w:type="spellStart"/>
      <w:r w:rsidRPr="000D1FA8">
        <w:rPr>
          <w:rFonts w:ascii="Times New Roman" w:hAnsi="Times New Roman" w:cs="Times New Roman"/>
          <w:sz w:val="24"/>
          <w:szCs w:val="24"/>
        </w:rPr>
        <w:t>Pistorello</w:t>
      </w:r>
      <w:proofErr w:type="spellEnd"/>
      <w:r w:rsidRPr="000D1FA8">
        <w:rPr>
          <w:rFonts w:ascii="Times New Roman" w:hAnsi="Times New Roman" w:cs="Times New Roman"/>
          <w:sz w:val="24"/>
          <w:szCs w:val="24"/>
        </w:rPr>
        <w:t xml:space="preserve">, J. (2014). </w:t>
      </w:r>
      <w:proofErr w:type="gramStart"/>
      <w:r w:rsidRPr="00465E1F">
        <w:rPr>
          <w:rFonts w:ascii="Times New Roman" w:hAnsi="Times New Roman" w:cs="Times New Roman"/>
          <w:sz w:val="24"/>
          <w:szCs w:val="24"/>
          <w:lang w:val="en-US"/>
        </w:rPr>
        <w:t xml:space="preserve">Examining psychological inflexibility as a </w:t>
      </w:r>
      <w:proofErr w:type="spellStart"/>
      <w:r w:rsidRPr="00465E1F">
        <w:rPr>
          <w:rFonts w:ascii="Times New Roman" w:hAnsi="Times New Roman" w:cs="Times New Roman"/>
          <w:sz w:val="24"/>
          <w:szCs w:val="24"/>
          <w:lang w:val="en-US"/>
        </w:rPr>
        <w:t>transdiagnostic</w:t>
      </w:r>
      <w:proofErr w:type="spellEnd"/>
      <w:r w:rsidRPr="00465E1F">
        <w:rPr>
          <w:rFonts w:ascii="Times New Roman" w:hAnsi="Times New Roman" w:cs="Times New Roman"/>
          <w:sz w:val="24"/>
          <w:szCs w:val="24"/>
          <w:lang w:val="en-US"/>
        </w:rPr>
        <w:t xml:space="preserve"> process across psychological disorders.</w:t>
      </w:r>
      <w:proofErr w:type="gramEnd"/>
      <w:r w:rsidRPr="00465E1F">
        <w:rPr>
          <w:rFonts w:ascii="Times New Roman" w:hAnsi="Times New Roman" w:cs="Times New Roman"/>
          <w:sz w:val="24"/>
          <w:szCs w:val="24"/>
          <w:lang w:val="en-US"/>
        </w:rPr>
        <w:t xml:space="preserve"> </w:t>
      </w:r>
      <w:r w:rsidRPr="00ED21AF">
        <w:rPr>
          <w:rFonts w:ascii="Times New Roman" w:hAnsi="Times New Roman" w:cs="Times New Roman"/>
          <w:i/>
          <w:sz w:val="24"/>
          <w:szCs w:val="24"/>
          <w:lang w:val="en-US"/>
        </w:rPr>
        <w:t>Journal of Contextual Behavioral Science,</w:t>
      </w:r>
      <w:r w:rsidRPr="00465E1F">
        <w:rPr>
          <w:rFonts w:ascii="Times New Roman" w:hAnsi="Times New Roman" w:cs="Times New Roman"/>
          <w:sz w:val="24"/>
          <w:szCs w:val="24"/>
          <w:lang w:val="en-US"/>
        </w:rPr>
        <w:t xml:space="preserve"> 3(3), 155–163. </w:t>
      </w:r>
      <w:hyperlink r:id="rId30" w:history="1">
        <w:r w:rsidRPr="00465E1F">
          <w:rPr>
            <w:rFonts w:ascii="Times New Roman" w:hAnsi="Times New Roman" w:cs="Times New Roman"/>
            <w:sz w:val="24"/>
            <w:szCs w:val="24"/>
            <w:lang w:val="en-US"/>
          </w:rPr>
          <w:t>https://doi.org/10.1016/j.jcbs.2014.06.003</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ED21AF">
        <w:rPr>
          <w:rFonts w:ascii="Times New Roman" w:hAnsi="Times New Roman" w:cs="Times New Roman"/>
          <w:sz w:val="24"/>
          <w:szCs w:val="24"/>
        </w:rPr>
        <w:t xml:space="preserve">Merino-Soto, C., &amp; Livia-Segovia, J. (2009). </w:t>
      </w:r>
      <w:r w:rsidRPr="000D1FA8">
        <w:rPr>
          <w:rFonts w:ascii="Times New Roman" w:hAnsi="Times New Roman" w:cs="Times New Roman"/>
          <w:sz w:val="24"/>
          <w:szCs w:val="24"/>
        </w:rPr>
        <w:t xml:space="preserve">Intervalos de confianza asimétricos para el índice la validez de contenido: Un programa Visual Basic para la V de </w:t>
      </w:r>
      <w:proofErr w:type="spellStart"/>
      <w:r w:rsidRPr="000D1FA8">
        <w:rPr>
          <w:rFonts w:ascii="Times New Roman" w:hAnsi="Times New Roman" w:cs="Times New Roman"/>
          <w:sz w:val="24"/>
          <w:szCs w:val="24"/>
        </w:rPr>
        <w:t>Aiken</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Confidence</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intervals</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for</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the</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content</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validity</w:t>
      </w:r>
      <w:proofErr w:type="spellEnd"/>
      <w:r w:rsidRPr="000D1FA8">
        <w:rPr>
          <w:rFonts w:ascii="Times New Roman" w:hAnsi="Times New Roman" w:cs="Times New Roman"/>
          <w:sz w:val="24"/>
          <w:szCs w:val="24"/>
        </w:rPr>
        <w:t xml:space="preserve">: A Visual Basic </w:t>
      </w:r>
      <w:proofErr w:type="spellStart"/>
      <w:r w:rsidRPr="000D1FA8">
        <w:rPr>
          <w:rFonts w:ascii="Times New Roman" w:hAnsi="Times New Roman" w:cs="Times New Roman"/>
          <w:sz w:val="24"/>
          <w:szCs w:val="24"/>
        </w:rPr>
        <w:t>computer</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program</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for</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the</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Aiken’s</w:t>
      </w:r>
      <w:proofErr w:type="spellEnd"/>
      <w:r w:rsidRPr="000D1FA8">
        <w:rPr>
          <w:rFonts w:ascii="Times New Roman" w:hAnsi="Times New Roman" w:cs="Times New Roman"/>
          <w:sz w:val="24"/>
          <w:szCs w:val="24"/>
        </w:rPr>
        <w:t xml:space="preserve"> V]. </w:t>
      </w:r>
      <w:proofErr w:type="spellStart"/>
      <w:r w:rsidRPr="00ED21AF">
        <w:rPr>
          <w:rFonts w:ascii="Times New Roman" w:hAnsi="Times New Roman" w:cs="Times New Roman"/>
          <w:i/>
          <w:sz w:val="24"/>
          <w:szCs w:val="24"/>
          <w:lang w:val="en-US"/>
        </w:rPr>
        <w:t>Anales</w:t>
      </w:r>
      <w:proofErr w:type="spellEnd"/>
      <w:r w:rsidRPr="00ED21AF">
        <w:rPr>
          <w:rFonts w:ascii="Times New Roman" w:hAnsi="Times New Roman" w:cs="Times New Roman"/>
          <w:i/>
          <w:sz w:val="24"/>
          <w:szCs w:val="24"/>
          <w:lang w:val="en-US"/>
        </w:rPr>
        <w:t xml:space="preserve"> de </w:t>
      </w:r>
      <w:proofErr w:type="spellStart"/>
      <w:r w:rsidRPr="00ED21AF">
        <w:rPr>
          <w:rFonts w:ascii="Times New Roman" w:hAnsi="Times New Roman" w:cs="Times New Roman"/>
          <w:i/>
          <w:sz w:val="24"/>
          <w:szCs w:val="24"/>
          <w:lang w:val="en-US"/>
        </w:rPr>
        <w:t>Psicología</w:t>
      </w:r>
      <w:proofErr w:type="spellEnd"/>
      <w:r w:rsidRPr="00ED21AF">
        <w:rPr>
          <w:rFonts w:ascii="Times New Roman" w:hAnsi="Times New Roman" w:cs="Times New Roman"/>
          <w:i/>
          <w:sz w:val="24"/>
          <w:szCs w:val="24"/>
          <w:lang w:val="en-US"/>
        </w:rPr>
        <w:t>/Annals of Psychology</w:t>
      </w:r>
      <w:r w:rsidRPr="00465E1F">
        <w:rPr>
          <w:rFonts w:ascii="Times New Roman" w:hAnsi="Times New Roman" w:cs="Times New Roman"/>
          <w:sz w:val="24"/>
          <w:szCs w:val="24"/>
          <w:lang w:val="en-US"/>
        </w:rPr>
        <w:t>, 25, 169-171.</w:t>
      </w:r>
    </w:p>
    <w:p w:rsidR="00465E1F" w:rsidRPr="00256ADB" w:rsidRDefault="00465E1F" w:rsidP="00E176B4">
      <w:pPr>
        <w:pStyle w:val="normal0"/>
        <w:spacing w:line="360" w:lineRule="auto"/>
        <w:ind w:firstLine="720"/>
        <w:rPr>
          <w:rFonts w:ascii="Times New Roman" w:hAnsi="Times New Roman" w:cs="Times New Roman"/>
          <w:sz w:val="24"/>
          <w:szCs w:val="24"/>
        </w:rPr>
      </w:pPr>
      <w:r w:rsidRPr="000D1FA8">
        <w:rPr>
          <w:rFonts w:ascii="Times New Roman" w:hAnsi="Times New Roman" w:cs="Times New Roman"/>
          <w:sz w:val="24"/>
          <w:szCs w:val="24"/>
        </w:rPr>
        <w:t xml:space="preserve">Ministerio de Salud y Protección Social de Colombia &amp; Departamento Administrativo de Ciencia, Tecnología e Innovación (2015). Encuesta nacional de salud mental 2015 – Tomo I. Bogotá D.C., Colombia. </w:t>
      </w:r>
      <w:hyperlink r:id="rId31">
        <w:r w:rsidRPr="00256ADB">
          <w:rPr>
            <w:rFonts w:ascii="Times New Roman" w:hAnsi="Times New Roman" w:cs="Times New Roman"/>
            <w:sz w:val="24"/>
            <w:szCs w:val="24"/>
          </w:rPr>
          <w:t>https://www.minjusticia.gov.co/programas-co/ODC/Publicaciones/Publicaciones/CO031102015-salud_mental_tomoI.pdf</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r w:rsidRPr="000D1FA8">
        <w:rPr>
          <w:rFonts w:ascii="Times New Roman" w:hAnsi="Times New Roman" w:cs="Times New Roman"/>
          <w:sz w:val="24"/>
          <w:szCs w:val="24"/>
        </w:rPr>
        <w:t>Nachiya</w:t>
      </w:r>
      <w:proofErr w:type="spellEnd"/>
      <w:r w:rsidRPr="000D1FA8">
        <w:rPr>
          <w:rFonts w:ascii="Times New Roman" w:hAnsi="Times New Roman" w:cs="Times New Roman"/>
          <w:sz w:val="24"/>
          <w:szCs w:val="24"/>
        </w:rPr>
        <w:t xml:space="preserve">, Y., </w:t>
      </w:r>
      <w:proofErr w:type="spellStart"/>
      <w:r w:rsidRPr="000D1FA8">
        <w:rPr>
          <w:rFonts w:ascii="Times New Roman" w:hAnsi="Times New Roman" w:cs="Times New Roman"/>
          <w:sz w:val="24"/>
          <w:szCs w:val="24"/>
        </w:rPr>
        <w:t>Sekar</w:t>
      </w:r>
      <w:proofErr w:type="spellEnd"/>
      <w:r w:rsidRPr="000D1FA8">
        <w:rPr>
          <w:rFonts w:ascii="Times New Roman" w:hAnsi="Times New Roman" w:cs="Times New Roman"/>
          <w:sz w:val="24"/>
          <w:szCs w:val="24"/>
        </w:rPr>
        <w:t xml:space="preserve">, K., </w:t>
      </w:r>
      <w:proofErr w:type="spellStart"/>
      <w:r w:rsidRPr="000D1FA8">
        <w:rPr>
          <w:rFonts w:ascii="Times New Roman" w:hAnsi="Times New Roman" w:cs="Times New Roman"/>
          <w:sz w:val="24"/>
          <w:szCs w:val="24"/>
        </w:rPr>
        <w:t>Manikandan</w:t>
      </w:r>
      <w:proofErr w:type="spellEnd"/>
      <w:r w:rsidRPr="000D1FA8">
        <w:rPr>
          <w:rFonts w:ascii="Times New Roman" w:hAnsi="Times New Roman" w:cs="Times New Roman"/>
          <w:sz w:val="24"/>
          <w:szCs w:val="24"/>
        </w:rPr>
        <w:t xml:space="preserve">, R., &amp; </w:t>
      </w:r>
      <w:proofErr w:type="spellStart"/>
      <w:r w:rsidRPr="000D1FA8">
        <w:rPr>
          <w:rFonts w:ascii="Times New Roman" w:hAnsi="Times New Roman" w:cs="Times New Roman"/>
          <w:sz w:val="24"/>
          <w:szCs w:val="24"/>
        </w:rPr>
        <w:t>Ravichandran</w:t>
      </w:r>
      <w:proofErr w:type="spellEnd"/>
      <w:r w:rsidRPr="000D1FA8">
        <w:rPr>
          <w:rFonts w:ascii="Times New Roman" w:hAnsi="Times New Roman" w:cs="Times New Roman"/>
          <w:sz w:val="24"/>
          <w:szCs w:val="24"/>
        </w:rPr>
        <w:t xml:space="preserve">, K. (2018). </w:t>
      </w:r>
      <w:proofErr w:type="gramStart"/>
      <w:r w:rsidRPr="00465E1F">
        <w:rPr>
          <w:rFonts w:ascii="Times New Roman" w:hAnsi="Times New Roman" w:cs="Times New Roman"/>
          <w:sz w:val="24"/>
          <w:szCs w:val="24"/>
          <w:lang w:val="en-US"/>
        </w:rPr>
        <w:t>Investigation of Obsessive Compulsive Disorder through Domain Ontology Construction-Survey.</w:t>
      </w:r>
      <w:proofErr w:type="gramEnd"/>
      <w:r w:rsidRPr="00465E1F">
        <w:rPr>
          <w:rFonts w:ascii="Times New Roman" w:hAnsi="Times New Roman" w:cs="Times New Roman"/>
          <w:sz w:val="24"/>
          <w:szCs w:val="24"/>
          <w:lang w:val="en-US"/>
        </w:rPr>
        <w:t xml:space="preserve"> </w:t>
      </w:r>
      <w:r w:rsidRPr="00ED21AF">
        <w:rPr>
          <w:rFonts w:ascii="Times New Roman" w:hAnsi="Times New Roman" w:cs="Times New Roman"/>
          <w:i/>
          <w:sz w:val="24"/>
          <w:szCs w:val="24"/>
          <w:lang w:val="en-US"/>
        </w:rPr>
        <w:t>International Journal of Pure and Applied Mathematics</w:t>
      </w:r>
      <w:r w:rsidRPr="00465E1F">
        <w:rPr>
          <w:rFonts w:ascii="Times New Roman" w:hAnsi="Times New Roman" w:cs="Times New Roman"/>
          <w:sz w:val="24"/>
          <w:szCs w:val="24"/>
          <w:lang w:val="en-US"/>
        </w:rPr>
        <w:t>, 119(7), 643-651.</w:t>
      </w:r>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proofErr w:type="gramStart"/>
      <w:r w:rsidRPr="00465E1F">
        <w:rPr>
          <w:rFonts w:ascii="Times New Roman" w:hAnsi="Times New Roman" w:cs="Times New Roman"/>
          <w:sz w:val="24"/>
          <w:szCs w:val="24"/>
          <w:lang w:val="en-US"/>
        </w:rPr>
        <w:t>Naslund</w:t>
      </w:r>
      <w:proofErr w:type="spellEnd"/>
      <w:r w:rsidRPr="00465E1F">
        <w:rPr>
          <w:rFonts w:ascii="Times New Roman" w:hAnsi="Times New Roman" w:cs="Times New Roman"/>
          <w:sz w:val="24"/>
          <w:szCs w:val="24"/>
          <w:lang w:val="en-US"/>
        </w:rPr>
        <w:t xml:space="preserve">, J. A., </w:t>
      </w:r>
      <w:proofErr w:type="spellStart"/>
      <w:r w:rsidRPr="00465E1F">
        <w:rPr>
          <w:rFonts w:ascii="Times New Roman" w:hAnsi="Times New Roman" w:cs="Times New Roman"/>
          <w:sz w:val="24"/>
          <w:szCs w:val="24"/>
          <w:lang w:val="en-US"/>
        </w:rPr>
        <w:t>Bondre</w:t>
      </w:r>
      <w:proofErr w:type="spellEnd"/>
      <w:r w:rsidRPr="00465E1F">
        <w:rPr>
          <w:rFonts w:ascii="Times New Roman" w:hAnsi="Times New Roman" w:cs="Times New Roman"/>
          <w:sz w:val="24"/>
          <w:szCs w:val="24"/>
          <w:lang w:val="en-US"/>
        </w:rPr>
        <w:t xml:space="preserve">, A., </w:t>
      </w:r>
      <w:proofErr w:type="spellStart"/>
      <w:r w:rsidRPr="00465E1F">
        <w:rPr>
          <w:rFonts w:ascii="Times New Roman" w:hAnsi="Times New Roman" w:cs="Times New Roman"/>
          <w:sz w:val="24"/>
          <w:szCs w:val="24"/>
          <w:lang w:val="en-US"/>
        </w:rPr>
        <w:t>Torous</w:t>
      </w:r>
      <w:proofErr w:type="spellEnd"/>
      <w:r w:rsidRPr="00465E1F">
        <w:rPr>
          <w:rFonts w:ascii="Times New Roman" w:hAnsi="Times New Roman" w:cs="Times New Roman"/>
          <w:sz w:val="24"/>
          <w:szCs w:val="24"/>
          <w:lang w:val="en-US"/>
        </w:rPr>
        <w:t>, J., et al. (2020).</w:t>
      </w:r>
      <w:proofErr w:type="gramEnd"/>
      <w:r w:rsidRPr="00465E1F">
        <w:rPr>
          <w:rFonts w:ascii="Times New Roman" w:hAnsi="Times New Roman" w:cs="Times New Roman"/>
          <w:sz w:val="24"/>
          <w:szCs w:val="24"/>
          <w:lang w:val="en-US"/>
        </w:rPr>
        <w:t xml:space="preserve"> Social Media and Mental Health: Benefits, Risks, and Opportunities for Research and Practice. </w:t>
      </w:r>
      <w:r w:rsidRPr="00ED21AF">
        <w:rPr>
          <w:rFonts w:ascii="Times New Roman" w:hAnsi="Times New Roman" w:cs="Times New Roman"/>
          <w:i/>
          <w:sz w:val="24"/>
          <w:szCs w:val="24"/>
          <w:lang w:val="en-US"/>
        </w:rPr>
        <w:t>Journal of Technology in Behavioral Science,</w:t>
      </w:r>
      <w:r w:rsidRPr="00465E1F">
        <w:rPr>
          <w:rFonts w:ascii="Times New Roman" w:hAnsi="Times New Roman" w:cs="Times New Roman"/>
          <w:sz w:val="24"/>
          <w:szCs w:val="24"/>
          <w:lang w:val="en-US"/>
        </w:rPr>
        <w:t xml:space="preserve"> 5, 245-257. </w:t>
      </w:r>
      <w:hyperlink r:id="rId32">
        <w:r w:rsidRPr="00465E1F">
          <w:rPr>
            <w:rFonts w:ascii="Times New Roman" w:hAnsi="Times New Roman" w:cs="Times New Roman"/>
            <w:sz w:val="24"/>
            <w:szCs w:val="24"/>
            <w:lang w:val="en-US"/>
          </w:rPr>
          <w:t>https://doi.org/10.1007/s41347-020-00134-x</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proofErr w:type="gramStart"/>
      <w:r w:rsidRPr="00465E1F">
        <w:rPr>
          <w:rFonts w:ascii="Times New Roman" w:hAnsi="Times New Roman" w:cs="Times New Roman"/>
          <w:sz w:val="24"/>
          <w:szCs w:val="24"/>
          <w:lang w:val="en-US"/>
        </w:rPr>
        <w:lastRenderedPageBreak/>
        <w:t>Noy</w:t>
      </w:r>
      <w:proofErr w:type="spellEnd"/>
      <w:r w:rsidRPr="00465E1F">
        <w:rPr>
          <w:rFonts w:ascii="Times New Roman" w:hAnsi="Times New Roman" w:cs="Times New Roman"/>
          <w:sz w:val="24"/>
          <w:szCs w:val="24"/>
          <w:lang w:val="en-US"/>
        </w:rPr>
        <w:t xml:space="preserve">, N. F., &amp; </w:t>
      </w:r>
      <w:proofErr w:type="spellStart"/>
      <w:r w:rsidRPr="00465E1F">
        <w:rPr>
          <w:rFonts w:ascii="Times New Roman" w:hAnsi="Times New Roman" w:cs="Times New Roman"/>
          <w:sz w:val="24"/>
          <w:szCs w:val="24"/>
          <w:lang w:val="en-US"/>
        </w:rPr>
        <w:t>McGuinness</w:t>
      </w:r>
      <w:proofErr w:type="spellEnd"/>
      <w:r w:rsidRPr="00465E1F">
        <w:rPr>
          <w:rFonts w:ascii="Times New Roman" w:hAnsi="Times New Roman" w:cs="Times New Roman"/>
          <w:sz w:val="24"/>
          <w:szCs w:val="24"/>
          <w:lang w:val="en-US"/>
        </w:rPr>
        <w:t>, D. L. (2020).</w:t>
      </w:r>
      <w:proofErr w:type="gramEnd"/>
      <w:r w:rsidRPr="00465E1F">
        <w:rPr>
          <w:rFonts w:ascii="Times New Roman" w:hAnsi="Times New Roman" w:cs="Times New Roman"/>
          <w:sz w:val="24"/>
          <w:szCs w:val="24"/>
          <w:lang w:val="en-US"/>
        </w:rPr>
        <w:t xml:space="preserve"> Ontology Development 101: A Guide to Creating Your First Ontology. </w:t>
      </w:r>
      <w:proofErr w:type="gramStart"/>
      <w:r w:rsidRPr="00465E1F">
        <w:rPr>
          <w:rFonts w:ascii="Times New Roman" w:hAnsi="Times New Roman" w:cs="Times New Roman"/>
          <w:sz w:val="24"/>
          <w:szCs w:val="24"/>
          <w:lang w:val="en-US"/>
        </w:rPr>
        <w:t>Stanford University.</w:t>
      </w:r>
      <w:proofErr w:type="gramEnd"/>
      <w:r w:rsidRPr="00465E1F">
        <w:rPr>
          <w:rFonts w:ascii="Times New Roman" w:hAnsi="Times New Roman" w:cs="Times New Roman"/>
          <w:sz w:val="24"/>
          <w:szCs w:val="24"/>
          <w:lang w:val="en-US"/>
        </w:rPr>
        <w:t xml:space="preserve"> Retrieved from </w:t>
      </w:r>
      <w:hyperlink r:id="rId33">
        <w:r w:rsidRPr="00465E1F">
          <w:rPr>
            <w:rFonts w:ascii="Times New Roman" w:hAnsi="Times New Roman" w:cs="Times New Roman"/>
            <w:sz w:val="24"/>
            <w:szCs w:val="24"/>
            <w:lang w:val="en-US"/>
          </w:rPr>
          <w:t>http://protege.stanford.edu/publications/ontology_development/ontology101-noy-mcguinness.html</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proofErr w:type="gramStart"/>
      <w:r w:rsidRPr="00465E1F">
        <w:rPr>
          <w:rFonts w:ascii="Times New Roman" w:hAnsi="Times New Roman" w:cs="Times New Roman"/>
          <w:sz w:val="24"/>
          <w:szCs w:val="24"/>
          <w:lang w:val="en-US"/>
        </w:rPr>
        <w:t>Pennebaker</w:t>
      </w:r>
      <w:proofErr w:type="spellEnd"/>
      <w:r w:rsidRPr="00465E1F">
        <w:rPr>
          <w:rFonts w:ascii="Times New Roman" w:hAnsi="Times New Roman" w:cs="Times New Roman"/>
          <w:sz w:val="24"/>
          <w:szCs w:val="24"/>
          <w:lang w:val="en-US"/>
        </w:rPr>
        <w:t xml:space="preserve">, J. W., </w:t>
      </w:r>
      <w:proofErr w:type="spellStart"/>
      <w:r w:rsidRPr="00465E1F">
        <w:rPr>
          <w:rFonts w:ascii="Times New Roman" w:hAnsi="Times New Roman" w:cs="Times New Roman"/>
          <w:sz w:val="24"/>
          <w:szCs w:val="24"/>
          <w:lang w:val="en-US"/>
        </w:rPr>
        <w:t>Mehl</w:t>
      </w:r>
      <w:proofErr w:type="spellEnd"/>
      <w:r w:rsidRPr="00465E1F">
        <w:rPr>
          <w:rFonts w:ascii="Times New Roman" w:hAnsi="Times New Roman" w:cs="Times New Roman"/>
          <w:sz w:val="24"/>
          <w:szCs w:val="24"/>
          <w:lang w:val="en-US"/>
        </w:rPr>
        <w:t xml:space="preserve">, M. R., &amp; </w:t>
      </w:r>
      <w:proofErr w:type="spellStart"/>
      <w:r w:rsidRPr="00465E1F">
        <w:rPr>
          <w:rFonts w:ascii="Times New Roman" w:hAnsi="Times New Roman" w:cs="Times New Roman"/>
          <w:sz w:val="24"/>
          <w:szCs w:val="24"/>
          <w:lang w:val="en-US"/>
        </w:rPr>
        <w:t>Niederhoffer</w:t>
      </w:r>
      <w:proofErr w:type="spellEnd"/>
      <w:r w:rsidRPr="00465E1F">
        <w:rPr>
          <w:rFonts w:ascii="Times New Roman" w:hAnsi="Times New Roman" w:cs="Times New Roman"/>
          <w:sz w:val="24"/>
          <w:szCs w:val="24"/>
          <w:lang w:val="en-US"/>
        </w:rPr>
        <w:t>, K. G. (2003).</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Psychological aspects of natural language.</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use</w:t>
      </w:r>
      <w:proofErr w:type="gramEnd"/>
      <w:r w:rsidRPr="00465E1F">
        <w:rPr>
          <w:rFonts w:ascii="Times New Roman" w:hAnsi="Times New Roman" w:cs="Times New Roman"/>
          <w:sz w:val="24"/>
          <w:szCs w:val="24"/>
          <w:lang w:val="en-US"/>
        </w:rPr>
        <w:t xml:space="preserve">: our words, our selves. </w:t>
      </w:r>
      <w:proofErr w:type="gramStart"/>
      <w:r w:rsidRPr="00ED21AF">
        <w:rPr>
          <w:rFonts w:ascii="Times New Roman" w:hAnsi="Times New Roman" w:cs="Times New Roman"/>
          <w:i/>
          <w:sz w:val="24"/>
          <w:szCs w:val="24"/>
          <w:lang w:val="en-US"/>
        </w:rPr>
        <w:t>Annual review of psychology,</w:t>
      </w:r>
      <w:r w:rsidRPr="00465E1F">
        <w:rPr>
          <w:rFonts w:ascii="Times New Roman" w:hAnsi="Times New Roman" w:cs="Times New Roman"/>
          <w:sz w:val="24"/>
          <w:szCs w:val="24"/>
          <w:lang w:val="en-US"/>
        </w:rPr>
        <w:t xml:space="preserve"> 54, 547–577.</w:t>
      </w:r>
      <w:proofErr w:type="gramEnd"/>
      <w:r w:rsidRPr="00465E1F">
        <w:rPr>
          <w:rFonts w:ascii="Times New Roman" w:hAnsi="Times New Roman" w:cs="Times New Roman"/>
          <w:sz w:val="24"/>
          <w:szCs w:val="24"/>
          <w:lang w:val="en-US"/>
        </w:rPr>
        <w:t xml:space="preserve"> </w:t>
      </w:r>
      <w:hyperlink r:id="rId34">
        <w:r w:rsidRPr="00465E1F">
          <w:rPr>
            <w:rFonts w:ascii="Times New Roman" w:hAnsi="Times New Roman" w:cs="Times New Roman"/>
            <w:sz w:val="24"/>
            <w:szCs w:val="24"/>
            <w:lang w:val="en-US"/>
          </w:rPr>
          <w:t>https://doi.org/10.1146/annurev.psych.54.101601.145041</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proofErr w:type="gramStart"/>
      <w:r w:rsidRPr="00465E1F">
        <w:rPr>
          <w:rFonts w:ascii="Times New Roman" w:hAnsi="Times New Roman" w:cs="Times New Roman"/>
          <w:sz w:val="24"/>
          <w:szCs w:val="24"/>
          <w:lang w:val="en-US"/>
        </w:rPr>
        <w:t>Rolffs</w:t>
      </w:r>
      <w:proofErr w:type="spellEnd"/>
      <w:r w:rsidRPr="00465E1F">
        <w:rPr>
          <w:rFonts w:ascii="Times New Roman" w:hAnsi="Times New Roman" w:cs="Times New Roman"/>
          <w:sz w:val="24"/>
          <w:szCs w:val="24"/>
          <w:lang w:val="en-US"/>
        </w:rPr>
        <w:t>, J. L., Rogge, R. D., &amp; Wilson, K. G. (2016).</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 xml:space="preserve">Disentangling Components of Flexibility via the </w:t>
      </w:r>
      <w:proofErr w:type="spellStart"/>
      <w:r w:rsidRPr="00465E1F">
        <w:rPr>
          <w:rFonts w:ascii="Times New Roman" w:hAnsi="Times New Roman" w:cs="Times New Roman"/>
          <w:sz w:val="24"/>
          <w:szCs w:val="24"/>
          <w:lang w:val="en-US"/>
        </w:rPr>
        <w:t>Hexaflex</w:t>
      </w:r>
      <w:proofErr w:type="spellEnd"/>
      <w:r w:rsidRPr="00465E1F">
        <w:rPr>
          <w:rFonts w:ascii="Times New Roman" w:hAnsi="Times New Roman" w:cs="Times New Roman"/>
          <w:sz w:val="24"/>
          <w:szCs w:val="24"/>
          <w:lang w:val="en-US"/>
        </w:rPr>
        <w:t xml:space="preserve"> Model Development and Validation of the Multidimensional Psychological Flexibility Inventory (MPFI).</w:t>
      </w:r>
      <w:proofErr w:type="gramEnd"/>
      <w:r w:rsidRPr="00ED21AF">
        <w:rPr>
          <w:rFonts w:ascii="Times New Roman" w:hAnsi="Times New Roman" w:cs="Times New Roman"/>
          <w:i/>
          <w:sz w:val="24"/>
          <w:szCs w:val="24"/>
          <w:lang w:val="en-US"/>
        </w:rPr>
        <w:t xml:space="preserve"> Assessment, </w:t>
      </w:r>
      <w:r w:rsidRPr="00465E1F">
        <w:rPr>
          <w:rFonts w:ascii="Times New Roman" w:hAnsi="Times New Roman" w:cs="Times New Roman"/>
          <w:sz w:val="24"/>
          <w:szCs w:val="24"/>
          <w:lang w:val="en-US"/>
        </w:rPr>
        <w:t xml:space="preserve">25(4), 458–482. </w:t>
      </w:r>
      <w:hyperlink r:id="rId35">
        <w:r w:rsidRPr="00465E1F">
          <w:rPr>
            <w:rFonts w:ascii="Times New Roman" w:hAnsi="Times New Roman" w:cs="Times New Roman"/>
            <w:sz w:val="24"/>
            <w:szCs w:val="24"/>
            <w:lang w:val="en-US"/>
          </w:rPr>
          <w:t>https://doi.org/10.1177/1073191116645905</w:t>
        </w:r>
      </w:hyperlink>
      <w:r w:rsidRPr="00465E1F">
        <w:rPr>
          <w:rFonts w:ascii="Times New Roman" w:hAnsi="Times New Roman" w:cs="Times New Roman"/>
          <w:sz w:val="24"/>
          <w:szCs w:val="24"/>
          <w:lang w:val="en-US"/>
        </w:rPr>
        <w:t>.</w:t>
      </w:r>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0D1FA8">
        <w:rPr>
          <w:rFonts w:ascii="Times New Roman" w:hAnsi="Times New Roman" w:cs="Times New Roman"/>
          <w:sz w:val="24"/>
          <w:szCs w:val="24"/>
        </w:rPr>
        <w:t xml:space="preserve">Ruiz, F. J., García-Martín, M. B., </w:t>
      </w:r>
      <w:proofErr w:type="spellStart"/>
      <w:r w:rsidRPr="000D1FA8">
        <w:rPr>
          <w:rFonts w:ascii="Times New Roman" w:hAnsi="Times New Roman" w:cs="Times New Roman"/>
          <w:sz w:val="24"/>
          <w:szCs w:val="24"/>
        </w:rPr>
        <w:t>Su´arez-Falc´on</w:t>
      </w:r>
      <w:proofErr w:type="spellEnd"/>
      <w:r w:rsidRPr="000D1FA8">
        <w:rPr>
          <w:rFonts w:ascii="Times New Roman" w:hAnsi="Times New Roman" w:cs="Times New Roman"/>
          <w:sz w:val="24"/>
          <w:szCs w:val="24"/>
        </w:rPr>
        <w:t>, J. C., &amp; Odriozola-</w:t>
      </w:r>
      <w:proofErr w:type="spellStart"/>
      <w:r w:rsidRPr="000D1FA8">
        <w:rPr>
          <w:rFonts w:ascii="Times New Roman" w:hAnsi="Times New Roman" w:cs="Times New Roman"/>
          <w:sz w:val="24"/>
          <w:szCs w:val="24"/>
        </w:rPr>
        <w:t>Gonz´alez</w:t>
      </w:r>
      <w:proofErr w:type="spellEnd"/>
      <w:r w:rsidRPr="000D1FA8">
        <w:rPr>
          <w:rFonts w:ascii="Times New Roman" w:hAnsi="Times New Roman" w:cs="Times New Roman"/>
          <w:sz w:val="24"/>
          <w:szCs w:val="24"/>
        </w:rPr>
        <w:t xml:space="preserve">, P. (2017). </w:t>
      </w:r>
      <w:proofErr w:type="gramStart"/>
      <w:r w:rsidRPr="00465E1F">
        <w:rPr>
          <w:rFonts w:ascii="Times New Roman" w:hAnsi="Times New Roman" w:cs="Times New Roman"/>
          <w:sz w:val="24"/>
          <w:szCs w:val="24"/>
          <w:lang w:val="en-US"/>
        </w:rPr>
        <w:t>The hierarchical factor structure of the Spanish version of Depression Anxiety and Stress Scale - 21.</w:t>
      </w:r>
      <w:proofErr w:type="gramEnd"/>
      <w:r w:rsidRPr="00465E1F">
        <w:rPr>
          <w:rFonts w:ascii="Times New Roman" w:hAnsi="Times New Roman" w:cs="Times New Roman"/>
          <w:sz w:val="24"/>
          <w:szCs w:val="24"/>
          <w:lang w:val="en-US"/>
        </w:rPr>
        <w:t xml:space="preserve"> </w:t>
      </w:r>
      <w:r w:rsidRPr="00ED21AF">
        <w:rPr>
          <w:rFonts w:ascii="Times New Roman" w:hAnsi="Times New Roman" w:cs="Times New Roman"/>
          <w:i/>
          <w:sz w:val="24"/>
          <w:szCs w:val="24"/>
          <w:lang w:val="en-US"/>
        </w:rPr>
        <w:t>International Journal of Psychology and Psychological Therapy,</w:t>
      </w:r>
      <w:r w:rsidRPr="00465E1F">
        <w:rPr>
          <w:rFonts w:ascii="Times New Roman" w:hAnsi="Times New Roman" w:cs="Times New Roman"/>
          <w:sz w:val="24"/>
          <w:szCs w:val="24"/>
          <w:lang w:val="en-US"/>
        </w:rPr>
        <w:t xml:space="preserve"> 17</w:t>
      </w:r>
      <w:proofErr w:type="gramStart"/>
      <w:r w:rsidRPr="00465E1F">
        <w:rPr>
          <w:rFonts w:ascii="Times New Roman" w:hAnsi="Times New Roman" w:cs="Times New Roman"/>
          <w:sz w:val="24"/>
          <w:szCs w:val="24"/>
          <w:lang w:val="en-US"/>
        </w:rPr>
        <w:t>,97</w:t>
      </w:r>
      <w:proofErr w:type="gramEnd"/>
      <w:r w:rsidRPr="00465E1F">
        <w:rPr>
          <w:rFonts w:ascii="Times New Roman" w:hAnsi="Times New Roman" w:cs="Times New Roman"/>
          <w:sz w:val="24"/>
          <w:szCs w:val="24"/>
          <w:lang w:val="en-US"/>
        </w:rPr>
        <w:t>–105.</w:t>
      </w:r>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Russ, T. C., </w:t>
      </w:r>
      <w:proofErr w:type="spellStart"/>
      <w:r w:rsidRPr="00465E1F">
        <w:rPr>
          <w:rFonts w:ascii="Times New Roman" w:hAnsi="Times New Roman" w:cs="Times New Roman"/>
          <w:sz w:val="24"/>
          <w:szCs w:val="24"/>
          <w:lang w:val="en-US"/>
        </w:rPr>
        <w:t>Woelbert</w:t>
      </w:r>
      <w:proofErr w:type="spellEnd"/>
      <w:r w:rsidRPr="00465E1F">
        <w:rPr>
          <w:rFonts w:ascii="Times New Roman" w:hAnsi="Times New Roman" w:cs="Times New Roman"/>
          <w:sz w:val="24"/>
          <w:szCs w:val="24"/>
          <w:lang w:val="en-US"/>
        </w:rPr>
        <w:t xml:space="preserve">, E., Davis, K. A. S., </w:t>
      </w:r>
      <w:proofErr w:type="spellStart"/>
      <w:r w:rsidRPr="00465E1F">
        <w:rPr>
          <w:rFonts w:ascii="Times New Roman" w:hAnsi="Times New Roman" w:cs="Times New Roman"/>
          <w:sz w:val="24"/>
          <w:szCs w:val="24"/>
          <w:lang w:val="en-US"/>
        </w:rPr>
        <w:t>Hafferty</w:t>
      </w:r>
      <w:proofErr w:type="spellEnd"/>
      <w:r w:rsidRPr="00465E1F">
        <w:rPr>
          <w:rFonts w:ascii="Times New Roman" w:hAnsi="Times New Roman" w:cs="Times New Roman"/>
          <w:sz w:val="24"/>
          <w:szCs w:val="24"/>
          <w:lang w:val="en-US"/>
        </w:rPr>
        <w:t xml:space="preserve">, J. D., Ibrahim, Z., Inkster, B., John, A., Lee, W., Maxwell, M., McIntosh, A. M., Stewart, R., &amp; MQ Data Science group (2019). How data science can advance mental health research. </w:t>
      </w:r>
      <w:r w:rsidRPr="00ED21AF">
        <w:rPr>
          <w:rFonts w:ascii="Times New Roman" w:hAnsi="Times New Roman" w:cs="Times New Roman"/>
          <w:i/>
          <w:sz w:val="24"/>
          <w:szCs w:val="24"/>
          <w:lang w:val="en-US"/>
        </w:rPr>
        <w:t xml:space="preserve">Nature human </w:t>
      </w:r>
      <w:proofErr w:type="spellStart"/>
      <w:r w:rsidRPr="00ED21AF">
        <w:rPr>
          <w:rFonts w:ascii="Times New Roman" w:hAnsi="Times New Roman" w:cs="Times New Roman"/>
          <w:i/>
          <w:sz w:val="24"/>
          <w:szCs w:val="24"/>
          <w:lang w:val="en-US"/>
        </w:rPr>
        <w:t>behaviour</w:t>
      </w:r>
      <w:proofErr w:type="spellEnd"/>
      <w:r w:rsidRPr="00465E1F">
        <w:rPr>
          <w:rFonts w:ascii="Times New Roman" w:hAnsi="Times New Roman" w:cs="Times New Roman"/>
          <w:sz w:val="24"/>
          <w:szCs w:val="24"/>
          <w:lang w:val="en-US"/>
        </w:rPr>
        <w:t xml:space="preserve">, 3(1), 24–32. </w:t>
      </w:r>
      <w:hyperlink r:id="rId36">
        <w:r w:rsidRPr="00465E1F">
          <w:rPr>
            <w:rFonts w:ascii="Times New Roman" w:hAnsi="Times New Roman" w:cs="Times New Roman"/>
            <w:sz w:val="24"/>
            <w:szCs w:val="24"/>
            <w:lang w:val="en-US"/>
          </w:rPr>
          <w:t>https://doi.org/10.1038/s41562-018-0470-9</w:t>
        </w:r>
      </w:hyperlink>
    </w:p>
    <w:p w:rsidR="00465E1F" w:rsidRPr="00256ADB" w:rsidRDefault="00465E1F" w:rsidP="00E176B4">
      <w:pPr>
        <w:pStyle w:val="normal0"/>
        <w:spacing w:line="360" w:lineRule="auto"/>
        <w:ind w:firstLine="720"/>
        <w:rPr>
          <w:rFonts w:ascii="Times New Roman" w:hAnsi="Times New Roman" w:cs="Times New Roman"/>
          <w:sz w:val="24"/>
          <w:szCs w:val="24"/>
        </w:rPr>
      </w:pPr>
      <w:proofErr w:type="spellStart"/>
      <w:r w:rsidRPr="000D1FA8">
        <w:rPr>
          <w:rFonts w:ascii="Times New Roman" w:hAnsi="Times New Roman" w:cs="Times New Roman"/>
          <w:sz w:val="24"/>
          <w:szCs w:val="24"/>
        </w:rPr>
        <w:t>Sandín</w:t>
      </w:r>
      <w:proofErr w:type="spellEnd"/>
      <w:r w:rsidRPr="000D1FA8">
        <w:rPr>
          <w:rFonts w:ascii="Times New Roman" w:hAnsi="Times New Roman" w:cs="Times New Roman"/>
          <w:sz w:val="24"/>
          <w:szCs w:val="24"/>
        </w:rPr>
        <w:t xml:space="preserve">, B., </w:t>
      </w:r>
      <w:proofErr w:type="spellStart"/>
      <w:r w:rsidRPr="000D1FA8">
        <w:rPr>
          <w:rFonts w:ascii="Times New Roman" w:hAnsi="Times New Roman" w:cs="Times New Roman"/>
          <w:sz w:val="24"/>
          <w:szCs w:val="24"/>
        </w:rPr>
        <w:t>Chorot</w:t>
      </w:r>
      <w:proofErr w:type="spellEnd"/>
      <w:r w:rsidRPr="000D1FA8">
        <w:rPr>
          <w:rFonts w:ascii="Times New Roman" w:hAnsi="Times New Roman" w:cs="Times New Roman"/>
          <w:sz w:val="24"/>
          <w:szCs w:val="24"/>
        </w:rPr>
        <w:t xml:space="preserve">, P., &amp; Valiente, R. M. (2012). </w:t>
      </w:r>
      <w:proofErr w:type="spellStart"/>
      <w:r w:rsidRPr="00256ADB">
        <w:rPr>
          <w:rFonts w:ascii="Times New Roman" w:hAnsi="Times New Roman" w:cs="Times New Roman"/>
          <w:sz w:val="24"/>
          <w:szCs w:val="24"/>
        </w:rPr>
        <w:t>Transdiagnóstico</w:t>
      </w:r>
      <w:proofErr w:type="spellEnd"/>
      <w:r w:rsidRPr="00256ADB">
        <w:rPr>
          <w:rFonts w:ascii="Times New Roman" w:hAnsi="Times New Roman" w:cs="Times New Roman"/>
          <w:sz w:val="24"/>
          <w:szCs w:val="24"/>
        </w:rPr>
        <w:t xml:space="preserve">: Nueva frontera en psicología clínica. </w:t>
      </w:r>
      <w:r w:rsidRPr="00256ADB">
        <w:rPr>
          <w:rFonts w:ascii="Times New Roman" w:hAnsi="Times New Roman" w:cs="Times New Roman"/>
          <w:i/>
          <w:sz w:val="24"/>
          <w:szCs w:val="24"/>
        </w:rPr>
        <w:t>Revista de Psicopatología y Psicología Clínica</w:t>
      </w:r>
      <w:r w:rsidRPr="00256ADB">
        <w:rPr>
          <w:rFonts w:ascii="Times New Roman" w:hAnsi="Times New Roman" w:cs="Times New Roman"/>
          <w:sz w:val="24"/>
          <w:szCs w:val="24"/>
        </w:rPr>
        <w:t xml:space="preserve">, 17(3), 185–203. </w:t>
      </w:r>
      <w:hyperlink r:id="rId37">
        <w:r w:rsidRPr="00256ADB">
          <w:rPr>
            <w:rFonts w:ascii="Times New Roman" w:hAnsi="Times New Roman" w:cs="Times New Roman"/>
            <w:sz w:val="24"/>
            <w:szCs w:val="24"/>
          </w:rPr>
          <w:t>https://doi.org/10.5944/rppc.vol.17.num.3.2012.11839</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proofErr w:type="gramStart"/>
      <w:r w:rsidRPr="00465E1F">
        <w:rPr>
          <w:rFonts w:ascii="Times New Roman" w:hAnsi="Times New Roman" w:cs="Times New Roman"/>
          <w:sz w:val="24"/>
          <w:szCs w:val="24"/>
          <w:lang w:val="en-US"/>
        </w:rPr>
        <w:t>Sheikhan</w:t>
      </w:r>
      <w:proofErr w:type="spellEnd"/>
      <w:r w:rsidRPr="00465E1F">
        <w:rPr>
          <w:rFonts w:ascii="Times New Roman" w:hAnsi="Times New Roman" w:cs="Times New Roman"/>
          <w:sz w:val="24"/>
          <w:szCs w:val="24"/>
          <w:lang w:val="en-US"/>
        </w:rPr>
        <w:t xml:space="preserve">, N. Y., </w:t>
      </w:r>
      <w:proofErr w:type="spellStart"/>
      <w:r w:rsidRPr="00465E1F">
        <w:rPr>
          <w:rFonts w:ascii="Times New Roman" w:hAnsi="Times New Roman" w:cs="Times New Roman"/>
          <w:sz w:val="24"/>
          <w:szCs w:val="24"/>
          <w:lang w:val="en-US"/>
        </w:rPr>
        <w:t>Kuluski</w:t>
      </w:r>
      <w:proofErr w:type="spellEnd"/>
      <w:r w:rsidRPr="00465E1F">
        <w:rPr>
          <w:rFonts w:ascii="Times New Roman" w:hAnsi="Times New Roman" w:cs="Times New Roman"/>
          <w:sz w:val="24"/>
          <w:szCs w:val="24"/>
          <w:lang w:val="en-US"/>
        </w:rPr>
        <w:t xml:space="preserve">, K., McKee, S., </w:t>
      </w:r>
      <w:proofErr w:type="spellStart"/>
      <w:r w:rsidRPr="00465E1F">
        <w:rPr>
          <w:rFonts w:ascii="Times New Roman" w:hAnsi="Times New Roman" w:cs="Times New Roman"/>
          <w:sz w:val="24"/>
          <w:szCs w:val="24"/>
          <w:lang w:val="en-US"/>
        </w:rPr>
        <w:t>Hiebert</w:t>
      </w:r>
      <w:proofErr w:type="spellEnd"/>
      <w:r w:rsidRPr="00465E1F">
        <w:rPr>
          <w:rFonts w:ascii="Times New Roman" w:hAnsi="Times New Roman" w:cs="Times New Roman"/>
          <w:sz w:val="24"/>
          <w:szCs w:val="24"/>
          <w:lang w:val="en-US"/>
        </w:rPr>
        <w:t>, M., &amp; Hawke, L. D. (2023).</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Exploring the impact of engagement in mental health and substance use research: A scoping review and thematic analysis.</w:t>
      </w:r>
      <w:proofErr w:type="gramEnd"/>
      <w:r w:rsidRPr="00465E1F">
        <w:rPr>
          <w:rFonts w:ascii="Times New Roman" w:hAnsi="Times New Roman" w:cs="Times New Roman"/>
          <w:sz w:val="24"/>
          <w:szCs w:val="24"/>
          <w:lang w:val="en-US"/>
        </w:rPr>
        <w:t xml:space="preserve"> </w:t>
      </w:r>
      <w:r w:rsidRPr="00ED21AF">
        <w:rPr>
          <w:rFonts w:ascii="Times New Roman" w:hAnsi="Times New Roman" w:cs="Times New Roman"/>
          <w:i/>
          <w:sz w:val="24"/>
          <w:szCs w:val="24"/>
          <w:lang w:val="en-US"/>
        </w:rPr>
        <w:t>Health Expectations</w:t>
      </w:r>
      <w:r w:rsidRPr="00465E1F">
        <w:rPr>
          <w:rFonts w:ascii="Times New Roman" w:hAnsi="Times New Roman" w:cs="Times New Roman"/>
          <w:sz w:val="24"/>
          <w:szCs w:val="24"/>
          <w:lang w:val="en-US"/>
        </w:rPr>
        <w:t xml:space="preserve">, 26, 1806-1819. </w:t>
      </w:r>
      <w:hyperlink r:id="rId38">
        <w:r w:rsidRPr="00465E1F">
          <w:rPr>
            <w:rFonts w:ascii="Times New Roman" w:hAnsi="Times New Roman" w:cs="Times New Roman"/>
            <w:sz w:val="24"/>
            <w:szCs w:val="24"/>
            <w:lang w:val="en-US"/>
          </w:rPr>
          <w:t>https://doi.org/10.1111/hex.13779</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0D1FA8">
        <w:rPr>
          <w:rFonts w:ascii="Times New Roman" w:hAnsi="Times New Roman" w:cs="Times New Roman"/>
          <w:sz w:val="24"/>
          <w:szCs w:val="24"/>
        </w:rPr>
        <w:t xml:space="preserve">Sierra, M. A., &amp; Ortiz, E. I. (2022). </w:t>
      </w:r>
      <w:r w:rsidRPr="00465E1F">
        <w:rPr>
          <w:rFonts w:ascii="Times New Roman" w:hAnsi="Times New Roman" w:cs="Times New Roman"/>
          <w:sz w:val="24"/>
          <w:szCs w:val="24"/>
          <w:lang w:val="en-US"/>
        </w:rPr>
        <w:t xml:space="preserve">Psychological inflexibility components as trans-diagnostic predictors of emotional </w:t>
      </w:r>
      <w:proofErr w:type="spellStart"/>
      <w:r w:rsidRPr="00465E1F">
        <w:rPr>
          <w:rFonts w:ascii="Times New Roman" w:hAnsi="Times New Roman" w:cs="Times New Roman"/>
          <w:sz w:val="24"/>
          <w:szCs w:val="24"/>
          <w:lang w:val="en-US"/>
        </w:rPr>
        <w:t>symptomatology</w:t>
      </w:r>
      <w:proofErr w:type="spellEnd"/>
      <w:r w:rsidRPr="00465E1F">
        <w:rPr>
          <w:rFonts w:ascii="Times New Roman" w:hAnsi="Times New Roman" w:cs="Times New Roman"/>
          <w:sz w:val="24"/>
          <w:szCs w:val="24"/>
          <w:lang w:val="en-US"/>
        </w:rPr>
        <w:t xml:space="preserve"> and suicide risk among young adults. </w:t>
      </w:r>
      <w:r w:rsidRPr="00ED21AF">
        <w:rPr>
          <w:rFonts w:ascii="Times New Roman" w:hAnsi="Times New Roman" w:cs="Times New Roman"/>
          <w:i/>
          <w:sz w:val="24"/>
          <w:szCs w:val="24"/>
          <w:lang w:val="en-US"/>
        </w:rPr>
        <w:t>Mediterranean Journal of Clinical Psychology,</w:t>
      </w:r>
      <w:r w:rsidRPr="00465E1F">
        <w:rPr>
          <w:rFonts w:ascii="Times New Roman" w:hAnsi="Times New Roman" w:cs="Times New Roman"/>
          <w:sz w:val="24"/>
          <w:szCs w:val="24"/>
          <w:lang w:val="en-US"/>
        </w:rPr>
        <w:t xml:space="preserve"> 10 (3) </w:t>
      </w:r>
      <w:hyperlink r:id="rId39" w:history="1">
        <w:r w:rsidRPr="00465E1F">
          <w:rPr>
            <w:rFonts w:ascii="Times New Roman" w:hAnsi="Times New Roman" w:cs="Times New Roman"/>
            <w:sz w:val="24"/>
            <w:szCs w:val="24"/>
            <w:lang w:val="en-US"/>
          </w:rPr>
          <w:t>https://doi.org/10.13129/2282-1619/mjcp-3565</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Singh, V., Kumar, A., &amp; Gupta, S. (2022). </w:t>
      </w:r>
      <w:proofErr w:type="gramStart"/>
      <w:r w:rsidRPr="00465E1F">
        <w:rPr>
          <w:rFonts w:ascii="Times New Roman" w:hAnsi="Times New Roman" w:cs="Times New Roman"/>
          <w:sz w:val="24"/>
          <w:szCs w:val="24"/>
          <w:lang w:val="en-US"/>
        </w:rPr>
        <w:t>Mental Health Prevention and Promotion-A Narrative Review.</w:t>
      </w:r>
      <w:proofErr w:type="gramEnd"/>
      <w:r w:rsidRPr="00465E1F">
        <w:rPr>
          <w:rFonts w:ascii="Times New Roman" w:hAnsi="Times New Roman" w:cs="Times New Roman"/>
          <w:sz w:val="24"/>
          <w:szCs w:val="24"/>
          <w:lang w:val="en-US"/>
        </w:rPr>
        <w:t xml:space="preserve"> </w:t>
      </w:r>
      <w:proofErr w:type="gramStart"/>
      <w:r w:rsidRPr="00ED21AF">
        <w:rPr>
          <w:rFonts w:ascii="Times New Roman" w:hAnsi="Times New Roman" w:cs="Times New Roman"/>
          <w:i/>
          <w:sz w:val="24"/>
          <w:szCs w:val="24"/>
          <w:lang w:val="en-US"/>
        </w:rPr>
        <w:t>Frontiers in Psychiatry,</w:t>
      </w:r>
      <w:r w:rsidRPr="00465E1F">
        <w:rPr>
          <w:rFonts w:ascii="Times New Roman" w:hAnsi="Times New Roman" w:cs="Times New Roman"/>
          <w:sz w:val="24"/>
          <w:szCs w:val="24"/>
          <w:lang w:val="en-US"/>
        </w:rPr>
        <w:t xml:space="preserve"> 13, 898009.</w:t>
      </w:r>
      <w:proofErr w:type="gramEnd"/>
      <w:r w:rsidRPr="00465E1F">
        <w:rPr>
          <w:rFonts w:ascii="Times New Roman" w:hAnsi="Times New Roman" w:cs="Times New Roman"/>
          <w:sz w:val="24"/>
          <w:szCs w:val="24"/>
          <w:lang w:val="en-US"/>
        </w:rPr>
        <w:t xml:space="preserve"> </w:t>
      </w:r>
      <w:hyperlink r:id="rId40">
        <w:r w:rsidRPr="00465E1F">
          <w:rPr>
            <w:rFonts w:ascii="Times New Roman" w:hAnsi="Times New Roman" w:cs="Times New Roman"/>
            <w:sz w:val="24"/>
            <w:szCs w:val="24"/>
            <w:lang w:val="en-US"/>
          </w:rPr>
          <w:t>https://doi.org/10.3389/fpsyt.2022.898009</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proofErr w:type="gramStart"/>
      <w:r w:rsidRPr="00465E1F">
        <w:rPr>
          <w:rFonts w:ascii="Times New Roman" w:hAnsi="Times New Roman" w:cs="Times New Roman"/>
          <w:sz w:val="24"/>
          <w:szCs w:val="24"/>
          <w:lang w:val="en-US"/>
        </w:rPr>
        <w:lastRenderedPageBreak/>
        <w:t>Sonbol</w:t>
      </w:r>
      <w:proofErr w:type="spellEnd"/>
      <w:r w:rsidRPr="00465E1F">
        <w:rPr>
          <w:rFonts w:ascii="Times New Roman" w:hAnsi="Times New Roman" w:cs="Times New Roman"/>
          <w:sz w:val="24"/>
          <w:szCs w:val="24"/>
          <w:lang w:val="en-US"/>
        </w:rPr>
        <w:t xml:space="preserve">, R., </w:t>
      </w:r>
      <w:proofErr w:type="spellStart"/>
      <w:r w:rsidRPr="00465E1F">
        <w:rPr>
          <w:rFonts w:ascii="Times New Roman" w:hAnsi="Times New Roman" w:cs="Times New Roman"/>
          <w:sz w:val="24"/>
          <w:szCs w:val="24"/>
          <w:lang w:val="en-US"/>
        </w:rPr>
        <w:t>Rebdawi</w:t>
      </w:r>
      <w:proofErr w:type="spellEnd"/>
      <w:r w:rsidRPr="00465E1F">
        <w:rPr>
          <w:rFonts w:ascii="Times New Roman" w:hAnsi="Times New Roman" w:cs="Times New Roman"/>
          <w:sz w:val="24"/>
          <w:szCs w:val="24"/>
          <w:lang w:val="en-US"/>
        </w:rPr>
        <w:t xml:space="preserve">, G., &amp; </w:t>
      </w:r>
      <w:proofErr w:type="spellStart"/>
      <w:r w:rsidRPr="00465E1F">
        <w:rPr>
          <w:rFonts w:ascii="Times New Roman" w:hAnsi="Times New Roman" w:cs="Times New Roman"/>
          <w:sz w:val="24"/>
          <w:szCs w:val="24"/>
          <w:lang w:val="en-US"/>
        </w:rPr>
        <w:t>Ghneim</w:t>
      </w:r>
      <w:proofErr w:type="spellEnd"/>
      <w:r w:rsidRPr="00465E1F">
        <w:rPr>
          <w:rFonts w:ascii="Times New Roman" w:hAnsi="Times New Roman" w:cs="Times New Roman"/>
          <w:sz w:val="24"/>
          <w:szCs w:val="24"/>
          <w:lang w:val="en-US"/>
        </w:rPr>
        <w:t>, N. (2022).</w:t>
      </w:r>
      <w:proofErr w:type="gramEnd"/>
      <w:r w:rsidRPr="00465E1F">
        <w:rPr>
          <w:rFonts w:ascii="Times New Roman" w:hAnsi="Times New Roman" w:cs="Times New Roman"/>
          <w:sz w:val="24"/>
          <w:szCs w:val="24"/>
          <w:lang w:val="en-US"/>
        </w:rPr>
        <w:t xml:space="preserve"> The Use of NLP-Based Text Representation Techniques to Support Requirement Engineering Tasks: A Systematic Mapping Review. IEEE Access, 10, 62811-62830. </w:t>
      </w:r>
      <w:hyperlink r:id="rId41">
        <w:r w:rsidRPr="00465E1F">
          <w:rPr>
            <w:rFonts w:ascii="Times New Roman" w:hAnsi="Times New Roman" w:cs="Times New Roman"/>
            <w:sz w:val="24"/>
            <w:szCs w:val="24"/>
            <w:lang w:val="en-US"/>
          </w:rPr>
          <w:t>https://doi.org/10.1109/ACCESS.2022.3182372</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proofErr w:type="gramStart"/>
      <w:r w:rsidRPr="00465E1F">
        <w:rPr>
          <w:rFonts w:ascii="Times New Roman" w:hAnsi="Times New Roman" w:cs="Times New Roman"/>
          <w:sz w:val="24"/>
          <w:szCs w:val="24"/>
          <w:lang w:val="en-US"/>
        </w:rPr>
        <w:t>Spinhoven</w:t>
      </w:r>
      <w:proofErr w:type="spellEnd"/>
      <w:r w:rsidRPr="00465E1F">
        <w:rPr>
          <w:rFonts w:ascii="Times New Roman" w:hAnsi="Times New Roman" w:cs="Times New Roman"/>
          <w:sz w:val="24"/>
          <w:szCs w:val="24"/>
          <w:lang w:val="en-US"/>
        </w:rPr>
        <w:t xml:space="preserve">, P., van </w:t>
      </w:r>
      <w:proofErr w:type="spellStart"/>
      <w:r w:rsidRPr="00465E1F">
        <w:rPr>
          <w:rFonts w:ascii="Times New Roman" w:hAnsi="Times New Roman" w:cs="Times New Roman"/>
          <w:sz w:val="24"/>
          <w:szCs w:val="24"/>
          <w:lang w:val="en-US"/>
        </w:rPr>
        <w:t>Hemert</w:t>
      </w:r>
      <w:proofErr w:type="spellEnd"/>
      <w:r w:rsidRPr="00465E1F">
        <w:rPr>
          <w:rFonts w:ascii="Times New Roman" w:hAnsi="Times New Roman" w:cs="Times New Roman"/>
          <w:sz w:val="24"/>
          <w:szCs w:val="24"/>
          <w:lang w:val="en-US"/>
        </w:rPr>
        <w:t xml:space="preserve">, A. M., &amp; </w:t>
      </w:r>
      <w:proofErr w:type="spellStart"/>
      <w:r w:rsidRPr="00465E1F">
        <w:rPr>
          <w:rFonts w:ascii="Times New Roman" w:hAnsi="Times New Roman" w:cs="Times New Roman"/>
          <w:sz w:val="24"/>
          <w:szCs w:val="24"/>
          <w:lang w:val="en-US"/>
        </w:rPr>
        <w:t>Penninx</w:t>
      </w:r>
      <w:proofErr w:type="spellEnd"/>
      <w:r w:rsidRPr="00465E1F">
        <w:rPr>
          <w:rFonts w:ascii="Times New Roman" w:hAnsi="Times New Roman" w:cs="Times New Roman"/>
          <w:sz w:val="24"/>
          <w:szCs w:val="24"/>
          <w:lang w:val="en-US"/>
        </w:rPr>
        <w:t>, B. W. J. H. (2017).</w:t>
      </w:r>
      <w:proofErr w:type="gramEnd"/>
      <w:r w:rsidRPr="00465E1F">
        <w:rPr>
          <w:rFonts w:ascii="Times New Roman" w:hAnsi="Times New Roman" w:cs="Times New Roman"/>
          <w:sz w:val="24"/>
          <w:szCs w:val="24"/>
          <w:lang w:val="en-US"/>
        </w:rPr>
        <w:t xml:space="preserve"> Experiential Avoidance and Bordering Psychological Constructs as Predictors of the Onset, Relapse and Maintenance of Anxiety Disorders: One or Many</w:t>
      </w:r>
      <w:proofErr w:type="gramStart"/>
      <w:r w:rsidRPr="00465E1F">
        <w:rPr>
          <w:rFonts w:ascii="Times New Roman" w:hAnsi="Times New Roman" w:cs="Times New Roman"/>
          <w:sz w:val="24"/>
          <w:szCs w:val="24"/>
          <w:lang w:val="en-US"/>
        </w:rPr>
        <w:t>?.</w:t>
      </w:r>
      <w:proofErr w:type="gramEnd"/>
      <w:r w:rsidRPr="00465E1F">
        <w:rPr>
          <w:rFonts w:ascii="Times New Roman" w:hAnsi="Times New Roman" w:cs="Times New Roman"/>
          <w:sz w:val="24"/>
          <w:szCs w:val="24"/>
          <w:lang w:val="en-US"/>
        </w:rPr>
        <w:t xml:space="preserve"> </w:t>
      </w:r>
      <w:proofErr w:type="gramStart"/>
      <w:r w:rsidRPr="00ED21AF">
        <w:rPr>
          <w:rFonts w:ascii="Times New Roman" w:hAnsi="Times New Roman" w:cs="Times New Roman"/>
          <w:i/>
          <w:sz w:val="24"/>
          <w:szCs w:val="24"/>
          <w:lang w:val="en-US"/>
        </w:rPr>
        <w:t>Cognitive therapy and research,</w:t>
      </w:r>
      <w:r w:rsidRPr="00465E1F">
        <w:rPr>
          <w:rFonts w:ascii="Times New Roman" w:hAnsi="Times New Roman" w:cs="Times New Roman"/>
          <w:sz w:val="24"/>
          <w:szCs w:val="24"/>
          <w:lang w:val="en-US"/>
        </w:rPr>
        <w:t xml:space="preserve"> 41(6), 867–880.</w:t>
      </w:r>
      <w:proofErr w:type="gramEnd"/>
      <w:r w:rsidRPr="00465E1F">
        <w:rPr>
          <w:rFonts w:ascii="Times New Roman" w:hAnsi="Times New Roman" w:cs="Times New Roman"/>
          <w:sz w:val="24"/>
          <w:szCs w:val="24"/>
          <w:lang w:val="en-US"/>
        </w:rPr>
        <w:t xml:space="preserve"> </w:t>
      </w:r>
      <w:hyperlink r:id="rId42">
        <w:r w:rsidRPr="00465E1F">
          <w:rPr>
            <w:rFonts w:ascii="Times New Roman" w:hAnsi="Times New Roman" w:cs="Times New Roman"/>
            <w:sz w:val="24"/>
            <w:szCs w:val="24"/>
            <w:lang w:val="en-US"/>
          </w:rPr>
          <w:t>https://doi.org/10.1007/s10608-017-9856-7</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Statutory Law 1266 of 2008: Whereby the general provisions of habeas data are issued and the handling of information contained in personal databases is regulated, especially financial, credit, commercial, services and information from third countries, and other provisions are issued. December 31, 2008. D.O. No. 47.219 </w:t>
      </w:r>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Statutory Law 1581 of 2012: Whereby general provisions are issued for the protection of personal data. October 18, 2012. D.O. No. 48.587</w:t>
      </w:r>
    </w:p>
    <w:p w:rsidR="00465E1F" w:rsidRPr="000D1FA8" w:rsidRDefault="00465E1F" w:rsidP="00E176B4">
      <w:pPr>
        <w:pStyle w:val="normal0"/>
        <w:spacing w:line="360" w:lineRule="auto"/>
        <w:ind w:firstLine="720"/>
        <w:rPr>
          <w:rFonts w:ascii="Times New Roman" w:hAnsi="Times New Roman" w:cs="Times New Roman"/>
          <w:sz w:val="24"/>
          <w:szCs w:val="24"/>
        </w:rPr>
      </w:pPr>
      <w:proofErr w:type="spellStart"/>
      <w:proofErr w:type="gramStart"/>
      <w:r w:rsidRPr="00465E1F">
        <w:rPr>
          <w:rFonts w:ascii="Times New Roman" w:hAnsi="Times New Roman" w:cs="Times New Roman"/>
          <w:sz w:val="24"/>
          <w:szCs w:val="24"/>
          <w:lang w:val="en-US"/>
        </w:rPr>
        <w:t>Tajuddin</w:t>
      </w:r>
      <w:proofErr w:type="spellEnd"/>
      <w:r w:rsidRPr="00465E1F">
        <w:rPr>
          <w:rFonts w:ascii="Times New Roman" w:hAnsi="Times New Roman" w:cs="Times New Roman"/>
          <w:sz w:val="24"/>
          <w:szCs w:val="24"/>
          <w:lang w:val="en-US"/>
        </w:rPr>
        <w:t xml:space="preserve">, M., </w:t>
      </w:r>
      <w:proofErr w:type="spellStart"/>
      <w:r w:rsidRPr="00465E1F">
        <w:rPr>
          <w:rFonts w:ascii="Times New Roman" w:hAnsi="Times New Roman" w:cs="Times New Roman"/>
          <w:sz w:val="24"/>
          <w:szCs w:val="24"/>
          <w:lang w:val="en-US"/>
        </w:rPr>
        <w:t>Kabeer</w:t>
      </w:r>
      <w:proofErr w:type="spellEnd"/>
      <w:r w:rsidRPr="00465E1F">
        <w:rPr>
          <w:rFonts w:ascii="Times New Roman" w:hAnsi="Times New Roman" w:cs="Times New Roman"/>
          <w:sz w:val="24"/>
          <w:szCs w:val="24"/>
          <w:lang w:val="en-US"/>
        </w:rPr>
        <w:t xml:space="preserve">, M., &amp; </w:t>
      </w:r>
      <w:proofErr w:type="spellStart"/>
      <w:r w:rsidRPr="00465E1F">
        <w:rPr>
          <w:rFonts w:ascii="Times New Roman" w:hAnsi="Times New Roman" w:cs="Times New Roman"/>
          <w:sz w:val="24"/>
          <w:szCs w:val="24"/>
          <w:lang w:val="en-US"/>
        </w:rPr>
        <w:t>Misbahuddin</w:t>
      </w:r>
      <w:proofErr w:type="spellEnd"/>
      <w:r w:rsidRPr="00465E1F">
        <w:rPr>
          <w:rFonts w:ascii="Times New Roman" w:hAnsi="Times New Roman" w:cs="Times New Roman"/>
          <w:sz w:val="24"/>
          <w:szCs w:val="24"/>
          <w:lang w:val="en-US"/>
        </w:rPr>
        <w:t>, M. (2020, January).</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 xml:space="preserve">Analysis of social media for psychological stress detection using </w:t>
      </w:r>
      <w:proofErr w:type="spellStart"/>
      <w:r w:rsidRPr="00465E1F">
        <w:rPr>
          <w:rFonts w:ascii="Times New Roman" w:hAnsi="Times New Roman" w:cs="Times New Roman"/>
          <w:sz w:val="24"/>
          <w:szCs w:val="24"/>
          <w:lang w:val="en-US"/>
        </w:rPr>
        <w:t>ontologies</w:t>
      </w:r>
      <w:proofErr w:type="spellEnd"/>
      <w:r w:rsidRPr="00465E1F">
        <w:rPr>
          <w:rFonts w:ascii="Times New Roman" w:hAnsi="Times New Roman" w:cs="Times New Roman"/>
          <w:sz w:val="24"/>
          <w:szCs w:val="24"/>
          <w:lang w:val="en-US"/>
        </w:rPr>
        <w:t>.</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In 2020 Fourth International Conference on Inventive Systems and Control (ICISC) (pp. 181-185).</w:t>
      </w:r>
      <w:proofErr w:type="gramEnd"/>
      <w:r w:rsidRPr="00465E1F">
        <w:rPr>
          <w:rFonts w:ascii="Times New Roman" w:hAnsi="Times New Roman" w:cs="Times New Roman"/>
          <w:sz w:val="24"/>
          <w:szCs w:val="24"/>
          <w:lang w:val="en-US"/>
        </w:rPr>
        <w:t xml:space="preserve"> </w:t>
      </w:r>
      <w:r w:rsidRPr="000D1FA8">
        <w:rPr>
          <w:rFonts w:ascii="Times New Roman" w:hAnsi="Times New Roman" w:cs="Times New Roman"/>
          <w:sz w:val="24"/>
          <w:szCs w:val="24"/>
        </w:rPr>
        <w:t>IEEE.</w:t>
      </w:r>
    </w:p>
    <w:p w:rsidR="00465E1F" w:rsidRPr="00256ADB" w:rsidRDefault="00465E1F" w:rsidP="00E176B4">
      <w:pPr>
        <w:pStyle w:val="normal0"/>
        <w:spacing w:line="360" w:lineRule="auto"/>
        <w:ind w:firstLine="720"/>
        <w:rPr>
          <w:rFonts w:ascii="Times New Roman" w:hAnsi="Times New Roman" w:cs="Times New Roman"/>
          <w:sz w:val="24"/>
          <w:szCs w:val="24"/>
        </w:rPr>
      </w:pPr>
      <w:r w:rsidRPr="000D1FA8">
        <w:rPr>
          <w:rFonts w:ascii="Times New Roman" w:hAnsi="Times New Roman" w:cs="Times New Roman"/>
          <w:sz w:val="24"/>
          <w:szCs w:val="24"/>
        </w:rPr>
        <w:t xml:space="preserve">Toro-Tobar, R. A., Beltrán-Aguirre, K. V., González-Gómez, L. J., Sabogal-Mancipe, Á. P., Reyes-Parra, K., Guerrero-Ortiz, L. M. (2018). Variables </w:t>
      </w:r>
      <w:proofErr w:type="spellStart"/>
      <w:r w:rsidRPr="000D1FA8">
        <w:rPr>
          <w:rFonts w:ascii="Times New Roman" w:hAnsi="Times New Roman" w:cs="Times New Roman"/>
          <w:sz w:val="24"/>
          <w:szCs w:val="24"/>
        </w:rPr>
        <w:t>transdiagnósticas</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predictoras</w:t>
      </w:r>
      <w:proofErr w:type="spellEnd"/>
      <w:r w:rsidRPr="000D1FA8">
        <w:rPr>
          <w:rFonts w:ascii="Times New Roman" w:hAnsi="Times New Roman" w:cs="Times New Roman"/>
          <w:sz w:val="24"/>
          <w:szCs w:val="24"/>
        </w:rPr>
        <w:t xml:space="preserve"> de los problemas emocionales y afectivos en una muestra colombiana. </w:t>
      </w:r>
      <w:proofErr w:type="spellStart"/>
      <w:r w:rsidRPr="00256ADB">
        <w:rPr>
          <w:rFonts w:ascii="Times New Roman" w:hAnsi="Times New Roman" w:cs="Times New Roman"/>
          <w:i/>
          <w:sz w:val="24"/>
          <w:szCs w:val="24"/>
        </w:rPr>
        <w:t>Duazary</w:t>
      </w:r>
      <w:proofErr w:type="spellEnd"/>
      <w:r w:rsidRPr="00256ADB">
        <w:rPr>
          <w:rFonts w:ascii="Times New Roman" w:hAnsi="Times New Roman" w:cs="Times New Roman"/>
          <w:sz w:val="24"/>
          <w:szCs w:val="24"/>
        </w:rPr>
        <w:t xml:space="preserve">, 15(2), 1-13. </w:t>
      </w:r>
      <w:hyperlink r:id="rId43">
        <w:r w:rsidRPr="00256ADB">
          <w:rPr>
            <w:rFonts w:ascii="Times New Roman" w:hAnsi="Times New Roman" w:cs="Times New Roman"/>
            <w:sz w:val="24"/>
            <w:szCs w:val="24"/>
          </w:rPr>
          <w:t>https://www.redalyc.org/journal/5121/512158205002/html/</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256ADB">
        <w:rPr>
          <w:rFonts w:ascii="Times New Roman" w:hAnsi="Times New Roman" w:cs="Times New Roman"/>
          <w:sz w:val="24"/>
          <w:szCs w:val="24"/>
        </w:rPr>
        <w:t xml:space="preserve">Vos, T., </w:t>
      </w:r>
      <w:proofErr w:type="spellStart"/>
      <w:r w:rsidRPr="00256ADB">
        <w:rPr>
          <w:rFonts w:ascii="Times New Roman" w:hAnsi="Times New Roman" w:cs="Times New Roman"/>
          <w:sz w:val="24"/>
          <w:szCs w:val="24"/>
        </w:rPr>
        <w:t>Lim</w:t>
      </w:r>
      <w:proofErr w:type="spellEnd"/>
      <w:r w:rsidRPr="00256ADB">
        <w:rPr>
          <w:rFonts w:ascii="Times New Roman" w:hAnsi="Times New Roman" w:cs="Times New Roman"/>
          <w:sz w:val="24"/>
          <w:szCs w:val="24"/>
        </w:rPr>
        <w:t xml:space="preserve">, S. S., </w:t>
      </w:r>
      <w:proofErr w:type="spellStart"/>
      <w:r w:rsidRPr="00256ADB">
        <w:rPr>
          <w:rFonts w:ascii="Times New Roman" w:hAnsi="Times New Roman" w:cs="Times New Roman"/>
          <w:sz w:val="24"/>
          <w:szCs w:val="24"/>
        </w:rPr>
        <w:t>Abbafati</w:t>
      </w:r>
      <w:proofErr w:type="spellEnd"/>
      <w:r w:rsidRPr="00256ADB">
        <w:rPr>
          <w:rFonts w:ascii="Times New Roman" w:hAnsi="Times New Roman" w:cs="Times New Roman"/>
          <w:sz w:val="24"/>
          <w:szCs w:val="24"/>
        </w:rPr>
        <w:t xml:space="preserve">, C., Abbas, K. M., </w:t>
      </w:r>
      <w:proofErr w:type="spellStart"/>
      <w:r w:rsidRPr="00256ADB">
        <w:rPr>
          <w:rFonts w:ascii="Times New Roman" w:hAnsi="Times New Roman" w:cs="Times New Roman"/>
          <w:sz w:val="24"/>
          <w:szCs w:val="24"/>
        </w:rPr>
        <w:t>Abbasi</w:t>
      </w:r>
      <w:proofErr w:type="spellEnd"/>
      <w:r w:rsidRPr="00256ADB">
        <w:rPr>
          <w:rFonts w:ascii="Times New Roman" w:hAnsi="Times New Roman" w:cs="Times New Roman"/>
          <w:sz w:val="24"/>
          <w:szCs w:val="24"/>
        </w:rPr>
        <w:t xml:space="preserve">, M., </w:t>
      </w:r>
      <w:proofErr w:type="spellStart"/>
      <w:r w:rsidRPr="00256ADB">
        <w:rPr>
          <w:rFonts w:ascii="Times New Roman" w:hAnsi="Times New Roman" w:cs="Times New Roman"/>
          <w:sz w:val="24"/>
          <w:szCs w:val="24"/>
        </w:rPr>
        <w:t>Abbasifard</w:t>
      </w:r>
      <w:proofErr w:type="spellEnd"/>
      <w:r w:rsidRPr="00256ADB">
        <w:rPr>
          <w:rFonts w:ascii="Times New Roman" w:hAnsi="Times New Roman" w:cs="Times New Roman"/>
          <w:sz w:val="24"/>
          <w:szCs w:val="24"/>
        </w:rPr>
        <w:t xml:space="preserve">, M., </w:t>
      </w:r>
      <w:proofErr w:type="spellStart"/>
      <w:r w:rsidRPr="00256ADB">
        <w:rPr>
          <w:rFonts w:ascii="Times New Roman" w:hAnsi="Times New Roman" w:cs="Times New Roman"/>
          <w:sz w:val="24"/>
          <w:szCs w:val="24"/>
        </w:rPr>
        <w:t>Abbasi-Kangevari</w:t>
      </w:r>
      <w:proofErr w:type="spellEnd"/>
      <w:r w:rsidRPr="00256ADB">
        <w:rPr>
          <w:rFonts w:ascii="Times New Roman" w:hAnsi="Times New Roman" w:cs="Times New Roman"/>
          <w:sz w:val="24"/>
          <w:szCs w:val="24"/>
        </w:rPr>
        <w:t xml:space="preserve">, M., </w:t>
      </w:r>
      <w:proofErr w:type="spellStart"/>
      <w:r w:rsidRPr="00256ADB">
        <w:rPr>
          <w:rFonts w:ascii="Times New Roman" w:hAnsi="Times New Roman" w:cs="Times New Roman"/>
          <w:sz w:val="24"/>
          <w:szCs w:val="24"/>
        </w:rPr>
        <w:t>Abbastabar</w:t>
      </w:r>
      <w:proofErr w:type="spellEnd"/>
      <w:r w:rsidRPr="00256ADB">
        <w:rPr>
          <w:rFonts w:ascii="Times New Roman" w:hAnsi="Times New Roman" w:cs="Times New Roman"/>
          <w:sz w:val="24"/>
          <w:szCs w:val="24"/>
        </w:rPr>
        <w:t xml:space="preserve">, H., </w:t>
      </w:r>
      <w:proofErr w:type="spellStart"/>
      <w:r w:rsidRPr="00256ADB">
        <w:rPr>
          <w:rFonts w:ascii="Times New Roman" w:hAnsi="Times New Roman" w:cs="Times New Roman"/>
          <w:sz w:val="24"/>
          <w:szCs w:val="24"/>
        </w:rPr>
        <w:t>Abd-Allah</w:t>
      </w:r>
      <w:proofErr w:type="spellEnd"/>
      <w:r w:rsidRPr="00256ADB">
        <w:rPr>
          <w:rFonts w:ascii="Times New Roman" w:hAnsi="Times New Roman" w:cs="Times New Roman"/>
          <w:sz w:val="24"/>
          <w:szCs w:val="24"/>
        </w:rPr>
        <w:t xml:space="preserve">, F., </w:t>
      </w:r>
      <w:proofErr w:type="spellStart"/>
      <w:r w:rsidRPr="00256ADB">
        <w:rPr>
          <w:rFonts w:ascii="Times New Roman" w:hAnsi="Times New Roman" w:cs="Times New Roman"/>
          <w:sz w:val="24"/>
          <w:szCs w:val="24"/>
        </w:rPr>
        <w:t>Abdelalim</w:t>
      </w:r>
      <w:proofErr w:type="spellEnd"/>
      <w:r w:rsidRPr="00256ADB">
        <w:rPr>
          <w:rFonts w:ascii="Times New Roman" w:hAnsi="Times New Roman" w:cs="Times New Roman"/>
          <w:sz w:val="24"/>
          <w:szCs w:val="24"/>
        </w:rPr>
        <w:t xml:space="preserve">, A., </w:t>
      </w:r>
      <w:proofErr w:type="spellStart"/>
      <w:r w:rsidRPr="00256ADB">
        <w:rPr>
          <w:rFonts w:ascii="Times New Roman" w:hAnsi="Times New Roman" w:cs="Times New Roman"/>
          <w:sz w:val="24"/>
          <w:szCs w:val="24"/>
        </w:rPr>
        <w:t>Abdollahi</w:t>
      </w:r>
      <w:proofErr w:type="spellEnd"/>
      <w:r w:rsidRPr="00256ADB">
        <w:rPr>
          <w:rFonts w:ascii="Times New Roman" w:hAnsi="Times New Roman" w:cs="Times New Roman"/>
          <w:sz w:val="24"/>
          <w:szCs w:val="24"/>
        </w:rPr>
        <w:t xml:space="preserve">, M., </w:t>
      </w:r>
      <w:proofErr w:type="spellStart"/>
      <w:r w:rsidRPr="00256ADB">
        <w:rPr>
          <w:rFonts w:ascii="Times New Roman" w:hAnsi="Times New Roman" w:cs="Times New Roman"/>
          <w:sz w:val="24"/>
          <w:szCs w:val="24"/>
        </w:rPr>
        <w:t>Abdollahpour</w:t>
      </w:r>
      <w:proofErr w:type="spellEnd"/>
      <w:r w:rsidRPr="00256ADB">
        <w:rPr>
          <w:rFonts w:ascii="Times New Roman" w:hAnsi="Times New Roman" w:cs="Times New Roman"/>
          <w:sz w:val="24"/>
          <w:szCs w:val="24"/>
        </w:rPr>
        <w:t xml:space="preserve">, I., </w:t>
      </w:r>
      <w:proofErr w:type="spellStart"/>
      <w:r w:rsidRPr="00256ADB">
        <w:rPr>
          <w:rFonts w:ascii="Times New Roman" w:hAnsi="Times New Roman" w:cs="Times New Roman"/>
          <w:sz w:val="24"/>
          <w:szCs w:val="24"/>
        </w:rPr>
        <w:t>Abolhassani</w:t>
      </w:r>
      <w:proofErr w:type="spellEnd"/>
      <w:r w:rsidRPr="00256ADB">
        <w:rPr>
          <w:rFonts w:ascii="Times New Roman" w:hAnsi="Times New Roman" w:cs="Times New Roman"/>
          <w:sz w:val="24"/>
          <w:szCs w:val="24"/>
        </w:rPr>
        <w:t xml:space="preserve">, H., </w:t>
      </w:r>
      <w:proofErr w:type="spellStart"/>
      <w:r w:rsidRPr="00256ADB">
        <w:rPr>
          <w:rFonts w:ascii="Times New Roman" w:hAnsi="Times New Roman" w:cs="Times New Roman"/>
          <w:sz w:val="24"/>
          <w:szCs w:val="24"/>
        </w:rPr>
        <w:t>Aboyans</w:t>
      </w:r>
      <w:proofErr w:type="spellEnd"/>
      <w:r w:rsidRPr="00256ADB">
        <w:rPr>
          <w:rFonts w:ascii="Times New Roman" w:hAnsi="Times New Roman" w:cs="Times New Roman"/>
          <w:sz w:val="24"/>
          <w:szCs w:val="24"/>
        </w:rPr>
        <w:t xml:space="preserve">, V., </w:t>
      </w:r>
      <w:proofErr w:type="spellStart"/>
      <w:r w:rsidRPr="00256ADB">
        <w:rPr>
          <w:rFonts w:ascii="Times New Roman" w:hAnsi="Times New Roman" w:cs="Times New Roman"/>
          <w:sz w:val="24"/>
          <w:szCs w:val="24"/>
        </w:rPr>
        <w:t>Abrams</w:t>
      </w:r>
      <w:proofErr w:type="spellEnd"/>
      <w:r w:rsidRPr="00256ADB">
        <w:rPr>
          <w:rFonts w:ascii="Times New Roman" w:hAnsi="Times New Roman" w:cs="Times New Roman"/>
          <w:sz w:val="24"/>
          <w:szCs w:val="24"/>
        </w:rPr>
        <w:t>, E. M., Abreu, L. G., Abrigo, M. R. M., Abu-</w:t>
      </w:r>
      <w:proofErr w:type="spellStart"/>
      <w:r w:rsidRPr="00256ADB">
        <w:rPr>
          <w:rFonts w:ascii="Times New Roman" w:hAnsi="Times New Roman" w:cs="Times New Roman"/>
          <w:sz w:val="24"/>
          <w:szCs w:val="24"/>
        </w:rPr>
        <w:t>Raddad</w:t>
      </w:r>
      <w:proofErr w:type="spellEnd"/>
      <w:r w:rsidRPr="00256ADB">
        <w:rPr>
          <w:rFonts w:ascii="Times New Roman" w:hAnsi="Times New Roman" w:cs="Times New Roman"/>
          <w:sz w:val="24"/>
          <w:szCs w:val="24"/>
        </w:rPr>
        <w:t xml:space="preserve">, L. J., </w:t>
      </w:r>
      <w:proofErr w:type="spellStart"/>
      <w:r w:rsidRPr="00256ADB">
        <w:rPr>
          <w:rFonts w:ascii="Times New Roman" w:hAnsi="Times New Roman" w:cs="Times New Roman"/>
          <w:sz w:val="24"/>
          <w:szCs w:val="24"/>
        </w:rPr>
        <w:t>Abushouk</w:t>
      </w:r>
      <w:proofErr w:type="spellEnd"/>
      <w:r w:rsidRPr="00256ADB">
        <w:rPr>
          <w:rFonts w:ascii="Times New Roman" w:hAnsi="Times New Roman" w:cs="Times New Roman"/>
          <w:sz w:val="24"/>
          <w:szCs w:val="24"/>
        </w:rPr>
        <w:t xml:space="preserve">, A. I., … </w:t>
      </w:r>
      <w:r w:rsidRPr="00465E1F">
        <w:rPr>
          <w:rFonts w:ascii="Times New Roman" w:hAnsi="Times New Roman" w:cs="Times New Roman"/>
          <w:sz w:val="24"/>
          <w:szCs w:val="24"/>
          <w:lang w:val="en-US"/>
        </w:rPr>
        <w:t xml:space="preserve">Murray, C. J. L. (2020). Global burden of 369 diseases and injuries in 204 countries and territories, 1990–2019: A systematic analysis for the Global Burden of Disease Study 2019. </w:t>
      </w:r>
      <w:r w:rsidRPr="00081B5F">
        <w:rPr>
          <w:rFonts w:ascii="Times New Roman" w:hAnsi="Times New Roman" w:cs="Times New Roman"/>
          <w:i/>
          <w:sz w:val="24"/>
          <w:szCs w:val="24"/>
          <w:lang w:val="en-US"/>
        </w:rPr>
        <w:t>The Lancet</w:t>
      </w:r>
      <w:r w:rsidRPr="00465E1F">
        <w:rPr>
          <w:rFonts w:ascii="Times New Roman" w:hAnsi="Times New Roman" w:cs="Times New Roman"/>
          <w:sz w:val="24"/>
          <w:szCs w:val="24"/>
          <w:lang w:val="en-US"/>
        </w:rPr>
        <w:t xml:space="preserve">, 396(10258), 1204–1222. </w:t>
      </w:r>
      <w:hyperlink r:id="rId44">
        <w:r w:rsidRPr="00465E1F">
          <w:rPr>
            <w:rFonts w:ascii="Times New Roman" w:hAnsi="Times New Roman" w:cs="Times New Roman"/>
            <w:sz w:val="24"/>
            <w:szCs w:val="24"/>
            <w:lang w:val="en-US"/>
          </w:rPr>
          <w:t>https://doi.org/10.1016/S0140-6736(20)30925-9</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proofErr w:type="gramStart"/>
      <w:r w:rsidRPr="00465E1F">
        <w:rPr>
          <w:rFonts w:ascii="Times New Roman" w:hAnsi="Times New Roman" w:cs="Times New Roman"/>
          <w:sz w:val="24"/>
          <w:szCs w:val="24"/>
          <w:lang w:val="en-US"/>
        </w:rPr>
        <w:t>Waechter</w:t>
      </w:r>
      <w:proofErr w:type="spellEnd"/>
      <w:r w:rsidRPr="00465E1F">
        <w:rPr>
          <w:rFonts w:ascii="Times New Roman" w:hAnsi="Times New Roman" w:cs="Times New Roman"/>
          <w:sz w:val="24"/>
          <w:szCs w:val="24"/>
          <w:lang w:val="en-US"/>
        </w:rPr>
        <w:t xml:space="preserve">, R., Gallant, C., De Wilde, K., </w:t>
      </w:r>
      <w:proofErr w:type="spellStart"/>
      <w:r w:rsidRPr="00465E1F">
        <w:rPr>
          <w:rFonts w:ascii="Times New Roman" w:hAnsi="Times New Roman" w:cs="Times New Roman"/>
          <w:sz w:val="24"/>
          <w:szCs w:val="24"/>
          <w:lang w:val="en-US"/>
        </w:rPr>
        <w:t>Arens</w:t>
      </w:r>
      <w:proofErr w:type="spellEnd"/>
      <w:r w:rsidRPr="00465E1F">
        <w:rPr>
          <w:rFonts w:ascii="Times New Roman" w:hAnsi="Times New Roman" w:cs="Times New Roman"/>
          <w:sz w:val="24"/>
          <w:szCs w:val="24"/>
          <w:lang w:val="en-US"/>
        </w:rPr>
        <w:t xml:space="preserve">, G., Brady, T., </w:t>
      </w:r>
      <w:proofErr w:type="spellStart"/>
      <w:r w:rsidRPr="00465E1F">
        <w:rPr>
          <w:rFonts w:ascii="Times New Roman" w:hAnsi="Times New Roman" w:cs="Times New Roman"/>
          <w:sz w:val="24"/>
          <w:szCs w:val="24"/>
          <w:lang w:val="en-US"/>
        </w:rPr>
        <w:t>Custodio</w:t>
      </w:r>
      <w:proofErr w:type="spellEnd"/>
      <w:r w:rsidRPr="00465E1F">
        <w:rPr>
          <w:rFonts w:ascii="Times New Roman" w:hAnsi="Times New Roman" w:cs="Times New Roman"/>
          <w:sz w:val="24"/>
          <w:szCs w:val="24"/>
          <w:lang w:val="en-US"/>
        </w:rPr>
        <w:t xml:space="preserve">, J., </w:t>
      </w:r>
      <w:proofErr w:type="spellStart"/>
      <w:r w:rsidRPr="00465E1F">
        <w:rPr>
          <w:rFonts w:ascii="Times New Roman" w:hAnsi="Times New Roman" w:cs="Times New Roman"/>
          <w:sz w:val="24"/>
          <w:szCs w:val="24"/>
          <w:lang w:val="en-US"/>
        </w:rPr>
        <w:t>Wakita</w:t>
      </w:r>
      <w:proofErr w:type="spellEnd"/>
      <w:r w:rsidRPr="00465E1F">
        <w:rPr>
          <w:rFonts w:ascii="Times New Roman" w:hAnsi="Times New Roman" w:cs="Times New Roman"/>
          <w:sz w:val="24"/>
          <w:szCs w:val="24"/>
          <w:lang w:val="en-US"/>
        </w:rPr>
        <w:t xml:space="preserve">, Y., Landon, B., </w:t>
      </w:r>
      <w:proofErr w:type="spellStart"/>
      <w:r w:rsidRPr="00465E1F">
        <w:rPr>
          <w:rFonts w:ascii="Times New Roman" w:hAnsi="Times New Roman" w:cs="Times New Roman"/>
          <w:sz w:val="24"/>
          <w:szCs w:val="24"/>
          <w:lang w:val="en-US"/>
        </w:rPr>
        <w:t>Boateng</w:t>
      </w:r>
      <w:proofErr w:type="spellEnd"/>
      <w:r w:rsidRPr="00465E1F">
        <w:rPr>
          <w:rFonts w:ascii="Times New Roman" w:hAnsi="Times New Roman" w:cs="Times New Roman"/>
          <w:sz w:val="24"/>
          <w:szCs w:val="24"/>
          <w:lang w:val="en-US"/>
        </w:rPr>
        <w:t xml:space="preserve">, Y., </w:t>
      </w:r>
      <w:proofErr w:type="spellStart"/>
      <w:r w:rsidRPr="00465E1F">
        <w:rPr>
          <w:rFonts w:ascii="Times New Roman" w:hAnsi="Times New Roman" w:cs="Times New Roman"/>
          <w:sz w:val="24"/>
          <w:szCs w:val="24"/>
          <w:lang w:val="en-US"/>
        </w:rPr>
        <w:t>Parthab</w:t>
      </w:r>
      <w:proofErr w:type="spellEnd"/>
      <w:r w:rsidRPr="00465E1F">
        <w:rPr>
          <w:rFonts w:ascii="Times New Roman" w:hAnsi="Times New Roman" w:cs="Times New Roman"/>
          <w:sz w:val="24"/>
          <w:szCs w:val="24"/>
          <w:lang w:val="en-US"/>
        </w:rPr>
        <w:t xml:space="preserve">, N., &amp; </w:t>
      </w:r>
      <w:proofErr w:type="spellStart"/>
      <w:r w:rsidRPr="00465E1F">
        <w:rPr>
          <w:rFonts w:ascii="Times New Roman" w:hAnsi="Times New Roman" w:cs="Times New Roman"/>
          <w:sz w:val="24"/>
          <w:szCs w:val="24"/>
          <w:lang w:val="en-US"/>
        </w:rPr>
        <w:t>Bhagat</w:t>
      </w:r>
      <w:proofErr w:type="spellEnd"/>
      <w:r w:rsidRPr="00465E1F">
        <w:rPr>
          <w:rFonts w:ascii="Times New Roman" w:hAnsi="Times New Roman" w:cs="Times New Roman"/>
          <w:sz w:val="24"/>
          <w:szCs w:val="24"/>
          <w:lang w:val="en-US"/>
        </w:rPr>
        <w:t>, A. (2023).</w:t>
      </w:r>
      <w:proofErr w:type="gramEnd"/>
      <w:r w:rsidRPr="00465E1F">
        <w:rPr>
          <w:rFonts w:ascii="Times New Roman" w:hAnsi="Times New Roman" w:cs="Times New Roman"/>
          <w:sz w:val="24"/>
          <w:szCs w:val="24"/>
          <w:lang w:val="en-US"/>
        </w:rPr>
        <w:t xml:space="preserve"> Prevention of mental illness within public health: An analysis of progress via systematic literature review and a pathway forward. </w:t>
      </w:r>
      <w:proofErr w:type="gramStart"/>
      <w:r w:rsidRPr="00081B5F">
        <w:rPr>
          <w:rFonts w:ascii="Times New Roman" w:hAnsi="Times New Roman" w:cs="Times New Roman"/>
          <w:i/>
          <w:sz w:val="24"/>
          <w:szCs w:val="24"/>
          <w:lang w:val="en-US"/>
        </w:rPr>
        <w:t>Preventive Medicine Reports</w:t>
      </w:r>
      <w:r w:rsidRPr="00465E1F">
        <w:rPr>
          <w:rFonts w:ascii="Times New Roman" w:hAnsi="Times New Roman" w:cs="Times New Roman"/>
          <w:sz w:val="24"/>
          <w:szCs w:val="24"/>
          <w:lang w:val="en-US"/>
        </w:rPr>
        <w:t>, 34, 102249.</w:t>
      </w:r>
      <w:proofErr w:type="gramEnd"/>
      <w:r w:rsidRPr="00465E1F">
        <w:rPr>
          <w:rFonts w:ascii="Times New Roman" w:hAnsi="Times New Roman" w:cs="Times New Roman"/>
          <w:sz w:val="24"/>
          <w:szCs w:val="24"/>
          <w:lang w:val="en-US"/>
        </w:rPr>
        <w:t xml:space="preserve"> </w:t>
      </w:r>
      <w:hyperlink r:id="rId45">
        <w:r w:rsidRPr="00465E1F">
          <w:rPr>
            <w:rFonts w:ascii="Times New Roman" w:hAnsi="Times New Roman" w:cs="Times New Roman"/>
            <w:sz w:val="24"/>
            <w:szCs w:val="24"/>
            <w:lang w:val="en-US"/>
          </w:rPr>
          <w:t>https://doi.org/10.1016/j.pmedr.2023.102249</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spellStart"/>
      <w:r w:rsidRPr="000D1FA8">
        <w:rPr>
          <w:rFonts w:ascii="Times New Roman" w:hAnsi="Times New Roman" w:cs="Times New Roman"/>
          <w:sz w:val="24"/>
          <w:szCs w:val="24"/>
        </w:rPr>
        <w:lastRenderedPageBreak/>
        <w:t>Wongkoblap</w:t>
      </w:r>
      <w:proofErr w:type="spellEnd"/>
      <w:r w:rsidRPr="000D1FA8">
        <w:rPr>
          <w:rFonts w:ascii="Times New Roman" w:hAnsi="Times New Roman" w:cs="Times New Roman"/>
          <w:sz w:val="24"/>
          <w:szCs w:val="24"/>
        </w:rPr>
        <w:t xml:space="preserve">, A., Vadillo, M. A., &amp; </w:t>
      </w:r>
      <w:proofErr w:type="spellStart"/>
      <w:r w:rsidRPr="000D1FA8">
        <w:rPr>
          <w:rFonts w:ascii="Times New Roman" w:hAnsi="Times New Roman" w:cs="Times New Roman"/>
          <w:sz w:val="24"/>
          <w:szCs w:val="24"/>
        </w:rPr>
        <w:t>Curcin</w:t>
      </w:r>
      <w:proofErr w:type="spellEnd"/>
      <w:r w:rsidRPr="000D1FA8">
        <w:rPr>
          <w:rFonts w:ascii="Times New Roman" w:hAnsi="Times New Roman" w:cs="Times New Roman"/>
          <w:sz w:val="24"/>
          <w:szCs w:val="24"/>
        </w:rPr>
        <w:t xml:space="preserve">, V. (2017). </w:t>
      </w:r>
      <w:proofErr w:type="gramStart"/>
      <w:r w:rsidRPr="00465E1F">
        <w:rPr>
          <w:rFonts w:ascii="Times New Roman" w:hAnsi="Times New Roman" w:cs="Times New Roman"/>
          <w:sz w:val="24"/>
          <w:szCs w:val="24"/>
          <w:lang w:val="en-US"/>
        </w:rPr>
        <w:t>Researching Mental Health Disorders in the Era of Social Media: Systematic Review.</w:t>
      </w:r>
      <w:proofErr w:type="gramEnd"/>
      <w:r w:rsidRPr="00081B5F">
        <w:rPr>
          <w:rFonts w:ascii="Times New Roman" w:hAnsi="Times New Roman" w:cs="Times New Roman"/>
          <w:i/>
          <w:sz w:val="24"/>
          <w:szCs w:val="24"/>
          <w:lang w:val="en-US"/>
        </w:rPr>
        <w:t xml:space="preserve"> Journal of medical Internet research</w:t>
      </w:r>
      <w:r w:rsidRPr="00465E1F">
        <w:rPr>
          <w:rFonts w:ascii="Times New Roman" w:hAnsi="Times New Roman" w:cs="Times New Roman"/>
          <w:sz w:val="24"/>
          <w:szCs w:val="24"/>
          <w:lang w:val="en-US"/>
        </w:rPr>
        <w:t xml:space="preserve">, 19(6), e228. </w:t>
      </w:r>
      <w:hyperlink r:id="rId46">
        <w:r w:rsidRPr="00465E1F">
          <w:rPr>
            <w:rFonts w:ascii="Times New Roman" w:hAnsi="Times New Roman" w:cs="Times New Roman"/>
            <w:sz w:val="24"/>
            <w:szCs w:val="24"/>
            <w:lang w:val="en-US"/>
          </w:rPr>
          <w:t>https://doi.org/10.2196/jmir.7215</w:t>
        </w:r>
      </w:hyperlink>
    </w:p>
    <w:p w:rsidR="00465E1F" w:rsidRPr="00465E1F" w:rsidRDefault="00465E1F" w:rsidP="00E176B4">
      <w:pPr>
        <w:pStyle w:val="normal0"/>
        <w:spacing w:line="360" w:lineRule="auto"/>
        <w:ind w:firstLine="720"/>
        <w:rPr>
          <w:rFonts w:ascii="Times New Roman" w:hAnsi="Times New Roman" w:cs="Times New Roman"/>
          <w:sz w:val="24"/>
          <w:szCs w:val="24"/>
          <w:lang w:val="en-US"/>
        </w:rPr>
      </w:pPr>
      <w:proofErr w:type="gramStart"/>
      <w:r w:rsidRPr="00465E1F">
        <w:rPr>
          <w:rFonts w:ascii="Times New Roman" w:hAnsi="Times New Roman" w:cs="Times New Roman"/>
          <w:sz w:val="24"/>
          <w:szCs w:val="24"/>
          <w:lang w:val="en-US"/>
        </w:rPr>
        <w:t>World Medical Association (2013).</w:t>
      </w:r>
      <w:proofErr w:type="gramEnd"/>
      <w:r w:rsidRPr="00465E1F">
        <w:rPr>
          <w:rFonts w:ascii="Times New Roman" w:hAnsi="Times New Roman" w:cs="Times New Roman"/>
          <w:sz w:val="24"/>
          <w:szCs w:val="24"/>
          <w:lang w:val="en-US"/>
        </w:rPr>
        <w:t xml:space="preserve"> World Medical Association Declaration of Helsinki: ethical principles for medical research involving human subjects. JAMA, 310(20), 2191–2194. </w:t>
      </w:r>
      <w:hyperlink r:id="rId47">
        <w:r w:rsidRPr="00465E1F">
          <w:rPr>
            <w:rFonts w:ascii="Times New Roman" w:hAnsi="Times New Roman" w:cs="Times New Roman"/>
            <w:sz w:val="24"/>
            <w:szCs w:val="24"/>
            <w:lang w:val="en-US"/>
          </w:rPr>
          <w:t>https://doi.org/10.1001/jama.2013.281053</w:t>
        </w:r>
      </w:hyperlink>
    </w:p>
    <w:p w:rsidR="00465E1F" w:rsidRDefault="00465E1F" w:rsidP="00E176B4">
      <w:pPr>
        <w:pStyle w:val="normal0"/>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World Health Organization: WHO. </w:t>
      </w:r>
      <w:proofErr w:type="gramStart"/>
      <w:r w:rsidRPr="00465E1F">
        <w:rPr>
          <w:rFonts w:ascii="Times New Roman" w:hAnsi="Times New Roman" w:cs="Times New Roman"/>
          <w:sz w:val="24"/>
          <w:szCs w:val="24"/>
          <w:lang w:val="en-US"/>
        </w:rPr>
        <w:t xml:space="preserve">(2022, 17 </w:t>
      </w:r>
      <w:proofErr w:type="spellStart"/>
      <w:r w:rsidRPr="00465E1F">
        <w:rPr>
          <w:rFonts w:ascii="Times New Roman" w:hAnsi="Times New Roman" w:cs="Times New Roman"/>
          <w:sz w:val="24"/>
          <w:szCs w:val="24"/>
          <w:lang w:val="en-US"/>
        </w:rPr>
        <w:t>junio</w:t>
      </w:r>
      <w:proofErr w:type="spellEnd"/>
      <w:r w:rsidRPr="00465E1F">
        <w:rPr>
          <w:rFonts w:ascii="Times New Roman" w:hAnsi="Times New Roman" w:cs="Times New Roman"/>
          <w:sz w:val="24"/>
          <w:szCs w:val="24"/>
          <w:lang w:val="en-US"/>
        </w:rPr>
        <w:t>).</w:t>
      </w:r>
      <w:proofErr w:type="gramEnd"/>
      <w:r w:rsidRPr="00465E1F">
        <w:rPr>
          <w:rFonts w:ascii="Times New Roman" w:hAnsi="Times New Roman" w:cs="Times New Roman"/>
          <w:sz w:val="24"/>
          <w:szCs w:val="24"/>
          <w:lang w:val="en-US"/>
        </w:rPr>
        <w:t xml:space="preserve"> </w:t>
      </w:r>
      <w:proofErr w:type="gramStart"/>
      <w:r w:rsidRPr="00465E1F">
        <w:rPr>
          <w:rFonts w:ascii="Times New Roman" w:hAnsi="Times New Roman" w:cs="Times New Roman"/>
          <w:sz w:val="24"/>
          <w:szCs w:val="24"/>
          <w:lang w:val="en-US"/>
        </w:rPr>
        <w:t>Mental health.</w:t>
      </w:r>
      <w:proofErr w:type="gramEnd"/>
      <w:r w:rsidRPr="00465E1F">
        <w:rPr>
          <w:rFonts w:ascii="Times New Roman" w:hAnsi="Times New Roman" w:cs="Times New Roman"/>
          <w:sz w:val="24"/>
          <w:szCs w:val="24"/>
          <w:lang w:val="en-US"/>
        </w:rPr>
        <w:t xml:space="preserve"> </w:t>
      </w:r>
      <w:hyperlink r:id="rId48" w:history="1">
        <w:r w:rsidR="00E14A99" w:rsidRPr="004C2BCF">
          <w:rPr>
            <w:rStyle w:val="Hipervnculo"/>
            <w:rFonts w:ascii="Times New Roman" w:hAnsi="Times New Roman" w:cs="Times New Roman"/>
            <w:sz w:val="24"/>
            <w:szCs w:val="24"/>
            <w:lang w:val="en-US"/>
          </w:rPr>
          <w:t>https://www.who.int/news-room/fact-sheets/detail/mental-health-strengthening-our-response</w:t>
        </w:r>
      </w:hyperlink>
    </w:p>
    <w:p w:rsidR="00E14A99" w:rsidRPr="00E14A99" w:rsidRDefault="00E14A99" w:rsidP="00E176B4">
      <w:pPr>
        <w:autoSpaceDE w:val="0"/>
        <w:autoSpaceDN w:val="0"/>
        <w:adjustRightInd w:val="0"/>
        <w:spacing w:line="360" w:lineRule="auto"/>
        <w:ind w:firstLine="720"/>
        <w:rPr>
          <w:rFonts w:ascii="Times New Roman" w:hAnsi="Times New Roman" w:cs="Times New Roman"/>
          <w:color w:val="000000"/>
          <w:sz w:val="24"/>
          <w:szCs w:val="24"/>
          <w:lang w:val="en-US"/>
        </w:rPr>
      </w:pPr>
      <w:proofErr w:type="gramStart"/>
      <w:r w:rsidRPr="00E14A99">
        <w:rPr>
          <w:rFonts w:ascii="Times New Roman" w:hAnsi="Times New Roman" w:cs="Times New Roman"/>
          <w:color w:val="000000"/>
          <w:sz w:val="24"/>
          <w:szCs w:val="24"/>
          <w:lang w:val="en-US"/>
        </w:rPr>
        <w:t>World Health Organization.</w:t>
      </w:r>
      <w:proofErr w:type="gramEnd"/>
      <w:r w:rsidRPr="00E14A99">
        <w:rPr>
          <w:rFonts w:ascii="Times New Roman" w:hAnsi="Times New Roman" w:cs="Times New Roman"/>
          <w:color w:val="000000"/>
          <w:sz w:val="24"/>
          <w:szCs w:val="24"/>
          <w:lang w:val="en-US"/>
        </w:rPr>
        <w:t xml:space="preserve"> COVID-19 pandemic triggers 25% increase in prevalence of</w:t>
      </w:r>
      <w:r>
        <w:rPr>
          <w:rFonts w:ascii="Times New Roman" w:hAnsi="Times New Roman" w:cs="Times New Roman"/>
          <w:color w:val="000000"/>
          <w:sz w:val="24"/>
          <w:szCs w:val="24"/>
          <w:lang w:val="en-US"/>
        </w:rPr>
        <w:t xml:space="preserve"> </w:t>
      </w:r>
      <w:r w:rsidRPr="00E14A99">
        <w:rPr>
          <w:rFonts w:ascii="Times New Roman" w:hAnsi="Times New Roman" w:cs="Times New Roman"/>
          <w:color w:val="000000"/>
          <w:sz w:val="24"/>
          <w:szCs w:val="24"/>
          <w:lang w:val="en-US"/>
        </w:rPr>
        <w:t>anxiety and depression worldwide [Internet]. 2022 [cited 2022 May 22]. Available from:</w:t>
      </w:r>
    </w:p>
    <w:p w:rsidR="00E14A99" w:rsidRPr="00E14A99" w:rsidRDefault="00E14A99" w:rsidP="00E176B4">
      <w:pPr>
        <w:autoSpaceDE w:val="0"/>
        <w:autoSpaceDN w:val="0"/>
        <w:adjustRightInd w:val="0"/>
        <w:spacing w:line="360" w:lineRule="auto"/>
        <w:rPr>
          <w:rFonts w:ascii="Times New Roman" w:hAnsi="Times New Roman" w:cs="Times New Roman"/>
          <w:color w:val="000000"/>
          <w:sz w:val="24"/>
          <w:szCs w:val="24"/>
          <w:lang w:val="en-US"/>
        </w:rPr>
      </w:pPr>
      <w:r w:rsidRPr="00E14A99">
        <w:rPr>
          <w:rFonts w:ascii="Times New Roman" w:hAnsi="Times New Roman" w:cs="Times New Roman"/>
          <w:color w:val="000000"/>
          <w:sz w:val="24"/>
          <w:szCs w:val="24"/>
          <w:lang w:val="en-US"/>
        </w:rPr>
        <w:t>https://www.who.int/news/item/02-03-2022-covid-19-pandemic-triggers-25-increase-in-</w:t>
      </w:r>
    </w:p>
    <w:p w:rsidR="00E14A99" w:rsidRPr="00E14A99" w:rsidRDefault="00E14A99" w:rsidP="00E176B4">
      <w:pPr>
        <w:pStyle w:val="normal0"/>
        <w:spacing w:line="360" w:lineRule="auto"/>
        <w:ind w:firstLine="720"/>
        <w:rPr>
          <w:rFonts w:ascii="Times New Roman" w:hAnsi="Times New Roman" w:cs="Times New Roman"/>
          <w:sz w:val="24"/>
          <w:szCs w:val="24"/>
          <w:lang w:val="en-US"/>
        </w:rPr>
      </w:pPr>
      <w:proofErr w:type="gramStart"/>
      <w:r w:rsidRPr="00E14A99">
        <w:rPr>
          <w:rFonts w:ascii="Times New Roman" w:hAnsi="Times New Roman" w:cs="Times New Roman"/>
          <w:color w:val="000000"/>
          <w:sz w:val="24"/>
          <w:szCs w:val="24"/>
          <w:lang w:val="en-US"/>
        </w:rPr>
        <w:t>prevalence-of-anxiety-and-depression-worldwide</w:t>
      </w:r>
      <w:proofErr w:type="gramEnd"/>
    </w:p>
    <w:p w:rsidR="00465E1F" w:rsidRPr="00465E1F" w:rsidRDefault="00465E1F" w:rsidP="00E176B4">
      <w:pPr>
        <w:pStyle w:val="normal0"/>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Zhang, T., </w:t>
      </w:r>
      <w:proofErr w:type="spellStart"/>
      <w:r w:rsidRPr="00465E1F">
        <w:rPr>
          <w:rFonts w:ascii="Times New Roman" w:hAnsi="Times New Roman" w:cs="Times New Roman"/>
          <w:sz w:val="24"/>
          <w:szCs w:val="24"/>
          <w:lang w:val="en-US"/>
        </w:rPr>
        <w:t>Schoene</w:t>
      </w:r>
      <w:proofErr w:type="spellEnd"/>
      <w:r w:rsidRPr="00465E1F">
        <w:rPr>
          <w:rFonts w:ascii="Times New Roman" w:hAnsi="Times New Roman" w:cs="Times New Roman"/>
          <w:sz w:val="24"/>
          <w:szCs w:val="24"/>
          <w:lang w:val="en-US"/>
        </w:rPr>
        <w:t xml:space="preserve">, A. M., </w:t>
      </w:r>
      <w:proofErr w:type="spellStart"/>
      <w:r w:rsidRPr="00465E1F">
        <w:rPr>
          <w:rFonts w:ascii="Times New Roman" w:hAnsi="Times New Roman" w:cs="Times New Roman"/>
          <w:sz w:val="24"/>
          <w:szCs w:val="24"/>
          <w:lang w:val="en-US"/>
        </w:rPr>
        <w:t>Ji</w:t>
      </w:r>
      <w:proofErr w:type="spellEnd"/>
      <w:r w:rsidRPr="00465E1F">
        <w:rPr>
          <w:rFonts w:ascii="Times New Roman" w:hAnsi="Times New Roman" w:cs="Times New Roman"/>
          <w:sz w:val="24"/>
          <w:szCs w:val="24"/>
          <w:lang w:val="en-US"/>
        </w:rPr>
        <w:t>, S., et al. (2022). Natural language processing applied to mental illness de</w:t>
      </w:r>
      <w:r w:rsidR="00081B5F">
        <w:rPr>
          <w:rFonts w:ascii="Times New Roman" w:hAnsi="Times New Roman" w:cs="Times New Roman"/>
          <w:sz w:val="24"/>
          <w:szCs w:val="24"/>
          <w:lang w:val="en-US"/>
        </w:rPr>
        <w:t xml:space="preserve">tection: a narrative review. </w:t>
      </w:r>
      <w:r w:rsidRPr="00465E1F">
        <w:rPr>
          <w:rFonts w:ascii="Times New Roman" w:hAnsi="Times New Roman" w:cs="Times New Roman"/>
          <w:sz w:val="24"/>
          <w:szCs w:val="24"/>
          <w:lang w:val="en-US"/>
        </w:rPr>
        <w:t xml:space="preserve"> </w:t>
      </w:r>
      <w:proofErr w:type="gramStart"/>
      <w:r w:rsidRPr="00081B5F">
        <w:rPr>
          <w:rFonts w:ascii="Times New Roman" w:hAnsi="Times New Roman" w:cs="Times New Roman"/>
          <w:i/>
          <w:sz w:val="24"/>
          <w:szCs w:val="24"/>
          <w:lang w:val="en-US"/>
        </w:rPr>
        <w:t>Digital Medicine,</w:t>
      </w:r>
      <w:r w:rsidRPr="00465E1F">
        <w:rPr>
          <w:rFonts w:ascii="Times New Roman" w:hAnsi="Times New Roman" w:cs="Times New Roman"/>
          <w:sz w:val="24"/>
          <w:szCs w:val="24"/>
          <w:lang w:val="en-US"/>
        </w:rPr>
        <w:t xml:space="preserve"> 5, 46.</w:t>
      </w:r>
      <w:proofErr w:type="gramEnd"/>
      <w:r w:rsidRPr="00465E1F">
        <w:rPr>
          <w:rFonts w:ascii="Times New Roman" w:hAnsi="Times New Roman" w:cs="Times New Roman"/>
          <w:sz w:val="24"/>
          <w:szCs w:val="24"/>
          <w:lang w:val="en-US"/>
        </w:rPr>
        <w:t xml:space="preserve"> https://doi.org/10.1038/s41746-022-00589-7</w:t>
      </w:r>
    </w:p>
    <w:p w:rsidR="008322DB" w:rsidRPr="00465E1F" w:rsidRDefault="008322DB" w:rsidP="00E343DC">
      <w:pPr>
        <w:pStyle w:val="normal0"/>
        <w:spacing w:before="240" w:after="240" w:line="360" w:lineRule="auto"/>
        <w:jc w:val="both"/>
        <w:rPr>
          <w:rFonts w:ascii="Times New Roman" w:hAnsi="Times New Roman" w:cs="Times New Roman"/>
          <w:sz w:val="24"/>
          <w:szCs w:val="24"/>
          <w:lang w:val="en-US"/>
        </w:rPr>
      </w:pPr>
    </w:p>
    <w:sectPr w:rsidR="008322DB" w:rsidRPr="00465E1F" w:rsidSect="000D1FA8">
      <w:headerReference w:type="default" r:id="rId49"/>
      <w:pgSz w:w="11909" w:h="16834" w:code="9"/>
      <w:pgMar w:top="1418" w:right="1418" w:bottom="1418" w:left="1418"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0BC" w:rsidRDefault="000260BC" w:rsidP="008322DB">
      <w:pPr>
        <w:spacing w:line="240" w:lineRule="auto"/>
      </w:pPr>
      <w:r>
        <w:separator/>
      </w:r>
    </w:p>
  </w:endnote>
  <w:endnote w:type="continuationSeparator" w:id="0">
    <w:p w:rsidR="000260BC" w:rsidRDefault="000260BC" w:rsidP="008322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0BC" w:rsidRDefault="000260BC" w:rsidP="008322DB">
      <w:pPr>
        <w:spacing w:line="240" w:lineRule="auto"/>
      </w:pPr>
      <w:r>
        <w:separator/>
      </w:r>
    </w:p>
  </w:footnote>
  <w:footnote w:type="continuationSeparator" w:id="0">
    <w:p w:rsidR="000260BC" w:rsidRDefault="000260BC" w:rsidP="008322D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DBC" w:rsidRDefault="00B02DBC">
    <w:pPr>
      <w:pStyle w:val="normal0"/>
      <w:jc w:val="right"/>
    </w:pPr>
    <w:fldSimple w:instr="PAGE">
      <w:r w:rsidR="00761045">
        <w:rPr>
          <w:noProof/>
        </w:rPr>
        <w:t>19</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322DB"/>
    <w:rsid w:val="000013DA"/>
    <w:rsid w:val="00024851"/>
    <w:rsid w:val="000260BC"/>
    <w:rsid w:val="00081B5F"/>
    <w:rsid w:val="000834B1"/>
    <w:rsid w:val="000D1FA8"/>
    <w:rsid w:val="000F3229"/>
    <w:rsid w:val="00116D81"/>
    <w:rsid w:val="00136EE2"/>
    <w:rsid w:val="001B7CC0"/>
    <w:rsid w:val="00256ADB"/>
    <w:rsid w:val="00260BAA"/>
    <w:rsid w:val="002B2D9C"/>
    <w:rsid w:val="002B7E44"/>
    <w:rsid w:val="00361F9F"/>
    <w:rsid w:val="00383306"/>
    <w:rsid w:val="00386DFF"/>
    <w:rsid w:val="00465E1F"/>
    <w:rsid w:val="004B1C85"/>
    <w:rsid w:val="00587CB3"/>
    <w:rsid w:val="00616B39"/>
    <w:rsid w:val="00757ED7"/>
    <w:rsid w:val="00761045"/>
    <w:rsid w:val="00813E8B"/>
    <w:rsid w:val="00821E65"/>
    <w:rsid w:val="008322DB"/>
    <w:rsid w:val="00853E1C"/>
    <w:rsid w:val="008D7FDC"/>
    <w:rsid w:val="0090167D"/>
    <w:rsid w:val="009E3267"/>
    <w:rsid w:val="00A1004B"/>
    <w:rsid w:val="00A63D0C"/>
    <w:rsid w:val="00A709B6"/>
    <w:rsid w:val="00A83615"/>
    <w:rsid w:val="00AF204E"/>
    <w:rsid w:val="00B02DBC"/>
    <w:rsid w:val="00B403F8"/>
    <w:rsid w:val="00BE7A4D"/>
    <w:rsid w:val="00C14812"/>
    <w:rsid w:val="00C323BC"/>
    <w:rsid w:val="00C65A7D"/>
    <w:rsid w:val="00C869CA"/>
    <w:rsid w:val="00CA6CFF"/>
    <w:rsid w:val="00CB5917"/>
    <w:rsid w:val="00DE1388"/>
    <w:rsid w:val="00E12ACE"/>
    <w:rsid w:val="00E14A99"/>
    <w:rsid w:val="00E176B4"/>
    <w:rsid w:val="00E343DC"/>
    <w:rsid w:val="00E522BB"/>
    <w:rsid w:val="00E83EDB"/>
    <w:rsid w:val="00EA4D60"/>
    <w:rsid w:val="00ED21AF"/>
    <w:rsid w:val="00F03042"/>
    <w:rsid w:val="00F73556"/>
    <w:rsid w:val="00F86B42"/>
    <w:rsid w:val="00FC2F52"/>
    <w:rsid w:val="00FE55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E2"/>
  </w:style>
  <w:style w:type="paragraph" w:styleId="Ttulo1">
    <w:name w:val="heading 1"/>
    <w:basedOn w:val="normal0"/>
    <w:next w:val="normal0"/>
    <w:link w:val="Ttulo1Car"/>
    <w:rsid w:val="008322DB"/>
    <w:pPr>
      <w:keepNext/>
      <w:keepLines/>
      <w:spacing w:before="400" w:after="120"/>
      <w:outlineLvl w:val="0"/>
    </w:pPr>
    <w:rPr>
      <w:sz w:val="40"/>
      <w:szCs w:val="40"/>
    </w:rPr>
  </w:style>
  <w:style w:type="paragraph" w:styleId="Ttulo2">
    <w:name w:val="heading 2"/>
    <w:basedOn w:val="normal0"/>
    <w:next w:val="normal0"/>
    <w:rsid w:val="008322DB"/>
    <w:pPr>
      <w:keepNext/>
      <w:keepLines/>
      <w:spacing w:before="360" w:after="120"/>
      <w:outlineLvl w:val="1"/>
    </w:pPr>
    <w:rPr>
      <w:sz w:val="32"/>
      <w:szCs w:val="32"/>
    </w:rPr>
  </w:style>
  <w:style w:type="paragraph" w:styleId="Ttulo3">
    <w:name w:val="heading 3"/>
    <w:basedOn w:val="normal0"/>
    <w:next w:val="normal0"/>
    <w:rsid w:val="008322DB"/>
    <w:pPr>
      <w:keepNext/>
      <w:keepLines/>
      <w:spacing w:before="320" w:after="80"/>
      <w:outlineLvl w:val="2"/>
    </w:pPr>
    <w:rPr>
      <w:color w:val="434343"/>
      <w:sz w:val="28"/>
      <w:szCs w:val="28"/>
    </w:rPr>
  </w:style>
  <w:style w:type="paragraph" w:styleId="Ttulo4">
    <w:name w:val="heading 4"/>
    <w:basedOn w:val="normal0"/>
    <w:next w:val="normal0"/>
    <w:rsid w:val="008322DB"/>
    <w:pPr>
      <w:keepNext/>
      <w:keepLines/>
      <w:spacing w:before="280" w:after="80"/>
      <w:outlineLvl w:val="3"/>
    </w:pPr>
    <w:rPr>
      <w:color w:val="666666"/>
      <w:sz w:val="24"/>
      <w:szCs w:val="24"/>
    </w:rPr>
  </w:style>
  <w:style w:type="paragraph" w:styleId="Ttulo5">
    <w:name w:val="heading 5"/>
    <w:basedOn w:val="normal0"/>
    <w:next w:val="normal0"/>
    <w:rsid w:val="008322DB"/>
    <w:pPr>
      <w:keepNext/>
      <w:keepLines/>
      <w:spacing w:before="240" w:after="80"/>
      <w:outlineLvl w:val="4"/>
    </w:pPr>
    <w:rPr>
      <w:color w:val="666666"/>
    </w:rPr>
  </w:style>
  <w:style w:type="paragraph" w:styleId="Ttulo6">
    <w:name w:val="heading 6"/>
    <w:basedOn w:val="normal0"/>
    <w:next w:val="normal0"/>
    <w:rsid w:val="008322DB"/>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8322DB"/>
  </w:style>
  <w:style w:type="table" w:customStyle="1" w:styleId="TableNormal">
    <w:name w:val="Table Normal"/>
    <w:rsid w:val="008322DB"/>
    <w:tblPr>
      <w:tblCellMar>
        <w:top w:w="0" w:type="dxa"/>
        <w:left w:w="0" w:type="dxa"/>
        <w:bottom w:w="0" w:type="dxa"/>
        <w:right w:w="0" w:type="dxa"/>
      </w:tblCellMar>
    </w:tblPr>
  </w:style>
  <w:style w:type="paragraph" w:styleId="Ttulo">
    <w:name w:val="Title"/>
    <w:basedOn w:val="normal0"/>
    <w:next w:val="normal0"/>
    <w:rsid w:val="008322DB"/>
    <w:pPr>
      <w:keepNext/>
      <w:keepLines/>
      <w:spacing w:after="60"/>
    </w:pPr>
    <w:rPr>
      <w:sz w:val="52"/>
      <w:szCs w:val="52"/>
    </w:rPr>
  </w:style>
  <w:style w:type="paragraph" w:styleId="Subttulo">
    <w:name w:val="Subtitle"/>
    <w:basedOn w:val="normal0"/>
    <w:next w:val="normal0"/>
    <w:rsid w:val="008322DB"/>
    <w:pPr>
      <w:keepNext/>
      <w:keepLines/>
      <w:spacing w:after="320"/>
    </w:pPr>
    <w:rPr>
      <w:color w:val="666666"/>
      <w:sz w:val="30"/>
      <w:szCs w:val="30"/>
    </w:rPr>
  </w:style>
  <w:style w:type="table" w:customStyle="1" w:styleId="a">
    <w:basedOn w:val="TableNormal"/>
    <w:rsid w:val="008322DB"/>
    <w:tblPr>
      <w:tblStyleRowBandSize w:val="1"/>
      <w:tblStyleColBandSize w:val="1"/>
      <w:tblCellMar>
        <w:top w:w="100" w:type="dxa"/>
        <w:left w:w="100" w:type="dxa"/>
        <w:bottom w:w="100" w:type="dxa"/>
        <w:right w:w="100" w:type="dxa"/>
      </w:tblCellMar>
    </w:tblPr>
  </w:style>
  <w:style w:type="table" w:customStyle="1" w:styleId="a0">
    <w:basedOn w:val="TableNormal"/>
    <w:rsid w:val="008322DB"/>
    <w:tblPr>
      <w:tblStyleRowBandSize w:val="1"/>
      <w:tblStyleColBandSize w:val="1"/>
      <w:tblCellMar>
        <w:top w:w="100" w:type="dxa"/>
        <w:left w:w="100" w:type="dxa"/>
        <w:bottom w:w="100" w:type="dxa"/>
        <w:right w:w="100" w:type="dxa"/>
      </w:tblCellMar>
    </w:tblPr>
  </w:style>
  <w:style w:type="table" w:customStyle="1" w:styleId="a1">
    <w:basedOn w:val="TableNormal"/>
    <w:rsid w:val="008322DB"/>
    <w:tblPr>
      <w:tblStyleRowBandSize w:val="1"/>
      <w:tblStyleColBandSize w:val="1"/>
      <w:tblCellMar>
        <w:top w:w="100" w:type="dxa"/>
        <w:left w:w="100" w:type="dxa"/>
        <w:bottom w:w="100" w:type="dxa"/>
        <w:right w:w="100" w:type="dxa"/>
      </w:tblCellMar>
    </w:tblPr>
  </w:style>
  <w:style w:type="table" w:customStyle="1" w:styleId="a2">
    <w:basedOn w:val="TableNormal"/>
    <w:rsid w:val="008322DB"/>
    <w:tblPr>
      <w:tblStyleRowBandSize w:val="1"/>
      <w:tblStyleColBandSize w:val="1"/>
      <w:tblCellMar>
        <w:top w:w="100" w:type="dxa"/>
        <w:left w:w="100" w:type="dxa"/>
        <w:bottom w:w="100" w:type="dxa"/>
        <w:right w:w="100" w:type="dxa"/>
      </w:tblCellMar>
    </w:tblPr>
  </w:style>
  <w:style w:type="table" w:customStyle="1" w:styleId="a3">
    <w:basedOn w:val="TableNormal"/>
    <w:rsid w:val="008322DB"/>
    <w:tblPr>
      <w:tblStyleRowBandSize w:val="1"/>
      <w:tblStyleColBandSize w:val="1"/>
      <w:tblCellMar>
        <w:top w:w="100" w:type="dxa"/>
        <w:left w:w="100" w:type="dxa"/>
        <w:bottom w:w="100" w:type="dxa"/>
        <w:right w:w="100" w:type="dxa"/>
      </w:tblCellMar>
    </w:tblPr>
  </w:style>
  <w:style w:type="table" w:customStyle="1" w:styleId="a4">
    <w:basedOn w:val="TableNormal"/>
    <w:rsid w:val="008322DB"/>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sid w:val="008322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22DB"/>
    <w:rPr>
      <w:sz w:val="20"/>
      <w:szCs w:val="20"/>
    </w:rPr>
  </w:style>
  <w:style w:type="character" w:styleId="Refdecomentario">
    <w:name w:val="annotation reference"/>
    <w:basedOn w:val="Fuentedeprrafopredeter"/>
    <w:uiPriority w:val="99"/>
    <w:semiHidden/>
    <w:unhideWhenUsed/>
    <w:rsid w:val="008322DB"/>
    <w:rPr>
      <w:sz w:val="16"/>
      <w:szCs w:val="16"/>
    </w:rPr>
  </w:style>
  <w:style w:type="paragraph" w:styleId="Textodeglobo">
    <w:name w:val="Balloon Text"/>
    <w:basedOn w:val="Normal"/>
    <w:link w:val="TextodegloboCar"/>
    <w:uiPriority w:val="99"/>
    <w:semiHidden/>
    <w:unhideWhenUsed/>
    <w:rsid w:val="00813E8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3E8B"/>
    <w:rPr>
      <w:rFonts w:ascii="Tahoma" w:hAnsi="Tahoma" w:cs="Tahoma"/>
      <w:sz w:val="16"/>
      <w:szCs w:val="16"/>
    </w:rPr>
  </w:style>
  <w:style w:type="paragraph" w:styleId="NormalWeb">
    <w:name w:val="Normal (Web)"/>
    <w:basedOn w:val="Normal"/>
    <w:uiPriority w:val="99"/>
    <w:unhideWhenUsed/>
    <w:rsid w:val="00DE1388"/>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465E1F"/>
    <w:rPr>
      <w:color w:val="0000FF"/>
      <w:u w:val="single"/>
    </w:rPr>
  </w:style>
  <w:style w:type="table" w:customStyle="1" w:styleId="Sombreadoclaro1">
    <w:name w:val="Sombreado claro1"/>
    <w:basedOn w:val="Tablanormal"/>
    <w:uiPriority w:val="60"/>
    <w:rsid w:val="004B1C85"/>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oennegrita">
    <w:name w:val="Strong"/>
    <w:basedOn w:val="Fuentedeprrafopredeter"/>
    <w:uiPriority w:val="22"/>
    <w:qFormat/>
    <w:rsid w:val="0090167D"/>
    <w:rPr>
      <w:b/>
      <w:bCs/>
    </w:rPr>
  </w:style>
  <w:style w:type="paragraph" w:styleId="Sinespaciado">
    <w:name w:val="No Spacing"/>
    <w:uiPriority w:val="1"/>
    <w:qFormat/>
    <w:rsid w:val="00361F9F"/>
    <w:pPr>
      <w:spacing w:line="240" w:lineRule="auto"/>
    </w:pPr>
  </w:style>
  <w:style w:type="character" w:customStyle="1" w:styleId="go">
    <w:name w:val="go"/>
    <w:basedOn w:val="Fuentedeprrafopredeter"/>
    <w:rsid w:val="000834B1"/>
  </w:style>
  <w:style w:type="character" w:customStyle="1" w:styleId="Ttulo1Car">
    <w:name w:val="Título 1 Car"/>
    <w:basedOn w:val="Fuentedeprrafopredeter"/>
    <w:link w:val="Ttulo1"/>
    <w:rsid w:val="00136EE2"/>
    <w:rPr>
      <w:sz w:val="40"/>
      <w:szCs w:val="40"/>
    </w:rPr>
  </w:style>
</w:styles>
</file>

<file path=word/webSettings.xml><?xml version="1.0" encoding="utf-8"?>
<w:webSettings xmlns:r="http://schemas.openxmlformats.org/officeDocument/2006/relationships" xmlns:w="http://schemas.openxmlformats.org/wordprocessingml/2006/main">
  <w:divs>
    <w:div w:id="584266782">
      <w:bodyDiv w:val="1"/>
      <w:marLeft w:val="0"/>
      <w:marRight w:val="0"/>
      <w:marTop w:val="0"/>
      <w:marBottom w:val="0"/>
      <w:divBdr>
        <w:top w:val="none" w:sz="0" w:space="0" w:color="auto"/>
        <w:left w:val="none" w:sz="0" w:space="0" w:color="auto"/>
        <w:bottom w:val="none" w:sz="0" w:space="0" w:color="auto"/>
        <w:right w:val="none" w:sz="0" w:space="0" w:color="auto"/>
      </w:divBdr>
    </w:div>
    <w:div w:id="1216547658">
      <w:bodyDiv w:val="1"/>
      <w:marLeft w:val="0"/>
      <w:marRight w:val="0"/>
      <w:marTop w:val="0"/>
      <w:marBottom w:val="0"/>
      <w:divBdr>
        <w:top w:val="none" w:sz="0" w:space="0" w:color="auto"/>
        <w:left w:val="none" w:sz="0" w:space="0" w:color="auto"/>
        <w:bottom w:val="none" w:sz="0" w:space="0" w:color="auto"/>
        <w:right w:val="none" w:sz="0" w:space="0" w:color="auto"/>
      </w:divBdr>
    </w:div>
    <w:div w:id="1412192848">
      <w:bodyDiv w:val="1"/>
      <w:marLeft w:val="0"/>
      <w:marRight w:val="0"/>
      <w:marTop w:val="0"/>
      <w:marBottom w:val="0"/>
      <w:divBdr>
        <w:top w:val="none" w:sz="0" w:space="0" w:color="auto"/>
        <w:left w:val="none" w:sz="0" w:space="0" w:color="auto"/>
        <w:bottom w:val="none" w:sz="0" w:space="0" w:color="auto"/>
        <w:right w:val="none" w:sz="0" w:space="0" w:color="auto"/>
      </w:divBdr>
    </w:div>
    <w:div w:id="1610118505">
      <w:bodyDiv w:val="1"/>
      <w:marLeft w:val="0"/>
      <w:marRight w:val="0"/>
      <w:marTop w:val="0"/>
      <w:marBottom w:val="0"/>
      <w:divBdr>
        <w:top w:val="none" w:sz="0" w:space="0" w:color="auto"/>
        <w:left w:val="none" w:sz="0" w:space="0" w:color="auto"/>
        <w:bottom w:val="none" w:sz="0" w:space="0" w:color="auto"/>
        <w:right w:val="none" w:sz="0" w:space="0" w:color="auto"/>
      </w:divBdr>
    </w:div>
    <w:div w:id="1797798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0-75018-3_21" TargetMode="External"/><Relationship Id="rId18" Type="http://schemas.openxmlformats.org/officeDocument/2006/relationships/hyperlink" Target="https://doi.org/10.1016/j.future.2014.05.004" TargetMode="External"/><Relationship Id="rId26" Type="http://schemas.openxmlformats.org/officeDocument/2006/relationships/hyperlink" Target="https://doi.org/10.1016/j.cpr.2010.03.001" TargetMode="External"/><Relationship Id="rId39" Type="http://schemas.openxmlformats.org/officeDocument/2006/relationships/hyperlink" Target="https://doi.org/10.13129/2282-1619/mjcp-3565" TargetMode="External"/><Relationship Id="rId3" Type="http://schemas.openxmlformats.org/officeDocument/2006/relationships/webSettings" Target="webSettings.xml"/><Relationship Id="rId21" Type="http://schemas.openxmlformats.org/officeDocument/2006/relationships/hyperlink" Target="https://doi.org/10.1111/papt.12233" TargetMode="External"/><Relationship Id="rId34" Type="http://schemas.openxmlformats.org/officeDocument/2006/relationships/hyperlink" Target="https://doi.org/10.1146/annurev.psych.54.101601.145041" TargetMode="External"/><Relationship Id="rId42" Type="http://schemas.openxmlformats.org/officeDocument/2006/relationships/hyperlink" Target="https://doi.org/10.1007/s10608-017-9856-7" TargetMode="External"/><Relationship Id="rId47" Type="http://schemas.openxmlformats.org/officeDocument/2006/relationships/hyperlink" Target="https://doi.org/10.1001/jama.2013.281053" TargetMode="External"/><Relationship Id="rId50" Type="http://schemas.openxmlformats.org/officeDocument/2006/relationships/fontTable" Target="fontTable.xml"/><Relationship Id="rId7" Type="http://schemas.openxmlformats.org/officeDocument/2006/relationships/hyperlink" Target="https://doi.org/10.1016/j.jcbs.2022.03.007" TargetMode="External"/><Relationship Id="rId12" Type="http://schemas.openxmlformats.org/officeDocument/2006/relationships/hyperlink" Target="https://doi.org/10.1016/j.jcbs.2016.11.002" TargetMode="External"/><Relationship Id="rId17" Type="http://schemas.openxmlformats.org/officeDocument/2006/relationships/hyperlink" Target="https://doi.org/10.1007/s12144-021-01943-w" TargetMode="External"/><Relationship Id="rId25" Type="http://schemas.openxmlformats.org/officeDocument/2006/relationships/hyperlink" Target="https://doi.org/10.1371/journal.pone.0239133" TargetMode="External"/><Relationship Id="rId33" Type="http://schemas.openxmlformats.org/officeDocument/2006/relationships/hyperlink" Target="http://protege.stanford.edu/publications/ontology_development/ontology101-noy-mcguinness.html" TargetMode="External"/><Relationship Id="rId38" Type="http://schemas.openxmlformats.org/officeDocument/2006/relationships/hyperlink" Target="https://doi.org/10.1111/hex.13779" TargetMode="External"/><Relationship Id="rId46" Type="http://schemas.openxmlformats.org/officeDocument/2006/relationships/hyperlink" Target="https://doi.org/10.2196/jmir.7215" TargetMode="External"/><Relationship Id="rId2" Type="http://schemas.openxmlformats.org/officeDocument/2006/relationships/settings" Target="settings.xml"/><Relationship Id="rId16" Type="http://schemas.openxmlformats.org/officeDocument/2006/relationships/hyperlink" Target="https://doi.org/10.1017/s1352465820000600" TargetMode="External"/><Relationship Id="rId20" Type="http://schemas.openxmlformats.org/officeDocument/2006/relationships/hyperlink" Target="https://doi.org/10.1186/s13033-020-00356-9" TargetMode="External"/><Relationship Id="rId29" Type="http://schemas.openxmlformats.org/officeDocument/2006/relationships/hyperlink" Target="https://psycnet.apa.org/doi/10.1016/j.jcbs.2021.05.004" TargetMode="External"/><Relationship Id="rId41" Type="http://schemas.openxmlformats.org/officeDocument/2006/relationships/hyperlink" Target="https://doi.org/10.1109/ACCESS.2022.3182372" TargetMode="External"/><Relationship Id="rId1" Type="http://schemas.openxmlformats.org/officeDocument/2006/relationships/styles" Target="styles.xml"/><Relationship Id="rId6" Type="http://schemas.openxmlformats.org/officeDocument/2006/relationships/hyperlink" Target="https://doi.org/10.1016/j.paid.2018.07.011" TargetMode="External"/><Relationship Id="rId11" Type="http://schemas.openxmlformats.org/officeDocument/2006/relationships/hyperlink" Target="https://doi.org/10.1007/978-3-030-11884-6_18" TargetMode="External"/><Relationship Id="rId24" Type="http://schemas.openxmlformats.org/officeDocument/2006/relationships/hyperlink" Target="https://doi.org/10.1017/S0033291717000344" TargetMode="External"/><Relationship Id="rId32" Type="http://schemas.openxmlformats.org/officeDocument/2006/relationships/hyperlink" Target="https://doi.org/10.1007/s41347-020-00134-x" TargetMode="External"/><Relationship Id="rId37" Type="http://schemas.openxmlformats.org/officeDocument/2006/relationships/hyperlink" Target="https://doi.org/10.5944/rppc.vol.17.num.3.2012.11839" TargetMode="External"/><Relationship Id="rId40" Type="http://schemas.openxmlformats.org/officeDocument/2006/relationships/hyperlink" Target="https://doi.org/10.3389/fpsyt.2022.898009" TargetMode="External"/><Relationship Id="rId45" Type="http://schemas.openxmlformats.org/officeDocument/2006/relationships/hyperlink" Target="https://doi.org/10.1016/j.pmedr.2023.102249" TargetMode="External"/><Relationship Id="rId5" Type="http://schemas.openxmlformats.org/officeDocument/2006/relationships/endnotes" Target="endnotes.xml"/><Relationship Id="rId15" Type="http://schemas.openxmlformats.org/officeDocument/2006/relationships/hyperlink" Target="about:blank" TargetMode="External"/><Relationship Id="rId23" Type="http://schemas.openxmlformats.org/officeDocument/2006/relationships/hyperlink" Target="https://doi.org/10.2196/42734" TargetMode="External"/><Relationship Id="rId28" Type="http://schemas.openxmlformats.org/officeDocument/2006/relationships/hyperlink" Target="https://doi.org/10.2196/15708" TargetMode="External"/><Relationship Id="rId36" Type="http://schemas.openxmlformats.org/officeDocument/2006/relationships/hyperlink" Target="https://doi.org/10.1038/s41562-018-0470-9" TargetMode="External"/><Relationship Id="rId49" Type="http://schemas.openxmlformats.org/officeDocument/2006/relationships/header" Target="header1.xml"/><Relationship Id="rId10" Type="http://schemas.openxmlformats.org/officeDocument/2006/relationships/hyperlink" Target="https://doi.org/10.1016/j.jcbs.2016.02.002" TargetMode="External"/><Relationship Id="rId19" Type="http://schemas.openxmlformats.org/officeDocument/2006/relationships/hyperlink" Target="https://doi.org/10.1007/978-3-031-05643-7_23" TargetMode="External"/><Relationship Id="rId31" Type="http://schemas.openxmlformats.org/officeDocument/2006/relationships/hyperlink" Target="https://www.minjusticia.gov.co/programas-co/ODC/Publicaciones/Publicaciones/CO031102015-salud_mental_tomoI.pdf" TargetMode="External"/><Relationship Id="rId44" Type="http://schemas.openxmlformats.org/officeDocument/2006/relationships/hyperlink" Target="https://doi.org/10.1016/S0140-6736(20)30925-9" TargetMode="External"/><Relationship Id="rId4" Type="http://schemas.openxmlformats.org/officeDocument/2006/relationships/footnotes" Target="footnotes.xml"/><Relationship Id="rId9" Type="http://schemas.openxmlformats.org/officeDocument/2006/relationships/hyperlink" Target="https://www.apa.org/ethics/code/" TargetMode="External"/><Relationship Id="rId14" Type="http://schemas.openxmlformats.org/officeDocument/2006/relationships/hyperlink" Target="https://doi.org/10.3389/fpsyg.2021.673586" TargetMode="External"/><Relationship Id="rId22" Type="http://schemas.openxmlformats.org/officeDocument/2006/relationships/hyperlink" Target="https://www.researchgate.net/publication/316740035_prueba_V_Excel" TargetMode="External"/><Relationship Id="rId27" Type="http://schemas.openxmlformats.org/officeDocument/2006/relationships/hyperlink" Target="https://doi.org/10.1186/s13326-020-00231-z" TargetMode="External"/><Relationship Id="rId30" Type="http://schemas.openxmlformats.org/officeDocument/2006/relationships/hyperlink" Target="https://doi.org/10.1016/j.jcbs.2014.06.003" TargetMode="External"/><Relationship Id="rId35" Type="http://schemas.openxmlformats.org/officeDocument/2006/relationships/hyperlink" Target="https://doi.org/10.1177/1073191116645905" TargetMode="External"/><Relationship Id="rId43" Type="http://schemas.openxmlformats.org/officeDocument/2006/relationships/hyperlink" Target="https://www.redalyc.org/journal/5121/512158205002/html/" TargetMode="External"/><Relationship Id="rId48" Type="http://schemas.openxmlformats.org/officeDocument/2006/relationships/hyperlink" Target="https://www.who.int/news-room/fact-sheets/detail/mental-health-strengthening-our-response" TargetMode="External"/><Relationship Id="rId8" Type="http://schemas.openxmlformats.org/officeDocument/2006/relationships/hyperlink" Target="https://doi.org/10.1037/1040-3590.10.2.176"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25</Pages>
  <Words>9012</Words>
  <Characters>49566</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dc:creator>
  <cp:lastModifiedBy>Eliana Ortiz</cp:lastModifiedBy>
  <cp:revision>3</cp:revision>
  <dcterms:created xsi:type="dcterms:W3CDTF">2024-10-24T21:27:00Z</dcterms:created>
  <dcterms:modified xsi:type="dcterms:W3CDTF">2024-10-24T21:47:00Z</dcterms:modified>
</cp:coreProperties>
</file>