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b w:val="1"/>
          <w:sz w:val="24"/>
          <w:szCs w:val="24"/>
        </w:rPr>
      </w:pPr>
      <w:r w:rsidDel="00000000" w:rsidR="00000000" w:rsidRPr="00000000">
        <w:rPr>
          <w:b w:val="1"/>
          <w:sz w:val="28"/>
          <w:szCs w:val="28"/>
          <w:rtl w:val="0"/>
        </w:rPr>
        <w:t xml:space="preserve">“Transformaciones en las Dinámicas Románticas: Impacto de las Aplicaciones de Citas en la Percepción del Amor, el Compromiso y la Interacción Social”</w:t>
      </w:r>
      <w:r w:rsidDel="00000000" w:rsidR="00000000" w:rsidRPr="00000000">
        <w:rPr>
          <w:rtl w:val="0"/>
        </w:rPr>
      </w:r>
    </w:p>
    <w:p w:rsidR="00000000" w:rsidDel="00000000" w:rsidP="00000000" w:rsidRDefault="00000000" w:rsidRPr="00000000" w14:paraId="00000002">
      <w:pPr>
        <w:spacing w:after="240" w:before="240" w:line="360" w:lineRule="auto"/>
        <w:rPr>
          <w:b w:val="1"/>
          <w:sz w:val="28"/>
          <w:szCs w:val="28"/>
        </w:rPr>
      </w:pPr>
      <w:r w:rsidDel="00000000" w:rsidR="00000000" w:rsidRPr="00000000">
        <w:rPr>
          <w:b w:val="1"/>
          <w:sz w:val="28"/>
          <w:szCs w:val="28"/>
          <w:rtl w:val="0"/>
        </w:rPr>
        <w:t xml:space="preserve">Resumen</w:t>
      </w:r>
    </w:p>
    <w:p w:rsidR="00000000" w:rsidDel="00000000" w:rsidP="00000000" w:rsidRDefault="00000000" w:rsidRPr="00000000" w14:paraId="00000003">
      <w:pPr>
        <w:spacing w:after="220" w:before="220" w:line="360" w:lineRule="auto"/>
        <w:ind w:left="0" w:firstLine="720.0000000000001"/>
        <w:rPr>
          <w:sz w:val="24"/>
          <w:szCs w:val="24"/>
        </w:rPr>
      </w:pPr>
      <w:r w:rsidDel="00000000" w:rsidR="00000000" w:rsidRPr="00000000">
        <w:rPr>
          <w:sz w:val="24"/>
          <w:szCs w:val="24"/>
          <w:rtl w:val="0"/>
        </w:rPr>
        <w:t xml:space="preserve">Este análisis forma parte de una investigación cualitativa exploratoria, en el marco de la carrera de Psicología. Anteriormente, las relaciones surgían a través de encuentros cara a cara facilitados por amigos, familiares o eventos sociales como fiestas, el trabajo, la escuela o clubes, que eran puntos clave para formar vínculos. También se usaban anuncios en periódicos y cartas para ampliar las conexiones más allá del entorno cercano, permitiendo amistades y relaciones a distancia. Hoy en día, aunque algunas de estas prácticas persisten, las redes sociales y las aplicaciones de citas han cambiado notablemente la manera de conectar con otros. Plataformas como Tinder y Badoo simplifican el proceso, facilitando conexiones según proximidad, intereses compartidos y apariencia. Estas herramientas digitales han eliminado barreras geográficas, expandiendo los horizontes de los usuarios para crear vínculos románticos o amistosos. Durante la pandemia de COVID-19, la popularidad de estas plataformas creció aún más, y las aplicaciones agregaron funciones como videollamadas para mantener el contacto virtual, demostrando cómo las conexiones digitales pueden complementar los encuentros presenciales en la creación de relaciones.</w:t>
      </w:r>
    </w:p>
    <w:p w:rsidR="00000000" w:rsidDel="00000000" w:rsidP="00000000" w:rsidRDefault="00000000" w:rsidRPr="00000000" w14:paraId="00000004">
      <w:pPr>
        <w:spacing w:after="240" w:before="240" w:line="360" w:lineRule="auto"/>
        <w:jc w:val="both"/>
        <w:rPr>
          <w:b w:val="1"/>
          <w:sz w:val="28"/>
          <w:szCs w:val="28"/>
        </w:rPr>
      </w:pPr>
      <w:r w:rsidDel="00000000" w:rsidR="00000000" w:rsidRPr="00000000">
        <w:rPr>
          <w:b w:val="1"/>
          <w:sz w:val="28"/>
          <w:szCs w:val="28"/>
          <w:rtl w:val="0"/>
        </w:rPr>
        <w:t xml:space="preserve">Palabras Claves</w:t>
      </w:r>
    </w:p>
    <w:p w:rsidR="00000000" w:rsidDel="00000000" w:rsidP="00000000" w:rsidRDefault="00000000" w:rsidRPr="00000000" w14:paraId="00000005">
      <w:pPr>
        <w:spacing w:after="240" w:before="240" w:line="360" w:lineRule="auto"/>
        <w:jc w:val="both"/>
        <w:rPr>
          <w:b w:val="1"/>
          <w:sz w:val="24"/>
          <w:szCs w:val="24"/>
        </w:rPr>
      </w:pPr>
      <w:r w:rsidDel="00000000" w:rsidR="00000000" w:rsidRPr="00000000">
        <w:rPr>
          <w:sz w:val="24"/>
          <w:szCs w:val="24"/>
          <w:rtl w:val="0"/>
        </w:rPr>
        <w:t xml:space="preserve">Relaciones - virtual - ghosting - pandemia - c</w:t>
      </w:r>
      <w:r w:rsidDel="00000000" w:rsidR="00000000" w:rsidRPr="00000000">
        <w:rPr>
          <w:sz w:val="24"/>
          <w:szCs w:val="24"/>
          <w:rtl w:val="0"/>
        </w:rPr>
        <w:t xml:space="preserve">ompromiso</w:t>
      </w:r>
      <w:r w:rsidDel="00000000" w:rsidR="00000000" w:rsidRPr="00000000">
        <w:rPr>
          <w:rtl w:val="0"/>
        </w:rPr>
      </w:r>
    </w:p>
    <w:p w:rsidR="00000000" w:rsidDel="00000000" w:rsidP="00000000" w:rsidRDefault="00000000" w:rsidRPr="00000000" w14:paraId="00000006">
      <w:pPr>
        <w:spacing w:line="360" w:lineRule="auto"/>
        <w:jc w:val="both"/>
        <w:rPr>
          <w:sz w:val="24"/>
          <w:szCs w:val="24"/>
        </w:rPr>
      </w:pPr>
      <w:r w:rsidDel="00000000" w:rsidR="00000000" w:rsidRPr="00000000">
        <w:rPr>
          <w:rtl w:val="0"/>
        </w:rPr>
      </w:r>
    </w:p>
    <w:p w:rsidR="00000000" w:rsidDel="00000000" w:rsidP="00000000" w:rsidRDefault="00000000" w:rsidRPr="00000000" w14:paraId="00000007">
      <w:pPr>
        <w:spacing w:line="360" w:lineRule="auto"/>
        <w:rPr>
          <w:b w:val="1"/>
          <w:sz w:val="28"/>
          <w:szCs w:val="28"/>
        </w:rPr>
      </w:pPr>
      <w:r w:rsidDel="00000000" w:rsidR="00000000" w:rsidRPr="00000000">
        <w:rPr>
          <w:b w:val="1"/>
          <w:sz w:val="28"/>
          <w:szCs w:val="28"/>
          <w:rtl w:val="0"/>
        </w:rPr>
        <w:t xml:space="preserve">Abstract</w:t>
      </w:r>
    </w:p>
    <w:p w:rsidR="00000000" w:rsidDel="00000000" w:rsidP="00000000" w:rsidRDefault="00000000" w:rsidRPr="00000000" w14:paraId="00000008">
      <w:pPr>
        <w:spacing w:after="220" w:before="220" w:line="360" w:lineRule="auto"/>
        <w:ind w:left="0" w:firstLine="720.0000000000001"/>
        <w:jc w:val="both"/>
        <w:rPr>
          <w:sz w:val="24"/>
          <w:szCs w:val="24"/>
        </w:rPr>
      </w:pPr>
      <w:r w:rsidDel="00000000" w:rsidR="00000000" w:rsidRPr="00000000">
        <w:rPr>
          <w:sz w:val="24"/>
          <w:szCs w:val="24"/>
          <w:rtl w:val="0"/>
        </w:rPr>
        <w:t xml:space="preserve">This analysis is part of an exploratory qualitative study within the Psychology program. In the past, relationships were often formed through face-to-face encounters facilitated by friends, family, or social events like parties, as well as in spaces such as work, school, or clubs, which were key points for building connections. Newspaper ads and letters were also used to expand connections beyond close circles, enabling friendships and long-distance relationships. Today, although some of these practices persist, social networks and dating apps have significantly changed the way people connect. Platforms like Tinder and Badoo simplify this process, facilitating connections based on proximity, shared interests, and appearance. These digital tools have removed geographic barriers, expanding users' horizons to create romantic or friendly connections. During the COVID-19 pandemic, the popularity of these platforms increased even more, with apps adding features like video calls to maintain virtual contact, showing how digital connections can complement in-person encounters in building relationships.</w:t>
      </w:r>
    </w:p>
    <w:p w:rsidR="00000000" w:rsidDel="00000000" w:rsidP="00000000" w:rsidRDefault="00000000" w:rsidRPr="00000000" w14:paraId="00000009">
      <w:pPr>
        <w:spacing w:after="240" w:before="240" w:line="360" w:lineRule="auto"/>
        <w:ind w:left="0" w:firstLine="0"/>
        <w:jc w:val="both"/>
        <w:rPr>
          <w:b w:val="1"/>
          <w:sz w:val="32"/>
          <w:szCs w:val="32"/>
        </w:rPr>
      </w:pPr>
      <w:r w:rsidDel="00000000" w:rsidR="00000000" w:rsidRPr="00000000">
        <w:rPr>
          <w:b w:val="1"/>
          <w:sz w:val="28"/>
          <w:szCs w:val="28"/>
          <w:rtl w:val="0"/>
        </w:rPr>
        <w:t xml:space="preserve">Key Words</w:t>
      </w:r>
      <w:r w:rsidDel="00000000" w:rsidR="00000000" w:rsidRPr="00000000">
        <w:rPr>
          <w:rtl w:val="0"/>
        </w:rPr>
      </w:r>
    </w:p>
    <w:p w:rsidR="00000000" w:rsidDel="00000000" w:rsidP="00000000" w:rsidRDefault="00000000" w:rsidRPr="00000000" w14:paraId="0000000A">
      <w:pPr>
        <w:spacing w:after="240" w:before="240" w:line="360" w:lineRule="auto"/>
        <w:ind w:left="0" w:firstLine="0"/>
        <w:jc w:val="both"/>
        <w:rPr>
          <w:sz w:val="24"/>
          <w:szCs w:val="24"/>
        </w:rPr>
      </w:pPr>
      <w:r w:rsidDel="00000000" w:rsidR="00000000" w:rsidRPr="00000000">
        <w:rPr>
          <w:sz w:val="24"/>
          <w:szCs w:val="24"/>
          <w:rtl w:val="0"/>
        </w:rPr>
        <w:t xml:space="preserve">Relationships - virtual - ghost - pandemic - commitment</w:t>
      </w:r>
    </w:p>
    <w:p w:rsidR="00000000" w:rsidDel="00000000" w:rsidP="00000000" w:rsidRDefault="00000000" w:rsidRPr="00000000" w14:paraId="0000000B">
      <w:pPr>
        <w:spacing w:after="240" w:before="240" w:line="360" w:lineRule="auto"/>
        <w:ind w:left="0" w:firstLine="0"/>
        <w:rPr>
          <w:b w:val="1"/>
          <w:sz w:val="28"/>
          <w:szCs w:val="28"/>
        </w:rPr>
      </w:pPr>
      <w:r w:rsidDel="00000000" w:rsidR="00000000" w:rsidRPr="00000000">
        <w:rPr>
          <w:b w:val="1"/>
          <w:sz w:val="28"/>
          <w:szCs w:val="28"/>
          <w:rtl w:val="0"/>
        </w:rPr>
        <w:t xml:space="preserve">Introducción </w:t>
      </w:r>
    </w:p>
    <w:p w:rsidR="00000000" w:rsidDel="00000000" w:rsidP="00000000" w:rsidRDefault="00000000" w:rsidRPr="00000000" w14:paraId="0000000C">
      <w:pPr>
        <w:spacing w:after="220" w:before="220" w:line="360" w:lineRule="auto"/>
        <w:ind w:left="0" w:firstLine="720.0000000000001"/>
        <w:jc w:val="both"/>
        <w:rPr>
          <w:sz w:val="24"/>
          <w:szCs w:val="24"/>
        </w:rPr>
      </w:pPr>
      <w:r w:rsidDel="00000000" w:rsidR="00000000" w:rsidRPr="00000000">
        <w:rPr>
          <w:sz w:val="24"/>
          <w:szCs w:val="24"/>
          <w:rtl w:val="0"/>
        </w:rPr>
        <w:t xml:space="preserve">A</w:t>
      </w:r>
      <w:r w:rsidDel="00000000" w:rsidR="00000000" w:rsidRPr="00000000">
        <w:rPr>
          <w:sz w:val="24"/>
          <w:szCs w:val="24"/>
          <w:rtl w:val="0"/>
        </w:rPr>
        <w:t xml:space="preserve"> lo largo de la historia, las formas en que las personas se relacionan y buscan pareja han evolucionado, reflejando cambios sociales, culturales y tecnológicos. En tiempos pasados, los vínculos surgían principalmente mediante familiares, amigos o en eventos comunitarios como bailes e iglesias, donde la proximidad física, el conocimiento mutuo y los intereses comunes facilitaban las relaciones. A lo largo del siglo XX, la independencia personal y social transformó las dinámicas de las relaciones, permitiendo que las personas tuvieran mayor libertad para elegir con quién vincularse. La independencia económica, especialmente con la incorporación de las mujeres al mercado laboral, jugó un rol fundamental. A medida que disminuye la dependencia financiera de la familia, las decisiones amorosas comenzaron a orientarse más hacia los deseos personales que hacia necesidades económicas o presiones familiares. Las mujeres, en particular, empezaron a elegir parejas sin depender del matrimonio como única opción para su seguridad económica. El cambio cultural hacia una mayor </w:t>
      </w:r>
      <w:r w:rsidDel="00000000" w:rsidR="00000000" w:rsidRPr="00000000">
        <w:rPr>
          <w:sz w:val="24"/>
          <w:szCs w:val="24"/>
          <w:rtl w:val="0"/>
        </w:rPr>
        <w:t xml:space="preserve">independencia</w:t>
      </w:r>
      <w:r w:rsidDel="00000000" w:rsidR="00000000" w:rsidRPr="00000000">
        <w:rPr>
          <w:sz w:val="24"/>
          <w:szCs w:val="24"/>
          <w:rtl w:val="0"/>
        </w:rPr>
        <w:t xml:space="preserve"> y la incorporación de nuevas tecnologías impulsaron una transformación significativa en las dinámicas para conectar,sin embargo, esta libertad también plantea desafíos, como la necesidad de gestionar vínculos en un entorno cada vez más acelerado y mediado por la tecnología. Así, el proceso de vinculación continúa transformándose, reflejando la tensión constante entre autonomía, proximidad y nuevas formas de conexión.</w:t>
      </w:r>
    </w:p>
    <w:p w:rsidR="00000000" w:rsidDel="00000000" w:rsidP="00000000" w:rsidRDefault="00000000" w:rsidRPr="00000000" w14:paraId="0000000D">
      <w:pPr>
        <w:spacing w:after="220" w:before="220" w:line="360" w:lineRule="auto"/>
        <w:ind w:left="0" w:firstLine="720.0000000000001"/>
        <w:jc w:val="both"/>
        <w:rPr>
          <w:sz w:val="24"/>
          <w:szCs w:val="24"/>
        </w:rPr>
      </w:pPr>
      <w:r w:rsidDel="00000000" w:rsidR="00000000" w:rsidRPr="00000000">
        <w:rPr>
          <w:sz w:val="24"/>
          <w:szCs w:val="24"/>
          <w:rtl w:val="0"/>
        </w:rPr>
        <w:t xml:space="preserve">El surgimiento de sitios web de citas a comienzos de los 2000 marcó un punto de inflexión, al que siguió la popularización de aplicaciones móviles como Tinder y Badoo. Estas plataformas permiten a los usuarios personalizar su búsqueda de pareja con filtros específicos, como la ubicación, los intereses y la apariencia. Además, su accesibilidad facilitó la interacción entre personas de distintos países, lo que ha fomentado el crecimiento de relaciones interculturales y transformado las dinámicas románticas contemporáneas.</w:t>
      </w:r>
    </w:p>
    <w:p w:rsidR="00000000" w:rsidDel="00000000" w:rsidP="00000000" w:rsidRDefault="00000000" w:rsidRPr="00000000" w14:paraId="0000000E">
      <w:pPr>
        <w:spacing w:after="220" w:before="220" w:line="360" w:lineRule="auto"/>
        <w:ind w:left="0" w:firstLine="720.0000000000001"/>
        <w:jc w:val="both"/>
        <w:rPr>
          <w:sz w:val="24"/>
          <w:szCs w:val="24"/>
        </w:rPr>
      </w:pPr>
      <w:r w:rsidDel="00000000" w:rsidR="00000000" w:rsidRPr="00000000">
        <w:rPr>
          <w:sz w:val="24"/>
          <w:szCs w:val="24"/>
          <w:rtl w:val="0"/>
        </w:rPr>
        <w:t xml:space="preserve">Las aplicaciones de citas no solo ampliaron las oportunidades de conexión más allá del entorno local, sino que también generaron nuevas formas de interacción, promoviendo la diversidad cultural y derribando estereotipos. Los usuarios tienen la oportunidad de aprender sobre valores y tradiciones de otras culturas, lo que no solo amplía su perspectiva, sino que fomenta la empatía y la tolerancia. Sin embargo, la globalización de las citas también presenta desafíos, como malentendidos derivados de diferencias culturales, distancia geográfica y dificultades para traducir las interacciones digitales en vínculos significativos en la vida real.</w:t>
      </w:r>
    </w:p>
    <w:p w:rsidR="00000000" w:rsidDel="00000000" w:rsidP="00000000" w:rsidRDefault="00000000" w:rsidRPr="00000000" w14:paraId="0000000F">
      <w:pPr>
        <w:spacing w:after="220" w:before="220" w:line="360" w:lineRule="auto"/>
        <w:ind w:left="0" w:firstLine="720.0000000000001"/>
        <w:jc w:val="both"/>
        <w:rPr>
          <w:sz w:val="24"/>
          <w:szCs w:val="24"/>
        </w:rPr>
      </w:pPr>
      <w:r w:rsidDel="00000000" w:rsidR="00000000" w:rsidRPr="00000000">
        <w:rPr>
          <w:sz w:val="24"/>
          <w:szCs w:val="24"/>
          <w:rtl w:val="0"/>
        </w:rPr>
        <w:t xml:space="preserve">Un reto particular para los usuarios es la gestión de las relaciones a distancia, ya que pueden generar ansiedad e inseguridad debido a la falta de interacción cara a cara. La seguridad en las aplicaciones también es un tema central, dada la exposición a riesgos como el acoso, el fraude y el robo de identidad. Si bien algunas plataformas han implementado verificaciones de perfiles y funciones como videollamadas para mitigar estos problemas, la efectividad de estas medidas no siempre es suficiente.</w:t>
      </w:r>
    </w:p>
    <w:p w:rsidR="00000000" w:rsidDel="00000000" w:rsidP="00000000" w:rsidRDefault="00000000" w:rsidRPr="00000000" w14:paraId="00000010">
      <w:pPr>
        <w:spacing w:after="220" w:before="220" w:line="360" w:lineRule="auto"/>
        <w:ind w:left="0" w:firstLine="720.0000000000001"/>
        <w:jc w:val="both"/>
        <w:rPr>
          <w:sz w:val="24"/>
          <w:szCs w:val="24"/>
        </w:rPr>
      </w:pPr>
      <w:r w:rsidDel="00000000" w:rsidR="00000000" w:rsidRPr="00000000">
        <w:rPr>
          <w:sz w:val="24"/>
          <w:szCs w:val="24"/>
          <w:rtl w:val="0"/>
        </w:rPr>
        <w:t xml:space="preserve">Los riesgos digitales exigen precauciones tanto por parte de los usuarios como de las plataformas. La educación en ciberseguridad es fundamental para minimizar la exposición a posibles amenazas. No compartir datos personales sensibles en las primeras etapas de la relación y aprender a navegar en estas plataformas de manera consciente son prácticas clave. Asimismo, la regulación gubernamental y la colaboración entre empresas y usuarios resultan esenciales para fortalecer las políticas de privacidad y mejorar la experiencia digital.</w:t>
      </w:r>
    </w:p>
    <w:p w:rsidR="00000000" w:rsidDel="00000000" w:rsidP="00000000" w:rsidRDefault="00000000" w:rsidRPr="00000000" w14:paraId="00000011">
      <w:pPr>
        <w:spacing w:after="220" w:before="220" w:line="360" w:lineRule="auto"/>
        <w:ind w:left="0" w:firstLine="720.0000000000001"/>
        <w:jc w:val="both"/>
        <w:rPr>
          <w:sz w:val="24"/>
          <w:szCs w:val="24"/>
        </w:rPr>
      </w:pPr>
      <w:r w:rsidDel="00000000" w:rsidR="00000000" w:rsidRPr="00000000">
        <w:rPr>
          <w:sz w:val="24"/>
          <w:szCs w:val="24"/>
          <w:rtl w:val="0"/>
        </w:rPr>
        <w:t xml:space="preserve">Las aplicaciones de citas han redefinido las expectativas sobre el amor y las relaciones, fomentando una visión más pragmática y flexible. En un contexto donde la inmediatez y la comodidad prevalecen, el compromiso a largo plazo ya no es el objetivo principal de muchas interacciones. Las relaciones tienden a valorarse por la satisfacción que proporcionan en el presente, dejando en segundo plano la idea de estabilidad a futuro. Este enfoque menos rígido permite a las personas explorar diferentes experiencias románticas, desde encuentros casuales hasta relaciones poliamorosas, normalizando una mayor </w:t>
      </w:r>
      <w:r w:rsidDel="00000000" w:rsidR="00000000" w:rsidRPr="00000000">
        <w:rPr>
          <w:sz w:val="24"/>
          <w:szCs w:val="24"/>
          <w:rtl w:val="0"/>
        </w:rPr>
        <w:t xml:space="preserve">diversidad</w:t>
      </w:r>
      <w:r w:rsidDel="00000000" w:rsidR="00000000" w:rsidRPr="00000000">
        <w:rPr>
          <w:sz w:val="24"/>
          <w:szCs w:val="24"/>
          <w:rtl w:val="0"/>
        </w:rPr>
        <w:t xml:space="preserve"> de tipos de vínculos.</w:t>
      </w:r>
    </w:p>
    <w:p w:rsidR="00000000" w:rsidDel="00000000" w:rsidP="00000000" w:rsidRDefault="00000000" w:rsidRPr="00000000" w14:paraId="00000012">
      <w:pPr>
        <w:spacing w:after="220" w:before="220" w:line="360" w:lineRule="auto"/>
        <w:ind w:left="0" w:firstLine="720.0000000000001"/>
        <w:jc w:val="both"/>
        <w:rPr>
          <w:sz w:val="24"/>
          <w:szCs w:val="24"/>
        </w:rPr>
      </w:pPr>
      <w:r w:rsidDel="00000000" w:rsidR="00000000" w:rsidRPr="00000000">
        <w:rPr>
          <w:sz w:val="24"/>
          <w:szCs w:val="24"/>
          <w:rtl w:val="0"/>
        </w:rPr>
        <w:t xml:space="preserve">Además, la abundancia de opciones hace que las expectativas sobre la pareja ideal sean más elevadas. Muchas personas prefieren mantener varias opciones abiertas, creyendo que podrían encontrar una conexión más compatible al seguir buscando. Este fenómeno, conocido como paradoja de la elección, genera insatisfacción, ya que la sensación de que siempre hay algo mejor impide comprometerse plenamente con una persona.</w:t>
      </w:r>
    </w:p>
    <w:p w:rsidR="00000000" w:rsidDel="00000000" w:rsidP="00000000" w:rsidRDefault="00000000" w:rsidRPr="00000000" w14:paraId="00000013">
      <w:pPr>
        <w:spacing w:after="220" w:before="220" w:line="360" w:lineRule="auto"/>
        <w:ind w:left="0" w:firstLine="720.0000000000001"/>
        <w:jc w:val="both"/>
        <w:rPr>
          <w:sz w:val="24"/>
          <w:szCs w:val="24"/>
        </w:rPr>
      </w:pPr>
      <w:r w:rsidDel="00000000" w:rsidR="00000000" w:rsidRPr="00000000">
        <w:rPr>
          <w:sz w:val="24"/>
          <w:szCs w:val="24"/>
          <w:rtl w:val="0"/>
        </w:rPr>
        <w:t xml:space="preserve">La transitoriedad de estas conexiones también refleja un cambio en los valores sociales, donde las nuevas generaciones priorizan la autenticidad emocional y el crecimiento personal. En lugar de seguir normas sociales tradicionales, muchas personas prefieren evitar relaciones que puedan sentirse limitantes, privilegiando vínculos que se alineen con sus necesidades emocionales y profesionales en cada etapa de la vida.</w:t>
      </w:r>
    </w:p>
    <w:p w:rsidR="00000000" w:rsidDel="00000000" w:rsidP="00000000" w:rsidRDefault="00000000" w:rsidRPr="00000000" w14:paraId="00000014">
      <w:pPr>
        <w:spacing w:after="220" w:before="220" w:line="360" w:lineRule="auto"/>
        <w:ind w:left="0" w:firstLine="720.0000000000001"/>
        <w:jc w:val="both"/>
        <w:rPr>
          <w:sz w:val="24"/>
          <w:szCs w:val="24"/>
        </w:rPr>
      </w:pPr>
      <w:r w:rsidDel="00000000" w:rsidR="00000000" w:rsidRPr="00000000">
        <w:rPr>
          <w:sz w:val="24"/>
          <w:szCs w:val="24"/>
          <w:rtl w:val="0"/>
        </w:rPr>
        <w:t xml:space="preserve">El diseño de las aplicaciones de citas, como ya hemos mencionado, está basado en dinámicas de </w:t>
      </w:r>
      <w:r w:rsidDel="00000000" w:rsidR="00000000" w:rsidRPr="00000000">
        <w:rPr>
          <w:sz w:val="24"/>
          <w:szCs w:val="24"/>
          <w:rtl w:val="0"/>
        </w:rPr>
        <w:t xml:space="preserve">deslizamiento</w:t>
      </w:r>
      <w:r w:rsidDel="00000000" w:rsidR="00000000" w:rsidRPr="00000000">
        <w:rPr>
          <w:sz w:val="24"/>
          <w:szCs w:val="24"/>
          <w:rtl w:val="0"/>
        </w:rPr>
        <w:t xml:space="preserve">. Las dinámicas de desplazamiento, presentes en apps de citas como Tinder, se basan en deslizar hacia la derecha para expresar interés y hacia la izquierda para rechazar. Esta mecánica, inspirada en sistemas de recompensas, ofrece gratificación instantánea al obtener un "match", motivando a seguir usando la plataforma. Al deslizar hacia la izquierda o derecha, cada interacción se convierte en un pequeño logro que genera un estímulo positivo inmediato, similar al sistema de recompensas utilizado en videojuegos. Este formato refuerza la gratificación instantánea, lo que puede llevar al uso compulsivo de las plataformas.</w:t>
      </w:r>
    </w:p>
    <w:p w:rsidR="00000000" w:rsidDel="00000000" w:rsidP="00000000" w:rsidRDefault="00000000" w:rsidRPr="00000000" w14:paraId="00000015">
      <w:pPr>
        <w:spacing w:after="220" w:before="220" w:line="360" w:lineRule="auto"/>
        <w:ind w:left="0" w:firstLine="720.0000000000001"/>
        <w:jc w:val="both"/>
        <w:rPr>
          <w:sz w:val="24"/>
          <w:szCs w:val="24"/>
        </w:rPr>
      </w:pPr>
      <w:r w:rsidDel="00000000" w:rsidR="00000000" w:rsidRPr="00000000">
        <w:rPr>
          <w:sz w:val="24"/>
          <w:szCs w:val="24"/>
          <w:rtl w:val="0"/>
        </w:rPr>
        <w:t xml:space="preserve">Además, la posibilidad de acceder a un número aparentemente ilimitado de opciones crea la ilusión de que cada decisión es reversible. Esta dinámica no solo reduce el valor percibido de las interacciones, sino que también fomenta una actitud de reemplazo rápido, en la que las relaciones pueden ser descartadas con la misma facilidad con la que se pasa de perfil. La búsqueda constante de nuevas opciones genera una mentalidad de “la hierba es más verde del otro lado”, lo que dificulta la construcción de vínculos profundos y sostenidos.</w:t>
      </w:r>
    </w:p>
    <w:p w:rsidR="00000000" w:rsidDel="00000000" w:rsidP="00000000" w:rsidRDefault="00000000" w:rsidRPr="00000000" w14:paraId="00000016">
      <w:pPr>
        <w:spacing w:after="220" w:before="220" w:line="360" w:lineRule="auto"/>
        <w:ind w:left="0" w:firstLine="720.0000000000001"/>
        <w:jc w:val="both"/>
        <w:rPr>
          <w:sz w:val="24"/>
          <w:szCs w:val="24"/>
        </w:rPr>
      </w:pPr>
      <w:r w:rsidDel="00000000" w:rsidR="00000000" w:rsidRPr="00000000">
        <w:rPr>
          <w:sz w:val="24"/>
          <w:szCs w:val="24"/>
          <w:rtl w:val="0"/>
        </w:rPr>
        <w:t xml:space="preserve">El hecho de que las plataformas diseñen notificaciones y actualizaciones constantes también alimenta hábitos compulsivos. La búsqueda de “matches” se convierte en un objetivo en sí mismo, donde cada conexión es tratada como un logro efímero en lugar de una oportunidad significativa. Esto puede llevar a las personas a priorizar la cantidad de interacciones sobre la calidad de las mismas, profundizando una sensación de superficialidad.</w:t>
      </w:r>
    </w:p>
    <w:p w:rsidR="00000000" w:rsidDel="00000000" w:rsidP="00000000" w:rsidRDefault="00000000" w:rsidRPr="00000000" w14:paraId="00000017">
      <w:pPr>
        <w:spacing w:after="220" w:before="220" w:line="360" w:lineRule="auto"/>
        <w:ind w:left="0" w:firstLine="720.0000000000001"/>
        <w:jc w:val="both"/>
        <w:rPr>
          <w:sz w:val="24"/>
          <w:szCs w:val="24"/>
        </w:rPr>
      </w:pPr>
      <w:r w:rsidDel="00000000" w:rsidR="00000000" w:rsidRPr="00000000">
        <w:rPr>
          <w:sz w:val="24"/>
          <w:szCs w:val="24"/>
          <w:rtl w:val="0"/>
        </w:rPr>
        <w:t xml:space="preserve">A pesar de estas complejidades, la gamificación también tiene su lado positivo: permite que los usuarios exploren su identidad romántica en un entorno controlado y con mayor libertad. Sin la presión de comprometerse de inmediato, muchas personas logran experimentar diferentes formas de relacionarse, aprender sobre sus propias necesidades y definir qué buscan en una pareja. </w:t>
      </w:r>
    </w:p>
    <w:p w:rsidR="00000000" w:rsidDel="00000000" w:rsidP="00000000" w:rsidRDefault="00000000" w:rsidRPr="00000000" w14:paraId="00000018">
      <w:pPr>
        <w:spacing w:after="220" w:before="220" w:line="360" w:lineRule="auto"/>
        <w:ind w:left="0" w:firstLine="720.0000000000001"/>
        <w:jc w:val="both"/>
        <w:rPr>
          <w:sz w:val="24"/>
          <w:szCs w:val="24"/>
        </w:rPr>
      </w:pPr>
      <w:r w:rsidDel="00000000" w:rsidR="00000000" w:rsidRPr="00000000">
        <w:rPr>
          <w:sz w:val="24"/>
          <w:szCs w:val="24"/>
          <w:rtl w:val="0"/>
        </w:rPr>
        <w:t xml:space="preserve">En paralelo, la facilidad para conectar con muchas personas también ha generado conductas que afectan la estabilidad emocional de los usuarios. Fenómenos como el "ghosting", es decir, la interrupción abrupta de la comunicación sin explicación, evidencian los riesgos de interacciones superficiales en entornos virtuales. Esta dinámica refleja la paradoja de la era digital: a pesar de la mayor facilidad para conectar, las relaciones se vuelven más efímeras y menos comprometidas.</w:t>
      </w:r>
    </w:p>
    <w:p w:rsidR="00000000" w:rsidDel="00000000" w:rsidP="00000000" w:rsidRDefault="00000000" w:rsidRPr="00000000" w14:paraId="00000019">
      <w:pPr>
        <w:spacing w:after="220" w:before="220" w:line="360" w:lineRule="auto"/>
        <w:ind w:left="0" w:firstLine="720.0000000000001"/>
        <w:jc w:val="both"/>
        <w:rPr>
          <w:sz w:val="24"/>
          <w:szCs w:val="24"/>
        </w:rPr>
      </w:pPr>
      <w:r w:rsidDel="00000000" w:rsidR="00000000" w:rsidRPr="00000000">
        <w:rPr>
          <w:sz w:val="24"/>
          <w:szCs w:val="24"/>
          <w:rtl w:val="0"/>
        </w:rPr>
        <w:t xml:space="preserve">Durante la pandemia de COVID-19, las plataformas de citas se consolidaron como una herramienta vital para mantener la interacción social, especialmente cuando las opciones presenciales desaparecieron por completo. En ese período, aplicaciones como Tinder reportaron un aumento significativo en el uso, lo que obligó a las plataformas a adaptarse rápidamente mediante funciones como las videollamadas (Tinder, 2020). Este contexto evidenció que las conexiones virtuales pueden complementar las relaciones presenciales, aunque no reemplazarlas por completo.</w:t>
      </w:r>
    </w:p>
    <w:p w:rsidR="00000000" w:rsidDel="00000000" w:rsidP="00000000" w:rsidRDefault="00000000" w:rsidRPr="00000000" w14:paraId="0000001A">
      <w:pPr>
        <w:spacing w:after="220" w:before="220" w:line="360" w:lineRule="auto"/>
        <w:ind w:left="0" w:firstLine="720.0000000000001"/>
        <w:jc w:val="both"/>
        <w:rPr>
          <w:sz w:val="24"/>
          <w:szCs w:val="24"/>
        </w:rPr>
      </w:pPr>
      <w:r w:rsidDel="00000000" w:rsidR="00000000" w:rsidRPr="00000000">
        <w:rPr>
          <w:sz w:val="24"/>
          <w:szCs w:val="24"/>
          <w:rtl w:val="0"/>
        </w:rPr>
        <w:t xml:space="preserve">El auge de las aplicaciones de citas ha transformado significativamente las expectativas sociales y roles tradicionales en las relaciones. Estas plataformas promueven la inmediatez y la elección rápida, lo que desafía las nociones tradicionales de cortejo, que solían ser más lentas y formales. Además, fomentan una mayor igualdad en los roles, permitiendo que cualquier persona tome la iniciativa en la conexión, independientemente del género.  También, hoy es más común que ambos integrantes de una pareja compartan los gastos en las citas, reflejando una mayor equidad en las relaciones, en contraste con las normas tradicionales donde los hombres asumían el costo. Al mismo tiempo, estas plataformas han facilitado encuentros casuales sin compromiso, fomentando una mayor apertura hacia relaciones efímeras y una mentalidad de exploración constante. </w:t>
      </w:r>
    </w:p>
    <w:p w:rsidR="00000000" w:rsidDel="00000000" w:rsidP="00000000" w:rsidRDefault="00000000" w:rsidRPr="00000000" w14:paraId="0000001B">
      <w:pPr>
        <w:spacing w:after="220" w:before="220" w:line="360" w:lineRule="auto"/>
        <w:ind w:left="0" w:firstLine="720.0000000000001"/>
        <w:jc w:val="both"/>
        <w:rPr>
          <w:sz w:val="24"/>
          <w:szCs w:val="24"/>
        </w:rPr>
      </w:pPr>
      <w:r w:rsidDel="00000000" w:rsidR="00000000" w:rsidRPr="00000000">
        <w:rPr>
          <w:sz w:val="24"/>
          <w:szCs w:val="24"/>
          <w:rtl w:val="0"/>
        </w:rPr>
        <w:t xml:space="preserve">Otro impacto significativo es la relación entre las aplicaciones de citas y la adicción digital. El uso constante y compulsivo de estas plataformas puede derivar en dependencia emocional, al buscar validación mediante "matches" o "likes". Estudios como el de Erik Peper y Richard Harvey (2018) en la Universidad Estatal de San Francisco han demostrado que la hiperconectividad puede contribuir a problemas de ansiedad y depresión. Además, la inmediatez de estas plataformas refuerza un ciclo de gratificación inmediata, generando dificultades en la autorregulación del uso y un fenómeno conocido como "FOMO" (Fear of Missing Out), que mantiene a los usuarios activos de manera compulsiva, incluso a expensas de su bienestar.</w:t>
      </w:r>
    </w:p>
    <w:p w:rsidR="00000000" w:rsidDel="00000000" w:rsidP="00000000" w:rsidRDefault="00000000" w:rsidRPr="00000000" w14:paraId="0000001C">
      <w:pPr>
        <w:spacing w:after="220" w:before="220" w:line="360" w:lineRule="auto"/>
        <w:ind w:left="0" w:firstLine="720.0000000000001"/>
        <w:jc w:val="both"/>
        <w:rPr>
          <w:sz w:val="24"/>
          <w:szCs w:val="24"/>
        </w:rPr>
      </w:pPr>
      <w:r w:rsidDel="00000000" w:rsidR="00000000" w:rsidRPr="00000000">
        <w:rPr>
          <w:sz w:val="24"/>
          <w:szCs w:val="24"/>
          <w:rtl w:val="0"/>
        </w:rPr>
        <w:t xml:space="preserve">El uso nocturno excesivo de estas aplicaciones también afecta la calidad del sueño, lo que a largo plazo puede generar fatiga y malestar emocional. Para evitar estos efectos negativos, se recomienda implementar estrategias como desactivar notificaciones o establecer límites de tiempo de uso, fomentando una "dieta digital". La dependencia de estas plataformas refleja, además, un déficit en habilidades sociales en contextos presenciales, lo que destaca la necesidad de equilibrar las interacciones digitales con las relaciones en el mundo real.</w:t>
      </w:r>
    </w:p>
    <w:p w:rsidR="00000000" w:rsidDel="00000000" w:rsidP="00000000" w:rsidRDefault="00000000" w:rsidRPr="00000000" w14:paraId="0000001D">
      <w:pPr>
        <w:spacing w:after="220" w:before="220" w:line="360" w:lineRule="auto"/>
        <w:ind w:left="0" w:firstLine="720.0000000000001"/>
        <w:jc w:val="both"/>
        <w:rPr>
          <w:sz w:val="24"/>
          <w:szCs w:val="24"/>
        </w:rPr>
      </w:pPr>
      <w:r w:rsidDel="00000000" w:rsidR="00000000" w:rsidRPr="00000000">
        <w:rPr>
          <w:sz w:val="24"/>
          <w:szCs w:val="24"/>
          <w:rtl w:val="0"/>
        </w:rPr>
        <w:t xml:space="preserve">Las aplicaciones de citas también desempeñaron un papel crucial en la inclusión social, especialmente para comunidades tradicionalmente marginadas, como la comunidad LGBTQ+. En el pasado, esta comunidad enfrentaba discriminación al intentar establecer vínculos en espacios públicos, pero las plataformas digitales han proporcionado un entorno más seguro para conectar con mayor libertad y autenticidad.</w:t>
      </w:r>
    </w:p>
    <w:p w:rsidR="00000000" w:rsidDel="00000000" w:rsidP="00000000" w:rsidRDefault="00000000" w:rsidRPr="00000000" w14:paraId="0000001E">
      <w:pPr>
        <w:spacing w:after="220" w:before="220" w:line="360" w:lineRule="auto"/>
        <w:ind w:left="0" w:firstLine="720.0000000000001"/>
        <w:jc w:val="both"/>
        <w:rPr>
          <w:sz w:val="24"/>
          <w:szCs w:val="24"/>
        </w:rPr>
      </w:pPr>
      <w:r w:rsidDel="00000000" w:rsidR="00000000" w:rsidRPr="00000000">
        <w:rPr>
          <w:sz w:val="24"/>
          <w:szCs w:val="24"/>
          <w:rtl w:val="0"/>
        </w:rPr>
        <w:t xml:space="preserve">Sin embargo, la creciente digitalización de las relaciones también ha dado lugar a nuevas dinámicas problemáticas. Muchas aplicaciones promueven comportamientos compulsivos mediante notificaciones constantes que buscan mantener la atención de los usuarios. Esto, sumado a la posibilidad de deslizar perfiles sin un propósito claro, puede afectar la estabilidad emocional y generar frustración al dificultar la creación de vínculos profundos.</w:t>
      </w:r>
    </w:p>
    <w:p w:rsidR="00000000" w:rsidDel="00000000" w:rsidP="00000000" w:rsidRDefault="00000000" w:rsidRPr="00000000" w14:paraId="0000001F">
      <w:pPr>
        <w:spacing w:after="220" w:before="220" w:line="360" w:lineRule="auto"/>
        <w:ind w:left="0" w:firstLine="720.0000000000001"/>
        <w:jc w:val="both"/>
        <w:rPr>
          <w:sz w:val="24"/>
          <w:szCs w:val="24"/>
        </w:rPr>
      </w:pPr>
      <w:r w:rsidDel="00000000" w:rsidR="00000000" w:rsidRPr="00000000">
        <w:rPr>
          <w:sz w:val="24"/>
          <w:szCs w:val="24"/>
          <w:rtl w:val="0"/>
        </w:rPr>
        <w:t xml:space="preserve">A pesar de estos desafíos, las plataformas siguen evolucionando e integrando tecnologías como la inteligencia artificial y la realidad virtual, que prometen ofrecer experiencias más personalizadas y romper las barreras geográficas. Sin embargo, encontrar un equilibrio entre la comodidad de las interacciones digitales y la construcción de relaciones significativas seguirá siendo un reto. La creación de vínculos profundos requiere tiempo, esfuerzo y compromiso, elementos esenciales que no pueden ser reemplazados por la inmediatez del entorno virtual. Aunque las aplicaciones de citas han democratizado la   búsqueda de pareja y facilitado conexiones interculturales, también presentan desafíos significativos que requieren atención. La clave para un uso saludable de estas plataformas radica en la educación digital, la autorregulación y el equilibrio entre  el mundo virtual y el real, asegurando así que las personas puedan aprovechar las oportunidades sin perder la profundidad en sus relaciones personales.</w:t>
      </w:r>
    </w:p>
    <w:p w:rsidR="00000000" w:rsidDel="00000000" w:rsidP="00000000" w:rsidRDefault="00000000" w:rsidRPr="00000000" w14:paraId="00000020">
      <w:pPr>
        <w:spacing w:after="240" w:before="240" w:line="360" w:lineRule="auto"/>
        <w:ind w:left="0" w:firstLine="0"/>
        <w:jc w:val="both"/>
        <w:rPr>
          <w:b w:val="1"/>
          <w:sz w:val="28"/>
          <w:szCs w:val="28"/>
        </w:rPr>
      </w:pPr>
      <w:r w:rsidDel="00000000" w:rsidR="00000000" w:rsidRPr="00000000">
        <w:rPr>
          <w:b w:val="1"/>
          <w:sz w:val="28"/>
          <w:szCs w:val="28"/>
          <w:rtl w:val="0"/>
        </w:rPr>
        <w:t xml:space="preserve">Consideraciones finales</w:t>
      </w:r>
    </w:p>
    <w:p w:rsidR="00000000" w:rsidDel="00000000" w:rsidP="00000000" w:rsidRDefault="00000000" w:rsidRPr="00000000" w14:paraId="00000021">
      <w:pPr>
        <w:spacing w:line="360" w:lineRule="auto"/>
        <w:ind w:left="0" w:firstLine="720.0000000000001"/>
        <w:jc w:val="both"/>
        <w:rPr>
          <w:sz w:val="24"/>
          <w:szCs w:val="24"/>
        </w:rPr>
      </w:pPr>
      <w:r w:rsidDel="00000000" w:rsidR="00000000" w:rsidRPr="00000000">
        <w:rPr>
          <w:sz w:val="24"/>
          <w:szCs w:val="24"/>
          <w:rtl w:val="0"/>
        </w:rPr>
        <w:t xml:space="preserve">Considero que tener vínculos, incluso a través de aplicaciones de citas, es importante en la actualidad. Estas plataformas ofrecen oportunidades únicas para conocer personas que de otro modo podrían ser inaccesibles, especialmente en un mundo donde la movilidad y las redes sociales están en constante cambio. Facilitan la conexión entre individuos con intereses similares, promueven la inclusión y permiten que comunidades diversas encuentren pareja de manera más sencilla.</w:t>
      </w:r>
    </w:p>
    <w:p w:rsidR="00000000" w:rsidDel="00000000" w:rsidP="00000000" w:rsidRDefault="00000000" w:rsidRPr="00000000" w14:paraId="00000022">
      <w:pPr>
        <w:spacing w:line="360" w:lineRule="auto"/>
        <w:ind w:left="0" w:firstLine="720.0000000000001"/>
        <w:jc w:val="both"/>
        <w:rPr>
          <w:sz w:val="24"/>
          <w:szCs w:val="24"/>
        </w:rPr>
      </w:pPr>
      <w:r w:rsidDel="00000000" w:rsidR="00000000" w:rsidRPr="00000000">
        <w:rPr>
          <w:sz w:val="24"/>
          <w:szCs w:val="24"/>
          <w:rtl w:val="0"/>
        </w:rPr>
        <w:t xml:space="preserve">Sin embargo, es fundamental ser consciente de las dinámicas que estas plataformas introducen, como la superficialidad en las conexiones o el "ghosting". La clave está en equilibrar la conveniencia que ofrecen con la necesidad de invertir tiempo y esfuerzo en construir relaciones significativas. Así, estos vínculos pueden ser un medio valioso para enriquecer la vida social y emocional, siempre que se aborde con la intención adecuada y una mentalidad abierta.</w:t>
      </w:r>
    </w:p>
    <w:p w:rsidR="00000000" w:rsidDel="00000000" w:rsidP="00000000" w:rsidRDefault="00000000" w:rsidRPr="00000000" w14:paraId="00000023">
      <w:pPr>
        <w:spacing w:line="360" w:lineRule="auto"/>
        <w:ind w:left="0" w:firstLine="720.0000000000001"/>
        <w:jc w:val="both"/>
        <w:rPr>
          <w:sz w:val="24"/>
          <w:szCs w:val="24"/>
        </w:rPr>
      </w:pPr>
      <w:r w:rsidDel="00000000" w:rsidR="00000000" w:rsidRPr="00000000">
        <w:rPr>
          <w:rtl w:val="0"/>
        </w:rPr>
      </w:r>
    </w:p>
    <w:p w:rsidR="00000000" w:rsidDel="00000000" w:rsidP="00000000" w:rsidRDefault="00000000" w:rsidRPr="00000000" w14:paraId="00000024">
      <w:pPr>
        <w:spacing w:line="360" w:lineRule="auto"/>
        <w:ind w:left="0" w:firstLine="720.0000000000001"/>
        <w:jc w:val="both"/>
        <w:rPr>
          <w:sz w:val="24"/>
          <w:szCs w:val="24"/>
        </w:rPr>
      </w:pPr>
      <w:r w:rsidDel="00000000" w:rsidR="00000000" w:rsidRPr="00000000">
        <w:rPr>
          <w:sz w:val="24"/>
          <w:szCs w:val="24"/>
          <w:rtl w:val="0"/>
        </w:rPr>
        <w:t xml:space="preserve">Mirando hacia el futuro, las innovaciones en inteligencia artificial y realidad virtual prometen transformar aún más las experiencias románticas, desdibujando barreras geográficas y culturales. Sin embargo, el reto será encontrar un equilibrio entre la comodidad de las conexiones virtuales y la necesidad humana de vínculos profundos y auténticos. La tecnología ha transformado cómo nos conectamos, pero el éxito de estas plataformas dependerá de la capacidad de las personas para adaptar estas herramientas en función de sus deseos y expectativas, sin perder de vista la importancia del compromiso y la empatía en las relaciones.</w:t>
      </w:r>
    </w:p>
    <w:p w:rsidR="00000000" w:rsidDel="00000000" w:rsidP="00000000" w:rsidRDefault="00000000" w:rsidRPr="00000000" w14:paraId="00000025">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6">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7">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8">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9">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A">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B">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C">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D">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E">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2F">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30">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31">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32">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33">
      <w:pPr>
        <w:spacing w:line="360" w:lineRule="auto"/>
        <w:ind w:left="0" w:firstLine="720.0000000000001"/>
        <w:jc w:val="both"/>
        <w:rPr/>
      </w:pPr>
      <w:r w:rsidDel="00000000" w:rsidR="00000000" w:rsidRPr="00000000">
        <w:rPr>
          <w:rtl w:val="0"/>
        </w:rPr>
      </w:r>
    </w:p>
    <w:p w:rsidR="00000000" w:rsidDel="00000000" w:rsidP="00000000" w:rsidRDefault="00000000" w:rsidRPr="00000000" w14:paraId="00000034">
      <w:pPr>
        <w:spacing w:line="360" w:lineRule="auto"/>
        <w:ind w:left="0" w:firstLine="0"/>
        <w:jc w:val="both"/>
        <w:rPr/>
      </w:pPr>
      <w:r w:rsidDel="00000000" w:rsidR="00000000" w:rsidRPr="00000000">
        <w:rPr>
          <w:rtl w:val="0"/>
        </w:rPr>
      </w:r>
    </w:p>
    <w:p w:rsidR="00000000" w:rsidDel="00000000" w:rsidP="00000000" w:rsidRDefault="00000000" w:rsidRPr="00000000" w14:paraId="00000035">
      <w:pPr>
        <w:spacing w:line="360" w:lineRule="auto"/>
        <w:ind w:left="0" w:firstLine="0"/>
        <w:jc w:val="both"/>
        <w:rPr/>
      </w:pPr>
      <w:r w:rsidDel="00000000" w:rsidR="00000000" w:rsidRPr="00000000">
        <w:rPr>
          <w:rtl w:val="0"/>
        </w:rPr>
      </w:r>
    </w:p>
    <w:p w:rsidR="00000000" w:rsidDel="00000000" w:rsidP="00000000" w:rsidRDefault="00000000" w:rsidRPr="00000000" w14:paraId="00000036">
      <w:pPr>
        <w:spacing w:line="360" w:lineRule="auto"/>
        <w:ind w:left="0" w:firstLine="0"/>
        <w:jc w:val="center"/>
        <w:rPr>
          <w:b w:val="1"/>
          <w:sz w:val="28"/>
          <w:szCs w:val="28"/>
        </w:rPr>
      </w:pPr>
      <w:r w:rsidDel="00000000" w:rsidR="00000000" w:rsidRPr="00000000">
        <w:rPr>
          <w:b w:val="1"/>
          <w:sz w:val="28"/>
          <w:szCs w:val="28"/>
          <w:rtl w:val="0"/>
        </w:rPr>
        <w:t xml:space="preserve">Referencias</w:t>
      </w:r>
    </w:p>
    <w:p w:rsidR="00000000" w:rsidDel="00000000" w:rsidP="00000000" w:rsidRDefault="00000000" w:rsidRPr="00000000" w14:paraId="00000037">
      <w:pPr>
        <w:spacing w:line="360" w:lineRule="auto"/>
        <w:ind w:left="720.0000000000001" w:hanging="720.0000000000001"/>
        <w:jc w:val="both"/>
        <w:rPr>
          <w:sz w:val="24"/>
          <w:szCs w:val="24"/>
        </w:rPr>
      </w:pPr>
      <w:r w:rsidDel="00000000" w:rsidR="00000000" w:rsidRPr="00000000">
        <w:rPr>
          <w:sz w:val="24"/>
          <w:szCs w:val="24"/>
          <w:rtl w:val="0"/>
        </w:rPr>
        <w:t xml:space="preserve">Paola Bonavitta. (2015). El amor en los tiempos de Tinder. Love in Tinder’s time. </w:t>
      </w:r>
      <w:hyperlink r:id="rId6">
        <w:r w:rsidDel="00000000" w:rsidR="00000000" w:rsidRPr="00000000">
          <w:rPr>
            <w:color w:val="1155cc"/>
            <w:sz w:val="24"/>
            <w:szCs w:val="24"/>
            <w:u w:val="single"/>
            <w:rtl w:val="0"/>
          </w:rPr>
          <w:t xml:space="preserve">https://www.scielo.org.mx/scielo.php?pid=S2007-81102015000200009&amp;script=sci_arttext</w:t>
        </w:r>
      </w:hyperlink>
      <w:r w:rsidDel="00000000" w:rsidR="00000000" w:rsidRPr="00000000">
        <w:rPr>
          <w:sz w:val="24"/>
          <w:szCs w:val="24"/>
          <w:rtl w:val="0"/>
        </w:rPr>
        <w:t xml:space="preserve"> </w:t>
      </w:r>
    </w:p>
    <w:p w:rsidR="00000000" w:rsidDel="00000000" w:rsidP="00000000" w:rsidRDefault="00000000" w:rsidRPr="00000000" w14:paraId="00000038">
      <w:pPr>
        <w:spacing w:line="360" w:lineRule="auto"/>
        <w:ind w:left="720.0000000000001" w:hanging="720.0000000000001"/>
        <w:jc w:val="both"/>
        <w:rPr>
          <w:sz w:val="24"/>
          <w:szCs w:val="24"/>
        </w:rPr>
      </w:pPr>
      <w:r w:rsidDel="00000000" w:rsidR="00000000" w:rsidRPr="00000000">
        <w:rPr>
          <w:sz w:val="24"/>
          <w:szCs w:val="24"/>
          <w:rtl w:val="0"/>
        </w:rPr>
        <w:t xml:space="preserve">Trujillo García, Anayansi; De la Rosa Delgado, Leonila; Jiménez Galán, Renata F.(2023) Buscando el equilibrio emocional ante el ghosting.</w:t>
      </w:r>
      <w:hyperlink r:id="rId7">
        <w:r w:rsidDel="00000000" w:rsidR="00000000" w:rsidRPr="00000000">
          <w:rPr>
            <w:color w:val="1155cc"/>
            <w:sz w:val="24"/>
            <w:szCs w:val="24"/>
            <w:u w:val="single"/>
            <w:rtl w:val="0"/>
          </w:rPr>
          <w:t xml:space="preserve">http://hdl.handle.net/20.500.11799/140030</w:t>
        </w:r>
      </w:hyperlink>
      <w:r w:rsidDel="00000000" w:rsidR="00000000" w:rsidRPr="00000000">
        <w:rPr>
          <w:sz w:val="24"/>
          <w:szCs w:val="24"/>
          <w:rtl w:val="0"/>
        </w:rPr>
        <w:t xml:space="preserve"> </w:t>
      </w:r>
    </w:p>
    <w:p w:rsidR="00000000" w:rsidDel="00000000" w:rsidP="00000000" w:rsidRDefault="00000000" w:rsidRPr="00000000" w14:paraId="00000039">
      <w:pPr>
        <w:spacing w:line="360" w:lineRule="auto"/>
        <w:ind w:left="720.0000000000001" w:hanging="720.0000000000001"/>
        <w:jc w:val="both"/>
        <w:rPr>
          <w:sz w:val="24"/>
          <w:szCs w:val="24"/>
        </w:rPr>
      </w:pPr>
      <w:r w:rsidDel="00000000" w:rsidR="00000000" w:rsidRPr="00000000">
        <w:rPr>
          <w:sz w:val="24"/>
          <w:szCs w:val="24"/>
          <w:rtl w:val="0"/>
        </w:rPr>
        <w:t xml:space="preserve">Bonavitta, PaolaIcon. (07/2020).Pandemia, redes y sexualidades : una lectura crítica a los modos de (des)encuentro virtual. </w:t>
      </w:r>
      <w:hyperlink r:id="rId8">
        <w:r w:rsidDel="00000000" w:rsidR="00000000" w:rsidRPr="00000000">
          <w:rPr>
            <w:color w:val="1155cc"/>
            <w:sz w:val="24"/>
            <w:szCs w:val="24"/>
            <w:u w:val="single"/>
            <w:rtl w:val="0"/>
          </w:rPr>
          <w:t xml:space="preserve">https://ri.conicet.gov.ar/handle/11336/111049</w:t>
        </w:r>
      </w:hyperlink>
      <w:r w:rsidDel="00000000" w:rsidR="00000000" w:rsidRPr="00000000">
        <w:rPr>
          <w:rtl w:val="0"/>
        </w:rPr>
      </w:r>
    </w:p>
    <w:p w:rsidR="00000000" w:rsidDel="00000000" w:rsidP="00000000" w:rsidRDefault="00000000" w:rsidRPr="00000000" w14:paraId="0000003A">
      <w:pPr>
        <w:spacing w:line="360" w:lineRule="auto"/>
        <w:ind w:left="720.0000000000001" w:hanging="720.0000000000001"/>
        <w:jc w:val="both"/>
        <w:rPr>
          <w:sz w:val="24"/>
          <w:szCs w:val="24"/>
        </w:rPr>
      </w:pPr>
      <w:r w:rsidDel="00000000" w:rsidR="00000000" w:rsidRPr="00000000">
        <w:rPr>
          <w:sz w:val="24"/>
          <w:szCs w:val="24"/>
          <w:rtl w:val="0"/>
        </w:rPr>
        <w:t xml:space="preserve">Verdés Bertolín, Natán.(2020).Enamorarse en el enjambre digital: relaciones virtuales y aplicaciones de citas. </w:t>
      </w:r>
      <w:hyperlink r:id="rId9">
        <w:r w:rsidDel="00000000" w:rsidR="00000000" w:rsidRPr="00000000">
          <w:rPr>
            <w:color w:val="1155cc"/>
            <w:sz w:val="24"/>
            <w:szCs w:val="24"/>
            <w:u w:val="single"/>
            <w:rtl w:val="0"/>
          </w:rPr>
          <w:t xml:space="preserve">https://diposit.ub.edu/dspace/handle/2445/168857</w:t>
        </w:r>
      </w:hyperlink>
      <w:r w:rsidDel="00000000" w:rsidR="00000000" w:rsidRPr="00000000">
        <w:rPr>
          <w:rtl w:val="0"/>
        </w:rPr>
      </w:r>
    </w:p>
    <w:p w:rsidR="00000000" w:rsidDel="00000000" w:rsidP="00000000" w:rsidRDefault="00000000" w:rsidRPr="00000000" w14:paraId="0000003B">
      <w:pPr>
        <w:spacing w:line="360" w:lineRule="auto"/>
        <w:ind w:left="720.0000000000001" w:hanging="720.0000000000001"/>
        <w:jc w:val="both"/>
        <w:rPr>
          <w:sz w:val="24"/>
          <w:szCs w:val="24"/>
        </w:rPr>
      </w:pPr>
      <w:r w:rsidDel="00000000" w:rsidR="00000000" w:rsidRPr="00000000">
        <w:rPr>
          <w:sz w:val="24"/>
          <w:szCs w:val="24"/>
          <w:rtl w:val="0"/>
        </w:rPr>
        <w:t xml:space="preserve">Joaquín Linne, Paula Fernández Lopes. (2019).En búsqueda del match perfecto. Perfiles, experiencias y expectativas socioafectivas de jóvenes en torno a Tinder. </w:t>
      </w:r>
      <w:hyperlink r:id="rId10">
        <w:r w:rsidDel="00000000" w:rsidR="00000000" w:rsidRPr="00000000">
          <w:rPr>
            <w:color w:val="1155cc"/>
            <w:sz w:val="24"/>
            <w:szCs w:val="24"/>
            <w:u w:val="single"/>
            <w:rtl w:val="0"/>
          </w:rPr>
          <w:t xml:space="preserve">https://www.scielo.cl/scielo.php?pid=S0718-22362019000100096&amp;script=sci_arttext</w:t>
        </w:r>
      </w:hyperlink>
      <w:r w:rsidDel="00000000" w:rsidR="00000000" w:rsidRPr="00000000">
        <w:rPr>
          <w:rtl w:val="0"/>
        </w:rPr>
      </w:r>
    </w:p>
    <w:p w:rsidR="00000000" w:rsidDel="00000000" w:rsidP="00000000" w:rsidRDefault="00000000" w:rsidRPr="00000000" w14:paraId="0000003C">
      <w:pPr>
        <w:spacing w:line="360" w:lineRule="auto"/>
        <w:ind w:left="720.0000000000001" w:hanging="720.0000000000001"/>
        <w:jc w:val="both"/>
        <w:rPr>
          <w:sz w:val="24"/>
          <w:szCs w:val="24"/>
        </w:rPr>
      </w:pPr>
      <w:r w:rsidDel="00000000" w:rsidR="00000000" w:rsidRPr="00000000">
        <w:rPr>
          <w:sz w:val="24"/>
          <w:szCs w:val="24"/>
          <w:rtl w:val="0"/>
        </w:rPr>
        <w:t xml:space="preserve">Joaquín Linne (2020).“No sos vos, es Tinder”. Gamificación, consumo, gestión cotidiana y performance en aplicaciones de “levante”. </w:t>
      </w:r>
      <w:hyperlink r:id="rId11">
        <w:r w:rsidDel="00000000" w:rsidR="00000000" w:rsidRPr="00000000">
          <w:rPr>
            <w:color w:val="1155cc"/>
            <w:sz w:val="24"/>
            <w:szCs w:val="24"/>
            <w:u w:val="single"/>
            <w:rtl w:val="0"/>
          </w:rPr>
          <w:t xml:space="preserve">https://www.scielo.org.mx/scielo.php?pid=S1405-14352020000100115&amp;script=sci_arttext</w:t>
        </w:r>
      </w:hyperlink>
      <w:r w:rsidDel="00000000" w:rsidR="00000000" w:rsidRPr="00000000">
        <w:rPr>
          <w:rtl w:val="0"/>
        </w:rPr>
      </w:r>
    </w:p>
    <w:p w:rsidR="00000000" w:rsidDel="00000000" w:rsidP="00000000" w:rsidRDefault="00000000" w:rsidRPr="00000000" w14:paraId="0000003D">
      <w:pPr>
        <w:spacing w:line="360" w:lineRule="auto"/>
        <w:ind w:left="720.0000000000001" w:hanging="720.0000000000001"/>
        <w:jc w:val="both"/>
        <w:rPr>
          <w:sz w:val="24"/>
          <w:szCs w:val="24"/>
        </w:rPr>
      </w:pPr>
      <w:r w:rsidDel="00000000" w:rsidR="00000000" w:rsidRPr="00000000">
        <w:rPr>
          <w:sz w:val="24"/>
          <w:szCs w:val="24"/>
          <w:rtl w:val="0"/>
        </w:rPr>
        <w:t xml:space="preserve">Fernández Diego, Calvo González Soraya,  Rodríguez Pérez Sara, Rodríguez Menéndez María del Carmen (2018) ¡Tienes un Match! Autorrepresentaciones y rasgos comunicativos de las interacciones de jóvenes en Tinder. </w:t>
      </w:r>
      <w:hyperlink r:id="rId12">
        <w:r w:rsidDel="00000000" w:rsidR="00000000" w:rsidRPr="00000000">
          <w:rPr>
            <w:color w:val="1155cc"/>
            <w:sz w:val="24"/>
            <w:szCs w:val="24"/>
            <w:u w:val="single"/>
            <w:rtl w:val="0"/>
          </w:rPr>
          <w:t xml:space="preserve">Https://rua.ua.es/dspace/handle/10045/76269</w:t>
        </w:r>
      </w:hyperlink>
      <w:r w:rsidDel="00000000" w:rsidR="00000000" w:rsidRPr="00000000">
        <w:rPr>
          <w:sz w:val="24"/>
          <w:szCs w:val="24"/>
          <w:rtl w:val="0"/>
        </w:rPr>
        <w:t xml:space="preserve"> </w:t>
      </w:r>
    </w:p>
    <w:p w:rsidR="00000000" w:rsidDel="00000000" w:rsidP="00000000" w:rsidRDefault="00000000" w:rsidRPr="00000000" w14:paraId="0000003E">
      <w:pPr>
        <w:spacing w:line="360" w:lineRule="auto"/>
        <w:rPr>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cielo.org.mx/scielo.php?pid=S1405-14352020000100115&amp;script=sci_arttext" TargetMode="External"/><Relationship Id="rId10" Type="http://schemas.openxmlformats.org/officeDocument/2006/relationships/hyperlink" Target="https://www.scielo.cl/scielo.php?pid=S0718-22362019000100096&amp;script=sci_arttext" TargetMode="External"/><Relationship Id="rId12" Type="http://schemas.openxmlformats.org/officeDocument/2006/relationships/hyperlink" Target="https://rua.ua.es/dspace/handle/10045/76269" TargetMode="External"/><Relationship Id="rId9" Type="http://schemas.openxmlformats.org/officeDocument/2006/relationships/hyperlink" Target="https://diposit.ub.edu/dspace/handle/2445/168857" TargetMode="External"/><Relationship Id="rId5" Type="http://schemas.openxmlformats.org/officeDocument/2006/relationships/styles" Target="styles.xml"/><Relationship Id="rId6" Type="http://schemas.openxmlformats.org/officeDocument/2006/relationships/hyperlink" Target="https://www.scielo.org.mx/scielo.php?pid=S2007-81102015000200009&amp;script=sci_arttext" TargetMode="External"/><Relationship Id="rId7" Type="http://schemas.openxmlformats.org/officeDocument/2006/relationships/hyperlink" Target="http://hdl.handle.net/20.500.11799/140030" TargetMode="External"/><Relationship Id="rId8" Type="http://schemas.openxmlformats.org/officeDocument/2006/relationships/hyperlink" Target="https://ri.conicet.gov.ar/handle/11336/111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