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sz w:val="24"/>
          <w:szCs w:val="24"/>
        </w:rPr>
      </w:pPr>
      <w:r w:rsidDel="00000000" w:rsidR="00000000" w:rsidRPr="00000000">
        <w:rPr>
          <w:rtl w:val="0"/>
        </w:rPr>
      </w:r>
    </w:p>
    <w:p w:rsidR="00000000" w:rsidDel="00000000" w:rsidP="00000000" w:rsidRDefault="00000000" w:rsidRPr="00000000" w14:paraId="00000002">
      <w:pPr>
        <w:spacing w:line="276" w:lineRule="auto"/>
        <w:jc w:val="center"/>
        <w:rPr>
          <w:b w:val="1"/>
          <w:sz w:val="24"/>
          <w:szCs w:val="24"/>
        </w:rPr>
      </w:pPr>
      <w:r w:rsidDel="00000000" w:rsidR="00000000" w:rsidRPr="00000000">
        <w:rPr>
          <w:rtl w:val="0"/>
        </w:rPr>
      </w:r>
    </w:p>
    <w:p w:rsidR="00000000" w:rsidDel="00000000" w:rsidP="00000000" w:rsidRDefault="00000000" w:rsidRPr="00000000" w14:paraId="00000003">
      <w:pPr>
        <w:spacing w:line="276" w:lineRule="auto"/>
        <w:jc w:val="center"/>
        <w:rPr>
          <w:b w:val="1"/>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Depression and Well-being in Students of the Public University of the department of Quiché, Guatemala.</w:t>
      </w:r>
    </w:p>
    <w:p w:rsidR="00000000" w:rsidDel="00000000" w:rsidP="00000000" w:rsidRDefault="00000000" w:rsidRPr="00000000" w14:paraId="00000005">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360" w:lineRule="auto"/>
        <w:jc w:val="center"/>
        <w:rPr>
          <w:rFonts w:ascii="Times New Roman" w:cs="Times New Roman" w:eastAsia="Times New Roman" w:hAnsi="Times New Roman"/>
          <w:b w:val="1"/>
          <w:color w:val="00000a"/>
          <w:sz w:val="24"/>
          <w:szCs w:val="24"/>
        </w:rPr>
      </w:pPr>
      <w:r w:rsidDel="00000000" w:rsidR="00000000" w:rsidRPr="00000000">
        <w:rPr>
          <w:rFonts w:ascii="Times New Roman" w:cs="Times New Roman" w:eastAsia="Times New Roman" w:hAnsi="Times New Roman"/>
          <w:b w:val="1"/>
          <w:color w:val="00000a"/>
          <w:sz w:val="24"/>
          <w:szCs w:val="24"/>
          <w:rtl w:val="0"/>
        </w:rPr>
        <w:t xml:space="preserve">Abstract:</w:t>
      </w:r>
    </w:p>
    <w:p w:rsidR="00000000" w:rsidDel="00000000" w:rsidP="00000000" w:rsidRDefault="00000000" w:rsidRPr="00000000" w14:paraId="00000008">
      <w:pPr>
        <w:spacing w:after="240" w:before="240" w:line="36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The department of Quiché in Guatemala is home to a majority indigenous population affected historically by the internal armed conflict (1960-1996). With low literacy rates and university enrollment, Quichelen students face academic and psychosocial challenges. Well-being is understood through emotional, psychological, and social dimensions. Depression is a mood disorder that impairs human functioning at emotional, cognitive and social levels, being one of the most common globally. The research objective was to determine the association between depression and dimensions of well-being in students from the Quiché department of the public university of Guatemala. With a quantitative, non-experimental, correlational-predictive approach and a purposive non-probabilistic sampling of 446 students, the MHC-SF and PHQ-9 scales were used. The information was collected digitally through the Alchemer.com platform. Multiple linear regression was used, the model was statistically significant F (3, 44) = 116, p &lt; .001, equation Y = 28.059 - 0.488 (EWB) - 0.258 (SWB) - 0.321 (PWB). In conclusion, an increase in the three dimensions of well-being is related to a decrease in depression scores in this population, which enables forms of intervention from positive psychology. The results highlight the need for interventions that promote well-being in vulnerable populations while strengthening educational identity.</w:t>
      </w:r>
    </w:p>
    <w:p w:rsidR="00000000" w:rsidDel="00000000" w:rsidP="00000000" w:rsidRDefault="00000000" w:rsidRPr="00000000" w14:paraId="00000009">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a"/>
          <w:sz w:val="24"/>
          <w:szCs w:val="24"/>
          <w:rtl w:val="0"/>
        </w:rPr>
        <w:t xml:space="preserve">Keywords: </w:t>
      </w:r>
      <w:r w:rsidDel="00000000" w:rsidR="00000000" w:rsidRPr="00000000">
        <w:rPr>
          <w:rFonts w:ascii="Times New Roman" w:cs="Times New Roman" w:eastAsia="Times New Roman" w:hAnsi="Times New Roman"/>
          <w:color w:val="00000a"/>
          <w:sz w:val="24"/>
          <w:szCs w:val="24"/>
          <w:rtl w:val="0"/>
        </w:rPr>
        <w:t xml:space="preserve">Positive psychology, education, mental health, integral, university students.</w:t>
      </w:r>
      <w:r w:rsidDel="00000000" w:rsidR="00000000" w:rsidRPr="00000000">
        <w:rPr>
          <w:rtl w:val="0"/>
        </w:rPr>
      </w:r>
    </w:p>
    <w:p w:rsidR="00000000" w:rsidDel="00000000" w:rsidP="00000000" w:rsidRDefault="00000000" w:rsidRPr="00000000" w14:paraId="0000000A">
      <w:pPr>
        <w:spacing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240" w:before="240" w:line="276" w:lineRule="auto"/>
        <w:jc w:val="center"/>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0E">
      <w:pPr>
        <w:spacing w:after="240" w:before="240" w:line="276" w:lineRule="auto"/>
        <w:jc w:val="center"/>
        <w:rPr>
          <w:rFonts w:ascii="Times New Roman" w:cs="Times New Roman" w:eastAsia="Times New Roman" w:hAnsi="Times New Roman"/>
          <w:color w:val="00000a"/>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b w:val="1"/>
          <w:color w:val="00000a"/>
          <w:sz w:val="24"/>
          <w:szCs w:val="24"/>
        </w:rPr>
      </w:pPr>
      <w:r w:rsidDel="00000000" w:rsidR="00000000" w:rsidRPr="00000000">
        <w:rPr>
          <w:rFonts w:ascii="Times New Roman" w:cs="Times New Roman" w:eastAsia="Times New Roman" w:hAnsi="Times New Roman"/>
          <w:b w:val="1"/>
          <w:sz w:val="24"/>
          <w:szCs w:val="24"/>
          <w:rtl w:val="0"/>
        </w:rPr>
        <w:t xml:space="preserve">Depresión y Bienestar en E</w:t>
      </w:r>
      <w:r w:rsidDel="00000000" w:rsidR="00000000" w:rsidRPr="00000000">
        <w:rPr>
          <w:rFonts w:ascii="Times New Roman" w:cs="Times New Roman" w:eastAsia="Times New Roman" w:hAnsi="Times New Roman"/>
          <w:b w:val="1"/>
          <w:sz w:val="24"/>
          <w:szCs w:val="24"/>
          <w:rtl w:val="0"/>
        </w:rPr>
        <w:t xml:space="preserve">studiantes</w:t>
      </w:r>
      <w:r w:rsidDel="00000000" w:rsidR="00000000" w:rsidRPr="00000000">
        <w:rPr>
          <w:rFonts w:ascii="Times New Roman" w:cs="Times New Roman" w:eastAsia="Times New Roman" w:hAnsi="Times New Roman"/>
          <w:b w:val="1"/>
          <w:sz w:val="24"/>
          <w:szCs w:val="24"/>
          <w:rtl w:val="0"/>
        </w:rPr>
        <w:t xml:space="preserve"> de la Universidad Pública del departamento de Quiché, Guatemala.</w:t>
      </w:r>
      <w:r w:rsidDel="00000000" w:rsidR="00000000" w:rsidRPr="00000000">
        <w:rPr>
          <w:rtl w:val="0"/>
        </w:rPr>
      </w:r>
    </w:p>
    <w:p w:rsidR="00000000" w:rsidDel="00000000" w:rsidP="00000000" w:rsidRDefault="00000000" w:rsidRPr="00000000" w14:paraId="00000010">
      <w:pPr>
        <w:spacing w:after="0" w:before="240" w:line="360" w:lineRule="auto"/>
        <w:jc w:val="center"/>
        <w:rPr>
          <w:rFonts w:ascii="Times New Roman" w:cs="Times New Roman" w:eastAsia="Times New Roman" w:hAnsi="Times New Roman"/>
          <w:b w:val="1"/>
          <w:color w:val="00000a"/>
          <w:sz w:val="24"/>
          <w:szCs w:val="24"/>
        </w:rPr>
      </w:pPr>
      <w:r w:rsidDel="00000000" w:rsidR="00000000" w:rsidRPr="00000000">
        <w:rPr>
          <w:rtl w:val="0"/>
        </w:rPr>
      </w:r>
    </w:p>
    <w:p w:rsidR="00000000" w:rsidDel="00000000" w:rsidP="00000000" w:rsidRDefault="00000000" w:rsidRPr="00000000" w14:paraId="00000011">
      <w:pPr>
        <w:spacing w:after="0" w:before="240" w:line="360" w:lineRule="auto"/>
        <w:jc w:val="center"/>
        <w:rPr>
          <w:rFonts w:ascii="Times New Roman" w:cs="Times New Roman" w:eastAsia="Times New Roman" w:hAnsi="Times New Roman"/>
          <w:b w:val="1"/>
          <w:color w:val="00000a"/>
          <w:sz w:val="24"/>
          <w:szCs w:val="24"/>
        </w:rPr>
      </w:pPr>
      <w:r w:rsidDel="00000000" w:rsidR="00000000" w:rsidRPr="00000000">
        <w:rPr>
          <w:rtl w:val="0"/>
        </w:rPr>
      </w:r>
    </w:p>
    <w:p w:rsidR="00000000" w:rsidDel="00000000" w:rsidP="00000000" w:rsidRDefault="00000000" w:rsidRPr="00000000" w14:paraId="00000012">
      <w:pPr>
        <w:spacing w:after="0" w:before="240" w:line="360" w:lineRule="auto"/>
        <w:jc w:val="center"/>
        <w:rPr>
          <w:rFonts w:ascii="Times New Roman" w:cs="Times New Roman" w:eastAsia="Times New Roman" w:hAnsi="Times New Roman"/>
          <w:b w:val="1"/>
          <w:color w:val="00000a"/>
          <w:sz w:val="24"/>
          <w:szCs w:val="24"/>
        </w:rPr>
      </w:pPr>
      <w:r w:rsidDel="00000000" w:rsidR="00000000" w:rsidRPr="00000000">
        <w:rPr>
          <w:rFonts w:ascii="Times New Roman" w:cs="Times New Roman" w:eastAsia="Times New Roman" w:hAnsi="Times New Roman"/>
          <w:b w:val="1"/>
          <w:color w:val="00000a"/>
          <w:sz w:val="24"/>
          <w:szCs w:val="24"/>
          <w:rtl w:val="0"/>
        </w:rPr>
        <w:t xml:space="preserve">Resumen:</w:t>
      </w:r>
      <w:r w:rsidDel="00000000" w:rsidR="00000000" w:rsidRPr="00000000">
        <w:rPr>
          <w:rtl w:val="0"/>
        </w:rPr>
      </w:r>
    </w:p>
    <w:p w:rsidR="00000000" w:rsidDel="00000000" w:rsidP="00000000" w:rsidRDefault="00000000" w:rsidRPr="00000000" w14:paraId="00000013">
      <w:pPr>
        <w:spacing w:after="240" w:before="0" w:line="36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El departamento de Quiché en Guatemala alberga una población mayoritariamente indígena, afectada históricamente por el conflicto armado interno. Con índices bajos de alfabetismo y matriculación universitaria. El bienestar se comprende desde las dimensiones emocionales, psicológicas y sociales. La depresión, es un trastorno del ánimo que deteriora el funcionamiento humano, globalmente común. El objetivo fue determinar la asociación entre la depresión y dimensiones de bienestar en estudiantes del departamento de Quiché de la universidad pública de Guatemala. Con un enfoque cuantitativo no experimental correlacional-predictivo y un muestreo no probabilístico intencional de 446 estudiantes se utilizaron las escalas MHC-SF y PHQ-9. Se empleó una regresión lineal múltiple, el modelo resultó estadísticamente significativo F (3, 44) = 116, p &lt; .001, la ecuación Y = 28.059 - 0.488 (BE) - 0.258 (BS) - 0.321 (BP). El aumento en las tres dimensiones del bienestar se relaciona con una disminución de los puntajes de depresión en esta </w:t>
      </w:r>
      <w:r w:rsidDel="00000000" w:rsidR="00000000" w:rsidRPr="00000000">
        <w:rPr>
          <w:rFonts w:ascii="Times New Roman" w:cs="Times New Roman" w:eastAsia="Times New Roman" w:hAnsi="Times New Roman"/>
          <w:color w:val="00000a"/>
          <w:sz w:val="24"/>
          <w:szCs w:val="24"/>
          <w:rtl w:val="0"/>
        </w:rPr>
        <w:t xml:space="preserve">población.</w:t>
      </w:r>
      <w:r w:rsidDel="00000000" w:rsidR="00000000" w:rsidRPr="00000000">
        <w:rPr>
          <w:rFonts w:ascii="Times New Roman" w:cs="Times New Roman" w:eastAsia="Times New Roman" w:hAnsi="Times New Roman"/>
          <w:color w:val="00000a"/>
          <w:sz w:val="24"/>
          <w:szCs w:val="24"/>
          <w:rtl w:val="0"/>
        </w:rPr>
        <w:t xml:space="preserve"> Los resultados evidencian la necesidad de intervenciones que promuevan el bienestar en poblaciones vulnerables que fortalezcan la identidad educativa. </w:t>
      </w:r>
    </w:p>
    <w:p w:rsidR="00000000" w:rsidDel="00000000" w:rsidP="00000000" w:rsidRDefault="00000000" w:rsidRPr="00000000" w14:paraId="00000014">
      <w:pPr>
        <w:spacing w:after="240" w:before="240" w:line="360" w:lineRule="auto"/>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color w:val="00000a"/>
          <w:sz w:val="24"/>
          <w:szCs w:val="24"/>
          <w:rtl w:val="0"/>
        </w:rPr>
        <w:t xml:space="preserve">Palabras clave:</w:t>
      </w:r>
      <w:r w:rsidDel="00000000" w:rsidR="00000000" w:rsidRPr="00000000">
        <w:rPr>
          <w:rFonts w:ascii="Times New Roman" w:cs="Times New Roman" w:eastAsia="Times New Roman" w:hAnsi="Times New Roman"/>
          <w:b w:val="1"/>
          <w:color w:val="00000a"/>
          <w:sz w:val="24"/>
          <w:szCs w:val="24"/>
          <w:rtl w:val="0"/>
        </w:rPr>
        <w:t xml:space="preserve"> </w:t>
      </w:r>
      <w:r w:rsidDel="00000000" w:rsidR="00000000" w:rsidRPr="00000000">
        <w:rPr>
          <w:rFonts w:ascii="Times New Roman" w:cs="Times New Roman" w:eastAsia="Times New Roman" w:hAnsi="Times New Roman"/>
          <w:color w:val="00000a"/>
          <w:sz w:val="24"/>
          <w:szCs w:val="24"/>
          <w:rtl w:val="0"/>
        </w:rPr>
        <w:t xml:space="preserve">Psicología positiva, educación, salud mental, integral, universitarios. </w:t>
      </w:r>
    </w:p>
    <w:p w:rsidR="00000000" w:rsidDel="00000000" w:rsidP="00000000" w:rsidRDefault="00000000" w:rsidRPr="00000000" w14:paraId="00000015">
      <w:pPr>
        <w:spacing w:after="240" w:before="240" w:line="360" w:lineRule="auto"/>
        <w:rPr>
          <w:rFonts w:ascii="Times New Roman" w:cs="Times New Roman" w:eastAsia="Times New Roman" w:hAnsi="Times New Roman"/>
          <w:b w:val="1"/>
          <w:color w:val="00000a"/>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6">
      <w:pPr>
        <w:spacing w:line="360" w:lineRule="auto"/>
        <w:ind w:firstLine="708.6614173228347"/>
        <w:jc w:val="center"/>
        <w:rPr>
          <w:rFonts w:ascii="Times New Roman" w:cs="Times New Roman" w:eastAsia="Times New Roman" w:hAnsi="Times New Roman"/>
          <w:b w:val="1"/>
          <w:color w:val="00000a"/>
          <w:sz w:val="24"/>
          <w:szCs w:val="24"/>
        </w:rPr>
      </w:pPr>
      <w:r w:rsidDel="00000000" w:rsidR="00000000" w:rsidRPr="00000000">
        <w:rPr>
          <w:rFonts w:ascii="Times New Roman" w:cs="Times New Roman" w:eastAsia="Times New Roman" w:hAnsi="Times New Roman"/>
          <w:b w:val="1"/>
          <w:color w:val="00000a"/>
          <w:sz w:val="24"/>
          <w:szCs w:val="24"/>
          <w:rtl w:val="0"/>
        </w:rPr>
        <w:t xml:space="preserve">Introducción</w:t>
      </w:r>
    </w:p>
    <w:p w:rsidR="00000000" w:rsidDel="00000000" w:rsidP="00000000" w:rsidRDefault="00000000" w:rsidRPr="00000000" w14:paraId="00000017">
      <w:pPr>
        <w:spacing w:line="360" w:lineRule="auto"/>
        <w:ind w:firstLine="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El departamento de Quiché forma parte del país centroamericano Guatemala, según el Instituto Nacional de Estadística (INE, 2018), alberga una población de 451,344 personas en el rango de 18 a 60 años, lo que constituye el 47.54 % de su población total. Dentro de este grupo demográfico, el 45.90 % corresponde a hombres y el 54.10 % a mujeres, son mayoritariamente indígenas 88.52 %, en las que predominan las etnias K'iche, Ixil y Q'eqchi. Históricamente, fue el sector más afectado en el marco del conflicto armado interno (1960-1996), ya que el 49 % de los actos de violencia dirigidos a la población civil acontecieron en el territorio, con esto existe la posibilidad que la población haya heredado secuelas psicológicas como duelo alterado, tristeza y ansiedad (Comisión para el Esclarecimiento Histórico [CEH], 1999; Oficina de Derechos Humanos del Arzobispado de Guatemala [ODHAG], 1998). La internalización de la militarización psicológica perpetuó perspectivas autoritarias, de amenaza y miedo, afectando su salud mental y el bienestar social (Esparza, 2006; Foxen, 2010).</w:t>
      </w:r>
    </w:p>
    <w:p w:rsidR="00000000" w:rsidDel="00000000" w:rsidP="00000000" w:rsidRDefault="00000000" w:rsidRPr="00000000" w14:paraId="00000018">
      <w:pPr>
        <w:spacing w:line="360" w:lineRule="auto"/>
        <w:ind w:firstLine="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Además, el departamento cuenta con el índice de alfabetismo más bajo del país, siendo únicamente el 64.50 % de las personas alfabetas (INE, 2019), y únicamente 2.18 % de sus habitantes (entre 18 y 60 años) están matriculados en estudios superiores (INE, 2018). </w:t>
      </w:r>
    </w:p>
    <w:p w:rsidR="00000000" w:rsidDel="00000000" w:rsidP="00000000" w:rsidRDefault="00000000" w:rsidRPr="00000000" w14:paraId="00000019">
      <w:pPr>
        <w:spacing w:line="360" w:lineRule="auto"/>
        <w:ind w:firstLine="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En este contexto, el proceso de formación universitaria puede ser especialmente desafiante para los estudiantes de Quiché, debido a que conlleva numerosas demandas que pueden resultar en una carga académica abrumadora, desgastando sus recursos emocionales exacerbando o desencadenando problemas de salud psicológica </w:t>
      </w:r>
      <w:r w:rsidDel="00000000" w:rsidR="00000000" w:rsidRPr="00000000">
        <w:rPr>
          <w:rFonts w:ascii="Times New Roman" w:cs="Times New Roman" w:eastAsia="Times New Roman" w:hAnsi="Times New Roman"/>
          <w:color w:val="00000a"/>
          <w:sz w:val="24"/>
          <w:szCs w:val="24"/>
          <w:rtl w:val="0"/>
        </w:rPr>
        <w:t xml:space="preserve">(Cuenca et al., 2020; Haile et al., 2017; Liu et al., 2009)</w:t>
      </w:r>
      <w:r w:rsidDel="00000000" w:rsidR="00000000" w:rsidRPr="00000000">
        <w:rPr>
          <w:rFonts w:ascii="Times New Roman" w:cs="Times New Roman" w:eastAsia="Times New Roman" w:hAnsi="Times New Roman"/>
          <w:color w:val="00000a"/>
          <w:sz w:val="24"/>
          <w:szCs w:val="24"/>
          <w:rtl w:val="0"/>
        </w:rPr>
        <w:t xml:space="preserve">. De acuerdo con Auerbach y colaboradores (2018), aproximadamente uno de cada tres estudiantes de primer año da positivo en al menos un trastorno como ansiedad, estado de ánimo o sustancias, del </w:t>
      </w:r>
      <w:r w:rsidDel="00000000" w:rsidR="00000000" w:rsidRPr="00000000">
        <w:rPr>
          <w:rFonts w:ascii="Times New Roman" w:cs="Times New Roman" w:eastAsia="Times New Roman" w:hAnsi="Times New Roman"/>
          <w:i w:val="1"/>
          <w:color w:val="00000a"/>
          <w:sz w:val="24"/>
          <w:szCs w:val="24"/>
          <w:rtl w:val="0"/>
        </w:rPr>
        <w:t xml:space="preserve">Diagnostic and Statistical Manual of Mental Disorders </w:t>
      </w:r>
      <w:r w:rsidDel="00000000" w:rsidR="00000000" w:rsidRPr="00000000">
        <w:rPr>
          <w:rFonts w:ascii="Times New Roman" w:cs="Times New Roman" w:eastAsia="Times New Roman" w:hAnsi="Times New Roman"/>
          <w:i w:val="1"/>
          <w:color w:val="00000a"/>
          <w:sz w:val="24"/>
          <w:szCs w:val="24"/>
          <w:rtl w:val="0"/>
        </w:rPr>
        <w:t xml:space="preserve">IV</w:t>
      </w:r>
      <w:r w:rsidDel="00000000" w:rsidR="00000000" w:rsidRPr="00000000">
        <w:rPr>
          <w:rFonts w:ascii="Times New Roman" w:cs="Times New Roman" w:eastAsia="Times New Roman" w:hAnsi="Times New Roman"/>
          <w:color w:val="00000a"/>
          <w:sz w:val="24"/>
          <w:szCs w:val="24"/>
          <w:rtl w:val="0"/>
        </w:rPr>
        <w:t xml:space="preserve"> (DSM-IV).</w:t>
      </w:r>
      <w:r w:rsidDel="00000000" w:rsidR="00000000" w:rsidRPr="00000000">
        <w:rPr>
          <w:rtl w:val="0"/>
        </w:rPr>
      </w:r>
    </w:p>
    <w:p w:rsidR="00000000" w:rsidDel="00000000" w:rsidP="00000000" w:rsidRDefault="00000000" w:rsidRPr="00000000" w14:paraId="0000001A">
      <w:pPr>
        <w:spacing w:after="0" w:before="0" w:line="360" w:lineRule="auto"/>
        <w:ind w:firstLine="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Aunado a esto, el regreso a las aulas universitarias, luego del fin de la pandemia por la </w:t>
      </w:r>
      <w:r w:rsidDel="00000000" w:rsidR="00000000" w:rsidRPr="00000000">
        <w:rPr>
          <w:rFonts w:ascii="Times New Roman" w:cs="Times New Roman" w:eastAsia="Times New Roman" w:hAnsi="Times New Roman"/>
          <w:color w:val="00000a"/>
          <w:sz w:val="24"/>
          <w:szCs w:val="24"/>
          <w:rtl w:val="0"/>
        </w:rPr>
        <w:t xml:space="preserve">COVID-19 </w:t>
      </w:r>
      <w:r w:rsidDel="00000000" w:rsidR="00000000" w:rsidRPr="00000000">
        <w:rPr>
          <w:rFonts w:ascii="Times New Roman" w:cs="Times New Roman" w:eastAsia="Times New Roman" w:hAnsi="Times New Roman"/>
          <w:color w:val="00000a"/>
          <w:sz w:val="24"/>
          <w:szCs w:val="24"/>
          <w:rtl w:val="0"/>
        </w:rPr>
        <w:t xml:space="preserve">y su implícito proceso adaptativo, ha mostrado efectos psicosociales negativos, que lleva a respuestas emocionales desajustadas (McLafferty et al., 2021; Ramírez-Ortiz et al., 2020). Como resultado, se ha informado un incremento en la prevalencia de varios trastornos mentales, e</w:t>
      </w:r>
      <w:r w:rsidDel="00000000" w:rsidR="00000000" w:rsidRPr="00000000">
        <w:rPr>
          <w:rFonts w:ascii="Times New Roman" w:cs="Times New Roman" w:eastAsia="Times New Roman" w:hAnsi="Times New Roman"/>
          <w:color w:val="00000a"/>
          <w:sz w:val="24"/>
          <w:szCs w:val="24"/>
          <w:rtl w:val="0"/>
        </w:rPr>
        <w:t xml:space="preserve">ntre los más comunes, el insomnio, la ansiedad, la depresión y los trastornos relacionados al estrés (Barrera-Herrera &amp; San Martín, 2021; Rabiu et al., 2022)</w:t>
      </w:r>
      <w:r w:rsidDel="00000000" w:rsidR="00000000" w:rsidRPr="00000000">
        <w:rPr>
          <w:rFonts w:ascii="Times New Roman" w:cs="Times New Roman" w:eastAsia="Times New Roman" w:hAnsi="Times New Roman"/>
          <w:color w:val="00000a"/>
          <w:sz w:val="24"/>
          <w:szCs w:val="24"/>
          <w:rtl w:val="0"/>
        </w:rPr>
        <w:t xml:space="preserve">.</w:t>
      </w:r>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01B">
      <w:pPr>
        <w:spacing w:after="0" w:before="0" w:line="360" w:lineRule="auto"/>
        <w:ind w:firstLine="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Por otro lado, m</w:t>
      </w:r>
      <w:r w:rsidDel="00000000" w:rsidR="00000000" w:rsidRPr="00000000">
        <w:rPr>
          <w:rFonts w:ascii="Times New Roman" w:cs="Times New Roman" w:eastAsia="Times New Roman" w:hAnsi="Times New Roman"/>
          <w:color w:val="00000a"/>
          <w:sz w:val="24"/>
          <w:szCs w:val="24"/>
          <w:rtl w:val="0"/>
        </w:rPr>
        <w:t xml:space="preserve">uchos estudiantes no reconocen la necesidad de un </w:t>
      </w:r>
      <w:r w:rsidDel="00000000" w:rsidR="00000000" w:rsidRPr="00000000">
        <w:rPr>
          <w:rFonts w:ascii="Times New Roman" w:cs="Times New Roman" w:eastAsia="Times New Roman" w:hAnsi="Times New Roman"/>
          <w:color w:val="00000a"/>
          <w:sz w:val="24"/>
          <w:szCs w:val="24"/>
          <w:rtl w:val="0"/>
        </w:rPr>
        <w:t xml:space="preserve">tratamiento</w:t>
      </w:r>
      <w:r w:rsidDel="00000000" w:rsidR="00000000" w:rsidRPr="00000000">
        <w:rPr>
          <w:rFonts w:ascii="Times New Roman" w:cs="Times New Roman" w:eastAsia="Times New Roman" w:hAnsi="Times New Roman"/>
          <w:color w:val="00000a"/>
          <w:sz w:val="24"/>
          <w:szCs w:val="24"/>
          <w:rtl w:val="0"/>
        </w:rPr>
        <w:t xml:space="preserve">, sino que creen que estos síntomas son típicos del estrés universitario </w:t>
      </w:r>
      <w:r w:rsidDel="00000000" w:rsidR="00000000" w:rsidRPr="00000000">
        <w:rPr>
          <w:rFonts w:ascii="Times New Roman" w:cs="Times New Roman" w:eastAsia="Times New Roman" w:hAnsi="Times New Roman"/>
          <w:color w:val="00000a"/>
          <w:sz w:val="24"/>
          <w:szCs w:val="24"/>
          <w:rtl w:val="0"/>
        </w:rPr>
        <w:t xml:space="preserve">(Eisenberg, et al., 2007)</w:t>
      </w:r>
      <w:r w:rsidDel="00000000" w:rsidR="00000000" w:rsidRPr="00000000">
        <w:rPr>
          <w:rFonts w:ascii="Times New Roman" w:cs="Times New Roman" w:eastAsia="Times New Roman" w:hAnsi="Times New Roman"/>
          <w:color w:val="00000a"/>
          <w:sz w:val="24"/>
          <w:szCs w:val="24"/>
          <w:rtl w:val="0"/>
        </w:rPr>
        <w:t xml:space="preserve">, en tanto, los estudiantes que denotan la necesidad de servicios de salud mental, a menudo se enfrentan a barreras de accesibilidad, consideran difícil de obtener atención o son escépticos sobre su eficacia</w:t>
      </w:r>
      <w:r w:rsidDel="00000000" w:rsidR="00000000" w:rsidRPr="00000000">
        <w:rPr>
          <w:rFonts w:ascii="Times New Roman" w:cs="Times New Roman" w:eastAsia="Times New Roman" w:hAnsi="Times New Roman"/>
          <w:color w:val="00000a"/>
          <w:sz w:val="24"/>
          <w:szCs w:val="24"/>
          <w:rtl w:val="0"/>
        </w:rPr>
        <w:t xml:space="preserve"> </w:t>
      </w:r>
      <w:r w:rsidDel="00000000" w:rsidR="00000000" w:rsidRPr="00000000">
        <w:rPr>
          <w:rFonts w:ascii="Times New Roman" w:cs="Times New Roman" w:eastAsia="Times New Roman" w:hAnsi="Times New Roman"/>
          <w:color w:val="00000a"/>
          <w:sz w:val="24"/>
          <w:szCs w:val="24"/>
          <w:rtl w:val="0"/>
        </w:rPr>
        <w:t xml:space="preserve">(Mowbray et al., 2006). Además, en los países centroamericanos se enfrentan a un escaso desarrollo en los sistemas nacionales en temáticas de salud mental (Rodriguez et al., 2007).  </w:t>
      </w:r>
    </w:p>
    <w:p w:rsidR="00000000" w:rsidDel="00000000" w:rsidP="00000000" w:rsidRDefault="00000000" w:rsidRPr="00000000" w14:paraId="0000001C">
      <w:pPr>
        <w:spacing w:after="0" w:before="0" w:line="360" w:lineRule="auto"/>
        <w:ind w:firstLine="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Por lo tanto, para abordar dicha problemática se ha propuesto explicar desde la salud positiva vinculada al bienestar de las personas (</w:t>
      </w:r>
      <w:r w:rsidDel="00000000" w:rsidR="00000000" w:rsidRPr="00000000">
        <w:rPr>
          <w:rFonts w:ascii="Times New Roman" w:cs="Times New Roman" w:eastAsia="Times New Roman" w:hAnsi="Times New Roman"/>
          <w:color w:val="00000a"/>
          <w:sz w:val="24"/>
          <w:szCs w:val="24"/>
          <w:rtl w:val="0"/>
        </w:rPr>
        <w:t xml:space="preserve">Van Erp Taalman Kip &amp; Hutschemaekers, 2018), que es un aspecto importante a considerar en estudiantes universitarios. </w:t>
      </w:r>
    </w:p>
    <w:p w:rsidR="00000000" w:rsidDel="00000000" w:rsidP="00000000" w:rsidRDefault="00000000" w:rsidRPr="00000000" w14:paraId="0000001D">
      <w:pPr>
        <w:spacing w:after="0" w:before="0" w:line="360" w:lineRule="auto"/>
        <w:ind w:firstLine="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El bienestar se define como una con</w:t>
      </w:r>
      <w:r w:rsidDel="00000000" w:rsidR="00000000" w:rsidRPr="00000000">
        <w:rPr>
          <w:rFonts w:ascii="Times New Roman" w:cs="Times New Roman" w:eastAsia="Times New Roman" w:hAnsi="Times New Roman"/>
          <w:color w:val="00000a"/>
          <w:sz w:val="24"/>
          <w:szCs w:val="24"/>
          <w:rtl w:val="0"/>
        </w:rPr>
        <w:t xml:space="preserve">dición o estado óptimo de salud física, psicológica y social, que puede entenderse desde una visión hedónica centrado en el placer, la felicidad, satisfacción con la vida y experiencias positivas; y desde una perspectiva eudaimónica que contempla el bienestar a partir de la autorrealización y la búsqueda de significado en la vida (Diener, 1984; Sonnentag, 2015)</w:t>
      </w:r>
      <w:r w:rsidDel="00000000" w:rsidR="00000000" w:rsidRPr="00000000">
        <w:rPr>
          <w:rFonts w:ascii="Times New Roman" w:cs="Times New Roman" w:eastAsia="Times New Roman" w:hAnsi="Times New Roman"/>
          <w:color w:val="00000a"/>
          <w:sz w:val="24"/>
          <w:szCs w:val="24"/>
          <w:rtl w:val="0"/>
        </w:rPr>
        <w:t xml:space="preserve">; las cuales se </w:t>
      </w:r>
      <w:r w:rsidDel="00000000" w:rsidR="00000000" w:rsidRPr="00000000">
        <w:rPr>
          <w:rFonts w:ascii="Times New Roman" w:cs="Times New Roman" w:eastAsia="Times New Roman" w:hAnsi="Times New Roman"/>
          <w:color w:val="00000a"/>
          <w:sz w:val="24"/>
          <w:szCs w:val="24"/>
          <w:rtl w:val="0"/>
        </w:rPr>
        <w:t xml:space="preserve">han estudiado desde un enfoque unilateral para considerar las dimensiones del bienestar emocional, psicológico y social</w:t>
      </w:r>
      <w:r w:rsidDel="00000000" w:rsidR="00000000" w:rsidRPr="00000000">
        <w:rPr>
          <w:rFonts w:ascii="Times New Roman" w:cs="Times New Roman" w:eastAsia="Times New Roman" w:hAnsi="Times New Roman"/>
          <w:color w:val="00000a"/>
          <w:sz w:val="24"/>
          <w:szCs w:val="24"/>
          <w:rtl w:val="0"/>
        </w:rPr>
        <w:t xml:space="preserve"> (</w:t>
      </w:r>
      <w:r w:rsidDel="00000000" w:rsidR="00000000" w:rsidRPr="00000000">
        <w:rPr>
          <w:rFonts w:ascii="Times New Roman" w:cs="Times New Roman" w:eastAsia="Times New Roman" w:hAnsi="Times New Roman"/>
          <w:color w:val="00000a"/>
          <w:sz w:val="24"/>
          <w:szCs w:val="24"/>
          <w:rtl w:val="0"/>
        </w:rPr>
        <w:t xml:space="preserve">Lupano et al., 2017</w:t>
      </w:r>
      <w:r w:rsidDel="00000000" w:rsidR="00000000" w:rsidRPr="00000000">
        <w:rPr>
          <w:rFonts w:ascii="Times New Roman" w:cs="Times New Roman" w:eastAsia="Times New Roman" w:hAnsi="Times New Roman"/>
          <w:color w:val="00000a"/>
          <w:sz w:val="24"/>
          <w:szCs w:val="24"/>
          <w:rtl w:val="0"/>
        </w:rPr>
        <w:t xml:space="preserve">)</w:t>
      </w:r>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01E">
      <w:pPr>
        <w:spacing w:after="0" w:before="0" w:line="360" w:lineRule="auto"/>
        <w:ind w:firstLine="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La</w:t>
      </w:r>
      <w:r w:rsidDel="00000000" w:rsidR="00000000" w:rsidRPr="00000000">
        <w:rPr>
          <w:rFonts w:ascii="Times New Roman" w:cs="Times New Roman" w:eastAsia="Times New Roman" w:hAnsi="Times New Roman"/>
          <w:color w:val="00000a"/>
          <w:sz w:val="24"/>
          <w:szCs w:val="24"/>
          <w:rtl w:val="0"/>
        </w:rPr>
        <w:t xml:space="preserve"> primera </w:t>
      </w:r>
      <w:r w:rsidDel="00000000" w:rsidR="00000000" w:rsidRPr="00000000">
        <w:rPr>
          <w:rFonts w:ascii="Times New Roman" w:cs="Times New Roman" w:eastAsia="Times New Roman" w:hAnsi="Times New Roman"/>
          <w:color w:val="00000a"/>
          <w:sz w:val="24"/>
          <w:szCs w:val="24"/>
          <w:rtl w:val="0"/>
        </w:rPr>
        <w:t xml:space="preserve">dimensión</w:t>
      </w:r>
      <w:r w:rsidDel="00000000" w:rsidR="00000000" w:rsidRPr="00000000">
        <w:rPr>
          <w:rFonts w:ascii="Times New Roman" w:cs="Times New Roman" w:eastAsia="Times New Roman" w:hAnsi="Times New Roman"/>
          <w:color w:val="00000a"/>
          <w:sz w:val="24"/>
          <w:szCs w:val="24"/>
          <w:rtl w:val="0"/>
        </w:rPr>
        <w:t xml:space="preserve"> del bienestar se refiere al conjunto de síntomas que indican la existencia o carencia de sentimientos positivos que se conectan con el afecto, la satisfacción con la vida y la felicidad que experimentan las personas. </w:t>
      </w:r>
      <w:r w:rsidDel="00000000" w:rsidR="00000000" w:rsidRPr="00000000">
        <w:rPr>
          <w:rFonts w:ascii="Times New Roman" w:cs="Times New Roman" w:eastAsia="Times New Roman" w:hAnsi="Times New Roman"/>
          <w:color w:val="00000a"/>
          <w:sz w:val="24"/>
          <w:szCs w:val="24"/>
          <w:rtl w:val="0"/>
        </w:rPr>
        <w:t xml:space="preserve">La segunda</w:t>
      </w:r>
      <w:r w:rsidDel="00000000" w:rsidR="00000000" w:rsidRPr="00000000">
        <w:rPr>
          <w:rFonts w:ascii="Times New Roman" w:cs="Times New Roman" w:eastAsia="Times New Roman" w:hAnsi="Times New Roman"/>
          <w:color w:val="00000a"/>
          <w:sz w:val="24"/>
          <w:szCs w:val="24"/>
          <w:rtl w:val="0"/>
        </w:rPr>
        <w:t xml:space="preserve"> se vincula con el desarrollo del potencial humano, lo que incluye la autoaceptación, la autonomía y el crecimiento personal, propósito de vida, competencia en el entorno, el establecimiento y mantenimiento de relaciones interpersonales saludables; así mismo, considera las reflexiones personales de los individuos sobre su adaptación psicológica adecuada con el ambiente. Y por último, el bienestar social que está articulado a criterios públicos y que se conecta al funcionamiento óptimo de los sujetos en la sociedad, donde perciben lo social como un espacio significativo para su desenvolvimiento y donde evalúan la coherencia, actualización, integración, aceptación y contribución social, lo que permite que se sientan ajustados, habituados y pertenecientes a una comunidad en la que puedan aportar (Keyes, 2002; Keyes et al., 2008; T</w:t>
      </w:r>
      <w:r w:rsidDel="00000000" w:rsidR="00000000" w:rsidRPr="00000000">
        <w:rPr>
          <w:rFonts w:ascii="Times New Roman" w:cs="Times New Roman" w:eastAsia="Times New Roman" w:hAnsi="Times New Roman"/>
          <w:color w:val="00000a"/>
          <w:sz w:val="24"/>
          <w:szCs w:val="24"/>
          <w:rtl w:val="0"/>
        </w:rPr>
        <w:t xml:space="preserve">oribio &amp; Andrade</w:t>
      </w:r>
      <w:r w:rsidDel="00000000" w:rsidR="00000000" w:rsidRPr="00000000">
        <w:rPr>
          <w:rFonts w:ascii="Times New Roman" w:cs="Times New Roman" w:eastAsia="Times New Roman" w:hAnsi="Times New Roman"/>
          <w:color w:val="00000a"/>
          <w:sz w:val="24"/>
          <w:szCs w:val="24"/>
          <w:rtl w:val="0"/>
        </w:rPr>
        <w:t xml:space="preserve">, 2023).</w:t>
      </w:r>
    </w:p>
    <w:p w:rsidR="00000000" w:rsidDel="00000000" w:rsidP="00000000" w:rsidRDefault="00000000" w:rsidRPr="00000000" w14:paraId="0000001F">
      <w:pPr>
        <w:spacing w:line="360" w:lineRule="auto"/>
        <w:ind w:firstLine="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Pocos estudios formales abordan el bienestar en el departamento, y cuando se menciona, suele vincularse con el Índice de Desarrollo Humano (IDH). Según el Programa de las Naciones Unidas para el Desarrollo (PNUD, 2022), el IDH para Quiché en 2018 fue de 0.564, siendo el segundo más bajo a nivel nacional. Un proyecto de investigación sobre el bienestar en la adolescencia en Quiché destaca factores negativos, como la juventud de la población, ser mayoritariamente indígena, predominantemente empobrecida, con discriminación de género, limitado acceso a la educación, abandono e inasistencia escolar, y deficiencias en la calidad educativa, que impiden su desarrollo (de Castro et al., 2020).</w:t>
      </w:r>
    </w:p>
    <w:p w:rsidR="00000000" w:rsidDel="00000000" w:rsidP="00000000" w:rsidRDefault="00000000" w:rsidRPr="00000000" w14:paraId="00000020">
      <w:pPr>
        <w:spacing w:after="0" w:before="0" w:line="360" w:lineRule="auto"/>
        <w:ind w:firstLine="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Estos factores pueden influir en la salud mental de las personas y</w:t>
      </w:r>
      <w:r w:rsidDel="00000000" w:rsidR="00000000" w:rsidRPr="00000000">
        <w:rPr>
          <w:rFonts w:ascii="Times New Roman" w:cs="Times New Roman" w:eastAsia="Times New Roman" w:hAnsi="Times New Roman"/>
          <w:color w:val="00000a"/>
          <w:sz w:val="24"/>
          <w:szCs w:val="24"/>
          <w:rtl w:val="0"/>
        </w:rPr>
        <w:t xml:space="preserve"> padecer trastornos mentales como la d</w:t>
      </w:r>
      <w:r w:rsidDel="00000000" w:rsidR="00000000" w:rsidRPr="00000000">
        <w:rPr>
          <w:rFonts w:ascii="Times New Roman" w:cs="Times New Roman" w:eastAsia="Times New Roman" w:hAnsi="Times New Roman"/>
          <w:color w:val="00000a"/>
          <w:sz w:val="24"/>
          <w:szCs w:val="24"/>
          <w:rtl w:val="0"/>
        </w:rPr>
        <w:t xml:space="preserve">epresión (Keyes, 2002; Ruiz et al., 2020). Esta se define como un trastorno caracterizado por un estado de ánimo triste y de vacío, desinterés o falta de placer en actividades cotidianas, impacto negativo en relaciones interpersonales, disminución de energía, sentimientos de culpa o inutilidad, dificultad en las capacidades cognitivas y pensamientos o ideas suicidas que influye en la calidad de vida de los sujetos (</w:t>
      </w:r>
      <w:r w:rsidDel="00000000" w:rsidR="00000000" w:rsidRPr="00000000">
        <w:rPr>
          <w:rFonts w:ascii="Times New Roman" w:cs="Times New Roman" w:eastAsia="Times New Roman" w:hAnsi="Times New Roman"/>
          <w:color w:val="00000a"/>
          <w:sz w:val="24"/>
          <w:szCs w:val="24"/>
          <w:rtl w:val="0"/>
        </w:rPr>
        <w:t xml:space="preserve">A</w:t>
      </w:r>
      <w:r w:rsidDel="00000000" w:rsidR="00000000" w:rsidRPr="00000000">
        <w:rPr>
          <w:rFonts w:ascii="Times New Roman" w:cs="Times New Roman" w:eastAsia="Times New Roman" w:hAnsi="Times New Roman"/>
          <w:color w:val="00000a"/>
          <w:sz w:val="24"/>
          <w:szCs w:val="24"/>
          <w:rtl w:val="0"/>
        </w:rPr>
        <w:t xml:space="preserve">merican Psychiatric Association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[APA]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a"/>
          <w:sz w:val="24"/>
          <w:szCs w:val="24"/>
          <w:rtl w:val="0"/>
        </w:rPr>
        <w:t xml:space="preserve">1994</w:t>
      </w:r>
      <w:r w:rsidDel="00000000" w:rsidR="00000000" w:rsidRPr="00000000">
        <w:rPr>
          <w:rFonts w:ascii="Times New Roman" w:cs="Times New Roman" w:eastAsia="Times New Roman" w:hAnsi="Times New Roman"/>
          <w:color w:val="00000a"/>
          <w:sz w:val="24"/>
          <w:szCs w:val="24"/>
          <w:rtl w:val="0"/>
        </w:rPr>
        <w:t xml:space="preserve">; Cobo, 2005).</w:t>
      </w:r>
    </w:p>
    <w:p w:rsidR="00000000" w:rsidDel="00000000" w:rsidP="00000000" w:rsidRDefault="00000000" w:rsidRPr="00000000" w14:paraId="00000021">
      <w:pPr>
        <w:spacing w:after="0" w:before="0" w:line="360" w:lineRule="auto"/>
        <w:ind w:firstLine="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El bienestar se ha relacionado con la depresión, ya que se ha considerado que un bajo nivel del primero puede aumentar la sintomatología depresiva, por lo que se estima que el bienestar es un factor clave ante la prevención o disminución de síntomas de este trastorno en estudiantes universitario</w:t>
      </w:r>
      <w:r w:rsidDel="00000000" w:rsidR="00000000" w:rsidRPr="00000000">
        <w:rPr>
          <w:rFonts w:ascii="Times New Roman" w:cs="Times New Roman" w:eastAsia="Times New Roman" w:hAnsi="Times New Roman"/>
          <w:color w:val="00000a"/>
          <w:sz w:val="24"/>
          <w:szCs w:val="24"/>
          <w:rtl w:val="0"/>
        </w:rPr>
        <w:t xml:space="preserve">s (Grant et al., 2013; Rossi et al., 2019; Ruiz et al., 2020). </w:t>
      </w:r>
    </w:p>
    <w:p w:rsidR="00000000" w:rsidDel="00000000" w:rsidP="00000000" w:rsidRDefault="00000000" w:rsidRPr="00000000" w14:paraId="00000022">
      <w:pPr>
        <w:spacing w:after="0" w:before="0" w:line="360" w:lineRule="auto"/>
        <w:ind w:firstLine="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Considerando la relación negativa que reporta la literatura sobre ambas variables tanto en la población estudiada como a nivel general, se buscó d</w:t>
      </w:r>
      <w:r w:rsidDel="00000000" w:rsidR="00000000" w:rsidRPr="00000000">
        <w:rPr>
          <w:rFonts w:ascii="Times New Roman" w:cs="Times New Roman" w:eastAsia="Times New Roman" w:hAnsi="Times New Roman"/>
          <w:color w:val="00000a"/>
          <w:sz w:val="24"/>
          <w:szCs w:val="24"/>
          <w:rtl w:val="0"/>
        </w:rPr>
        <w:t xml:space="preserve">eterminar la asociación entre la depresión y dimensiones de bienestar en estudiantes del departamento de Quiché de la universidad pública de Guatemala.</w:t>
      </w:r>
      <w:r w:rsidDel="00000000" w:rsidR="00000000" w:rsidRPr="00000000">
        <w:rPr>
          <w:rtl w:val="0"/>
        </w:rPr>
      </w:r>
    </w:p>
    <w:p w:rsidR="00000000" w:rsidDel="00000000" w:rsidP="00000000" w:rsidRDefault="00000000" w:rsidRPr="00000000" w14:paraId="00000023">
      <w:pPr>
        <w:spacing w:after="0" w:before="0" w:line="360" w:lineRule="auto"/>
        <w:ind w:left="0" w:firstLine="0"/>
        <w:jc w:val="center"/>
        <w:rPr>
          <w:rFonts w:ascii="Times New Roman" w:cs="Times New Roman" w:eastAsia="Times New Roman" w:hAnsi="Times New Roman"/>
          <w:b w:val="1"/>
          <w:color w:val="00000a"/>
          <w:sz w:val="24"/>
          <w:szCs w:val="24"/>
        </w:rPr>
      </w:pPr>
      <w:r w:rsidDel="00000000" w:rsidR="00000000" w:rsidRPr="00000000">
        <w:rPr>
          <w:rFonts w:ascii="Times New Roman" w:cs="Times New Roman" w:eastAsia="Times New Roman" w:hAnsi="Times New Roman"/>
          <w:b w:val="1"/>
          <w:color w:val="00000a"/>
          <w:sz w:val="24"/>
          <w:szCs w:val="24"/>
          <w:rtl w:val="0"/>
        </w:rPr>
        <w:t xml:space="preserve">Método</w:t>
      </w:r>
      <w:r w:rsidDel="00000000" w:rsidR="00000000" w:rsidRPr="00000000">
        <w:rPr>
          <w:rtl w:val="0"/>
        </w:rPr>
      </w:r>
    </w:p>
    <w:p w:rsidR="00000000" w:rsidDel="00000000" w:rsidP="00000000" w:rsidRDefault="00000000" w:rsidRPr="00000000" w14:paraId="00000024">
      <w:pPr>
        <w:spacing w:after="0" w:before="0" w:line="360" w:lineRule="auto"/>
        <w:ind w:firstLine="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Se tuvo un enfoque cuantitativo no experimental correlacional-predictivo y transversal, con una </w:t>
      </w:r>
      <w:r w:rsidDel="00000000" w:rsidR="00000000" w:rsidRPr="00000000">
        <w:rPr>
          <w:rFonts w:ascii="Times New Roman" w:cs="Times New Roman" w:eastAsia="Times New Roman" w:hAnsi="Times New Roman"/>
          <w:color w:val="00000a"/>
          <w:sz w:val="24"/>
          <w:szCs w:val="24"/>
          <w:rtl w:val="0"/>
        </w:rPr>
        <w:t xml:space="preserve">técnica de muestreo no probabilística intencional</w:t>
      </w:r>
      <w:r w:rsidDel="00000000" w:rsidR="00000000" w:rsidRPr="00000000">
        <w:rPr>
          <w:rFonts w:ascii="Times New Roman" w:cs="Times New Roman" w:eastAsia="Times New Roman" w:hAnsi="Times New Roman"/>
          <w:color w:val="00000a"/>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 se</w:t>
      </w:r>
      <w:r w:rsidDel="00000000" w:rsidR="00000000" w:rsidRPr="00000000">
        <w:rPr>
          <w:rFonts w:ascii="Times New Roman" w:cs="Times New Roman" w:eastAsia="Times New Roman" w:hAnsi="Times New Roman"/>
          <w:sz w:val="24"/>
          <w:szCs w:val="24"/>
          <w:rtl w:val="0"/>
        </w:rPr>
        <w:t xml:space="preserve"> recopiló la información digitalmente a través de la plataforma Alchemer.com</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5">
      <w:pPr>
        <w:spacing w:after="0" w:before="0" w:line="360" w:lineRule="auto"/>
        <w:ind w:left="0" w:firstLine="0"/>
        <w:rPr>
          <w:rFonts w:ascii="Times New Roman" w:cs="Times New Roman" w:eastAsia="Times New Roman" w:hAnsi="Times New Roman"/>
          <w:b w:val="1"/>
          <w:color w:val="00000a"/>
          <w:sz w:val="24"/>
          <w:szCs w:val="24"/>
        </w:rPr>
      </w:pPr>
      <w:r w:rsidDel="00000000" w:rsidR="00000000" w:rsidRPr="00000000">
        <w:rPr>
          <w:rFonts w:ascii="Times New Roman" w:cs="Times New Roman" w:eastAsia="Times New Roman" w:hAnsi="Times New Roman"/>
          <w:b w:val="1"/>
          <w:color w:val="00000a"/>
          <w:sz w:val="24"/>
          <w:szCs w:val="24"/>
          <w:rtl w:val="0"/>
        </w:rPr>
        <w:t xml:space="preserve">Participantes</w:t>
      </w:r>
      <w:r w:rsidDel="00000000" w:rsidR="00000000" w:rsidRPr="00000000">
        <w:rPr>
          <w:rtl w:val="0"/>
        </w:rPr>
      </w:r>
    </w:p>
    <w:p w:rsidR="00000000" w:rsidDel="00000000" w:rsidP="00000000" w:rsidRDefault="00000000" w:rsidRPr="00000000" w14:paraId="00000026">
      <w:pPr>
        <w:spacing w:after="0" w:before="0" w:line="360" w:lineRule="auto"/>
        <w:ind w:firstLine="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El estudio fue realizado con estudiantes de la universidad pública de Guatemala que cumplieran con los siguientes criterios de inclusión: ser estudiante activo durante el segundo semestre del año 2023, indicar que estudia en el </w:t>
      </w:r>
      <w:r w:rsidDel="00000000" w:rsidR="00000000" w:rsidRPr="00000000">
        <w:rPr>
          <w:rFonts w:ascii="Times New Roman" w:cs="Times New Roman" w:eastAsia="Times New Roman" w:hAnsi="Times New Roman"/>
          <w:color w:val="00000a"/>
          <w:sz w:val="24"/>
          <w:szCs w:val="24"/>
          <w:rtl w:val="0"/>
        </w:rPr>
        <w:t xml:space="preserve">Departamento</w:t>
      </w:r>
      <w:r w:rsidDel="00000000" w:rsidR="00000000" w:rsidRPr="00000000">
        <w:rPr>
          <w:rFonts w:ascii="Times New Roman" w:cs="Times New Roman" w:eastAsia="Times New Roman" w:hAnsi="Times New Roman"/>
          <w:color w:val="00000a"/>
          <w:sz w:val="24"/>
          <w:szCs w:val="24"/>
          <w:rtl w:val="0"/>
        </w:rPr>
        <w:t xml:space="preserve"> de Quiché en la universidad pública del país, sin importar a qué carrera o unidad académica estuviese asignado y tener una edad entre 18 a 60 años.</w:t>
      </w:r>
    </w:p>
    <w:p w:rsidR="00000000" w:rsidDel="00000000" w:rsidP="00000000" w:rsidRDefault="00000000" w:rsidRPr="00000000" w14:paraId="00000027">
      <w:pPr>
        <w:spacing w:after="0" w:before="0" w:line="360" w:lineRule="auto"/>
        <w:ind w:firstLine="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Por otro lado, los criterios de exclusión fueron: no ser un estudiante activo durante el segundo semestre del año 2023, indicar que estudia fuera del Departamento de Quiché o de universidades privadas y tener una edad que no estuviera comprendida entre los 18 a 60 años.</w:t>
      </w:r>
    </w:p>
    <w:p w:rsidR="00000000" w:rsidDel="00000000" w:rsidP="00000000" w:rsidRDefault="00000000" w:rsidRPr="00000000" w14:paraId="00000028">
      <w:pPr>
        <w:spacing w:after="0" w:before="0" w:line="360" w:lineRule="auto"/>
        <w:ind w:left="0" w:firstLine="0"/>
        <w:rPr>
          <w:rFonts w:ascii="Times New Roman" w:cs="Times New Roman" w:eastAsia="Times New Roman" w:hAnsi="Times New Roman"/>
          <w:b w:val="1"/>
          <w:color w:val="00000a"/>
          <w:sz w:val="24"/>
          <w:szCs w:val="24"/>
        </w:rPr>
      </w:pPr>
      <w:r w:rsidDel="00000000" w:rsidR="00000000" w:rsidRPr="00000000">
        <w:rPr>
          <w:rFonts w:ascii="Times New Roman" w:cs="Times New Roman" w:eastAsia="Times New Roman" w:hAnsi="Times New Roman"/>
          <w:b w:val="1"/>
          <w:color w:val="00000a"/>
          <w:sz w:val="24"/>
          <w:szCs w:val="24"/>
          <w:rtl w:val="0"/>
        </w:rPr>
        <w:t xml:space="preserve">Instrumentos</w:t>
      </w:r>
      <w:r w:rsidDel="00000000" w:rsidR="00000000" w:rsidRPr="00000000">
        <w:rPr>
          <w:rtl w:val="0"/>
        </w:rPr>
      </w:r>
    </w:p>
    <w:p w:rsidR="00000000" w:rsidDel="00000000" w:rsidP="00000000" w:rsidRDefault="00000000" w:rsidRPr="00000000" w14:paraId="00000029">
      <w:pPr>
        <w:spacing w:after="0" w:before="0" w:line="360" w:lineRule="auto"/>
        <w:ind w:firstLine="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Para medir bienestar, se utilizó la escala </w:t>
      </w:r>
      <w:r w:rsidDel="00000000" w:rsidR="00000000" w:rsidRPr="00000000">
        <w:rPr>
          <w:rFonts w:ascii="Times New Roman" w:cs="Times New Roman" w:eastAsia="Times New Roman" w:hAnsi="Times New Roman"/>
          <w:i w:val="1"/>
          <w:color w:val="00000a"/>
          <w:sz w:val="24"/>
          <w:szCs w:val="24"/>
          <w:rtl w:val="0"/>
        </w:rPr>
        <w:t xml:space="preserve">Mental Health Continuum- short form</w:t>
      </w:r>
      <w:r w:rsidDel="00000000" w:rsidR="00000000" w:rsidRPr="00000000">
        <w:rPr>
          <w:rFonts w:ascii="Times New Roman" w:cs="Times New Roman" w:eastAsia="Times New Roman" w:hAnsi="Times New Roman"/>
          <w:color w:val="00000a"/>
          <w:sz w:val="24"/>
          <w:szCs w:val="24"/>
          <w:rtl w:val="0"/>
        </w:rPr>
        <w:t xml:space="preserve"> (MHC-SF), en su versión en español, la cual fue validada por Peña Contreras y colaboradores (2017). Esta consta de 14 ítems clasificados en una escala Likert de cinco puntos (1 = nunca a 5 = siempre) que midió la salud mental positiva durante el último mes en tres dimensiones: Bienestar Emocional (BE), que se vincula a una visión hedónica, ítems del uno al tres, y desde una perspectiva eudaimónica que considera el Bienestar Psicológico (BP), ítems del nueve al 14 y Social (BS), ítems del cuatro al ocho. Las puntuaciones de la suma total oscilaron entre 0 y 70.</w:t>
      </w:r>
    </w:p>
    <w:p w:rsidR="00000000" w:rsidDel="00000000" w:rsidP="00000000" w:rsidRDefault="00000000" w:rsidRPr="00000000" w14:paraId="0000002A">
      <w:pPr>
        <w:spacing w:after="0" w:before="0" w:line="360" w:lineRule="auto"/>
        <w:ind w:firstLine="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Por otro lado, para medir depresión se empleó el </w:t>
      </w:r>
      <w:r w:rsidDel="00000000" w:rsidR="00000000" w:rsidRPr="00000000">
        <w:rPr>
          <w:rFonts w:ascii="Times New Roman" w:cs="Times New Roman" w:eastAsia="Times New Roman" w:hAnsi="Times New Roman"/>
          <w:i w:val="1"/>
          <w:color w:val="00000a"/>
          <w:sz w:val="24"/>
          <w:szCs w:val="24"/>
          <w:rtl w:val="0"/>
        </w:rPr>
        <w:t xml:space="preserve">Patient Health Questionnaire</w:t>
      </w:r>
      <w:r w:rsidDel="00000000" w:rsidR="00000000" w:rsidRPr="00000000">
        <w:rPr>
          <w:rFonts w:ascii="Times New Roman" w:cs="Times New Roman" w:eastAsia="Times New Roman" w:hAnsi="Times New Roman"/>
          <w:color w:val="00000a"/>
          <w:sz w:val="24"/>
          <w:szCs w:val="24"/>
          <w:rtl w:val="0"/>
        </w:rPr>
        <w:t xml:space="preserve"> (PHQ-9), en su versión en español (Cassini-Miranda et al., 2017), que incluye 9 ítems en una escala Likert de cuatro puntos de cero (nunca) a tres (todo el tiempo) que evalúa la frecuencia de presentar síntomas de depresión durante los últimos 14 días.</w:t>
      </w:r>
    </w:p>
    <w:p w:rsidR="00000000" w:rsidDel="00000000" w:rsidP="00000000" w:rsidRDefault="00000000" w:rsidRPr="00000000" w14:paraId="0000002B">
      <w:pPr>
        <w:spacing w:after="0" w:before="0" w:line="360" w:lineRule="auto"/>
        <w:ind w:firstLine="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Por último, se utilizó un cuestionario sociodemográfico diseñado por el equipo de investigación que recolectó datos personales como sexo, edad, estado civil, religión, origen ético y empleo; así como información académica que incluía preguntas vinculadas al campus universitario, unidad académica, carrera y semestre al que pertenecían los universitarios.</w:t>
      </w:r>
    </w:p>
    <w:p w:rsidR="00000000" w:rsidDel="00000000" w:rsidP="00000000" w:rsidRDefault="00000000" w:rsidRPr="00000000" w14:paraId="0000002C">
      <w:pPr>
        <w:spacing w:after="0" w:before="0" w:line="360" w:lineRule="auto"/>
        <w:ind w:left="0" w:firstLine="0"/>
        <w:rPr>
          <w:rFonts w:ascii="Times New Roman" w:cs="Times New Roman" w:eastAsia="Times New Roman" w:hAnsi="Times New Roman"/>
          <w:b w:val="1"/>
          <w:color w:val="00000a"/>
          <w:sz w:val="24"/>
          <w:szCs w:val="24"/>
        </w:rPr>
      </w:pPr>
      <w:r w:rsidDel="00000000" w:rsidR="00000000" w:rsidRPr="00000000">
        <w:rPr>
          <w:rFonts w:ascii="Times New Roman" w:cs="Times New Roman" w:eastAsia="Times New Roman" w:hAnsi="Times New Roman"/>
          <w:b w:val="1"/>
          <w:color w:val="00000a"/>
          <w:sz w:val="24"/>
          <w:szCs w:val="24"/>
          <w:rtl w:val="0"/>
        </w:rPr>
        <w:t xml:space="preserve">Procedimiento</w:t>
      </w:r>
    </w:p>
    <w:p w:rsidR="00000000" w:rsidDel="00000000" w:rsidP="00000000" w:rsidRDefault="00000000" w:rsidRPr="00000000" w14:paraId="0000002D">
      <w:pPr>
        <w:spacing w:line="36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asegurar el cumplimiento de los requisitos éticos del estudio, se obtuvo la aprobación del Comité de Bioética en Investigación de la Universidad de San Carlos de Guatemala. Dicho comité dio su aprobación al proyecto completo. Para la aplicación, se solicitó el permiso de las autoridades del centro universitario de la universidad pública de Guatemala, ubicado en el Departamento de Quiché, quienes procedieron a informar a los docentes sobre la investigación y les solicitó que reservaran un periodo de tiempo para el equipo de investigación. A los participantes se les proporcionó un enlace QR hacia la plataforma alchemer.com en donde encontraron el consentimiento informado, basado en los principios éticos de autonomía, bienestar, no maleficencia y justicia, siguiendo la estructura propuesta por Cozby (2005). Al aceptar participar de manera voluntaria, los estudiantes accedieron al cuestionario, y al completarlo, la plataforma les asignó de manera aleatoria un código para resguardar la confidencialidad de los</w:t>
      </w:r>
      <w:r w:rsidDel="00000000" w:rsidR="00000000" w:rsidRPr="00000000">
        <w:rPr>
          <w:rFonts w:ascii="Times New Roman" w:cs="Times New Roman" w:eastAsia="Times New Roman" w:hAnsi="Times New Roman"/>
          <w:sz w:val="24"/>
          <w:szCs w:val="24"/>
          <w:rtl w:val="0"/>
        </w:rPr>
        <w:t xml:space="preserve"> datos.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a"/>
          <w:sz w:val="24"/>
          <w:szCs w:val="24"/>
          <w:rtl w:val="0"/>
        </w:rPr>
        <w:t xml:space="preserve">Análisis de datos</w:t>
      </w:r>
      <w:r w:rsidDel="00000000" w:rsidR="00000000" w:rsidRPr="00000000">
        <w:rPr>
          <w:rtl w:val="0"/>
        </w:rPr>
      </w:r>
    </w:p>
    <w:p w:rsidR="00000000" w:rsidDel="00000000" w:rsidP="00000000" w:rsidRDefault="00000000" w:rsidRPr="00000000" w14:paraId="0000002F">
      <w:pPr>
        <w:spacing w:line="360" w:lineRule="auto"/>
        <w:ind w:firstLine="708.6614173228347"/>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Se utilizó el programa de uso libre Jamovi en su versión 2.3.28. Para describir la población y las escalas, se adquirieron resultados de medidas de tendencia central, frecuencias, p</w:t>
      </w:r>
      <w:r w:rsidDel="00000000" w:rsidR="00000000" w:rsidRPr="00000000">
        <w:rPr>
          <w:rFonts w:ascii="Times New Roman" w:cs="Times New Roman" w:eastAsia="Times New Roman" w:hAnsi="Times New Roman"/>
          <w:sz w:val="24"/>
          <w:szCs w:val="24"/>
          <w:rtl w:val="0"/>
        </w:rPr>
        <w:t xml:space="preserve">orcentajes.</w:t>
      </w:r>
      <w:r w:rsidDel="00000000" w:rsidR="00000000" w:rsidRPr="00000000">
        <w:rPr>
          <w:rFonts w:ascii="Times New Roman" w:cs="Times New Roman" w:eastAsia="Times New Roman" w:hAnsi="Times New Roman"/>
          <w:sz w:val="24"/>
          <w:szCs w:val="24"/>
          <w:rtl w:val="0"/>
        </w:rPr>
        <w:t xml:space="preserve"> Asimismo, se evaluaron los instrumentos, para medir la confiabilidad se utilizó la prueba ω de McDonald y para medir la idoneidad de los datos, se realizó la prueba Kaiser-Meyer-Olkin (KMO), con la comprobación de supuestos a través de la prueba de esfericidad de Bartlett. Finalmente, para determinar la asociación entre las variables se realizó una regresión lineal múltiple y una </w:t>
      </w:r>
      <w:r w:rsidDel="00000000" w:rsidR="00000000" w:rsidRPr="00000000">
        <w:rPr>
          <w:rFonts w:ascii="Times New Roman" w:cs="Times New Roman" w:eastAsia="Times New Roman" w:hAnsi="Times New Roman"/>
          <w:sz w:val="24"/>
          <w:szCs w:val="24"/>
          <w:rtl w:val="0"/>
        </w:rPr>
        <w:t xml:space="preserve">Omnibus</w:t>
      </w:r>
      <w:r w:rsidDel="00000000" w:rsidR="00000000" w:rsidRPr="00000000">
        <w:rPr>
          <w:rFonts w:ascii="Times New Roman" w:cs="Times New Roman" w:eastAsia="Times New Roman" w:hAnsi="Times New Roman"/>
          <w:sz w:val="24"/>
          <w:szCs w:val="24"/>
          <w:rtl w:val="0"/>
        </w:rPr>
        <w:t xml:space="preserve"> test ANOVA, para verificar la bondad de ajuste.</w:t>
      </w:r>
      <w:r w:rsidDel="00000000" w:rsidR="00000000" w:rsidRPr="00000000">
        <w:rPr>
          <w:rtl w:val="0"/>
        </w:rPr>
      </w:r>
    </w:p>
    <w:p w:rsidR="00000000" w:rsidDel="00000000" w:rsidP="00000000" w:rsidRDefault="00000000" w:rsidRPr="00000000" w14:paraId="00000030">
      <w:pPr>
        <w:spacing w:after="0" w:before="0" w:line="360" w:lineRule="auto"/>
        <w:ind w:left="0" w:firstLine="0"/>
        <w:jc w:val="center"/>
        <w:rPr>
          <w:rFonts w:ascii="Times New Roman" w:cs="Times New Roman" w:eastAsia="Times New Roman" w:hAnsi="Times New Roman"/>
          <w:b w:val="1"/>
          <w:color w:val="00000a"/>
          <w:sz w:val="24"/>
          <w:szCs w:val="24"/>
        </w:rPr>
      </w:pPr>
      <w:r w:rsidDel="00000000" w:rsidR="00000000" w:rsidRPr="00000000">
        <w:rPr>
          <w:rFonts w:ascii="Times New Roman" w:cs="Times New Roman" w:eastAsia="Times New Roman" w:hAnsi="Times New Roman"/>
          <w:b w:val="1"/>
          <w:color w:val="00000a"/>
          <w:sz w:val="24"/>
          <w:szCs w:val="24"/>
          <w:rtl w:val="0"/>
        </w:rPr>
        <w:t xml:space="preserve">Resultados</w:t>
      </w:r>
    </w:p>
    <w:p w:rsidR="00000000" w:rsidDel="00000000" w:rsidP="00000000" w:rsidRDefault="00000000" w:rsidRPr="00000000" w14:paraId="00000031">
      <w:pPr>
        <w:spacing w:after="0" w:before="0" w:line="360" w:lineRule="auto"/>
        <w:ind w:left="0" w:firstLine="72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El estudio involucró a un total de 446 estudiantes del </w:t>
      </w:r>
      <w:r w:rsidDel="00000000" w:rsidR="00000000" w:rsidRPr="00000000">
        <w:rPr>
          <w:rFonts w:ascii="Times New Roman" w:cs="Times New Roman" w:eastAsia="Times New Roman" w:hAnsi="Times New Roman"/>
          <w:color w:val="00000a"/>
          <w:sz w:val="24"/>
          <w:szCs w:val="24"/>
          <w:rtl w:val="0"/>
        </w:rPr>
        <w:t xml:space="preserve">departamento de Quiché</w:t>
      </w:r>
      <w:r w:rsidDel="00000000" w:rsidR="00000000" w:rsidRPr="00000000">
        <w:rPr>
          <w:rFonts w:ascii="Times New Roman" w:cs="Times New Roman" w:eastAsia="Times New Roman" w:hAnsi="Times New Roman"/>
          <w:color w:val="00000a"/>
          <w:sz w:val="24"/>
          <w:szCs w:val="24"/>
          <w:rtl w:val="0"/>
        </w:rPr>
        <w:t xml:space="preserve">, cuya edad media (desviación estándar) fue 24.40 (6.45) años. La caracterización de la población, presentada en la Tabla 1, revela que la mayoría de ellos eran hombres y se identificaron con la etnia Maya. Además, el 84.30 % (376), no asistían a ningún tipo de tratamiento psicológico en el momento del estudio y estaban matriculados en siete unidades académicas distintas. </w:t>
      </w:r>
    </w:p>
    <w:tbl>
      <w:tblPr>
        <w:tblStyle w:val="Table1"/>
        <w:tblW w:w="690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5"/>
        <w:gridCol w:w="3465"/>
        <w:gridCol w:w="1500"/>
        <w:gridCol w:w="1500"/>
        <w:tblGridChange w:id="0">
          <w:tblGrid>
            <w:gridCol w:w="435"/>
            <w:gridCol w:w="3465"/>
            <w:gridCol w:w="1500"/>
            <w:gridCol w:w="1500"/>
          </w:tblGrid>
        </w:tblGridChange>
      </w:tblGrid>
      <w:tr>
        <w:trPr>
          <w:cantSplit w:val="0"/>
          <w:trHeight w:val="330" w:hRule="atLeast"/>
          <w:tblHeader w:val="1"/>
        </w:trPr>
        <w:tc>
          <w:tcPr>
            <w:gridSpan w:val="2"/>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32">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Tabla 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34">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35">
            <w:pPr>
              <w:widowControl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345" w:hRule="atLeast"/>
          <w:tblHeader w:val="0"/>
        </w:trPr>
        <w:tc>
          <w:tcPr>
            <w:gridSpan w:val="4"/>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36">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sz w:val="18"/>
                <w:szCs w:val="18"/>
                <w:rtl w:val="0"/>
              </w:rPr>
              <w:t xml:space="preserve">Caracterización de la población</w:t>
            </w:r>
            <w:r w:rsidDel="00000000" w:rsidR="00000000" w:rsidRPr="00000000">
              <w:rPr>
                <w:rtl w:val="0"/>
              </w:rPr>
            </w:r>
          </w:p>
        </w:tc>
      </w:tr>
      <w:tr>
        <w:trPr>
          <w:cantSplit w:val="0"/>
          <w:trHeight w:val="345" w:hRule="atLeast"/>
          <w:tblHeader w:val="0"/>
        </w:trPr>
        <w:tc>
          <w:tcPr>
            <w:gridSpan w:val="2"/>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3A">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Variable</w:t>
            </w:r>
          </w:p>
        </w:tc>
        <w:tc>
          <w:tcPr>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3C">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sz w:val="18"/>
                <w:szCs w:val="18"/>
                <w:rtl w:val="0"/>
              </w:rPr>
              <w:t xml:space="preserve">f</w:t>
            </w: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3D">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r>
      <w:tr>
        <w:trPr>
          <w:cantSplit w:val="0"/>
          <w:trHeight w:val="33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3E">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Sexo</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40">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41">
            <w:pPr>
              <w:widowControl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33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42">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43">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Hombre</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44">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268</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45">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60.09</w:t>
            </w:r>
          </w:p>
        </w:tc>
      </w:tr>
      <w:tr>
        <w:trPr>
          <w:cantSplit w:val="0"/>
          <w:trHeight w:val="33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46">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47">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Mujer</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48">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178</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49">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39.91</w:t>
            </w:r>
          </w:p>
        </w:tc>
      </w:tr>
      <w:tr>
        <w:trPr>
          <w:cantSplit w:val="0"/>
          <w:trHeight w:val="33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4A">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Etnia</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4C">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4D">
            <w:pPr>
              <w:widowControl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33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4E">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4F">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Mestiza o ladina</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50">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175</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51">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39.24</w:t>
            </w:r>
          </w:p>
        </w:tc>
      </w:tr>
      <w:tr>
        <w:trPr>
          <w:cantSplit w:val="0"/>
          <w:trHeight w:val="33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52">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53">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Maya</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54">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210</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55">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47.09</w:t>
            </w:r>
          </w:p>
        </w:tc>
      </w:tr>
      <w:tr>
        <w:trPr>
          <w:cantSplit w:val="0"/>
          <w:trHeight w:val="33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56">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57">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Xinca</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58">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59">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0.22</w:t>
            </w:r>
          </w:p>
        </w:tc>
      </w:tr>
      <w:tr>
        <w:trPr>
          <w:cantSplit w:val="0"/>
          <w:trHeight w:val="33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5A">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Tratamiento psicológico</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5C">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5D">
            <w:pPr>
              <w:widowControl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33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5E">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5F">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60">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376</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61">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84.30</w:t>
            </w:r>
          </w:p>
        </w:tc>
      </w:tr>
      <w:tr>
        <w:trPr>
          <w:cantSplit w:val="0"/>
          <w:trHeight w:val="33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62">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63">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Sí</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64">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67</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65">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15.02</w:t>
            </w:r>
          </w:p>
        </w:tc>
      </w:tr>
      <w:tr>
        <w:trPr>
          <w:cantSplit w:val="0"/>
          <w:trHeight w:val="33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66">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67">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Actualmente en tratamiento</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68">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69">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0.67</w:t>
            </w:r>
          </w:p>
        </w:tc>
      </w:tr>
      <w:tr>
        <w:trPr>
          <w:cantSplit w:val="0"/>
          <w:trHeight w:val="33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6A">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Unidad Académica</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6C">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6D">
            <w:pPr>
              <w:widowControl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33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6E">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6F">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Humanidades</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70">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67</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71">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15.02</w:t>
            </w:r>
          </w:p>
        </w:tc>
      </w:tr>
      <w:tr>
        <w:trPr>
          <w:cantSplit w:val="0"/>
          <w:trHeight w:val="33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72">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73">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Agronomía</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74">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42</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75">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9.42</w:t>
            </w:r>
          </w:p>
        </w:tc>
      </w:tr>
      <w:tr>
        <w:trPr>
          <w:cantSplit w:val="0"/>
          <w:trHeight w:val="33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76">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77">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Ciencias económicas</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78">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67</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79">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15.02</w:t>
            </w:r>
          </w:p>
        </w:tc>
      </w:tr>
      <w:tr>
        <w:trPr>
          <w:cantSplit w:val="0"/>
          <w:trHeight w:val="33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7A">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7B">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Ciencias jurídicas y sociales</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7C">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142</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7D">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31.84</w:t>
            </w:r>
          </w:p>
        </w:tc>
      </w:tr>
      <w:tr>
        <w:trPr>
          <w:cantSplit w:val="0"/>
          <w:trHeight w:val="33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7E">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7F">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Profesorado en enseñanza media</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80">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98</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81">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21.97</w:t>
            </w:r>
          </w:p>
        </w:tc>
      </w:tr>
      <w:tr>
        <w:trPr>
          <w:cantSplit w:val="0"/>
          <w:trHeight w:val="33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82">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83">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Ciencias físicas y matemáticas</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84">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85">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3.36</w:t>
            </w:r>
          </w:p>
        </w:tc>
      </w:tr>
      <w:tr>
        <w:trPr>
          <w:cantSplit w:val="0"/>
          <w:trHeight w:val="345" w:hRule="atLeast"/>
          <w:tblHeader w:val="0"/>
        </w:trPr>
        <w:tc>
          <w:tcPr>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86">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87">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Otra</w:t>
            </w:r>
          </w:p>
        </w:tc>
        <w:tc>
          <w:tcPr>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88">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w:t>
            </w:r>
          </w:p>
        </w:tc>
        <w:tc>
          <w:tcPr>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89">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3.36</w:t>
            </w:r>
          </w:p>
        </w:tc>
      </w:tr>
      <w:tr>
        <w:trPr>
          <w:cantSplit w:val="0"/>
          <w:trHeight w:val="31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8A">
            <w:pPr>
              <w:widowControl w:val="0"/>
              <w:spacing w:line="48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Nota. N = 446.</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8C">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8D">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8E">
      <w:pPr>
        <w:spacing w:after="0" w:before="0" w:line="360" w:lineRule="auto"/>
        <w:ind w:left="0" w:firstLine="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Por otro lado, se presentan en la Tabla 2, las medias de las variables analizadas, de las dimensiones del bienestar y la escala PHQ-9. El BE, con</w:t>
      </w:r>
      <w:r w:rsidDel="00000000" w:rsidR="00000000" w:rsidRPr="00000000">
        <w:rPr>
          <w:rFonts w:ascii="Times New Roman" w:cs="Times New Roman" w:eastAsia="Times New Roman" w:hAnsi="Times New Roman"/>
          <w:i w:val="1"/>
          <w:color w:val="00000a"/>
          <w:sz w:val="24"/>
          <w:szCs w:val="24"/>
          <w:rtl w:val="0"/>
        </w:rPr>
        <w:t xml:space="preserve"> M</w:t>
      </w:r>
      <w:r w:rsidDel="00000000" w:rsidR="00000000" w:rsidRPr="00000000">
        <w:rPr>
          <w:rFonts w:ascii="Times New Roman" w:cs="Times New Roman" w:eastAsia="Times New Roman" w:hAnsi="Times New Roman"/>
          <w:color w:val="00000a"/>
          <w:sz w:val="24"/>
          <w:szCs w:val="24"/>
          <w:rtl w:val="0"/>
        </w:rPr>
        <w:t xml:space="preserve"> = 10.7 (</w:t>
      </w:r>
      <w:r w:rsidDel="00000000" w:rsidR="00000000" w:rsidRPr="00000000">
        <w:rPr>
          <w:rFonts w:ascii="Times New Roman" w:cs="Times New Roman" w:eastAsia="Times New Roman" w:hAnsi="Times New Roman"/>
          <w:i w:val="1"/>
          <w:color w:val="00000a"/>
          <w:sz w:val="24"/>
          <w:szCs w:val="24"/>
          <w:rtl w:val="0"/>
        </w:rPr>
        <w:t xml:space="preserve">SD</w:t>
      </w:r>
      <w:r w:rsidDel="00000000" w:rsidR="00000000" w:rsidRPr="00000000">
        <w:rPr>
          <w:rFonts w:ascii="Times New Roman" w:cs="Times New Roman" w:eastAsia="Times New Roman" w:hAnsi="Times New Roman"/>
          <w:color w:val="00000a"/>
          <w:sz w:val="24"/>
          <w:szCs w:val="24"/>
          <w:rtl w:val="0"/>
        </w:rPr>
        <w:t xml:space="preserve"> = 2.94), para el BS 14.4 (4.11), para el BP 20.4 (5.54) y para la escala de depresión 12.7 (5.54). Además, se incluyen los resultados estadísticos que evalúan la confiabilidad a través del coeficiente de Omega de McDonald. La puntuación de las dimensiones de BE y BP, así como la prueba PHQ-9, se sitúan en el rango "Buena". Por otro lado, el BS se clasifica como "Aceptable". Además, se presentan los resultados de la prueba de Kaiser-Meyer-Olkin y la prueba de esfericidad de Bartlett que arrojan valores que indican una idoneidad adecuada.</w:t>
      </w:r>
    </w:p>
    <w:tbl>
      <w:tblPr>
        <w:tblStyle w:val="Table2"/>
        <w:tblW w:w="89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05"/>
        <w:gridCol w:w="735"/>
        <w:gridCol w:w="750"/>
        <w:gridCol w:w="540"/>
        <w:gridCol w:w="615"/>
        <w:gridCol w:w="1125"/>
        <w:gridCol w:w="765"/>
        <w:gridCol w:w="810"/>
        <w:gridCol w:w="645"/>
        <w:gridCol w:w="735"/>
        <w:tblGridChange w:id="0">
          <w:tblGrid>
            <w:gridCol w:w="2205"/>
            <w:gridCol w:w="735"/>
            <w:gridCol w:w="750"/>
            <w:gridCol w:w="540"/>
            <w:gridCol w:w="615"/>
            <w:gridCol w:w="1125"/>
            <w:gridCol w:w="765"/>
            <w:gridCol w:w="810"/>
            <w:gridCol w:w="645"/>
            <w:gridCol w:w="735"/>
          </w:tblGrid>
        </w:tblGridChange>
      </w:tblGrid>
      <w:tr>
        <w:trPr>
          <w:cantSplit w:val="0"/>
          <w:trHeight w:val="77.37304687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8F">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Tabla 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0">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1">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2">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3">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4">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5">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6">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7">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98">
            <w:pPr>
              <w:widowControl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630" w:hRule="atLeast"/>
          <w:tblHeader w:val="0"/>
        </w:trPr>
        <w:tc>
          <w:tcPr>
            <w:gridSpan w:val="10"/>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99">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sz w:val="18"/>
                <w:szCs w:val="18"/>
                <w:rtl w:val="0"/>
              </w:rPr>
              <w:t xml:space="preserve">Medias, desviación estándar, estadísticas de confiabilidad y análisis factorial exploratorio de las dimensiones de bienestar y la escala PHQ-9</w:t>
            </w:r>
            <w:r w:rsidDel="00000000" w:rsidR="00000000" w:rsidRPr="00000000">
              <w:rPr>
                <w:rtl w:val="0"/>
              </w:rPr>
            </w:r>
          </w:p>
        </w:tc>
      </w:tr>
      <w:tr>
        <w:trPr>
          <w:cantSplit w:val="0"/>
          <w:trHeight w:val="345" w:hRule="atLeast"/>
          <w:tblHeader w:val="0"/>
        </w:trPr>
        <w:tc>
          <w:tcPr>
            <w:vMerge w:val="restart"/>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A3">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Descriptivo</w:t>
            </w:r>
          </w:p>
        </w:tc>
        <w:tc>
          <w:tcPr>
            <w:vMerge w:val="restart"/>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A4">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Media</w:t>
            </w:r>
          </w:p>
        </w:tc>
        <w:tc>
          <w:tcPr>
            <w:vMerge w:val="restart"/>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A5">
            <w:pPr>
              <w:widowControl w:val="0"/>
              <w:spacing w:line="240" w:lineRule="auto"/>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SD</w:t>
            </w:r>
          </w:p>
        </w:tc>
        <w:tc>
          <w:tcPr>
            <w:vMerge w:val="restart"/>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A6">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Min</w:t>
            </w:r>
          </w:p>
        </w:tc>
        <w:tc>
          <w:tcPr>
            <w:vMerge w:val="restart"/>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A7">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Max</w:t>
            </w:r>
          </w:p>
        </w:tc>
        <w:tc>
          <w:tcPr>
            <w:vMerge w:val="restart"/>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A8">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ω de McDonald</w:t>
            </w:r>
          </w:p>
        </w:tc>
        <w:tc>
          <w:tcPr>
            <w:vMerge w:val="restart"/>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A9">
            <w:pPr>
              <w:widowControl w:val="0"/>
              <w:spacing w:line="240" w:lineRule="auto"/>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KMO</w:t>
            </w:r>
          </w:p>
        </w:tc>
        <w:tc>
          <w:tcPr>
            <w:gridSpan w:val="3"/>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AA">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Prueba de Esfericidad de Barlett</w:t>
            </w:r>
          </w:p>
        </w:tc>
      </w:tr>
      <w:tr>
        <w:trPr>
          <w:cantSplit w:val="0"/>
          <w:trHeight w:val="140.9765625" w:hRule="atLeast"/>
          <w:tblHeader w:val="0"/>
        </w:trPr>
        <w:tc>
          <w:tcPr>
            <w:vMerge w:val="continue"/>
            <w:tcBorders>
              <w:top w:color="000000" w:space="0" w:sz="0" w:val="nil"/>
              <w:left w:color="000000" w:space="0" w:sz="0" w:val="nil"/>
              <w:bottom w:color="000000" w:space="0" w:sz="5"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AD">
            <w:pPr>
              <w:widowControl w:val="0"/>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AE">
            <w:pPr>
              <w:widowControl w:val="0"/>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AF">
            <w:pPr>
              <w:widowControl w:val="0"/>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B0">
            <w:pPr>
              <w:widowControl w:val="0"/>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B1">
            <w:pPr>
              <w:widowControl w:val="0"/>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B2">
            <w:pPr>
              <w:widowControl w:val="0"/>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B3">
            <w:pPr>
              <w:widowControl w:val="0"/>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B4">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sz w:val="18"/>
                <w:szCs w:val="18"/>
                <w:rtl w:val="0"/>
              </w:rPr>
              <w:t xml:space="preserve">χ²</w:t>
            </w: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B5">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sz w:val="18"/>
                <w:szCs w:val="18"/>
                <w:rtl w:val="0"/>
              </w:rPr>
              <w:t xml:space="preserve">gl</w:t>
            </w: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B6">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sz w:val="18"/>
                <w:szCs w:val="18"/>
                <w:rtl w:val="0"/>
              </w:rPr>
              <w:t xml:space="preserve">p</w:t>
            </w:r>
            <w:r w:rsidDel="00000000" w:rsidR="00000000" w:rsidRPr="00000000">
              <w:rPr>
                <w:rtl w:val="0"/>
              </w:rPr>
            </w:r>
          </w:p>
        </w:tc>
      </w:tr>
      <w:tr>
        <w:trPr>
          <w:cantSplit w:val="0"/>
          <w:trHeight w:val="33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B7">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Bienestar emocional</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B8">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10.7</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B9">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2.94</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BA">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BB">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BC">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.847</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BD">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.728</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BE">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560</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BF">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C0">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&lt; .001</w:t>
            </w:r>
          </w:p>
        </w:tc>
      </w:tr>
      <w:tr>
        <w:trPr>
          <w:cantSplit w:val="0"/>
          <w:trHeight w:val="33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C1">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Bienestar social</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C2">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14.4</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C3">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4.11</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C4">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C5">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25</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C6">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.788</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C7">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.815</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C8">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569</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C9">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CA">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&lt; .001</w:t>
            </w:r>
          </w:p>
        </w:tc>
      </w:tr>
      <w:tr>
        <w:trPr>
          <w:cantSplit w:val="0"/>
          <w:trHeight w:val="424.74609375"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CB">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Bienestar psicológico</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CC">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20.4</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CD">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5.54</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CE">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CF">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30</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D0">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.882</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D1">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.896</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D2">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1250</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D3">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D4">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&lt; .001</w:t>
            </w:r>
          </w:p>
        </w:tc>
      </w:tr>
      <w:tr>
        <w:trPr>
          <w:cantSplit w:val="0"/>
          <w:trHeight w:val="272.373046875" w:hRule="atLeast"/>
          <w:tblHeader w:val="0"/>
        </w:trPr>
        <w:tc>
          <w:tcPr>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D5">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PHQ-9</w:t>
            </w:r>
          </w:p>
        </w:tc>
        <w:tc>
          <w:tcPr>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D6">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12.7</w:t>
            </w:r>
          </w:p>
        </w:tc>
        <w:tc>
          <w:tcPr>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D7">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5.54</w:t>
            </w:r>
          </w:p>
        </w:tc>
        <w:tc>
          <w:tcPr>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D8">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D9">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27</w:t>
            </w:r>
          </w:p>
        </w:tc>
        <w:tc>
          <w:tcPr>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DA">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.860</w:t>
            </w:r>
          </w:p>
        </w:tc>
        <w:tc>
          <w:tcPr>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DB">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.895</w:t>
            </w:r>
          </w:p>
        </w:tc>
        <w:tc>
          <w:tcPr>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DC">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1436</w:t>
            </w:r>
          </w:p>
        </w:tc>
        <w:tc>
          <w:tcPr>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DD">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36</w:t>
            </w:r>
          </w:p>
        </w:tc>
        <w:tc>
          <w:tcPr>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DE">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&lt; .001</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DF">
            <w:pPr>
              <w:widowControl w:val="0"/>
              <w:spacing w:line="48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Nota: N = 446.</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E0">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E1">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E2">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E3">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E4">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E5">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E6">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E7">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0E8">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E9">
      <w:pPr>
        <w:spacing w:after="0" w:before="0" w:line="360" w:lineRule="auto"/>
        <w:ind w:left="0"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El cálculo del modelo de regresión lineal múltiple para explicar la relación entre la variable dependiente “depresión" y las variables independientes BE, </w:t>
      </w:r>
      <w:r w:rsidDel="00000000" w:rsidR="00000000" w:rsidRPr="00000000">
        <w:rPr>
          <w:rFonts w:ascii="Times New Roman" w:cs="Times New Roman" w:eastAsia="Times New Roman" w:hAnsi="Times New Roman"/>
          <w:color w:val="00000a"/>
          <w:sz w:val="24"/>
          <w:szCs w:val="24"/>
          <w:rtl w:val="0"/>
        </w:rPr>
        <w:t xml:space="preserve">BS y</w:t>
      </w:r>
      <w:r w:rsidDel="00000000" w:rsidR="00000000" w:rsidRPr="00000000">
        <w:rPr>
          <w:rFonts w:ascii="Times New Roman" w:cs="Times New Roman" w:eastAsia="Times New Roman" w:hAnsi="Times New Roman"/>
          <w:color w:val="00000a"/>
          <w:sz w:val="24"/>
          <w:szCs w:val="24"/>
          <w:rtl w:val="0"/>
        </w:rPr>
        <w:t xml:space="preserve"> BP se muestra en la Tabla 3. El modelo fue estadísticamente significativo </w:t>
      </w:r>
      <w:r w:rsidDel="00000000" w:rsidR="00000000" w:rsidRPr="00000000">
        <w:rPr>
          <w:rFonts w:ascii="Times New Roman" w:cs="Times New Roman" w:eastAsia="Times New Roman" w:hAnsi="Times New Roman"/>
          <w:i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 (3, 442) = 116,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&lt; .001. Las dimensiones de bienestar representaron el 66.40 % de la variación en la depresión con una</w:t>
      </w:r>
      <w:r w:rsidDel="00000000" w:rsidR="00000000" w:rsidRPr="00000000">
        <w:rPr>
          <w:rFonts w:ascii="Times New Roman" w:cs="Times New Roman" w:eastAsia="Times New Roman" w:hAnsi="Times New Roman"/>
          <w:i w:val="1"/>
          <w:sz w:val="24"/>
          <w:szCs w:val="24"/>
          <w:rtl w:val="0"/>
        </w:rPr>
        <w:t xml:space="preserve"> R² ajustada = </w:t>
      </w:r>
      <w:r w:rsidDel="00000000" w:rsidR="00000000" w:rsidRPr="00000000">
        <w:rPr>
          <w:rFonts w:ascii="Times New Roman" w:cs="Times New Roman" w:eastAsia="Times New Roman" w:hAnsi="Times New Roman"/>
          <w:sz w:val="24"/>
          <w:szCs w:val="24"/>
          <w:rtl w:val="0"/>
        </w:rPr>
        <w:t xml:space="preserve">44.1%</w:t>
      </w:r>
      <w:r w:rsidDel="00000000" w:rsidR="00000000" w:rsidRPr="00000000">
        <w:rPr>
          <w:rFonts w:ascii="Times New Roman" w:cs="Times New Roman" w:eastAsia="Times New Roman" w:hAnsi="Times New Roman"/>
          <w:sz w:val="24"/>
          <w:szCs w:val="24"/>
          <w:rtl w:val="0"/>
        </w:rPr>
        <w:t xml:space="preserve">. La ecuación de regresión fue: </w:t>
      </w:r>
      <w:r w:rsidDel="00000000" w:rsidR="00000000" w:rsidRPr="00000000">
        <w:rPr>
          <w:rFonts w:ascii="Times New Roman" w:cs="Times New Roman" w:eastAsia="Times New Roman" w:hAnsi="Times New Roman"/>
          <w:i w:val="1"/>
          <w:sz w:val="24"/>
          <w:szCs w:val="24"/>
          <w:rtl w:val="0"/>
        </w:rPr>
        <w:t xml:space="preserve">Y = </w:t>
      </w:r>
      <w:r w:rsidDel="00000000" w:rsidR="00000000" w:rsidRPr="00000000">
        <w:rPr>
          <w:rFonts w:ascii="Times New Roman" w:cs="Times New Roman" w:eastAsia="Times New Roman" w:hAnsi="Times New Roman"/>
          <w:sz w:val="24"/>
          <w:szCs w:val="24"/>
          <w:rtl w:val="0"/>
        </w:rPr>
        <w:t xml:space="preserve">28.059</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- 0.488</w:t>
      </w:r>
      <w:r w:rsidDel="00000000" w:rsidR="00000000" w:rsidRPr="00000000">
        <w:rPr>
          <w:rFonts w:ascii="Times New Roman" w:cs="Times New Roman" w:eastAsia="Times New Roman" w:hAnsi="Times New Roman"/>
          <w:color w:val="202124"/>
          <w:sz w:val="24"/>
          <w:szCs w:val="24"/>
          <w:highlight w:val="white"/>
          <w:rtl w:val="0"/>
        </w:rPr>
        <w:t xml:space="preserve"> (BE)</w:t>
      </w:r>
      <w:r w:rsidDel="00000000" w:rsidR="00000000" w:rsidRPr="00000000">
        <w:rPr>
          <w:rFonts w:ascii="Times New Roman" w:cs="Times New Roman" w:eastAsia="Times New Roman" w:hAnsi="Times New Roman"/>
          <w:sz w:val="24"/>
          <w:szCs w:val="24"/>
          <w:rtl w:val="0"/>
        </w:rPr>
        <w:t xml:space="preserve"> - 0.258 (BS)</w:t>
      </w:r>
      <w:r w:rsidDel="00000000" w:rsidR="00000000" w:rsidRPr="00000000">
        <w:rPr>
          <w:rFonts w:ascii="Times New Roman" w:cs="Times New Roman" w:eastAsia="Times New Roman" w:hAnsi="Times New Roman"/>
          <w:sz w:val="24"/>
          <w:szCs w:val="24"/>
          <w:rtl w:val="0"/>
        </w:rPr>
        <w:t xml:space="preserve"> - 0.321 (BP), lo que establece una relación inversa entre la variable dependiente y las independientes.</w:t>
      </w:r>
    </w:p>
    <w:tbl>
      <w:tblPr>
        <w:tblStyle w:val="Table3"/>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90"/>
        <w:gridCol w:w="1035"/>
        <w:gridCol w:w="750"/>
        <w:gridCol w:w="1170"/>
        <w:gridCol w:w="1275"/>
        <w:gridCol w:w="720"/>
        <w:gridCol w:w="735"/>
        <w:gridCol w:w="1035"/>
        <w:tblGridChange w:id="0">
          <w:tblGrid>
            <w:gridCol w:w="2190"/>
            <w:gridCol w:w="1035"/>
            <w:gridCol w:w="750"/>
            <w:gridCol w:w="1170"/>
            <w:gridCol w:w="1275"/>
            <w:gridCol w:w="720"/>
            <w:gridCol w:w="735"/>
            <w:gridCol w:w="1035"/>
          </w:tblGrid>
        </w:tblGridChange>
      </w:tblGrid>
      <w:tr>
        <w:trPr>
          <w:cantSplit w:val="0"/>
          <w:trHeight w:val="335.976562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EA">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Tabla 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EB">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EC">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ED">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EE">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EF">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F0">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F1">
            <w:pPr>
              <w:widowControl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345" w:hRule="atLeast"/>
          <w:tblHeader w:val="0"/>
        </w:trPr>
        <w:tc>
          <w:tcPr>
            <w:gridSpan w:val="8"/>
            <w:tcBorders>
              <w:top w:color="000000" w:space="0" w:sz="0" w:val="nil"/>
              <w:left w:color="000000" w:space="0" w:sz="0" w:val="nil"/>
              <w:bottom w:color="000000" w:space="0" w:sz="5"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F2">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sz w:val="18"/>
                <w:szCs w:val="18"/>
                <w:rtl w:val="0"/>
              </w:rPr>
              <w:t xml:space="preserve">Regresión lineal puntajes de depresión y dimensiones de bienestar</w:t>
            </w:r>
            <w:r w:rsidDel="00000000" w:rsidR="00000000" w:rsidRPr="00000000">
              <w:rPr>
                <w:rtl w:val="0"/>
              </w:rPr>
            </w:r>
          </w:p>
        </w:tc>
      </w:tr>
      <w:tr>
        <w:trPr>
          <w:cantSplit w:val="0"/>
          <w:trHeight w:val="345" w:hRule="atLeast"/>
          <w:tblHeader w:val="0"/>
        </w:trPr>
        <w:tc>
          <w:tcPr>
            <w:vMerge w:val="restart"/>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FA">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Predictor</w:t>
            </w:r>
          </w:p>
        </w:tc>
        <w:tc>
          <w:tcPr>
            <w:vMerge w:val="restart"/>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FB">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Estimado</w:t>
            </w:r>
          </w:p>
        </w:tc>
        <w:tc>
          <w:tcPr>
            <w:vMerge w:val="restart"/>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FC">
            <w:pPr>
              <w:widowControl w:val="0"/>
              <w:spacing w:line="240" w:lineRule="auto"/>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EE</w:t>
            </w:r>
          </w:p>
        </w:tc>
        <w:tc>
          <w:tcPr>
            <w:gridSpan w:val="2"/>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FD">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Intervalo de confianza</w:t>
            </w:r>
          </w:p>
        </w:tc>
        <w:tc>
          <w:tcPr>
            <w:vMerge w:val="restart"/>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0FF">
            <w:pPr>
              <w:widowControl w:val="0"/>
              <w:spacing w:line="240" w:lineRule="auto"/>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t</w:t>
            </w:r>
          </w:p>
        </w:tc>
        <w:tc>
          <w:tcPr>
            <w:vMerge w:val="restart"/>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100">
            <w:pPr>
              <w:widowControl w:val="0"/>
              <w:spacing w:line="240" w:lineRule="auto"/>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w:t>
            </w:r>
          </w:p>
        </w:tc>
        <w:tc>
          <w:tcPr>
            <w:vMerge w:val="restart"/>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101">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Estimado estándar</w:t>
            </w:r>
          </w:p>
        </w:tc>
      </w:tr>
      <w:tr>
        <w:trPr>
          <w:cantSplit w:val="0"/>
          <w:trHeight w:val="630" w:hRule="atLeast"/>
          <w:tblHeader w:val="0"/>
        </w:trPr>
        <w:tc>
          <w:tcPr>
            <w:vMerge w:val="continue"/>
            <w:tcBorders>
              <w:top w:color="000000" w:space="0" w:sz="0" w:val="nil"/>
              <w:left w:color="000000" w:space="0" w:sz="0" w:val="nil"/>
              <w:bottom w:color="000000" w:space="0" w:sz="5"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02">
            <w:pPr>
              <w:widowControl w:val="0"/>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03">
            <w:pPr>
              <w:widowControl w:val="0"/>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04">
            <w:pPr>
              <w:widowControl w:val="0"/>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105">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Límite inferior</w:t>
            </w:r>
          </w:p>
        </w:tc>
        <w:tc>
          <w:tcPr>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106">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Límite superior</w:t>
            </w:r>
          </w:p>
        </w:tc>
        <w:tc>
          <w:tcPr>
            <w:vMerge w:val="continue"/>
            <w:tcBorders>
              <w:top w:color="000000" w:space="0" w:sz="0" w:val="nil"/>
              <w:left w:color="000000" w:space="0" w:sz="0" w:val="nil"/>
              <w:bottom w:color="000000" w:space="0" w:sz="5"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07">
            <w:pPr>
              <w:widowControl w:val="0"/>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08">
            <w:pPr>
              <w:widowControl w:val="0"/>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5"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09">
            <w:pPr>
              <w:widowControl w:val="0"/>
              <w:rPr>
                <w:rFonts w:ascii="Times New Roman" w:cs="Times New Roman" w:eastAsia="Times New Roman" w:hAnsi="Times New Roman"/>
                <w:sz w:val="20"/>
                <w:szCs w:val="20"/>
              </w:rPr>
            </w:pPr>
            <w:r w:rsidDel="00000000" w:rsidR="00000000" w:rsidRPr="00000000">
              <w:rPr>
                <w:rtl w:val="0"/>
              </w:rPr>
            </w:r>
          </w:p>
        </w:tc>
      </w:tr>
      <w:tr>
        <w:trPr>
          <w:cantSplit w:val="0"/>
          <w:trHeight w:val="33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10A">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Intercepto</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10B">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28.059</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10C">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0.8504</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10D">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26.387</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10E">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29.7299</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10F">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32.99</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110">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&lt; .001</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111">
            <w:pPr>
              <w:widowControl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33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112">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Bienestar emocional</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113">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-0.480</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114">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0.1125</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115">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-0.701</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116">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-0.2586</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117">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-4.27</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118">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&lt; .001</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119">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-0.242</w:t>
            </w:r>
          </w:p>
        </w:tc>
      </w:tr>
      <w:tr>
        <w:trPr>
          <w:cantSplit w:val="0"/>
          <w:trHeight w:val="330" w:hRule="atLeast"/>
          <w:tblHeader w:val="0"/>
        </w:trPr>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11A">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Bienestar social</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11B">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-0.258</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11C">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0.0807</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11D">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-0.417</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11E">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-0.0995</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11F">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-3.20</w:t>
            </w:r>
          </w:p>
        </w:tc>
        <w:tc>
          <w:tcPr>
            <w:tcBorders>
              <w:top w:color="000000" w:space="0" w:sz="0" w:val="nil"/>
              <w:left w:color="000000" w:space="0" w:sz="0" w:val="nil"/>
              <w:bottom w:color="000000" w:space="0" w:sz="0" w:val="nil"/>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120">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.001</w:t>
            </w:r>
          </w:p>
        </w:tc>
        <w:tc>
          <w:tcPr>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121">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-0.182</w:t>
            </w:r>
          </w:p>
        </w:tc>
      </w:tr>
      <w:tr>
        <w:trPr>
          <w:cantSplit w:val="0"/>
          <w:trHeight w:val="345" w:hRule="atLeast"/>
          <w:tblHeader w:val="0"/>
        </w:trPr>
        <w:tc>
          <w:tcPr>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122">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Bienestar psicológico</w:t>
            </w:r>
          </w:p>
        </w:tc>
        <w:tc>
          <w:tcPr>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123">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-0.321</w:t>
            </w:r>
          </w:p>
        </w:tc>
        <w:tc>
          <w:tcPr>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124">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0.0670</w:t>
            </w:r>
          </w:p>
        </w:tc>
        <w:tc>
          <w:tcPr>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125">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-0.453</w:t>
            </w:r>
          </w:p>
        </w:tc>
        <w:tc>
          <w:tcPr>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126">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-0.1894</w:t>
            </w:r>
          </w:p>
        </w:tc>
        <w:tc>
          <w:tcPr>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127">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-4.79</w:t>
            </w:r>
          </w:p>
        </w:tc>
        <w:tc>
          <w:tcPr>
            <w:tcBorders>
              <w:top w:color="000000" w:space="0" w:sz="0" w:val="nil"/>
              <w:left w:color="000000" w:space="0" w:sz="0" w:val="nil"/>
              <w:bottom w:color="000000" w:space="0" w:sz="5" w:val="single"/>
              <w:right w:color="000000" w:space="0" w:sz="0" w:val="nil"/>
            </w:tcBorders>
            <w:shd w:fill="ffffff" w:val="clear"/>
            <w:tcMar>
              <w:top w:w="40.0" w:type="dxa"/>
              <w:left w:w="40.0" w:type="dxa"/>
              <w:bottom w:w="40.0" w:type="dxa"/>
              <w:right w:w="40.0" w:type="dxa"/>
            </w:tcMar>
            <w:vAlign w:val="bottom"/>
          </w:tcPr>
          <w:p w:rsidR="00000000" w:rsidDel="00000000" w:rsidP="00000000" w:rsidRDefault="00000000" w:rsidRPr="00000000" w14:paraId="00000128">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&lt; .001</w:t>
            </w:r>
          </w:p>
        </w:tc>
        <w:tc>
          <w:tcPr>
            <w:tcBorders>
              <w:top w:color="000000" w:space="0" w:sz="0" w:val="nil"/>
              <w:left w:color="000000" w:space="0" w:sz="0" w:val="nil"/>
              <w:bottom w:color="000000" w:space="0" w:sz="5" w:val="single"/>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129">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-0.305</w:t>
            </w:r>
          </w:p>
        </w:tc>
      </w:tr>
      <w:tr>
        <w:trPr>
          <w:cantSplit w:val="0"/>
          <w:trHeight w:val="315" w:hRule="atLeast"/>
          <w:tblHeader w:val="0"/>
        </w:trPr>
        <w:tc>
          <w:tcPr>
            <w:gridSpan w:val="8"/>
            <w:tcBorders>
              <w:top w:color="000000" w:space="0" w:sz="0" w:val="nil"/>
              <w:left w:color="000000" w:space="0" w:sz="0" w:val="nil"/>
              <w:bottom w:color="000000" w:space="0" w:sz="0" w:val="nil"/>
              <w:right w:color="000000" w:space="0" w:sz="0" w:val="nil"/>
            </w:tcBorders>
            <w:shd w:fill="auto" w:val="clear"/>
            <w:tcMar>
              <w:top w:w="40.0" w:type="dxa"/>
              <w:left w:w="40.0" w:type="dxa"/>
              <w:bottom w:w="40.0" w:type="dxa"/>
              <w:right w:w="40.0" w:type="dxa"/>
            </w:tcMar>
            <w:vAlign w:val="bottom"/>
          </w:tcPr>
          <w:p w:rsidR="00000000" w:rsidDel="00000000" w:rsidP="00000000" w:rsidRDefault="00000000" w:rsidRPr="00000000" w14:paraId="0000012A">
            <w:pPr>
              <w:widowControl w:val="0"/>
              <w:spacing w:line="48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Nota. N = 446. </w:t>
            </w:r>
            <w:r w:rsidDel="00000000" w:rsidR="00000000" w:rsidRPr="00000000">
              <w:rPr>
                <w:rFonts w:ascii="Times New Roman" w:cs="Times New Roman" w:eastAsia="Times New Roman" w:hAnsi="Times New Roman"/>
                <w:i w:val="1"/>
                <w:sz w:val="18"/>
                <w:szCs w:val="18"/>
                <w:rtl w:val="0"/>
              </w:rPr>
              <w:t xml:space="preserve">EE</w:t>
            </w:r>
            <w:r w:rsidDel="00000000" w:rsidR="00000000" w:rsidRPr="00000000">
              <w:rPr>
                <w:rFonts w:ascii="Times New Roman" w:cs="Times New Roman" w:eastAsia="Times New Roman" w:hAnsi="Times New Roman"/>
                <w:sz w:val="18"/>
                <w:szCs w:val="18"/>
                <w:rtl w:val="0"/>
              </w:rPr>
              <w:t xml:space="preserve"> = Error estándar.</w:t>
            </w:r>
          </w:p>
        </w:tc>
      </w:tr>
    </w:tbl>
    <w:p w:rsidR="00000000" w:rsidDel="00000000" w:rsidP="00000000" w:rsidRDefault="00000000" w:rsidRPr="00000000" w14:paraId="00000132">
      <w:pPr>
        <w:spacing w:after="0" w:before="0" w:line="360" w:lineRule="auto"/>
        <w:ind w:left="0" w:firstLine="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Para finalizar,  la prueba </w:t>
      </w:r>
      <w:r w:rsidDel="00000000" w:rsidR="00000000" w:rsidRPr="00000000">
        <w:rPr>
          <w:rFonts w:ascii="Times New Roman" w:cs="Times New Roman" w:eastAsia="Times New Roman" w:hAnsi="Times New Roman"/>
          <w:color w:val="00000a"/>
          <w:sz w:val="24"/>
          <w:szCs w:val="24"/>
          <w:rtl w:val="0"/>
        </w:rPr>
        <w:t xml:space="preserve">Omnibus</w:t>
      </w:r>
      <w:r w:rsidDel="00000000" w:rsidR="00000000" w:rsidRPr="00000000">
        <w:rPr>
          <w:rFonts w:ascii="Times New Roman" w:cs="Times New Roman" w:eastAsia="Times New Roman" w:hAnsi="Times New Roman"/>
          <w:color w:val="00000a"/>
          <w:sz w:val="24"/>
          <w:szCs w:val="24"/>
          <w:rtl w:val="0"/>
        </w:rPr>
        <w:t xml:space="preserve"> de la ANOVA se utilizó para evaluar la adecuación del modelo, y los resultados indicaron para BE = </w:t>
      </w:r>
      <w:r w:rsidDel="00000000" w:rsidR="00000000" w:rsidRPr="00000000">
        <w:rPr>
          <w:rFonts w:ascii="Times New Roman" w:cs="Times New Roman" w:eastAsia="Times New Roman" w:hAnsi="Times New Roman"/>
          <w:i w:val="1"/>
          <w:color w:val="00000a"/>
          <w:sz w:val="24"/>
          <w:szCs w:val="24"/>
          <w:rtl w:val="0"/>
        </w:rPr>
        <w:t xml:space="preserve">F</w:t>
      </w:r>
      <w:r w:rsidDel="00000000" w:rsidR="00000000" w:rsidRPr="00000000">
        <w:rPr>
          <w:rFonts w:ascii="Times New Roman" w:cs="Times New Roman" w:eastAsia="Times New Roman" w:hAnsi="Times New Roman"/>
          <w:color w:val="00000a"/>
          <w:sz w:val="24"/>
          <w:szCs w:val="24"/>
          <w:rtl w:val="0"/>
        </w:rPr>
        <w:t xml:space="preserve"> (1, 348) = 18.2,  </w:t>
      </w:r>
      <w:r w:rsidDel="00000000" w:rsidR="00000000" w:rsidRPr="00000000">
        <w:rPr>
          <w:rFonts w:ascii="Times New Roman" w:cs="Times New Roman" w:eastAsia="Times New Roman" w:hAnsi="Times New Roman"/>
          <w:i w:val="1"/>
          <w:color w:val="00000a"/>
          <w:sz w:val="24"/>
          <w:szCs w:val="24"/>
          <w:rtl w:val="0"/>
        </w:rPr>
        <w:t xml:space="preserve">p</w:t>
      </w:r>
      <w:r w:rsidDel="00000000" w:rsidR="00000000" w:rsidRPr="00000000">
        <w:rPr>
          <w:rFonts w:ascii="Times New Roman" w:cs="Times New Roman" w:eastAsia="Times New Roman" w:hAnsi="Times New Roman"/>
          <w:color w:val="00000a"/>
          <w:sz w:val="24"/>
          <w:szCs w:val="24"/>
          <w:rtl w:val="0"/>
        </w:rPr>
        <w:t xml:space="preserve"> &lt; .001,  BS =</w:t>
      </w:r>
      <w:r w:rsidDel="00000000" w:rsidR="00000000" w:rsidRPr="00000000">
        <w:rPr>
          <w:rFonts w:ascii="Times New Roman" w:cs="Times New Roman" w:eastAsia="Times New Roman" w:hAnsi="Times New Roman"/>
          <w:i w:val="1"/>
          <w:color w:val="00000a"/>
          <w:sz w:val="24"/>
          <w:szCs w:val="24"/>
          <w:rtl w:val="0"/>
        </w:rPr>
        <w:t xml:space="preserve"> F</w:t>
      </w:r>
      <w:r w:rsidDel="00000000" w:rsidR="00000000" w:rsidRPr="00000000">
        <w:rPr>
          <w:rFonts w:ascii="Times New Roman" w:cs="Times New Roman" w:eastAsia="Times New Roman" w:hAnsi="Times New Roman"/>
          <w:color w:val="00000a"/>
          <w:sz w:val="24"/>
          <w:szCs w:val="24"/>
          <w:rtl w:val="0"/>
        </w:rPr>
        <w:t xml:space="preserve"> (1, 196) = 10.2,  </w:t>
      </w:r>
      <w:r w:rsidDel="00000000" w:rsidR="00000000" w:rsidRPr="00000000">
        <w:rPr>
          <w:rFonts w:ascii="Times New Roman" w:cs="Times New Roman" w:eastAsia="Times New Roman" w:hAnsi="Times New Roman"/>
          <w:i w:val="1"/>
          <w:color w:val="00000a"/>
          <w:sz w:val="24"/>
          <w:szCs w:val="24"/>
          <w:rtl w:val="0"/>
        </w:rPr>
        <w:t xml:space="preserve">p</w:t>
      </w:r>
      <w:r w:rsidDel="00000000" w:rsidR="00000000" w:rsidRPr="00000000">
        <w:rPr>
          <w:rFonts w:ascii="Times New Roman" w:cs="Times New Roman" w:eastAsia="Times New Roman" w:hAnsi="Times New Roman"/>
          <w:color w:val="00000a"/>
          <w:sz w:val="24"/>
          <w:szCs w:val="24"/>
          <w:rtl w:val="0"/>
        </w:rPr>
        <w:t xml:space="preserve"> .001,  BP = </w:t>
      </w:r>
      <w:r w:rsidDel="00000000" w:rsidR="00000000" w:rsidRPr="00000000">
        <w:rPr>
          <w:rFonts w:ascii="Times New Roman" w:cs="Times New Roman" w:eastAsia="Times New Roman" w:hAnsi="Times New Roman"/>
          <w:i w:val="1"/>
          <w:color w:val="00000a"/>
          <w:sz w:val="24"/>
          <w:szCs w:val="24"/>
          <w:rtl w:val="0"/>
        </w:rPr>
        <w:t xml:space="preserve">F</w:t>
      </w:r>
      <w:r w:rsidDel="00000000" w:rsidR="00000000" w:rsidRPr="00000000">
        <w:rPr>
          <w:rFonts w:ascii="Times New Roman" w:cs="Times New Roman" w:eastAsia="Times New Roman" w:hAnsi="Times New Roman"/>
          <w:color w:val="00000a"/>
          <w:sz w:val="24"/>
          <w:szCs w:val="24"/>
          <w:rtl w:val="0"/>
        </w:rPr>
        <w:t xml:space="preserve"> (1, 440) = 22.9, </w:t>
      </w:r>
      <w:r w:rsidDel="00000000" w:rsidR="00000000" w:rsidRPr="00000000">
        <w:rPr>
          <w:rFonts w:ascii="Times New Roman" w:cs="Times New Roman" w:eastAsia="Times New Roman" w:hAnsi="Times New Roman"/>
          <w:i w:val="1"/>
          <w:color w:val="00000a"/>
          <w:sz w:val="24"/>
          <w:szCs w:val="24"/>
          <w:rtl w:val="0"/>
        </w:rPr>
        <w:t xml:space="preserve"> p</w:t>
      </w:r>
      <w:r w:rsidDel="00000000" w:rsidR="00000000" w:rsidRPr="00000000">
        <w:rPr>
          <w:rFonts w:ascii="Times New Roman" w:cs="Times New Roman" w:eastAsia="Times New Roman" w:hAnsi="Times New Roman"/>
          <w:color w:val="00000a"/>
          <w:sz w:val="24"/>
          <w:szCs w:val="24"/>
          <w:rtl w:val="0"/>
        </w:rPr>
        <w:t xml:space="preserve"> &lt; .001, lo que respalda el ajuste del modelo. </w:t>
      </w:r>
    </w:p>
    <w:p w:rsidR="00000000" w:rsidDel="00000000" w:rsidP="00000000" w:rsidRDefault="00000000" w:rsidRPr="00000000" w14:paraId="00000133">
      <w:pPr>
        <w:spacing w:after="0" w:before="0" w:line="360" w:lineRule="auto"/>
        <w:ind w:left="0" w:firstLine="0"/>
        <w:jc w:val="center"/>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color w:val="00000a"/>
          <w:sz w:val="24"/>
          <w:szCs w:val="24"/>
          <w:rtl w:val="0"/>
        </w:rPr>
        <w:t xml:space="preserve">Discusión:</w:t>
      </w:r>
      <w:r w:rsidDel="00000000" w:rsidR="00000000" w:rsidRPr="00000000">
        <w:rPr>
          <w:rtl w:val="0"/>
        </w:rPr>
      </w:r>
    </w:p>
    <w:p w:rsidR="00000000" w:rsidDel="00000000" w:rsidP="00000000" w:rsidRDefault="00000000" w:rsidRPr="00000000" w14:paraId="00000134">
      <w:pPr>
        <w:spacing w:after="0" w:before="0" w:line="360" w:lineRule="auto"/>
        <w:ind w:left="0" w:firstLine="72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Los hallazgos de la regresión revelan una relación inversa entre los puntajes de depresión y las dimensiones de bienestar (BE, BP, BS). Estos resultados respaldan afirmaciones previas que indican que el BE, la regulación emocional y la experiencia de emociones positivas se relacionan con la reducción de factores desencadenantes de trastornos psicológicos (Archibald et al., 2023; Kohls et al., 2021; Silton et al., 2020). Por ejemplo, promueven la regulación del estrés mediante estrategias como el optimismo y el humor, facilitando la adaptación de los estudiantes a situaciones sumamente estresantes (Chang et al., 2020; Nguyen et al., 2023).</w:t>
      </w:r>
    </w:p>
    <w:p w:rsidR="00000000" w:rsidDel="00000000" w:rsidP="00000000" w:rsidRDefault="00000000" w:rsidRPr="00000000" w14:paraId="00000135">
      <w:pPr>
        <w:spacing w:after="0" w:before="0" w:line="360" w:lineRule="auto"/>
        <w:ind w:left="0" w:firstLine="72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Por ello, propiciar la realización de actividades gratificantes que se manifiesten en la sensación de sentido de vida en un entorno emocional positivo puede actuar como regulador ante los impactos destructivos de la depresión, como el suicidio (Lew et al., 2019). Así como,  ayudar a los estudiantes que manifiestan dificultades durante los momentos de ocio debido a la anhedonia </w:t>
      </w:r>
      <w:r w:rsidDel="00000000" w:rsidR="00000000" w:rsidRPr="00000000">
        <w:rPr>
          <w:rFonts w:ascii="Times New Roman" w:cs="Times New Roman" w:eastAsia="Times New Roman" w:hAnsi="Times New Roman"/>
          <w:color w:val="00000a"/>
          <w:sz w:val="24"/>
          <w:szCs w:val="24"/>
          <w:rtl w:val="0"/>
        </w:rPr>
        <w:t xml:space="preserve">(Nagata &amp; Kono, 2022). </w:t>
      </w:r>
    </w:p>
    <w:p w:rsidR="00000000" w:rsidDel="00000000" w:rsidP="00000000" w:rsidRDefault="00000000" w:rsidRPr="00000000" w14:paraId="00000136">
      <w:pPr>
        <w:spacing w:after="0" w:before="0" w:line="360" w:lineRule="auto"/>
        <w:ind w:left="0" w:firstLine="72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Por otro lado, ya que el modelo el BP, que está más vinculado al funcionamiento y desarrollo del potencial humano, tiene una mayor efectividad a largo plazo a diferencia de BE que suele ser de corta duración, puede favorecer el desarrollo de la autoeficacia (Joshanloo et al., 2021).  Por tanto, intervenciones basadas en el BP ayudarán en la disminución de la medicación por síntomas depresivos hasta llegar a la remisión y con ello influir de forma positiva el desarrollo académico, profesional y social de los estudiantes universitarios (Liu et al., 2019; Mamani-Benito et al., 2022; Rauff &amp; Van der Meulen, 2020; Rossi et al., 2019).</w:t>
      </w:r>
    </w:p>
    <w:p w:rsidR="00000000" w:rsidDel="00000000" w:rsidP="00000000" w:rsidRDefault="00000000" w:rsidRPr="00000000" w14:paraId="00000137">
      <w:pPr>
        <w:spacing w:after="0" w:before="0" w:line="360" w:lineRule="auto"/>
        <w:ind w:left="0" w:firstLine="72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Además, ampliar investigaciones posteriores hacia el conocimiento de las dimensiones específicas del BP, como </w:t>
      </w:r>
      <w:r w:rsidDel="00000000" w:rsidR="00000000" w:rsidRPr="00000000">
        <w:rPr>
          <w:rFonts w:ascii="Times New Roman" w:cs="Times New Roman" w:eastAsia="Times New Roman" w:hAnsi="Times New Roman"/>
          <w:color w:val="00000a"/>
          <w:sz w:val="24"/>
          <w:szCs w:val="24"/>
          <w:rtl w:val="0"/>
        </w:rPr>
        <w:t xml:space="preserve">la autoaceptación, crecimiento personal y dominio en el ambiente pueden dar mayores estrategias que ayuden en el tratamiento de la depresión del alumnado (Toth et al., 2022).</w:t>
      </w:r>
    </w:p>
    <w:p w:rsidR="00000000" w:rsidDel="00000000" w:rsidP="00000000" w:rsidRDefault="00000000" w:rsidRPr="00000000" w14:paraId="00000138">
      <w:pPr>
        <w:spacing w:after="0" w:before="0" w:line="360" w:lineRule="auto"/>
        <w:ind w:left="0" w:firstLine="72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Consecutivamente, el presente estudio muestra que la presencia BS disminuye la depresión, esto es concordante con otros estudios, que muestran las relaciones positivas, la percepción de integración y aceptación con la comunidad educativa, como factores protectores ante los síntomas depresivos (</w:t>
      </w:r>
      <w:r w:rsidDel="00000000" w:rsidR="00000000" w:rsidRPr="00000000">
        <w:rPr>
          <w:rFonts w:ascii="Times New Roman" w:cs="Times New Roman" w:eastAsia="Times New Roman" w:hAnsi="Times New Roman"/>
          <w:sz w:val="24"/>
          <w:szCs w:val="24"/>
          <w:rtl w:val="0"/>
        </w:rPr>
        <w:t xml:space="preserve">Li, et al., 2022; </w:t>
      </w:r>
      <w:r w:rsidDel="00000000" w:rsidR="00000000" w:rsidRPr="00000000">
        <w:rPr>
          <w:rFonts w:ascii="Times New Roman" w:cs="Times New Roman" w:eastAsia="Times New Roman" w:hAnsi="Times New Roman"/>
          <w:color w:val="00000a"/>
          <w:sz w:val="24"/>
          <w:szCs w:val="24"/>
          <w:rtl w:val="0"/>
        </w:rPr>
        <w:t xml:space="preserve">Gál et al., 2022). Mientras que su ausencia puede generar problemas relacionados con el sentimiento de soledad o generar aislamiento social que puede llevar a provocar enfermedades crónicas y mortalidad prematura, (Holt-Lunstad et al., 2017), así como, la sobrecarga del sistema de salud, ya que, niveles altos de BS se asocian con una menor necesidad de búsqueda de atención médica (HaGani et al., 2023). </w:t>
      </w:r>
    </w:p>
    <w:p w:rsidR="00000000" w:rsidDel="00000000" w:rsidP="00000000" w:rsidRDefault="00000000" w:rsidRPr="00000000" w14:paraId="00000139">
      <w:pPr>
        <w:spacing w:after="0" w:before="0"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En este sentido, el retorno actual a la educación presencial que está viviendo la población universitaria en Quiché, y las nuevas interacciones que surgen podrían aumentar el </w:t>
      </w:r>
      <w:r w:rsidDel="00000000" w:rsidR="00000000" w:rsidRPr="00000000">
        <w:rPr>
          <w:rFonts w:ascii="Times New Roman" w:cs="Times New Roman" w:eastAsia="Times New Roman" w:hAnsi="Times New Roman"/>
          <w:color w:val="00000a"/>
          <w:sz w:val="24"/>
          <w:szCs w:val="24"/>
          <w:rtl w:val="0"/>
        </w:rPr>
        <w:t xml:space="preserve">BS, disminuyendo así la sintomatología depresiva </w:t>
      </w:r>
      <w:r w:rsidDel="00000000" w:rsidR="00000000" w:rsidRPr="00000000">
        <w:rPr>
          <w:rFonts w:ascii="Times New Roman" w:cs="Times New Roman" w:eastAsia="Times New Roman" w:hAnsi="Times New Roman"/>
          <w:color w:val="00000a"/>
          <w:sz w:val="24"/>
          <w:szCs w:val="24"/>
          <w:rtl w:val="0"/>
        </w:rPr>
        <w:t xml:space="preserve">que podría haberse desarrollado debido a la reducción de la conexión social durante el periodo de confinamiento.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Fried et al., 2022; </w:t>
      </w:r>
      <w:r w:rsidDel="00000000" w:rsidR="00000000" w:rsidRPr="00000000">
        <w:rPr>
          <w:rFonts w:ascii="Times New Roman" w:cs="Times New Roman" w:eastAsia="Times New Roman" w:hAnsi="Times New Roman"/>
          <w:sz w:val="24"/>
          <w:szCs w:val="24"/>
          <w:rtl w:val="0"/>
        </w:rPr>
        <w:t xml:space="preserve">Scott  et al., 2022). </w:t>
      </w:r>
    </w:p>
    <w:p w:rsidR="00000000" w:rsidDel="00000000" w:rsidP="00000000" w:rsidRDefault="00000000" w:rsidRPr="00000000" w14:paraId="0000013A">
      <w:pPr>
        <w:spacing w:after="0" w:before="0" w:line="360" w:lineRule="auto"/>
        <w:ind w:left="0" w:firstLine="72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sz w:val="24"/>
          <w:szCs w:val="24"/>
          <w:rtl w:val="0"/>
        </w:rPr>
        <w:t xml:space="preserve">Otro aspecto a resaltar es que la mayoría de los evaluados se identifica como Maya (47.09 %). Esto es relevante porque la educación universitaria tiende a estandarizar los procesos educativos, lo que podría desencadenar un proceso de aculturación con posibles efectos en el BS (Girmay &amp; Singh, 2019). </w:t>
      </w:r>
      <w:r w:rsidDel="00000000" w:rsidR="00000000" w:rsidRPr="00000000">
        <w:rPr>
          <w:rFonts w:ascii="Times New Roman" w:cs="Times New Roman" w:eastAsia="Times New Roman" w:hAnsi="Times New Roman"/>
          <w:color w:val="00000a"/>
          <w:sz w:val="24"/>
          <w:szCs w:val="24"/>
          <w:rtl w:val="0"/>
        </w:rPr>
        <w:t xml:space="preserve">Por esa razón, en las universidades de Quiché, las autoridades pueden implementar medidas para crear espacios que promuevan interacciones inclusivas y étnicamente integradoras con el propósito de elevar el sentimiento de pertenencia e identidad con la comunidad educativa (Arslan, 2023; Flett et al., 2019).</w:t>
      </w:r>
    </w:p>
    <w:p w:rsidR="00000000" w:rsidDel="00000000" w:rsidP="00000000" w:rsidRDefault="00000000" w:rsidRPr="00000000" w14:paraId="0000013B">
      <w:pPr>
        <w:widowControl w:val="0"/>
        <w:spacing w:line="360" w:lineRule="auto"/>
        <w:ind w:firstLine="70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Asimismo</w:t>
      </w:r>
      <w:r w:rsidDel="00000000" w:rsidR="00000000" w:rsidRPr="00000000">
        <w:rPr>
          <w:rFonts w:ascii="Times New Roman" w:cs="Times New Roman" w:eastAsia="Times New Roman" w:hAnsi="Times New Roman"/>
          <w:color w:val="00000a"/>
          <w:sz w:val="24"/>
          <w:szCs w:val="24"/>
          <w:rtl w:val="0"/>
        </w:rPr>
        <w:t xml:space="preserve">, si en el entorno universitario, se reconoce que los programas de apoyo a la autonomía y asesoramiento psicológico, tanto para estudiantes como para profesores, son fundamentales para fortalecer el BP, se podría mejorar su formación profesional, </w:t>
      </w:r>
      <w:r w:rsidDel="00000000" w:rsidR="00000000" w:rsidRPr="00000000">
        <w:rPr>
          <w:rFonts w:ascii="Times New Roman" w:cs="Times New Roman" w:eastAsia="Times New Roman" w:hAnsi="Times New Roman"/>
          <w:color w:val="00000a"/>
          <w:sz w:val="24"/>
          <w:szCs w:val="24"/>
          <w:rtl w:val="0"/>
        </w:rPr>
        <w:t xml:space="preserve">permitiendo satisfacer las necesidades psicológicas básicas, fomentar la motivación, determinación y un funcionamiento saludable en la universidad, lo que potencialmente reduciría el riesgo de desarrollar síntomas depresivos (Jiang &amp; Tanaka, 2022; Liu et al., 2019). Esto cobra relevancia especialmente considerando que el 84.30 % de los evaluados reportan no haber recibido atención psicológica. </w:t>
      </w:r>
    </w:p>
    <w:p w:rsidR="00000000" w:rsidDel="00000000" w:rsidP="00000000" w:rsidRDefault="00000000" w:rsidRPr="00000000" w14:paraId="0000013C">
      <w:pPr>
        <w:widowControl w:val="0"/>
        <w:spacing w:line="360" w:lineRule="auto"/>
        <w:ind w:firstLine="700"/>
        <w:rPr>
          <w:rFonts w:ascii="Times New Roman" w:cs="Times New Roman" w:eastAsia="Times New Roman" w:hAnsi="Times New Roman"/>
          <w:b w:val="1"/>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Acciones como, la actividad física, han demostrado ser beneficioso para mejorar el bienestar general (Zhang &amp; Chen, 2019). Los avances tecnológicos, se pueden utilizar herramientas y medios digitales para mejorar el BP cuando el estudiante presenta síntomas asociados a la depresión (Lattie et al., 2019). Las intervenciones basadas en atención plena pueden resultar particularmente efectivas en estudiantes, regulando síntomas como trastornos del sueño y agotamiento, al tiempo que promueven el BE (Novak et al., 2020). </w:t>
      </w:r>
      <w:r w:rsidDel="00000000" w:rsidR="00000000" w:rsidRPr="00000000">
        <w:rPr>
          <w:rtl w:val="0"/>
        </w:rPr>
      </w:r>
    </w:p>
    <w:p w:rsidR="00000000" w:rsidDel="00000000" w:rsidP="00000000" w:rsidRDefault="00000000" w:rsidRPr="00000000" w14:paraId="0000013D">
      <w:pPr>
        <w:widowControl w:val="0"/>
        <w:spacing w:line="360" w:lineRule="auto"/>
        <w:ind w:firstLine="70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Por ello, se puede interpretar que el bienestar social, emocional y psicológico, así como, las emociones y entornos positivos contribuyen al manejo adecuado del estrés y a prevenir o disminuir los efectos de trastornos psicológicos como la depresión, ya que se fortalece la formación de relaciones sociales, el sentido de autoeficacia, autonomía, integración, adaptación, motivación, y en universidades con una población Maya significativa, la identidad cultural y de pertenencia (Flett et al., 2019; Lew at al, 2019; Rossi et al., 2019).</w:t>
      </w:r>
      <w:r w:rsidDel="00000000" w:rsidR="00000000" w:rsidRPr="00000000">
        <w:rPr>
          <w:rtl w:val="0"/>
        </w:rPr>
      </w:r>
    </w:p>
    <w:p w:rsidR="00000000" w:rsidDel="00000000" w:rsidP="00000000" w:rsidRDefault="00000000" w:rsidRPr="00000000" w14:paraId="0000013E">
      <w:pPr>
        <w:widowControl w:val="0"/>
        <w:spacing w:line="360" w:lineRule="auto"/>
        <w:ind w:firstLine="70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No obstante, </w:t>
      </w:r>
      <w:r w:rsidDel="00000000" w:rsidR="00000000" w:rsidRPr="00000000">
        <w:rPr>
          <w:rFonts w:ascii="Times New Roman" w:cs="Times New Roman" w:eastAsia="Times New Roman" w:hAnsi="Times New Roman"/>
          <w:color w:val="00000a"/>
          <w:sz w:val="24"/>
          <w:szCs w:val="24"/>
          <w:rtl w:val="0"/>
        </w:rPr>
        <w:t xml:space="preserve">se requieren más investigaciones a largo plazo para obtener datos concluyentes sobre la salud mental en las personas del departamento de Quiché, el modelo predictivo de este artículo muestra la importancia de fortalecer el bienestar en las instituciones educativas y crear diversas acciones de intervención psicológica desde una perspectiva positiva que puedan ser adaptadas a esta población. </w:t>
      </w:r>
    </w:p>
    <w:p w:rsidR="00000000" w:rsidDel="00000000" w:rsidP="00000000" w:rsidRDefault="00000000" w:rsidRPr="00000000" w14:paraId="0000013F">
      <w:pPr>
        <w:widowControl w:val="0"/>
        <w:spacing w:after="240" w:before="240" w:lineRule="auto"/>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140">
      <w:pPr>
        <w:spacing w:after="0" w:before="240" w:line="240" w:lineRule="auto"/>
        <w:ind w:left="0" w:firstLine="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color w:val="00000a"/>
          <w:sz w:val="24"/>
          <w:szCs w:val="24"/>
          <w:rtl w:val="0"/>
        </w:rPr>
        <w:t xml:space="preserve">Referencias:</w:t>
      </w:r>
      <w:r w:rsidDel="00000000" w:rsidR="00000000" w:rsidRPr="00000000">
        <w:rPr>
          <w:rtl w:val="0"/>
        </w:rPr>
      </w:r>
    </w:p>
    <w:p w:rsidR="00000000" w:rsidDel="00000000" w:rsidP="00000000" w:rsidRDefault="00000000" w:rsidRPr="00000000" w14:paraId="00000141">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American Psychiatric Association. (1994). </w:t>
      </w:r>
      <w:r w:rsidDel="00000000" w:rsidR="00000000" w:rsidRPr="00000000">
        <w:rPr>
          <w:rFonts w:ascii="Times New Roman" w:cs="Times New Roman" w:eastAsia="Times New Roman" w:hAnsi="Times New Roman"/>
          <w:i w:val="1"/>
          <w:color w:val="00000a"/>
          <w:sz w:val="24"/>
          <w:szCs w:val="24"/>
          <w:rtl w:val="0"/>
        </w:rPr>
        <w:t xml:space="preserve">Diagnostic and Statistical Manual of Mental Disorders</w:t>
      </w:r>
      <w:r w:rsidDel="00000000" w:rsidR="00000000" w:rsidRPr="00000000">
        <w:rPr>
          <w:rFonts w:ascii="Times New Roman" w:cs="Times New Roman" w:eastAsia="Times New Roman" w:hAnsi="Times New Roman"/>
          <w:color w:val="00000a"/>
          <w:sz w:val="24"/>
          <w:szCs w:val="24"/>
          <w:rtl w:val="0"/>
        </w:rPr>
        <w:t xml:space="preserve"> 4</w:t>
      </w:r>
      <w:r w:rsidDel="00000000" w:rsidR="00000000" w:rsidRPr="00000000">
        <w:rPr>
          <w:rFonts w:ascii="Times New Roman" w:cs="Times New Roman" w:eastAsia="Times New Roman" w:hAnsi="Times New Roman"/>
          <w:color w:val="00000a"/>
          <w:sz w:val="24"/>
          <w:szCs w:val="24"/>
          <w:vertAlign w:val="superscript"/>
          <w:rtl w:val="0"/>
        </w:rPr>
        <w:t xml:space="preserve">th</w:t>
      </w:r>
      <w:r w:rsidDel="00000000" w:rsidR="00000000" w:rsidRPr="00000000">
        <w:rPr>
          <w:rFonts w:ascii="Times New Roman" w:cs="Times New Roman" w:eastAsia="Times New Roman" w:hAnsi="Times New Roman"/>
          <w:color w:val="00000a"/>
          <w:sz w:val="24"/>
          <w:szCs w:val="24"/>
          <w:rtl w:val="0"/>
        </w:rPr>
        <w:t xml:space="preserve"> </w:t>
      </w:r>
      <w:r w:rsidDel="00000000" w:rsidR="00000000" w:rsidRPr="00000000">
        <w:rPr>
          <w:rFonts w:ascii="Times New Roman" w:cs="Times New Roman" w:eastAsia="Times New Roman" w:hAnsi="Times New Roman"/>
          <w:i w:val="1"/>
          <w:color w:val="00000a"/>
          <w:sz w:val="24"/>
          <w:szCs w:val="24"/>
          <w:rtl w:val="0"/>
        </w:rPr>
        <w:t xml:space="preserve">ed.</w:t>
      </w:r>
      <w:r w:rsidDel="00000000" w:rsidR="00000000" w:rsidRPr="00000000">
        <w:rPr>
          <w:rFonts w:ascii="Times New Roman" w:cs="Times New Roman" w:eastAsia="Times New Roman" w:hAnsi="Times New Roman"/>
          <w:color w:val="00000a"/>
          <w:sz w:val="24"/>
          <w:szCs w:val="24"/>
          <w:rtl w:val="0"/>
        </w:rPr>
        <w:t xml:space="preserve"> (DSM-4). American Psychiatric Publishing.</w:t>
      </w:r>
    </w:p>
    <w:p w:rsidR="00000000" w:rsidDel="00000000" w:rsidP="00000000" w:rsidRDefault="00000000" w:rsidRPr="00000000" w14:paraId="00000142">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Archibald, P., Lopez-Humphreys, M., &amp; Rosenthal, K. (2023). COVID-19 stressors and effects related to depression with American university students. </w:t>
      </w:r>
      <w:r w:rsidDel="00000000" w:rsidR="00000000" w:rsidRPr="00000000">
        <w:rPr>
          <w:rFonts w:ascii="Times New Roman" w:cs="Times New Roman" w:eastAsia="Times New Roman" w:hAnsi="Times New Roman"/>
          <w:i w:val="1"/>
          <w:color w:val="00000a"/>
          <w:sz w:val="24"/>
          <w:szCs w:val="24"/>
          <w:rtl w:val="0"/>
        </w:rPr>
        <w:t xml:space="preserve">Social Work in Mental Health, 21</w:t>
      </w:r>
      <w:r w:rsidDel="00000000" w:rsidR="00000000" w:rsidRPr="00000000">
        <w:rPr>
          <w:rFonts w:ascii="Times New Roman" w:cs="Times New Roman" w:eastAsia="Times New Roman" w:hAnsi="Times New Roman"/>
          <w:color w:val="00000a"/>
          <w:sz w:val="24"/>
          <w:szCs w:val="24"/>
          <w:rtl w:val="0"/>
        </w:rPr>
        <w:t xml:space="preserve">(4), 437-453. </w:t>
      </w:r>
      <w:hyperlink r:id="rId6">
        <w:r w:rsidDel="00000000" w:rsidR="00000000" w:rsidRPr="00000000">
          <w:rPr>
            <w:rFonts w:ascii="Times New Roman" w:cs="Times New Roman" w:eastAsia="Times New Roman" w:hAnsi="Times New Roman"/>
            <w:color w:val="1155cc"/>
            <w:sz w:val="24"/>
            <w:szCs w:val="24"/>
            <w:u w:val="single"/>
            <w:rtl w:val="0"/>
          </w:rPr>
          <w:t xml:space="preserve">https://doi.org/10.1080/15332985.2022.2162835</w:t>
        </w:r>
      </w:hyperlink>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143">
      <w:pPr>
        <w:spacing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Arslan, G. (2023). Psychological maltreatment predicts decreases in social wellbeing through resilience in college students: A conditional process approach of positive emotions. </w:t>
      </w:r>
      <w:r w:rsidDel="00000000" w:rsidR="00000000" w:rsidRPr="00000000">
        <w:rPr>
          <w:rFonts w:ascii="Times New Roman" w:cs="Times New Roman" w:eastAsia="Times New Roman" w:hAnsi="Times New Roman"/>
          <w:i w:val="1"/>
          <w:color w:val="00000a"/>
          <w:sz w:val="24"/>
          <w:szCs w:val="24"/>
          <w:rtl w:val="0"/>
        </w:rPr>
        <w:t xml:space="preserve">Current psychology, 42</w:t>
      </w:r>
      <w:r w:rsidDel="00000000" w:rsidR="00000000" w:rsidRPr="00000000">
        <w:rPr>
          <w:rFonts w:ascii="Times New Roman" w:cs="Times New Roman" w:eastAsia="Times New Roman" w:hAnsi="Times New Roman"/>
          <w:color w:val="00000a"/>
          <w:sz w:val="24"/>
          <w:szCs w:val="24"/>
          <w:rtl w:val="0"/>
        </w:rPr>
        <w:t xml:space="preserve">(3), 2110-2120. </w:t>
      </w:r>
      <w:hyperlink r:id="rId7">
        <w:r w:rsidDel="00000000" w:rsidR="00000000" w:rsidRPr="00000000">
          <w:rPr>
            <w:rFonts w:ascii="Times New Roman" w:cs="Times New Roman" w:eastAsia="Times New Roman" w:hAnsi="Times New Roman"/>
            <w:color w:val="1155cc"/>
            <w:sz w:val="24"/>
            <w:szCs w:val="24"/>
            <w:u w:val="single"/>
            <w:rtl w:val="0"/>
          </w:rPr>
          <w:t xml:space="preserve">https://doi.org/10.1007/s12144-021-01583-0</w:t>
        </w:r>
      </w:hyperlink>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144">
      <w:pPr>
        <w:spacing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Auerbach, R. P., Mortier, P., Bruffaerts, R., Alonso, J., Benjet, C., Cuijpers, P., Demyttenaere, K., Ebert, D. D., Green, J. G., Hasking, P., Murray, E., Nock, M. K., Pinder-Amaker, S., Sampson, N. A., Stein, D. J., Vilagut, G., Zaslavsky, A. M., Kessler, R. C., &amp; WHO WMH-ICS Collaborators (2018). WHO World Mental Health Surveys International College Student Project: Prevalence and distribution of mental disorders. </w:t>
      </w:r>
      <w:r w:rsidDel="00000000" w:rsidR="00000000" w:rsidRPr="00000000">
        <w:rPr>
          <w:rFonts w:ascii="Times New Roman" w:cs="Times New Roman" w:eastAsia="Times New Roman" w:hAnsi="Times New Roman"/>
          <w:i w:val="1"/>
          <w:color w:val="00000a"/>
          <w:sz w:val="24"/>
          <w:szCs w:val="24"/>
          <w:rtl w:val="0"/>
        </w:rPr>
        <w:t xml:space="preserve">Journal of abnormal psychology, 12</w:t>
      </w:r>
      <w:r w:rsidDel="00000000" w:rsidR="00000000" w:rsidRPr="00000000">
        <w:rPr>
          <w:rFonts w:ascii="Times New Roman" w:cs="Times New Roman" w:eastAsia="Times New Roman" w:hAnsi="Times New Roman"/>
          <w:color w:val="00000a"/>
          <w:sz w:val="24"/>
          <w:szCs w:val="24"/>
          <w:rtl w:val="0"/>
        </w:rPr>
        <w:t xml:space="preserve">7(7), 623-638. </w:t>
      </w:r>
      <w:hyperlink r:id="rId8">
        <w:r w:rsidDel="00000000" w:rsidR="00000000" w:rsidRPr="00000000">
          <w:rPr>
            <w:rFonts w:ascii="Times New Roman" w:cs="Times New Roman" w:eastAsia="Times New Roman" w:hAnsi="Times New Roman"/>
            <w:color w:val="1155cc"/>
            <w:sz w:val="24"/>
            <w:szCs w:val="24"/>
            <w:u w:val="single"/>
            <w:rtl w:val="0"/>
          </w:rPr>
          <w:t xml:space="preserve">https://doi.org/10.1037/abn0000362</w:t>
        </w:r>
      </w:hyperlink>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145">
      <w:pPr>
        <w:spacing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Barrera-Herrera, A., &amp; San Martín, Y. (2021). Prevalencia de Sintomatología de Salud Mental y Hábitos de Salud en una Muestra de Universitarios Chilenos. </w:t>
      </w:r>
      <w:r w:rsidDel="00000000" w:rsidR="00000000" w:rsidRPr="00000000">
        <w:rPr>
          <w:rFonts w:ascii="Times New Roman" w:cs="Times New Roman" w:eastAsia="Times New Roman" w:hAnsi="Times New Roman"/>
          <w:i w:val="1"/>
          <w:color w:val="00000a"/>
          <w:sz w:val="24"/>
          <w:szCs w:val="24"/>
          <w:rtl w:val="0"/>
        </w:rPr>
        <w:t xml:space="preserve">Psykhe, 30</w:t>
      </w:r>
      <w:r w:rsidDel="00000000" w:rsidR="00000000" w:rsidRPr="00000000">
        <w:rPr>
          <w:rFonts w:ascii="Times New Roman" w:cs="Times New Roman" w:eastAsia="Times New Roman" w:hAnsi="Times New Roman"/>
          <w:color w:val="00000a"/>
          <w:sz w:val="24"/>
          <w:szCs w:val="24"/>
          <w:rtl w:val="0"/>
        </w:rPr>
        <w:t xml:space="preserve">(1), 1-16. </w:t>
      </w:r>
      <w:hyperlink r:id="rId9">
        <w:r w:rsidDel="00000000" w:rsidR="00000000" w:rsidRPr="00000000">
          <w:rPr>
            <w:rFonts w:ascii="Times New Roman" w:cs="Times New Roman" w:eastAsia="Times New Roman" w:hAnsi="Times New Roman"/>
            <w:color w:val="1155cc"/>
            <w:sz w:val="24"/>
            <w:szCs w:val="24"/>
            <w:u w:val="single"/>
            <w:rtl w:val="0"/>
          </w:rPr>
          <w:t xml:space="preserve">https://dx.doi.org/10.7764/psykhe.2019.21813</w:t>
        </w:r>
      </w:hyperlink>
      <w:r w:rsidDel="00000000" w:rsidR="00000000" w:rsidRPr="00000000">
        <w:rPr>
          <w:rtl w:val="0"/>
        </w:rPr>
      </w:r>
    </w:p>
    <w:p w:rsidR="00000000" w:rsidDel="00000000" w:rsidP="00000000" w:rsidRDefault="00000000" w:rsidRPr="00000000" w14:paraId="00000146">
      <w:pPr>
        <w:spacing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202124"/>
          <w:sz w:val="24"/>
          <w:szCs w:val="24"/>
          <w:rtl w:val="0"/>
        </w:rPr>
        <w:t xml:space="preserve">Cassiani-Miranda</w:t>
      </w:r>
      <w:r w:rsidDel="00000000" w:rsidR="00000000" w:rsidRPr="00000000">
        <w:rPr>
          <w:rFonts w:ascii="Times New Roman" w:cs="Times New Roman" w:eastAsia="Times New Roman" w:hAnsi="Times New Roman"/>
          <w:color w:val="202124"/>
          <w:sz w:val="24"/>
          <w:szCs w:val="24"/>
          <w:rtl w:val="0"/>
        </w:rPr>
        <w:t xml:space="preserve">, C. A., Cuadros-Cruz, A. K., Torres-Pinzón, H., Scoppetta, O., Pinzón-Tarrazona, J. H., López-Fuentes, W. Y., Paez, A., Cabanzo-Arenas, D. F., Ribero-Marulanda, S. &amp; Llanes-Amaya, E. R. (2021). Validez del Cuestionario de </w:t>
      </w:r>
      <w:r w:rsidDel="00000000" w:rsidR="00000000" w:rsidRPr="00000000">
        <w:rPr>
          <w:rFonts w:ascii="Times New Roman" w:cs="Times New Roman" w:eastAsia="Times New Roman" w:hAnsi="Times New Roman"/>
          <w:color w:val="202124"/>
          <w:sz w:val="24"/>
          <w:szCs w:val="24"/>
          <w:highlight w:val="white"/>
          <w:rtl w:val="0"/>
        </w:rPr>
        <w:t xml:space="preserve">salud del paciente-9 (PHQ-9) para cribado de depresión en adultos 19 usuarios de Atención Primaria en Bucaramanga, Colombia. </w:t>
      </w:r>
      <w:r w:rsidDel="00000000" w:rsidR="00000000" w:rsidRPr="00000000">
        <w:rPr>
          <w:rFonts w:ascii="Times New Roman" w:cs="Times New Roman" w:eastAsia="Times New Roman" w:hAnsi="Times New Roman"/>
          <w:i w:val="1"/>
          <w:color w:val="202124"/>
          <w:sz w:val="24"/>
          <w:szCs w:val="24"/>
          <w:highlight w:val="white"/>
          <w:rtl w:val="0"/>
        </w:rPr>
        <w:t xml:space="preserve">Revista Colombiana de Psiquiatría, 50</w:t>
      </w:r>
      <w:r w:rsidDel="00000000" w:rsidR="00000000" w:rsidRPr="00000000">
        <w:rPr>
          <w:rFonts w:ascii="Times New Roman" w:cs="Times New Roman" w:eastAsia="Times New Roman" w:hAnsi="Times New Roman"/>
          <w:color w:val="202124"/>
          <w:sz w:val="24"/>
          <w:szCs w:val="24"/>
          <w:highlight w:val="white"/>
          <w:rtl w:val="0"/>
        </w:rPr>
        <w:t xml:space="preserve">(1), 11-21.</w:t>
      </w:r>
      <w:hyperlink r:id="rId10">
        <w:r w:rsidDel="00000000" w:rsidR="00000000" w:rsidRPr="00000000">
          <w:rPr>
            <w:rFonts w:ascii="Times New Roman" w:cs="Times New Roman" w:eastAsia="Times New Roman" w:hAnsi="Times New Roman"/>
            <w:color w:val="202124"/>
            <w:sz w:val="24"/>
            <w:szCs w:val="24"/>
            <w:highlight w:val="white"/>
            <w:rtl w:val="0"/>
          </w:rPr>
          <w:t xml:space="preserve"> </w:t>
        </w:r>
      </w:hyperlink>
      <w:hyperlink r:id="rId11">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https://doi.org/10.1016/j.rcp.2019.09.001</w:t>
        </w:r>
      </w:hyperlink>
      <w:r w:rsidDel="00000000" w:rsidR="00000000" w:rsidRPr="00000000">
        <w:rPr>
          <w:rtl w:val="0"/>
        </w:rPr>
      </w:r>
    </w:p>
    <w:p w:rsidR="00000000" w:rsidDel="00000000" w:rsidP="00000000" w:rsidRDefault="00000000" w:rsidRPr="00000000" w14:paraId="00000147">
      <w:pPr>
        <w:spacing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Chang, E. C., Yi, S., Liu, J., Kamble, S. V., Zhang, Y., Shi, B., Ye, Y., Fang, Y., Cheng, K., Xu, J., Shen, J., Li, M., &amp; Chang, O. D. (2020). Coping behaviors as predictors of hedonic well-being in Asian Indians: Does being optimistic still make a difference?. </w:t>
      </w:r>
      <w:r w:rsidDel="00000000" w:rsidR="00000000" w:rsidRPr="00000000">
        <w:rPr>
          <w:rFonts w:ascii="Times New Roman" w:cs="Times New Roman" w:eastAsia="Times New Roman" w:hAnsi="Times New Roman"/>
          <w:i w:val="1"/>
          <w:color w:val="00000a"/>
          <w:sz w:val="24"/>
          <w:szCs w:val="24"/>
          <w:rtl w:val="0"/>
        </w:rPr>
        <w:t xml:space="preserve">Journal of Happiness Studies, 21</w:t>
      </w:r>
      <w:r w:rsidDel="00000000" w:rsidR="00000000" w:rsidRPr="00000000">
        <w:rPr>
          <w:rFonts w:ascii="Times New Roman" w:cs="Times New Roman" w:eastAsia="Times New Roman" w:hAnsi="Times New Roman"/>
          <w:color w:val="00000a"/>
          <w:sz w:val="24"/>
          <w:szCs w:val="24"/>
          <w:rtl w:val="0"/>
        </w:rPr>
        <w:t xml:space="preserve">, 289-304. </w:t>
      </w:r>
      <w:hyperlink r:id="rId12">
        <w:r w:rsidDel="00000000" w:rsidR="00000000" w:rsidRPr="00000000">
          <w:rPr>
            <w:rFonts w:ascii="Times New Roman" w:cs="Times New Roman" w:eastAsia="Times New Roman" w:hAnsi="Times New Roman"/>
            <w:color w:val="1155cc"/>
            <w:sz w:val="24"/>
            <w:szCs w:val="24"/>
            <w:u w:val="single"/>
            <w:rtl w:val="0"/>
          </w:rPr>
          <w:t xml:space="preserve">https://doi.org/10.1007/s10902-019-00087-w</w:t>
        </w:r>
      </w:hyperlink>
      <w:r w:rsidDel="00000000" w:rsidR="00000000" w:rsidRPr="00000000">
        <w:rPr>
          <w:rFonts w:ascii="Times New Roman" w:cs="Times New Roman" w:eastAsia="Times New Roman" w:hAnsi="Times New Roman"/>
          <w:color w:val="00000a"/>
          <w:sz w:val="24"/>
          <w:szCs w:val="24"/>
          <w:rtl w:val="0"/>
        </w:rPr>
        <w:t xml:space="preserve"> </w:t>
      </w:r>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148">
      <w:pPr>
        <w:spacing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Cobo, J. (2005). El concepto de depresión. Historia, </w:t>
      </w:r>
      <w:r w:rsidDel="00000000" w:rsidR="00000000" w:rsidRPr="00000000">
        <w:rPr>
          <w:rFonts w:ascii="Times New Roman" w:cs="Times New Roman" w:eastAsia="Times New Roman" w:hAnsi="Times New Roman"/>
          <w:color w:val="00000a"/>
          <w:sz w:val="24"/>
          <w:szCs w:val="24"/>
          <w:rtl w:val="0"/>
        </w:rPr>
        <w:t xml:space="preserve">definicion</w:t>
      </w:r>
      <w:r w:rsidDel="00000000" w:rsidR="00000000" w:rsidRPr="00000000">
        <w:rPr>
          <w:rFonts w:ascii="Times New Roman" w:cs="Times New Roman" w:eastAsia="Times New Roman" w:hAnsi="Times New Roman"/>
          <w:color w:val="00000a"/>
          <w:sz w:val="24"/>
          <w:szCs w:val="24"/>
          <w:rtl w:val="0"/>
        </w:rPr>
        <w:t xml:space="preserve">(es), nosología, clasificación. </w:t>
      </w:r>
      <w:r w:rsidDel="00000000" w:rsidR="00000000" w:rsidRPr="00000000">
        <w:rPr>
          <w:rFonts w:ascii="Times New Roman" w:cs="Times New Roman" w:eastAsia="Times New Roman" w:hAnsi="Times New Roman"/>
          <w:i w:val="1"/>
          <w:color w:val="00000a"/>
          <w:sz w:val="24"/>
          <w:szCs w:val="24"/>
          <w:rtl w:val="0"/>
        </w:rPr>
        <w:t xml:space="preserve">Psiquiatría.com, 9</w:t>
      </w:r>
      <w:r w:rsidDel="00000000" w:rsidR="00000000" w:rsidRPr="00000000">
        <w:rPr>
          <w:rFonts w:ascii="Times New Roman" w:cs="Times New Roman" w:eastAsia="Times New Roman" w:hAnsi="Times New Roman"/>
          <w:color w:val="00000a"/>
          <w:sz w:val="24"/>
          <w:szCs w:val="24"/>
          <w:rtl w:val="0"/>
        </w:rPr>
        <w:t xml:space="preserve">(4).</w:t>
      </w:r>
    </w:p>
    <w:p w:rsidR="00000000" w:rsidDel="00000000" w:rsidP="00000000" w:rsidRDefault="00000000" w:rsidRPr="00000000" w14:paraId="00000149">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Comisión para el Esclare</w:t>
      </w:r>
      <w:r w:rsidDel="00000000" w:rsidR="00000000" w:rsidRPr="00000000">
        <w:rPr>
          <w:rFonts w:ascii="Times New Roman" w:cs="Times New Roman" w:eastAsia="Times New Roman" w:hAnsi="Times New Roman"/>
          <w:color w:val="00000a"/>
          <w:sz w:val="24"/>
          <w:szCs w:val="24"/>
          <w:rtl w:val="0"/>
        </w:rPr>
        <w:t xml:space="preserve">cimiento Histórico [CEH]. (1999).</w:t>
      </w:r>
      <w:r w:rsidDel="00000000" w:rsidR="00000000" w:rsidRPr="00000000">
        <w:rPr>
          <w:rFonts w:ascii="Times New Roman" w:cs="Times New Roman" w:eastAsia="Times New Roman" w:hAnsi="Times New Roman"/>
          <w:i w:val="1"/>
          <w:color w:val="00000a"/>
          <w:sz w:val="24"/>
          <w:szCs w:val="24"/>
          <w:rtl w:val="0"/>
        </w:rPr>
        <w:t xml:space="preserve"> Guatemala memoria del silencio. Tomo II. Las violaciones de los derechos humanos y los hechos de violencia. </w:t>
      </w:r>
      <w:r w:rsidDel="00000000" w:rsidR="00000000" w:rsidRPr="00000000">
        <w:rPr>
          <w:rFonts w:ascii="Times New Roman" w:cs="Times New Roman" w:eastAsia="Times New Roman" w:hAnsi="Times New Roman"/>
          <w:color w:val="00000a"/>
          <w:sz w:val="24"/>
          <w:szCs w:val="24"/>
          <w:rtl w:val="0"/>
        </w:rPr>
        <w:t xml:space="preserve">CEH. </w:t>
      </w:r>
    </w:p>
    <w:p w:rsidR="00000000" w:rsidDel="00000000" w:rsidP="00000000" w:rsidRDefault="00000000" w:rsidRPr="00000000" w14:paraId="0000014A">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Cozby, P. C. (2005). </w:t>
      </w:r>
      <w:r w:rsidDel="00000000" w:rsidR="00000000" w:rsidRPr="00000000">
        <w:rPr>
          <w:rFonts w:ascii="Times New Roman" w:cs="Times New Roman" w:eastAsia="Times New Roman" w:hAnsi="Times New Roman"/>
          <w:i w:val="1"/>
          <w:color w:val="00000a"/>
          <w:sz w:val="24"/>
          <w:szCs w:val="24"/>
          <w:rtl w:val="0"/>
        </w:rPr>
        <w:t xml:space="preserve">Métodos de Investigación del Comportamiento.</w:t>
      </w:r>
      <w:r w:rsidDel="00000000" w:rsidR="00000000" w:rsidRPr="00000000">
        <w:rPr>
          <w:rFonts w:ascii="Times New Roman" w:cs="Times New Roman" w:eastAsia="Times New Roman" w:hAnsi="Times New Roman"/>
          <w:color w:val="00000a"/>
          <w:sz w:val="24"/>
          <w:szCs w:val="24"/>
          <w:rtl w:val="0"/>
        </w:rPr>
        <w:t xml:space="preserve"> McGraw Hill.</w:t>
      </w:r>
    </w:p>
    <w:p w:rsidR="00000000" w:rsidDel="00000000" w:rsidP="00000000" w:rsidRDefault="00000000" w:rsidRPr="00000000" w14:paraId="0000014B">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Cuenca R. N. E., Robladillo B. L. M., M. M. E., &amp; Suyo V. J. A. (2020). Salud mental en adolescentes universitarios Latinoamericanos: Revisión sistemática.</w:t>
      </w:r>
      <w:r w:rsidDel="00000000" w:rsidR="00000000" w:rsidRPr="00000000">
        <w:rPr>
          <w:rFonts w:ascii="Times New Roman" w:cs="Times New Roman" w:eastAsia="Times New Roman" w:hAnsi="Times New Roman"/>
          <w:i w:val="1"/>
          <w:color w:val="00000a"/>
          <w:sz w:val="24"/>
          <w:szCs w:val="24"/>
          <w:rtl w:val="0"/>
        </w:rPr>
        <w:t xml:space="preserve"> Archivos venezolanos de farmacología y terapéutica, 39</w:t>
      </w:r>
      <w:r w:rsidDel="00000000" w:rsidR="00000000" w:rsidRPr="00000000">
        <w:rPr>
          <w:rFonts w:ascii="Times New Roman" w:cs="Times New Roman" w:eastAsia="Times New Roman" w:hAnsi="Times New Roman"/>
          <w:color w:val="00000a"/>
          <w:sz w:val="24"/>
          <w:szCs w:val="24"/>
          <w:rtl w:val="0"/>
        </w:rPr>
        <w:t xml:space="preserve">(6), 689-705.</w:t>
      </w:r>
    </w:p>
    <w:p w:rsidR="00000000" w:rsidDel="00000000" w:rsidP="00000000" w:rsidRDefault="00000000" w:rsidRPr="00000000" w14:paraId="0000014C">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de Castro Lamela, G., Roncero</w:t>
      </w:r>
      <w:r w:rsidDel="00000000" w:rsidR="00000000" w:rsidRPr="00000000">
        <w:rPr>
          <w:rFonts w:ascii="Times New Roman" w:cs="Times New Roman" w:eastAsia="Times New Roman" w:hAnsi="Times New Roman"/>
          <w:color w:val="00000a"/>
          <w:sz w:val="24"/>
          <w:szCs w:val="24"/>
          <w:rtl w:val="0"/>
        </w:rPr>
        <w:t xml:space="preserve">, L. M., &amp; Joj, J. A. T. (2020)  El impacto de la cultura local y global en el bienestar: análisis desde la construcción de expectativas de la adolescencia en Quiché–Guatemala. En  Fernández-Villa, M., Gutiérrez, G. J.,  Herrera A. F., Martínez, H. M. J., &amp;  Pérez, A.K. (Eds.) </w:t>
      </w:r>
      <w:r w:rsidDel="00000000" w:rsidR="00000000" w:rsidRPr="00000000">
        <w:rPr>
          <w:rFonts w:ascii="Times New Roman" w:cs="Times New Roman" w:eastAsia="Times New Roman" w:hAnsi="Times New Roman"/>
          <w:i w:val="1"/>
          <w:color w:val="00000a"/>
          <w:sz w:val="24"/>
          <w:szCs w:val="24"/>
          <w:rtl w:val="0"/>
        </w:rPr>
        <w:t xml:space="preserve">V Congreso Internacional de Estudios del Desarrollo Desafíos al desarrollo: procesos de cambio hacia la justicia globa</w:t>
      </w:r>
      <w:r w:rsidDel="00000000" w:rsidR="00000000" w:rsidRPr="00000000">
        <w:rPr>
          <w:rFonts w:ascii="Times New Roman" w:cs="Times New Roman" w:eastAsia="Times New Roman" w:hAnsi="Times New Roman"/>
          <w:color w:val="00000a"/>
          <w:sz w:val="24"/>
          <w:szCs w:val="24"/>
          <w:rtl w:val="0"/>
        </w:rPr>
        <w:t xml:space="preserve">l  (pp. 727-750). Hegoa, REEDES.</w:t>
      </w:r>
    </w:p>
    <w:p w:rsidR="00000000" w:rsidDel="00000000" w:rsidP="00000000" w:rsidRDefault="00000000" w:rsidRPr="00000000" w14:paraId="0000014D">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Diener, E. (1984). Subjective well-being.</w:t>
      </w:r>
      <w:r w:rsidDel="00000000" w:rsidR="00000000" w:rsidRPr="00000000">
        <w:rPr>
          <w:rFonts w:ascii="Times New Roman" w:cs="Times New Roman" w:eastAsia="Times New Roman" w:hAnsi="Times New Roman"/>
          <w:color w:val="00000a"/>
          <w:sz w:val="24"/>
          <w:szCs w:val="24"/>
          <w:rtl w:val="0"/>
        </w:rPr>
        <w:t xml:space="preserve"> </w:t>
      </w:r>
      <w:r w:rsidDel="00000000" w:rsidR="00000000" w:rsidRPr="00000000">
        <w:rPr>
          <w:rFonts w:ascii="Times New Roman" w:cs="Times New Roman" w:eastAsia="Times New Roman" w:hAnsi="Times New Roman"/>
          <w:i w:val="1"/>
          <w:color w:val="00000a"/>
          <w:sz w:val="24"/>
          <w:szCs w:val="24"/>
          <w:rtl w:val="0"/>
        </w:rPr>
        <w:t xml:space="preserve">Psychological Bulletin, 95</w:t>
      </w:r>
      <w:r w:rsidDel="00000000" w:rsidR="00000000" w:rsidRPr="00000000">
        <w:rPr>
          <w:rFonts w:ascii="Times New Roman" w:cs="Times New Roman" w:eastAsia="Times New Roman" w:hAnsi="Times New Roman"/>
          <w:color w:val="00000a"/>
          <w:sz w:val="24"/>
          <w:szCs w:val="24"/>
          <w:rtl w:val="0"/>
        </w:rPr>
        <w:t xml:space="preserve">(3), 542-575. </w:t>
      </w:r>
      <w:hyperlink r:id="rId13">
        <w:r w:rsidDel="00000000" w:rsidR="00000000" w:rsidRPr="00000000">
          <w:rPr>
            <w:rFonts w:ascii="Times New Roman" w:cs="Times New Roman" w:eastAsia="Times New Roman" w:hAnsi="Times New Roman"/>
            <w:color w:val="1155cc"/>
            <w:sz w:val="24"/>
            <w:szCs w:val="24"/>
            <w:u w:val="single"/>
            <w:rtl w:val="0"/>
          </w:rPr>
          <w:t xml:space="preserve">https://doi.org/10.1037/0033-2909.95.3.542</w:t>
        </w:r>
      </w:hyperlink>
      <w:r w:rsidDel="00000000" w:rsidR="00000000" w:rsidRPr="00000000">
        <w:rPr>
          <w:rtl w:val="0"/>
        </w:rPr>
      </w:r>
    </w:p>
    <w:p w:rsidR="00000000" w:rsidDel="00000000" w:rsidP="00000000" w:rsidRDefault="00000000" w:rsidRPr="00000000" w14:paraId="0000014E">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Eisenberg, D., Golberstein, E., &amp; Gollust, S. E. (2007). Help-seeking and access to mental health care in a university student population. </w:t>
      </w:r>
      <w:r w:rsidDel="00000000" w:rsidR="00000000" w:rsidRPr="00000000">
        <w:rPr>
          <w:rFonts w:ascii="Times New Roman" w:cs="Times New Roman" w:eastAsia="Times New Roman" w:hAnsi="Times New Roman"/>
          <w:i w:val="1"/>
          <w:color w:val="00000a"/>
          <w:sz w:val="24"/>
          <w:szCs w:val="24"/>
          <w:rtl w:val="0"/>
        </w:rPr>
        <w:t xml:space="preserve">Medical care, 45</w:t>
      </w:r>
      <w:r w:rsidDel="00000000" w:rsidR="00000000" w:rsidRPr="00000000">
        <w:rPr>
          <w:rFonts w:ascii="Times New Roman" w:cs="Times New Roman" w:eastAsia="Times New Roman" w:hAnsi="Times New Roman"/>
          <w:color w:val="00000a"/>
          <w:sz w:val="24"/>
          <w:szCs w:val="24"/>
          <w:rtl w:val="0"/>
        </w:rPr>
        <w:t xml:space="preserve">(7), 594-601. </w:t>
      </w:r>
      <w:hyperlink r:id="rId14">
        <w:r w:rsidDel="00000000" w:rsidR="00000000" w:rsidRPr="00000000">
          <w:rPr>
            <w:rFonts w:ascii="Times New Roman" w:cs="Times New Roman" w:eastAsia="Times New Roman" w:hAnsi="Times New Roman"/>
            <w:color w:val="1155cc"/>
            <w:sz w:val="24"/>
            <w:szCs w:val="24"/>
            <w:u w:val="single"/>
            <w:rtl w:val="0"/>
          </w:rPr>
          <w:t xml:space="preserve">https://doi.org/10.1097/MLR.0b013e31803bb4c1</w:t>
        </w:r>
      </w:hyperlink>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14F">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Esparza, M. (2006). Post-war Guatemala: long-term effects of psychological and ideological militarization of the K'iche Mayans. </w:t>
      </w:r>
      <w:r w:rsidDel="00000000" w:rsidR="00000000" w:rsidRPr="00000000">
        <w:rPr>
          <w:rFonts w:ascii="Times New Roman" w:cs="Times New Roman" w:eastAsia="Times New Roman" w:hAnsi="Times New Roman"/>
          <w:i w:val="1"/>
          <w:color w:val="00000a"/>
          <w:sz w:val="24"/>
          <w:szCs w:val="24"/>
          <w:rtl w:val="0"/>
        </w:rPr>
        <w:t xml:space="preserve">Journal of Genocide Research, 7</w:t>
      </w:r>
      <w:r w:rsidDel="00000000" w:rsidR="00000000" w:rsidRPr="00000000">
        <w:rPr>
          <w:rFonts w:ascii="Times New Roman" w:cs="Times New Roman" w:eastAsia="Times New Roman" w:hAnsi="Times New Roman"/>
          <w:color w:val="00000a"/>
          <w:sz w:val="24"/>
          <w:szCs w:val="24"/>
          <w:rtl w:val="0"/>
        </w:rPr>
        <w:t xml:space="preserve">(3), 377–391. </w:t>
      </w:r>
      <w:hyperlink r:id="rId15">
        <w:r w:rsidDel="00000000" w:rsidR="00000000" w:rsidRPr="00000000">
          <w:rPr>
            <w:rFonts w:ascii="Times New Roman" w:cs="Times New Roman" w:eastAsia="Times New Roman" w:hAnsi="Times New Roman"/>
            <w:color w:val="1155cc"/>
            <w:sz w:val="24"/>
            <w:szCs w:val="24"/>
            <w:u w:val="single"/>
            <w:rtl w:val="0"/>
          </w:rPr>
          <w:t xml:space="preserve">https://doi.org/10.1080/14623520500190330</w:t>
        </w:r>
      </w:hyperlink>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150">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Flett, G., Khan, A., &amp; Su, C. (2019). Mattering and Psychological Well-being in College and University Students: Review and Recommendations for Campus-Based Initiatives. </w:t>
      </w:r>
      <w:r w:rsidDel="00000000" w:rsidR="00000000" w:rsidRPr="00000000">
        <w:rPr>
          <w:rFonts w:ascii="Times New Roman" w:cs="Times New Roman" w:eastAsia="Times New Roman" w:hAnsi="Times New Roman"/>
          <w:i w:val="1"/>
          <w:color w:val="00000a"/>
          <w:sz w:val="24"/>
          <w:szCs w:val="24"/>
          <w:rtl w:val="0"/>
        </w:rPr>
        <w:t xml:space="preserve">International Journal of Mental Health and Addiction, 17</w:t>
      </w:r>
      <w:r w:rsidDel="00000000" w:rsidR="00000000" w:rsidRPr="00000000">
        <w:rPr>
          <w:rFonts w:ascii="Times New Roman" w:cs="Times New Roman" w:eastAsia="Times New Roman" w:hAnsi="Times New Roman"/>
          <w:color w:val="00000a"/>
          <w:sz w:val="24"/>
          <w:szCs w:val="24"/>
          <w:rtl w:val="0"/>
        </w:rPr>
        <w:t xml:space="preserve">, 667-680. </w:t>
      </w:r>
      <w:hyperlink r:id="rId16">
        <w:r w:rsidDel="00000000" w:rsidR="00000000" w:rsidRPr="00000000">
          <w:rPr>
            <w:rFonts w:ascii="Times New Roman" w:cs="Times New Roman" w:eastAsia="Times New Roman" w:hAnsi="Times New Roman"/>
            <w:color w:val="1155cc"/>
            <w:sz w:val="24"/>
            <w:szCs w:val="24"/>
            <w:u w:val="single"/>
            <w:rtl w:val="0"/>
          </w:rPr>
          <w:t xml:space="preserve">https://doi.org/10.1007/s11469-019-00073-6</w:t>
        </w:r>
      </w:hyperlink>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151">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Foxen, P. (2010). Local Narratives of Distress and Resilience: Lessons in Psychosocial Well-Being among the K'iche' Maya in Postwar Guatemala. </w:t>
      </w:r>
      <w:r w:rsidDel="00000000" w:rsidR="00000000" w:rsidRPr="00000000">
        <w:rPr>
          <w:rFonts w:ascii="Times New Roman" w:cs="Times New Roman" w:eastAsia="Times New Roman" w:hAnsi="Times New Roman"/>
          <w:i w:val="1"/>
          <w:color w:val="00000a"/>
          <w:sz w:val="24"/>
          <w:szCs w:val="24"/>
          <w:rtl w:val="0"/>
        </w:rPr>
        <w:t xml:space="preserve">The Journal of Latin American and Caribbean Anthropology, 15</w:t>
      </w:r>
      <w:r w:rsidDel="00000000" w:rsidR="00000000" w:rsidRPr="00000000">
        <w:rPr>
          <w:rFonts w:ascii="Times New Roman" w:cs="Times New Roman" w:eastAsia="Times New Roman" w:hAnsi="Times New Roman"/>
          <w:color w:val="00000a"/>
          <w:sz w:val="24"/>
          <w:szCs w:val="24"/>
          <w:rtl w:val="0"/>
        </w:rPr>
        <w:t xml:space="preserve">(1), 66-89. </w:t>
      </w:r>
      <w:hyperlink r:id="rId17">
        <w:r w:rsidDel="00000000" w:rsidR="00000000" w:rsidRPr="00000000">
          <w:rPr>
            <w:rFonts w:ascii="Times New Roman" w:cs="Times New Roman" w:eastAsia="Times New Roman" w:hAnsi="Times New Roman"/>
            <w:color w:val="1155cc"/>
            <w:sz w:val="24"/>
            <w:szCs w:val="24"/>
            <w:u w:val="single"/>
            <w:rtl w:val="0"/>
          </w:rPr>
          <w:t xml:space="preserve">https://doi.org/10.1111/j.1935-4940.2010.01063.x</w:t>
        </w:r>
      </w:hyperlink>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152">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Fried, E. I., Papanikolaou, F., &amp; Epskamp, S. (2022). Mental Health and Social Contact During the COVID-19 Pandemic: An Ecological Momentary Assessment Study. </w:t>
      </w:r>
      <w:r w:rsidDel="00000000" w:rsidR="00000000" w:rsidRPr="00000000">
        <w:rPr>
          <w:rFonts w:ascii="Times New Roman" w:cs="Times New Roman" w:eastAsia="Times New Roman" w:hAnsi="Times New Roman"/>
          <w:i w:val="1"/>
          <w:color w:val="00000a"/>
          <w:sz w:val="24"/>
          <w:szCs w:val="24"/>
          <w:rtl w:val="0"/>
        </w:rPr>
        <w:t xml:space="preserve">Clinical Psychological Science, 10</w:t>
      </w:r>
      <w:r w:rsidDel="00000000" w:rsidR="00000000" w:rsidRPr="00000000">
        <w:rPr>
          <w:rFonts w:ascii="Times New Roman" w:cs="Times New Roman" w:eastAsia="Times New Roman" w:hAnsi="Times New Roman"/>
          <w:color w:val="00000a"/>
          <w:sz w:val="24"/>
          <w:szCs w:val="24"/>
          <w:rtl w:val="0"/>
        </w:rPr>
        <w:t xml:space="preserve">(2), 340-354. </w:t>
      </w:r>
      <w:hyperlink r:id="rId18">
        <w:r w:rsidDel="00000000" w:rsidR="00000000" w:rsidRPr="00000000">
          <w:rPr>
            <w:rFonts w:ascii="Times New Roman" w:cs="Times New Roman" w:eastAsia="Times New Roman" w:hAnsi="Times New Roman"/>
            <w:color w:val="1155cc"/>
            <w:sz w:val="24"/>
            <w:szCs w:val="24"/>
            <w:u w:val="single"/>
            <w:rtl w:val="0"/>
          </w:rPr>
          <w:t xml:space="preserve">https://doi.org/10.1177/21677026211017839</w:t>
        </w:r>
      </w:hyperlink>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153">
      <w:pPr>
        <w:spacing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Gál, Z., Kasik, L., Jámbori, S., Fejes, J. B., &amp; Nagy, K. (2022). Social problem-solving, life satisfaction and well-being among high school and university students. </w:t>
      </w:r>
      <w:r w:rsidDel="00000000" w:rsidR="00000000" w:rsidRPr="00000000">
        <w:rPr>
          <w:rFonts w:ascii="Times New Roman" w:cs="Times New Roman" w:eastAsia="Times New Roman" w:hAnsi="Times New Roman"/>
          <w:i w:val="1"/>
          <w:color w:val="00000a"/>
          <w:sz w:val="24"/>
          <w:szCs w:val="24"/>
          <w:rtl w:val="0"/>
        </w:rPr>
        <w:t xml:space="preserve">International Journal of School &amp; Educational Psychology, 10</w:t>
      </w:r>
      <w:r w:rsidDel="00000000" w:rsidR="00000000" w:rsidRPr="00000000">
        <w:rPr>
          <w:rFonts w:ascii="Times New Roman" w:cs="Times New Roman" w:eastAsia="Times New Roman" w:hAnsi="Times New Roman"/>
          <w:color w:val="00000a"/>
          <w:sz w:val="24"/>
          <w:szCs w:val="24"/>
          <w:rtl w:val="0"/>
        </w:rPr>
        <w:t xml:space="preserve">(1), 170-180. </w:t>
      </w:r>
      <w:hyperlink r:id="rId19">
        <w:r w:rsidDel="00000000" w:rsidR="00000000" w:rsidRPr="00000000">
          <w:rPr>
            <w:rFonts w:ascii="Times New Roman" w:cs="Times New Roman" w:eastAsia="Times New Roman" w:hAnsi="Times New Roman"/>
            <w:color w:val="1155cc"/>
            <w:sz w:val="24"/>
            <w:szCs w:val="24"/>
            <w:u w:val="single"/>
            <w:rtl w:val="0"/>
          </w:rPr>
          <w:t xml:space="preserve">https://doi.org/10.1080/21683603.2020.1856249</w:t>
        </w:r>
      </w:hyperlink>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154">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Girmay, M., &amp; Singh, G. K. (2019). Social isolation, loneliness, and mental and emotional well-being among international students in the United States. </w:t>
      </w:r>
      <w:r w:rsidDel="00000000" w:rsidR="00000000" w:rsidRPr="00000000">
        <w:rPr>
          <w:rFonts w:ascii="Times New Roman" w:cs="Times New Roman" w:eastAsia="Times New Roman" w:hAnsi="Times New Roman"/>
          <w:i w:val="1"/>
          <w:color w:val="00000a"/>
          <w:sz w:val="24"/>
          <w:szCs w:val="24"/>
          <w:rtl w:val="0"/>
        </w:rPr>
        <w:t xml:space="preserve">International Journal of Translational Medical Research and Public Health, 3</w:t>
      </w:r>
      <w:r w:rsidDel="00000000" w:rsidR="00000000" w:rsidRPr="00000000">
        <w:rPr>
          <w:rFonts w:ascii="Times New Roman" w:cs="Times New Roman" w:eastAsia="Times New Roman" w:hAnsi="Times New Roman"/>
          <w:color w:val="00000a"/>
          <w:sz w:val="24"/>
          <w:szCs w:val="24"/>
          <w:rtl w:val="0"/>
        </w:rPr>
        <w:t xml:space="preserve">(2), 75-82. </w:t>
      </w:r>
      <w:hyperlink r:id="rId20">
        <w:r w:rsidDel="00000000" w:rsidR="00000000" w:rsidRPr="00000000">
          <w:rPr>
            <w:rFonts w:ascii="Times New Roman" w:cs="Times New Roman" w:eastAsia="Times New Roman" w:hAnsi="Times New Roman"/>
            <w:color w:val="1155cc"/>
            <w:sz w:val="24"/>
            <w:szCs w:val="24"/>
            <w:u w:val="single"/>
            <w:rtl w:val="0"/>
          </w:rPr>
          <w:t xml:space="preserve">https://doi.org/10.21106/ijtmrph.82</w:t>
        </w:r>
      </w:hyperlink>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155">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Grant, F., Guille, C., &amp; Sen, S. (2013). Well-Being and the Risk of Depression under Stress. </w:t>
      </w:r>
      <w:r w:rsidDel="00000000" w:rsidR="00000000" w:rsidRPr="00000000">
        <w:rPr>
          <w:rFonts w:ascii="Times New Roman" w:cs="Times New Roman" w:eastAsia="Times New Roman" w:hAnsi="Times New Roman"/>
          <w:i w:val="1"/>
          <w:color w:val="00000a"/>
          <w:sz w:val="24"/>
          <w:szCs w:val="24"/>
          <w:rtl w:val="0"/>
        </w:rPr>
        <w:t xml:space="preserve">PLOS ONE, 8</w:t>
      </w:r>
      <w:r w:rsidDel="00000000" w:rsidR="00000000" w:rsidRPr="00000000">
        <w:rPr>
          <w:rFonts w:ascii="Times New Roman" w:cs="Times New Roman" w:eastAsia="Times New Roman" w:hAnsi="Times New Roman"/>
          <w:color w:val="00000a"/>
          <w:sz w:val="24"/>
          <w:szCs w:val="24"/>
          <w:rtl w:val="0"/>
        </w:rPr>
        <w:t xml:space="preserve">(7), e67395. </w:t>
      </w:r>
      <w:hyperlink r:id="rId21">
        <w:r w:rsidDel="00000000" w:rsidR="00000000" w:rsidRPr="00000000">
          <w:rPr>
            <w:rFonts w:ascii="Times New Roman" w:cs="Times New Roman" w:eastAsia="Times New Roman" w:hAnsi="Times New Roman"/>
            <w:color w:val="1155cc"/>
            <w:sz w:val="24"/>
            <w:szCs w:val="24"/>
            <w:u w:val="single"/>
            <w:rtl w:val="0"/>
          </w:rPr>
          <w:t xml:space="preserve">https://doi.org/10.1371/journal.pone.0067395</w:t>
        </w:r>
      </w:hyperlink>
      <w:r w:rsidDel="00000000" w:rsidR="00000000" w:rsidRPr="00000000">
        <w:rPr>
          <w:rtl w:val="0"/>
        </w:rPr>
      </w:r>
    </w:p>
    <w:p w:rsidR="00000000" w:rsidDel="00000000" w:rsidP="00000000" w:rsidRDefault="00000000" w:rsidRPr="00000000" w14:paraId="00000156">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Haile, Y. G., Alemu, S. M., &amp; Habtewold, T. D. (2017). Common mental disorder and its association with academic performance among Debre Berhan University students, Ethiopia.</w:t>
      </w:r>
      <w:r w:rsidDel="00000000" w:rsidR="00000000" w:rsidRPr="00000000">
        <w:rPr>
          <w:rFonts w:ascii="Times New Roman" w:cs="Times New Roman" w:eastAsia="Times New Roman" w:hAnsi="Times New Roman"/>
          <w:i w:val="1"/>
          <w:color w:val="00000a"/>
          <w:sz w:val="24"/>
          <w:szCs w:val="24"/>
          <w:rtl w:val="0"/>
        </w:rPr>
        <w:t xml:space="preserve"> International Journal of Mental Health Systems, 11</w:t>
      </w:r>
      <w:r w:rsidDel="00000000" w:rsidR="00000000" w:rsidRPr="00000000">
        <w:rPr>
          <w:rFonts w:ascii="Times New Roman" w:cs="Times New Roman" w:eastAsia="Times New Roman" w:hAnsi="Times New Roman"/>
          <w:color w:val="00000a"/>
          <w:sz w:val="24"/>
          <w:szCs w:val="24"/>
          <w:rtl w:val="0"/>
        </w:rPr>
        <w:t xml:space="preserve">(34). </w:t>
      </w:r>
      <w:hyperlink r:id="rId22">
        <w:r w:rsidDel="00000000" w:rsidR="00000000" w:rsidRPr="00000000">
          <w:rPr>
            <w:rFonts w:ascii="Times New Roman" w:cs="Times New Roman" w:eastAsia="Times New Roman" w:hAnsi="Times New Roman"/>
            <w:color w:val="1155cc"/>
            <w:sz w:val="24"/>
            <w:szCs w:val="24"/>
            <w:u w:val="single"/>
            <w:rtl w:val="0"/>
          </w:rPr>
          <w:t xml:space="preserve">https://doi.org/10.1186/s13033-017-0142-6</w:t>
        </w:r>
      </w:hyperlink>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157">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HaGani, N., Surkalim, D. L., Clare, P. J., Merom, D., Smith, B. J., &amp; Ding, D. (2023). Health care utilization following interventions to improve social well-being: A systematic review and meta-analysis.</w:t>
      </w:r>
      <w:r w:rsidDel="00000000" w:rsidR="00000000" w:rsidRPr="00000000">
        <w:rPr>
          <w:rFonts w:ascii="Times New Roman" w:cs="Times New Roman" w:eastAsia="Times New Roman" w:hAnsi="Times New Roman"/>
          <w:i w:val="1"/>
          <w:color w:val="00000a"/>
          <w:sz w:val="24"/>
          <w:szCs w:val="24"/>
          <w:rtl w:val="0"/>
        </w:rPr>
        <w:t xml:space="preserve"> JAMA Network Open, 6</w:t>
      </w:r>
      <w:r w:rsidDel="00000000" w:rsidR="00000000" w:rsidRPr="00000000">
        <w:rPr>
          <w:rFonts w:ascii="Times New Roman" w:cs="Times New Roman" w:eastAsia="Times New Roman" w:hAnsi="Times New Roman"/>
          <w:color w:val="00000a"/>
          <w:sz w:val="24"/>
          <w:szCs w:val="24"/>
          <w:rtl w:val="0"/>
        </w:rPr>
        <w:t xml:space="preserve">(6), e2321019-e2321019. </w:t>
      </w:r>
      <w:hyperlink r:id="rId23">
        <w:r w:rsidDel="00000000" w:rsidR="00000000" w:rsidRPr="00000000">
          <w:rPr>
            <w:rFonts w:ascii="Times New Roman" w:cs="Times New Roman" w:eastAsia="Times New Roman" w:hAnsi="Times New Roman"/>
            <w:color w:val="1155cc"/>
            <w:sz w:val="24"/>
            <w:szCs w:val="24"/>
            <w:u w:val="single"/>
            <w:rtl w:val="0"/>
          </w:rPr>
          <w:t xml:space="preserve">https://doi.org/10.1001/jamanetworkopen.2023.21019</w:t>
        </w:r>
      </w:hyperlink>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158">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Holt-Lunstad, J., Robles, T. F., &amp; Sbarra, D. A. (2017). Advancing social connection as a public health priority in the United States. </w:t>
      </w:r>
      <w:r w:rsidDel="00000000" w:rsidR="00000000" w:rsidRPr="00000000">
        <w:rPr>
          <w:rFonts w:ascii="Times New Roman" w:cs="Times New Roman" w:eastAsia="Times New Roman" w:hAnsi="Times New Roman"/>
          <w:i w:val="1"/>
          <w:color w:val="00000a"/>
          <w:sz w:val="24"/>
          <w:szCs w:val="24"/>
          <w:rtl w:val="0"/>
        </w:rPr>
        <w:t xml:space="preserve">The American psychologist, 72</w:t>
      </w:r>
      <w:r w:rsidDel="00000000" w:rsidR="00000000" w:rsidRPr="00000000">
        <w:rPr>
          <w:rFonts w:ascii="Times New Roman" w:cs="Times New Roman" w:eastAsia="Times New Roman" w:hAnsi="Times New Roman"/>
          <w:color w:val="00000a"/>
          <w:sz w:val="24"/>
          <w:szCs w:val="24"/>
          <w:rtl w:val="0"/>
        </w:rPr>
        <w:t xml:space="preserve">(6), 517-530. </w:t>
      </w:r>
      <w:hyperlink r:id="rId24">
        <w:r w:rsidDel="00000000" w:rsidR="00000000" w:rsidRPr="00000000">
          <w:rPr>
            <w:rFonts w:ascii="Times New Roman" w:cs="Times New Roman" w:eastAsia="Times New Roman" w:hAnsi="Times New Roman"/>
            <w:color w:val="1155cc"/>
            <w:sz w:val="24"/>
            <w:szCs w:val="24"/>
            <w:u w:val="single"/>
            <w:rtl w:val="0"/>
          </w:rPr>
          <w:t xml:space="preserve">https://doi.org/10.1037/amp0000103</w:t>
        </w:r>
      </w:hyperlink>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159">
      <w:pPr>
        <w:spacing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Instituto Nacional de Estadística [INE]. (2018). </w:t>
      </w:r>
      <w:r w:rsidDel="00000000" w:rsidR="00000000" w:rsidRPr="00000000">
        <w:rPr>
          <w:rFonts w:ascii="Times New Roman" w:cs="Times New Roman" w:eastAsia="Times New Roman" w:hAnsi="Times New Roman"/>
          <w:i w:val="1"/>
          <w:color w:val="00000a"/>
          <w:sz w:val="24"/>
          <w:szCs w:val="24"/>
          <w:rtl w:val="0"/>
        </w:rPr>
        <w:t xml:space="preserve">Base de datos Censo 2018</w:t>
      </w:r>
      <w:r w:rsidDel="00000000" w:rsidR="00000000" w:rsidRPr="00000000">
        <w:rPr>
          <w:rFonts w:ascii="Times New Roman" w:cs="Times New Roman" w:eastAsia="Times New Roman" w:hAnsi="Times New Roman"/>
          <w:color w:val="00000a"/>
          <w:sz w:val="24"/>
          <w:szCs w:val="24"/>
          <w:rtl w:val="0"/>
        </w:rPr>
        <w:t xml:space="preserve">. </w:t>
      </w:r>
      <w:hyperlink r:id="rId25">
        <w:r w:rsidDel="00000000" w:rsidR="00000000" w:rsidRPr="00000000">
          <w:rPr>
            <w:rFonts w:ascii="Times New Roman" w:cs="Times New Roman" w:eastAsia="Times New Roman" w:hAnsi="Times New Roman"/>
            <w:color w:val="1155cc"/>
            <w:sz w:val="24"/>
            <w:szCs w:val="24"/>
            <w:u w:val="single"/>
            <w:rtl w:val="0"/>
          </w:rPr>
          <w:t xml:space="preserve">https://www.censopoblacion.gt/descarga</w:t>
        </w:r>
      </w:hyperlink>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15A">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Instituto Nacional de Estadística [INE]. (2019). </w:t>
      </w:r>
      <w:r w:rsidDel="00000000" w:rsidR="00000000" w:rsidRPr="00000000">
        <w:rPr>
          <w:rFonts w:ascii="Times New Roman" w:cs="Times New Roman" w:eastAsia="Times New Roman" w:hAnsi="Times New Roman"/>
          <w:i w:val="1"/>
          <w:color w:val="00000a"/>
          <w:sz w:val="24"/>
          <w:szCs w:val="24"/>
          <w:rtl w:val="0"/>
        </w:rPr>
        <w:t xml:space="preserve">XII Censo Nacional de Población y VII de Vivienda. Resultados Censo 2018</w:t>
      </w:r>
      <w:r w:rsidDel="00000000" w:rsidR="00000000" w:rsidRPr="00000000">
        <w:rPr>
          <w:rFonts w:ascii="Times New Roman" w:cs="Times New Roman" w:eastAsia="Times New Roman" w:hAnsi="Times New Roman"/>
          <w:color w:val="00000a"/>
          <w:sz w:val="24"/>
          <w:szCs w:val="24"/>
          <w:rtl w:val="0"/>
        </w:rPr>
        <w:t xml:space="preserve">. INE. </w:t>
      </w:r>
      <w:hyperlink r:id="rId26">
        <w:r w:rsidDel="00000000" w:rsidR="00000000" w:rsidRPr="00000000">
          <w:rPr>
            <w:rFonts w:ascii="Times New Roman" w:cs="Times New Roman" w:eastAsia="Times New Roman" w:hAnsi="Times New Roman"/>
            <w:color w:val="1155cc"/>
            <w:sz w:val="24"/>
            <w:szCs w:val="24"/>
            <w:u w:val="single"/>
            <w:rtl w:val="0"/>
          </w:rPr>
          <w:t xml:space="preserve">https://www.ine.gob.gt/sistema/uploads/2021/11/19/202111192139096rGNQ5SfAlepmPGfYTovW9MF6X2turyT.pdf</w:t>
        </w:r>
      </w:hyperlink>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15B">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Jiang, J., &amp; Tanaka, A. (2022). Autonomy support from support staff in higher education and students' academic engagement and psychological well-being. </w:t>
      </w:r>
      <w:r w:rsidDel="00000000" w:rsidR="00000000" w:rsidRPr="00000000">
        <w:rPr>
          <w:rFonts w:ascii="Times New Roman" w:cs="Times New Roman" w:eastAsia="Times New Roman" w:hAnsi="Times New Roman"/>
          <w:i w:val="1"/>
          <w:color w:val="00000a"/>
          <w:sz w:val="24"/>
          <w:szCs w:val="24"/>
          <w:rtl w:val="0"/>
        </w:rPr>
        <w:t xml:space="preserve">Educational Psychology: An International Journal of Experimental Educational Psychology, 42</w:t>
      </w:r>
      <w:r w:rsidDel="00000000" w:rsidR="00000000" w:rsidRPr="00000000">
        <w:rPr>
          <w:rFonts w:ascii="Times New Roman" w:cs="Times New Roman" w:eastAsia="Times New Roman" w:hAnsi="Times New Roman"/>
          <w:color w:val="00000a"/>
          <w:sz w:val="24"/>
          <w:szCs w:val="24"/>
          <w:rtl w:val="0"/>
        </w:rPr>
        <w:t xml:space="preserve">(1), 42–63. </w:t>
      </w:r>
      <w:hyperlink r:id="rId27">
        <w:r w:rsidDel="00000000" w:rsidR="00000000" w:rsidRPr="00000000">
          <w:rPr>
            <w:rFonts w:ascii="Times New Roman" w:cs="Times New Roman" w:eastAsia="Times New Roman" w:hAnsi="Times New Roman"/>
            <w:color w:val="1155cc"/>
            <w:sz w:val="24"/>
            <w:szCs w:val="24"/>
            <w:u w:val="single"/>
            <w:rtl w:val="0"/>
          </w:rPr>
          <w:t xml:space="preserve">https://doi.org/10.1080/01443410.2021.1982866</w:t>
        </w:r>
      </w:hyperlink>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15C">
      <w:pPr>
        <w:spacing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Joshanloo, M., Jovanović, V., &amp; Park, J. (2021). Differential relationships of hedonic and Eudaimonic well‐being with self‐control and long‐term orientation. </w:t>
      </w:r>
      <w:r w:rsidDel="00000000" w:rsidR="00000000" w:rsidRPr="00000000">
        <w:rPr>
          <w:rFonts w:ascii="Times New Roman" w:cs="Times New Roman" w:eastAsia="Times New Roman" w:hAnsi="Times New Roman"/>
          <w:i w:val="1"/>
          <w:color w:val="00000a"/>
          <w:sz w:val="24"/>
          <w:szCs w:val="24"/>
          <w:rtl w:val="0"/>
        </w:rPr>
        <w:t xml:space="preserve">Japanese Psychological Research, 63</w:t>
      </w:r>
      <w:r w:rsidDel="00000000" w:rsidR="00000000" w:rsidRPr="00000000">
        <w:rPr>
          <w:rFonts w:ascii="Times New Roman" w:cs="Times New Roman" w:eastAsia="Times New Roman" w:hAnsi="Times New Roman"/>
          <w:color w:val="00000a"/>
          <w:sz w:val="24"/>
          <w:szCs w:val="24"/>
          <w:rtl w:val="0"/>
        </w:rPr>
        <w:t xml:space="preserve">(1), 47-57. </w:t>
      </w:r>
      <w:hyperlink r:id="rId28">
        <w:r w:rsidDel="00000000" w:rsidR="00000000" w:rsidRPr="00000000">
          <w:rPr>
            <w:rFonts w:ascii="Times New Roman" w:cs="Times New Roman" w:eastAsia="Times New Roman" w:hAnsi="Times New Roman"/>
            <w:color w:val="1155cc"/>
            <w:sz w:val="24"/>
            <w:szCs w:val="24"/>
            <w:u w:val="single"/>
            <w:rtl w:val="0"/>
          </w:rPr>
          <w:t xml:space="preserve">https://doi.org/10.1111/jpr.12276</w:t>
        </w:r>
      </w:hyperlink>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15D">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Keyes, C. L. (2002). The Mental Health Continuum: From Languishing to Flourishing in Life. </w:t>
      </w:r>
      <w:r w:rsidDel="00000000" w:rsidR="00000000" w:rsidRPr="00000000">
        <w:rPr>
          <w:rFonts w:ascii="Times New Roman" w:cs="Times New Roman" w:eastAsia="Times New Roman" w:hAnsi="Times New Roman"/>
          <w:i w:val="1"/>
          <w:color w:val="00000a"/>
          <w:sz w:val="24"/>
          <w:szCs w:val="24"/>
          <w:rtl w:val="0"/>
        </w:rPr>
        <w:t xml:space="preserve">American Sociological Association, 43</w:t>
      </w:r>
      <w:r w:rsidDel="00000000" w:rsidR="00000000" w:rsidRPr="00000000">
        <w:rPr>
          <w:rFonts w:ascii="Times New Roman" w:cs="Times New Roman" w:eastAsia="Times New Roman" w:hAnsi="Times New Roman"/>
          <w:color w:val="00000a"/>
          <w:sz w:val="24"/>
          <w:szCs w:val="24"/>
          <w:rtl w:val="0"/>
        </w:rPr>
        <w:t xml:space="preserve">(2), 207-2022. </w:t>
      </w:r>
      <w:hyperlink r:id="rId29">
        <w:r w:rsidDel="00000000" w:rsidR="00000000" w:rsidRPr="00000000">
          <w:rPr>
            <w:rFonts w:ascii="Times New Roman" w:cs="Times New Roman" w:eastAsia="Times New Roman" w:hAnsi="Times New Roman"/>
            <w:color w:val="1155cc"/>
            <w:sz w:val="24"/>
            <w:szCs w:val="24"/>
            <w:u w:val="single"/>
            <w:rtl w:val="0"/>
          </w:rPr>
          <w:t xml:space="preserve">https://doi.org/10.2307/3090197</w:t>
        </w:r>
      </w:hyperlink>
      <w:r w:rsidDel="00000000" w:rsidR="00000000" w:rsidRPr="00000000">
        <w:rPr>
          <w:rtl w:val="0"/>
        </w:rPr>
      </w:r>
    </w:p>
    <w:p w:rsidR="00000000" w:rsidDel="00000000" w:rsidP="00000000" w:rsidRDefault="00000000" w:rsidRPr="00000000" w14:paraId="0000015E">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Keyes, C. L., Wissing, M., Potgieter, J. P., Temane, M., Kruger, A., &amp; Van Rooy, S. (2008). Evaluation of the mental health continuum-short form (MHC-SF) in setswana-speaking South Africans. </w:t>
      </w:r>
      <w:r w:rsidDel="00000000" w:rsidR="00000000" w:rsidRPr="00000000">
        <w:rPr>
          <w:rFonts w:ascii="Times New Roman" w:cs="Times New Roman" w:eastAsia="Times New Roman" w:hAnsi="Times New Roman"/>
          <w:i w:val="1"/>
          <w:color w:val="00000a"/>
          <w:sz w:val="24"/>
          <w:szCs w:val="24"/>
          <w:rtl w:val="0"/>
        </w:rPr>
        <w:t xml:space="preserve">Clinical Psychology &amp; Psychotherapy, 15</w:t>
      </w:r>
      <w:r w:rsidDel="00000000" w:rsidR="00000000" w:rsidRPr="00000000">
        <w:rPr>
          <w:rFonts w:ascii="Times New Roman" w:cs="Times New Roman" w:eastAsia="Times New Roman" w:hAnsi="Times New Roman"/>
          <w:color w:val="00000a"/>
          <w:sz w:val="24"/>
          <w:szCs w:val="24"/>
          <w:rtl w:val="0"/>
        </w:rPr>
        <w:t xml:space="preserve">(3), 181-192. </w:t>
      </w:r>
      <w:hyperlink r:id="rId30">
        <w:r w:rsidDel="00000000" w:rsidR="00000000" w:rsidRPr="00000000">
          <w:rPr>
            <w:rFonts w:ascii="Times New Roman" w:cs="Times New Roman" w:eastAsia="Times New Roman" w:hAnsi="Times New Roman"/>
            <w:color w:val="1155cc"/>
            <w:sz w:val="24"/>
            <w:szCs w:val="24"/>
            <w:u w:val="single"/>
            <w:rtl w:val="0"/>
          </w:rPr>
          <w:t xml:space="preserve">https://doi.org/10.1002/cpp.572</w:t>
        </w:r>
      </w:hyperlink>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15F">
      <w:pPr>
        <w:spacing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Kohls, E., Baldofski, S., Moeller, R., Klemm, S. L., &amp; Rummel-Kluge, C. (2021). Mental Health, Social and Emotional Well-Being, and Perceived Burdens of University Students During COVID-19 Pandemic Lockdown in Germany. Front. </w:t>
      </w:r>
      <w:r w:rsidDel="00000000" w:rsidR="00000000" w:rsidRPr="00000000">
        <w:rPr>
          <w:rFonts w:ascii="Times New Roman" w:cs="Times New Roman" w:eastAsia="Times New Roman" w:hAnsi="Times New Roman"/>
          <w:i w:val="1"/>
          <w:color w:val="00000a"/>
          <w:sz w:val="24"/>
          <w:szCs w:val="24"/>
          <w:rtl w:val="0"/>
        </w:rPr>
        <w:t xml:space="preserve">Psychiatry 12</w:t>
      </w:r>
      <w:r w:rsidDel="00000000" w:rsidR="00000000" w:rsidRPr="00000000">
        <w:rPr>
          <w:rFonts w:ascii="Times New Roman" w:cs="Times New Roman" w:eastAsia="Times New Roman" w:hAnsi="Times New Roman"/>
          <w:color w:val="00000a"/>
          <w:sz w:val="24"/>
          <w:szCs w:val="24"/>
          <w:rtl w:val="0"/>
        </w:rPr>
        <w:t xml:space="preserve">, 643957. </w:t>
      </w:r>
      <w:hyperlink r:id="rId31">
        <w:r w:rsidDel="00000000" w:rsidR="00000000" w:rsidRPr="00000000">
          <w:rPr>
            <w:rFonts w:ascii="Times New Roman" w:cs="Times New Roman" w:eastAsia="Times New Roman" w:hAnsi="Times New Roman"/>
            <w:color w:val="1155cc"/>
            <w:sz w:val="24"/>
            <w:szCs w:val="24"/>
            <w:u w:val="single"/>
            <w:rtl w:val="0"/>
          </w:rPr>
          <w:t xml:space="preserve">https://doi.org/10.3389/fpsyt.2021.643957</w:t>
        </w:r>
      </w:hyperlink>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160">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Lattie, E. G., Adkins, E. C., Nathan, W., Stiles-Shields, C., Wafford, Q. E., &amp; Graham, A. K. (2019). Digital Mental Health Interventions for Depression, Anxiety, and Enhancement of Psychological Well-Being Among College Students: Systematic Review. </w:t>
      </w:r>
      <w:r w:rsidDel="00000000" w:rsidR="00000000" w:rsidRPr="00000000">
        <w:rPr>
          <w:rFonts w:ascii="Times New Roman" w:cs="Times New Roman" w:eastAsia="Times New Roman" w:hAnsi="Times New Roman"/>
          <w:i w:val="1"/>
          <w:color w:val="00000a"/>
          <w:sz w:val="24"/>
          <w:szCs w:val="24"/>
          <w:rtl w:val="0"/>
        </w:rPr>
        <w:t xml:space="preserve">Journal of Medical Internet Research, 21</w:t>
      </w:r>
      <w:r w:rsidDel="00000000" w:rsidR="00000000" w:rsidRPr="00000000">
        <w:rPr>
          <w:rFonts w:ascii="Times New Roman" w:cs="Times New Roman" w:eastAsia="Times New Roman" w:hAnsi="Times New Roman"/>
          <w:color w:val="00000a"/>
          <w:sz w:val="24"/>
          <w:szCs w:val="24"/>
          <w:rtl w:val="0"/>
        </w:rPr>
        <w:t xml:space="preserve">(7), e12869. </w:t>
      </w:r>
      <w:hyperlink r:id="rId32">
        <w:r w:rsidDel="00000000" w:rsidR="00000000" w:rsidRPr="00000000">
          <w:rPr>
            <w:rFonts w:ascii="Times New Roman" w:cs="Times New Roman" w:eastAsia="Times New Roman" w:hAnsi="Times New Roman"/>
            <w:color w:val="1155cc"/>
            <w:sz w:val="24"/>
            <w:szCs w:val="24"/>
            <w:u w:val="single"/>
            <w:rtl w:val="0"/>
          </w:rPr>
          <w:t xml:space="preserve">https://doi.org/10.2196/12869</w:t>
        </w:r>
      </w:hyperlink>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161">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Lew, B., Huen, J., Yu, P., Yuan, L., Wang, D. F., Ping, F., Talib, M. A., Lester, D., &amp; Jia, C. X. (2019). Associations between depression, anxiety, stress, hopelessness, subjective well-being, coping styles and suicide in Chinese university students. </w:t>
      </w:r>
      <w:r w:rsidDel="00000000" w:rsidR="00000000" w:rsidRPr="00000000">
        <w:rPr>
          <w:rFonts w:ascii="Times New Roman" w:cs="Times New Roman" w:eastAsia="Times New Roman" w:hAnsi="Times New Roman"/>
          <w:i w:val="1"/>
          <w:color w:val="00000a"/>
          <w:sz w:val="24"/>
          <w:szCs w:val="24"/>
          <w:rtl w:val="0"/>
        </w:rPr>
        <w:t xml:space="preserve">PloS one, 14</w:t>
      </w:r>
      <w:r w:rsidDel="00000000" w:rsidR="00000000" w:rsidRPr="00000000">
        <w:rPr>
          <w:rFonts w:ascii="Times New Roman" w:cs="Times New Roman" w:eastAsia="Times New Roman" w:hAnsi="Times New Roman"/>
          <w:color w:val="00000a"/>
          <w:sz w:val="24"/>
          <w:szCs w:val="24"/>
          <w:rtl w:val="0"/>
        </w:rPr>
        <w:t xml:space="preserve">(7), e0217372. </w:t>
      </w:r>
      <w:hyperlink r:id="rId33">
        <w:r w:rsidDel="00000000" w:rsidR="00000000" w:rsidRPr="00000000">
          <w:rPr>
            <w:rFonts w:ascii="Times New Roman" w:cs="Times New Roman" w:eastAsia="Times New Roman" w:hAnsi="Times New Roman"/>
            <w:color w:val="1155cc"/>
            <w:sz w:val="24"/>
            <w:szCs w:val="24"/>
            <w:u w:val="single"/>
            <w:rtl w:val="0"/>
          </w:rPr>
          <w:t xml:space="preserve">https://doi.org/10.1371/journal.pone.0217372</w:t>
        </w:r>
      </w:hyperlink>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162">
      <w:pPr>
        <w:spacing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Li, P., Yang, J., Zhou, Z., Zhao, Z., &amp; Liu, T. (2022). The influence of college students' academic stressors on mental health during COVID-19: The mediating effect of social support, social well-being, and self-identity.</w:t>
      </w:r>
      <w:r w:rsidDel="00000000" w:rsidR="00000000" w:rsidRPr="00000000">
        <w:rPr>
          <w:rFonts w:ascii="Times New Roman" w:cs="Times New Roman" w:eastAsia="Times New Roman" w:hAnsi="Times New Roman"/>
          <w:i w:val="1"/>
          <w:color w:val="00000a"/>
          <w:sz w:val="24"/>
          <w:szCs w:val="24"/>
          <w:rtl w:val="0"/>
        </w:rPr>
        <w:t xml:space="preserve"> Frontiers in public health, 10,</w:t>
      </w:r>
      <w:r w:rsidDel="00000000" w:rsidR="00000000" w:rsidRPr="00000000">
        <w:rPr>
          <w:rFonts w:ascii="Times New Roman" w:cs="Times New Roman" w:eastAsia="Times New Roman" w:hAnsi="Times New Roman"/>
          <w:color w:val="00000a"/>
          <w:sz w:val="24"/>
          <w:szCs w:val="24"/>
          <w:rtl w:val="0"/>
        </w:rPr>
        <w:t xml:space="preserve"> 2296-2565. </w:t>
      </w:r>
      <w:hyperlink r:id="rId34">
        <w:r w:rsidDel="00000000" w:rsidR="00000000" w:rsidRPr="00000000">
          <w:rPr>
            <w:rFonts w:ascii="Times New Roman" w:cs="Times New Roman" w:eastAsia="Times New Roman" w:hAnsi="Times New Roman"/>
            <w:color w:val="1155cc"/>
            <w:sz w:val="24"/>
            <w:szCs w:val="24"/>
            <w:u w:val="single"/>
            <w:rtl w:val="0"/>
          </w:rPr>
          <w:t xml:space="preserve">https://doi.org/10.3389/fpubh.2022.917581</w:t>
        </w:r>
      </w:hyperlink>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163">
      <w:pPr>
        <w:spacing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Liu, Q., Shono, M., &amp; Kitamura, T. (2009). Psychological well-being, depression, and anxiety in Japanese university students. </w:t>
      </w:r>
      <w:r w:rsidDel="00000000" w:rsidR="00000000" w:rsidRPr="00000000">
        <w:rPr>
          <w:rFonts w:ascii="Times New Roman" w:cs="Times New Roman" w:eastAsia="Times New Roman" w:hAnsi="Times New Roman"/>
          <w:i w:val="1"/>
          <w:color w:val="00000a"/>
          <w:sz w:val="24"/>
          <w:szCs w:val="24"/>
          <w:rtl w:val="0"/>
        </w:rPr>
        <w:t xml:space="preserve">Depression and Anxiety, 26</w:t>
      </w:r>
      <w:r w:rsidDel="00000000" w:rsidR="00000000" w:rsidRPr="00000000">
        <w:rPr>
          <w:rFonts w:ascii="Times New Roman" w:cs="Times New Roman" w:eastAsia="Times New Roman" w:hAnsi="Times New Roman"/>
          <w:color w:val="00000a"/>
          <w:sz w:val="24"/>
          <w:szCs w:val="24"/>
          <w:rtl w:val="0"/>
        </w:rPr>
        <w:t xml:space="preserve">(8), E99-E105. </w:t>
      </w:r>
      <w:hyperlink r:id="rId35">
        <w:r w:rsidDel="00000000" w:rsidR="00000000" w:rsidRPr="00000000">
          <w:rPr>
            <w:rFonts w:ascii="Times New Roman" w:cs="Times New Roman" w:eastAsia="Times New Roman" w:hAnsi="Times New Roman"/>
            <w:color w:val="1155cc"/>
            <w:sz w:val="24"/>
            <w:szCs w:val="24"/>
            <w:u w:val="single"/>
            <w:rtl w:val="0"/>
          </w:rPr>
          <w:t xml:space="preserve">https://doi.org/10.1002/da.20455</w:t>
        </w:r>
      </w:hyperlink>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164">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Liu, X., Ping, S., &amp; Gao, W. (2019). Changes in Undergraduate Students’ Psychological Well-Being as They Experience University Life. </w:t>
      </w:r>
      <w:r w:rsidDel="00000000" w:rsidR="00000000" w:rsidRPr="00000000">
        <w:rPr>
          <w:rFonts w:ascii="Times New Roman" w:cs="Times New Roman" w:eastAsia="Times New Roman" w:hAnsi="Times New Roman"/>
          <w:i w:val="1"/>
          <w:color w:val="00000a"/>
          <w:sz w:val="24"/>
          <w:szCs w:val="24"/>
          <w:rtl w:val="0"/>
        </w:rPr>
        <w:t xml:space="preserve">International journal of environmental research and public health, 16</w:t>
      </w:r>
      <w:r w:rsidDel="00000000" w:rsidR="00000000" w:rsidRPr="00000000">
        <w:rPr>
          <w:rFonts w:ascii="Times New Roman" w:cs="Times New Roman" w:eastAsia="Times New Roman" w:hAnsi="Times New Roman"/>
          <w:color w:val="00000a"/>
          <w:sz w:val="24"/>
          <w:szCs w:val="24"/>
          <w:rtl w:val="0"/>
        </w:rPr>
        <w:t xml:space="preserve">(16), 2864. </w:t>
      </w:r>
      <w:hyperlink r:id="rId36">
        <w:r w:rsidDel="00000000" w:rsidR="00000000" w:rsidRPr="00000000">
          <w:rPr>
            <w:rFonts w:ascii="Times New Roman" w:cs="Times New Roman" w:eastAsia="Times New Roman" w:hAnsi="Times New Roman"/>
            <w:color w:val="1155cc"/>
            <w:sz w:val="24"/>
            <w:szCs w:val="24"/>
            <w:u w:val="single"/>
            <w:rtl w:val="0"/>
          </w:rPr>
          <w:t xml:space="preserve">https://doi.org/10.3390/ijerph16162864</w:t>
        </w:r>
      </w:hyperlink>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165">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Lupano, P. M. L., De la Iglesia, G., Castro, S. A., &amp; Keyes, C. L. M. (2017). The Mental Health Continuum-Short Form (MHC-SF) in the Argentinean Context: Confirmatory Factor Analysis and Measurement Invariance. </w:t>
      </w:r>
      <w:r w:rsidDel="00000000" w:rsidR="00000000" w:rsidRPr="00000000">
        <w:rPr>
          <w:rFonts w:ascii="Times New Roman" w:cs="Times New Roman" w:eastAsia="Times New Roman" w:hAnsi="Times New Roman"/>
          <w:i w:val="1"/>
          <w:color w:val="00000a"/>
          <w:sz w:val="24"/>
          <w:szCs w:val="24"/>
          <w:rtl w:val="0"/>
        </w:rPr>
        <w:t xml:space="preserve">Europe’s</w:t>
      </w:r>
      <w:r w:rsidDel="00000000" w:rsidR="00000000" w:rsidRPr="00000000">
        <w:rPr>
          <w:rFonts w:ascii="Times New Roman" w:cs="Times New Roman" w:eastAsia="Times New Roman" w:hAnsi="Times New Roman"/>
          <w:i w:val="1"/>
          <w:color w:val="00000a"/>
          <w:sz w:val="24"/>
          <w:szCs w:val="24"/>
          <w:rtl w:val="0"/>
        </w:rPr>
        <w:t xml:space="preserve"> Journal of Psychology, 13</w:t>
      </w:r>
      <w:r w:rsidDel="00000000" w:rsidR="00000000" w:rsidRPr="00000000">
        <w:rPr>
          <w:rFonts w:ascii="Times New Roman" w:cs="Times New Roman" w:eastAsia="Times New Roman" w:hAnsi="Times New Roman"/>
          <w:color w:val="00000a"/>
          <w:sz w:val="24"/>
          <w:szCs w:val="24"/>
          <w:rtl w:val="0"/>
        </w:rPr>
        <w:t xml:space="preserve">(1), 93-108. </w:t>
      </w:r>
      <w:hyperlink r:id="rId37">
        <w:r w:rsidDel="00000000" w:rsidR="00000000" w:rsidRPr="00000000">
          <w:rPr>
            <w:rFonts w:ascii="Times New Roman" w:cs="Times New Roman" w:eastAsia="Times New Roman" w:hAnsi="Times New Roman"/>
            <w:color w:val="1155cc"/>
            <w:sz w:val="24"/>
            <w:szCs w:val="24"/>
            <w:u w:val="single"/>
            <w:rtl w:val="0"/>
          </w:rPr>
          <w:t xml:space="preserve">https://doi.org/10.5964/ejop.v13i1.1163</w:t>
        </w:r>
      </w:hyperlink>
      <w:r w:rsidDel="00000000" w:rsidR="00000000" w:rsidRPr="00000000">
        <w:rPr>
          <w:rtl w:val="0"/>
        </w:rPr>
      </w:r>
    </w:p>
    <w:p w:rsidR="00000000" w:rsidDel="00000000" w:rsidP="00000000" w:rsidRDefault="00000000" w:rsidRPr="00000000" w14:paraId="00000166">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Mamani-Benito, O., Carranza, E. R., Castillo-Blanco, R., Caycho-Rodriguez, T., Tito-Betancur, M., &amp; Farfán-Solís, R. (2022). Anxiety and depression as predictors of life satisfaction during pre-professional health internships in COVID-19 times: the mediating role of psychological well-being. </w:t>
      </w:r>
      <w:r w:rsidDel="00000000" w:rsidR="00000000" w:rsidRPr="00000000">
        <w:rPr>
          <w:rFonts w:ascii="Times New Roman" w:cs="Times New Roman" w:eastAsia="Times New Roman" w:hAnsi="Times New Roman"/>
          <w:i w:val="1"/>
          <w:color w:val="00000a"/>
          <w:sz w:val="24"/>
          <w:szCs w:val="24"/>
          <w:rtl w:val="0"/>
        </w:rPr>
        <w:t xml:space="preserve">Heliyon, 8</w:t>
      </w:r>
      <w:r w:rsidDel="00000000" w:rsidR="00000000" w:rsidRPr="00000000">
        <w:rPr>
          <w:rFonts w:ascii="Times New Roman" w:cs="Times New Roman" w:eastAsia="Times New Roman" w:hAnsi="Times New Roman"/>
          <w:color w:val="00000a"/>
          <w:sz w:val="24"/>
          <w:szCs w:val="24"/>
          <w:rtl w:val="0"/>
        </w:rPr>
        <w:t xml:space="preserve">(10), e11025. </w:t>
      </w:r>
      <w:hyperlink r:id="rId38">
        <w:r w:rsidDel="00000000" w:rsidR="00000000" w:rsidRPr="00000000">
          <w:rPr>
            <w:rFonts w:ascii="Times New Roman" w:cs="Times New Roman" w:eastAsia="Times New Roman" w:hAnsi="Times New Roman"/>
            <w:color w:val="1155cc"/>
            <w:sz w:val="24"/>
            <w:szCs w:val="24"/>
            <w:u w:val="single"/>
            <w:rtl w:val="0"/>
          </w:rPr>
          <w:t xml:space="preserve">https://doi.org/10.1016/j.heliyon.2022.e11025</w:t>
        </w:r>
      </w:hyperlink>
      <w:r w:rsidDel="00000000" w:rsidR="00000000" w:rsidRPr="00000000">
        <w:rPr>
          <w:rFonts w:ascii="Times New Roman" w:cs="Times New Roman" w:eastAsia="Times New Roman" w:hAnsi="Times New Roman"/>
          <w:color w:val="00000a"/>
          <w:sz w:val="24"/>
          <w:szCs w:val="24"/>
          <w:rtl w:val="0"/>
        </w:rPr>
        <w:t xml:space="preserve"> </w:t>
      </w:r>
      <w:r w:rsidDel="00000000" w:rsidR="00000000" w:rsidRPr="00000000">
        <w:rPr>
          <w:rtl w:val="0"/>
        </w:rPr>
      </w:r>
    </w:p>
    <w:p w:rsidR="00000000" w:rsidDel="00000000" w:rsidP="00000000" w:rsidRDefault="00000000" w:rsidRPr="00000000" w14:paraId="00000167">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McLafferty, M., Brown, N., McHugh, R., Ward, C., Stevenson, A., McBride, L., Brady, J., Bjourson, A. J., O'Neill, S. M., Walsh, C. P., &amp; Murray, E. K. (2021). Depression, anxiety and suicidal behaviour among college students: Comparisons pre-COVID-19 and during the pandemic. </w:t>
      </w:r>
      <w:r w:rsidDel="00000000" w:rsidR="00000000" w:rsidRPr="00000000">
        <w:rPr>
          <w:rFonts w:ascii="Times New Roman" w:cs="Times New Roman" w:eastAsia="Times New Roman" w:hAnsi="Times New Roman"/>
          <w:i w:val="1"/>
          <w:color w:val="00000a"/>
          <w:sz w:val="24"/>
          <w:szCs w:val="24"/>
          <w:rtl w:val="0"/>
        </w:rPr>
        <w:t xml:space="preserve">Psychiatry research communications, 1</w:t>
      </w:r>
      <w:r w:rsidDel="00000000" w:rsidR="00000000" w:rsidRPr="00000000">
        <w:rPr>
          <w:rFonts w:ascii="Times New Roman" w:cs="Times New Roman" w:eastAsia="Times New Roman" w:hAnsi="Times New Roman"/>
          <w:color w:val="00000a"/>
          <w:sz w:val="24"/>
          <w:szCs w:val="24"/>
          <w:rtl w:val="0"/>
        </w:rPr>
        <w:t xml:space="preserve">(2), 100012. </w:t>
      </w:r>
      <w:hyperlink r:id="rId39">
        <w:r w:rsidDel="00000000" w:rsidR="00000000" w:rsidRPr="00000000">
          <w:rPr>
            <w:rFonts w:ascii="Times New Roman" w:cs="Times New Roman" w:eastAsia="Times New Roman" w:hAnsi="Times New Roman"/>
            <w:color w:val="1155cc"/>
            <w:sz w:val="24"/>
            <w:szCs w:val="24"/>
            <w:u w:val="single"/>
            <w:rtl w:val="0"/>
          </w:rPr>
          <w:t xml:space="preserve">https://doi.org/10.1016/j.psycom.2021.100012</w:t>
        </w:r>
      </w:hyperlink>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168">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Mowbray, C. T., Megivern, D., Mandiberg, J. M., Strauss, S., Stein, C. H., Collins, K., Kopels, S., Curlin, C., &amp; Lett, R. (2006). Campus mental health services: </w:t>
      </w:r>
      <w:r w:rsidDel="00000000" w:rsidR="00000000" w:rsidRPr="00000000">
        <w:rPr>
          <w:rFonts w:ascii="Times New Roman" w:cs="Times New Roman" w:eastAsia="Times New Roman" w:hAnsi="Times New Roman"/>
          <w:color w:val="00000a"/>
          <w:sz w:val="24"/>
          <w:szCs w:val="24"/>
          <w:rtl w:val="0"/>
        </w:rPr>
        <w:t xml:space="preserve">recommendations</w:t>
      </w:r>
      <w:r w:rsidDel="00000000" w:rsidR="00000000" w:rsidRPr="00000000">
        <w:rPr>
          <w:rFonts w:ascii="Times New Roman" w:cs="Times New Roman" w:eastAsia="Times New Roman" w:hAnsi="Times New Roman"/>
          <w:color w:val="00000a"/>
          <w:sz w:val="24"/>
          <w:szCs w:val="24"/>
          <w:rtl w:val="0"/>
        </w:rPr>
        <w:t xml:space="preserve"> </w:t>
      </w:r>
      <w:r w:rsidDel="00000000" w:rsidR="00000000" w:rsidRPr="00000000">
        <w:rPr>
          <w:rFonts w:ascii="Times New Roman" w:cs="Times New Roman" w:eastAsia="Times New Roman" w:hAnsi="Times New Roman"/>
          <w:color w:val="00000a"/>
          <w:sz w:val="24"/>
          <w:szCs w:val="24"/>
          <w:rtl w:val="0"/>
        </w:rPr>
        <w:t xml:space="preserve">for</w:t>
      </w:r>
      <w:r w:rsidDel="00000000" w:rsidR="00000000" w:rsidRPr="00000000">
        <w:rPr>
          <w:rFonts w:ascii="Times New Roman" w:cs="Times New Roman" w:eastAsia="Times New Roman" w:hAnsi="Times New Roman"/>
          <w:color w:val="00000a"/>
          <w:sz w:val="24"/>
          <w:szCs w:val="24"/>
          <w:rtl w:val="0"/>
        </w:rPr>
        <w:t xml:space="preserve"> </w:t>
      </w:r>
      <w:r w:rsidDel="00000000" w:rsidR="00000000" w:rsidRPr="00000000">
        <w:rPr>
          <w:rFonts w:ascii="Times New Roman" w:cs="Times New Roman" w:eastAsia="Times New Roman" w:hAnsi="Times New Roman"/>
          <w:color w:val="00000a"/>
          <w:sz w:val="24"/>
          <w:szCs w:val="24"/>
          <w:rtl w:val="0"/>
        </w:rPr>
        <w:t xml:space="preserve">change</w:t>
      </w:r>
      <w:r w:rsidDel="00000000" w:rsidR="00000000" w:rsidRPr="00000000">
        <w:rPr>
          <w:rFonts w:ascii="Times New Roman" w:cs="Times New Roman" w:eastAsia="Times New Roman" w:hAnsi="Times New Roman"/>
          <w:color w:val="00000a"/>
          <w:sz w:val="24"/>
          <w:szCs w:val="24"/>
          <w:rtl w:val="0"/>
        </w:rPr>
        <w:t xml:space="preserve">. </w:t>
      </w:r>
      <w:r w:rsidDel="00000000" w:rsidR="00000000" w:rsidRPr="00000000">
        <w:rPr>
          <w:rFonts w:ascii="Times New Roman" w:cs="Times New Roman" w:eastAsia="Times New Roman" w:hAnsi="Times New Roman"/>
          <w:i w:val="1"/>
          <w:color w:val="00000a"/>
          <w:sz w:val="24"/>
          <w:szCs w:val="24"/>
          <w:rtl w:val="0"/>
        </w:rPr>
        <w:t xml:space="preserve">The American journal of orthopsychiatry, 76</w:t>
      </w:r>
      <w:r w:rsidDel="00000000" w:rsidR="00000000" w:rsidRPr="00000000">
        <w:rPr>
          <w:rFonts w:ascii="Times New Roman" w:cs="Times New Roman" w:eastAsia="Times New Roman" w:hAnsi="Times New Roman"/>
          <w:color w:val="00000a"/>
          <w:sz w:val="24"/>
          <w:szCs w:val="24"/>
          <w:rtl w:val="0"/>
        </w:rPr>
        <w:t xml:space="preserve">(2), 226-237. </w:t>
      </w:r>
      <w:hyperlink r:id="rId40">
        <w:r w:rsidDel="00000000" w:rsidR="00000000" w:rsidRPr="00000000">
          <w:rPr>
            <w:rFonts w:ascii="Times New Roman" w:cs="Times New Roman" w:eastAsia="Times New Roman" w:hAnsi="Times New Roman"/>
            <w:color w:val="1155cc"/>
            <w:sz w:val="24"/>
            <w:szCs w:val="24"/>
            <w:u w:val="single"/>
            <w:rtl w:val="0"/>
          </w:rPr>
          <w:t xml:space="preserve">https://doi.org/10.1037/0002-9432.76.2.226</w:t>
        </w:r>
      </w:hyperlink>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169">
      <w:pPr>
        <w:spacing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Nagata, S., &amp; Kono, S. (2022). Depression and leisure-based meaning-making: Anhedonia as a mediating factor. </w:t>
      </w:r>
      <w:r w:rsidDel="00000000" w:rsidR="00000000" w:rsidRPr="00000000">
        <w:rPr>
          <w:rFonts w:ascii="Times New Roman" w:cs="Times New Roman" w:eastAsia="Times New Roman" w:hAnsi="Times New Roman"/>
          <w:i w:val="1"/>
          <w:color w:val="00000a"/>
          <w:sz w:val="24"/>
          <w:szCs w:val="24"/>
          <w:rtl w:val="0"/>
        </w:rPr>
        <w:t xml:space="preserve">Leisure Studies, 41</w:t>
      </w:r>
      <w:r w:rsidDel="00000000" w:rsidR="00000000" w:rsidRPr="00000000">
        <w:rPr>
          <w:rFonts w:ascii="Times New Roman" w:cs="Times New Roman" w:eastAsia="Times New Roman" w:hAnsi="Times New Roman"/>
          <w:color w:val="00000a"/>
          <w:sz w:val="24"/>
          <w:szCs w:val="24"/>
          <w:rtl w:val="0"/>
        </w:rPr>
        <w:t xml:space="preserve">(2), 214-230. </w:t>
      </w:r>
      <w:hyperlink r:id="rId41">
        <w:r w:rsidDel="00000000" w:rsidR="00000000" w:rsidRPr="00000000">
          <w:rPr>
            <w:rFonts w:ascii="Times New Roman" w:cs="Times New Roman" w:eastAsia="Times New Roman" w:hAnsi="Times New Roman"/>
            <w:color w:val="1155cc"/>
            <w:sz w:val="24"/>
            <w:szCs w:val="24"/>
            <w:u w:val="single"/>
            <w:rtl w:val="0"/>
          </w:rPr>
          <w:t xml:space="preserve">https://doi.org/10.1080/02614367.2021.1971285</w:t>
        </w:r>
      </w:hyperlink>
      <w:r w:rsidDel="00000000" w:rsidR="00000000" w:rsidRPr="00000000">
        <w:rPr>
          <w:rFonts w:ascii="Times New Roman" w:cs="Times New Roman" w:eastAsia="Times New Roman" w:hAnsi="Times New Roman"/>
          <w:color w:val="00000a"/>
          <w:sz w:val="24"/>
          <w:szCs w:val="24"/>
          <w:rtl w:val="0"/>
        </w:rPr>
        <w:t xml:space="preserve"> </w:t>
      </w:r>
      <w:r w:rsidDel="00000000" w:rsidR="00000000" w:rsidRPr="00000000">
        <w:rPr>
          <w:rtl w:val="0"/>
        </w:rPr>
      </w:r>
    </w:p>
    <w:p w:rsidR="00000000" w:rsidDel="00000000" w:rsidP="00000000" w:rsidRDefault="00000000" w:rsidRPr="00000000" w14:paraId="0000016A">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Novak, B. K., Gebhardt, A., Pallerla, H., McDonald, S. B., Haramati, A., &amp; Cotton, S. (2020). Impact of a university-wide interdisciplinary mind-body skills program on student mental and emotional well-being. </w:t>
      </w:r>
      <w:r w:rsidDel="00000000" w:rsidR="00000000" w:rsidRPr="00000000">
        <w:rPr>
          <w:rFonts w:ascii="Times New Roman" w:cs="Times New Roman" w:eastAsia="Times New Roman" w:hAnsi="Times New Roman"/>
          <w:i w:val="1"/>
          <w:color w:val="00000a"/>
          <w:sz w:val="24"/>
          <w:szCs w:val="24"/>
          <w:rtl w:val="0"/>
        </w:rPr>
        <w:t xml:space="preserve">Global Advances in Health and Medicine, 9</w:t>
      </w:r>
      <w:r w:rsidDel="00000000" w:rsidR="00000000" w:rsidRPr="00000000">
        <w:rPr>
          <w:rFonts w:ascii="Times New Roman" w:cs="Times New Roman" w:eastAsia="Times New Roman" w:hAnsi="Times New Roman"/>
          <w:color w:val="00000a"/>
          <w:sz w:val="24"/>
          <w:szCs w:val="24"/>
          <w:rtl w:val="0"/>
        </w:rPr>
        <w:t xml:space="preserve">, 2164956120973983. </w:t>
      </w:r>
      <w:hyperlink r:id="rId42">
        <w:r w:rsidDel="00000000" w:rsidR="00000000" w:rsidRPr="00000000">
          <w:rPr>
            <w:rFonts w:ascii="Times New Roman" w:cs="Times New Roman" w:eastAsia="Times New Roman" w:hAnsi="Times New Roman"/>
            <w:color w:val="1155cc"/>
            <w:sz w:val="24"/>
            <w:szCs w:val="24"/>
            <w:u w:val="single"/>
            <w:rtl w:val="0"/>
          </w:rPr>
          <w:t xml:space="preserve">https://doi.org/10.1177/2164956120973983</w:t>
        </w:r>
      </w:hyperlink>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16B">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Oficina de Derechos Humanos del Arzobispado de Guatemala [ODHAG]. (1998) </w:t>
      </w:r>
      <w:r w:rsidDel="00000000" w:rsidR="00000000" w:rsidRPr="00000000">
        <w:rPr>
          <w:rFonts w:ascii="Times New Roman" w:cs="Times New Roman" w:eastAsia="Times New Roman" w:hAnsi="Times New Roman"/>
          <w:i w:val="1"/>
          <w:color w:val="00000a"/>
          <w:sz w:val="24"/>
          <w:szCs w:val="24"/>
          <w:rtl w:val="0"/>
        </w:rPr>
        <w:t xml:space="preserve">Guatemala, nunca más. Tomo 4 Víctimas del Conflicto</w:t>
      </w:r>
      <w:r w:rsidDel="00000000" w:rsidR="00000000" w:rsidRPr="00000000">
        <w:rPr>
          <w:rFonts w:ascii="Times New Roman" w:cs="Times New Roman" w:eastAsia="Times New Roman" w:hAnsi="Times New Roman"/>
          <w:color w:val="00000a"/>
          <w:sz w:val="24"/>
          <w:szCs w:val="24"/>
          <w:rtl w:val="0"/>
        </w:rPr>
        <w:t xml:space="preserve">. ODHAG. </w:t>
      </w:r>
      <w:hyperlink r:id="rId43">
        <w:r w:rsidDel="00000000" w:rsidR="00000000" w:rsidRPr="00000000">
          <w:rPr>
            <w:rFonts w:ascii="Times New Roman" w:cs="Times New Roman" w:eastAsia="Times New Roman" w:hAnsi="Times New Roman"/>
            <w:color w:val="1155cc"/>
            <w:sz w:val="24"/>
            <w:szCs w:val="24"/>
            <w:u w:val="single"/>
            <w:rtl w:val="0"/>
          </w:rPr>
          <w:t xml:space="preserve">https://www.odhag.org.gt/publicaciones/remhi-guatemala-nunca-mas/</w:t>
        </w:r>
      </w:hyperlink>
      <w:r w:rsidDel="00000000" w:rsidR="00000000" w:rsidRPr="00000000">
        <w:rPr>
          <w:rtl w:val="0"/>
        </w:rPr>
      </w:r>
    </w:p>
    <w:p w:rsidR="00000000" w:rsidDel="00000000" w:rsidP="00000000" w:rsidRDefault="00000000" w:rsidRPr="00000000" w14:paraId="0000016C">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Peña Contreras </w:t>
      </w:r>
      <w:r w:rsidDel="00000000" w:rsidR="00000000" w:rsidRPr="00000000">
        <w:rPr>
          <w:rFonts w:ascii="Times New Roman" w:cs="Times New Roman" w:eastAsia="Times New Roman" w:hAnsi="Times New Roman"/>
          <w:color w:val="202124"/>
          <w:sz w:val="24"/>
          <w:szCs w:val="24"/>
          <w:highlight w:val="white"/>
          <w:rtl w:val="0"/>
        </w:rPr>
        <w:t xml:space="preserve">, E. K., Lima Castro, S. E., Bueno Pacheco, G. A., Aguilar Sizer, M. E., Keyes, C. L. M., &amp; Arias Medina, W. P. (2017). Fiabilidad y validez de la Escala del Continuum de Salud Mental (MHC-SF) en el contexto ecuatoriano. </w:t>
      </w:r>
      <w:r w:rsidDel="00000000" w:rsidR="00000000" w:rsidRPr="00000000">
        <w:rPr>
          <w:rFonts w:ascii="Times New Roman" w:cs="Times New Roman" w:eastAsia="Times New Roman" w:hAnsi="Times New Roman"/>
          <w:i w:val="1"/>
          <w:color w:val="202124"/>
          <w:sz w:val="24"/>
          <w:szCs w:val="24"/>
          <w:highlight w:val="white"/>
          <w:rtl w:val="0"/>
        </w:rPr>
        <w:t xml:space="preserve">Ciencias Psicológicas, 11</w:t>
      </w:r>
      <w:r w:rsidDel="00000000" w:rsidR="00000000" w:rsidRPr="00000000">
        <w:rPr>
          <w:rFonts w:ascii="Times New Roman" w:cs="Times New Roman" w:eastAsia="Times New Roman" w:hAnsi="Times New Roman"/>
          <w:color w:val="202124"/>
          <w:sz w:val="24"/>
          <w:szCs w:val="24"/>
          <w:highlight w:val="white"/>
          <w:rtl w:val="0"/>
        </w:rPr>
        <w:t xml:space="preserve">(2), 223-232.</w:t>
      </w:r>
      <w:hyperlink r:id="rId44">
        <w:r w:rsidDel="00000000" w:rsidR="00000000" w:rsidRPr="00000000">
          <w:rPr>
            <w:rFonts w:ascii="Times New Roman" w:cs="Times New Roman" w:eastAsia="Times New Roman" w:hAnsi="Times New Roman"/>
            <w:color w:val="202124"/>
            <w:sz w:val="24"/>
            <w:szCs w:val="24"/>
            <w:highlight w:val="white"/>
            <w:rtl w:val="0"/>
          </w:rPr>
          <w:t xml:space="preserve"> </w:t>
        </w:r>
      </w:hyperlink>
      <w:hyperlink r:id="rId45">
        <w:r w:rsidDel="00000000" w:rsidR="00000000" w:rsidRPr="00000000">
          <w:rPr>
            <w:rFonts w:ascii="Times New Roman" w:cs="Times New Roman" w:eastAsia="Times New Roman" w:hAnsi="Times New Roman"/>
            <w:color w:val="1155cc"/>
            <w:sz w:val="24"/>
            <w:szCs w:val="24"/>
            <w:highlight w:val="white"/>
            <w:u w:val="single"/>
            <w:rtl w:val="0"/>
          </w:rPr>
          <w:t xml:space="preserve">http://dx.doi.org/10.22235/cp.v11i2.1499</w:t>
        </w:r>
      </w:hyperlink>
      <w:r w:rsidDel="00000000" w:rsidR="00000000" w:rsidRPr="00000000">
        <w:rPr>
          <w:rtl w:val="0"/>
        </w:rPr>
      </w:r>
    </w:p>
    <w:p w:rsidR="00000000" w:rsidDel="00000000" w:rsidP="00000000" w:rsidRDefault="00000000" w:rsidRPr="00000000" w14:paraId="0000016D">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Programa de las Naciones Unidas para el Desarrollo [PNUD]. (2022). </w:t>
      </w:r>
      <w:r w:rsidDel="00000000" w:rsidR="00000000" w:rsidRPr="00000000">
        <w:rPr>
          <w:rFonts w:ascii="Times New Roman" w:cs="Times New Roman" w:eastAsia="Times New Roman" w:hAnsi="Times New Roman"/>
          <w:i w:val="1"/>
          <w:color w:val="00000a"/>
          <w:sz w:val="24"/>
          <w:szCs w:val="24"/>
          <w:rtl w:val="0"/>
        </w:rPr>
        <w:t xml:space="preserve">Informe Nacional de Desarrollo Humano: Desafíos y oportunidades para Guatemala: hacia una agenda de futuro. La celeridad del cambio, una mirada territorial del desarrollo humano 2002 - 2019.</w:t>
      </w:r>
      <w:r w:rsidDel="00000000" w:rsidR="00000000" w:rsidRPr="00000000">
        <w:rPr>
          <w:rFonts w:ascii="Times New Roman" w:cs="Times New Roman" w:eastAsia="Times New Roman" w:hAnsi="Times New Roman"/>
          <w:color w:val="00000a"/>
          <w:sz w:val="24"/>
          <w:szCs w:val="24"/>
          <w:rtl w:val="0"/>
        </w:rPr>
        <w:t xml:space="preserve"> PNUD. </w:t>
      </w:r>
      <w:hyperlink r:id="rId46">
        <w:r w:rsidDel="00000000" w:rsidR="00000000" w:rsidRPr="00000000">
          <w:rPr>
            <w:rFonts w:ascii="Times New Roman" w:cs="Times New Roman" w:eastAsia="Times New Roman" w:hAnsi="Times New Roman"/>
            <w:color w:val="1155cc"/>
            <w:sz w:val="24"/>
            <w:szCs w:val="24"/>
            <w:u w:val="single"/>
            <w:rtl w:val="0"/>
          </w:rPr>
          <w:t xml:space="preserve">https://indhguatemala.org/app/uploads/2022/07/IDH_Guatemala_FINAL_WEB.pdf</w:t>
        </w:r>
      </w:hyperlink>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16E">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Rabiu Abubakar, A., Tor, M. A., Ogidigo, J., Sani, I. H., Rowaiye, A. B., Ramalan, M. A., Najib, S. Y., Danbala, A., Adamu, F., Abdullah, A., Irfan, M., Kumar, S., Etando, A., Rahman, S., Sinha, S., &amp; Haque, M. (2022). Challenges and Implications of the COVID-19 Pandemic on Mental Health: A Systematic Review. </w:t>
      </w:r>
      <w:r w:rsidDel="00000000" w:rsidR="00000000" w:rsidRPr="00000000">
        <w:rPr>
          <w:rFonts w:ascii="Times New Roman" w:cs="Times New Roman" w:eastAsia="Times New Roman" w:hAnsi="Times New Roman"/>
          <w:i w:val="1"/>
          <w:color w:val="00000a"/>
          <w:sz w:val="24"/>
          <w:szCs w:val="24"/>
          <w:rtl w:val="0"/>
        </w:rPr>
        <w:t xml:space="preserve">Psych, 4</w:t>
      </w:r>
      <w:r w:rsidDel="00000000" w:rsidR="00000000" w:rsidRPr="00000000">
        <w:rPr>
          <w:rFonts w:ascii="Times New Roman" w:cs="Times New Roman" w:eastAsia="Times New Roman" w:hAnsi="Times New Roman"/>
          <w:color w:val="00000a"/>
          <w:sz w:val="24"/>
          <w:szCs w:val="24"/>
          <w:rtl w:val="0"/>
        </w:rPr>
        <w:t xml:space="preserve">(3), 435-464. </w:t>
      </w:r>
      <w:hyperlink r:id="rId47">
        <w:r w:rsidDel="00000000" w:rsidR="00000000" w:rsidRPr="00000000">
          <w:rPr>
            <w:rFonts w:ascii="Times New Roman" w:cs="Times New Roman" w:eastAsia="Times New Roman" w:hAnsi="Times New Roman"/>
            <w:color w:val="1155cc"/>
            <w:sz w:val="24"/>
            <w:szCs w:val="24"/>
            <w:u w:val="single"/>
            <w:rtl w:val="0"/>
          </w:rPr>
          <w:t xml:space="preserve">https://doi.org/10.3390/psych4030035</w:t>
        </w:r>
      </w:hyperlink>
      <w:r w:rsidDel="00000000" w:rsidR="00000000" w:rsidRPr="00000000">
        <w:rPr>
          <w:rtl w:val="0"/>
        </w:rPr>
      </w:r>
    </w:p>
    <w:p w:rsidR="00000000" w:rsidDel="00000000" w:rsidP="00000000" w:rsidRDefault="00000000" w:rsidRPr="00000000" w14:paraId="0000016F">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Ramírez-Ortiz, J., Castro-Quintero, D., Lerma-Córdoba, C., Yela-Ceballos, F., &amp; Escobar-Córdoba, F. (2020). Mental health consequences of the COVID-19 pandemic associated with social isolation. </w:t>
      </w:r>
      <w:r w:rsidDel="00000000" w:rsidR="00000000" w:rsidRPr="00000000">
        <w:rPr>
          <w:rFonts w:ascii="Times New Roman" w:cs="Times New Roman" w:eastAsia="Times New Roman" w:hAnsi="Times New Roman"/>
          <w:i w:val="1"/>
          <w:color w:val="00000a"/>
          <w:sz w:val="24"/>
          <w:szCs w:val="24"/>
          <w:rtl w:val="0"/>
        </w:rPr>
        <w:t xml:space="preserve">Colombian Journal of Anesthesiology, 48</w:t>
      </w:r>
      <w:r w:rsidDel="00000000" w:rsidR="00000000" w:rsidRPr="00000000">
        <w:rPr>
          <w:rFonts w:ascii="Times New Roman" w:cs="Times New Roman" w:eastAsia="Times New Roman" w:hAnsi="Times New Roman"/>
          <w:color w:val="00000a"/>
          <w:sz w:val="24"/>
          <w:szCs w:val="24"/>
          <w:rtl w:val="0"/>
        </w:rPr>
        <w:t xml:space="preserve">(4). </w:t>
      </w:r>
      <w:hyperlink r:id="rId48">
        <w:r w:rsidDel="00000000" w:rsidR="00000000" w:rsidRPr="00000000">
          <w:rPr>
            <w:rFonts w:ascii="Times New Roman" w:cs="Times New Roman" w:eastAsia="Times New Roman" w:hAnsi="Times New Roman"/>
            <w:color w:val="1155cc"/>
            <w:sz w:val="24"/>
            <w:szCs w:val="24"/>
            <w:u w:val="single"/>
            <w:rtl w:val="0"/>
          </w:rPr>
          <w:t xml:space="preserve">https://doi.org/10.5554/22562087.e930</w:t>
        </w:r>
      </w:hyperlink>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170">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Rauff, E. L., &amp; Van der Meulen, C. L. (2021). First-year undergraduate students: depressed, distressed, and drained? Influence of depressive symptoms on markers of psychological well-being, sleep, and physical activity. </w:t>
      </w:r>
      <w:r w:rsidDel="00000000" w:rsidR="00000000" w:rsidRPr="00000000">
        <w:rPr>
          <w:rFonts w:ascii="Times New Roman" w:cs="Times New Roman" w:eastAsia="Times New Roman" w:hAnsi="Times New Roman"/>
          <w:i w:val="1"/>
          <w:color w:val="00000a"/>
          <w:sz w:val="24"/>
          <w:szCs w:val="24"/>
          <w:rtl w:val="0"/>
        </w:rPr>
        <w:t xml:space="preserve">Journal of American College Health, 71</w:t>
      </w:r>
      <w:r w:rsidDel="00000000" w:rsidR="00000000" w:rsidRPr="00000000">
        <w:rPr>
          <w:rFonts w:ascii="Times New Roman" w:cs="Times New Roman" w:eastAsia="Times New Roman" w:hAnsi="Times New Roman"/>
          <w:color w:val="00000a"/>
          <w:sz w:val="24"/>
          <w:szCs w:val="24"/>
          <w:rtl w:val="0"/>
        </w:rPr>
        <w:t xml:space="preserve">(3), 904–913. </w:t>
      </w:r>
      <w:hyperlink r:id="rId49">
        <w:r w:rsidDel="00000000" w:rsidR="00000000" w:rsidRPr="00000000">
          <w:rPr>
            <w:rFonts w:ascii="Times New Roman" w:cs="Times New Roman" w:eastAsia="Times New Roman" w:hAnsi="Times New Roman"/>
            <w:color w:val="1155cc"/>
            <w:sz w:val="24"/>
            <w:szCs w:val="24"/>
            <w:u w:val="single"/>
            <w:rtl w:val="0"/>
          </w:rPr>
          <w:t xml:space="preserve">https://doi.org/10.1080/07448481.2021.1909043</w:t>
        </w:r>
      </w:hyperlink>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171">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Rodríguez, J. J., Barrett, T., Narváez, S.,Caldas, J. M., Levav, I., &amp; Saxena, S. (2007). Informe Especial/Sistemas de salud mental en El Salvador, Guatemala y Nicaragua: resultados de una evaluación mediante el WHO-AIMS.</w:t>
      </w:r>
      <w:r w:rsidDel="00000000" w:rsidR="00000000" w:rsidRPr="00000000">
        <w:rPr>
          <w:rFonts w:ascii="Times New Roman" w:cs="Times New Roman" w:eastAsia="Times New Roman" w:hAnsi="Times New Roman"/>
          <w:i w:val="1"/>
          <w:color w:val="00000a"/>
          <w:sz w:val="24"/>
          <w:szCs w:val="24"/>
          <w:rtl w:val="0"/>
        </w:rPr>
        <w:t xml:space="preserve"> Revista Panamericana de Salud Pública, 22</w:t>
      </w:r>
      <w:r w:rsidDel="00000000" w:rsidR="00000000" w:rsidRPr="00000000">
        <w:rPr>
          <w:rFonts w:ascii="Times New Roman" w:cs="Times New Roman" w:eastAsia="Times New Roman" w:hAnsi="Times New Roman"/>
          <w:color w:val="00000a"/>
          <w:sz w:val="24"/>
          <w:szCs w:val="24"/>
          <w:rtl w:val="0"/>
        </w:rPr>
        <w:t xml:space="preserve">(5), 348-357.</w:t>
      </w:r>
    </w:p>
    <w:p w:rsidR="00000000" w:rsidDel="00000000" w:rsidP="00000000" w:rsidRDefault="00000000" w:rsidRPr="00000000" w14:paraId="00000172">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Rossi, J. L., Jiménez, J. P., Barros, P., Assar, R., Jaramillo, K., Herrera, L., Quevedo, Y., Botto, A., Leighton, C., Martínez, F. (2019). Sintomatología depresiva y bienestar psicológico en estudiantes universitarios chilenos. </w:t>
      </w:r>
      <w:r w:rsidDel="00000000" w:rsidR="00000000" w:rsidRPr="00000000">
        <w:rPr>
          <w:rFonts w:ascii="Times New Roman" w:cs="Times New Roman" w:eastAsia="Times New Roman" w:hAnsi="Times New Roman"/>
          <w:i w:val="1"/>
          <w:color w:val="00000a"/>
          <w:sz w:val="24"/>
          <w:szCs w:val="24"/>
          <w:rtl w:val="0"/>
        </w:rPr>
        <w:t xml:space="preserve">Revista médica de Chile, 147</w:t>
      </w:r>
      <w:r w:rsidDel="00000000" w:rsidR="00000000" w:rsidRPr="00000000">
        <w:rPr>
          <w:rFonts w:ascii="Times New Roman" w:cs="Times New Roman" w:eastAsia="Times New Roman" w:hAnsi="Times New Roman"/>
          <w:color w:val="00000a"/>
          <w:sz w:val="24"/>
          <w:szCs w:val="24"/>
          <w:rtl w:val="0"/>
        </w:rPr>
        <w:t xml:space="preserve">(5), 579-588. </w:t>
      </w:r>
      <w:hyperlink r:id="rId50">
        <w:r w:rsidDel="00000000" w:rsidR="00000000" w:rsidRPr="00000000">
          <w:rPr>
            <w:rFonts w:ascii="Times New Roman" w:cs="Times New Roman" w:eastAsia="Times New Roman" w:hAnsi="Times New Roman"/>
            <w:color w:val="1155cc"/>
            <w:sz w:val="24"/>
            <w:szCs w:val="24"/>
            <w:u w:val="single"/>
            <w:rtl w:val="0"/>
          </w:rPr>
          <w:t xml:space="preserve">http://dx.doi.org/10.4067/S0034-98872019000500579</w:t>
        </w:r>
      </w:hyperlink>
      <w:r w:rsidDel="00000000" w:rsidR="00000000" w:rsidRPr="00000000">
        <w:rPr>
          <w:rtl w:val="0"/>
        </w:rPr>
      </w:r>
    </w:p>
    <w:p w:rsidR="00000000" w:rsidDel="00000000" w:rsidP="00000000" w:rsidRDefault="00000000" w:rsidRPr="00000000" w14:paraId="00000173">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Ruiz, D. L. C., Blanco-González, L., Araque-Castellanos, F., Mendoza-Rincón, B. M., </w:t>
      </w:r>
      <w:r w:rsidDel="00000000" w:rsidR="00000000" w:rsidRPr="00000000">
        <w:rPr>
          <w:rFonts w:ascii="Times New Roman" w:cs="Times New Roman" w:eastAsia="Times New Roman" w:hAnsi="Times New Roman"/>
          <w:color w:val="00000a"/>
          <w:sz w:val="24"/>
          <w:szCs w:val="24"/>
          <w:rtl w:val="0"/>
        </w:rPr>
        <w:t xml:space="preserve">&amp; Arenas</w:t>
      </w:r>
      <w:r w:rsidDel="00000000" w:rsidR="00000000" w:rsidRPr="00000000">
        <w:rPr>
          <w:rFonts w:ascii="Times New Roman" w:cs="Times New Roman" w:eastAsia="Times New Roman" w:hAnsi="Times New Roman"/>
          <w:color w:val="00000a"/>
          <w:sz w:val="24"/>
          <w:szCs w:val="24"/>
          <w:rtl w:val="0"/>
        </w:rPr>
        <w:t xml:space="preserve">-Villamizar, V. V. (2020). Características del bienestar psicológico en jóvenes universitarios en el </w:t>
      </w:r>
      <w:r w:rsidDel="00000000" w:rsidR="00000000" w:rsidRPr="00000000">
        <w:rPr>
          <w:rFonts w:ascii="Times New Roman" w:cs="Times New Roman" w:eastAsia="Times New Roman" w:hAnsi="Times New Roman"/>
          <w:color w:val="00000a"/>
          <w:sz w:val="24"/>
          <w:szCs w:val="24"/>
          <w:rtl w:val="0"/>
        </w:rPr>
        <w:t xml:space="preserve">marco aislamiento</w:t>
      </w:r>
      <w:r w:rsidDel="00000000" w:rsidR="00000000" w:rsidRPr="00000000">
        <w:rPr>
          <w:rFonts w:ascii="Times New Roman" w:cs="Times New Roman" w:eastAsia="Times New Roman" w:hAnsi="Times New Roman"/>
          <w:color w:val="00000a"/>
          <w:sz w:val="24"/>
          <w:szCs w:val="24"/>
          <w:rtl w:val="0"/>
        </w:rPr>
        <w:t xml:space="preserve"> preventivo por COVID-19. </w:t>
      </w:r>
      <w:r w:rsidDel="00000000" w:rsidR="00000000" w:rsidRPr="00000000">
        <w:rPr>
          <w:rFonts w:ascii="Times New Roman" w:cs="Times New Roman" w:eastAsia="Times New Roman" w:hAnsi="Times New Roman"/>
          <w:i w:val="1"/>
          <w:color w:val="00000a"/>
          <w:sz w:val="24"/>
          <w:szCs w:val="24"/>
          <w:rtl w:val="0"/>
        </w:rPr>
        <w:t xml:space="preserve">Gaceta Médica de Caracas, 128</w:t>
      </w:r>
      <w:r w:rsidDel="00000000" w:rsidR="00000000" w:rsidRPr="00000000">
        <w:rPr>
          <w:rFonts w:ascii="Times New Roman" w:cs="Times New Roman" w:eastAsia="Times New Roman" w:hAnsi="Times New Roman"/>
          <w:color w:val="00000a"/>
          <w:sz w:val="24"/>
          <w:szCs w:val="24"/>
          <w:rtl w:val="0"/>
        </w:rPr>
        <w:t xml:space="preserve">(S2), 359-364. </w:t>
      </w:r>
      <w:hyperlink r:id="rId51">
        <w:r w:rsidDel="00000000" w:rsidR="00000000" w:rsidRPr="00000000">
          <w:rPr>
            <w:rFonts w:ascii="Times New Roman" w:cs="Times New Roman" w:eastAsia="Times New Roman" w:hAnsi="Times New Roman"/>
            <w:color w:val="1155cc"/>
            <w:sz w:val="24"/>
            <w:szCs w:val="24"/>
            <w:u w:val="single"/>
            <w:rtl w:val="0"/>
          </w:rPr>
          <w:t xml:space="preserve">http://dx.doi.org/10.47307/GMC.2020.128.s2.22</w:t>
        </w:r>
      </w:hyperlink>
      <w:r w:rsidDel="00000000" w:rsidR="00000000" w:rsidRPr="00000000">
        <w:rPr>
          <w:rtl w:val="0"/>
        </w:rPr>
      </w:r>
    </w:p>
    <w:p w:rsidR="00000000" w:rsidDel="00000000" w:rsidP="00000000" w:rsidRDefault="00000000" w:rsidRPr="00000000" w14:paraId="00000174">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Ryff, C. D., &amp; Keyes, C. L. (1995). The Structure of Psychological Well-Being Revisited. </w:t>
      </w:r>
      <w:r w:rsidDel="00000000" w:rsidR="00000000" w:rsidRPr="00000000">
        <w:rPr>
          <w:rFonts w:ascii="Times New Roman" w:cs="Times New Roman" w:eastAsia="Times New Roman" w:hAnsi="Times New Roman"/>
          <w:i w:val="1"/>
          <w:color w:val="00000a"/>
          <w:sz w:val="24"/>
          <w:szCs w:val="24"/>
          <w:rtl w:val="0"/>
        </w:rPr>
        <w:t xml:space="preserve">Journal of Personality and Social Psychology, 69</w:t>
      </w:r>
      <w:r w:rsidDel="00000000" w:rsidR="00000000" w:rsidRPr="00000000">
        <w:rPr>
          <w:rFonts w:ascii="Times New Roman" w:cs="Times New Roman" w:eastAsia="Times New Roman" w:hAnsi="Times New Roman"/>
          <w:color w:val="00000a"/>
          <w:sz w:val="24"/>
          <w:szCs w:val="24"/>
          <w:rtl w:val="0"/>
        </w:rPr>
        <w:t xml:space="preserve">(4), 719-727. </w:t>
      </w:r>
      <w:hyperlink r:id="rId52">
        <w:r w:rsidDel="00000000" w:rsidR="00000000" w:rsidRPr="00000000">
          <w:rPr>
            <w:rFonts w:ascii="Times New Roman" w:cs="Times New Roman" w:eastAsia="Times New Roman" w:hAnsi="Times New Roman"/>
            <w:color w:val="1155cc"/>
            <w:sz w:val="24"/>
            <w:szCs w:val="24"/>
            <w:u w:val="single"/>
            <w:rtl w:val="0"/>
          </w:rPr>
          <w:t xml:space="preserve">https://doi.org/10.1037/0022-3514.69.4.719</w:t>
        </w:r>
      </w:hyperlink>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175">
      <w:pPr>
        <w:spacing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Scott, R. A., Stuart, J., Barber, B. L., O’Donnell, K. J., &amp; O’Donnell, A. W. (2022). Social connections during physical isolation: How a shift to online interaction explains friendship satisfaction and social well-being. </w:t>
      </w:r>
      <w:r w:rsidDel="00000000" w:rsidR="00000000" w:rsidRPr="00000000">
        <w:rPr>
          <w:rFonts w:ascii="Times New Roman" w:cs="Times New Roman" w:eastAsia="Times New Roman" w:hAnsi="Times New Roman"/>
          <w:i w:val="1"/>
          <w:color w:val="00000a"/>
          <w:sz w:val="24"/>
          <w:szCs w:val="24"/>
          <w:rtl w:val="0"/>
        </w:rPr>
        <w:t xml:space="preserve">Cyberpsychology: Journal of Psychosocial Research on Cyberspace, 16</w:t>
      </w:r>
      <w:r w:rsidDel="00000000" w:rsidR="00000000" w:rsidRPr="00000000">
        <w:rPr>
          <w:rFonts w:ascii="Times New Roman" w:cs="Times New Roman" w:eastAsia="Times New Roman" w:hAnsi="Times New Roman"/>
          <w:color w:val="00000a"/>
          <w:sz w:val="24"/>
          <w:szCs w:val="24"/>
          <w:rtl w:val="0"/>
        </w:rPr>
        <w:t xml:space="preserve">(2). </w:t>
      </w:r>
      <w:hyperlink r:id="rId53">
        <w:r w:rsidDel="00000000" w:rsidR="00000000" w:rsidRPr="00000000">
          <w:rPr>
            <w:rFonts w:ascii="Times New Roman" w:cs="Times New Roman" w:eastAsia="Times New Roman" w:hAnsi="Times New Roman"/>
            <w:color w:val="1155cc"/>
            <w:sz w:val="24"/>
            <w:szCs w:val="24"/>
            <w:u w:val="single"/>
            <w:rtl w:val="0"/>
          </w:rPr>
          <w:t xml:space="preserve">https://doi.org/10.5817/CP2022-2-10</w:t>
        </w:r>
      </w:hyperlink>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176">
      <w:pPr>
        <w:spacing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Silton, R. L., Kahrilas, I. J., Skymba, H. V., Smith, J., Bryant, F. B., &amp; Heller, W. (2020). Regulating positive emotions: Implications for promoting well-being in individuals with depression. </w:t>
      </w:r>
      <w:r w:rsidDel="00000000" w:rsidR="00000000" w:rsidRPr="00000000">
        <w:rPr>
          <w:rFonts w:ascii="Times New Roman" w:cs="Times New Roman" w:eastAsia="Times New Roman" w:hAnsi="Times New Roman"/>
          <w:i w:val="1"/>
          <w:color w:val="00000a"/>
          <w:sz w:val="24"/>
          <w:szCs w:val="24"/>
          <w:rtl w:val="0"/>
        </w:rPr>
        <w:t xml:space="preserve">Emotion, 20</w:t>
      </w:r>
      <w:r w:rsidDel="00000000" w:rsidR="00000000" w:rsidRPr="00000000">
        <w:rPr>
          <w:rFonts w:ascii="Times New Roman" w:cs="Times New Roman" w:eastAsia="Times New Roman" w:hAnsi="Times New Roman"/>
          <w:color w:val="00000a"/>
          <w:sz w:val="24"/>
          <w:szCs w:val="24"/>
          <w:rtl w:val="0"/>
        </w:rPr>
        <w:t xml:space="preserve">(1), 93-97. </w:t>
      </w:r>
      <w:hyperlink r:id="rId54">
        <w:r w:rsidDel="00000000" w:rsidR="00000000" w:rsidRPr="00000000">
          <w:rPr>
            <w:rFonts w:ascii="Times New Roman" w:cs="Times New Roman" w:eastAsia="Times New Roman" w:hAnsi="Times New Roman"/>
            <w:color w:val="1155cc"/>
            <w:sz w:val="24"/>
            <w:szCs w:val="24"/>
            <w:u w:val="single"/>
            <w:rtl w:val="0"/>
          </w:rPr>
          <w:t xml:space="preserve">https://doi.org/10.1037/emo0000675</w:t>
        </w:r>
      </w:hyperlink>
      <w:r w:rsidDel="00000000" w:rsidR="00000000" w:rsidRPr="00000000">
        <w:rPr>
          <w:rFonts w:ascii="Times New Roman" w:cs="Times New Roman" w:eastAsia="Times New Roman" w:hAnsi="Times New Roman"/>
          <w:color w:val="00000a"/>
          <w:sz w:val="24"/>
          <w:szCs w:val="24"/>
          <w:rtl w:val="0"/>
        </w:rPr>
        <w:t xml:space="preserve"> </w:t>
      </w:r>
      <w:r w:rsidDel="00000000" w:rsidR="00000000" w:rsidRPr="00000000">
        <w:rPr>
          <w:rtl w:val="0"/>
        </w:rPr>
      </w:r>
    </w:p>
    <w:p w:rsidR="00000000" w:rsidDel="00000000" w:rsidP="00000000" w:rsidRDefault="00000000" w:rsidRPr="00000000" w14:paraId="00000177">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Sonnentag, S. (2015). Dynamics of Well-Being. </w:t>
      </w:r>
      <w:r w:rsidDel="00000000" w:rsidR="00000000" w:rsidRPr="00000000">
        <w:rPr>
          <w:rFonts w:ascii="Times New Roman" w:cs="Times New Roman" w:eastAsia="Times New Roman" w:hAnsi="Times New Roman"/>
          <w:i w:val="1"/>
          <w:color w:val="00000a"/>
          <w:sz w:val="24"/>
          <w:szCs w:val="24"/>
          <w:rtl w:val="0"/>
        </w:rPr>
        <w:t xml:space="preserve">The Annual Review of Organizational Psychology and Organizational Behavior, 2</w:t>
      </w:r>
      <w:r w:rsidDel="00000000" w:rsidR="00000000" w:rsidRPr="00000000">
        <w:rPr>
          <w:rFonts w:ascii="Times New Roman" w:cs="Times New Roman" w:eastAsia="Times New Roman" w:hAnsi="Times New Roman"/>
          <w:color w:val="00000a"/>
          <w:sz w:val="24"/>
          <w:szCs w:val="24"/>
          <w:rtl w:val="0"/>
        </w:rPr>
        <w:t xml:space="preserve">(1), 261-293. </w:t>
      </w:r>
      <w:hyperlink r:id="rId55">
        <w:r w:rsidDel="00000000" w:rsidR="00000000" w:rsidRPr="00000000">
          <w:rPr>
            <w:rFonts w:ascii="Times New Roman" w:cs="Times New Roman" w:eastAsia="Times New Roman" w:hAnsi="Times New Roman"/>
            <w:color w:val="1155cc"/>
            <w:sz w:val="24"/>
            <w:szCs w:val="24"/>
            <w:u w:val="single"/>
            <w:rtl w:val="0"/>
          </w:rPr>
          <w:t xml:space="preserve">https://doi.org/10.1146/annurev-orgpsych-032414-111347</w:t>
        </w:r>
      </w:hyperlink>
      <w:r w:rsidDel="00000000" w:rsidR="00000000" w:rsidRPr="00000000">
        <w:rPr>
          <w:rtl w:val="0"/>
        </w:rPr>
      </w:r>
    </w:p>
    <w:p w:rsidR="00000000" w:rsidDel="00000000" w:rsidP="00000000" w:rsidRDefault="00000000" w:rsidRPr="00000000" w14:paraId="00000178">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Toribio, P. L. &amp; Andrade, P. P.</w:t>
      </w:r>
      <w:r w:rsidDel="00000000" w:rsidR="00000000" w:rsidRPr="00000000">
        <w:rPr>
          <w:rFonts w:ascii="Times New Roman" w:cs="Times New Roman" w:eastAsia="Times New Roman" w:hAnsi="Times New Roman"/>
          <w:color w:val="00000a"/>
          <w:sz w:val="24"/>
          <w:szCs w:val="24"/>
          <w:rtl w:val="0"/>
        </w:rPr>
        <w:t xml:space="preserve"> (2023). Propiedades Psicométricas del Continuo de Salud Mental (MHC-SF) en Jóvenes Mexicanos. </w:t>
      </w:r>
      <w:r w:rsidDel="00000000" w:rsidR="00000000" w:rsidRPr="00000000">
        <w:rPr>
          <w:rFonts w:ascii="Times New Roman" w:cs="Times New Roman" w:eastAsia="Times New Roman" w:hAnsi="Times New Roman"/>
          <w:i w:val="1"/>
          <w:color w:val="00000a"/>
          <w:sz w:val="24"/>
          <w:szCs w:val="24"/>
          <w:rtl w:val="0"/>
        </w:rPr>
        <w:t xml:space="preserve">Revista Iberoamericana de Diagnóstico y Evaluación, 68</w:t>
      </w:r>
      <w:r w:rsidDel="00000000" w:rsidR="00000000" w:rsidRPr="00000000">
        <w:rPr>
          <w:rFonts w:ascii="Times New Roman" w:cs="Times New Roman" w:eastAsia="Times New Roman" w:hAnsi="Times New Roman"/>
          <w:color w:val="00000a"/>
          <w:sz w:val="24"/>
          <w:szCs w:val="24"/>
          <w:rtl w:val="0"/>
        </w:rPr>
        <w:t xml:space="preserve">(2), 151-164. </w:t>
      </w:r>
      <w:hyperlink r:id="rId56">
        <w:r w:rsidDel="00000000" w:rsidR="00000000" w:rsidRPr="00000000">
          <w:rPr>
            <w:rFonts w:ascii="Times New Roman" w:cs="Times New Roman" w:eastAsia="Times New Roman" w:hAnsi="Times New Roman"/>
            <w:color w:val="1155cc"/>
            <w:sz w:val="24"/>
            <w:szCs w:val="24"/>
            <w:u w:val="single"/>
            <w:rtl w:val="0"/>
          </w:rPr>
          <w:t xml:space="preserve">https://doi.org/10.21865/RIDEP68.2.11</w:t>
        </w:r>
      </w:hyperlink>
      <w:r w:rsidDel="00000000" w:rsidR="00000000" w:rsidRPr="00000000">
        <w:rPr>
          <w:rtl w:val="0"/>
        </w:rPr>
      </w:r>
    </w:p>
    <w:p w:rsidR="00000000" w:rsidDel="00000000" w:rsidP="00000000" w:rsidRDefault="00000000" w:rsidRPr="00000000" w14:paraId="00000179">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Toth, C., King, M. L., Heinzerling, A., &amp; Trapp, N. (2022). Response to TMS treatment for depression associated with higher levels of psychological well-being. </w:t>
      </w:r>
      <w:r w:rsidDel="00000000" w:rsidR="00000000" w:rsidRPr="00000000">
        <w:rPr>
          <w:rFonts w:ascii="Times New Roman" w:cs="Times New Roman" w:eastAsia="Times New Roman" w:hAnsi="Times New Roman"/>
          <w:i w:val="1"/>
          <w:color w:val="00000a"/>
          <w:sz w:val="24"/>
          <w:szCs w:val="24"/>
          <w:rtl w:val="0"/>
        </w:rPr>
        <w:t xml:space="preserve">Journal of Psychiatric Research, 150</w:t>
      </w:r>
      <w:r w:rsidDel="00000000" w:rsidR="00000000" w:rsidRPr="00000000">
        <w:rPr>
          <w:rFonts w:ascii="Times New Roman" w:cs="Times New Roman" w:eastAsia="Times New Roman" w:hAnsi="Times New Roman"/>
          <w:color w:val="00000a"/>
          <w:sz w:val="24"/>
          <w:szCs w:val="24"/>
          <w:rtl w:val="0"/>
        </w:rPr>
        <w:t xml:space="preserve">, 142–146. </w:t>
      </w:r>
      <w:hyperlink r:id="rId57">
        <w:r w:rsidDel="00000000" w:rsidR="00000000" w:rsidRPr="00000000">
          <w:rPr>
            <w:rFonts w:ascii="Times New Roman" w:cs="Times New Roman" w:eastAsia="Times New Roman" w:hAnsi="Times New Roman"/>
            <w:color w:val="1155cc"/>
            <w:sz w:val="24"/>
            <w:szCs w:val="24"/>
            <w:u w:val="single"/>
            <w:rtl w:val="0"/>
          </w:rPr>
          <w:t xml:space="preserve">https://doi.org/10.1016/j.jpsychires.2022.03.030</w:t>
        </w:r>
      </w:hyperlink>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17A">
      <w:pPr>
        <w:spacing w:after="0" w:before="0"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Van </w:t>
      </w:r>
      <w:r w:rsidDel="00000000" w:rsidR="00000000" w:rsidRPr="00000000">
        <w:rPr>
          <w:rFonts w:ascii="Times New Roman" w:cs="Times New Roman" w:eastAsia="Times New Roman" w:hAnsi="Times New Roman"/>
          <w:color w:val="00000a"/>
          <w:sz w:val="24"/>
          <w:szCs w:val="24"/>
          <w:rtl w:val="0"/>
        </w:rPr>
        <w:t xml:space="preserve">Erp Taalman</w:t>
      </w:r>
      <w:r w:rsidDel="00000000" w:rsidR="00000000" w:rsidRPr="00000000">
        <w:rPr>
          <w:rFonts w:ascii="Times New Roman" w:cs="Times New Roman" w:eastAsia="Times New Roman" w:hAnsi="Times New Roman"/>
          <w:color w:val="00000a"/>
          <w:sz w:val="24"/>
          <w:szCs w:val="24"/>
          <w:rtl w:val="0"/>
        </w:rPr>
        <w:t xml:space="preserve"> </w:t>
      </w:r>
      <w:r w:rsidDel="00000000" w:rsidR="00000000" w:rsidRPr="00000000">
        <w:rPr>
          <w:rFonts w:ascii="Times New Roman" w:cs="Times New Roman" w:eastAsia="Times New Roman" w:hAnsi="Times New Roman"/>
          <w:color w:val="00000a"/>
          <w:sz w:val="24"/>
          <w:szCs w:val="24"/>
          <w:rtl w:val="0"/>
        </w:rPr>
        <w:t xml:space="preserve">Kip,</w:t>
      </w:r>
      <w:r w:rsidDel="00000000" w:rsidR="00000000" w:rsidRPr="00000000">
        <w:rPr>
          <w:rFonts w:ascii="Times New Roman" w:cs="Times New Roman" w:eastAsia="Times New Roman" w:hAnsi="Times New Roman"/>
          <w:color w:val="00000a"/>
          <w:sz w:val="24"/>
          <w:szCs w:val="24"/>
          <w:rtl w:val="0"/>
        </w:rPr>
        <w:t xml:space="preserve"> R. M. &amp; Hutschemaekers, G. J. (2018). Health, well-being, and psychopathology in a clinical population: Structure and discriminant validity of Mental Health Continuum Short Form (MHC-SF). </w:t>
      </w:r>
      <w:r w:rsidDel="00000000" w:rsidR="00000000" w:rsidRPr="00000000">
        <w:rPr>
          <w:rFonts w:ascii="Times New Roman" w:cs="Times New Roman" w:eastAsia="Times New Roman" w:hAnsi="Times New Roman"/>
          <w:i w:val="1"/>
          <w:color w:val="00000a"/>
          <w:sz w:val="24"/>
          <w:szCs w:val="24"/>
          <w:rtl w:val="0"/>
        </w:rPr>
        <w:t xml:space="preserve">Journal of Clinical Psychology, 74</w:t>
      </w:r>
      <w:r w:rsidDel="00000000" w:rsidR="00000000" w:rsidRPr="00000000">
        <w:rPr>
          <w:rFonts w:ascii="Times New Roman" w:cs="Times New Roman" w:eastAsia="Times New Roman" w:hAnsi="Times New Roman"/>
          <w:color w:val="00000a"/>
          <w:sz w:val="24"/>
          <w:szCs w:val="24"/>
          <w:rtl w:val="0"/>
        </w:rPr>
        <w:t xml:space="preserve">(10), 1719-1729. </w:t>
      </w:r>
      <w:hyperlink r:id="rId58">
        <w:r w:rsidDel="00000000" w:rsidR="00000000" w:rsidRPr="00000000">
          <w:rPr>
            <w:rFonts w:ascii="Times New Roman" w:cs="Times New Roman" w:eastAsia="Times New Roman" w:hAnsi="Times New Roman"/>
            <w:color w:val="1155cc"/>
            <w:sz w:val="24"/>
            <w:szCs w:val="24"/>
            <w:u w:val="single"/>
            <w:rtl w:val="0"/>
          </w:rPr>
          <w:t xml:space="preserve">https://doi.org/10.1002/jclp.22621</w:t>
        </w:r>
      </w:hyperlink>
      <w:r w:rsidDel="00000000" w:rsidR="00000000" w:rsidRPr="00000000">
        <w:rPr>
          <w:rtl w:val="0"/>
        </w:rPr>
      </w:r>
    </w:p>
    <w:p w:rsidR="00000000" w:rsidDel="00000000" w:rsidP="00000000" w:rsidRDefault="00000000" w:rsidRPr="00000000" w14:paraId="0000017B">
      <w:pPr>
        <w:spacing w:line="480" w:lineRule="auto"/>
        <w:ind w:left="708.6614173228347" w:hanging="708.6614173228347"/>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Zhang, Z., &amp; Chen, W. (2019). A systematic review of measures for psychological well-being in physical activity studies and identification of critical issues.</w:t>
      </w:r>
      <w:r w:rsidDel="00000000" w:rsidR="00000000" w:rsidRPr="00000000">
        <w:rPr>
          <w:rFonts w:ascii="Times New Roman" w:cs="Times New Roman" w:eastAsia="Times New Roman" w:hAnsi="Times New Roman"/>
          <w:i w:val="1"/>
          <w:color w:val="00000a"/>
          <w:sz w:val="24"/>
          <w:szCs w:val="24"/>
          <w:rtl w:val="0"/>
        </w:rPr>
        <w:t xml:space="preserve"> Journal of affective disorders, 256</w:t>
      </w:r>
      <w:r w:rsidDel="00000000" w:rsidR="00000000" w:rsidRPr="00000000">
        <w:rPr>
          <w:rFonts w:ascii="Times New Roman" w:cs="Times New Roman" w:eastAsia="Times New Roman" w:hAnsi="Times New Roman"/>
          <w:color w:val="00000a"/>
          <w:sz w:val="24"/>
          <w:szCs w:val="24"/>
          <w:rtl w:val="0"/>
        </w:rPr>
        <w:t xml:space="preserve">, 473-485. </w:t>
      </w:r>
      <w:hyperlink r:id="rId59">
        <w:r w:rsidDel="00000000" w:rsidR="00000000" w:rsidRPr="00000000">
          <w:rPr>
            <w:rFonts w:ascii="Times New Roman" w:cs="Times New Roman" w:eastAsia="Times New Roman" w:hAnsi="Times New Roman"/>
            <w:color w:val="1155cc"/>
            <w:sz w:val="24"/>
            <w:szCs w:val="24"/>
            <w:u w:val="single"/>
            <w:rtl w:val="0"/>
          </w:rPr>
          <w:t xml:space="preserve">https://doi.org/10.1016/j.jad.2019.06.024</w:t>
        </w:r>
      </w:hyperlink>
      <w:r w:rsidDel="00000000" w:rsidR="00000000" w:rsidRPr="00000000">
        <w:rPr>
          <w:rtl w:val="0"/>
        </w:rPr>
      </w:r>
    </w:p>
    <w:sectPr>
      <w:headerReference r:id="rId60" w:type="default"/>
      <w:headerReference r:id="rId61" w:type="first"/>
      <w:footerReference r:id="rId62" w:type="first"/>
      <w:pgSz w:h="16838" w:w="11906" w:orient="portrait"/>
      <w:pgMar w:bottom="1417.3228346456694" w:top="1417.3228346456694"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C">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1037/0002-9432.76.2.226" TargetMode="External"/><Relationship Id="rId42" Type="http://schemas.openxmlformats.org/officeDocument/2006/relationships/hyperlink" Target="https://doi.org/10.1177/2164956120973983" TargetMode="External"/><Relationship Id="rId41" Type="http://schemas.openxmlformats.org/officeDocument/2006/relationships/hyperlink" Target="https://doi.org/10.1080/02614367.2021.1971285" TargetMode="External"/><Relationship Id="rId44" Type="http://schemas.openxmlformats.org/officeDocument/2006/relationships/hyperlink" Target="http://dx.doi.org/10.22235/cp.v11i2.1499" TargetMode="External"/><Relationship Id="rId43" Type="http://schemas.openxmlformats.org/officeDocument/2006/relationships/hyperlink" Target="https://www.odhag.org.gt/publicaciones/remhi-guatemala-nunca-mas/" TargetMode="External"/><Relationship Id="rId46" Type="http://schemas.openxmlformats.org/officeDocument/2006/relationships/hyperlink" Target="https://indhguatemala.org/app/uploads/2022/07/IDH_Guatemala_FINAL_WEB.pdf" TargetMode="External"/><Relationship Id="rId45" Type="http://schemas.openxmlformats.org/officeDocument/2006/relationships/hyperlink" Target="http://dx.doi.org/10.22235/cp.v11i2.149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x.doi.org/10.7764/psykhe.2019.21813" TargetMode="External"/><Relationship Id="rId48" Type="http://schemas.openxmlformats.org/officeDocument/2006/relationships/hyperlink" Target="https://doi.org/10.5554/22562087.e930" TargetMode="External"/><Relationship Id="rId47" Type="http://schemas.openxmlformats.org/officeDocument/2006/relationships/hyperlink" Target="https://doi.org/10.3390/psych4030035" TargetMode="External"/><Relationship Id="rId49" Type="http://schemas.openxmlformats.org/officeDocument/2006/relationships/hyperlink" Target="https://doi.org/10.1080/07448481.2021.1909043" TargetMode="External"/><Relationship Id="rId5" Type="http://schemas.openxmlformats.org/officeDocument/2006/relationships/styles" Target="styles.xml"/><Relationship Id="rId6" Type="http://schemas.openxmlformats.org/officeDocument/2006/relationships/hyperlink" Target="https://doi.org/10.1080/15332985.2022.2162835" TargetMode="External"/><Relationship Id="rId7" Type="http://schemas.openxmlformats.org/officeDocument/2006/relationships/hyperlink" Target="https://doi.org/10.1007/s12144-021-01583-0" TargetMode="External"/><Relationship Id="rId8" Type="http://schemas.openxmlformats.org/officeDocument/2006/relationships/hyperlink" Target="https://doi.org/10.1037/abn0000362" TargetMode="External"/><Relationship Id="rId31" Type="http://schemas.openxmlformats.org/officeDocument/2006/relationships/hyperlink" Target="https://doi.org/10.3389/fpsyt.2021.643957" TargetMode="External"/><Relationship Id="rId30" Type="http://schemas.openxmlformats.org/officeDocument/2006/relationships/hyperlink" Target="https://doi.org/10.1002/cpp.572" TargetMode="External"/><Relationship Id="rId33" Type="http://schemas.openxmlformats.org/officeDocument/2006/relationships/hyperlink" Target="https://doi.org/10.1371/journal.pone.0217372" TargetMode="External"/><Relationship Id="rId32" Type="http://schemas.openxmlformats.org/officeDocument/2006/relationships/hyperlink" Target="https://doi.org/10.2196/12869" TargetMode="External"/><Relationship Id="rId35" Type="http://schemas.openxmlformats.org/officeDocument/2006/relationships/hyperlink" Target="https://doi.org/10.1002/da.20455" TargetMode="External"/><Relationship Id="rId34" Type="http://schemas.openxmlformats.org/officeDocument/2006/relationships/hyperlink" Target="https://doi.org/10.3389/fpubh.2022.917581" TargetMode="External"/><Relationship Id="rId37" Type="http://schemas.openxmlformats.org/officeDocument/2006/relationships/hyperlink" Target="https://doi.org/10.5964/ejop.v13i1.1163" TargetMode="External"/><Relationship Id="rId36" Type="http://schemas.openxmlformats.org/officeDocument/2006/relationships/hyperlink" Target="https://doi.org/10.3390/ijerph16162864" TargetMode="External"/><Relationship Id="rId39" Type="http://schemas.openxmlformats.org/officeDocument/2006/relationships/hyperlink" Target="https://doi.org/10.1016/j.psycom.2021.100012" TargetMode="External"/><Relationship Id="rId38" Type="http://schemas.openxmlformats.org/officeDocument/2006/relationships/hyperlink" Target="https://doi.org/10.1016/j.heliyon.2022.e11025" TargetMode="External"/><Relationship Id="rId62" Type="http://schemas.openxmlformats.org/officeDocument/2006/relationships/footer" Target="footer1.xml"/><Relationship Id="rId61" Type="http://schemas.openxmlformats.org/officeDocument/2006/relationships/header" Target="header2.xml"/><Relationship Id="rId20" Type="http://schemas.openxmlformats.org/officeDocument/2006/relationships/hyperlink" Target="https://doi.org/10.21106/ijtmrph.82" TargetMode="External"/><Relationship Id="rId22" Type="http://schemas.openxmlformats.org/officeDocument/2006/relationships/hyperlink" Target="https://doi.org/10.1186/s13033-017-0142-6" TargetMode="External"/><Relationship Id="rId21" Type="http://schemas.openxmlformats.org/officeDocument/2006/relationships/hyperlink" Target="https://doi.org/10.1371/journal.pone.0067395" TargetMode="External"/><Relationship Id="rId24" Type="http://schemas.openxmlformats.org/officeDocument/2006/relationships/hyperlink" Target="https://doi.org/10.1037/amp0000103" TargetMode="External"/><Relationship Id="rId23" Type="http://schemas.openxmlformats.org/officeDocument/2006/relationships/hyperlink" Target="https://doi.org/10.1001/jamanetworkopen.2023.21019" TargetMode="External"/><Relationship Id="rId60" Type="http://schemas.openxmlformats.org/officeDocument/2006/relationships/header" Target="header1.xml"/><Relationship Id="rId26" Type="http://schemas.openxmlformats.org/officeDocument/2006/relationships/hyperlink" Target="https://www.ine.gob.gt/sistema/uploads/2021/11/19/202111192139096rGNQ5SfAlepmPGfYTovW9MF6X2turyT.pdf" TargetMode="External"/><Relationship Id="rId25" Type="http://schemas.openxmlformats.org/officeDocument/2006/relationships/hyperlink" Target="https://www.censopoblacion.gt/descarga" TargetMode="External"/><Relationship Id="rId28" Type="http://schemas.openxmlformats.org/officeDocument/2006/relationships/hyperlink" Target="https://doi.org/10.1111/jpr.12276" TargetMode="External"/><Relationship Id="rId27" Type="http://schemas.openxmlformats.org/officeDocument/2006/relationships/hyperlink" Target="https://doi.org/10.1080/01443410.2021.1982866" TargetMode="External"/><Relationship Id="rId29" Type="http://schemas.openxmlformats.org/officeDocument/2006/relationships/hyperlink" Target="https://doi.org/10.2307/3090197" TargetMode="External"/><Relationship Id="rId51" Type="http://schemas.openxmlformats.org/officeDocument/2006/relationships/hyperlink" Target="http://dx.doi.org/10.47307/GMC.2020.128.s2.22" TargetMode="External"/><Relationship Id="rId50" Type="http://schemas.openxmlformats.org/officeDocument/2006/relationships/hyperlink" Target="http://dx.doi.org/10.4067/S0034-98872019000500579" TargetMode="External"/><Relationship Id="rId53" Type="http://schemas.openxmlformats.org/officeDocument/2006/relationships/hyperlink" Target="https://doi.org/10.5817/CP2022-2-10" TargetMode="External"/><Relationship Id="rId52" Type="http://schemas.openxmlformats.org/officeDocument/2006/relationships/hyperlink" Target="https://doi.org/10.1037/0022-3514.69.4.719" TargetMode="External"/><Relationship Id="rId11" Type="http://schemas.openxmlformats.org/officeDocument/2006/relationships/hyperlink" Target="https://doi.org/10.1016/j.rcp.2019.09.001" TargetMode="External"/><Relationship Id="rId55" Type="http://schemas.openxmlformats.org/officeDocument/2006/relationships/hyperlink" Target="https://doi.org/10.1146/annurev-orgpsych-032414-111347" TargetMode="External"/><Relationship Id="rId10" Type="http://schemas.openxmlformats.org/officeDocument/2006/relationships/hyperlink" Target="https://doi.org/10.1016/j.rcp.2019.09.001" TargetMode="External"/><Relationship Id="rId54" Type="http://schemas.openxmlformats.org/officeDocument/2006/relationships/hyperlink" Target="https://doi.org/10.1037/emo0000675" TargetMode="External"/><Relationship Id="rId13" Type="http://schemas.openxmlformats.org/officeDocument/2006/relationships/hyperlink" Target="https://doi.org/10.1037/0033-2909.95.3.542" TargetMode="External"/><Relationship Id="rId57" Type="http://schemas.openxmlformats.org/officeDocument/2006/relationships/hyperlink" Target="https://doi.org/10.1016/j.jpsychires.2022.03.030" TargetMode="External"/><Relationship Id="rId12" Type="http://schemas.openxmlformats.org/officeDocument/2006/relationships/hyperlink" Target="https://doi.org/10.1007/s10902-019-00087-w" TargetMode="External"/><Relationship Id="rId56" Type="http://schemas.openxmlformats.org/officeDocument/2006/relationships/hyperlink" Target="https://doi.org/10.21865/RIDEP68.2.11" TargetMode="External"/><Relationship Id="rId15" Type="http://schemas.openxmlformats.org/officeDocument/2006/relationships/hyperlink" Target="https://doi.org/10.1080/14623520500190330" TargetMode="External"/><Relationship Id="rId59" Type="http://schemas.openxmlformats.org/officeDocument/2006/relationships/hyperlink" Target="https://doi.org/10.1016/j.jad.2019.06.024" TargetMode="External"/><Relationship Id="rId14" Type="http://schemas.openxmlformats.org/officeDocument/2006/relationships/hyperlink" Target="https://doi.org/10.1097/MLR.0b013e31803bb4c1" TargetMode="External"/><Relationship Id="rId58" Type="http://schemas.openxmlformats.org/officeDocument/2006/relationships/hyperlink" Target="https://doi.org/10.1002/jclp.22621" TargetMode="External"/><Relationship Id="rId17" Type="http://schemas.openxmlformats.org/officeDocument/2006/relationships/hyperlink" Target="https://doi.org/10.1111/j.1935-4940.2010.01063.x" TargetMode="External"/><Relationship Id="rId16" Type="http://schemas.openxmlformats.org/officeDocument/2006/relationships/hyperlink" Target="https://doi.org/10.1007/s11469-019-00073-6" TargetMode="External"/><Relationship Id="rId19" Type="http://schemas.openxmlformats.org/officeDocument/2006/relationships/hyperlink" Target="https://doi.org/10.1080/21683603.2020.1856249" TargetMode="External"/><Relationship Id="rId18" Type="http://schemas.openxmlformats.org/officeDocument/2006/relationships/hyperlink" Target="https://doi.org/10.1177/216770262110178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